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drawings/drawing9.xml" ContentType="application/vnd.openxmlformats-officedocument.drawingml.chartshapes+xml"/>
  <Override PartName="/word/charts/chart16.xml" ContentType="application/vnd.openxmlformats-officedocument.drawingml.chart+xml"/>
  <Override PartName="/word/drawings/drawing10.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17.xml" ContentType="application/vnd.openxmlformats-officedocument.drawingml.chart+xml"/>
  <Override PartName="/word/drawings/drawing11.xml" ContentType="application/vnd.openxmlformats-officedocument.drawingml.chartshapes+xml"/>
  <Override PartName="/word/charts/chart18.xml" ContentType="application/vnd.openxmlformats-officedocument.drawingml.chart+xml"/>
  <Override PartName="/word/drawings/drawing12.xml" ContentType="application/vnd.openxmlformats-officedocument.drawingml.chartshapes+xml"/>
  <Override PartName="/word/charts/chart19.xml" ContentType="application/vnd.openxmlformats-officedocument.drawingml.chart+xml"/>
  <Override PartName="/word/drawings/drawing13.xml" ContentType="application/vnd.openxmlformats-officedocument.drawingml.chartshapes+xml"/>
  <Override PartName="/word/charts/chart20.xml" ContentType="application/vnd.openxmlformats-officedocument.drawingml.chart+xml"/>
  <Override PartName="/word/drawings/drawing1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922211" w14:textId="75AF5493" w:rsidR="00E5568D" w:rsidRPr="00870BAB" w:rsidRDefault="00870BAB" w:rsidP="00E5568D">
      <w:pPr>
        <w:contextualSpacing/>
        <w:jc w:val="center"/>
        <w:rPr>
          <w:sz w:val="28"/>
          <w:szCs w:val="28"/>
        </w:rPr>
      </w:pPr>
      <w:bookmarkStart w:id="0" w:name="_GoBack"/>
      <w:r w:rsidRPr="00870BAB">
        <w:rPr>
          <w:sz w:val="28"/>
          <w:szCs w:val="28"/>
        </w:rPr>
        <w:t>Академия государственного управления при Президенте Республики Казахстан</w:t>
      </w:r>
    </w:p>
    <w:p w14:paraId="7A31B526" w14:textId="77777777" w:rsidR="00E5568D" w:rsidRPr="003A7245" w:rsidRDefault="00E5568D" w:rsidP="00E5568D">
      <w:pPr>
        <w:rPr>
          <w:sz w:val="28"/>
          <w:szCs w:val="28"/>
        </w:rPr>
      </w:pPr>
    </w:p>
    <w:p w14:paraId="5FFF5DE0" w14:textId="77777777" w:rsidR="00E5568D" w:rsidRPr="003A7245" w:rsidRDefault="00E5568D" w:rsidP="00E5568D">
      <w:pPr>
        <w:rPr>
          <w:sz w:val="28"/>
          <w:szCs w:val="28"/>
        </w:rPr>
      </w:pPr>
    </w:p>
    <w:p w14:paraId="62C149F1" w14:textId="77777777" w:rsidR="00E5568D" w:rsidRPr="003A7245" w:rsidRDefault="00E5568D" w:rsidP="00E5568D">
      <w:pPr>
        <w:jc w:val="center"/>
        <w:rPr>
          <w:sz w:val="28"/>
          <w:szCs w:val="28"/>
        </w:rPr>
      </w:pPr>
    </w:p>
    <w:p w14:paraId="2C3E8E26" w14:textId="013F41D4" w:rsidR="00E5568D" w:rsidRPr="00E358C2" w:rsidRDefault="00E5568D" w:rsidP="00E5568D">
      <w:pPr>
        <w:rPr>
          <w:sz w:val="28"/>
          <w:szCs w:val="28"/>
        </w:rPr>
      </w:pPr>
      <w:r w:rsidRPr="00E358C2">
        <w:rPr>
          <w:sz w:val="28"/>
          <w:szCs w:val="28"/>
        </w:rPr>
        <w:t>УДК</w:t>
      </w:r>
      <w:r w:rsidR="00E358C2">
        <w:rPr>
          <w:sz w:val="28"/>
          <w:szCs w:val="28"/>
        </w:rPr>
        <w:t xml:space="preserve"> 35:005.8(574)</w:t>
      </w:r>
      <w:r w:rsidRPr="00E358C2">
        <w:rPr>
          <w:sz w:val="28"/>
          <w:szCs w:val="28"/>
        </w:rPr>
        <w:t xml:space="preserve">                                                                  </w:t>
      </w:r>
      <w:r w:rsidR="00870BAB" w:rsidRPr="00E358C2">
        <w:rPr>
          <w:sz w:val="28"/>
          <w:szCs w:val="28"/>
        </w:rPr>
        <w:t xml:space="preserve">   </w:t>
      </w:r>
      <w:r w:rsidRPr="00E358C2">
        <w:rPr>
          <w:sz w:val="28"/>
          <w:szCs w:val="28"/>
        </w:rPr>
        <w:t xml:space="preserve">  На правах рукописи</w:t>
      </w:r>
    </w:p>
    <w:p w14:paraId="76E01B59" w14:textId="77777777" w:rsidR="00E5568D" w:rsidRPr="00E358C2" w:rsidRDefault="00E5568D" w:rsidP="00E5568D">
      <w:pPr>
        <w:rPr>
          <w:sz w:val="28"/>
          <w:szCs w:val="28"/>
        </w:rPr>
      </w:pPr>
    </w:p>
    <w:p w14:paraId="0E86137B" w14:textId="77777777" w:rsidR="00E5568D" w:rsidRPr="003A7245" w:rsidRDefault="00E5568D" w:rsidP="00E5568D">
      <w:pPr>
        <w:jc w:val="center"/>
        <w:rPr>
          <w:b/>
          <w:sz w:val="28"/>
          <w:szCs w:val="28"/>
        </w:rPr>
      </w:pPr>
    </w:p>
    <w:p w14:paraId="48A609C2" w14:textId="77777777" w:rsidR="00E5568D" w:rsidRPr="003A7245" w:rsidRDefault="00E5568D" w:rsidP="00E5568D">
      <w:pPr>
        <w:jc w:val="center"/>
        <w:rPr>
          <w:b/>
          <w:sz w:val="28"/>
          <w:szCs w:val="28"/>
        </w:rPr>
      </w:pPr>
    </w:p>
    <w:p w14:paraId="24D13A89" w14:textId="77777777" w:rsidR="00E5568D" w:rsidRPr="003A7245" w:rsidRDefault="00E5568D" w:rsidP="00E5568D">
      <w:pPr>
        <w:rPr>
          <w:b/>
          <w:color w:val="000000"/>
          <w:sz w:val="28"/>
          <w:szCs w:val="28"/>
          <w:shd w:val="clear" w:color="auto" w:fill="FFFFFF"/>
        </w:rPr>
      </w:pPr>
    </w:p>
    <w:p w14:paraId="09BF5232" w14:textId="03959BA0" w:rsidR="00E5568D" w:rsidRPr="003A7245" w:rsidRDefault="005433B9" w:rsidP="00E5568D">
      <w:pPr>
        <w:jc w:val="center"/>
        <w:rPr>
          <w:b/>
          <w:sz w:val="28"/>
          <w:szCs w:val="28"/>
        </w:rPr>
      </w:pPr>
      <w:r>
        <w:rPr>
          <w:b/>
          <w:color w:val="000000"/>
          <w:sz w:val="28"/>
          <w:szCs w:val="28"/>
          <w:shd w:val="clear" w:color="auto" w:fill="FFFFFF"/>
        </w:rPr>
        <w:t>ЖОЛДЫБАЕВ ЕРЛАН САТЫБАЛДЫЕВИЧ</w:t>
      </w:r>
    </w:p>
    <w:p w14:paraId="0BC0F307" w14:textId="77777777" w:rsidR="00E5568D" w:rsidRPr="003A7245" w:rsidRDefault="00E5568D" w:rsidP="00E5568D">
      <w:pPr>
        <w:rPr>
          <w:b/>
          <w:color w:val="000000"/>
          <w:sz w:val="28"/>
          <w:szCs w:val="28"/>
          <w:shd w:val="clear" w:color="auto" w:fill="FFFFFF"/>
        </w:rPr>
      </w:pPr>
    </w:p>
    <w:p w14:paraId="04380320" w14:textId="77777777" w:rsidR="00E5568D" w:rsidRPr="003A7245" w:rsidRDefault="00E5568D" w:rsidP="00E5568D">
      <w:pPr>
        <w:rPr>
          <w:b/>
          <w:color w:val="000000"/>
          <w:sz w:val="28"/>
          <w:szCs w:val="28"/>
          <w:shd w:val="clear" w:color="auto" w:fill="FFFFFF"/>
        </w:rPr>
      </w:pPr>
    </w:p>
    <w:p w14:paraId="73DCA336" w14:textId="77777777" w:rsidR="00E5568D" w:rsidRPr="003A7245" w:rsidRDefault="00E5568D" w:rsidP="00E5568D">
      <w:pPr>
        <w:rPr>
          <w:sz w:val="28"/>
          <w:szCs w:val="28"/>
        </w:rPr>
      </w:pPr>
    </w:p>
    <w:p w14:paraId="0A5FFC3C" w14:textId="0CC4BDE4" w:rsidR="00E5568D" w:rsidRPr="003A7245" w:rsidRDefault="00E5568D" w:rsidP="00E5568D">
      <w:pPr>
        <w:contextualSpacing/>
        <w:jc w:val="center"/>
        <w:rPr>
          <w:rStyle w:val="af9"/>
          <w:b w:val="0"/>
          <w:color w:val="000000"/>
          <w:shd w:val="clear" w:color="auto" w:fill="FFFFFF"/>
        </w:rPr>
      </w:pPr>
      <w:bookmarkStart w:id="1" w:name="_Hlk152662737"/>
      <w:r w:rsidRPr="003A7245">
        <w:rPr>
          <w:rStyle w:val="af9"/>
          <w:color w:val="000000"/>
          <w:sz w:val="28"/>
          <w:szCs w:val="28"/>
          <w:shd w:val="clear" w:color="auto" w:fill="FFFFFF"/>
        </w:rPr>
        <w:t xml:space="preserve">Государственное управление на основе проектного менеджмента </w:t>
      </w:r>
      <w:r w:rsidR="00A4098C" w:rsidRPr="003A7245">
        <w:rPr>
          <w:rStyle w:val="af9"/>
          <w:color w:val="000000"/>
          <w:sz w:val="28"/>
          <w:szCs w:val="28"/>
          <w:shd w:val="clear" w:color="auto" w:fill="FFFFFF"/>
        </w:rPr>
        <w:br/>
      </w:r>
      <w:r w:rsidRPr="003A7245">
        <w:rPr>
          <w:rStyle w:val="af9"/>
          <w:color w:val="000000"/>
          <w:sz w:val="28"/>
          <w:szCs w:val="28"/>
          <w:shd w:val="clear" w:color="auto" w:fill="FFFFFF"/>
        </w:rPr>
        <w:t>в сфере цифровизации Республик</w:t>
      </w:r>
      <w:r w:rsidR="00634AEE">
        <w:rPr>
          <w:rStyle w:val="af9"/>
          <w:color w:val="000000"/>
          <w:sz w:val="28"/>
          <w:szCs w:val="28"/>
          <w:shd w:val="clear" w:color="auto" w:fill="FFFFFF"/>
        </w:rPr>
        <w:t>и</w:t>
      </w:r>
      <w:r w:rsidRPr="003A7245">
        <w:rPr>
          <w:rStyle w:val="af9"/>
          <w:color w:val="000000"/>
          <w:sz w:val="28"/>
          <w:szCs w:val="28"/>
          <w:shd w:val="clear" w:color="auto" w:fill="FFFFFF"/>
        </w:rPr>
        <w:t xml:space="preserve"> Казахстан</w:t>
      </w:r>
    </w:p>
    <w:bookmarkEnd w:id="1"/>
    <w:p w14:paraId="2E4BD343" w14:textId="77777777" w:rsidR="00E5568D" w:rsidRPr="00666E3A" w:rsidRDefault="00E5568D" w:rsidP="00E5568D">
      <w:pPr>
        <w:ind w:firstLine="709"/>
        <w:contextualSpacing/>
        <w:jc w:val="both"/>
        <w:rPr>
          <w:b/>
          <w:sz w:val="28"/>
          <w:szCs w:val="28"/>
        </w:rPr>
      </w:pPr>
    </w:p>
    <w:p w14:paraId="2DF479CC" w14:textId="77777777" w:rsidR="00E5568D" w:rsidRDefault="00E5568D" w:rsidP="00E5568D">
      <w:pPr>
        <w:ind w:firstLine="709"/>
        <w:contextualSpacing/>
        <w:jc w:val="both"/>
        <w:rPr>
          <w:b/>
          <w:sz w:val="28"/>
          <w:szCs w:val="28"/>
        </w:rPr>
      </w:pPr>
    </w:p>
    <w:p w14:paraId="0D2B4646" w14:textId="77777777" w:rsidR="00AF00FF" w:rsidRPr="003A7245" w:rsidRDefault="00AF00FF" w:rsidP="00E5568D">
      <w:pPr>
        <w:ind w:firstLine="709"/>
        <w:contextualSpacing/>
        <w:jc w:val="both"/>
        <w:rPr>
          <w:b/>
          <w:sz w:val="28"/>
          <w:szCs w:val="28"/>
        </w:rPr>
      </w:pPr>
    </w:p>
    <w:p w14:paraId="492A4172" w14:textId="70D00D60" w:rsidR="00870BAB" w:rsidRPr="00870BAB" w:rsidRDefault="00870BAB" w:rsidP="00E5568D">
      <w:pPr>
        <w:jc w:val="center"/>
        <w:rPr>
          <w:sz w:val="28"/>
          <w:szCs w:val="28"/>
          <w:lang w:val="kk-KZ"/>
        </w:rPr>
      </w:pPr>
      <w:r>
        <w:rPr>
          <w:sz w:val="28"/>
          <w:szCs w:val="28"/>
        </w:rPr>
        <w:t>8</w:t>
      </w:r>
      <w:r>
        <w:rPr>
          <w:sz w:val="28"/>
          <w:szCs w:val="28"/>
          <w:lang w:val="en-US"/>
        </w:rPr>
        <w:t>D</w:t>
      </w:r>
      <w:r w:rsidRPr="00ED6EE2">
        <w:rPr>
          <w:sz w:val="28"/>
          <w:szCs w:val="28"/>
        </w:rPr>
        <w:t xml:space="preserve">04113 – </w:t>
      </w:r>
      <w:r>
        <w:rPr>
          <w:sz w:val="28"/>
          <w:szCs w:val="28"/>
          <w:lang w:val="kk-KZ"/>
        </w:rPr>
        <w:t>Государственное управление</w:t>
      </w:r>
    </w:p>
    <w:p w14:paraId="751D819C" w14:textId="77777777" w:rsidR="00870BAB" w:rsidRDefault="00870BAB" w:rsidP="00E5568D">
      <w:pPr>
        <w:jc w:val="center"/>
        <w:rPr>
          <w:sz w:val="28"/>
          <w:szCs w:val="28"/>
          <w:lang w:val="kk-KZ"/>
        </w:rPr>
      </w:pPr>
    </w:p>
    <w:p w14:paraId="789E213F" w14:textId="77777777" w:rsidR="00870BAB" w:rsidRDefault="00870BAB" w:rsidP="00E5568D">
      <w:pPr>
        <w:jc w:val="center"/>
        <w:rPr>
          <w:sz w:val="28"/>
          <w:szCs w:val="28"/>
          <w:lang w:val="kk-KZ"/>
        </w:rPr>
      </w:pPr>
    </w:p>
    <w:p w14:paraId="656E5403" w14:textId="77777777" w:rsidR="00870BAB" w:rsidRPr="00870BAB" w:rsidRDefault="00870BAB" w:rsidP="00E5568D">
      <w:pPr>
        <w:jc w:val="center"/>
        <w:rPr>
          <w:sz w:val="28"/>
          <w:szCs w:val="28"/>
          <w:lang w:val="kk-KZ"/>
        </w:rPr>
      </w:pPr>
    </w:p>
    <w:p w14:paraId="2F43E5DB" w14:textId="77777777" w:rsidR="00870BAB" w:rsidRDefault="00E5568D" w:rsidP="00E5568D">
      <w:pPr>
        <w:jc w:val="center"/>
        <w:rPr>
          <w:sz w:val="28"/>
          <w:szCs w:val="28"/>
          <w:lang w:val="kk-KZ"/>
        </w:rPr>
      </w:pPr>
      <w:r w:rsidRPr="003A7245">
        <w:rPr>
          <w:sz w:val="28"/>
          <w:szCs w:val="28"/>
        </w:rPr>
        <w:t xml:space="preserve">Диссертация на соискание степени </w:t>
      </w:r>
    </w:p>
    <w:p w14:paraId="16F15364" w14:textId="141089A0" w:rsidR="00E5568D" w:rsidRPr="003A7245" w:rsidRDefault="00870BAB" w:rsidP="00E5568D">
      <w:pPr>
        <w:jc w:val="center"/>
        <w:rPr>
          <w:sz w:val="28"/>
          <w:szCs w:val="28"/>
        </w:rPr>
      </w:pPr>
      <w:r>
        <w:rPr>
          <w:sz w:val="28"/>
          <w:szCs w:val="28"/>
        </w:rPr>
        <w:t>доктора</w:t>
      </w:r>
      <w:r>
        <w:rPr>
          <w:sz w:val="28"/>
          <w:szCs w:val="28"/>
          <w:lang w:val="kk-KZ"/>
        </w:rPr>
        <w:t xml:space="preserve"> по профилю</w:t>
      </w:r>
    </w:p>
    <w:p w14:paraId="4318D35B" w14:textId="77777777" w:rsidR="00E5568D" w:rsidRPr="003A7245" w:rsidRDefault="00E5568D" w:rsidP="00E5568D">
      <w:pPr>
        <w:rPr>
          <w:b/>
          <w:sz w:val="28"/>
          <w:szCs w:val="28"/>
        </w:rPr>
      </w:pPr>
    </w:p>
    <w:p w14:paraId="2A713475" w14:textId="77777777" w:rsidR="00E5568D" w:rsidRPr="003A7245" w:rsidRDefault="00E5568D" w:rsidP="00E5568D">
      <w:pPr>
        <w:jc w:val="right"/>
        <w:rPr>
          <w:sz w:val="28"/>
          <w:szCs w:val="28"/>
        </w:rPr>
      </w:pPr>
    </w:p>
    <w:p w14:paraId="53F643A5" w14:textId="77777777" w:rsidR="00E5568D" w:rsidRPr="003A7245" w:rsidRDefault="00E5568D" w:rsidP="00E5568D">
      <w:pPr>
        <w:jc w:val="right"/>
        <w:rPr>
          <w:sz w:val="28"/>
          <w:szCs w:val="28"/>
        </w:rPr>
      </w:pPr>
    </w:p>
    <w:p w14:paraId="298DF44C" w14:textId="7D56D06F" w:rsidR="00E5568D" w:rsidRPr="003A7245" w:rsidRDefault="00870BAB" w:rsidP="00E5568D">
      <w:pPr>
        <w:jc w:val="right"/>
        <w:rPr>
          <w:sz w:val="28"/>
          <w:szCs w:val="28"/>
        </w:rPr>
      </w:pPr>
      <w:r>
        <w:rPr>
          <w:sz w:val="28"/>
          <w:szCs w:val="28"/>
        </w:rPr>
        <w:t>Н</w:t>
      </w:r>
      <w:r w:rsidR="00E5568D" w:rsidRPr="003A7245">
        <w:rPr>
          <w:sz w:val="28"/>
          <w:szCs w:val="28"/>
        </w:rPr>
        <w:t>аучны</w:t>
      </w:r>
      <w:r>
        <w:rPr>
          <w:sz w:val="28"/>
          <w:szCs w:val="28"/>
        </w:rPr>
        <w:t>е</w:t>
      </w:r>
      <w:r w:rsidR="00E5568D" w:rsidRPr="003A7245">
        <w:rPr>
          <w:sz w:val="28"/>
          <w:szCs w:val="28"/>
        </w:rPr>
        <w:t xml:space="preserve"> консультант</w:t>
      </w:r>
      <w:r>
        <w:rPr>
          <w:sz w:val="28"/>
          <w:szCs w:val="28"/>
        </w:rPr>
        <w:t>ы</w:t>
      </w:r>
    </w:p>
    <w:p w14:paraId="45E1DBE7" w14:textId="30FB4483" w:rsidR="00E5568D" w:rsidRDefault="00870BAB" w:rsidP="00E5568D">
      <w:pPr>
        <w:jc w:val="right"/>
        <w:rPr>
          <w:sz w:val="28"/>
          <w:szCs w:val="28"/>
        </w:rPr>
      </w:pPr>
      <w:r>
        <w:rPr>
          <w:sz w:val="28"/>
          <w:szCs w:val="28"/>
        </w:rPr>
        <w:t>доктор экономических наук</w:t>
      </w:r>
    </w:p>
    <w:p w14:paraId="32802936" w14:textId="70E65183" w:rsidR="00870BAB" w:rsidRPr="003A7245" w:rsidRDefault="00363182" w:rsidP="00E5568D">
      <w:pPr>
        <w:jc w:val="right"/>
        <w:rPr>
          <w:sz w:val="28"/>
          <w:szCs w:val="28"/>
        </w:rPr>
      </w:pPr>
      <w:r>
        <w:rPr>
          <w:sz w:val="28"/>
          <w:szCs w:val="28"/>
        </w:rPr>
        <w:t xml:space="preserve">А.Б. </w:t>
      </w:r>
      <w:r w:rsidR="00870BAB">
        <w:rPr>
          <w:sz w:val="28"/>
          <w:szCs w:val="28"/>
        </w:rPr>
        <w:t xml:space="preserve">Кошербаева </w:t>
      </w:r>
    </w:p>
    <w:p w14:paraId="04BE1406" w14:textId="77777777" w:rsidR="00E5568D" w:rsidRPr="006C0F89" w:rsidRDefault="00E5568D" w:rsidP="00E5568D">
      <w:pPr>
        <w:jc w:val="right"/>
        <w:rPr>
          <w:sz w:val="16"/>
          <w:szCs w:val="16"/>
        </w:rPr>
      </w:pPr>
    </w:p>
    <w:p w14:paraId="0B12DB43" w14:textId="315EFB05" w:rsidR="00E5568D" w:rsidRPr="00870BAB" w:rsidRDefault="00363182" w:rsidP="00E5568D">
      <w:pPr>
        <w:jc w:val="right"/>
        <w:rPr>
          <w:sz w:val="28"/>
          <w:szCs w:val="28"/>
        </w:rPr>
      </w:pPr>
      <w:r>
        <w:rPr>
          <w:sz w:val="28"/>
          <w:szCs w:val="28"/>
        </w:rPr>
        <w:t xml:space="preserve">доктор </w:t>
      </w:r>
      <w:r w:rsidR="00870BAB">
        <w:rPr>
          <w:sz w:val="28"/>
          <w:szCs w:val="28"/>
          <w:lang w:val="en-US"/>
        </w:rPr>
        <w:t>PhD</w:t>
      </w:r>
    </w:p>
    <w:p w14:paraId="6D724BD7" w14:textId="46A9CC9D" w:rsidR="00E5568D" w:rsidRPr="00870BAB" w:rsidRDefault="00363182" w:rsidP="00E5568D">
      <w:pPr>
        <w:jc w:val="right"/>
        <w:rPr>
          <w:sz w:val="28"/>
          <w:szCs w:val="28"/>
        </w:rPr>
      </w:pPr>
      <w:r>
        <w:rPr>
          <w:sz w:val="28"/>
          <w:szCs w:val="28"/>
        </w:rPr>
        <w:t xml:space="preserve">Д. </w:t>
      </w:r>
      <w:r w:rsidR="00870BAB">
        <w:rPr>
          <w:sz w:val="28"/>
          <w:szCs w:val="28"/>
        </w:rPr>
        <w:t xml:space="preserve">Едилхан </w:t>
      </w:r>
    </w:p>
    <w:p w14:paraId="54D46147" w14:textId="77777777" w:rsidR="00E5568D" w:rsidRPr="003A7245" w:rsidRDefault="00E5568D" w:rsidP="00E5568D">
      <w:pPr>
        <w:jc w:val="center"/>
        <w:rPr>
          <w:sz w:val="28"/>
          <w:szCs w:val="28"/>
        </w:rPr>
      </w:pPr>
    </w:p>
    <w:p w14:paraId="72A4C977" w14:textId="77777777" w:rsidR="00E5568D" w:rsidRPr="003A7245" w:rsidRDefault="00E5568D" w:rsidP="00E5568D">
      <w:pPr>
        <w:rPr>
          <w:sz w:val="28"/>
          <w:szCs w:val="28"/>
        </w:rPr>
      </w:pPr>
    </w:p>
    <w:p w14:paraId="36D1D0EB" w14:textId="77777777" w:rsidR="00E5568D" w:rsidRPr="003A7245" w:rsidRDefault="00E5568D" w:rsidP="00E5568D">
      <w:pPr>
        <w:jc w:val="both"/>
        <w:rPr>
          <w:sz w:val="28"/>
          <w:szCs w:val="28"/>
        </w:rPr>
      </w:pPr>
    </w:p>
    <w:p w14:paraId="2A48966C" w14:textId="77777777" w:rsidR="00E5568D" w:rsidRPr="003A7245" w:rsidRDefault="00E5568D" w:rsidP="00E5568D">
      <w:pPr>
        <w:jc w:val="both"/>
        <w:rPr>
          <w:sz w:val="28"/>
          <w:szCs w:val="28"/>
        </w:rPr>
      </w:pPr>
    </w:p>
    <w:p w14:paraId="3DBF78EA" w14:textId="77777777" w:rsidR="00E5568D" w:rsidRPr="003A7245" w:rsidRDefault="00E5568D" w:rsidP="00E5568D">
      <w:pPr>
        <w:jc w:val="both"/>
        <w:rPr>
          <w:sz w:val="28"/>
          <w:szCs w:val="28"/>
        </w:rPr>
      </w:pPr>
    </w:p>
    <w:p w14:paraId="758E6E04" w14:textId="77777777" w:rsidR="00E5568D" w:rsidRDefault="00E5568D" w:rsidP="00E5568D">
      <w:pPr>
        <w:jc w:val="both"/>
        <w:rPr>
          <w:sz w:val="28"/>
          <w:szCs w:val="28"/>
        </w:rPr>
      </w:pPr>
    </w:p>
    <w:p w14:paraId="7B1B7C59" w14:textId="77777777" w:rsidR="00363182" w:rsidRDefault="00363182" w:rsidP="00E5568D">
      <w:pPr>
        <w:jc w:val="both"/>
        <w:rPr>
          <w:sz w:val="28"/>
          <w:szCs w:val="28"/>
        </w:rPr>
      </w:pPr>
    </w:p>
    <w:p w14:paraId="50CE1397" w14:textId="77777777" w:rsidR="00363182" w:rsidRDefault="00363182" w:rsidP="00E5568D">
      <w:pPr>
        <w:jc w:val="both"/>
        <w:rPr>
          <w:sz w:val="28"/>
          <w:szCs w:val="28"/>
        </w:rPr>
      </w:pPr>
    </w:p>
    <w:p w14:paraId="741F7474" w14:textId="77777777" w:rsidR="00E5568D" w:rsidRDefault="00E5568D" w:rsidP="00E5568D">
      <w:pPr>
        <w:jc w:val="both"/>
        <w:rPr>
          <w:sz w:val="28"/>
          <w:szCs w:val="28"/>
        </w:rPr>
      </w:pPr>
    </w:p>
    <w:p w14:paraId="7CE3E7E1" w14:textId="77777777" w:rsidR="00363182" w:rsidRDefault="00363182" w:rsidP="00E5568D">
      <w:pPr>
        <w:jc w:val="both"/>
        <w:rPr>
          <w:sz w:val="28"/>
          <w:szCs w:val="28"/>
        </w:rPr>
      </w:pPr>
    </w:p>
    <w:p w14:paraId="75C380A5" w14:textId="77777777" w:rsidR="00E5568D" w:rsidRPr="003A7245" w:rsidRDefault="00E5568D" w:rsidP="00E5568D">
      <w:pPr>
        <w:shd w:val="clear" w:color="auto" w:fill="FFFFFF"/>
        <w:jc w:val="center"/>
        <w:rPr>
          <w:sz w:val="28"/>
          <w:szCs w:val="28"/>
        </w:rPr>
      </w:pPr>
      <w:r w:rsidRPr="003A7245">
        <w:rPr>
          <w:sz w:val="28"/>
          <w:szCs w:val="28"/>
        </w:rPr>
        <w:t>Республика Казахстан</w:t>
      </w:r>
    </w:p>
    <w:p w14:paraId="5D4B7039" w14:textId="6A3CFCD6" w:rsidR="00E5568D" w:rsidRDefault="004B0574" w:rsidP="00E5568D">
      <w:pPr>
        <w:jc w:val="center"/>
        <w:rPr>
          <w:sz w:val="28"/>
          <w:szCs w:val="28"/>
        </w:rPr>
      </w:pPr>
      <w:r>
        <w:rPr>
          <w:noProof/>
          <w:sz w:val="28"/>
          <w:szCs w:val="28"/>
        </w:rPr>
        <mc:AlternateContent>
          <mc:Choice Requires="wps">
            <w:drawing>
              <wp:anchor distT="0" distB="0" distL="114300" distR="114300" simplePos="0" relativeHeight="251886592" behindDoc="0" locked="0" layoutInCell="1" allowOverlap="1" wp14:anchorId="40BC9973" wp14:editId="4C700B9C">
                <wp:simplePos x="0" y="0"/>
                <wp:positionH relativeFrom="column">
                  <wp:posOffset>2967079</wp:posOffset>
                </wp:positionH>
                <wp:positionV relativeFrom="paragraph">
                  <wp:posOffset>398090</wp:posOffset>
                </wp:positionV>
                <wp:extent cx="365760" cy="286247"/>
                <wp:effectExtent l="0" t="0" r="0" b="0"/>
                <wp:wrapNone/>
                <wp:docPr id="107" name="Прямоугольник 107"/>
                <wp:cNvGraphicFramePr/>
                <a:graphic xmlns:a="http://schemas.openxmlformats.org/drawingml/2006/main">
                  <a:graphicData uri="http://schemas.microsoft.com/office/word/2010/wordprocessingShape">
                    <wps:wsp>
                      <wps:cNvSpPr/>
                      <wps:spPr>
                        <a:xfrm>
                          <a:off x="0" y="0"/>
                          <a:ext cx="365760" cy="2862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49CE3" id="Прямоугольник 107" o:spid="_x0000_s1026" style="position:absolute;margin-left:233.65pt;margin-top:31.35pt;width:28.8pt;height:22.5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xdewIAAF0FAAAOAAAAZHJzL2Uyb0RvYy54bWysVMFuGyEQvVfqPyDuzdqu46RW1pHlyFWl&#10;KImSVDljFrxILEMBe+1+fQfYXadp1ENVHzDsvHkz85jh6vrQaLIXziswJR2fjSgRhkOlzLak35/X&#10;ny4p8YGZimkwoqRH4en14uOHq9bOxQRq0JVwBEmMn7e2pHUIdl4UnteiYf4MrDBolOAaFvDotkXl&#10;WIvsjS4mo9GsaMFV1gEX3uPXm2yki8QvpeDhXkovAtElxdxCWl1aN3EtFldsvnXM1op3abB/yKJh&#10;ymDQgeqGBUZ2Tv1B1SjuwIMMZxyaAqRUXKQasJrx6E01TzWzItWC4ng7yOT/Hy2/2z/ZB4cytNbP&#10;PW5jFQfpmviP+ZFDEus4iCUOgXD8+Hl2fjFDSTmaJpezyfQiilmcnK3z4auAhsRNSR3eRZKI7W99&#10;yNAeEmN50KpaK63TId6/WGlH9gxvbrMdd+S/obSJWAPRKxPGL8WpkrQLRy0iTptHIYmqMPdJSiQ1&#10;2SkI41yYMM6mmlUixz4f4a+P3qeVCk2EkVli/IG7I+iRmaTnzll2+OgqUo8OzqO/JZadB48UGUwY&#10;nBtlwL1HoLGqLnLG9yJlaaJKG6iOD444yBPiLV8rvLZb5sMDczgSeNM45uEeF6mhLSl0O0pqcD/f&#10;+x7x2KlopaTFESup/7FjTlCivxns4S/j6TTOZDpMzy8meHCvLZvXFrNrVoC9MMYHxfK0jfig+610&#10;0Lzga7CMUdHEDMfYJeXB9YdVyKOP7wkXy2WC4RxaFm7Nk+WRPKoa2/L58MKc7Xo3YNPfQT+ObP6m&#10;hTM2ehpY7gJIlfr7pGunN85wapzuvYmPxOtzQp1excUvAAAA//8DAFBLAwQUAAYACAAAACEAW96S&#10;+98AAAAKAQAADwAAAGRycy9kb3ducmV2LnhtbEyPwU7DMBBE70j8g7VI3KhD2sQlxKkQgopyoxDO&#10;brwkEfY6xE4b/h5zguNqnmbelpvZGnbE0feOJFwvEmBIjdM9tRLeXh+v1sB8UKSVcYQSvtHDpjo/&#10;K1Wh3Yle8LgPLYsl5AsloQthKDj3TYdW+YUbkGL24UarQjzHlutRnWK5NTxNkpxb1VNc6NSA9x02&#10;n/vJSpgysXuY37+2yzqpxXNtsqewHaS8vJjvboEFnMMfDL/6UR2q6HRwE2nPjIRVLpYRlZCnAlgE&#10;snR1A+wQyUSsgVcl//9C9QMAAP//AwBQSwECLQAUAAYACAAAACEAtoM4kv4AAADhAQAAEwAAAAAA&#10;AAAAAAAAAAAAAAAAW0NvbnRlbnRfVHlwZXNdLnhtbFBLAQItABQABgAIAAAAIQA4/SH/1gAAAJQB&#10;AAALAAAAAAAAAAAAAAAAAC8BAABfcmVscy8ucmVsc1BLAQItABQABgAIAAAAIQAGarxdewIAAF0F&#10;AAAOAAAAAAAAAAAAAAAAAC4CAABkcnMvZTJvRG9jLnhtbFBLAQItABQABgAIAAAAIQBb3pL73wAA&#10;AAoBAAAPAAAAAAAAAAAAAAAAANUEAABkcnMvZG93bnJldi54bWxQSwUGAAAAAAQABADzAAAA4QUA&#10;AAAA&#10;" fillcolor="white [3212]" stroked="f" strokeweight="2pt"/>
            </w:pict>
          </mc:Fallback>
        </mc:AlternateContent>
      </w:r>
      <w:r w:rsidR="000200F5">
        <w:rPr>
          <w:sz w:val="28"/>
          <w:szCs w:val="28"/>
        </w:rPr>
        <w:t>Астана, 202</w:t>
      </w:r>
      <w:r w:rsidR="005433B9">
        <w:rPr>
          <w:sz w:val="28"/>
          <w:szCs w:val="28"/>
        </w:rPr>
        <w:t>5</w:t>
      </w:r>
    </w:p>
    <w:p w14:paraId="07437959" w14:textId="26CA9378" w:rsidR="006C0F89" w:rsidRPr="006C0F89" w:rsidRDefault="006C0F89" w:rsidP="00CE5378">
      <w:pPr>
        <w:jc w:val="center"/>
        <w:rPr>
          <w:b/>
          <w:sz w:val="28"/>
          <w:szCs w:val="28"/>
        </w:rPr>
      </w:pPr>
      <w:r w:rsidRPr="006C0F89">
        <w:rPr>
          <w:b/>
          <w:sz w:val="28"/>
          <w:szCs w:val="28"/>
        </w:rPr>
        <w:lastRenderedPageBreak/>
        <w:t>СОДЕРЖАНИЕ</w:t>
      </w:r>
    </w:p>
    <w:p w14:paraId="4293113E" w14:textId="77777777" w:rsidR="006C0F89" w:rsidRDefault="006C0F89" w:rsidP="00D52D23">
      <w:pPr>
        <w:jc w:val="right"/>
        <w:rPr>
          <w:sz w:val="28"/>
          <w:szCs w:val="28"/>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51"/>
        <w:gridCol w:w="704"/>
      </w:tblGrid>
      <w:tr w:rsidR="006C0F89" w14:paraId="3A8DB851" w14:textId="77777777" w:rsidTr="005F3A00">
        <w:tc>
          <w:tcPr>
            <w:tcW w:w="9151" w:type="dxa"/>
          </w:tcPr>
          <w:p w14:paraId="118B24B4" w14:textId="53CBF557" w:rsidR="006C0F89" w:rsidRDefault="006C0F89" w:rsidP="001C7753">
            <w:pPr>
              <w:jc w:val="both"/>
              <w:rPr>
                <w:sz w:val="28"/>
                <w:szCs w:val="28"/>
              </w:rPr>
            </w:pPr>
            <w:r w:rsidRPr="001C7753">
              <w:rPr>
                <w:b/>
                <w:sz w:val="28"/>
                <w:szCs w:val="28"/>
              </w:rPr>
              <w:t>НОРМАТИВНЫЕ ССЫЛКИ</w:t>
            </w:r>
            <w:r w:rsidR="00CE5378">
              <w:rPr>
                <w:sz w:val="28"/>
                <w:szCs w:val="28"/>
              </w:rPr>
              <w:t>……………………………….……………….</w:t>
            </w:r>
          </w:p>
        </w:tc>
        <w:tc>
          <w:tcPr>
            <w:tcW w:w="704" w:type="dxa"/>
          </w:tcPr>
          <w:p w14:paraId="220BD240" w14:textId="017A48E0" w:rsidR="006C0F89" w:rsidRDefault="004B0574" w:rsidP="00CE5378">
            <w:pPr>
              <w:jc w:val="both"/>
              <w:rPr>
                <w:sz w:val="28"/>
                <w:szCs w:val="28"/>
              </w:rPr>
            </w:pPr>
            <w:r>
              <w:rPr>
                <w:sz w:val="28"/>
                <w:szCs w:val="28"/>
              </w:rPr>
              <w:t>4</w:t>
            </w:r>
          </w:p>
        </w:tc>
      </w:tr>
      <w:tr w:rsidR="006C0F89" w14:paraId="0309438D" w14:textId="77777777" w:rsidTr="005F3A00">
        <w:tc>
          <w:tcPr>
            <w:tcW w:w="9151" w:type="dxa"/>
          </w:tcPr>
          <w:p w14:paraId="69E4D7CF" w14:textId="4B4A6DC0" w:rsidR="006C0F89" w:rsidRDefault="006C0F89" w:rsidP="005F3A00">
            <w:pPr>
              <w:jc w:val="both"/>
              <w:rPr>
                <w:sz w:val="28"/>
                <w:szCs w:val="28"/>
              </w:rPr>
            </w:pPr>
            <w:r w:rsidRPr="001C7753">
              <w:rPr>
                <w:b/>
                <w:sz w:val="28"/>
                <w:szCs w:val="28"/>
              </w:rPr>
              <w:t>ОПРЕДЕЛЕНИЯ</w:t>
            </w:r>
            <w:r w:rsidR="00CE5378">
              <w:rPr>
                <w:sz w:val="28"/>
                <w:szCs w:val="28"/>
              </w:rPr>
              <w:t>…………………………………………………………</w:t>
            </w:r>
            <w:r w:rsidR="004B0574">
              <w:rPr>
                <w:sz w:val="28"/>
                <w:szCs w:val="28"/>
              </w:rPr>
              <w:t>.</w:t>
            </w:r>
            <w:r w:rsidR="00CE5378">
              <w:rPr>
                <w:sz w:val="28"/>
                <w:szCs w:val="28"/>
              </w:rPr>
              <w:t>…..</w:t>
            </w:r>
          </w:p>
        </w:tc>
        <w:tc>
          <w:tcPr>
            <w:tcW w:w="704" w:type="dxa"/>
          </w:tcPr>
          <w:p w14:paraId="0B381EFB" w14:textId="6E7F20DF" w:rsidR="006C0F89" w:rsidRDefault="004B0574" w:rsidP="00CE5378">
            <w:pPr>
              <w:jc w:val="both"/>
              <w:rPr>
                <w:sz w:val="28"/>
                <w:szCs w:val="28"/>
              </w:rPr>
            </w:pPr>
            <w:r>
              <w:rPr>
                <w:sz w:val="28"/>
                <w:szCs w:val="28"/>
              </w:rPr>
              <w:t>6</w:t>
            </w:r>
          </w:p>
        </w:tc>
      </w:tr>
      <w:tr w:rsidR="006C0F89" w14:paraId="48A04EC8" w14:textId="77777777" w:rsidTr="005F3A00">
        <w:tc>
          <w:tcPr>
            <w:tcW w:w="9151" w:type="dxa"/>
          </w:tcPr>
          <w:p w14:paraId="15712CD3" w14:textId="01613752" w:rsidR="006C0F89" w:rsidRDefault="006C0F89" w:rsidP="005F3A00">
            <w:pPr>
              <w:jc w:val="both"/>
              <w:rPr>
                <w:sz w:val="28"/>
                <w:szCs w:val="28"/>
              </w:rPr>
            </w:pPr>
            <w:r w:rsidRPr="001C7753">
              <w:rPr>
                <w:b/>
                <w:sz w:val="28"/>
                <w:szCs w:val="28"/>
              </w:rPr>
              <w:t>ОБОЗНАЧЕНИЯ И СОКРАЩЕНИЯ</w:t>
            </w:r>
            <w:r w:rsidR="00CE5378">
              <w:rPr>
                <w:sz w:val="28"/>
                <w:szCs w:val="28"/>
              </w:rPr>
              <w:t>………………………………</w:t>
            </w:r>
            <w:r w:rsidR="004B0574">
              <w:rPr>
                <w:sz w:val="28"/>
                <w:szCs w:val="28"/>
              </w:rPr>
              <w:t>.</w:t>
            </w:r>
            <w:r w:rsidR="00D52D23">
              <w:rPr>
                <w:sz w:val="28"/>
                <w:szCs w:val="28"/>
              </w:rPr>
              <w:t>……</w:t>
            </w:r>
            <w:r w:rsidR="00CE5378">
              <w:rPr>
                <w:sz w:val="28"/>
                <w:szCs w:val="28"/>
              </w:rPr>
              <w:t>..</w:t>
            </w:r>
          </w:p>
        </w:tc>
        <w:tc>
          <w:tcPr>
            <w:tcW w:w="704" w:type="dxa"/>
          </w:tcPr>
          <w:p w14:paraId="31D161C3" w14:textId="1E1D011A" w:rsidR="006C0F89" w:rsidRDefault="004B0574" w:rsidP="00CE5378">
            <w:pPr>
              <w:jc w:val="both"/>
              <w:rPr>
                <w:sz w:val="28"/>
                <w:szCs w:val="28"/>
              </w:rPr>
            </w:pPr>
            <w:r>
              <w:rPr>
                <w:sz w:val="28"/>
                <w:szCs w:val="28"/>
              </w:rPr>
              <w:t>7</w:t>
            </w:r>
          </w:p>
        </w:tc>
      </w:tr>
      <w:tr w:rsidR="006C0F89" w14:paraId="2C64F791" w14:textId="77777777" w:rsidTr="005F3A00">
        <w:tc>
          <w:tcPr>
            <w:tcW w:w="9151" w:type="dxa"/>
          </w:tcPr>
          <w:p w14:paraId="48FB196F" w14:textId="529920F0" w:rsidR="006C0F89" w:rsidRDefault="006C0F89" w:rsidP="00CE5378">
            <w:pPr>
              <w:jc w:val="both"/>
              <w:rPr>
                <w:sz w:val="28"/>
                <w:szCs w:val="28"/>
              </w:rPr>
            </w:pPr>
            <w:r w:rsidRPr="001C7753">
              <w:rPr>
                <w:b/>
                <w:sz w:val="28"/>
                <w:szCs w:val="28"/>
              </w:rPr>
              <w:t>ВВЕДЕНИЕ</w:t>
            </w:r>
            <w:r w:rsidR="00CE5378">
              <w:rPr>
                <w:sz w:val="28"/>
                <w:szCs w:val="28"/>
              </w:rPr>
              <w:t>……………………………………</w:t>
            </w:r>
            <w:r w:rsidR="00D52D23">
              <w:rPr>
                <w:sz w:val="28"/>
                <w:szCs w:val="28"/>
              </w:rPr>
              <w:t>…………………………….</w:t>
            </w:r>
            <w:r w:rsidR="00CE5378">
              <w:rPr>
                <w:sz w:val="28"/>
                <w:szCs w:val="28"/>
              </w:rPr>
              <w:t>…</w:t>
            </w:r>
          </w:p>
        </w:tc>
        <w:tc>
          <w:tcPr>
            <w:tcW w:w="704" w:type="dxa"/>
          </w:tcPr>
          <w:p w14:paraId="640B9BCD" w14:textId="59C0001C" w:rsidR="006C0F89" w:rsidRDefault="004B0574" w:rsidP="00CE5378">
            <w:pPr>
              <w:jc w:val="both"/>
              <w:rPr>
                <w:sz w:val="28"/>
                <w:szCs w:val="28"/>
              </w:rPr>
            </w:pPr>
            <w:r>
              <w:rPr>
                <w:sz w:val="28"/>
                <w:szCs w:val="28"/>
              </w:rPr>
              <w:t>9</w:t>
            </w:r>
          </w:p>
        </w:tc>
      </w:tr>
      <w:tr w:rsidR="006C0F89" w14:paraId="4CA52E62" w14:textId="77777777" w:rsidTr="005F3A00">
        <w:tc>
          <w:tcPr>
            <w:tcW w:w="9151" w:type="dxa"/>
          </w:tcPr>
          <w:p w14:paraId="387A4553" w14:textId="0993F832" w:rsidR="006C0F89" w:rsidRDefault="006C0F89" w:rsidP="005F3A00">
            <w:pPr>
              <w:jc w:val="both"/>
              <w:rPr>
                <w:sz w:val="28"/>
                <w:szCs w:val="28"/>
              </w:rPr>
            </w:pPr>
            <w:r w:rsidRPr="001C7753">
              <w:rPr>
                <w:b/>
                <w:sz w:val="28"/>
                <w:szCs w:val="28"/>
              </w:rPr>
              <w:t>1 РАЗВИТИЕ ГОСУДАРСТВЕННОГО УПРАВЛЕНИЯ НА ОСНОВЕ ПРОЕКТНОГО МЕНЕДЖМЕНТА И ЦИФРОВИЗАЦИИ</w:t>
            </w:r>
            <w:r w:rsidR="00CE5378">
              <w:rPr>
                <w:sz w:val="28"/>
                <w:szCs w:val="28"/>
              </w:rPr>
              <w:t>……</w:t>
            </w:r>
            <w:r w:rsidR="00D52D23">
              <w:rPr>
                <w:sz w:val="28"/>
                <w:szCs w:val="28"/>
              </w:rPr>
              <w:t>…</w:t>
            </w:r>
            <w:r w:rsidR="00CE5378">
              <w:rPr>
                <w:sz w:val="28"/>
                <w:szCs w:val="28"/>
              </w:rPr>
              <w:t>……</w:t>
            </w:r>
            <w:r w:rsidR="004B0574">
              <w:rPr>
                <w:sz w:val="28"/>
                <w:szCs w:val="28"/>
              </w:rPr>
              <w:t>..</w:t>
            </w:r>
            <w:r w:rsidR="00CE5378">
              <w:rPr>
                <w:sz w:val="28"/>
                <w:szCs w:val="28"/>
              </w:rPr>
              <w:t>.</w:t>
            </w:r>
          </w:p>
        </w:tc>
        <w:tc>
          <w:tcPr>
            <w:tcW w:w="704" w:type="dxa"/>
          </w:tcPr>
          <w:p w14:paraId="1A892CFB" w14:textId="77777777" w:rsidR="006C0F89" w:rsidRDefault="006C0F89" w:rsidP="00CE5378">
            <w:pPr>
              <w:jc w:val="both"/>
              <w:rPr>
                <w:sz w:val="28"/>
                <w:szCs w:val="28"/>
              </w:rPr>
            </w:pPr>
          </w:p>
          <w:p w14:paraId="45C25E37" w14:textId="1B8F5667" w:rsidR="004B0574" w:rsidRDefault="004B0574" w:rsidP="00CE5378">
            <w:pPr>
              <w:jc w:val="both"/>
              <w:rPr>
                <w:sz w:val="28"/>
                <w:szCs w:val="28"/>
              </w:rPr>
            </w:pPr>
            <w:r>
              <w:rPr>
                <w:sz w:val="28"/>
                <w:szCs w:val="28"/>
              </w:rPr>
              <w:t>16</w:t>
            </w:r>
          </w:p>
        </w:tc>
      </w:tr>
      <w:tr w:rsidR="006C0F89" w14:paraId="1260F703" w14:textId="77777777" w:rsidTr="005F3A00">
        <w:tc>
          <w:tcPr>
            <w:tcW w:w="9151" w:type="dxa"/>
          </w:tcPr>
          <w:p w14:paraId="77F14D99" w14:textId="0CA53A82" w:rsidR="006C0F89" w:rsidRDefault="006C0F89" w:rsidP="00CE5378">
            <w:pPr>
              <w:jc w:val="both"/>
              <w:rPr>
                <w:sz w:val="28"/>
                <w:szCs w:val="28"/>
              </w:rPr>
            </w:pPr>
            <w:r w:rsidRPr="006C0F89">
              <w:rPr>
                <w:sz w:val="28"/>
                <w:szCs w:val="28"/>
              </w:rPr>
              <w:t>1.1 Проектный менеджмент и цифровизация в государственном управлении: организационно-методологический аспект</w:t>
            </w:r>
            <w:r w:rsidR="00CE5378">
              <w:rPr>
                <w:sz w:val="28"/>
                <w:szCs w:val="28"/>
              </w:rPr>
              <w:t>……………</w:t>
            </w:r>
            <w:r w:rsidR="00D52D23">
              <w:rPr>
                <w:sz w:val="28"/>
                <w:szCs w:val="28"/>
              </w:rPr>
              <w:t>….</w:t>
            </w:r>
            <w:r w:rsidR="004B0574">
              <w:rPr>
                <w:sz w:val="28"/>
                <w:szCs w:val="28"/>
              </w:rPr>
              <w:t>.</w:t>
            </w:r>
            <w:r w:rsidR="00D52D23">
              <w:rPr>
                <w:sz w:val="28"/>
                <w:szCs w:val="28"/>
              </w:rPr>
              <w:t>.</w:t>
            </w:r>
            <w:r w:rsidR="00CE5378">
              <w:rPr>
                <w:sz w:val="28"/>
                <w:szCs w:val="28"/>
              </w:rPr>
              <w:t>….</w:t>
            </w:r>
          </w:p>
        </w:tc>
        <w:tc>
          <w:tcPr>
            <w:tcW w:w="704" w:type="dxa"/>
          </w:tcPr>
          <w:p w14:paraId="64F27041" w14:textId="77777777" w:rsidR="006C0F89" w:rsidRDefault="006C0F89" w:rsidP="00CE5378">
            <w:pPr>
              <w:jc w:val="both"/>
              <w:rPr>
                <w:sz w:val="28"/>
                <w:szCs w:val="28"/>
              </w:rPr>
            </w:pPr>
          </w:p>
          <w:p w14:paraId="7F3AEB47" w14:textId="43C9485A" w:rsidR="004B0574" w:rsidRDefault="004B0574" w:rsidP="00CE5378">
            <w:pPr>
              <w:jc w:val="both"/>
              <w:rPr>
                <w:sz w:val="28"/>
                <w:szCs w:val="28"/>
              </w:rPr>
            </w:pPr>
            <w:r>
              <w:rPr>
                <w:sz w:val="28"/>
                <w:szCs w:val="28"/>
              </w:rPr>
              <w:t>16</w:t>
            </w:r>
          </w:p>
        </w:tc>
      </w:tr>
      <w:tr w:rsidR="006C0F89" w14:paraId="472ACC07" w14:textId="77777777" w:rsidTr="005F3A00">
        <w:tc>
          <w:tcPr>
            <w:tcW w:w="9151" w:type="dxa"/>
          </w:tcPr>
          <w:p w14:paraId="2CF0D714" w14:textId="39C24FE0" w:rsidR="006C0F89" w:rsidRDefault="006C0F89" w:rsidP="005F3A00">
            <w:pPr>
              <w:jc w:val="both"/>
              <w:rPr>
                <w:sz w:val="28"/>
                <w:szCs w:val="28"/>
              </w:rPr>
            </w:pPr>
            <w:r w:rsidRPr="006C0F89">
              <w:rPr>
                <w:sz w:val="28"/>
                <w:szCs w:val="28"/>
              </w:rPr>
              <w:t>1.2 Драйверы развития проектного менеджмента в цифровизации государственного управления Республики Казахстан</w:t>
            </w:r>
            <w:r w:rsidR="00CE5378">
              <w:rPr>
                <w:sz w:val="28"/>
                <w:szCs w:val="28"/>
              </w:rPr>
              <w:t>………</w:t>
            </w:r>
            <w:r w:rsidR="00D52D23">
              <w:rPr>
                <w:sz w:val="28"/>
                <w:szCs w:val="28"/>
              </w:rPr>
              <w:t>………..</w:t>
            </w:r>
            <w:r w:rsidR="00CE5378">
              <w:rPr>
                <w:sz w:val="28"/>
                <w:szCs w:val="28"/>
              </w:rPr>
              <w:t>…</w:t>
            </w:r>
            <w:r w:rsidR="004B0574">
              <w:rPr>
                <w:sz w:val="28"/>
                <w:szCs w:val="28"/>
              </w:rPr>
              <w:t>..</w:t>
            </w:r>
            <w:r w:rsidR="00CE5378">
              <w:rPr>
                <w:sz w:val="28"/>
                <w:szCs w:val="28"/>
              </w:rPr>
              <w:t>…</w:t>
            </w:r>
          </w:p>
        </w:tc>
        <w:tc>
          <w:tcPr>
            <w:tcW w:w="704" w:type="dxa"/>
          </w:tcPr>
          <w:p w14:paraId="1BE97D43" w14:textId="77777777" w:rsidR="006C0F89" w:rsidRDefault="006C0F89" w:rsidP="00CE5378">
            <w:pPr>
              <w:jc w:val="both"/>
              <w:rPr>
                <w:sz w:val="28"/>
                <w:szCs w:val="28"/>
              </w:rPr>
            </w:pPr>
          </w:p>
          <w:p w14:paraId="2E77DB74" w14:textId="677741A3" w:rsidR="004B0574" w:rsidRDefault="004B0574" w:rsidP="00CE5378">
            <w:pPr>
              <w:jc w:val="both"/>
              <w:rPr>
                <w:sz w:val="28"/>
                <w:szCs w:val="28"/>
              </w:rPr>
            </w:pPr>
            <w:r>
              <w:rPr>
                <w:sz w:val="28"/>
                <w:szCs w:val="28"/>
              </w:rPr>
              <w:t>28</w:t>
            </w:r>
          </w:p>
        </w:tc>
      </w:tr>
      <w:tr w:rsidR="006C0F89" w14:paraId="67A4AD57" w14:textId="77777777" w:rsidTr="005F3A00">
        <w:tc>
          <w:tcPr>
            <w:tcW w:w="9151" w:type="dxa"/>
          </w:tcPr>
          <w:p w14:paraId="4FE20F0B" w14:textId="7600E0F7" w:rsidR="006C0F89" w:rsidRDefault="006C0F89" w:rsidP="00CE5378">
            <w:pPr>
              <w:jc w:val="both"/>
              <w:rPr>
                <w:sz w:val="28"/>
                <w:szCs w:val="28"/>
              </w:rPr>
            </w:pPr>
            <w:r w:rsidRPr="006C0F89">
              <w:rPr>
                <w:sz w:val="28"/>
                <w:szCs w:val="28"/>
              </w:rPr>
              <w:t>1.3 Методы и технологии проектного менеджмента в сфере цифровизации: отечественный и зарубежный опыт государственного управления</w:t>
            </w:r>
            <w:r w:rsidR="00CE5378">
              <w:rPr>
                <w:sz w:val="28"/>
                <w:szCs w:val="28"/>
              </w:rPr>
              <w:t>…</w:t>
            </w:r>
            <w:r w:rsidR="00D52D23">
              <w:rPr>
                <w:sz w:val="28"/>
                <w:szCs w:val="28"/>
              </w:rPr>
              <w:t>……</w:t>
            </w:r>
            <w:r w:rsidR="005F3A00">
              <w:rPr>
                <w:sz w:val="28"/>
                <w:szCs w:val="28"/>
              </w:rPr>
              <w:t>…………………………………………………………...</w:t>
            </w:r>
            <w:r w:rsidR="00CE5378">
              <w:rPr>
                <w:sz w:val="28"/>
                <w:szCs w:val="28"/>
              </w:rPr>
              <w:t>…</w:t>
            </w:r>
          </w:p>
        </w:tc>
        <w:tc>
          <w:tcPr>
            <w:tcW w:w="704" w:type="dxa"/>
          </w:tcPr>
          <w:p w14:paraId="37D878A7" w14:textId="77777777" w:rsidR="006C0F89" w:rsidRDefault="006C0F89" w:rsidP="00CE5378">
            <w:pPr>
              <w:jc w:val="both"/>
              <w:rPr>
                <w:sz w:val="28"/>
                <w:szCs w:val="28"/>
              </w:rPr>
            </w:pPr>
          </w:p>
          <w:p w14:paraId="06997AAF" w14:textId="77777777" w:rsidR="00F95063" w:rsidRDefault="00F95063" w:rsidP="00CE5378">
            <w:pPr>
              <w:jc w:val="both"/>
              <w:rPr>
                <w:sz w:val="28"/>
                <w:szCs w:val="28"/>
              </w:rPr>
            </w:pPr>
          </w:p>
          <w:p w14:paraId="2E68056B" w14:textId="7B3AD803" w:rsidR="00F95063" w:rsidRDefault="00C47D24" w:rsidP="00CE5378">
            <w:pPr>
              <w:jc w:val="both"/>
              <w:rPr>
                <w:sz w:val="28"/>
                <w:szCs w:val="28"/>
              </w:rPr>
            </w:pPr>
            <w:r>
              <w:rPr>
                <w:sz w:val="28"/>
                <w:szCs w:val="28"/>
              </w:rPr>
              <w:t>39</w:t>
            </w:r>
          </w:p>
        </w:tc>
      </w:tr>
      <w:tr w:rsidR="006C0F89" w14:paraId="17764CEC" w14:textId="77777777" w:rsidTr="005F3A00">
        <w:tc>
          <w:tcPr>
            <w:tcW w:w="9151" w:type="dxa"/>
          </w:tcPr>
          <w:p w14:paraId="339AC9C8" w14:textId="281D3C05" w:rsidR="006C0F89" w:rsidRPr="001C7753" w:rsidRDefault="006C0F89" w:rsidP="00F95063">
            <w:pPr>
              <w:jc w:val="both"/>
              <w:rPr>
                <w:sz w:val="28"/>
                <w:szCs w:val="28"/>
              </w:rPr>
            </w:pPr>
            <w:r w:rsidRPr="001C7753">
              <w:rPr>
                <w:b/>
                <w:sz w:val="28"/>
                <w:szCs w:val="28"/>
              </w:rPr>
              <w:t>2 ГОСУДАРСТВЕННОЕ УПРАВЛЕНИЕ РЕСПУБЛИК</w:t>
            </w:r>
            <w:r w:rsidR="00F95063">
              <w:rPr>
                <w:b/>
                <w:sz w:val="28"/>
                <w:szCs w:val="28"/>
              </w:rPr>
              <w:t>И</w:t>
            </w:r>
            <w:r w:rsidRPr="001C7753">
              <w:rPr>
                <w:b/>
                <w:sz w:val="28"/>
                <w:szCs w:val="28"/>
              </w:rPr>
              <w:t xml:space="preserve"> КАЗАХСТАН В РАМКАХ РЕАЛИЗАЦИИ ПРОЕКТОВ ЦИФРОВИЗАЦИИ ЭКОНОМИКИ</w:t>
            </w:r>
            <w:r w:rsidR="001C7753">
              <w:rPr>
                <w:sz w:val="28"/>
                <w:szCs w:val="28"/>
              </w:rPr>
              <w:t>……………………………………….</w:t>
            </w:r>
          </w:p>
        </w:tc>
        <w:tc>
          <w:tcPr>
            <w:tcW w:w="704" w:type="dxa"/>
          </w:tcPr>
          <w:p w14:paraId="04946489" w14:textId="77777777" w:rsidR="006C0F89" w:rsidRDefault="006C0F89" w:rsidP="00CE5378">
            <w:pPr>
              <w:jc w:val="both"/>
              <w:rPr>
                <w:sz w:val="28"/>
                <w:szCs w:val="28"/>
              </w:rPr>
            </w:pPr>
          </w:p>
          <w:p w14:paraId="4BE191A4" w14:textId="77777777" w:rsidR="00F95063" w:rsidRDefault="00F95063" w:rsidP="00CE5378">
            <w:pPr>
              <w:jc w:val="both"/>
              <w:rPr>
                <w:sz w:val="28"/>
                <w:szCs w:val="28"/>
              </w:rPr>
            </w:pPr>
          </w:p>
          <w:p w14:paraId="543BDC11" w14:textId="2F37FEBA" w:rsidR="00F95063" w:rsidRDefault="00F95063" w:rsidP="00CE5378">
            <w:pPr>
              <w:jc w:val="both"/>
              <w:rPr>
                <w:sz w:val="28"/>
                <w:szCs w:val="28"/>
              </w:rPr>
            </w:pPr>
            <w:r>
              <w:rPr>
                <w:sz w:val="28"/>
                <w:szCs w:val="28"/>
              </w:rPr>
              <w:t>5</w:t>
            </w:r>
            <w:r w:rsidR="00A279CF">
              <w:rPr>
                <w:sz w:val="28"/>
                <w:szCs w:val="28"/>
              </w:rPr>
              <w:t>6</w:t>
            </w:r>
          </w:p>
        </w:tc>
      </w:tr>
      <w:tr w:rsidR="006C0F89" w14:paraId="2496A7E4" w14:textId="77777777" w:rsidTr="005F3A00">
        <w:tc>
          <w:tcPr>
            <w:tcW w:w="9151" w:type="dxa"/>
          </w:tcPr>
          <w:p w14:paraId="3071BDEC" w14:textId="526C0C06" w:rsidR="006C0F89" w:rsidRDefault="006C0F89" w:rsidP="00CE5378">
            <w:pPr>
              <w:jc w:val="both"/>
              <w:rPr>
                <w:sz w:val="28"/>
                <w:szCs w:val="28"/>
              </w:rPr>
            </w:pPr>
            <w:r w:rsidRPr="006C0F89">
              <w:rPr>
                <w:sz w:val="28"/>
                <w:szCs w:val="28"/>
              </w:rPr>
              <w:t>2.1 Реализация проектов цифровизации экономики: проблемы и перспективы</w:t>
            </w:r>
            <w:r w:rsidR="00CE5378">
              <w:rPr>
                <w:sz w:val="28"/>
                <w:szCs w:val="28"/>
              </w:rPr>
              <w:t>……………………………</w:t>
            </w:r>
            <w:r w:rsidR="00D52D23">
              <w:rPr>
                <w:sz w:val="28"/>
                <w:szCs w:val="28"/>
              </w:rPr>
              <w:t>……………………………………</w:t>
            </w:r>
            <w:r w:rsidR="00CE5378">
              <w:rPr>
                <w:sz w:val="28"/>
                <w:szCs w:val="28"/>
              </w:rPr>
              <w:t>….</w:t>
            </w:r>
          </w:p>
        </w:tc>
        <w:tc>
          <w:tcPr>
            <w:tcW w:w="704" w:type="dxa"/>
          </w:tcPr>
          <w:p w14:paraId="547DC4D7" w14:textId="77777777" w:rsidR="006C0F89" w:rsidRDefault="006C0F89" w:rsidP="00CE5378">
            <w:pPr>
              <w:jc w:val="both"/>
              <w:rPr>
                <w:sz w:val="28"/>
                <w:szCs w:val="28"/>
              </w:rPr>
            </w:pPr>
          </w:p>
          <w:p w14:paraId="168FC574" w14:textId="6C81975A" w:rsidR="00F95063" w:rsidRDefault="00F95063" w:rsidP="00CE5378">
            <w:pPr>
              <w:jc w:val="both"/>
              <w:rPr>
                <w:sz w:val="28"/>
                <w:szCs w:val="28"/>
              </w:rPr>
            </w:pPr>
            <w:r>
              <w:rPr>
                <w:sz w:val="28"/>
                <w:szCs w:val="28"/>
              </w:rPr>
              <w:t>5</w:t>
            </w:r>
            <w:r w:rsidR="00A279CF">
              <w:rPr>
                <w:sz w:val="28"/>
                <w:szCs w:val="28"/>
              </w:rPr>
              <w:t>6</w:t>
            </w:r>
          </w:p>
        </w:tc>
      </w:tr>
      <w:tr w:rsidR="006C0F89" w14:paraId="33954022" w14:textId="77777777" w:rsidTr="005F3A00">
        <w:tc>
          <w:tcPr>
            <w:tcW w:w="9151" w:type="dxa"/>
          </w:tcPr>
          <w:p w14:paraId="42B3AADF" w14:textId="0D3E3E8A" w:rsidR="006C0F89" w:rsidRDefault="006C0F89" w:rsidP="00CE5378">
            <w:pPr>
              <w:jc w:val="both"/>
              <w:rPr>
                <w:sz w:val="28"/>
                <w:szCs w:val="28"/>
              </w:rPr>
            </w:pPr>
            <w:r w:rsidRPr="006C0F89">
              <w:rPr>
                <w:sz w:val="28"/>
                <w:szCs w:val="28"/>
              </w:rPr>
              <w:t>2.2 Эффективность проектного менеджмента в сфере цифровизации государственного управления Республики Казахстан</w:t>
            </w:r>
            <w:r w:rsidR="00CE5378">
              <w:rPr>
                <w:sz w:val="28"/>
                <w:szCs w:val="28"/>
              </w:rPr>
              <w:t>………………</w:t>
            </w:r>
            <w:r w:rsidR="00D52D23">
              <w:rPr>
                <w:sz w:val="28"/>
                <w:szCs w:val="28"/>
              </w:rPr>
              <w:t>……</w:t>
            </w:r>
            <w:r w:rsidR="00CE5378">
              <w:rPr>
                <w:sz w:val="28"/>
                <w:szCs w:val="28"/>
              </w:rPr>
              <w:t>…</w:t>
            </w:r>
          </w:p>
        </w:tc>
        <w:tc>
          <w:tcPr>
            <w:tcW w:w="704" w:type="dxa"/>
          </w:tcPr>
          <w:p w14:paraId="179785F1" w14:textId="77777777" w:rsidR="006C0F89" w:rsidRDefault="006C0F89" w:rsidP="00CE5378">
            <w:pPr>
              <w:jc w:val="both"/>
              <w:rPr>
                <w:sz w:val="28"/>
                <w:szCs w:val="28"/>
              </w:rPr>
            </w:pPr>
          </w:p>
          <w:p w14:paraId="01AF0D13" w14:textId="1B2F0E13" w:rsidR="00F95063" w:rsidRDefault="00A279CF" w:rsidP="00CE5378">
            <w:pPr>
              <w:jc w:val="both"/>
              <w:rPr>
                <w:sz w:val="28"/>
                <w:szCs w:val="28"/>
              </w:rPr>
            </w:pPr>
            <w:r>
              <w:rPr>
                <w:sz w:val="28"/>
                <w:szCs w:val="28"/>
              </w:rPr>
              <w:t>68</w:t>
            </w:r>
          </w:p>
        </w:tc>
      </w:tr>
      <w:tr w:rsidR="006C0F89" w14:paraId="4DD2E899" w14:textId="77777777" w:rsidTr="005F3A00">
        <w:tc>
          <w:tcPr>
            <w:tcW w:w="9151" w:type="dxa"/>
          </w:tcPr>
          <w:p w14:paraId="7FCA34F6" w14:textId="4D2E4DA9" w:rsidR="006C0F89" w:rsidRDefault="006C0F89" w:rsidP="00CE5378">
            <w:pPr>
              <w:jc w:val="both"/>
              <w:rPr>
                <w:sz w:val="28"/>
                <w:szCs w:val="28"/>
              </w:rPr>
            </w:pPr>
            <w:r w:rsidRPr="006C0F89">
              <w:rPr>
                <w:sz w:val="28"/>
                <w:szCs w:val="28"/>
              </w:rPr>
              <w:t>2.3 Анализ готовности государственного управления Республики Казахстан к реализации проектов цифровой трансформации</w:t>
            </w:r>
            <w:r w:rsidR="00CE5378">
              <w:rPr>
                <w:sz w:val="28"/>
                <w:szCs w:val="28"/>
              </w:rPr>
              <w:t>……</w:t>
            </w:r>
            <w:r w:rsidR="00D52D23">
              <w:rPr>
                <w:sz w:val="28"/>
                <w:szCs w:val="28"/>
              </w:rPr>
              <w:t>…</w:t>
            </w:r>
            <w:r w:rsidR="00CE5378">
              <w:rPr>
                <w:sz w:val="28"/>
                <w:szCs w:val="28"/>
              </w:rPr>
              <w:t>………</w:t>
            </w:r>
          </w:p>
        </w:tc>
        <w:tc>
          <w:tcPr>
            <w:tcW w:w="704" w:type="dxa"/>
          </w:tcPr>
          <w:p w14:paraId="74930CC7" w14:textId="77777777" w:rsidR="006C0F89" w:rsidRDefault="006C0F89" w:rsidP="00CE5378">
            <w:pPr>
              <w:jc w:val="both"/>
              <w:rPr>
                <w:sz w:val="28"/>
                <w:szCs w:val="28"/>
              </w:rPr>
            </w:pPr>
          </w:p>
          <w:p w14:paraId="0B5EC5B2" w14:textId="4929CE5F" w:rsidR="00F95063" w:rsidRDefault="00F95063" w:rsidP="00CE5378">
            <w:pPr>
              <w:jc w:val="both"/>
              <w:rPr>
                <w:sz w:val="28"/>
                <w:szCs w:val="28"/>
              </w:rPr>
            </w:pPr>
            <w:r>
              <w:rPr>
                <w:sz w:val="28"/>
                <w:szCs w:val="28"/>
              </w:rPr>
              <w:t>7</w:t>
            </w:r>
            <w:r w:rsidR="00A279CF">
              <w:rPr>
                <w:sz w:val="28"/>
                <w:szCs w:val="28"/>
              </w:rPr>
              <w:t>6</w:t>
            </w:r>
          </w:p>
        </w:tc>
      </w:tr>
      <w:tr w:rsidR="006C0F89" w14:paraId="20605A31" w14:textId="77777777" w:rsidTr="005F3A00">
        <w:tc>
          <w:tcPr>
            <w:tcW w:w="9151" w:type="dxa"/>
          </w:tcPr>
          <w:p w14:paraId="2F32127F" w14:textId="2BBAA728" w:rsidR="006C0F89" w:rsidRDefault="006C0F89" w:rsidP="00BC3EAB">
            <w:pPr>
              <w:jc w:val="both"/>
              <w:rPr>
                <w:sz w:val="28"/>
                <w:szCs w:val="28"/>
              </w:rPr>
            </w:pPr>
            <w:r w:rsidRPr="001C7753">
              <w:rPr>
                <w:b/>
                <w:sz w:val="28"/>
                <w:szCs w:val="28"/>
              </w:rPr>
              <w:t>3 РАЗВИТИЕ ГОСУДАРСТВЕННОГО УПРАВЛЕНИЯ РЕСПУБЛИКИ КАЗАХСТАН НА ОСНОВЕ ПРОЕКТ</w:t>
            </w:r>
            <w:r w:rsidR="00220D30">
              <w:rPr>
                <w:b/>
                <w:sz w:val="28"/>
                <w:szCs w:val="28"/>
              </w:rPr>
              <w:t>НОГО МЕНЕДЖМЕНТА</w:t>
            </w:r>
            <w:r w:rsidRPr="001C7753">
              <w:rPr>
                <w:b/>
                <w:sz w:val="28"/>
                <w:szCs w:val="28"/>
              </w:rPr>
              <w:t xml:space="preserve"> В СФЕРЕ ЦИФРОВИЗАЦИИ </w:t>
            </w:r>
            <w:r w:rsidR="00BC3EAB">
              <w:rPr>
                <w:sz w:val="28"/>
                <w:szCs w:val="28"/>
              </w:rPr>
              <w:t>……………………</w:t>
            </w:r>
            <w:r w:rsidR="00CE5378">
              <w:rPr>
                <w:sz w:val="28"/>
                <w:szCs w:val="28"/>
              </w:rPr>
              <w:t>…</w:t>
            </w:r>
          </w:p>
        </w:tc>
        <w:tc>
          <w:tcPr>
            <w:tcW w:w="704" w:type="dxa"/>
          </w:tcPr>
          <w:p w14:paraId="5C593BDA" w14:textId="77777777" w:rsidR="006C0F89" w:rsidRDefault="006C0F89" w:rsidP="00CE5378">
            <w:pPr>
              <w:jc w:val="both"/>
              <w:rPr>
                <w:sz w:val="28"/>
                <w:szCs w:val="28"/>
              </w:rPr>
            </w:pPr>
          </w:p>
          <w:p w14:paraId="665A0EA2" w14:textId="77777777" w:rsidR="00F95063" w:rsidRDefault="00F95063" w:rsidP="00CE5378">
            <w:pPr>
              <w:jc w:val="both"/>
              <w:rPr>
                <w:sz w:val="28"/>
                <w:szCs w:val="28"/>
              </w:rPr>
            </w:pPr>
          </w:p>
          <w:p w14:paraId="2EFC4E9B" w14:textId="79FB8BEA" w:rsidR="00F95063" w:rsidRDefault="00F95063" w:rsidP="00CE5378">
            <w:pPr>
              <w:jc w:val="both"/>
              <w:rPr>
                <w:sz w:val="28"/>
                <w:szCs w:val="28"/>
              </w:rPr>
            </w:pPr>
            <w:r>
              <w:rPr>
                <w:sz w:val="28"/>
                <w:szCs w:val="28"/>
              </w:rPr>
              <w:t>9</w:t>
            </w:r>
            <w:r w:rsidR="00A279CF">
              <w:rPr>
                <w:sz w:val="28"/>
                <w:szCs w:val="28"/>
              </w:rPr>
              <w:t>2</w:t>
            </w:r>
          </w:p>
        </w:tc>
      </w:tr>
      <w:tr w:rsidR="006C0F89" w14:paraId="51D04327" w14:textId="77777777" w:rsidTr="005F3A00">
        <w:tc>
          <w:tcPr>
            <w:tcW w:w="9151" w:type="dxa"/>
          </w:tcPr>
          <w:p w14:paraId="2B70C106" w14:textId="437DAE3D" w:rsidR="006C0F89" w:rsidRDefault="006C0F89" w:rsidP="00CE5378">
            <w:pPr>
              <w:jc w:val="both"/>
              <w:rPr>
                <w:sz w:val="28"/>
                <w:szCs w:val="28"/>
              </w:rPr>
            </w:pPr>
            <w:r w:rsidRPr="006C0F89">
              <w:rPr>
                <w:sz w:val="28"/>
                <w:szCs w:val="28"/>
              </w:rPr>
              <w:t>3.1 Обоснование предложений по обеспечению реализации перспективной модели Data-Driven Government с позиций проектного менеджмента</w:t>
            </w:r>
            <w:r w:rsidR="00CE5378">
              <w:rPr>
                <w:sz w:val="28"/>
                <w:szCs w:val="28"/>
              </w:rPr>
              <w:t>…</w:t>
            </w:r>
            <w:r w:rsidR="005F3A00">
              <w:rPr>
                <w:sz w:val="28"/>
                <w:szCs w:val="28"/>
              </w:rPr>
              <w:t>………………………………………………………………</w:t>
            </w:r>
            <w:r w:rsidR="00CE5378">
              <w:rPr>
                <w:sz w:val="28"/>
                <w:szCs w:val="28"/>
              </w:rPr>
              <w:t>…</w:t>
            </w:r>
          </w:p>
        </w:tc>
        <w:tc>
          <w:tcPr>
            <w:tcW w:w="704" w:type="dxa"/>
          </w:tcPr>
          <w:p w14:paraId="46FBA420" w14:textId="77777777" w:rsidR="006C0F89" w:rsidRDefault="006C0F89" w:rsidP="00CE5378">
            <w:pPr>
              <w:jc w:val="both"/>
              <w:rPr>
                <w:sz w:val="28"/>
                <w:szCs w:val="28"/>
              </w:rPr>
            </w:pPr>
          </w:p>
          <w:p w14:paraId="3ED43FC2" w14:textId="77777777" w:rsidR="00F95063" w:rsidRDefault="00F95063" w:rsidP="00CE5378">
            <w:pPr>
              <w:jc w:val="both"/>
              <w:rPr>
                <w:sz w:val="28"/>
                <w:szCs w:val="28"/>
              </w:rPr>
            </w:pPr>
          </w:p>
          <w:p w14:paraId="1FA9D800" w14:textId="50C86700" w:rsidR="00F95063" w:rsidRDefault="00F95063" w:rsidP="00CE5378">
            <w:pPr>
              <w:jc w:val="both"/>
              <w:rPr>
                <w:sz w:val="28"/>
                <w:szCs w:val="28"/>
              </w:rPr>
            </w:pPr>
            <w:r>
              <w:rPr>
                <w:sz w:val="28"/>
                <w:szCs w:val="28"/>
              </w:rPr>
              <w:t>9</w:t>
            </w:r>
            <w:r w:rsidR="00A279CF">
              <w:rPr>
                <w:sz w:val="28"/>
                <w:szCs w:val="28"/>
              </w:rPr>
              <w:t>2</w:t>
            </w:r>
          </w:p>
        </w:tc>
      </w:tr>
      <w:tr w:rsidR="006C0F89" w14:paraId="30F6650F" w14:textId="77777777" w:rsidTr="005F3A00">
        <w:tc>
          <w:tcPr>
            <w:tcW w:w="9151" w:type="dxa"/>
          </w:tcPr>
          <w:p w14:paraId="3DAD1020" w14:textId="31B86BF6" w:rsidR="006C0F89" w:rsidRDefault="006C0F89" w:rsidP="00CE5378">
            <w:pPr>
              <w:jc w:val="both"/>
              <w:rPr>
                <w:sz w:val="28"/>
                <w:szCs w:val="28"/>
              </w:rPr>
            </w:pPr>
            <w:r w:rsidRPr="006C0F89">
              <w:rPr>
                <w:sz w:val="28"/>
                <w:szCs w:val="28"/>
              </w:rPr>
              <w:t>3.2 Минимизация рисков выполнения проектов цифровой трансформации в модели Data-Driven Government</w:t>
            </w:r>
            <w:r w:rsidR="00CE5378">
              <w:rPr>
                <w:sz w:val="28"/>
                <w:szCs w:val="28"/>
              </w:rPr>
              <w:t>…………</w:t>
            </w:r>
            <w:r w:rsidR="00D52D23">
              <w:rPr>
                <w:sz w:val="28"/>
                <w:szCs w:val="28"/>
              </w:rPr>
              <w:t>……………………………….…</w:t>
            </w:r>
          </w:p>
        </w:tc>
        <w:tc>
          <w:tcPr>
            <w:tcW w:w="704" w:type="dxa"/>
          </w:tcPr>
          <w:p w14:paraId="3AC64520" w14:textId="77777777" w:rsidR="006C0F89" w:rsidRDefault="006C0F89" w:rsidP="00CE5378">
            <w:pPr>
              <w:jc w:val="both"/>
              <w:rPr>
                <w:sz w:val="28"/>
                <w:szCs w:val="28"/>
              </w:rPr>
            </w:pPr>
          </w:p>
          <w:p w14:paraId="3350771D" w14:textId="10F62357" w:rsidR="00F95063" w:rsidRDefault="00F95063" w:rsidP="00CE5378">
            <w:pPr>
              <w:jc w:val="both"/>
              <w:rPr>
                <w:sz w:val="28"/>
                <w:szCs w:val="28"/>
              </w:rPr>
            </w:pPr>
            <w:r>
              <w:rPr>
                <w:sz w:val="28"/>
                <w:szCs w:val="28"/>
              </w:rPr>
              <w:t>10</w:t>
            </w:r>
            <w:r w:rsidR="00A279CF">
              <w:rPr>
                <w:sz w:val="28"/>
                <w:szCs w:val="28"/>
              </w:rPr>
              <w:t>6</w:t>
            </w:r>
          </w:p>
        </w:tc>
      </w:tr>
      <w:tr w:rsidR="006C0F89" w14:paraId="087997F9" w14:textId="77777777" w:rsidTr="005F3A00">
        <w:tc>
          <w:tcPr>
            <w:tcW w:w="9151" w:type="dxa"/>
          </w:tcPr>
          <w:p w14:paraId="778FBBE6" w14:textId="659D89EF" w:rsidR="006C0F89" w:rsidRDefault="006C0F89" w:rsidP="00BC3EAB">
            <w:pPr>
              <w:jc w:val="both"/>
              <w:rPr>
                <w:sz w:val="28"/>
                <w:szCs w:val="28"/>
              </w:rPr>
            </w:pPr>
            <w:r w:rsidRPr="006C0F89">
              <w:rPr>
                <w:sz w:val="28"/>
                <w:szCs w:val="28"/>
              </w:rPr>
              <w:t xml:space="preserve">3.3 Прогноз эффективности государственного управления по результатам внедрения </w:t>
            </w:r>
            <w:r w:rsidR="00220D30">
              <w:rPr>
                <w:sz w:val="28"/>
                <w:szCs w:val="28"/>
              </w:rPr>
              <w:t>проектного менеджмента</w:t>
            </w:r>
            <w:r w:rsidRPr="006C0F89">
              <w:rPr>
                <w:sz w:val="28"/>
                <w:szCs w:val="28"/>
              </w:rPr>
              <w:t xml:space="preserve"> в сфере цифровизации </w:t>
            </w:r>
            <w:r w:rsidR="00BC3EAB">
              <w:rPr>
                <w:sz w:val="28"/>
                <w:szCs w:val="28"/>
              </w:rPr>
              <w:t>……………</w:t>
            </w:r>
            <w:r w:rsidR="00CE5378">
              <w:rPr>
                <w:sz w:val="28"/>
                <w:szCs w:val="28"/>
              </w:rPr>
              <w:t>..</w:t>
            </w:r>
          </w:p>
        </w:tc>
        <w:tc>
          <w:tcPr>
            <w:tcW w:w="704" w:type="dxa"/>
          </w:tcPr>
          <w:p w14:paraId="0DDFA4B8" w14:textId="77777777" w:rsidR="006C0F89" w:rsidRDefault="006C0F89" w:rsidP="00CE5378">
            <w:pPr>
              <w:jc w:val="both"/>
              <w:rPr>
                <w:sz w:val="28"/>
                <w:szCs w:val="28"/>
              </w:rPr>
            </w:pPr>
          </w:p>
          <w:p w14:paraId="60286362" w14:textId="6F0E1314" w:rsidR="00F95063" w:rsidRDefault="00F95063" w:rsidP="00CE5378">
            <w:pPr>
              <w:jc w:val="both"/>
              <w:rPr>
                <w:sz w:val="28"/>
                <w:szCs w:val="28"/>
              </w:rPr>
            </w:pPr>
            <w:r>
              <w:rPr>
                <w:sz w:val="28"/>
                <w:szCs w:val="28"/>
              </w:rPr>
              <w:t>11</w:t>
            </w:r>
            <w:r w:rsidR="00A279CF">
              <w:rPr>
                <w:sz w:val="28"/>
                <w:szCs w:val="28"/>
              </w:rPr>
              <w:t>6</w:t>
            </w:r>
          </w:p>
        </w:tc>
      </w:tr>
      <w:tr w:rsidR="006C0F89" w14:paraId="21A2657A" w14:textId="77777777" w:rsidTr="005F3A00">
        <w:tc>
          <w:tcPr>
            <w:tcW w:w="9151" w:type="dxa"/>
          </w:tcPr>
          <w:p w14:paraId="3BC7D81D" w14:textId="3DE93277" w:rsidR="006C0F89" w:rsidRDefault="006C0F89" w:rsidP="00D52D23">
            <w:pPr>
              <w:jc w:val="both"/>
              <w:rPr>
                <w:sz w:val="28"/>
                <w:szCs w:val="28"/>
              </w:rPr>
            </w:pPr>
            <w:r w:rsidRPr="001C7753">
              <w:rPr>
                <w:b/>
                <w:sz w:val="28"/>
                <w:szCs w:val="28"/>
              </w:rPr>
              <w:t>ЗАКЛЮЧЕНИЕ</w:t>
            </w:r>
            <w:r w:rsidR="00CE5378">
              <w:rPr>
                <w:sz w:val="28"/>
                <w:szCs w:val="28"/>
              </w:rPr>
              <w:t>…………</w:t>
            </w:r>
            <w:r w:rsidR="00D52D23">
              <w:rPr>
                <w:sz w:val="28"/>
                <w:szCs w:val="28"/>
              </w:rPr>
              <w:t>…………………………………………</w:t>
            </w:r>
            <w:r w:rsidR="00CE5378">
              <w:rPr>
                <w:sz w:val="28"/>
                <w:szCs w:val="28"/>
              </w:rPr>
              <w:t>……</w:t>
            </w:r>
            <w:r w:rsidR="00D52D23">
              <w:rPr>
                <w:sz w:val="28"/>
                <w:szCs w:val="28"/>
              </w:rPr>
              <w:t>..</w:t>
            </w:r>
            <w:r w:rsidR="00CE5378">
              <w:rPr>
                <w:sz w:val="28"/>
                <w:szCs w:val="28"/>
              </w:rPr>
              <w:t>…..</w:t>
            </w:r>
          </w:p>
        </w:tc>
        <w:tc>
          <w:tcPr>
            <w:tcW w:w="704" w:type="dxa"/>
          </w:tcPr>
          <w:p w14:paraId="7CBAB443" w14:textId="6CCF41B9" w:rsidR="006C0F89" w:rsidRDefault="00F95063" w:rsidP="00136EB6">
            <w:pPr>
              <w:jc w:val="both"/>
              <w:rPr>
                <w:sz w:val="28"/>
                <w:szCs w:val="28"/>
              </w:rPr>
            </w:pPr>
            <w:r>
              <w:rPr>
                <w:sz w:val="28"/>
                <w:szCs w:val="28"/>
              </w:rPr>
              <w:t>12</w:t>
            </w:r>
            <w:r w:rsidR="00136EB6">
              <w:rPr>
                <w:sz w:val="28"/>
                <w:szCs w:val="28"/>
              </w:rPr>
              <w:t>4</w:t>
            </w:r>
          </w:p>
        </w:tc>
      </w:tr>
      <w:tr w:rsidR="006C0F89" w14:paraId="763513C7" w14:textId="77777777" w:rsidTr="005F3A00">
        <w:tc>
          <w:tcPr>
            <w:tcW w:w="9151" w:type="dxa"/>
          </w:tcPr>
          <w:p w14:paraId="6E1BCBD0" w14:textId="13AF0F43" w:rsidR="006C0F89" w:rsidRDefault="006C0F89" w:rsidP="00CE5378">
            <w:pPr>
              <w:jc w:val="both"/>
              <w:rPr>
                <w:sz w:val="28"/>
                <w:szCs w:val="28"/>
              </w:rPr>
            </w:pPr>
            <w:r w:rsidRPr="001C7753">
              <w:rPr>
                <w:b/>
                <w:sz w:val="28"/>
                <w:szCs w:val="28"/>
              </w:rPr>
              <w:t>СПИСОК ИСПОЛЬЗОВАННЫХ ИСТОЧНИКОВ</w:t>
            </w:r>
            <w:r w:rsidR="00CE5378">
              <w:rPr>
                <w:sz w:val="28"/>
                <w:szCs w:val="28"/>
              </w:rPr>
              <w:t>…………</w:t>
            </w:r>
            <w:r w:rsidR="00D52D23">
              <w:rPr>
                <w:sz w:val="28"/>
                <w:szCs w:val="28"/>
              </w:rPr>
              <w:t>……….</w:t>
            </w:r>
            <w:r w:rsidR="00CE5378">
              <w:rPr>
                <w:sz w:val="28"/>
                <w:szCs w:val="28"/>
              </w:rPr>
              <w:t>….</w:t>
            </w:r>
          </w:p>
        </w:tc>
        <w:tc>
          <w:tcPr>
            <w:tcW w:w="704" w:type="dxa"/>
          </w:tcPr>
          <w:p w14:paraId="3B66EA3E" w14:textId="19E33527" w:rsidR="006C0F89" w:rsidRDefault="00D52D23" w:rsidP="00375C89">
            <w:pPr>
              <w:jc w:val="both"/>
              <w:rPr>
                <w:sz w:val="28"/>
                <w:szCs w:val="28"/>
              </w:rPr>
            </w:pPr>
            <w:r>
              <w:rPr>
                <w:sz w:val="28"/>
                <w:szCs w:val="28"/>
              </w:rPr>
              <w:t>1</w:t>
            </w:r>
            <w:r w:rsidR="00F95063">
              <w:rPr>
                <w:sz w:val="28"/>
                <w:szCs w:val="28"/>
              </w:rPr>
              <w:t>3</w:t>
            </w:r>
            <w:r w:rsidR="00375C89">
              <w:rPr>
                <w:sz w:val="28"/>
                <w:szCs w:val="28"/>
              </w:rPr>
              <w:t>0</w:t>
            </w:r>
          </w:p>
        </w:tc>
      </w:tr>
      <w:tr w:rsidR="006C0F89" w14:paraId="73E8F134" w14:textId="77777777" w:rsidTr="005F3A00">
        <w:tc>
          <w:tcPr>
            <w:tcW w:w="9151" w:type="dxa"/>
          </w:tcPr>
          <w:p w14:paraId="6D44AF87" w14:textId="12F33D13" w:rsidR="006C0F89" w:rsidRDefault="006C0F89" w:rsidP="00E358C2">
            <w:pPr>
              <w:jc w:val="both"/>
              <w:rPr>
                <w:sz w:val="28"/>
                <w:szCs w:val="28"/>
              </w:rPr>
            </w:pPr>
            <w:r w:rsidRPr="001C7753">
              <w:rPr>
                <w:b/>
                <w:sz w:val="28"/>
                <w:szCs w:val="28"/>
              </w:rPr>
              <w:t>ПРИЛОЖЕНИЕ А</w:t>
            </w:r>
            <w:r>
              <w:rPr>
                <w:sz w:val="28"/>
                <w:szCs w:val="28"/>
              </w:rPr>
              <w:t xml:space="preserve"> ‒ </w:t>
            </w:r>
            <w:r w:rsidR="00E358C2">
              <w:rPr>
                <w:iCs/>
                <w:sz w:val="28"/>
                <w:szCs w:val="28"/>
              </w:rPr>
              <w:t>Письмо Министерства цифрового развития, инноваций и аэрокосмической промышленности</w:t>
            </w:r>
            <w:r w:rsidR="00D52D23">
              <w:rPr>
                <w:iCs/>
                <w:sz w:val="28"/>
                <w:szCs w:val="28"/>
              </w:rPr>
              <w:t xml:space="preserve"> </w:t>
            </w:r>
            <w:r w:rsidR="00E358C2">
              <w:rPr>
                <w:iCs/>
                <w:sz w:val="28"/>
                <w:szCs w:val="28"/>
              </w:rPr>
              <w:t>Республики Казахстан</w:t>
            </w:r>
            <w:r w:rsidR="00CE5378">
              <w:rPr>
                <w:iCs/>
                <w:sz w:val="28"/>
                <w:szCs w:val="28"/>
              </w:rPr>
              <w:t>…</w:t>
            </w:r>
          </w:p>
        </w:tc>
        <w:tc>
          <w:tcPr>
            <w:tcW w:w="704" w:type="dxa"/>
          </w:tcPr>
          <w:p w14:paraId="2D6DE3DF" w14:textId="77777777" w:rsidR="006C0F89" w:rsidRDefault="006C0F89" w:rsidP="00CE5378">
            <w:pPr>
              <w:jc w:val="both"/>
              <w:rPr>
                <w:sz w:val="28"/>
                <w:szCs w:val="28"/>
              </w:rPr>
            </w:pPr>
          </w:p>
          <w:p w14:paraId="7F0EC001" w14:textId="5C7E6A97" w:rsidR="00F95063" w:rsidRDefault="00F95063" w:rsidP="00220D30">
            <w:pPr>
              <w:jc w:val="both"/>
              <w:rPr>
                <w:sz w:val="28"/>
                <w:szCs w:val="28"/>
              </w:rPr>
            </w:pPr>
            <w:r>
              <w:rPr>
                <w:sz w:val="28"/>
                <w:szCs w:val="28"/>
              </w:rPr>
              <w:t>14</w:t>
            </w:r>
            <w:r w:rsidR="00220D30">
              <w:rPr>
                <w:sz w:val="28"/>
                <w:szCs w:val="28"/>
              </w:rPr>
              <w:t>1</w:t>
            </w:r>
          </w:p>
        </w:tc>
      </w:tr>
      <w:tr w:rsidR="0023689E" w:rsidRPr="0023689E" w14:paraId="3574E100" w14:textId="77777777" w:rsidTr="005F3A00">
        <w:tc>
          <w:tcPr>
            <w:tcW w:w="9151" w:type="dxa"/>
          </w:tcPr>
          <w:p w14:paraId="095CA27C" w14:textId="46EA2256" w:rsidR="0023689E" w:rsidRPr="0023689E" w:rsidRDefault="0023689E" w:rsidP="00D52D23">
            <w:pPr>
              <w:jc w:val="both"/>
              <w:rPr>
                <w:b/>
                <w:sz w:val="28"/>
                <w:szCs w:val="28"/>
              </w:rPr>
            </w:pPr>
            <w:r w:rsidRPr="001C7753">
              <w:rPr>
                <w:b/>
                <w:sz w:val="28"/>
                <w:szCs w:val="28"/>
              </w:rPr>
              <w:t>ПРИЛОЖЕНИЕ Б</w:t>
            </w:r>
            <w:r>
              <w:rPr>
                <w:sz w:val="28"/>
                <w:szCs w:val="28"/>
              </w:rPr>
              <w:t xml:space="preserve"> ‒ </w:t>
            </w:r>
            <w:r w:rsidR="00E358C2" w:rsidRPr="006C0F89">
              <w:rPr>
                <w:iCs/>
                <w:sz w:val="28"/>
                <w:szCs w:val="28"/>
              </w:rPr>
              <w:t>Экспертный анализ выполнения принципов эффективного проектного менеджмента в сфере цифровизации</w:t>
            </w:r>
            <w:r w:rsidR="00E358C2">
              <w:rPr>
                <w:iCs/>
                <w:sz w:val="28"/>
                <w:szCs w:val="28"/>
              </w:rPr>
              <w:t xml:space="preserve"> ............…</w:t>
            </w:r>
          </w:p>
        </w:tc>
        <w:tc>
          <w:tcPr>
            <w:tcW w:w="704" w:type="dxa"/>
          </w:tcPr>
          <w:p w14:paraId="15C8AA77" w14:textId="77777777" w:rsidR="0023689E" w:rsidRDefault="0023689E" w:rsidP="00CE5378">
            <w:pPr>
              <w:jc w:val="both"/>
              <w:rPr>
                <w:sz w:val="28"/>
                <w:szCs w:val="28"/>
              </w:rPr>
            </w:pPr>
          </w:p>
          <w:p w14:paraId="41D22226" w14:textId="304B89B4" w:rsidR="00F95063" w:rsidRPr="0023689E" w:rsidRDefault="00F95063" w:rsidP="00220D30">
            <w:pPr>
              <w:jc w:val="both"/>
              <w:rPr>
                <w:sz w:val="28"/>
                <w:szCs w:val="28"/>
              </w:rPr>
            </w:pPr>
            <w:r>
              <w:rPr>
                <w:sz w:val="28"/>
                <w:szCs w:val="28"/>
              </w:rPr>
              <w:t>1</w:t>
            </w:r>
            <w:r w:rsidR="00220D30">
              <w:rPr>
                <w:sz w:val="28"/>
                <w:szCs w:val="28"/>
              </w:rPr>
              <w:t>42</w:t>
            </w:r>
          </w:p>
        </w:tc>
      </w:tr>
      <w:tr w:rsidR="006C0F89" w14:paraId="25FBCAFD" w14:textId="77777777" w:rsidTr="005F3A00">
        <w:tc>
          <w:tcPr>
            <w:tcW w:w="9151" w:type="dxa"/>
          </w:tcPr>
          <w:p w14:paraId="4A7A480F" w14:textId="4619E240" w:rsidR="006C0F89" w:rsidRDefault="006C0F89" w:rsidP="0023689E">
            <w:pPr>
              <w:jc w:val="both"/>
              <w:rPr>
                <w:sz w:val="28"/>
                <w:szCs w:val="28"/>
              </w:rPr>
            </w:pPr>
            <w:r w:rsidRPr="001C7753">
              <w:rPr>
                <w:b/>
                <w:sz w:val="28"/>
                <w:szCs w:val="28"/>
              </w:rPr>
              <w:t xml:space="preserve">ПРИЛОЖЕНИЕ </w:t>
            </w:r>
            <w:r w:rsidR="0023689E">
              <w:rPr>
                <w:b/>
                <w:sz w:val="28"/>
                <w:szCs w:val="28"/>
              </w:rPr>
              <w:t>В</w:t>
            </w:r>
            <w:r>
              <w:rPr>
                <w:sz w:val="28"/>
                <w:szCs w:val="28"/>
              </w:rPr>
              <w:t xml:space="preserve"> ‒ </w:t>
            </w:r>
            <w:r w:rsidR="00D52D23" w:rsidRPr="006C0F89">
              <w:rPr>
                <w:iCs/>
                <w:sz w:val="28"/>
                <w:szCs w:val="28"/>
              </w:rPr>
              <w:t>Структурирование принципов эффективного проектного менеджмента в сфере цифровизации</w:t>
            </w:r>
            <w:r w:rsidR="00D52D23">
              <w:rPr>
                <w:iCs/>
                <w:sz w:val="28"/>
                <w:szCs w:val="28"/>
              </w:rPr>
              <w:t xml:space="preserve"> </w:t>
            </w:r>
            <w:r w:rsidR="00CE5378">
              <w:rPr>
                <w:iCs/>
                <w:sz w:val="28"/>
                <w:szCs w:val="28"/>
              </w:rPr>
              <w:t>……</w:t>
            </w:r>
            <w:r w:rsidR="00D52D23">
              <w:rPr>
                <w:iCs/>
                <w:sz w:val="28"/>
                <w:szCs w:val="28"/>
              </w:rPr>
              <w:t>…………………..</w:t>
            </w:r>
            <w:r w:rsidR="00CE5378">
              <w:rPr>
                <w:iCs/>
                <w:sz w:val="28"/>
                <w:szCs w:val="28"/>
              </w:rPr>
              <w:t>..</w:t>
            </w:r>
          </w:p>
        </w:tc>
        <w:tc>
          <w:tcPr>
            <w:tcW w:w="704" w:type="dxa"/>
          </w:tcPr>
          <w:p w14:paraId="027DB14D" w14:textId="77777777" w:rsidR="006C0F89" w:rsidRDefault="006C0F89" w:rsidP="00CE5378">
            <w:pPr>
              <w:jc w:val="both"/>
              <w:rPr>
                <w:sz w:val="28"/>
                <w:szCs w:val="28"/>
              </w:rPr>
            </w:pPr>
          </w:p>
          <w:p w14:paraId="502B3E24" w14:textId="50BA7BE3" w:rsidR="00F95063" w:rsidRDefault="00F95063" w:rsidP="00220D30">
            <w:pPr>
              <w:jc w:val="both"/>
              <w:rPr>
                <w:sz w:val="28"/>
                <w:szCs w:val="28"/>
              </w:rPr>
            </w:pPr>
            <w:r>
              <w:rPr>
                <w:sz w:val="28"/>
                <w:szCs w:val="28"/>
              </w:rPr>
              <w:t>1</w:t>
            </w:r>
            <w:r w:rsidR="00220D30">
              <w:rPr>
                <w:sz w:val="28"/>
                <w:szCs w:val="28"/>
              </w:rPr>
              <w:t>49</w:t>
            </w:r>
          </w:p>
        </w:tc>
      </w:tr>
      <w:tr w:rsidR="006C0F89" w14:paraId="22C60C9E" w14:textId="77777777" w:rsidTr="005F3A00">
        <w:tc>
          <w:tcPr>
            <w:tcW w:w="9151" w:type="dxa"/>
          </w:tcPr>
          <w:p w14:paraId="47A71291" w14:textId="0DCA7328" w:rsidR="006C0F89" w:rsidRDefault="006C0F89" w:rsidP="0023689E">
            <w:pPr>
              <w:jc w:val="both"/>
              <w:rPr>
                <w:sz w:val="28"/>
                <w:szCs w:val="28"/>
              </w:rPr>
            </w:pPr>
            <w:r w:rsidRPr="001C7753">
              <w:rPr>
                <w:b/>
                <w:sz w:val="28"/>
                <w:szCs w:val="28"/>
              </w:rPr>
              <w:t xml:space="preserve">ПРИЛОЖЕНИЕ </w:t>
            </w:r>
            <w:r w:rsidR="0023689E">
              <w:rPr>
                <w:b/>
                <w:sz w:val="28"/>
                <w:szCs w:val="28"/>
              </w:rPr>
              <w:t>Г</w:t>
            </w:r>
            <w:r>
              <w:rPr>
                <w:sz w:val="28"/>
                <w:szCs w:val="28"/>
              </w:rPr>
              <w:t xml:space="preserve"> ‒ </w:t>
            </w:r>
            <w:r w:rsidR="00D52D23" w:rsidRPr="00843673">
              <w:rPr>
                <w:iCs/>
                <w:sz w:val="28"/>
                <w:szCs w:val="28"/>
              </w:rPr>
              <w:t>Характеристика ключевых факторов успеха (КФУ) совершенствования проектного менеджмента</w:t>
            </w:r>
            <w:r w:rsidR="00D52D23">
              <w:rPr>
                <w:iCs/>
                <w:sz w:val="28"/>
                <w:szCs w:val="28"/>
              </w:rPr>
              <w:t xml:space="preserve"> </w:t>
            </w:r>
            <w:r w:rsidR="00CE5378">
              <w:rPr>
                <w:iCs/>
                <w:sz w:val="28"/>
                <w:szCs w:val="28"/>
              </w:rPr>
              <w:t>……</w:t>
            </w:r>
            <w:r w:rsidR="00D52D23">
              <w:rPr>
                <w:iCs/>
                <w:sz w:val="28"/>
                <w:szCs w:val="28"/>
              </w:rPr>
              <w:t>……………………….</w:t>
            </w:r>
            <w:r w:rsidR="00CE5378">
              <w:rPr>
                <w:iCs/>
                <w:sz w:val="28"/>
                <w:szCs w:val="28"/>
              </w:rPr>
              <w:t>..</w:t>
            </w:r>
          </w:p>
        </w:tc>
        <w:tc>
          <w:tcPr>
            <w:tcW w:w="704" w:type="dxa"/>
          </w:tcPr>
          <w:p w14:paraId="4AEBEFE1" w14:textId="77777777" w:rsidR="006C0F89" w:rsidRDefault="006C0F89" w:rsidP="00CE5378">
            <w:pPr>
              <w:jc w:val="both"/>
              <w:rPr>
                <w:sz w:val="28"/>
                <w:szCs w:val="28"/>
              </w:rPr>
            </w:pPr>
          </w:p>
          <w:p w14:paraId="6F802987" w14:textId="452CF0EC" w:rsidR="00F95063" w:rsidRDefault="00F95063" w:rsidP="00220D30">
            <w:pPr>
              <w:jc w:val="both"/>
              <w:rPr>
                <w:sz w:val="28"/>
                <w:szCs w:val="28"/>
              </w:rPr>
            </w:pPr>
            <w:r>
              <w:rPr>
                <w:sz w:val="28"/>
                <w:szCs w:val="28"/>
              </w:rPr>
              <w:t>15</w:t>
            </w:r>
            <w:r w:rsidR="00220D30">
              <w:rPr>
                <w:sz w:val="28"/>
                <w:szCs w:val="28"/>
              </w:rPr>
              <w:t>1</w:t>
            </w:r>
          </w:p>
        </w:tc>
      </w:tr>
      <w:tr w:rsidR="006C0F89" w14:paraId="63566998" w14:textId="77777777" w:rsidTr="005F3A00">
        <w:tc>
          <w:tcPr>
            <w:tcW w:w="9151" w:type="dxa"/>
          </w:tcPr>
          <w:p w14:paraId="22DEC485" w14:textId="4CDD3E3C" w:rsidR="006C0F89" w:rsidRDefault="006C0F89" w:rsidP="0023689E">
            <w:pPr>
              <w:jc w:val="both"/>
              <w:rPr>
                <w:sz w:val="28"/>
                <w:szCs w:val="28"/>
              </w:rPr>
            </w:pPr>
            <w:r w:rsidRPr="001C7753">
              <w:rPr>
                <w:b/>
                <w:sz w:val="28"/>
                <w:szCs w:val="28"/>
              </w:rPr>
              <w:t xml:space="preserve">ПРИЛОЖЕНИЕ </w:t>
            </w:r>
            <w:r w:rsidR="0023689E">
              <w:rPr>
                <w:b/>
                <w:sz w:val="28"/>
                <w:szCs w:val="28"/>
              </w:rPr>
              <w:t>Д</w:t>
            </w:r>
            <w:r>
              <w:rPr>
                <w:sz w:val="28"/>
                <w:szCs w:val="28"/>
              </w:rPr>
              <w:t xml:space="preserve"> ‒ </w:t>
            </w:r>
            <w:r w:rsidR="00D52D23" w:rsidRPr="006C0F89">
              <w:rPr>
                <w:iCs/>
                <w:sz w:val="28"/>
                <w:szCs w:val="28"/>
              </w:rPr>
              <w:t xml:space="preserve">Состав </w:t>
            </w:r>
            <w:proofErr w:type="gramStart"/>
            <w:r w:rsidR="00D52D23" w:rsidRPr="006C0F89">
              <w:rPr>
                <w:iCs/>
                <w:sz w:val="28"/>
                <w:szCs w:val="28"/>
              </w:rPr>
              <w:t>фокус-группы</w:t>
            </w:r>
            <w:proofErr w:type="gramEnd"/>
            <w:r w:rsidR="00D52D23">
              <w:rPr>
                <w:iCs/>
                <w:sz w:val="28"/>
                <w:szCs w:val="28"/>
              </w:rPr>
              <w:t xml:space="preserve"> </w:t>
            </w:r>
            <w:r w:rsidR="00CE5378">
              <w:rPr>
                <w:iCs/>
                <w:sz w:val="28"/>
                <w:szCs w:val="28"/>
              </w:rPr>
              <w:t>……</w:t>
            </w:r>
            <w:r w:rsidR="004B0574">
              <w:rPr>
                <w:iCs/>
                <w:sz w:val="28"/>
                <w:szCs w:val="28"/>
              </w:rPr>
              <w:t>……………………</w:t>
            </w:r>
            <w:r w:rsidR="00D52D23">
              <w:rPr>
                <w:iCs/>
                <w:sz w:val="28"/>
                <w:szCs w:val="28"/>
              </w:rPr>
              <w:t>..</w:t>
            </w:r>
            <w:r w:rsidR="00CE5378">
              <w:rPr>
                <w:iCs/>
                <w:sz w:val="28"/>
                <w:szCs w:val="28"/>
              </w:rPr>
              <w:t>……</w:t>
            </w:r>
          </w:p>
        </w:tc>
        <w:tc>
          <w:tcPr>
            <w:tcW w:w="704" w:type="dxa"/>
          </w:tcPr>
          <w:p w14:paraId="5725E1DB" w14:textId="2F0A5DF1" w:rsidR="006C0F89" w:rsidRDefault="00F95063" w:rsidP="00220D30">
            <w:pPr>
              <w:jc w:val="both"/>
              <w:rPr>
                <w:sz w:val="28"/>
                <w:szCs w:val="28"/>
              </w:rPr>
            </w:pPr>
            <w:r>
              <w:rPr>
                <w:sz w:val="28"/>
                <w:szCs w:val="28"/>
              </w:rPr>
              <w:t>1</w:t>
            </w:r>
            <w:r w:rsidR="001972B1">
              <w:rPr>
                <w:sz w:val="28"/>
                <w:szCs w:val="28"/>
              </w:rPr>
              <w:t>5</w:t>
            </w:r>
            <w:r w:rsidR="00220D30">
              <w:rPr>
                <w:sz w:val="28"/>
                <w:szCs w:val="28"/>
              </w:rPr>
              <w:t>2</w:t>
            </w:r>
          </w:p>
        </w:tc>
      </w:tr>
      <w:tr w:rsidR="006C0F89" w14:paraId="5143F8D6" w14:textId="77777777" w:rsidTr="005F3A00">
        <w:tc>
          <w:tcPr>
            <w:tcW w:w="9151" w:type="dxa"/>
          </w:tcPr>
          <w:p w14:paraId="051DE0A9" w14:textId="367276CF" w:rsidR="006C0F89" w:rsidRDefault="006C0F89" w:rsidP="0023689E">
            <w:pPr>
              <w:jc w:val="both"/>
              <w:rPr>
                <w:sz w:val="28"/>
                <w:szCs w:val="28"/>
              </w:rPr>
            </w:pPr>
            <w:r w:rsidRPr="001C7753">
              <w:rPr>
                <w:b/>
                <w:sz w:val="28"/>
                <w:szCs w:val="28"/>
              </w:rPr>
              <w:lastRenderedPageBreak/>
              <w:t xml:space="preserve">ПРИЛОЖЕНИЕ </w:t>
            </w:r>
            <w:r w:rsidR="0023689E">
              <w:rPr>
                <w:b/>
                <w:sz w:val="28"/>
                <w:szCs w:val="28"/>
              </w:rPr>
              <w:t>Е</w:t>
            </w:r>
            <w:r>
              <w:rPr>
                <w:sz w:val="28"/>
                <w:szCs w:val="28"/>
              </w:rPr>
              <w:t xml:space="preserve"> ‒ </w:t>
            </w:r>
            <w:r w:rsidRPr="006C0F89">
              <w:rPr>
                <w:iCs/>
                <w:sz w:val="28"/>
                <w:szCs w:val="28"/>
                <w:lang w:val="en-US"/>
              </w:rPr>
              <w:t>SNW</w:t>
            </w:r>
            <w:r w:rsidRPr="006C0F89">
              <w:rPr>
                <w:iCs/>
                <w:sz w:val="28"/>
                <w:szCs w:val="28"/>
              </w:rPr>
              <w:t>-анализ</w:t>
            </w:r>
            <w:r w:rsidR="00CE5378">
              <w:rPr>
                <w:iCs/>
                <w:sz w:val="28"/>
                <w:szCs w:val="28"/>
              </w:rPr>
              <w:t>………</w:t>
            </w:r>
            <w:r w:rsidR="00D52D23">
              <w:rPr>
                <w:iCs/>
                <w:sz w:val="28"/>
                <w:szCs w:val="28"/>
              </w:rPr>
              <w:t>……………………………….</w:t>
            </w:r>
            <w:r w:rsidR="00CE5378">
              <w:rPr>
                <w:iCs/>
                <w:sz w:val="28"/>
                <w:szCs w:val="28"/>
              </w:rPr>
              <w:t>….</w:t>
            </w:r>
          </w:p>
        </w:tc>
        <w:tc>
          <w:tcPr>
            <w:tcW w:w="704" w:type="dxa"/>
          </w:tcPr>
          <w:p w14:paraId="66407135" w14:textId="365370EB" w:rsidR="006C0F89" w:rsidRDefault="00F95063" w:rsidP="00220D30">
            <w:pPr>
              <w:jc w:val="both"/>
              <w:rPr>
                <w:sz w:val="28"/>
                <w:szCs w:val="28"/>
              </w:rPr>
            </w:pPr>
            <w:r>
              <w:rPr>
                <w:sz w:val="28"/>
                <w:szCs w:val="28"/>
              </w:rPr>
              <w:t>15</w:t>
            </w:r>
            <w:r w:rsidR="00220D30">
              <w:rPr>
                <w:sz w:val="28"/>
                <w:szCs w:val="28"/>
              </w:rPr>
              <w:t>3</w:t>
            </w:r>
          </w:p>
        </w:tc>
      </w:tr>
      <w:tr w:rsidR="006C0F89" w14:paraId="4A601CAD" w14:textId="77777777" w:rsidTr="005F3A00">
        <w:tc>
          <w:tcPr>
            <w:tcW w:w="9151" w:type="dxa"/>
          </w:tcPr>
          <w:p w14:paraId="37AE09E0" w14:textId="40926761" w:rsidR="006C0F89" w:rsidRDefault="006C0F89" w:rsidP="0023689E">
            <w:pPr>
              <w:jc w:val="both"/>
              <w:rPr>
                <w:sz w:val="28"/>
                <w:szCs w:val="28"/>
              </w:rPr>
            </w:pPr>
            <w:r w:rsidRPr="001C7753">
              <w:rPr>
                <w:b/>
                <w:sz w:val="28"/>
                <w:szCs w:val="28"/>
              </w:rPr>
              <w:t xml:space="preserve">ПРИЛОЖЕНИЕ </w:t>
            </w:r>
            <w:r w:rsidR="0023689E">
              <w:rPr>
                <w:b/>
                <w:sz w:val="28"/>
                <w:szCs w:val="28"/>
              </w:rPr>
              <w:t>Ж</w:t>
            </w:r>
            <w:r>
              <w:rPr>
                <w:sz w:val="28"/>
                <w:szCs w:val="28"/>
              </w:rPr>
              <w:t xml:space="preserve"> ‒ </w:t>
            </w:r>
            <w:r w:rsidRPr="006C0F89">
              <w:rPr>
                <w:iCs/>
                <w:sz w:val="28"/>
                <w:szCs w:val="28"/>
                <w:lang w:val="en-US"/>
              </w:rPr>
              <w:t>PEST</w:t>
            </w:r>
            <w:r w:rsidRPr="006C0F89">
              <w:rPr>
                <w:iCs/>
                <w:sz w:val="28"/>
                <w:szCs w:val="28"/>
              </w:rPr>
              <w:t>-анализ</w:t>
            </w:r>
            <w:r w:rsidR="00CE5378">
              <w:rPr>
                <w:iCs/>
                <w:sz w:val="28"/>
                <w:szCs w:val="28"/>
              </w:rPr>
              <w:t>…………</w:t>
            </w:r>
            <w:r w:rsidR="00D52D23">
              <w:rPr>
                <w:iCs/>
                <w:sz w:val="28"/>
                <w:szCs w:val="28"/>
              </w:rPr>
              <w:t>…………………………...</w:t>
            </w:r>
            <w:r w:rsidR="00CE5378">
              <w:rPr>
                <w:iCs/>
                <w:sz w:val="28"/>
                <w:szCs w:val="28"/>
              </w:rPr>
              <w:t>…</w:t>
            </w:r>
          </w:p>
        </w:tc>
        <w:tc>
          <w:tcPr>
            <w:tcW w:w="704" w:type="dxa"/>
          </w:tcPr>
          <w:p w14:paraId="2ABDB1F0" w14:textId="669876B5" w:rsidR="006C0F89" w:rsidRDefault="00803A5D" w:rsidP="00220D30">
            <w:pPr>
              <w:jc w:val="both"/>
              <w:rPr>
                <w:sz w:val="28"/>
                <w:szCs w:val="28"/>
              </w:rPr>
            </w:pPr>
            <w:r>
              <w:rPr>
                <w:sz w:val="28"/>
                <w:szCs w:val="28"/>
              </w:rPr>
              <w:t>1</w:t>
            </w:r>
            <w:r w:rsidR="00220D30">
              <w:rPr>
                <w:sz w:val="28"/>
                <w:szCs w:val="28"/>
              </w:rPr>
              <w:t>58</w:t>
            </w:r>
          </w:p>
        </w:tc>
      </w:tr>
      <w:tr w:rsidR="006C0F89" w14:paraId="39EAA616" w14:textId="77777777" w:rsidTr="005F3A00">
        <w:tc>
          <w:tcPr>
            <w:tcW w:w="9151" w:type="dxa"/>
          </w:tcPr>
          <w:p w14:paraId="6439068A" w14:textId="26C6C609" w:rsidR="006C0F89" w:rsidRDefault="006C0F89" w:rsidP="0023689E">
            <w:pPr>
              <w:jc w:val="both"/>
              <w:rPr>
                <w:sz w:val="28"/>
                <w:szCs w:val="28"/>
              </w:rPr>
            </w:pPr>
            <w:r w:rsidRPr="001C7753">
              <w:rPr>
                <w:b/>
                <w:sz w:val="28"/>
                <w:szCs w:val="28"/>
              </w:rPr>
              <w:t xml:space="preserve">ПРИЛОЖЕНИЕ </w:t>
            </w:r>
            <w:r w:rsidR="0023689E">
              <w:rPr>
                <w:b/>
                <w:sz w:val="28"/>
                <w:szCs w:val="28"/>
              </w:rPr>
              <w:t>И</w:t>
            </w:r>
            <w:r>
              <w:rPr>
                <w:sz w:val="28"/>
                <w:szCs w:val="28"/>
              </w:rPr>
              <w:t xml:space="preserve"> ‒ </w:t>
            </w:r>
            <w:r w:rsidRPr="006C0F89">
              <w:rPr>
                <w:iCs/>
                <w:sz w:val="28"/>
                <w:szCs w:val="28"/>
              </w:rPr>
              <w:t>Анализ заинтересованных сторон</w:t>
            </w:r>
            <w:r w:rsidR="00CE5378">
              <w:rPr>
                <w:iCs/>
                <w:sz w:val="28"/>
                <w:szCs w:val="28"/>
              </w:rPr>
              <w:t>………</w:t>
            </w:r>
            <w:r w:rsidR="00D52D23">
              <w:rPr>
                <w:iCs/>
                <w:sz w:val="28"/>
                <w:szCs w:val="28"/>
              </w:rPr>
              <w:t>…….</w:t>
            </w:r>
            <w:r w:rsidR="00CE5378">
              <w:rPr>
                <w:iCs/>
                <w:sz w:val="28"/>
                <w:szCs w:val="28"/>
              </w:rPr>
              <w:t>……</w:t>
            </w:r>
          </w:p>
        </w:tc>
        <w:tc>
          <w:tcPr>
            <w:tcW w:w="704" w:type="dxa"/>
          </w:tcPr>
          <w:p w14:paraId="7ABCD956" w14:textId="123D482E" w:rsidR="006C0F89" w:rsidRDefault="00803A5D" w:rsidP="00220D30">
            <w:pPr>
              <w:jc w:val="both"/>
              <w:rPr>
                <w:sz w:val="28"/>
                <w:szCs w:val="28"/>
              </w:rPr>
            </w:pPr>
            <w:r>
              <w:rPr>
                <w:sz w:val="28"/>
                <w:szCs w:val="28"/>
              </w:rPr>
              <w:t>16</w:t>
            </w:r>
            <w:r w:rsidR="00220D30">
              <w:rPr>
                <w:sz w:val="28"/>
                <w:szCs w:val="28"/>
              </w:rPr>
              <w:t>1</w:t>
            </w:r>
          </w:p>
        </w:tc>
      </w:tr>
      <w:tr w:rsidR="006C0F89" w14:paraId="0DC92427" w14:textId="77777777" w:rsidTr="005F3A00">
        <w:tc>
          <w:tcPr>
            <w:tcW w:w="9151" w:type="dxa"/>
          </w:tcPr>
          <w:p w14:paraId="79F27EC4" w14:textId="72A71368" w:rsidR="006C0F89" w:rsidRDefault="006C0F89" w:rsidP="0023689E">
            <w:pPr>
              <w:jc w:val="both"/>
              <w:rPr>
                <w:sz w:val="28"/>
                <w:szCs w:val="28"/>
              </w:rPr>
            </w:pPr>
            <w:r w:rsidRPr="001C7753">
              <w:rPr>
                <w:b/>
                <w:sz w:val="28"/>
                <w:szCs w:val="28"/>
              </w:rPr>
              <w:t xml:space="preserve">ПРИЛОЖЕНИЕ </w:t>
            </w:r>
            <w:r w:rsidR="0023689E">
              <w:rPr>
                <w:b/>
                <w:sz w:val="28"/>
                <w:szCs w:val="28"/>
              </w:rPr>
              <w:t>К</w:t>
            </w:r>
            <w:r w:rsidRPr="001C7753">
              <w:rPr>
                <w:b/>
                <w:sz w:val="28"/>
                <w:szCs w:val="28"/>
              </w:rPr>
              <w:t xml:space="preserve"> </w:t>
            </w:r>
            <w:r>
              <w:rPr>
                <w:sz w:val="28"/>
                <w:szCs w:val="28"/>
              </w:rPr>
              <w:t xml:space="preserve">‒ </w:t>
            </w:r>
            <w:r w:rsidRPr="006C0F89">
              <w:rPr>
                <w:iCs/>
                <w:sz w:val="28"/>
                <w:szCs w:val="28"/>
                <w:lang w:val="en-US"/>
              </w:rPr>
              <w:t>SWOT</w:t>
            </w:r>
            <w:r w:rsidRPr="006C0F89">
              <w:rPr>
                <w:iCs/>
                <w:sz w:val="28"/>
                <w:szCs w:val="28"/>
              </w:rPr>
              <w:t>-анализ</w:t>
            </w:r>
            <w:r w:rsidR="00CE5378">
              <w:rPr>
                <w:iCs/>
                <w:sz w:val="28"/>
                <w:szCs w:val="28"/>
              </w:rPr>
              <w:t>………</w:t>
            </w:r>
            <w:r w:rsidR="00D52D23">
              <w:rPr>
                <w:iCs/>
                <w:sz w:val="28"/>
                <w:szCs w:val="28"/>
              </w:rPr>
              <w:t>………………………….</w:t>
            </w:r>
            <w:r w:rsidR="00CE5378">
              <w:rPr>
                <w:iCs/>
                <w:sz w:val="28"/>
                <w:szCs w:val="28"/>
              </w:rPr>
              <w:t>……..</w:t>
            </w:r>
          </w:p>
        </w:tc>
        <w:tc>
          <w:tcPr>
            <w:tcW w:w="704" w:type="dxa"/>
          </w:tcPr>
          <w:p w14:paraId="66F6312B" w14:textId="25F02D1C" w:rsidR="006C0F89" w:rsidRDefault="00803A5D" w:rsidP="00220D30">
            <w:pPr>
              <w:jc w:val="both"/>
              <w:rPr>
                <w:sz w:val="28"/>
                <w:szCs w:val="28"/>
              </w:rPr>
            </w:pPr>
            <w:r>
              <w:rPr>
                <w:sz w:val="28"/>
                <w:szCs w:val="28"/>
              </w:rPr>
              <w:t>16</w:t>
            </w:r>
            <w:r w:rsidR="00220D30">
              <w:rPr>
                <w:sz w:val="28"/>
                <w:szCs w:val="28"/>
              </w:rPr>
              <w:t>4</w:t>
            </w:r>
          </w:p>
        </w:tc>
      </w:tr>
      <w:tr w:rsidR="006C0F89" w14:paraId="69F9C59C" w14:textId="77777777" w:rsidTr="005F3A00">
        <w:tc>
          <w:tcPr>
            <w:tcW w:w="9151" w:type="dxa"/>
          </w:tcPr>
          <w:p w14:paraId="787CA45C" w14:textId="49016BC5" w:rsidR="006C0F89" w:rsidRDefault="006C0F89" w:rsidP="0023689E">
            <w:pPr>
              <w:jc w:val="both"/>
              <w:rPr>
                <w:sz w:val="28"/>
                <w:szCs w:val="28"/>
              </w:rPr>
            </w:pPr>
            <w:r w:rsidRPr="001C7753">
              <w:rPr>
                <w:b/>
                <w:sz w:val="28"/>
                <w:szCs w:val="28"/>
              </w:rPr>
              <w:t xml:space="preserve">ПРИЛОЖЕНИЕ </w:t>
            </w:r>
            <w:r w:rsidR="0023689E">
              <w:rPr>
                <w:b/>
                <w:sz w:val="28"/>
                <w:szCs w:val="28"/>
              </w:rPr>
              <w:t>Л</w:t>
            </w:r>
            <w:r>
              <w:rPr>
                <w:sz w:val="28"/>
                <w:szCs w:val="28"/>
              </w:rPr>
              <w:t xml:space="preserve"> ‒ </w:t>
            </w:r>
            <w:r w:rsidRPr="006C0F89">
              <w:rPr>
                <w:iCs/>
                <w:sz w:val="28"/>
                <w:szCs w:val="28"/>
              </w:rPr>
              <w:t>Алгоритм процедуры «Разработка концепции проекта»</w:t>
            </w:r>
            <w:r w:rsidR="00CE5378">
              <w:rPr>
                <w:iCs/>
                <w:sz w:val="28"/>
                <w:szCs w:val="28"/>
              </w:rPr>
              <w:t>…………………</w:t>
            </w:r>
            <w:r w:rsidR="00D52D23">
              <w:rPr>
                <w:iCs/>
                <w:sz w:val="28"/>
                <w:szCs w:val="28"/>
              </w:rPr>
              <w:t>……………………………………………</w:t>
            </w:r>
            <w:r w:rsidR="00CE5378">
              <w:rPr>
                <w:iCs/>
                <w:sz w:val="28"/>
                <w:szCs w:val="28"/>
              </w:rPr>
              <w:t>…………</w:t>
            </w:r>
          </w:p>
        </w:tc>
        <w:tc>
          <w:tcPr>
            <w:tcW w:w="704" w:type="dxa"/>
          </w:tcPr>
          <w:p w14:paraId="2B9380DF" w14:textId="77777777" w:rsidR="006C0F89" w:rsidRDefault="006C0F89" w:rsidP="00CE5378">
            <w:pPr>
              <w:jc w:val="both"/>
              <w:rPr>
                <w:sz w:val="28"/>
                <w:szCs w:val="28"/>
              </w:rPr>
            </w:pPr>
          </w:p>
          <w:p w14:paraId="60BA6677" w14:textId="22327F89" w:rsidR="00803A5D" w:rsidRDefault="00803A5D" w:rsidP="00220D30">
            <w:pPr>
              <w:jc w:val="both"/>
              <w:rPr>
                <w:sz w:val="28"/>
                <w:szCs w:val="28"/>
              </w:rPr>
            </w:pPr>
            <w:r>
              <w:rPr>
                <w:sz w:val="28"/>
                <w:szCs w:val="28"/>
              </w:rPr>
              <w:t>1</w:t>
            </w:r>
            <w:r w:rsidR="001972B1">
              <w:rPr>
                <w:sz w:val="28"/>
                <w:szCs w:val="28"/>
              </w:rPr>
              <w:t>6</w:t>
            </w:r>
            <w:r w:rsidR="00220D30">
              <w:rPr>
                <w:sz w:val="28"/>
                <w:szCs w:val="28"/>
              </w:rPr>
              <w:t>7</w:t>
            </w:r>
          </w:p>
        </w:tc>
      </w:tr>
      <w:tr w:rsidR="006C0F89" w14:paraId="2995B412" w14:textId="77777777" w:rsidTr="005F3A00">
        <w:tc>
          <w:tcPr>
            <w:tcW w:w="9151" w:type="dxa"/>
          </w:tcPr>
          <w:p w14:paraId="2E1EDE78" w14:textId="765DD176" w:rsidR="006C0F89" w:rsidRDefault="006C0F89" w:rsidP="0023689E">
            <w:pPr>
              <w:jc w:val="both"/>
              <w:rPr>
                <w:sz w:val="28"/>
                <w:szCs w:val="28"/>
              </w:rPr>
            </w:pPr>
            <w:proofErr w:type="gramStart"/>
            <w:r w:rsidRPr="001C7753">
              <w:rPr>
                <w:b/>
                <w:sz w:val="28"/>
                <w:szCs w:val="28"/>
              </w:rPr>
              <w:t xml:space="preserve">ПРИЛОЖЕНИЕ </w:t>
            </w:r>
            <w:r w:rsidR="0023689E">
              <w:rPr>
                <w:b/>
                <w:sz w:val="28"/>
                <w:szCs w:val="28"/>
              </w:rPr>
              <w:t>М</w:t>
            </w:r>
            <w:r>
              <w:rPr>
                <w:sz w:val="28"/>
                <w:szCs w:val="28"/>
              </w:rPr>
              <w:t xml:space="preserve"> ‒ </w:t>
            </w:r>
            <w:r w:rsidRPr="006C0F89">
              <w:rPr>
                <w:iCs/>
                <w:sz w:val="28"/>
                <w:szCs w:val="28"/>
              </w:rPr>
              <w:t>Детализация авторской интерпретация рисков цифрового доверия в модели Data-Driven Government</w:t>
            </w:r>
            <w:r w:rsidR="00CE5378">
              <w:rPr>
                <w:iCs/>
                <w:sz w:val="28"/>
                <w:szCs w:val="28"/>
              </w:rPr>
              <w:t>…………</w:t>
            </w:r>
            <w:r w:rsidR="00D52D23">
              <w:rPr>
                <w:iCs/>
                <w:sz w:val="28"/>
                <w:szCs w:val="28"/>
              </w:rPr>
              <w:t>….</w:t>
            </w:r>
            <w:r w:rsidR="00CE5378">
              <w:rPr>
                <w:iCs/>
                <w:sz w:val="28"/>
                <w:szCs w:val="28"/>
              </w:rPr>
              <w:t>……….</w:t>
            </w:r>
            <w:proofErr w:type="gramEnd"/>
          </w:p>
        </w:tc>
        <w:tc>
          <w:tcPr>
            <w:tcW w:w="704" w:type="dxa"/>
          </w:tcPr>
          <w:p w14:paraId="723BF534" w14:textId="77777777" w:rsidR="006C0F89" w:rsidRDefault="006C0F89" w:rsidP="00CE5378">
            <w:pPr>
              <w:jc w:val="both"/>
              <w:rPr>
                <w:sz w:val="28"/>
                <w:szCs w:val="28"/>
              </w:rPr>
            </w:pPr>
          </w:p>
          <w:p w14:paraId="7149718A" w14:textId="186A3EF7" w:rsidR="00803A5D" w:rsidRDefault="00803A5D" w:rsidP="00220D30">
            <w:pPr>
              <w:jc w:val="both"/>
              <w:rPr>
                <w:sz w:val="28"/>
                <w:szCs w:val="28"/>
              </w:rPr>
            </w:pPr>
            <w:r>
              <w:rPr>
                <w:sz w:val="28"/>
                <w:szCs w:val="28"/>
              </w:rPr>
              <w:t>1</w:t>
            </w:r>
            <w:r w:rsidR="00220D30">
              <w:rPr>
                <w:sz w:val="28"/>
                <w:szCs w:val="28"/>
              </w:rPr>
              <w:t>68</w:t>
            </w:r>
          </w:p>
        </w:tc>
      </w:tr>
    </w:tbl>
    <w:p w14:paraId="1F093D0F" w14:textId="77777777" w:rsidR="006C0F89" w:rsidRDefault="006C0F89" w:rsidP="00E5568D">
      <w:pPr>
        <w:jc w:val="center"/>
        <w:rPr>
          <w:sz w:val="28"/>
          <w:szCs w:val="28"/>
        </w:rPr>
      </w:pPr>
    </w:p>
    <w:p w14:paraId="5358C075" w14:textId="21A75178" w:rsidR="00152C3D" w:rsidRPr="0064401D" w:rsidRDefault="00152C3D">
      <w:pPr>
        <w:spacing w:after="200" w:line="276" w:lineRule="auto"/>
        <w:rPr>
          <w:sz w:val="28"/>
          <w:szCs w:val="28"/>
          <w:lang w:val="kk-KZ"/>
        </w:rPr>
      </w:pPr>
      <w:bookmarkStart w:id="2" w:name="_Toc152000255"/>
      <w:bookmarkStart w:id="3" w:name="_Toc533020548"/>
      <w:bookmarkStart w:id="4" w:name="_Toc387424672"/>
      <w:bookmarkStart w:id="5" w:name="_Toc428105560"/>
      <w:r w:rsidRPr="003A7245">
        <w:rPr>
          <w:sz w:val="28"/>
          <w:szCs w:val="28"/>
        </w:rPr>
        <w:br w:type="page"/>
      </w:r>
    </w:p>
    <w:p w14:paraId="2337E51D" w14:textId="63A91474" w:rsidR="00FA029B" w:rsidRDefault="00FA029B" w:rsidP="00FA029B">
      <w:pPr>
        <w:pStyle w:val="10"/>
        <w:spacing w:before="0" w:after="0"/>
        <w:jc w:val="center"/>
        <w:rPr>
          <w:rFonts w:ascii="Times New Roman" w:hAnsi="Times New Roman" w:cs="Times New Roman"/>
          <w:sz w:val="28"/>
          <w:szCs w:val="28"/>
        </w:rPr>
      </w:pPr>
      <w:bookmarkStart w:id="6" w:name="_Toc187070737"/>
      <w:r>
        <w:rPr>
          <w:rFonts w:ascii="Times New Roman" w:hAnsi="Times New Roman" w:cs="Times New Roman"/>
          <w:sz w:val="28"/>
          <w:szCs w:val="28"/>
        </w:rPr>
        <w:lastRenderedPageBreak/>
        <w:t>НОРМАТИВНЫЕ ССЫЛКИ</w:t>
      </w:r>
      <w:bookmarkEnd w:id="6"/>
    </w:p>
    <w:p w14:paraId="121F81A3" w14:textId="77777777" w:rsidR="00FA029B" w:rsidRDefault="00FA029B" w:rsidP="00FA029B"/>
    <w:p w14:paraId="5DBD0615" w14:textId="3D85709E" w:rsidR="00FA029B" w:rsidRDefault="00FA029B" w:rsidP="00363182">
      <w:pPr>
        <w:ind w:firstLine="709"/>
        <w:jc w:val="both"/>
        <w:rPr>
          <w:sz w:val="28"/>
          <w:szCs w:val="28"/>
        </w:rPr>
      </w:pPr>
      <w:r w:rsidRPr="00FA029B">
        <w:rPr>
          <w:sz w:val="28"/>
          <w:szCs w:val="28"/>
        </w:rPr>
        <w:t xml:space="preserve">В настоящей диссертации использованы ссылки на следующие стандарты: </w:t>
      </w:r>
    </w:p>
    <w:p w14:paraId="692F51DC" w14:textId="517D55AB" w:rsidR="00365AE5" w:rsidRDefault="00365AE5" w:rsidP="00363182">
      <w:pPr>
        <w:ind w:firstLine="709"/>
        <w:jc w:val="both"/>
        <w:rPr>
          <w:sz w:val="28"/>
          <w:szCs w:val="28"/>
        </w:rPr>
      </w:pPr>
      <w:r>
        <w:rPr>
          <w:sz w:val="28"/>
          <w:szCs w:val="28"/>
        </w:rPr>
        <w:t xml:space="preserve">Закон Республики Казахстан. </w:t>
      </w:r>
      <w:proofErr w:type="gramStart"/>
      <w:r>
        <w:rPr>
          <w:sz w:val="28"/>
          <w:szCs w:val="28"/>
        </w:rPr>
        <w:t>О</w:t>
      </w:r>
      <w:proofErr w:type="gramEnd"/>
      <w:r>
        <w:rPr>
          <w:sz w:val="28"/>
          <w:szCs w:val="28"/>
        </w:rPr>
        <w:t xml:space="preserve"> </w:t>
      </w:r>
      <w:proofErr w:type="gramStart"/>
      <w:r>
        <w:rPr>
          <w:sz w:val="28"/>
          <w:szCs w:val="28"/>
        </w:rPr>
        <w:t>внесений</w:t>
      </w:r>
      <w:proofErr w:type="gramEnd"/>
      <w:r>
        <w:rPr>
          <w:sz w:val="28"/>
          <w:szCs w:val="28"/>
        </w:rPr>
        <w:t xml:space="preserve"> изменений и дополнений в некоторые законодательные акты Республики Казахстан по вопросам восстановления экономического роста: принят 2 января 2021 года, №399-</w:t>
      </w:r>
      <w:r>
        <w:rPr>
          <w:sz w:val="28"/>
          <w:szCs w:val="28"/>
          <w:lang w:val="en-US"/>
        </w:rPr>
        <w:t>VI</w:t>
      </w:r>
      <w:r>
        <w:rPr>
          <w:sz w:val="28"/>
          <w:szCs w:val="28"/>
        </w:rPr>
        <w:t>.</w:t>
      </w:r>
    </w:p>
    <w:p w14:paraId="78FD9C6E" w14:textId="504C629A" w:rsidR="005D0C0D" w:rsidRPr="00365AE5" w:rsidRDefault="005D0C0D" w:rsidP="00363182">
      <w:pPr>
        <w:ind w:firstLine="709"/>
        <w:jc w:val="both"/>
        <w:rPr>
          <w:sz w:val="28"/>
          <w:szCs w:val="28"/>
        </w:rPr>
      </w:pPr>
      <w:r>
        <w:rPr>
          <w:sz w:val="28"/>
          <w:szCs w:val="28"/>
        </w:rPr>
        <w:t xml:space="preserve">Закон Республики Казахстан. О государственно-частном партнерстве: </w:t>
      </w:r>
      <w:proofErr w:type="gramStart"/>
      <w:r>
        <w:rPr>
          <w:sz w:val="28"/>
          <w:szCs w:val="28"/>
        </w:rPr>
        <w:t>принят</w:t>
      </w:r>
      <w:proofErr w:type="gramEnd"/>
      <w:r>
        <w:rPr>
          <w:sz w:val="28"/>
          <w:szCs w:val="28"/>
        </w:rPr>
        <w:t xml:space="preserve"> 31 октября 2015 года, №379-</w:t>
      </w:r>
      <w:r>
        <w:rPr>
          <w:sz w:val="28"/>
          <w:szCs w:val="28"/>
          <w:lang w:val="en-US"/>
        </w:rPr>
        <w:t>V</w:t>
      </w:r>
      <w:r>
        <w:rPr>
          <w:sz w:val="28"/>
          <w:szCs w:val="28"/>
        </w:rPr>
        <w:t>.</w:t>
      </w:r>
    </w:p>
    <w:p w14:paraId="325D40D5" w14:textId="5EEEB83B" w:rsidR="00FA029B" w:rsidRDefault="00FA029B" w:rsidP="00363182">
      <w:pPr>
        <w:ind w:firstLine="709"/>
        <w:jc w:val="both"/>
        <w:rPr>
          <w:sz w:val="28"/>
          <w:szCs w:val="28"/>
        </w:rPr>
      </w:pPr>
      <w:r>
        <w:rPr>
          <w:sz w:val="28"/>
          <w:szCs w:val="28"/>
        </w:rPr>
        <w:t xml:space="preserve">Указ Президента </w:t>
      </w:r>
      <w:r w:rsidR="00ED6EE2">
        <w:rPr>
          <w:sz w:val="28"/>
          <w:szCs w:val="28"/>
        </w:rPr>
        <w:t xml:space="preserve">Республики Казахстан. Об утверждении Национального плана развития Республики Казахстан до 2025 года и признании </w:t>
      </w:r>
      <w:proofErr w:type="gramStart"/>
      <w:r w:rsidR="00ED6EE2">
        <w:rPr>
          <w:sz w:val="28"/>
          <w:szCs w:val="28"/>
        </w:rPr>
        <w:t>утратившим</w:t>
      </w:r>
      <w:proofErr w:type="gramEnd"/>
      <w:r w:rsidR="00ED6EE2">
        <w:rPr>
          <w:sz w:val="28"/>
          <w:szCs w:val="28"/>
        </w:rPr>
        <w:t xml:space="preserve"> силу некоторых указов Президента Республики Казахстан: утв. 15 февраля 2018 года, №</w:t>
      </w:r>
      <w:r w:rsidR="00365AE5">
        <w:rPr>
          <w:sz w:val="28"/>
          <w:szCs w:val="28"/>
        </w:rPr>
        <w:t>636</w:t>
      </w:r>
      <w:r w:rsidR="00ED6EE2">
        <w:rPr>
          <w:sz w:val="28"/>
          <w:szCs w:val="28"/>
        </w:rPr>
        <w:t>.</w:t>
      </w:r>
    </w:p>
    <w:p w14:paraId="5D1BA040" w14:textId="1D6F93DA" w:rsidR="00ED6EE2" w:rsidRDefault="00ED6EE2" w:rsidP="00363182">
      <w:pPr>
        <w:ind w:firstLine="709"/>
        <w:jc w:val="both"/>
        <w:rPr>
          <w:sz w:val="28"/>
          <w:szCs w:val="28"/>
        </w:rPr>
      </w:pPr>
      <w:r>
        <w:rPr>
          <w:sz w:val="28"/>
          <w:szCs w:val="28"/>
        </w:rPr>
        <w:t xml:space="preserve">Указ Президента Республики Казахстан. </w:t>
      </w:r>
      <w:r w:rsidR="00F20FCB">
        <w:rPr>
          <w:sz w:val="28"/>
          <w:szCs w:val="28"/>
        </w:rPr>
        <w:t>Об утверждении Концепции развития государственного управления в Республике Казахстан до 2030 года: утв. 26 февраля 2021 года, №522.</w:t>
      </w:r>
    </w:p>
    <w:p w14:paraId="1C8F3DE5" w14:textId="75195B2B" w:rsidR="00F20FCB" w:rsidRDefault="00F20FCB" w:rsidP="00363182">
      <w:pPr>
        <w:ind w:firstLine="709"/>
        <w:jc w:val="both"/>
        <w:rPr>
          <w:sz w:val="28"/>
          <w:szCs w:val="28"/>
        </w:rPr>
      </w:pPr>
      <w:r>
        <w:rPr>
          <w:sz w:val="28"/>
          <w:szCs w:val="28"/>
        </w:rPr>
        <w:t>Указ Президента Республики Казахстан.</w:t>
      </w:r>
      <w:r w:rsidR="00365AE5">
        <w:rPr>
          <w:sz w:val="28"/>
          <w:szCs w:val="28"/>
        </w:rPr>
        <w:t xml:space="preserve"> </w:t>
      </w:r>
      <w:r w:rsidR="00365AE5" w:rsidRPr="00365AE5">
        <w:rPr>
          <w:sz w:val="28"/>
          <w:szCs w:val="28"/>
        </w:rPr>
        <w:t xml:space="preserve">О Государственной программе </w:t>
      </w:r>
      <w:r w:rsidR="00365AE5">
        <w:rPr>
          <w:sz w:val="28"/>
          <w:szCs w:val="28"/>
        </w:rPr>
        <w:t>«</w:t>
      </w:r>
      <w:r w:rsidR="00365AE5" w:rsidRPr="00365AE5">
        <w:rPr>
          <w:sz w:val="28"/>
          <w:szCs w:val="28"/>
        </w:rPr>
        <w:t xml:space="preserve">Информационный Казахстан </w:t>
      </w:r>
      <w:r w:rsidR="00365AE5">
        <w:rPr>
          <w:sz w:val="28"/>
          <w:szCs w:val="28"/>
        </w:rPr>
        <w:t>–</w:t>
      </w:r>
      <w:r w:rsidR="00365AE5" w:rsidRPr="00365AE5">
        <w:rPr>
          <w:sz w:val="28"/>
          <w:szCs w:val="28"/>
        </w:rPr>
        <w:t xml:space="preserve"> 2020</w:t>
      </w:r>
      <w:r w:rsidR="00365AE5">
        <w:rPr>
          <w:sz w:val="28"/>
          <w:szCs w:val="28"/>
        </w:rPr>
        <w:t>»</w:t>
      </w:r>
      <w:r w:rsidR="00365AE5" w:rsidRPr="00365AE5">
        <w:rPr>
          <w:sz w:val="28"/>
          <w:szCs w:val="28"/>
        </w:rPr>
        <w:t xml:space="preserve"> и внесении дополнения в Указ Президента Республики Казахстан от 19 марта 2010 года №957 </w:t>
      </w:r>
      <w:r w:rsidR="00365AE5">
        <w:rPr>
          <w:sz w:val="28"/>
          <w:szCs w:val="28"/>
        </w:rPr>
        <w:t>«</w:t>
      </w:r>
      <w:r w:rsidR="00365AE5" w:rsidRPr="00365AE5">
        <w:rPr>
          <w:sz w:val="28"/>
          <w:szCs w:val="28"/>
        </w:rPr>
        <w:t>Об</w:t>
      </w:r>
      <w:r w:rsidR="001C7753">
        <w:rPr>
          <w:sz w:val="28"/>
          <w:szCs w:val="28"/>
        </w:rPr>
        <w:t> </w:t>
      </w:r>
      <w:r w:rsidR="00365AE5" w:rsidRPr="00365AE5">
        <w:rPr>
          <w:sz w:val="28"/>
          <w:szCs w:val="28"/>
        </w:rPr>
        <w:t>утверждении Перечня государственных программ</w:t>
      </w:r>
      <w:r w:rsidR="00365AE5">
        <w:rPr>
          <w:sz w:val="28"/>
          <w:szCs w:val="28"/>
        </w:rPr>
        <w:t>»</w:t>
      </w:r>
      <w:r>
        <w:rPr>
          <w:sz w:val="28"/>
          <w:szCs w:val="28"/>
        </w:rPr>
        <w:t xml:space="preserve">: утв. </w:t>
      </w:r>
      <w:r w:rsidR="00365AE5">
        <w:rPr>
          <w:sz w:val="28"/>
          <w:szCs w:val="28"/>
        </w:rPr>
        <w:t>8</w:t>
      </w:r>
      <w:r>
        <w:rPr>
          <w:sz w:val="28"/>
          <w:szCs w:val="28"/>
        </w:rPr>
        <w:t xml:space="preserve"> </w:t>
      </w:r>
      <w:r w:rsidR="00365AE5">
        <w:rPr>
          <w:sz w:val="28"/>
          <w:szCs w:val="28"/>
        </w:rPr>
        <w:t>января</w:t>
      </w:r>
      <w:r>
        <w:rPr>
          <w:sz w:val="28"/>
          <w:szCs w:val="28"/>
        </w:rPr>
        <w:t xml:space="preserve"> 20</w:t>
      </w:r>
      <w:r w:rsidR="00365AE5">
        <w:rPr>
          <w:sz w:val="28"/>
          <w:szCs w:val="28"/>
        </w:rPr>
        <w:t>13</w:t>
      </w:r>
      <w:r>
        <w:rPr>
          <w:sz w:val="28"/>
          <w:szCs w:val="28"/>
        </w:rPr>
        <w:t xml:space="preserve"> года, №</w:t>
      </w:r>
      <w:r w:rsidR="00365AE5">
        <w:rPr>
          <w:sz w:val="28"/>
          <w:szCs w:val="28"/>
        </w:rPr>
        <w:t>464</w:t>
      </w:r>
      <w:r>
        <w:rPr>
          <w:sz w:val="28"/>
          <w:szCs w:val="28"/>
        </w:rPr>
        <w:t>.</w:t>
      </w:r>
    </w:p>
    <w:p w14:paraId="69179F26" w14:textId="008AF195" w:rsidR="00ED6EE2" w:rsidRDefault="001C7753" w:rsidP="00363182">
      <w:pPr>
        <w:ind w:firstLine="709"/>
        <w:jc w:val="both"/>
        <w:rPr>
          <w:sz w:val="28"/>
          <w:szCs w:val="28"/>
        </w:rPr>
      </w:pPr>
      <w:r>
        <w:rPr>
          <w:sz w:val="28"/>
          <w:szCs w:val="28"/>
        </w:rPr>
        <w:t>Президент</w:t>
      </w:r>
      <w:r w:rsidR="00ED6EE2">
        <w:rPr>
          <w:sz w:val="28"/>
          <w:szCs w:val="28"/>
        </w:rPr>
        <w:t xml:space="preserve"> Республики Казахстан – Лидер Нации Н</w:t>
      </w:r>
      <w:r>
        <w:rPr>
          <w:sz w:val="28"/>
          <w:szCs w:val="28"/>
        </w:rPr>
        <w:t>.</w:t>
      </w:r>
      <w:r w:rsidR="00ED6EE2">
        <w:rPr>
          <w:sz w:val="28"/>
          <w:szCs w:val="28"/>
        </w:rPr>
        <w:t xml:space="preserve"> Назарбаев</w:t>
      </w:r>
      <w:r>
        <w:rPr>
          <w:sz w:val="28"/>
          <w:szCs w:val="28"/>
        </w:rPr>
        <w:t>.</w:t>
      </w:r>
      <w:r w:rsidR="00ED6EE2">
        <w:rPr>
          <w:sz w:val="28"/>
          <w:szCs w:val="28"/>
        </w:rPr>
        <w:t xml:space="preserve"> Стратегия «Казахстан-205»: </w:t>
      </w:r>
      <w:r>
        <w:rPr>
          <w:sz w:val="28"/>
          <w:szCs w:val="28"/>
        </w:rPr>
        <w:t>н</w:t>
      </w:r>
      <w:r w:rsidR="00ED6EE2">
        <w:rPr>
          <w:sz w:val="28"/>
          <w:szCs w:val="28"/>
        </w:rPr>
        <w:t>овый политический курс</w:t>
      </w:r>
      <w:r>
        <w:rPr>
          <w:sz w:val="28"/>
          <w:szCs w:val="28"/>
        </w:rPr>
        <w:t>:</w:t>
      </w:r>
      <w:r w:rsidR="00ED6EE2">
        <w:rPr>
          <w:sz w:val="28"/>
          <w:szCs w:val="28"/>
        </w:rPr>
        <w:t xml:space="preserve"> </w:t>
      </w:r>
      <w:r>
        <w:rPr>
          <w:sz w:val="28"/>
          <w:szCs w:val="28"/>
        </w:rPr>
        <w:t>послание народу Казахстана</w:t>
      </w:r>
      <w:r w:rsidR="00ED6EE2">
        <w:rPr>
          <w:sz w:val="28"/>
          <w:szCs w:val="28"/>
        </w:rPr>
        <w:t>.</w:t>
      </w:r>
    </w:p>
    <w:p w14:paraId="5963BCF7" w14:textId="72569C52" w:rsidR="00F20FCB" w:rsidRDefault="001C7753" w:rsidP="00363182">
      <w:pPr>
        <w:ind w:firstLine="709"/>
        <w:jc w:val="both"/>
        <w:rPr>
          <w:sz w:val="28"/>
          <w:szCs w:val="28"/>
        </w:rPr>
      </w:pPr>
      <w:r>
        <w:rPr>
          <w:sz w:val="28"/>
          <w:szCs w:val="28"/>
        </w:rPr>
        <w:t xml:space="preserve">Президент Республики Казахстан </w:t>
      </w:r>
      <w:r w:rsidR="00F20FCB">
        <w:rPr>
          <w:sz w:val="28"/>
          <w:szCs w:val="28"/>
        </w:rPr>
        <w:t>Н</w:t>
      </w:r>
      <w:r>
        <w:rPr>
          <w:sz w:val="28"/>
          <w:szCs w:val="28"/>
        </w:rPr>
        <w:t>.</w:t>
      </w:r>
      <w:r w:rsidR="00F20FCB">
        <w:rPr>
          <w:sz w:val="28"/>
          <w:szCs w:val="28"/>
        </w:rPr>
        <w:t xml:space="preserve"> Назарбаев</w:t>
      </w:r>
      <w:r>
        <w:rPr>
          <w:sz w:val="28"/>
          <w:szCs w:val="28"/>
        </w:rPr>
        <w:t>.</w:t>
      </w:r>
      <w:r w:rsidR="00F20FCB">
        <w:rPr>
          <w:sz w:val="28"/>
          <w:szCs w:val="28"/>
        </w:rPr>
        <w:t xml:space="preserve"> Казахстан-2030</w:t>
      </w:r>
      <w:r>
        <w:rPr>
          <w:sz w:val="28"/>
          <w:szCs w:val="28"/>
        </w:rPr>
        <w:t>:</w:t>
      </w:r>
      <w:r w:rsidR="00F20FCB">
        <w:rPr>
          <w:sz w:val="28"/>
          <w:szCs w:val="28"/>
        </w:rPr>
        <w:t xml:space="preserve"> </w:t>
      </w:r>
      <w:r>
        <w:rPr>
          <w:sz w:val="28"/>
          <w:szCs w:val="28"/>
        </w:rPr>
        <w:t>процветание</w:t>
      </w:r>
      <w:r w:rsidR="00F20FCB">
        <w:rPr>
          <w:sz w:val="28"/>
          <w:szCs w:val="28"/>
        </w:rPr>
        <w:t>, безопасность и улучшение благосостояния всех казахста</w:t>
      </w:r>
      <w:r w:rsidR="00F20FCB" w:rsidRPr="005433B9">
        <w:rPr>
          <w:sz w:val="28"/>
          <w:szCs w:val="28"/>
        </w:rPr>
        <w:t>нцев</w:t>
      </w:r>
      <w:r>
        <w:rPr>
          <w:sz w:val="28"/>
          <w:szCs w:val="28"/>
        </w:rPr>
        <w:t>: послание народу Казахстана</w:t>
      </w:r>
      <w:r w:rsidR="00F20FCB" w:rsidRPr="005433B9">
        <w:rPr>
          <w:sz w:val="28"/>
          <w:szCs w:val="28"/>
        </w:rPr>
        <w:t>.</w:t>
      </w:r>
      <w:r w:rsidR="00F20FCB">
        <w:rPr>
          <w:sz w:val="28"/>
          <w:szCs w:val="28"/>
        </w:rPr>
        <w:t xml:space="preserve"> </w:t>
      </w:r>
    </w:p>
    <w:p w14:paraId="168E38DA" w14:textId="34F78FFD" w:rsidR="00365AE5" w:rsidRDefault="001C7753" w:rsidP="00363182">
      <w:pPr>
        <w:ind w:firstLine="709"/>
        <w:jc w:val="both"/>
        <w:rPr>
          <w:sz w:val="28"/>
          <w:szCs w:val="28"/>
        </w:rPr>
      </w:pPr>
      <w:r>
        <w:rPr>
          <w:sz w:val="28"/>
          <w:szCs w:val="28"/>
        </w:rPr>
        <w:t xml:space="preserve">Президент Республики Казахстан Н. Назарбаев. </w:t>
      </w:r>
      <w:r w:rsidR="00365AE5">
        <w:rPr>
          <w:sz w:val="28"/>
          <w:szCs w:val="28"/>
        </w:rPr>
        <w:t>Третья модернизация Казахстана: глобальная конкурентноспособ</w:t>
      </w:r>
      <w:r w:rsidR="00365AE5" w:rsidRPr="005433B9">
        <w:rPr>
          <w:sz w:val="28"/>
          <w:szCs w:val="28"/>
        </w:rPr>
        <w:t>ность</w:t>
      </w:r>
      <w:r>
        <w:rPr>
          <w:sz w:val="28"/>
          <w:szCs w:val="28"/>
        </w:rPr>
        <w:t>: послание народу Казахстана</w:t>
      </w:r>
      <w:r w:rsidR="00365AE5" w:rsidRPr="005433B9">
        <w:rPr>
          <w:sz w:val="28"/>
          <w:szCs w:val="28"/>
        </w:rPr>
        <w:t>.</w:t>
      </w:r>
    </w:p>
    <w:p w14:paraId="40CD8DB5" w14:textId="4ADCDE6D" w:rsidR="00365AE5" w:rsidRDefault="005B12A9" w:rsidP="00363182">
      <w:pPr>
        <w:ind w:firstLine="709"/>
        <w:jc w:val="both"/>
        <w:rPr>
          <w:sz w:val="28"/>
          <w:szCs w:val="28"/>
        </w:rPr>
      </w:pPr>
      <w:r>
        <w:rPr>
          <w:sz w:val="28"/>
          <w:szCs w:val="28"/>
        </w:rPr>
        <w:t xml:space="preserve">Президент Республики Казахстан </w:t>
      </w:r>
      <w:r w:rsidR="00365AE5">
        <w:rPr>
          <w:sz w:val="28"/>
          <w:szCs w:val="28"/>
        </w:rPr>
        <w:t>К</w:t>
      </w:r>
      <w:r>
        <w:rPr>
          <w:sz w:val="28"/>
          <w:szCs w:val="28"/>
        </w:rPr>
        <w:t>.</w:t>
      </w:r>
      <w:r w:rsidR="00365AE5">
        <w:rPr>
          <w:sz w:val="28"/>
          <w:szCs w:val="28"/>
        </w:rPr>
        <w:t>-Ж</w:t>
      </w:r>
      <w:r>
        <w:rPr>
          <w:sz w:val="28"/>
          <w:szCs w:val="28"/>
        </w:rPr>
        <w:t>.</w:t>
      </w:r>
      <w:r w:rsidR="00365AE5">
        <w:rPr>
          <w:sz w:val="28"/>
          <w:szCs w:val="28"/>
        </w:rPr>
        <w:t xml:space="preserve"> Токаев</w:t>
      </w:r>
      <w:r>
        <w:rPr>
          <w:sz w:val="28"/>
          <w:szCs w:val="28"/>
        </w:rPr>
        <w:t>.</w:t>
      </w:r>
      <w:r w:rsidR="00365AE5">
        <w:rPr>
          <w:sz w:val="28"/>
          <w:szCs w:val="28"/>
        </w:rPr>
        <w:t xml:space="preserve"> Конструктивный общественный диалог – основа стабильности и процветания Казахстана</w:t>
      </w:r>
      <w:r>
        <w:rPr>
          <w:sz w:val="28"/>
          <w:szCs w:val="28"/>
        </w:rPr>
        <w:t>:</w:t>
      </w:r>
      <w:r w:rsidR="00365AE5">
        <w:rPr>
          <w:sz w:val="28"/>
          <w:szCs w:val="28"/>
        </w:rPr>
        <w:t xml:space="preserve"> </w:t>
      </w:r>
      <w:r w:rsidR="001C7753">
        <w:rPr>
          <w:sz w:val="28"/>
          <w:szCs w:val="28"/>
        </w:rPr>
        <w:t>послание народу Казахстана</w:t>
      </w:r>
      <w:r w:rsidR="00365AE5">
        <w:rPr>
          <w:sz w:val="28"/>
          <w:szCs w:val="28"/>
        </w:rPr>
        <w:t>.</w:t>
      </w:r>
    </w:p>
    <w:p w14:paraId="68C85E42" w14:textId="60E4E6A3" w:rsidR="00ED6EE2" w:rsidRDefault="00ED6EE2" w:rsidP="00363182">
      <w:pPr>
        <w:ind w:firstLine="709"/>
        <w:jc w:val="both"/>
        <w:rPr>
          <w:sz w:val="28"/>
          <w:szCs w:val="28"/>
        </w:rPr>
      </w:pPr>
      <w:r>
        <w:rPr>
          <w:sz w:val="28"/>
          <w:szCs w:val="28"/>
        </w:rPr>
        <w:t>Постановление Правительства Республики Казахстан. Об утверждении Государственной программы «Цифровой Казахстан»: утв</w:t>
      </w:r>
      <w:r w:rsidR="005B12A9">
        <w:rPr>
          <w:sz w:val="28"/>
          <w:szCs w:val="28"/>
        </w:rPr>
        <w:t>.</w:t>
      </w:r>
      <w:r>
        <w:rPr>
          <w:sz w:val="28"/>
          <w:szCs w:val="28"/>
        </w:rPr>
        <w:t xml:space="preserve"> 12 декабря 2017 года</w:t>
      </w:r>
      <w:r w:rsidR="005D0C0D">
        <w:rPr>
          <w:sz w:val="28"/>
          <w:szCs w:val="28"/>
        </w:rPr>
        <w:t>, №827</w:t>
      </w:r>
      <w:r>
        <w:rPr>
          <w:sz w:val="28"/>
          <w:szCs w:val="28"/>
        </w:rPr>
        <w:t>.</w:t>
      </w:r>
    </w:p>
    <w:p w14:paraId="106A0AD4" w14:textId="1339659B" w:rsidR="00ED6EE2" w:rsidRDefault="00ED6EE2" w:rsidP="00363182">
      <w:pPr>
        <w:ind w:firstLine="709"/>
        <w:jc w:val="both"/>
        <w:rPr>
          <w:sz w:val="28"/>
          <w:szCs w:val="28"/>
        </w:rPr>
      </w:pPr>
      <w:r>
        <w:rPr>
          <w:sz w:val="28"/>
          <w:szCs w:val="28"/>
        </w:rPr>
        <w:t>Постановление Правительства Республики Казахстан. Об утверждении Концепции цифровой трансформации, развития отрасли информационно-коммуникационных технологий и кибербезопасности на 2023-2029 годы: утв. 28 марта 2023 года, №269.</w:t>
      </w:r>
    </w:p>
    <w:p w14:paraId="644B7B65" w14:textId="0B1BD106" w:rsidR="005D0C0D" w:rsidRDefault="005D0C0D" w:rsidP="00363182">
      <w:pPr>
        <w:ind w:firstLine="709"/>
        <w:jc w:val="both"/>
        <w:rPr>
          <w:sz w:val="28"/>
          <w:szCs w:val="28"/>
        </w:rPr>
      </w:pPr>
      <w:r>
        <w:rPr>
          <w:sz w:val="28"/>
          <w:szCs w:val="28"/>
        </w:rPr>
        <w:t>Постановление Правительства Республики Казахстан. Об утверждении Системы государственного планирования в Республике Казахстан: утв</w:t>
      </w:r>
      <w:r w:rsidR="005B12A9">
        <w:rPr>
          <w:sz w:val="28"/>
          <w:szCs w:val="28"/>
        </w:rPr>
        <w:t>.</w:t>
      </w:r>
      <w:r>
        <w:rPr>
          <w:sz w:val="28"/>
          <w:szCs w:val="28"/>
        </w:rPr>
        <w:t xml:space="preserve"> 29</w:t>
      </w:r>
      <w:r w:rsidR="005B12A9">
        <w:rPr>
          <w:sz w:val="28"/>
          <w:szCs w:val="28"/>
        </w:rPr>
        <w:t> </w:t>
      </w:r>
      <w:r>
        <w:rPr>
          <w:sz w:val="28"/>
          <w:szCs w:val="28"/>
        </w:rPr>
        <w:t>ноября 2017 года, №790.</w:t>
      </w:r>
    </w:p>
    <w:p w14:paraId="5AB4C737" w14:textId="2B2AAE69" w:rsidR="005D0C0D" w:rsidRDefault="005D0C0D" w:rsidP="00363182">
      <w:pPr>
        <w:ind w:firstLine="709"/>
        <w:jc w:val="both"/>
        <w:rPr>
          <w:sz w:val="28"/>
          <w:szCs w:val="28"/>
        </w:rPr>
      </w:pPr>
      <w:r>
        <w:rPr>
          <w:sz w:val="28"/>
          <w:szCs w:val="28"/>
        </w:rPr>
        <w:t>Постановление Правительства Республики Казахстан. Об утверждении Государственной программы развития регионов на 2020</w:t>
      </w:r>
      <w:r w:rsidR="005B12A9">
        <w:rPr>
          <w:sz w:val="28"/>
          <w:szCs w:val="28"/>
        </w:rPr>
        <w:t>-</w:t>
      </w:r>
      <w:r>
        <w:rPr>
          <w:sz w:val="28"/>
          <w:szCs w:val="28"/>
        </w:rPr>
        <w:t>2025 годы: утв</w:t>
      </w:r>
      <w:r w:rsidR="005B12A9">
        <w:rPr>
          <w:sz w:val="28"/>
          <w:szCs w:val="28"/>
        </w:rPr>
        <w:t>.</w:t>
      </w:r>
      <w:r>
        <w:rPr>
          <w:sz w:val="28"/>
          <w:szCs w:val="28"/>
        </w:rPr>
        <w:t xml:space="preserve"> 27</w:t>
      </w:r>
      <w:r w:rsidR="005B12A9">
        <w:rPr>
          <w:sz w:val="28"/>
          <w:szCs w:val="28"/>
        </w:rPr>
        <w:t> </w:t>
      </w:r>
      <w:r>
        <w:rPr>
          <w:sz w:val="28"/>
          <w:szCs w:val="28"/>
        </w:rPr>
        <w:t>декабря 2019 года, №990.</w:t>
      </w:r>
    </w:p>
    <w:p w14:paraId="7FF5B723" w14:textId="5255F2A2" w:rsidR="00365AE5" w:rsidRDefault="00365AE5" w:rsidP="00363182">
      <w:pPr>
        <w:ind w:firstLine="709"/>
        <w:jc w:val="both"/>
        <w:rPr>
          <w:sz w:val="28"/>
          <w:szCs w:val="28"/>
        </w:rPr>
      </w:pPr>
      <w:r>
        <w:rPr>
          <w:sz w:val="28"/>
          <w:szCs w:val="28"/>
        </w:rPr>
        <w:lastRenderedPageBreak/>
        <w:t>Приказ Министра национальной экономики Республики Казахстан</w:t>
      </w:r>
      <w:r w:rsidR="005D0C0D">
        <w:rPr>
          <w:sz w:val="28"/>
          <w:szCs w:val="28"/>
        </w:rPr>
        <w:t>. О</w:t>
      </w:r>
      <w:r w:rsidR="005B12A9">
        <w:rPr>
          <w:sz w:val="28"/>
          <w:szCs w:val="28"/>
        </w:rPr>
        <w:t> </w:t>
      </w:r>
      <w:r w:rsidR="005D0C0D">
        <w:rPr>
          <w:sz w:val="28"/>
          <w:szCs w:val="28"/>
        </w:rPr>
        <w:t xml:space="preserve">создании проектного </w:t>
      </w:r>
      <w:proofErr w:type="gramStart"/>
      <w:r w:rsidR="005D0C0D">
        <w:rPr>
          <w:sz w:val="28"/>
          <w:szCs w:val="28"/>
        </w:rPr>
        <w:t>офиса развития регионов Министерства национальной экономики Республики</w:t>
      </w:r>
      <w:proofErr w:type="gramEnd"/>
      <w:r w:rsidR="005D0C0D">
        <w:rPr>
          <w:sz w:val="28"/>
          <w:szCs w:val="28"/>
        </w:rPr>
        <w:t xml:space="preserve"> Казахстан: утв. 6 июня 2019 года, №150.</w:t>
      </w:r>
    </w:p>
    <w:p w14:paraId="320C6E9A" w14:textId="78C96561" w:rsidR="00CF5C46" w:rsidRDefault="00CF5C46">
      <w:pPr>
        <w:spacing w:after="200" w:line="276" w:lineRule="auto"/>
        <w:rPr>
          <w:sz w:val="28"/>
          <w:szCs w:val="28"/>
        </w:rPr>
      </w:pPr>
      <w:r>
        <w:rPr>
          <w:sz w:val="28"/>
          <w:szCs w:val="28"/>
        </w:rPr>
        <w:br w:type="page"/>
      </w:r>
    </w:p>
    <w:p w14:paraId="0389EF4C" w14:textId="3532BC22" w:rsidR="00445333" w:rsidRPr="003A7245" w:rsidRDefault="00CF5C46" w:rsidP="00445333">
      <w:pPr>
        <w:pStyle w:val="10"/>
        <w:spacing w:before="0" w:after="0"/>
        <w:jc w:val="center"/>
        <w:rPr>
          <w:rFonts w:ascii="Times New Roman" w:hAnsi="Times New Roman" w:cs="Times New Roman"/>
          <w:sz w:val="28"/>
          <w:szCs w:val="28"/>
        </w:rPr>
      </w:pPr>
      <w:bookmarkStart w:id="7" w:name="_Toc187070738"/>
      <w:bookmarkEnd w:id="2"/>
      <w:r>
        <w:rPr>
          <w:rFonts w:ascii="Times New Roman" w:hAnsi="Times New Roman" w:cs="Times New Roman"/>
          <w:sz w:val="28"/>
          <w:szCs w:val="28"/>
        </w:rPr>
        <w:lastRenderedPageBreak/>
        <w:t>ОПРЕДЕЛЕНИЯ</w:t>
      </w:r>
      <w:bookmarkEnd w:id="7"/>
    </w:p>
    <w:p w14:paraId="6AE92C6D" w14:textId="77777777" w:rsidR="00CF5C46" w:rsidRDefault="00CF5C46" w:rsidP="00CF5C46">
      <w:pPr>
        <w:ind w:firstLine="708"/>
        <w:jc w:val="both"/>
        <w:rPr>
          <w:sz w:val="28"/>
          <w:szCs w:val="28"/>
        </w:rPr>
      </w:pPr>
    </w:p>
    <w:p w14:paraId="3F0A2CA7" w14:textId="13D09F6F" w:rsidR="00CF5C46" w:rsidRDefault="00CF5C46" w:rsidP="00363182">
      <w:pPr>
        <w:ind w:firstLine="709"/>
        <w:jc w:val="both"/>
        <w:rPr>
          <w:sz w:val="28"/>
          <w:szCs w:val="28"/>
        </w:rPr>
      </w:pPr>
      <w:r w:rsidRPr="00FA029B">
        <w:rPr>
          <w:sz w:val="28"/>
          <w:szCs w:val="28"/>
        </w:rPr>
        <w:t xml:space="preserve">В настоящей диссертации </w:t>
      </w:r>
      <w:r>
        <w:rPr>
          <w:sz w:val="28"/>
          <w:szCs w:val="28"/>
        </w:rPr>
        <w:t>применяют следующие термины с соответствующими определениями</w:t>
      </w:r>
      <w:r w:rsidRPr="00FA029B">
        <w:rPr>
          <w:sz w:val="28"/>
          <w:szCs w:val="28"/>
        </w:rPr>
        <w:t xml:space="preserve">: </w:t>
      </w:r>
    </w:p>
    <w:p w14:paraId="4BFD701F" w14:textId="20774759" w:rsidR="00445333" w:rsidRPr="003A7245" w:rsidRDefault="00A86DE0" w:rsidP="00363182">
      <w:pPr>
        <w:ind w:firstLine="709"/>
        <w:jc w:val="both"/>
        <w:rPr>
          <w:sz w:val="28"/>
          <w:szCs w:val="28"/>
        </w:rPr>
      </w:pPr>
      <w:r w:rsidRPr="00CF5C46">
        <w:rPr>
          <w:b/>
          <w:iCs/>
          <w:sz w:val="28"/>
          <w:szCs w:val="28"/>
        </w:rPr>
        <w:t>Проектный офис</w:t>
      </w:r>
      <w:r w:rsidRPr="003A7245">
        <w:rPr>
          <w:sz w:val="28"/>
          <w:szCs w:val="28"/>
        </w:rPr>
        <w:t xml:space="preserve"> – физическая или виртуальная организационная структура, предназначенная для поддержки осуществления проектов на разных уровнях управления в организации за счет внедрения единой методологии, стандартов, процедур и шаблонов, консультационной и административной поддержки менеджеров проектов, поддержки процессов мультимедийного планирования и координации проектов, подготовки аналитической и обобщенной отч</w:t>
      </w:r>
      <w:r w:rsidR="00CF5C46">
        <w:rPr>
          <w:sz w:val="28"/>
          <w:szCs w:val="28"/>
        </w:rPr>
        <w:t>етности для высшего руководства.</w:t>
      </w:r>
    </w:p>
    <w:p w14:paraId="42312D45" w14:textId="06D854F3" w:rsidR="00C27B4D" w:rsidRPr="003A7245" w:rsidRDefault="00C27B4D" w:rsidP="00363182">
      <w:pPr>
        <w:ind w:firstLine="709"/>
        <w:jc w:val="both"/>
        <w:rPr>
          <w:iCs/>
          <w:sz w:val="28"/>
          <w:szCs w:val="28"/>
        </w:rPr>
      </w:pPr>
      <w:r w:rsidRPr="00CF5C46">
        <w:rPr>
          <w:b/>
          <w:sz w:val="28"/>
          <w:szCs w:val="28"/>
        </w:rPr>
        <w:t>Цифровизация</w:t>
      </w:r>
      <w:r w:rsidRPr="003A7245">
        <w:rPr>
          <w:iCs/>
          <w:sz w:val="28"/>
          <w:szCs w:val="28"/>
        </w:rPr>
        <w:t xml:space="preserve"> – это процесс переноса в цифровую среду функций и деятельностей (бизнес-процессов) ранее выполнявшихся людьми и организациями. Цифровизация предполагает внедрение в каждый отдельный аспект деятельности информационных технологий.</w:t>
      </w:r>
    </w:p>
    <w:p w14:paraId="73A2870E" w14:textId="343FA700" w:rsidR="00C27B4D" w:rsidRPr="003A7245" w:rsidRDefault="00C27B4D" w:rsidP="00363182">
      <w:pPr>
        <w:ind w:firstLine="709"/>
        <w:jc w:val="both"/>
        <w:rPr>
          <w:sz w:val="28"/>
          <w:szCs w:val="28"/>
        </w:rPr>
      </w:pPr>
      <w:r w:rsidRPr="00CF5C46">
        <w:rPr>
          <w:b/>
          <w:sz w:val="28"/>
          <w:szCs w:val="28"/>
        </w:rPr>
        <w:t>Цифровая трансформация</w:t>
      </w:r>
      <w:r w:rsidRPr="003A7245">
        <w:rPr>
          <w:iCs/>
          <w:sz w:val="28"/>
          <w:szCs w:val="28"/>
        </w:rPr>
        <w:t xml:space="preserve"> – </w:t>
      </w:r>
      <w:r w:rsidRPr="003A7245">
        <w:rPr>
          <w:sz w:val="28"/>
          <w:szCs w:val="28"/>
        </w:rPr>
        <w:t>процесс кардинального изменения формы экономической системы, в результате поиска, разработки, внедрения и использования цифровых технологических новше</w:t>
      </w:r>
      <w:proofErr w:type="gramStart"/>
      <w:r w:rsidRPr="003A7245">
        <w:rPr>
          <w:sz w:val="28"/>
          <w:szCs w:val="28"/>
        </w:rPr>
        <w:t>ств дл</w:t>
      </w:r>
      <w:proofErr w:type="gramEnd"/>
      <w:r w:rsidRPr="003A7245">
        <w:rPr>
          <w:sz w:val="28"/>
          <w:szCs w:val="28"/>
        </w:rPr>
        <w:t>я повышения эффективности выполнения своих функций всеми ее структурными подразделениями.</w:t>
      </w:r>
    </w:p>
    <w:p w14:paraId="64C1FBDD" w14:textId="54419EE0" w:rsidR="00A86DE0" w:rsidRPr="003A7245" w:rsidRDefault="00DC0456" w:rsidP="00363182">
      <w:pPr>
        <w:ind w:firstLine="709"/>
        <w:jc w:val="both"/>
        <w:rPr>
          <w:sz w:val="28"/>
          <w:szCs w:val="28"/>
        </w:rPr>
      </w:pPr>
      <w:r w:rsidRPr="00CF5C46">
        <w:rPr>
          <w:b/>
          <w:iCs/>
          <w:sz w:val="28"/>
          <w:szCs w:val="28"/>
        </w:rPr>
        <w:t>Электронное правительство</w:t>
      </w:r>
      <w:r w:rsidRPr="003A7245">
        <w:rPr>
          <w:sz w:val="28"/>
          <w:szCs w:val="28"/>
        </w:rPr>
        <w:t xml:space="preserve"> –</w:t>
      </w:r>
      <w:r w:rsidR="00C24856" w:rsidRPr="003A7245">
        <w:rPr>
          <w:sz w:val="28"/>
          <w:szCs w:val="28"/>
        </w:rPr>
        <w:t xml:space="preserve"> прогрессивная</w:t>
      </w:r>
      <w:r w:rsidRPr="003A7245">
        <w:rPr>
          <w:sz w:val="28"/>
          <w:szCs w:val="28"/>
        </w:rPr>
        <w:t xml:space="preserve"> новая модель взаимодействия государства, граждан и бизнеса с минимизацией личностного контакт</w:t>
      </w:r>
      <w:r w:rsidR="00C24856" w:rsidRPr="003A7245">
        <w:rPr>
          <w:sz w:val="28"/>
          <w:szCs w:val="28"/>
        </w:rPr>
        <w:t>а</w:t>
      </w:r>
      <w:r w:rsidR="0016748E" w:rsidRPr="003A7245">
        <w:rPr>
          <w:sz w:val="28"/>
          <w:szCs w:val="28"/>
        </w:rPr>
        <w:t>.</w:t>
      </w:r>
    </w:p>
    <w:p w14:paraId="11F5566C" w14:textId="139C2F1D" w:rsidR="00445333" w:rsidRPr="003A7245" w:rsidRDefault="0016748E" w:rsidP="00363182">
      <w:pPr>
        <w:ind w:firstLine="709"/>
        <w:jc w:val="both"/>
        <w:rPr>
          <w:sz w:val="28"/>
          <w:szCs w:val="28"/>
        </w:rPr>
      </w:pPr>
      <w:r w:rsidRPr="00CF5C46">
        <w:rPr>
          <w:b/>
          <w:iCs/>
          <w:sz w:val="28"/>
          <w:szCs w:val="28"/>
        </w:rPr>
        <w:t>Big Data</w:t>
      </w:r>
      <w:r w:rsidRPr="00CF5C46">
        <w:rPr>
          <w:b/>
          <w:sz w:val="28"/>
          <w:szCs w:val="28"/>
        </w:rPr>
        <w:t xml:space="preserve"> (</w:t>
      </w:r>
      <w:r w:rsidRPr="00CF5C46">
        <w:rPr>
          <w:b/>
          <w:iCs/>
          <w:sz w:val="28"/>
          <w:szCs w:val="28"/>
        </w:rPr>
        <w:t>большие данные</w:t>
      </w:r>
      <w:r w:rsidRPr="00CF5C46">
        <w:rPr>
          <w:b/>
          <w:sz w:val="28"/>
          <w:szCs w:val="28"/>
        </w:rPr>
        <w:t>)</w:t>
      </w:r>
      <w:r w:rsidRPr="003A7245">
        <w:rPr>
          <w:sz w:val="28"/>
          <w:szCs w:val="28"/>
        </w:rPr>
        <w:t xml:space="preserve"> – это информационный ресурс, удовлетворяющий критериям большого объема содержащейся информации, большой скорости ее обработки и большого разнообразия данных, который требует эффективных, экономичных и инновационных форм обработки информации и</w:t>
      </w:r>
      <w:r w:rsidR="00152C3D" w:rsidRPr="003A7245">
        <w:rPr>
          <w:sz w:val="28"/>
          <w:szCs w:val="28"/>
        </w:rPr>
        <w:t xml:space="preserve"> </w:t>
      </w:r>
      <w:r w:rsidRPr="003A7245">
        <w:rPr>
          <w:sz w:val="28"/>
          <w:szCs w:val="28"/>
        </w:rPr>
        <w:t>в</w:t>
      </w:r>
      <w:r w:rsidR="00152C3D" w:rsidRPr="003A7245">
        <w:rPr>
          <w:sz w:val="28"/>
          <w:szCs w:val="28"/>
        </w:rPr>
        <w:t xml:space="preserve"> </w:t>
      </w:r>
      <w:r w:rsidRPr="003A7245">
        <w:rPr>
          <w:sz w:val="28"/>
          <w:szCs w:val="28"/>
        </w:rPr>
        <w:t>результате позволяет улучшить анализ данных, принятие решений и автоматизацию процессов.</w:t>
      </w:r>
    </w:p>
    <w:p w14:paraId="0F0B877B" w14:textId="4BBE0E3C" w:rsidR="0016748E" w:rsidRPr="003A7245" w:rsidRDefault="0016748E" w:rsidP="00363182">
      <w:pPr>
        <w:ind w:firstLine="709"/>
        <w:jc w:val="both"/>
        <w:rPr>
          <w:sz w:val="28"/>
          <w:szCs w:val="28"/>
        </w:rPr>
      </w:pPr>
      <w:r w:rsidRPr="00CF5C46">
        <w:rPr>
          <w:b/>
          <w:iCs/>
          <w:sz w:val="28"/>
          <w:szCs w:val="28"/>
        </w:rPr>
        <w:t>Искусственный интеллект</w:t>
      </w:r>
      <w:r w:rsidR="00F71B30" w:rsidRPr="003A7245">
        <w:rPr>
          <w:sz w:val="28"/>
          <w:szCs w:val="28"/>
        </w:rPr>
        <w:t xml:space="preserve"> –</w:t>
      </w:r>
      <w:r w:rsidRPr="003A7245">
        <w:rPr>
          <w:sz w:val="28"/>
          <w:szCs w:val="28"/>
        </w:rPr>
        <w:t xml:space="preserve"> комплекс технологических решений, позволяющий имитировать когнитивные функции ч</w:t>
      </w:r>
      <w:r w:rsidR="005F3A00">
        <w:rPr>
          <w:sz w:val="28"/>
          <w:szCs w:val="28"/>
        </w:rPr>
        <w:t xml:space="preserve">еловека (включая самообучение и </w:t>
      </w:r>
      <w:r w:rsidRPr="003A7245">
        <w:rPr>
          <w:sz w:val="28"/>
          <w:szCs w:val="28"/>
        </w:rPr>
        <w:t>поиск решений без заранее заданного алгоритма) и</w:t>
      </w:r>
      <w:r w:rsidR="00152C3D" w:rsidRPr="003A7245">
        <w:rPr>
          <w:sz w:val="28"/>
          <w:szCs w:val="28"/>
        </w:rPr>
        <w:t xml:space="preserve"> </w:t>
      </w:r>
      <w:r w:rsidRPr="003A7245">
        <w:rPr>
          <w:sz w:val="28"/>
          <w:szCs w:val="28"/>
        </w:rPr>
        <w:t>получать при выполнении конкретных задач результаты, сопоставимые как минимум с</w:t>
      </w:r>
      <w:r w:rsidR="00152C3D" w:rsidRPr="003A7245">
        <w:rPr>
          <w:sz w:val="28"/>
          <w:szCs w:val="28"/>
        </w:rPr>
        <w:t xml:space="preserve"> </w:t>
      </w:r>
      <w:r w:rsidRPr="003A7245">
        <w:rPr>
          <w:sz w:val="28"/>
          <w:szCs w:val="28"/>
        </w:rPr>
        <w:t>результатами интеллектуальной деятельности человека. Комплекс технологических решений включает в</w:t>
      </w:r>
      <w:r w:rsidR="00F71B30" w:rsidRPr="003A7245">
        <w:rPr>
          <w:sz w:val="28"/>
          <w:szCs w:val="28"/>
        </w:rPr>
        <w:t xml:space="preserve"> </w:t>
      </w:r>
      <w:r w:rsidRPr="003A7245">
        <w:rPr>
          <w:sz w:val="28"/>
          <w:szCs w:val="28"/>
        </w:rPr>
        <w:t>себя информационно-коммуникационную инфраструктуру, программное обеспечение (</w:t>
      </w:r>
      <w:r w:rsidR="00152C3D" w:rsidRPr="003A7245">
        <w:rPr>
          <w:sz w:val="28"/>
          <w:szCs w:val="28"/>
        </w:rPr>
        <w:t>в том числе,</w:t>
      </w:r>
      <w:r w:rsidRPr="003A7245">
        <w:rPr>
          <w:sz w:val="28"/>
          <w:szCs w:val="28"/>
        </w:rPr>
        <w:t xml:space="preserve"> в</w:t>
      </w:r>
      <w:r w:rsidR="00152C3D" w:rsidRPr="003A7245">
        <w:rPr>
          <w:sz w:val="28"/>
          <w:szCs w:val="28"/>
        </w:rPr>
        <w:t xml:space="preserve"> </w:t>
      </w:r>
      <w:r w:rsidRPr="003A7245">
        <w:rPr>
          <w:sz w:val="28"/>
          <w:szCs w:val="28"/>
        </w:rPr>
        <w:t>котором используются методы машинного обучения), процессы и</w:t>
      </w:r>
      <w:r w:rsidR="00152C3D" w:rsidRPr="003A7245">
        <w:rPr>
          <w:sz w:val="28"/>
          <w:szCs w:val="28"/>
        </w:rPr>
        <w:t xml:space="preserve"> </w:t>
      </w:r>
      <w:r w:rsidRPr="003A7245">
        <w:rPr>
          <w:sz w:val="28"/>
          <w:szCs w:val="28"/>
        </w:rPr>
        <w:t>сервисы по</w:t>
      </w:r>
      <w:r w:rsidR="00152C3D" w:rsidRPr="003A7245">
        <w:rPr>
          <w:sz w:val="28"/>
          <w:szCs w:val="28"/>
        </w:rPr>
        <w:t xml:space="preserve"> </w:t>
      </w:r>
      <w:r w:rsidRPr="003A7245">
        <w:rPr>
          <w:sz w:val="28"/>
          <w:szCs w:val="28"/>
        </w:rPr>
        <w:t>обработке данных и</w:t>
      </w:r>
      <w:r w:rsidR="00152C3D" w:rsidRPr="003A7245">
        <w:rPr>
          <w:sz w:val="28"/>
          <w:szCs w:val="28"/>
        </w:rPr>
        <w:t xml:space="preserve"> </w:t>
      </w:r>
      <w:r w:rsidRPr="003A7245">
        <w:rPr>
          <w:sz w:val="28"/>
          <w:szCs w:val="28"/>
        </w:rPr>
        <w:t>поиску решений</w:t>
      </w:r>
      <w:r w:rsidR="00F71B30" w:rsidRPr="003A7245">
        <w:rPr>
          <w:sz w:val="28"/>
          <w:szCs w:val="28"/>
        </w:rPr>
        <w:t>.</w:t>
      </w:r>
    </w:p>
    <w:p w14:paraId="1FE15E2D" w14:textId="23E695CD" w:rsidR="0016748E" w:rsidRPr="003A7245" w:rsidRDefault="0016748E" w:rsidP="00445333">
      <w:pPr>
        <w:ind w:firstLine="709"/>
        <w:jc w:val="both"/>
        <w:rPr>
          <w:sz w:val="28"/>
          <w:szCs w:val="28"/>
        </w:rPr>
      </w:pPr>
    </w:p>
    <w:p w14:paraId="773AC5B9" w14:textId="24C041A5" w:rsidR="00445333" w:rsidRPr="003A7245" w:rsidRDefault="00445333">
      <w:pPr>
        <w:spacing w:after="200" w:line="276" w:lineRule="auto"/>
        <w:rPr>
          <w:sz w:val="28"/>
          <w:szCs w:val="28"/>
        </w:rPr>
      </w:pPr>
      <w:r w:rsidRPr="003A7245">
        <w:rPr>
          <w:sz w:val="28"/>
          <w:szCs w:val="28"/>
        </w:rPr>
        <w:br w:type="page"/>
      </w:r>
    </w:p>
    <w:bookmarkEnd w:id="3"/>
    <w:p w14:paraId="2F562E9B" w14:textId="3A7E81A2" w:rsidR="00911569" w:rsidRPr="00363182" w:rsidRDefault="00363182" w:rsidP="00363182">
      <w:pPr>
        <w:jc w:val="center"/>
        <w:rPr>
          <w:b/>
          <w:sz w:val="28"/>
          <w:szCs w:val="28"/>
        </w:rPr>
      </w:pPr>
      <w:r w:rsidRPr="00363182">
        <w:rPr>
          <w:b/>
          <w:sz w:val="28"/>
          <w:szCs w:val="28"/>
        </w:rPr>
        <w:lastRenderedPageBreak/>
        <w:t>ОБОЗНАЧЕНИЯ И СОКРАЩЕНИЯ</w:t>
      </w:r>
    </w:p>
    <w:p w14:paraId="3B39A22B" w14:textId="77777777" w:rsidR="00363182" w:rsidRDefault="00363182" w:rsidP="0061569C">
      <w:pPr>
        <w:ind w:firstLine="709"/>
        <w:jc w:val="both"/>
        <w:rPr>
          <w:sz w:val="28"/>
          <w:szCs w:val="28"/>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473"/>
      </w:tblGrid>
      <w:tr w:rsidR="00363182" w14:paraId="2996E64A" w14:textId="77777777" w:rsidTr="003D0EC2">
        <w:tc>
          <w:tcPr>
            <w:tcW w:w="1382" w:type="dxa"/>
          </w:tcPr>
          <w:p w14:paraId="10D54CC6" w14:textId="53D71D9E" w:rsidR="00363182" w:rsidRPr="00363182" w:rsidRDefault="00363182" w:rsidP="00363182">
            <w:pPr>
              <w:jc w:val="both"/>
              <w:rPr>
                <w:sz w:val="28"/>
                <w:szCs w:val="28"/>
              </w:rPr>
            </w:pPr>
            <w:r w:rsidRPr="00363182">
              <w:rPr>
                <w:sz w:val="28"/>
                <w:szCs w:val="28"/>
              </w:rPr>
              <w:t xml:space="preserve">ГБД </w:t>
            </w:r>
          </w:p>
        </w:tc>
        <w:tc>
          <w:tcPr>
            <w:tcW w:w="8473" w:type="dxa"/>
          </w:tcPr>
          <w:p w14:paraId="61EF04C5" w14:textId="45AF0D30" w:rsidR="00363182" w:rsidRPr="00363182" w:rsidRDefault="00363182" w:rsidP="003D0EC2">
            <w:pPr>
              <w:ind w:left="186" w:hanging="186"/>
              <w:rPr>
                <w:sz w:val="28"/>
                <w:szCs w:val="28"/>
              </w:rPr>
            </w:pPr>
            <w:r w:rsidRPr="00363182">
              <w:rPr>
                <w:sz w:val="28"/>
                <w:szCs w:val="28"/>
              </w:rPr>
              <w:t>– государственная база данных</w:t>
            </w:r>
          </w:p>
        </w:tc>
      </w:tr>
      <w:tr w:rsidR="00363182" w14:paraId="591F8FBA" w14:textId="77777777" w:rsidTr="003D0EC2">
        <w:tc>
          <w:tcPr>
            <w:tcW w:w="1382" w:type="dxa"/>
          </w:tcPr>
          <w:p w14:paraId="1D0D6DDE" w14:textId="2AF654CA" w:rsidR="00363182" w:rsidRPr="00363182" w:rsidRDefault="00363182" w:rsidP="00363182">
            <w:pPr>
              <w:jc w:val="both"/>
              <w:rPr>
                <w:sz w:val="28"/>
                <w:szCs w:val="28"/>
              </w:rPr>
            </w:pPr>
            <w:r w:rsidRPr="00363182">
              <w:rPr>
                <w:sz w:val="28"/>
                <w:szCs w:val="28"/>
              </w:rPr>
              <w:t xml:space="preserve">гос. </w:t>
            </w:r>
          </w:p>
        </w:tc>
        <w:tc>
          <w:tcPr>
            <w:tcW w:w="8473" w:type="dxa"/>
          </w:tcPr>
          <w:p w14:paraId="273C8DFB" w14:textId="56213D54" w:rsidR="00363182" w:rsidRPr="00363182" w:rsidRDefault="00363182" w:rsidP="003D0EC2">
            <w:pPr>
              <w:ind w:left="186" w:hanging="186"/>
              <w:rPr>
                <w:sz w:val="28"/>
                <w:szCs w:val="28"/>
              </w:rPr>
            </w:pPr>
            <w:r w:rsidRPr="00363182">
              <w:rPr>
                <w:sz w:val="28"/>
                <w:szCs w:val="28"/>
              </w:rPr>
              <w:t>– государственный</w:t>
            </w:r>
          </w:p>
        </w:tc>
      </w:tr>
      <w:tr w:rsidR="00363182" w14:paraId="24C75454" w14:textId="77777777" w:rsidTr="003D0EC2">
        <w:tc>
          <w:tcPr>
            <w:tcW w:w="1382" w:type="dxa"/>
          </w:tcPr>
          <w:p w14:paraId="2AD9BF98" w14:textId="4E9F96BE" w:rsidR="00363182" w:rsidRPr="00363182" w:rsidRDefault="00363182" w:rsidP="00363182">
            <w:pPr>
              <w:jc w:val="both"/>
              <w:rPr>
                <w:sz w:val="28"/>
                <w:szCs w:val="28"/>
              </w:rPr>
            </w:pPr>
            <w:r w:rsidRPr="00363182">
              <w:rPr>
                <w:sz w:val="28"/>
                <w:szCs w:val="28"/>
              </w:rPr>
              <w:t>ГФСС</w:t>
            </w:r>
          </w:p>
        </w:tc>
        <w:tc>
          <w:tcPr>
            <w:tcW w:w="8473" w:type="dxa"/>
          </w:tcPr>
          <w:p w14:paraId="7E97E8B5" w14:textId="4FB0D8C9" w:rsidR="00363182" w:rsidRPr="00363182" w:rsidRDefault="00363182" w:rsidP="00CC42D1">
            <w:pPr>
              <w:ind w:left="186" w:hanging="186"/>
              <w:rPr>
                <w:sz w:val="28"/>
                <w:szCs w:val="28"/>
              </w:rPr>
            </w:pPr>
            <w:r w:rsidRPr="00363182">
              <w:rPr>
                <w:sz w:val="28"/>
                <w:szCs w:val="28"/>
              </w:rPr>
              <w:t xml:space="preserve">– </w:t>
            </w:r>
            <w:r w:rsidR="00CC42D1">
              <w:rPr>
                <w:sz w:val="28"/>
                <w:szCs w:val="28"/>
              </w:rPr>
              <w:t>г</w:t>
            </w:r>
            <w:r w:rsidRPr="00363182">
              <w:rPr>
                <w:sz w:val="28"/>
                <w:szCs w:val="28"/>
              </w:rPr>
              <w:t>осударственный фонд социального страхования</w:t>
            </w:r>
          </w:p>
        </w:tc>
      </w:tr>
      <w:tr w:rsidR="00363182" w14:paraId="10650028" w14:textId="77777777" w:rsidTr="003D0EC2">
        <w:tc>
          <w:tcPr>
            <w:tcW w:w="1382" w:type="dxa"/>
          </w:tcPr>
          <w:p w14:paraId="0DFAD5A3" w14:textId="48EEA3B0" w:rsidR="00363182" w:rsidRPr="00363182" w:rsidRDefault="00363182" w:rsidP="00363182">
            <w:pPr>
              <w:jc w:val="both"/>
              <w:rPr>
                <w:sz w:val="28"/>
                <w:szCs w:val="28"/>
              </w:rPr>
            </w:pPr>
            <w:r w:rsidRPr="00363182">
              <w:rPr>
                <w:sz w:val="28"/>
                <w:szCs w:val="28"/>
              </w:rPr>
              <w:t>ГЧП</w:t>
            </w:r>
          </w:p>
        </w:tc>
        <w:tc>
          <w:tcPr>
            <w:tcW w:w="8473" w:type="dxa"/>
          </w:tcPr>
          <w:p w14:paraId="6AE28DC0" w14:textId="63B2DA86" w:rsidR="00363182" w:rsidRPr="00363182" w:rsidRDefault="00363182" w:rsidP="003D0EC2">
            <w:pPr>
              <w:ind w:left="186" w:hanging="186"/>
              <w:rPr>
                <w:sz w:val="28"/>
                <w:szCs w:val="28"/>
              </w:rPr>
            </w:pPr>
            <w:r w:rsidRPr="00363182">
              <w:rPr>
                <w:sz w:val="28"/>
                <w:szCs w:val="28"/>
              </w:rPr>
              <w:t>– государственно-частное партнерство</w:t>
            </w:r>
          </w:p>
        </w:tc>
      </w:tr>
      <w:tr w:rsidR="00363182" w14:paraId="457C4380" w14:textId="77777777" w:rsidTr="003D0EC2">
        <w:tc>
          <w:tcPr>
            <w:tcW w:w="1382" w:type="dxa"/>
          </w:tcPr>
          <w:p w14:paraId="0DC3A652" w14:textId="1E5D23F6" w:rsidR="00363182" w:rsidRPr="00363182" w:rsidRDefault="00363182" w:rsidP="00363182">
            <w:pPr>
              <w:jc w:val="both"/>
              <w:rPr>
                <w:sz w:val="28"/>
                <w:szCs w:val="28"/>
              </w:rPr>
            </w:pPr>
            <w:r w:rsidRPr="00363182">
              <w:rPr>
                <w:sz w:val="28"/>
                <w:szCs w:val="28"/>
              </w:rPr>
              <w:t xml:space="preserve">ИС </w:t>
            </w:r>
          </w:p>
        </w:tc>
        <w:tc>
          <w:tcPr>
            <w:tcW w:w="8473" w:type="dxa"/>
          </w:tcPr>
          <w:p w14:paraId="25D05C93" w14:textId="02F31D8B" w:rsidR="00363182" w:rsidRPr="00363182" w:rsidRDefault="00363182" w:rsidP="003D0EC2">
            <w:pPr>
              <w:ind w:left="186" w:hanging="186"/>
              <w:rPr>
                <w:sz w:val="28"/>
                <w:szCs w:val="28"/>
              </w:rPr>
            </w:pPr>
            <w:r w:rsidRPr="00363182">
              <w:rPr>
                <w:sz w:val="28"/>
                <w:szCs w:val="28"/>
              </w:rPr>
              <w:t>– информационная система</w:t>
            </w:r>
          </w:p>
        </w:tc>
      </w:tr>
      <w:tr w:rsidR="00363182" w14:paraId="334C7374" w14:textId="77777777" w:rsidTr="003D0EC2">
        <w:tc>
          <w:tcPr>
            <w:tcW w:w="1382" w:type="dxa"/>
          </w:tcPr>
          <w:p w14:paraId="4B366602" w14:textId="25818BFE" w:rsidR="00363182" w:rsidRPr="00363182" w:rsidRDefault="00363182" w:rsidP="00363182">
            <w:pPr>
              <w:jc w:val="both"/>
              <w:rPr>
                <w:sz w:val="28"/>
                <w:szCs w:val="28"/>
              </w:rPr>
            </w:pPr>
            <w:r w:rsidRPr="00363182">
              <w:rPr>
                <w:sz w:val="28"/>
                <w:szCs w:val="28"/>
              </w:rPr>
              <w:t>ИСУП</w:t>
            </w:r>
          </w:p>
        </w:tc>
        <w:tc>
          <w:tcPr>
            <w:tcW w:w="8473" w:type="dxa"/>
          </w:tcPr>
          <w:p w14:paraId="00F432C5" w14:textId="05DF105F" w:rsidR="00363182" w:rsidRPr="00363182" w:rsidRDefault="00363182" w:rsidP="003D0EC2">
            <w:pPr>
              <w:ind w:left="186" w:hanging="186"/>
              <w:rPr>
                <w:sz w:val="28"/>
                <w:szCs w:val="28"/>
              </w:rPr>
            </w:pPr>
            <w:r w:rsidRPr="00363182">
              <w:rPr>
                <w:sz w:val="28"/>
                <w:szCs w:val="28"/>
              </w:rPr>
              <w:t>– информационная система управления проектами</w:t>
            </w:r>
          </w:p>
        </w:tc>
      </w:tr>
      <w:tr w:rsidR="00363182" w14:paraId="7E1E9B5E" w14:textId="77777777" w:rsidTr="003D0EC2">
        <w:tc>
          <w:tcPr>
            <w:tcW w:w="1382" w:type="dxa"/>
          </w:tcPr>
          <w:p w14:paraId="16F5F259" w14:textId="74C615B0" w:rsidR="00363182" w:rsidRPr="00363182" w:rsidRDefault="00363182" w:rsidP="00363182">
            <w:pPr>
              <w:jc w:val="both"/>
              <w:rPr>
                <w:sz w:val="28"/>
                <w:szCs w:val="28"/>
              </w:rPr>
            </w:pPr>
            <w:proofErr w:type="gramStart"/>
            <w:r w:rsidRPr="00363182">
              <w:rPr>
                <w:sz w:val="28"/>
                <w:szCs w:val="28"/>
              </w:rPr>
              <w:t>ИТ</w:t>
            </w:r>
            <w:proofErr w:type="gramEnd"/>
            <w:r w:rsidRPr="00363182">
              <w:rPr>
                <w:sz w:val="28"/>
                <w:szCs w:val="28"/>
              </w:rPr>
              <w:t xml:space="preserve"> (IT)</w:t>
            </w:r>
          </w:p>
        </w:tc>
        <w:tc>
          <w:tcPr>
            <w:tcW w:w="8473" w:type="dxa"/>
          </w:tcPr>
          <w:p w14:paraId="745F1110" w14:textId="622588DA" w:rsidR="00363182" w:rsidRPr="00363182" w:rsidRDefault="00363182" w:rsidP="003D0EC2">
            <w:pPr>
              <w:ind w:left="186" w:hanging="186"/>
              <w:rPr>
                <w:sz w:val="28"/>
                <w:szCs w:val="28"/>
              </w:rPr>
            </w:pPr>
            <w:r w:rsidRPr="00363182">
              <w:rPr>
                <w:sz w:val="28"/>
                <w:szCs w:val="28"/>
              </w:rPr>
              <w:t>– информационные технологии</w:t>
            </w:r>
          </w:p>
        </w:tc>
      </w:tr>
      <w:tr w:rsidR="00363182" w14:paraId="0489D44A" w14:textId="77777777" w:rsidTr="003D0EC2">
        <w:tc>
          <w:tcPr>
            <w:tcW w:w="1382" w:type="dxa"/>
          </w:tcPr>
          <w:p w14:paraId="773B53AA" w14:textId="0F17DC7D" w:rsidR="00363182" w:rsidRPr="00363182" w:rsidRDefault="00363182" w:rsidP="00363182">
            <w:pPr>
              <w:jc w:val="both"/>
              <w:rPr>
                <w:sz w:val="28"/>
                <w:szCs w:val="28"/>
              </w:rPr>
            </w:pPr>
            <w:r w:rsidRPr="00363182">
              <w:rPr>
                <w:sz w:val="28"/>
                <w:szCs w:val="28"/>
              </w:rPr>
              <w:t>КФУ</w:t>
            </w:r>
          </w:p>
        </w:tc>
        <w:tc>
          <w:tcPr>
            <w:tcW w:w="8473" w:type="dxa"/>
          </w:tcPr>
          <w:p w14:paraId="3A059DF7" w14:textId="6F3576C4" w:rsidR="00363182" w:rsidRPr="00363182" w:rsidRDefault="00363182" w:rsidP="003D0EC2">
            <w:pPr>
              <w:ind w:left="186" w:hanging="186"/>
              <w:rPr>
                <w:sz w:val="28"/>
                <w:szCs w:val="28"/>
              </w:rPr>
            </w:pPr>
            <w:r w:rsidRPr="00363182">
              <w:rPr>
                <w:sz w:val="28"/>
                <w:szCs w:val="28"/>
              </w:rPr>
              <w:t>– ключевой фактор успеха</w:t>
            </w:r>
          </w:p>
        </w:tc>
      </w:tr>
      <w:tr w:rsidR="00363182" w14:paraId="669A5AFA" w14:textId="77777777" w:rsidTr="003D0EC2">
        <w:tc>
          <w:tcPr>
            <w:tcW w:w="1382" w:type="dxa"/>
          </w:tcPr>
          <w:p w14:paraId="36A1E044" w14:textId="7F3EF294" w:rsidR="00363182" w:rsidRPr="00363182" w:rsidRDefault="00363182" w:rsidP="00363182">
            <w:pPr>
              <w:jc w:val="both"/>
              <w:rPr>
                <w:sz w:val="28"/>
                <w:szCs w:val="28"/>
              </w:rPr>
            </w:pPr>
            <w:r w:rsidRPr="00363182">
              <w:rPr>
                <w:sz w:val="28"/>
                <w:szCs w:val="28"/>
              </w:rPr>
              <w:t>ОСМС</w:t>
            </w:r>
          </w:p>
        </w:tc>
        <w:tc>
          <w:tcPr>
            <w:tcW w:w="8473" w:type="dxa"/>
          </w:tcPr>
          <w:p w14:paraId="7B25722E" w14:textId="495E3CBC" w:rsidR="00363182" w:rsidRPr="00363182" w:rsidRDefault="00363182" w:rsidP="003D0EC2">
            <w:pPr>
              <w:ind w:left="186" w:hanging="186"/>
              <w:rPr>
                <w:sz w:val="28"/>
                <w:szCs w:val="28"/>
              </w:rPr>
            </w:pPr>
            <w:r w:rsidRPr="00363182">
              <w:rPr>
                <w:sz w:val="28"/>
                <w:szCs w:val="28"/>
              </w:rPr>
              <w:t>– обязательное</w:t>
            </w:r>
            <w:r>
              <w:rPr>
                <w:sz w:val="28"/>
                <w:szCs w:val="28"/>
              </w:rPr>
              <w:t xml:space="preserve"> </w:t>
            </w:r>
            <w:r w:rsidRPr="00363182">
              <w:rPr>
                <w:sz w:val="28"/>
                <w:szCs w:val="28"/>
              </w:rPr>
              <w:t>социальное</w:t>
            </w:r>
            <w:r>
              <w:rPr>
                <w:sz w:val="28"/>
                <w:szCs w:val="28"/>
              </w:rPr>
              <w:t xml:space="preserve"> </w:t>
            </w:r>
            <w:r w:rsidRPr="00363182">
              <w:rPr>
                <w:sz w:val="28"/>
                <w:szCs w:val="28"/>
              </w:rPr>
              <w:t>медицинское</w:t>
            </w:r>
            <w:r>
              <w:rPr>
                <w:sz w:val="28"/>
                <w:szCs w:val="28"/>
              </w:rPr>
              <w:t xml:space="preserve"> </w:t>
            </w:r>
            <w:r w:rsidRPr="00363182">
              <w:rPr>
                <w:sz w:val="28"/>
                <w:szCs w:val="28"/>
              </w:rPr>
              <w:t>страхование</w:t>
            </w:r>
          </w:p>
        </w:tc>
      </w:tr>
      <w:tr w:rsidR="00363182" w14:paraId="7AB406D0" w14:textId="77777777" w:rsidTr="003D0EC2">
        <w:tc>
          <w:tcPr>
            <w:tcW w:w="1382" w:type="dxa"/>
          </w:tcPr>
          <w:p w14:paraId="4AA103DC" w14:textId="1033D861" w:rsidR="00363182" w:rsidRPr="00363182" w:rsidRDefault="00363182" w:rsidP="00363182">
            <w:pPr>
              <w:jc w:val="both"/>
              <w:rPr>
                <w:sz w:val="28"/>
                <w:szCs w:val="28"/>
              </w:rPr>
            </w:pPr>
            <w:r w:rsidRPr="00363182">
              <w:rPr>
                <w:sz w:val="28"/>
                <w:szCs w:val="28"/>
              </w:rPr>
              <w:t xml:space="preserve">ПО </w:t>
            </w:r>
          </w:p>
        </w:tc>
        <w:tc>
          <w:tcPr>
            <w:tcW w:w="8473" w:type="dxa"/>
          </w:tcPr>
          <w:p w14:paraId="1E1DDD00" w14:textId="493F1492" w:rsidR="00363182" w:rsidRPr="00363182" w:rsidRDefault="00363182" w:rsidP="003D0EC2">
            <w:pPr>
              <w:ind w:left="186" w:hanging="186"/>
              <w:rPr>
                <w:sz w:val="28"/>
                <w:szCs w:val="28"/>
              </w:rPr>
            </w:pPr>
            <w:r w:rsidRPr="00363182">
              <w:rPr>
                <w:sz w:val="28"/>
                <w:szCs w:val="28"/>
              </w:rPr>
              <w:t>– программное обеспечение</w:t>
            </w:r>
          </w:p>
        </w:tc>
      </w:tr>
      <w:tr w:rsidR="00363182" w14:paraId="70A1B5F6" w14:textId="77777777" w:rsidTr="003D0EC2">
        <w:tc>
          <w:tcPr>
            <w:tcW w:w="1382" w:type="dxa"/>
          </w:tcPr>
          <w:p w14:paraId="67765425" w14:textId="46E3EA04" w:rsidR="00363182" w:rsidRPr="00363182" w:rsidRDefault="00363182" w:rsidP="00363182">
            <w:pPr>
              <w:jc w:val="both"/>
              <w:rPr>
                <w:sz w:val="28"/>
                <w:szCs w:val="28"/>
              </w:rPr>
            </w:pPr>
            <w:r w:rsidRPr="00363182">
              <w:rPr>
                <w:sz w:val="28"/>
                <w:szCs w:val="28"/>
              </w:rPr>
              <w:t>ПОУ</w:t>
            </w:r>
          </w:p>
        </w:tc>
        <w:tc>
          <w:tcPr>
            <w:tcW w:w="8473" w:type="dxa"/>
          </w:tcPr>
          <w:p w14:paraId="4186EF93" w14:textId="4EB4DE7A" w:rsidR="00363182" w:rsidRPr="00363182" w:rsidRDefault="00363182" w:rsidP="003D0EC2">
            <w:pPr>
              <w:ind w:left="186" w:hanging="186"/>
              <w:rPr>
                <w:sz w:val="28"/>
                <w:szCs w:val="28"/>
              </w:rPr>
            </w:pPr>
            <w:r w:rsidRPr="00363182">
              <w:rPr>
                <w:sz w:val="28"/>
                <w:szCs w:val="28"/>
              </w:rPr>
              <w:t>– проектно-ориентированное управление</w:t>
            </w:r>
          </w:p>
        </w:tc>
      </w:tr>
      <w:tr w:rsidR="00363182" w14:paraId="211E4559" w14:textId="77777777" w:rsidTr="003D0EC2">
        <w:tc>
          <w:tcPr>
            <w:tcW w:w="1382" w:type="dxa"/>
          </w:tcPr>
          <w:p w14:paraId="06CE9D39" w14:textId="6530B129" w:rsidR="00363182" w:rsidRPr="00363182" w:rsidRDefault="00363182" w:rsidP="00363182">
            <w:pPr>
              <w:jc w:val="both"/>
              <w:rPr>
                <w:sz w:val="28"/>
                <w:szCs w:val="28"/>
              </w:rPr>
            </w:pPr>
            <w:r w:rsidRPr="00363182">
              <w:rPr>
                <w:sz w:val="28"/>
                <w:szCs w:val="28"/>
              </w:rPr>
              <w:t>РК</w:t>
            </w:r>
          </w:p>
        </w:tc>
        <w:tc>
          <w:tcPr>
            <w:tcW w:w="8473" w:type="dxa"/>
          </w:tcPr>
          <w:p w14:paraId="3F725B1D" w14:textId="1C749851" w:rsidR="00363182" w:rsidRPr="00363182" w:rsidRDefault="00363182" w:rsidP="003D0EC2">
            <w:pPr>
              <w:ind w:left="186" w:hanging="186"/>
              <w:rPr>
                <w:sz w:val="28"/>
                <w:szCs w:val="28"/>
              </w:rPr>
            </w:pPr>
            <w:r w:rsidRPr="00363182">
              <w:rPr>
                <w:sz w:val="28"/>
                <w:szCs w:val="28"/>
              </w:rPr>
              <w:t>– Республика Казахстан</w:t>
            </w:r>
          </w:p>
        </w:tc>
      </w:tr>
      <w:tr w:rsidR="00363182" w14:paraId="2FC41D39" w14:textId="77777777" w:rsidTr="003D0EC2">
        <w:tc>
          <w:tcPr>
            <w:tcW w:w="1382" w:type="dxa"/>
          </w:tcPr>
          <w:p w14:paraId="21572AB2" w14:textId="799296C0" w:rsidR="00363182" w:rsidRPr="00363182" w:rsidRDefault="00363182" w:rsidP="00363182">
            <w:pPr>
              <w:jc w:val="both"/>
              <w:rPr>
                <w:sz w:val="28"/>
                <w:szCs w:val="28"/>
              </w:rPr>
            </w:pPr>
            <w:r w:rsidRPr="00363182">
              <w:rPr>
                <w:sz w:val="28"/>
                <w:szCs w:val="28"/>
              </w:rPr>
              <w:t>РНН</w:t>
            </w:r>
          </w:p>
        </w:tc>
        <w:tc>
          <w:tcPr>
            <w:tcW w:w="8473" w:type="dxa"/>
          </w:tcPr>
          <w:p w14:paraId="280DAD75" w14:textId="3D7FC563" w:rsidR="00363182" w:rsidRPr="00363182" w:rsidRDefault="00363182" w:rsidP="003D0EC2">
            <w:pPr>
              <w:ind w:left="186" w:hanging="186"/>
              <w:rPr>
                <w:sz w:val="28"/>
                <w:szCs w:val="28"/>
              </w:rPr>
            </w:pPr>
            <w:r w:rsidRPr="00363182">
              <w:rPr>
                <w:sz w:val="28"/>
                <w:szCs w:val="28"/>
              </w:rPr>
              <w:t>– регистрационный</w:t>
            </w:r>
            <w:r>
              <w:rPr>
                <w:sz w:val="28"/>
                <w:szCs w:val="28"/>
              </w:rPr>
              <w:t xml:space="preserve"> </w:t>
            </w:r>
            <w:r w:rsidRPr="00363182">
              <w:rPr>
                <w:sz w:val="28"/>
                <w:szCs w:val="28"/>
              </w:rPr>
              <w:t>номер</w:t>
            </w:r>
            <w:r>
              <w:rPr>
                <w:sz w:val="28"/>
                <w:szCs w:val="28"/>
              </w:rPr>
              <w:t xml:space="preserve"> </w:t>
            </w:r>
            <w:r w:rsidRPr="00363182">
              <w:rPr>
                <w:sz w:val="28"/>
                <w:szCs w:val="28"/>
              </w:rPr>
              <w:t>налогоплательщика</w:t>
            </w:r>
          </w:p>
        </w:tc>
      </w:tr>
      <w:tr w:rsidR="00363182" w14:paraId="6F1132CE" w14:textId="77777777" w:rsidTr="003D0EC2">
        <w:tc>
          <w:tcPr>
            <w:tcW w:w="1382" w:type="dxa"/>
          </w:tcPr>
          <w:p w14:paraId="11A1E4A2" w14:textId="0B1C4BB1" w:rsidR="00363182" w:rsidRPr="00363182" w:rsidRDefault="00363182" w:rsidP="00363182">
            <w:pPr>
              <w:jc w:val="both"/>
              <w:rPr>
                <w:sz w:val="28"/>
                <w:szCs w:val="28"/>
              </w:rPr>
            </w:pPr>
            <w:r w:rsidRPr="00363182">
              <w:rPr>
                <w:sz w:val="28"/>
                <w:szCs w:val="28"/>
              </w:rPr>
              <w:t xml:space="preserve">ЦО </w:t>
            </w:r>
          </w:p>
        </w:tc>
        <w:tc>
          <w:tcPr>
            <w:tcW w:w="8473" w:type="dxa"/>
          </w:tcPr>
          <w:p w14:paraId="0ACCD4ED" w14:textId="130C7A11" w:rsidR="00363182" w:rsidRPr="00363182" w:rsidRDefault="00363182" w:rsidP="003D0EC2">
            <w:pPr>
              <w:ind w:left="186" w:hanging="186"/>
              <w:rPr>
                <w:sz w:val="28"/>
                <w:szCs w:val="28"/>
              </w:rPr>
            </w:pPr>
            <w:r w:rsidRPr="00363182">
              <w:rPr>
                <w:sz w:val="28"/>
                <w:szCs w:val="28"/>
              </w:rPr>
              <w:t>– центр ответственности</w:t>
            </w:r>
          </w:p>
        </w:tc>
      </w:tr>
      <w:tr w:rsidR="00363182" w14:paraId="7459759E" w14:textId="77777777" w:rsidTr="003D0EC2">
        <w:tc>
          <w:tcPr>
            <w:tcW w:w="1382" w:type="dxa"/>
          </w:tcPr>
          <w:p w14:paraId="01D6F736" w14:textId="568A2485" w:rsidR="00363182" w:rsidRPr="00363182" w:rsidRDefault="00363182" w:rsidP="00363182">
            <w:pPr>
              <w:jc w:val="both"/>
              <w:rPr>
                <w:sz w:val="28"/>
                <w:szCs w:val="28"/>
              </w:rPr>
            </w:pPr>
            <w:r w:rsidRPr="00363182">
              <w:rPr>
                <w:sz w:val="28"/>
                <w:szCs w:val="28"/>
              </w:rPr>
              <w:t xml:space="preserve">ЭП </w:t>
            </w:r>
          </w:p>
        </w:tc>
        <w:tc>
          <w:tcPr>
            <w:tcW w:w="8473" w:type="dxa"/>
          </w:tcPr>
          <w:p w14:paraId="2ED67529" w14:textId="1E5AE980" w:rsidR="00363182" w:rsidRPr="00363182" w:rsidRDefault="00363182" w:rsidP="003D0EC2">
            <w:pPr>
              <w:ind w:left="186" w:hanging="186"/>
              <w:rPr>
                <w:sz w:val="28"/>
                <w:szCs w:val="28"/>
              </w:rPr>
            </w:pPr>
            <w:r w:rsidRPr="00363182">
              <w:rPr>
                <w:sz w:val="28"/>
                <w:szCs w:val="28"/>
              </w:rPr>
              <w:t>– Электронное Правительство</w:t>
            </w:r>
          </w:p>
        </w:tc>
      </w:tr>
      <w:tr w:rsidR="00363182" w14:paraId="20DE4B56" w14:textId="77777777" w:rsidTr="003D0EC2">
        <w:tc>
          <w:tcPr>
            <w:tcW w:w="1382" w:type="dxa"/>
          </w:tcPr>
          <w:p w14:paraId="2702296F" w14:textId="42F35308" w:rsidR="00363182" w:rsidRPr="00363182" w:rsidRDefault="00363182" w:rsidP="00363182">
            <w:pPr>
              <w:jc w:val="both"/>
              <w:rPr>
                <w:sz w:val="28"/>
                <w:szCs w:val="28"/>
              </w:rPr>
            </w:pPr>
            <w:r w:rsidRPr="00363182">
              <w:rPr>
                <w:sz w:val="28"/>
                <w:szCs w:val="28"/>
              </w:rPr>
              <w:t>BSC</w:t>
            </w:r>
          </w:p>
        </w:tc>
        <w:tc>
          <w:tcPr>
            <w:tcW w:w="8473" w:type="dxa"/>
          </w:tcPr>
          <w:p w14:paraId="18FC448B" w14:textId="45EC6201" w:rsidR="00363182" w:rsidRPr="00363182" w:rsidRDefault="00363182" w:rsidP="003D0EC2">
            <w:pPr>
              <w:ind w:left="186" w:hanging="186"/>
              <w:rPr>
                <w:sz w:val="28"/>
                <w:szCs w:val="28"/>
              </w:rPr>
            </w:pPr>
            <w:r w:rsidRPr="00363182">
              <w:rPr>
                <w:sz w:val="28"/>
                <w:szCs w:val="28"/>
              </w:rPr>
              <w:t>– Balanced Score Cards</w:t>
            </w:r>
            <w:r>
              <w:rPr>
                <w:sz w:val="28"/>
                <w:szCs w:val="28"/>
              </w:rPr>
              <w:t>/</w:t>
            </w:r>
            <w:r w:rsidR="003D0EC2" w:rsidRPr="00363182">
              <w:rPr>
                <w:sz w:val="28"/>
                <w:szCs w:val="28"/>
              </w:rPr>
              <w:t xml:space="preserve">Сбалансированная </w:t>
            </w:r>
            <w:r w:rsidRPr="00363182">
              <w:rPr>
                <w:sz w:val="28"/>
                <w:szCs w:val="28"/>
              </w:rPr>
              <w:t>система показателей</w:t>
            </w:r>
          </w:p>
        </w:tc>
      </w:tr>
      <w:tr w:rsidR="00363182" w14:paraId="57B62908" w14:textId="77777777" w:rsidTr="003D0EC2">
        <w:tc>
          <w:tcPr>
            <w:tcW w:w="1382" w:type="dxa"/>
          </w:tcPr>
          <w:p w14:paraId="0AFCD69F" w14:textId="5B330E8C" w:rsidR="00363182" w:rsidRPr="00363182" w:rsidRDefault="00363182" w:rsidP="00363182">
            <w:pPr>
              <w:jc w:val="both"/>
              <w:rPr>
                <w:sz w:val="28"/>
                <w:szCs w:val="28"/>
              </w:rPr>
            </w:pPr>
            <w:r w:rsidRPr="00363182">
              <w:rPr>
                <w:sz w:val="28"/>
                <w:szCs w:val="28"/>
              </w:rPr>
              <w:t>CSAT</w:t>
            </w:r>
          </w:p>
        </w:tc>
        <w:tc>
          <w:tcPr>
            <w:tcW w:w="8473" w:type="dxa"/>
          </w:tcPr>
          <w:p w14:paraId="20C243F7" w14:textId="63EC03A4" w:rsidR="00363182" w:rsidRPr="00363182" w:rsidRDefault="00363182" w:rsidP="003D0EC2">
            <w:pPr>
              <w:ind w:left="186" w:hanging="186"/>
              <w:rPr>
                <w:sz w:val="28"/>
                <w:szCs w:val="28"/>
              </w:rPr>
            </w:pPr>
            <w:r w:rsidRPr="00363182">
              <w:rPr>
                <w:sz w:val="28"/>
                <w:szCs w:val="28"/>
              </w:rPr>
              <w:t>– Customer Satisfaction Score</w:t>
            </w:r>
            <w:r w:rsidR="003D0EC2">
              <w:rPr>
                <w:sz w:val="28"/>
                <w:szCs w:val="28"/>
              </w:rPr>
              <w:t>/</w:t>
            </w:r>
            <w:r w:rsidR="003D0EC2" w:rsidRPr="00363182">
              <w:rPr>
                <w:sz w:val="28"/>
                <w:szCs w:val="28"/>
              </w:rPr>
              <w:t xml:space="preserve">Индекс </w:t>
            </w:r>
            <w:r w:rsidRPr="00363182">
              <w:rPr>
                <w:sz w:val="28"/>
                <w:szCs w:val="28"/>
              </w:rPr>
              <w:t>удовлетворенности клиента</w:t>
            </w:r>
          </w:p>
        </w:tc>
      </w:tr>
      <w:tr w:rsidR="00363182" w14:paraId="163C133B" w14:textId="77777777" w:rsidTr="003D0EC2">
        <w:trPr>
          <w:trHeight w:val="60"/>
        </w:trPr>
        <w:tc>
          <w:tcPr>
            <w:tcW w:w="1382" w:type="dxa"/>
          </w:tcPr>
          <w:p w14:paraId="0250EAA2" w14:textId="13000BD9" w:rsidR="00363182" w:rsidRPr="00363182" w:rsidRDefault="00363182" w:rsidP="00363182">
            <w:pPr>
              <w:jc w:val="both"/>
              <w:rPr>
                <w:sz w:val="28"/>
                <w:szCs w:val="28"/>
              </w:rPr>
            </w:pPr>
            <w:r w:rsidRPr="00363182">
              <w:rPr>
                <w:sz w:val="28"/>
                <w:szCs w:val="28"/>
              </w:rPr>
              <w:t>DDG</w:t>
            </w:r>
          </w:p>
        </w:tc>
        <w:tc>
          <w:tcPr>
            <w:tcW w:w="8473" w:type="dxa"/>
          </w:tcPr>
          <w:p w14:paraId="7545EA57" w14:textId="2B2C846B" w:rsidR="00363182" w:rsidRPr="00363182" w:rsidRDefault="00363182" w:rsidP="003D0EC2">
            <w:pPr>
              <w:ind w:left="186" w:hanging="186"/>
              <w:rPr>
                <w:sz w:val="28"/>
                <w:szCs w:val="28"/>
              </w:rPr>
            </w:pPr>
            <w:r w:rsidRPr="00363182">
              <w:rPr>
                <w:sz w:val="28"/>
                <w:szCs w:val="28"/>
              </w:rPr>
              <w:t>– Data-Driven Government</w:t>
            </w:r>
            <w:r w:rsidR="003D0EC2">
              <w:rPr>
                <w:sz w:val="28"/>
                <w:szCs w:val="28"/>
              </w:rPr>
              <w:t>/</w:t>
            </w:r>
            <w:r w:rsidRPr="00363182">
              <w:rPr>
                <w:sz w:val="28"/>
                <w:szCs w:val="28"/>
              </w:rPr>
              <w:t>Правительство, основанное на данных</w:t>
            </w:r>
          </w:p>
        </w:tc>
      </w:tr>
      <w:tr w:rsidR="00363182" w14:paraId="34DDC543" w14:textId="77777777" w:rsidTr="003D0EC2">
        <w:tc>
          <w:tcPr>
            <w:tcW w:w="1382" w:type="dxa"/>
          </w:tcPr>
          <w:p w14:paraId="19BA8000" w14:textId="2A426B84" w:rsidR="00363182" w:rsidRPr="00363182" w:rsidRDefault="00363182" w:rsidP="00363182">
            <w:pPr>
              <w:jc w:val="both"/>
              <w:rPr>
                <w:sz w:val="28"/>
                <w:szCs w:val="28"/>
              </w:rPr>
            </w:pPr>
            <w:r w:rsidRPr="00363182">
              <w:rPr>
                <w:sz w:val="28"/>
                <w:szCs w:val="28"/>
              </w:rPr>
              <w:t>DSS</w:t>
            </w:r>
          </w:p>
        </w:tc>
        <w:tc>
          <w:tcPr>
            <w:tcW w:w="8473" w:type="dxa"/>
          </w:tcPr>
          <w:p w14:paraId="22CD3101" w14:textId="7845CD90" w:rsidR="00363182" w:rsidRPr="00363182" w:rsidRDefault="00363182" w:rsidP="003D0EC2">
            <w:pPr>
              <w:ind w:left="186" w:hanging="186"/>
              <w:rPr>
                <w:sz w:val="28"/>
                <w:szCs w:val="28"/>
              </w:rPr>
            </w:pPr>
            <w:r w:rsidRPr="00363182">
              <w:rPr>
                <w:sz w:val="28"/>
                <w:szCs w:val="28"/>
              </w:rPr>
              <w:t>– Decision Support Systems</w:t>
            </w:r>
            <w:r w:rsidR="003D0EC2">
              <w:rPr>
                <w:sz w:val="28"/>
                <w:szCs w:val="28"/>
              </w:rPr>
              <w:t>/</w:t>
            </w:r>
            <w:r w:rsidR="003D0EC2" w:rsidRPr="00363182">
              <w:rPr>
                <w:sz w:val="28"/>
                <w:szCs w:val="28"/>
              </w:rPr>
              <w:t xml:space="preserve">Системы </w:t>
            </w:r>
            <w:r w:rsidRPr="00363182">
              <w:rPr>
                <w:sz w:val="28"/>
                <w:szCs w:val="28"/>
              </w:rPr>
              <w:t>поддержки принятия решений</w:t>
            </w:r>
          </w:p>
        </w:tc>
      </w:tr>
      <w:tr w:rsidR="00363182" w14:paraId="5B15A81F" w14:textId="77777777" w:rsidTr="003D0EC2">
        <w:tc>
          <w:tcPr>
            <w:tcW w:w="1382" w:type="dxa"/>
          </w:tcPr>
          <w:p w14:paraId="3AE56346" w14:textId="6C643BC2" w:rsidR="00363182" w:rsidRPr="00363182" w:rsidRDefault="00363182" w:rsidP="00363182">
            <w:pPr>
              <w:jc w:val="both"/>
              <w:rPr>
                <w:sz w:val="28"/>
                <w:szCs w:val="28"/>
              </w:rPr>
            </w:pPr>
            <w:r w:rsidRPr="00363182">
              <w:rPr>
                <w:sz w:val="28"/>
                <w:szCs w:val="28"/>
                <w:lang w:val="en-US"/>
              </w:rPr>
              <w:t>EGDI</w:t>
            </w:r>
          </w:p>
        </w:tc>
        <w:tc>
          <w:tcPr>
            <w:tcW w:w="8473" w:type="dxa"/>
          </w:tcPr>
          <w:p w14:paraId="0D1E364C" w14:textId="6ECB57D5"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Electronic</w:t>
            </w:r>
            <w:r w:rsidRPr="00363182">
              <w:rPr>
                <w:sz w:val="28"/>
                <w:szCs w:val="28"/>
              </w:rPr>
              <w:t xml:space="preserve"> </w:t>
            </w:r>
            <w:r w:rsidRPr="00363182">
              <w:rPr>
                <w:sz w:val="28"/>
                <w:szCs w:val="28"/>
                <w:lang w:val="en-US"/>
              </w:rPr>
              <w:t>government</w:t>
            </w:r>
            <w:r w:rsidRPr="00363182">
              <w:rPr>
                <w:sz w:val="28"/>
                <w:szCs w:val="28"/>
              </w:rPr>
              <w:t xml:space="preserve"> </w:t>
            </w:r>
            <w:r w:rsidRPr="00363182">
              <w:rPr>
                <w:sz w:val="28"/>
                <w:szCs w:val="28"/>
                <w:lang w:val="en-US"/>
              </w:rPr>
              <w:t>development</w:t>
            </w:r>
            <w:r w:rsidRPr="00363182">
              <w:rPr>
                <w:sz w:val="28"/>
                <w:szCs w:val="28"/>
              </w:rPr>
              <w:t xml:space="preserve"> </w:t>
            </w:r>
            <w:r w:rsidRPr="00363182">
              <w:rPr>
                <w:sz w:val="28"/>
                <w:szCs w:val="28"/>
                <w:lang w:val="en-US"/>
              </w:rPr>
              <w:t>index</w:t>
            </w:r>
            <w:r w:rsidR="003D0EC2">
              <w:rPr>
                <w:sz w:val="28"/>
                <w:szCs w:val="28"/>
              </w:rPr>
              <w:t>/</w:t>
            </w:r>
            <w:r w:rsidRPr="00363182">
              <w:rPr>
                <w:sz w:val="28"/>
                <w:szCs w:val="28"/>
              </w:rPr>
              <w:t>Индекс развития электронного правительства</w:t>
            </w:r>
          </w:p>
        </w:tc>
      </w:tr>
      <w:tr w:rsidR="00363182" w14:paraId="21A2C1F4" w14:textId="77777777" w:rsidTr="003D0EC2">
        <w:tc>
          <w:tcPr>
            <w:tcW w:w="1382" w:type="dxa"/>
          </w:tcPr>
          <w:p w14:paraId="68DF9509" w14:textId="5B876323" w:rsidR="00363182" w:rsidRPr="00363182" w:rsidRDefault="00363182" w:rsidP="00363182">
            <w:pPr>
              <w:jc w:val="both"/>
              <w:rPr>
                <w:sz w:val="28"/>
                <w:szCs w:val="28"/>
              </w:rPr>
            </w:pPr>
            <w:r w:rsidRPr="00363182">
              <w:rPr>
                <w:sz w:val="28"/>
                <w:szCs w:val="28"/>
                <w:lang w:val="en-US"/>
              </w:rPr>
              <w:t>HCI</w:t>
            </w:r>
          </w:p>
        </w:tc>
        <w:tc>
          <w:tcPr>
            <w:tcW w:w="8473" w:type="dxa"/>
          </w:tcPr>
          <w:p w14:paraId="64656A10" w14:textId="007F2D58" w:rsidR="00363182" w:rsidRPr="00363182" w:rsidRDefault="00363182" w:rsidP="003D0EC2">
            <w:pPr>
              <w:ind w:left="186" w:hanging="186"/>
              <w:rPr>
                <w:sz w:val="28"/>
                <w:szCs w:val="28"/>
              </w:rPr>
            </w:pPr>
            <w:r w:rsidRPr="00363182">
              <w:rPr>
                <w:sz w:val="28"/>
                <w:szCs w:val="28"/>
              </w:rPr>
              <w:t>– Human Capital Index</w:t>
            </w:r>
            <w:r w:rsidR="003D0EC2">
              <w:rPr>
                <w:sz w:val="28"/>
                <w:szCs w:val="28"/>
              </w:rPr>
              <w:t>/</w:t>
            </w:r>
            <w:r w:rsidR="003D0EC2" w:rsidRPr="00363182">
              <w:rPr>
                <w:sz w:val="28"/>
                <w:szCs w:val="28"/>
              </w:rPr>
              <w:t xml:space="preserve">Индекс </w:t>
            </w:r>
            <w:r w:rsidRPr="00363182">
              <w:rPr>
                <w:sz w:val="28"/>
                <w:szCs w:val="28"/>
              </w:rPr>
              <w:t>человеческого капитала</w:t>
            </w:r>
          </w:p>
        </w:tc>
      </w:tr>
      <w:tr w:rsidR="00363182" w14:paraId="237BBCC0" w14:textId="77777777" w:rsidTr="003D0EC2">
        <w:tc>
          <w:tcPr>
            <w:tcW w:w="1382" w:type="dxa"/>
          </w:tcPr>
          <w:p w14:paraId="7BF774D2" w14:textId="26D48DB8" w:rsidR="00363182" w:rsidRPr="00363182" w:rsidRDefault="00363182" w:rsidP="00363182">
            <w:pPr>
              <w:jc w:val="both"/>
              <w:rPr>
                <w:sz w:val="28"/>
                <w:szCs w:val="28"/>
              </w:rPr>
            </w:pPr>
            <w:r w:rsidRPr="00363182">
              <w:rPr>
                <w:sz w:val="28"/>
                <w:szCs w:val="28"/>
                <w:lang w:val="en-US"/>
              </w:rPr>
              <w:t>OCI</w:t>
            </w:r>
          </w:p>
        </w:tc>
        <w:tc>
          <w:tcPr>
            <w:tcW w:w="8473" w:type="dxa"/>
          </w:tcPr>
          <w:p w14:paraId="5F498B8E" w14:textId="28027F4D"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Online</w:t>
            </w:r>
            <w:r w:rsidRPr="00363182">
              <w:rPr>
                <w:sz w:val="28"/>
                <w:szCs w:val="28"/>
              </w:rPr>
              <w:t xml:space="preserve"> </w:t>
            </w:r>
            <w:r w:rsidRPr="00363182">
              <w:rPr>
                <w:sz w:val="28"/>
                <w:szCs w:val="28"/>
                <w:lang w:val="en-US"/>
              </w:rPr>
              <w:t>Services</w:t>
            </w:r>
            <w:r w:rsidRPr="00363182">
              <w:rPr>
                <w:sz w:val="28"/>
                <w:szCs w:val="28"/>
              </w:rPr>
              <w:t xml:space="preserve"> </w:t>
            </w:r>
            <w:r w:rsidRPr="00363182">
              <w:rPr>
                <w:sz w:val="28"/>
                <w:szCs w:val="28"/>
                <w:lang w:val="en-US"/>
              </w:rPr>
              <w:t>Index</w:t>
            </w:r>
            <w:r w:rsidR="003D0EC2">
              <w:rPr>
                <w:sz w:val="28"/>
                <w:szCs w:val="28"/>
              </w:rPr>
              <w:t>/</w:t>
            </w:r>
            <w:r w:rsidR="003D0EC2" w:rsidRPr="00363182">
              <w:rPr>
                <w:sz w:val="28"/>
                <w:szCs w:val="28"/>
              </w:rPr>
              <w:t xml:space="preserve">Индекс </w:t>
            </w:r>
            <w:r w:rsidRPr="00363182">
              <w:rPr>
                <w:sz w:val="28"/>
                <w:szCs w:val="28"/>
              </w:rPr>
              <w:t>охвата и качество интернет-услуг</w:t>
            </w:r>
          </w:p>
        </w:tc>
      </w:tr>
      <w:tr w:rsidR="00363182" w14:paraId="5171F260" w14:textId="77777777" w:rsidTr="003D0EC2">
        <w:tc>
          <w:tcPr>
            <w:tcW w:w="1382" w:type="dxa"/>
          </w:tcPr>
          <w:p w14:paraId="5D04D662" w14:textId="70272EB1" w:rsidR="00363182" w:rsidRPr="00363182" w:rsidRDefault="00363182" w:rsidP="00363182">
            <w:pPr>
              <w:jc w:val="both"/>
              <w:rPr>
                <w:sz w:val="28"/>
                <w:szCs w:val="28"/>
              </w:rPr>
            </w:pPr>
            <w:r w:rsidRPr="00363182">
              <w:rPr>
                <w:sz w:val="28"/>
                <w:szCs w:val="28"/>
                <w:lang w:val="en-US"/>
              </w:rPr>
              <w:t>TII</w:t>
            </w:r>
            <w:r w:rsidRPr="00363182">
              <w:rPr>
                <w:sz w:val="28"/>
                <w:szCs w:val="28"/>
              </w:rPr>
              <w:t xml:space="preserve"> </w:t>
            </w:r>
          </w:p>
        </w:tc>
        <w:tc>
          <w:tcPr>
            <w:tcW w:w="8473" w:type="dxa"/>
          </w:tcPr>
          <w:p w14:paraId="1DA15621" w14:textId="1399A500"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Telecommunications</w:t>
            </w:r>
            <w:r w:rsidRPr="00363182">
              <w:rPr>
                <w:sz w:val="28"/>
                <w:szCs w:val="28"/>
              </w:rPr>
              <w:t xml:space="preserve"> </w:t>
            </w:r>
            <w:r w:rsidRPr="00363182">
              <w:rPr>
                <w:sz w:val="28"/>
                <w:szCs w:val="28"/>
                <w:lang w:val="en-US"/>
              </w:rPr>
              <w:t>Infrastructure</w:t>
            </w:r>
            <w:r w:rsidRPr="00363182">
              <w:rPr>
                <w:sz w:val="28"/>
                <w:szCs w:val="28"/>
              </w:rPr>
              <w:t xml:space="preserve"> </w:t>
            </w:r>
            <w:r w:rsidRPr="00363182">
              <w:rPr>
                <w:sz w:val="28"/>
                <w:szCs w:val="28"/>
                <w:lang w:val="en-US"/>
              </w:rPr>
              <w:t>Index</w:t>
            </w:r>
            <w:r w:rsidR="003D0EC2">
              <w:rPr>
                <w:sz w:val="28"/>
                <w:szCs w:val="28"/>
              </w:rPr>
              <w:t>/</w:t>
            </w:r>
            <w:r w:rsidR="003D0EC2" w:rsidRPr="00363182">
              <w:rPr>
                <w:sz w:val="28"/>
                <w:szCs w:val="28"/>
              </w:rPr>
              <w:t xml:space="preserve">Индекс </w:t>
            </w:r>
            <w:r w:rsidRPr="00363182">
              <w:rPr>
                <w:sz w:val="28"/>
                <w:szCs w:val="28"/>
              </w:rPr>
              <w:t>развития телекоммуникационной инфраструктуры</w:t>
            </w:r>
          </w:p>
        </w:tc>
      </w:tr>
      <w:tr w:rsidR="00363182" w14:paraId="0682FD47" w14:textId="77777777" w:rsidTr="003D0EC2">
        <w:tc>
          <w:tcPr>
            <w:tcW w:w="1382" w:type="dxa"/>
          </w:tcPr>
          <w:p w14:paraId="1B6C242B" w14:textId="4F18135A" w:rsidR="00363182" w:rsidRPr="00363182" w:rsidRDefault="00363182" w:rsidP="00363182">
            <w:pPr>
              <w:jc w:val="both"/>
              <w:rPr>
                <w:sz w:val="28"/>
                <w:szCs w:val="28"/>
              </w:rPr>
            </w:pPr>
            <w:r w:rsidRPr="00363182">
              <w:rPr>
                <w:sz w:val="28"/>
                <w:szCs w:val="28"/>
                <w:lang w:val="en-GB"/>
              </w:rPr>
              <w:t>IPMA</w:t>
            </w:r>
          </w:p>
        </w:tc>
        <w:tc>
          <w:tcPr>
            <w:tcW w:w="8473" w:type="dxa"/>
          </w:tcPr>
          <w:p w14:paraId="1EB4508D" w14:textId="7DE61594" w:rsidR="00363182" w:rsidRPr="00363182" w:rsidRDefault="00363182" w:rsidP="00CC42D1">
            <w:pPr>
              <w:ind w:left="186" w:hanging="186"/>
              <w:rPr>
                <w:sz w:val="28"/>
                <w:szCs w:val="28"/>
              </w:rPr>
            </w:pPr>
            <w:r w:rsidRPr="00363182">
              <w:rPr>
                <w:sz w:val="28"/>
                <w:szCs w:val="28"/>
              </w:rPr>
              <w:t xml:space="preserve">– </w:t>
            </w:r>
            <w:r w:rsidRPr="00363182">
              <w:rPr>
                <w:sz w:val="28"/>
                <w:szCs w:val="28"/>
                <w:lang w:val="en-GB"/>
              </w:rPr>
              <w:t>International</w:t>
            </w:r>
            <w:r w:rsidRPr="00363182">
              <w:rPr>
                <w:sz w:val="28"/>
                <w:szCs w:val="28"/>
              </w:rPr>
              <w:t xml:space="preserve"> </w:t>
            </w:r>
            <w:r w:rsidRPr="00363182">
              <w:rPr>
                <w:sz w:val="28"/>
                <w:szCs w:val="28"/>
                <w:lang w:val="en-GB"/>
              </w:rPr>
              <w:t>Project</w:t>
            </w:r>
            <w:r w:rsidRPr="00363182">
              <w:rPr>
                <w:sz w:val="28"/>
                <w:szCs w:val="28"/>
              </w:rPr>
              <w:t xml:space="preserve"> </w:t>
            </w:r>
            <w:r w:rsidRPr="00363182">
              <w:rPr>
                <w:sz w:val="28"/>
                <w:szCs w:val="28"/>
                <w:lang w:val="en-GB"/>
              </w:rPr>
              <w:t>Management</w:t>
            </w:r>
            <w:r w:rsidRPr="00363182">
              <w:rPr>
                <w:sz w:val="28"/>
                <w:szCs w:val="28"/>
              </w:rPr>
              <w:t xml:space="preserve"> </w:t>
            </w:r>
            <w:r w:rsidRPr="00363182">
              <w:rPr>
                <w:sz w:val="28"/>
                <w:szCs w:val="28"/>
                <w:lang w:val="en-GB"/>
              </w:rPr>
              <w:t>Association</w:t>
            </w:r>
            <w:r w:rsidR="003D0EC2">
              <w:rPr>
                <w:sz w:val="28"/>
                <w:szCs w:val="28"/>
              </w:rPr>
              <w:t>/</w:t>
            </w:r>
            <w:r w:rsidRPr="00363182">
              <w:rPr>
                <w:sz w:val="28"/>
                <w:szCs w:val="28"/>
              </w:rPr>
              <w:t>Международная Ассоциация Управления Прое</w:t>
            </w:r>
            <w:r w:rsidR="00CC42D1">
              <w:rPr>
                <w:sz w:val="28"/>
                <w:szCs w:val="28"/>
              </w:rPr>
              <w:t xml:space="preserve">ктами </w:t>
            </w:r>
          </w:p>
        </w:tc>
      </w:tr>
      <w:tr w:rsidR="00363182" w14:paraId="56B74D9A" w14:textId="77777777" w:rsidTr="003D0EC2">
        <w:tc>
          <w:tcPr>
            <w:tcW w:w="1382" w:type="dxa"/>
          </w:tcPr>
          <w:p w14:paraId="6A3B4E47" w14:textId="51F93736" w:rsidR="00363182" w:rsidRPr="00363182" w:rsidRDefault="00363182" w:rsidP="00363182">
            <w:pPr>
              <w:jc w:val="both"/>
              <w:rPr>
                <w:sz w:val="28"/>
                <w:szCs w:val="28"/>
              </w:rPr>
            </w:pPr>
            <w:r w:rsidRPr="00363182">
              <w:rPr>
                <w:sz w:val="28"/>
                <w:szCs w:val="28"/>
                <w:lang w:val="en-US"/>
              </w:rPr>
              <w:t>KPI</w:t>
            </w:r>
          </w:p>
        </w:tc>
        <w:tc>
          <w:tcPr>
            <w:tcW w:w="8473" w:type="dxa"/>
          </w:tcPr>
          <w:p w14:paraId="0036F08F" w14:textId="79C3FD8B" w:rsidR="00363182" w:rsidRPr="00363182" w:rsidRDefault="00363182" w:rsidP="000D285B">
            <w:pPr>
              <w:ind w:left="186" w:hanging="186"/>
              <w:rPr>
                <w:sz w:val="28"/>
                <w:szCs w:val="28"/>
              </w:rPr>
            </w:pPr>
            <w:r w:rsidRPr="00363182">
              <w:rPr>
                <w:sz w:val="28"/>
                <w:szCs w:val="28"/>
              </w:rPr>
              <w:t xml:space="preserve">– </w:t>
            </w:r>
            <w:r w:rsidRPr="00363182">
              <w:rPr>
                <w:sz w:val="28"/>
                <w:szCs w:val="28"/>
                <w:lang w:val="en-US"/>
              </w:rPr>
              <w:t>Key</w:t>
            </w:r>
            <w:r w:rsidRPr="00363182">
              <w:rPr>
                <w:sz w:val="28"/>
                <w:szCs w:val="28"/>
              </w:rPr>
              <w:t xml:space="preserve"> </w:t>
            </w:r>
            <w:r w:rsidRPr="00363182">
              <w:rPr>
                <w:sz w:val="28"/>
                <w:szCs w:val="28"/>
                <w:lang w:val="en-US"/>
              </w:rPr>
              <w:t>Performance</w:t>
            </w:r>
            <w:r w:rsidRPr="00363182">
              <w:rPr>
                <w:sz w:val="28"/>
                <w:szCs w:val="28"/>
              </w:rPr>
              <w:t xml:space="preserve"> </w:t>
            </w:r>
            <w:r w:rsidRPr="00363182">
              <w:rPr>
                <w:sz w:val="28"/>
                <w:szCs w:val="28"/>
                <w:lang w:val="en-US"/>
              </w:rPr>
              <w:t>Indicators</w:t>
            </w:r>
            <w:r w:rsidR="000D285B">
              <w:rPr>
                <w:sz w:val="28"/>
                <w:szCs w:val="28"/>
              </w:rPr>
              <w:t>/</w:t>
            </w:r>
            <w:r w:rsidRPr="00363182">
              <w:rPr>
                <w:sz w:val="28"/>
                <w:szCs w:val="28"/>
              </w:rPr>
              <w:t>Ключевые показатели эффективности</w:t>
            </w:r>
          </w:p>
        </w:tc>
      </w:tr>
      <w:tr w:rsidR="00363182" w14:paraId="5229E78E" w14:textId="77777777" w:rsidTr="003D0EC2">
        <w:tc>
          <w:tcPr>
            <w:tcW w:w="1382" w:type="dxa"/>
          </w:tcPr>
          <w:p w14:paraId="5128FADE" w14:textId="00919472" w:rsidR="00363182" w:rsidRPr="00363182" w:rsidRDefault="00363182" w:rsidP="00363182">
            <w:pPr>
              <w:jc w:val="both"/>
              <w:rPr>
                <w:sz w:val="28"/>
                <w:szCs w:val="28"/>
              </w:rPr>
            </w:pPr>
            <w:r w:rsidRPr="00363182">
              <w:rPr>
                <w:sz w:val="28"/>
                <w:szCs w:val="28"/>
                <w:lang w:val="en-US"/>
              </w:rPr>
              <w:t>KPMA</w:t>
            </w:r>
          </w:p>
        </w:tc>
        <w:tc>
          <w:tcPr>
            <w:tcW w:w="8473" w:type="dxa"/>
          </w:tcPr>
          <w:p w14:paraId="2C2CEA6B" w14:textId="6BBDB027"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Kazakhstan</w:t>
            </w:r>
            <w:r w:rsidRPr="00363182">
              <w:rPr>
                <w:sz w:val="28"/>
                <w:szCs w:val="28"/>
              </w:rPr>
              <w:t xml:space="preserve"> </w:t>
            </w:r>
            <w:r w:rsidRPr="00363182">
              <w:rPr>
                <w:sz w:val="28"/>
                <w:szCs w:val="28"/>
                <w:lang w:val="en-US"/>
              </w:rPr>
              <w:t>Project</w:t>
            </w:r>
            <w:r w:rsidRPr="00363182">
              <w:rPr>
                <w:sz w:val="28"/>
                <w:szCs w:val="28"/>
              </w:rPr>
              <w:t xml:space="preserve"> </w:t>
            </w:r>
            <w:r w:rsidRPr="00363182">
              <w:rPr>
                <w:sz w:val="28"/>
                <w:szCs w:val="28"/>
                <w:lang w:val="en-US"/>
              </w:rPr>
              <w:t>Management</w:t>
            </w:r>
            <w:r w:rsidRPr="00363182">
              <w:rPr>
                <w:sz w:val="28"/>
                <w:szCs w:val="28"/>
              </w:rPr>
              <w:t xml:space="preserve"> </w:t>
            </w:r>
            <w:r w:rsidRPr="00363182">
              <w:rPr>
                <w:sz w:val="28"/>
                <w:szCs w:val="28"/>
                <w:lang w:val="en-US"/>
              </w:rPr>
              <w:t>Association</w:t>
            </w:r>
            <w:r w:rsidR="003D0EC2">
              <w:rPr>
                <w:sz w:val="28"/>
                <w:szCs w:val="28"/>
              </w:rPr>
              <w:t>/</w:t>
            </w:r>
            <w:r w:rsidRPr="00363182">
              <w:rPr>
                <w:sz w:val="28"/>
                <w:szCs w:val="28"/>
              </w:rPr>
              <w:t>Казахстанская Ассоциация Управления Проектами</w:t>
            </w:r>
          </w:p>
        </w:tc>
      </w:tr>
      <w:tr w:rsidR="00363182" w14:paraId="3302CADC" w14:textId="77777777" w:rsidTr="003D0EC2">
        <w:tc>
          <w:tcPr>
            <w:tcW w:w="1382" w:type="dxa"/>
          </w:tcPr>
          <w:p w14:paraId="2CA526E0" w14:textId="3450B43B" w:rsidR="00363182" w:rsidRPr="00363182" w:rsidRDefault="00363182" w:rsidP="00363182">
            <w:pPr>
              <w:jc w:val="both"/>
              <w:rPr>
                <w:sz w:val="28"/>
                <w:szCs w:val="28"/>
              </w:rPr>
            </w:pPr>
            <w:r w:rsidRPr="00363182">
              <w:rPr>
                <w:sz w:val="28"/>
                <w:szCs w:val="28"/>
                <w:lang w:val="en-US"/>
              </w:rPr>
              <w:t>NPM</w:t>
            </w:r>
            <w:r w:rsidRPr="00363182">
              <w:rPr>
                <w:sz w:val="28"/>
                <w:szCs w:val="28"/>
              </w:rPr>
              <w:t xml:space="preserve"> </w:t>
            </w:r>
          </w:p>
        </w:tc>
        <w:tc>
          <w:tcPr>
            <w:tcW w:w="8473" w:type="dxa"/>
          </w:tcPr>
          <w:p w14:paraId="56D1359E" w14:textId="5253C49A"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New</w:t>
            </w:r>
            <w:r w:rsidRPr="00363182">
              <w:rPr>
                <w:sz w:val="28"/>
                <w:szCs w:val="28"/>
              </w:rPr>
              <w:t xml:space="preserve"> </w:t>
            </w:r>
            <w:r w:rsidRPr="00363182">
              <w:rPr>
                <w:sz w:val="28"/>
                <w:szCs w:val="28"/>
                <w:lang w:val="en-US"/>
              </w:rPr>
              <w:t>Public</w:t>
            </w:r>
            <w:r w:rsidRPr="00363182">
              <w:rPr>
                <w:sz w:val="28"/>
                <w:szCs w:val="28"/>
              </w:rPr>
              <w:t xml:space="preserve"> </w:t>
            </w:r>
            <w:r w:rsidRPr="00363182">
              <w:rPr>
                <w:sz w:val="28"/>
                <w:szCs w:val="28"/>
                <w:lang w:val="en-US"/>
              </w:rPr>
              <w:t>Management</w:t>
            </w:r>
            <w:r w:rsidR="003D0EC2">
              <w:rPr>
                <w:sz w:val="28"/>
                <w:szCs w:val="28"/>
              </w:rPr>
              <w:t>/</w:t>
            </w:r>
            <w:r w:rsidRPr="00363182">
              <w:rPr>
                <w:sz w:val="28"/>
                <w:szCs w:val="28"/>
              </w:rPr>
              <w:t>Новый государственный менеджмент</w:t>
            </w:r>
          </w:p>
        </w:tc>
      </w:tr>
      <w:tr w:rsidR="00363182" w14:paraId="5B60C3E3" w14:textId="77777777" w:rsidTr="003D0EC2">
        <w:tc>
          <w:tcPr>
            <w:tcW w:w="1382" w:type="dxa"/>
          </w:tcPr>
          <w:p w14:paraId="0D2D394F" w14:textId="44B079A0" w:rsidR="00363182" w:rsidRPr="00363182" w:rsidRDefault="00363182" w:rsidP="00363182">
            <w:pPr>
              <w:jc w:val="both"/>
              <w:rPr>
                <w:sz w:val="28"/>
                <w:szCs w:val="28"/>
              </w:rPr>
            </w:pPr>
            <w:r w:rsidRPr="00363182">
              <w:rPr>
                <w:sz w:val="28"/>
                <w:szCs w:val="28"/>
                <w:lang w:val="en-US"/>
              </w:rPr>
              <w:t>NPS</w:t>
            </w:r>
          </w:p>
        </w:tc>
        <w:tc>
          <w:tcPr>
            <w:tcW w:w="8473" w:type="dxa"/>
          </w:tcPr>
          <w:p w14:paraId="1AFC47F2" w14:textId="045D6801"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Net</w:t>
            </w:r>
            <w:r w:rsidR="003D0EC2">
              <w:rPr>
                <w:sz w:val="28"/>
                <w:szCs w:val="28"/>
              </w:rPr>
              <w:t xml:space="preserve"> </w:t>
            </w:r>
            <w:r w:rsidRPr="00363182">
              <w:rPr>
                <w:sz w:val="28"/>
                <w:szCs w:val="28"/>
                <w:lang w:val="en-US"/>
              </w:rPr>
              <w:t>Promoter</w:t>
            </w:r>
            <w:r w:rsidR="003D0EC2">
              <w:rPr>
                <w:sz w:val="28"/>
                <w:szCs w:val="28"/>
              </w:rPr>
              <w:t xml:space="preserve"> </w:t>
            </w:r>
            <w:r w:rsidRPr="00363182">
              <w:rPr>
                <w:sz w:val="28"/>
                <w:szCs w:val="28"/>
                <w:lang w:val="en-US"/>
              </w:rPr>
              <w:t>Score</w:t>
            </w:r>
            <w:r w:rsidR="003D0EC2">
              <w:rPr>
                <w:sz w:val="28"/>
                <w:szCs w:val="28"/>
              </w:rPr>
              <w:t>/</w:t>
            </w:r>
            <w:r w:rsidR="003D0EC2" w:rsidRPr="00363182">
              <w:rPr>
                <w:sz w:val="28"/>
                <w:szCs w:val="28"/>
              </w:rPr>
              <w:t xml:space="preserve">Индекс </w:t>
            </w:r>
            <w:r w:rsidRPr="00363182">
              <w:rPr>
                <w:sz w:val="28"/>
                <w:szCs w:val="28"/>
              </w:rPr>
              <w:t>потребительской лояльности</w:t>
            </w:r>
          </w:p>
        </w:tc>
      </w:tr>
      <w:tr w:rsidR="00363182" w:rsidRPr="00E20513" w14:paraId="61516B9B" w14:textId="77777777" w:rsidTr="003D0EC2">
        <w:tc>
          <w:tcPr>
            <w:tcW w:w="1382" w:type="dxa"/>
          </w:tcPr>
          <w:p w14:paraId="2A47C56A" w14:textId="4940DCB5" w:rsidR="00363182" w:rsidRPr="00363182" w:rsidRDefault="00363182" w:rsidP="00363182">
            <w:pPr>
              <w:jc w:val="both"/>
              <w:rPr>
                <w:sz w:val="28"/>
                <w:szCs w:val="28"/>
              </w:rPr>
            </w:pPr>
            <w:r w:rsidRPr="00363182">
              <w:rPr>
                <w:sz w:val="28"/>
                <w:szCs w:val="28"/>
                <w:lang w:val="en-US"/>
              </w:rPr>
              <w:t>OECD</w:t>
            </w:r>
            <w:r>
              <w:rPr>
                <w:sz w:val="28"/>
                <w:szCs w:val="28"/>
              </w:rPr>
              <w:t>/</w:t>
            </w:r>
            <w:r w:rsidRPr="00363182">
              <w:rPr>
                <w:sz w:val="28"/>
                <w:szCs w:val="28"/>
              </w:rPr>
              <w:t xml:space="preserve"> ОЭСР</w:t>
            </w:r>
          </w:p>
        </w:tc>
        <w:tc>
          <w:tcPr>
            <w:tcW w:w="8473" w:type="dxa"/>
          </w:tcPr>
          <w:p w14:paraId="1E6D4735" w14:textId="7A212B57" w:rsidR="00363182" w:rsidRPr="00363182" w:rsidRDefault="00363182" w:rsidP="003D0EC2">
            <w:pPr>
              <w:ind w:left="186" w:hanging="186"/>
              <w:rPr>
                <w:sz w:val="28"/>
                <w:szCs w:val="28"/>
                <w:lang w:val="en-US"/>
              </w:rPr>
            </w:pPr>
            <w:r w:rsidRPr="00363182">
              <w:rPr>
                <w:sz w:val="28"/>
                <w:szCs w:val="28"/>
                <w:lang w:val="en-US"/>
              </w:rPr>
              <w:t>– Organisation for Economic Co-operation and Development</w:t>
            </w:r>
            <w:r w:rsidR="003D0EC2" w:rsidRPr="003D0EC2">
              <w:rPr>
                <w:sz w:val="28"/>
                <w:szCs w:val="28"/>
                <w:lang w:val="en-US"/>
              </w:rPr>
              <w:t xml:space="preserve">/ </w:t>
            </w:r>
            <w:r w:rsidRPr="00363182">
              <w:rPr>
                <w:sz w:val="28"/>
                <w:szCs w:val="28"/>
              </w:rPr>
              <w:t>Организация</w:t>
            </w:r>
            <w:r w:rsidRPr="00363182">
              <w:rPr>
                <w:sz w:val="28"/>
                <w:szCs w:val="28"/>
                <w:lang w:val="en-US"/>
              </w:rPr>
              <w:t xml:space="preserve"> </w:t>
            </w:r>
            <w:r w:rsidRPr="00363182">
              <w:rPr>
                <w:sz w:val="28"/>
                <w:szCs w:val="28"/>
              </w:rPr>
              <w:t>экономического</w:t>
            </w:r>
            <w:r w:rsidRPr="00363182">
              <w:rPr>
                <w:sz w:val="28"/>
                <w:szCs w:val="28"/>
                <w:lang w:val="en-US"/>
              </w:rPr>
              <w:t xml:space="preserve"> </w:t>
            </w:r>
            <w:r w:rsidRPr="00363182">
              <w:rPr>
                <w:sz w:val="28"/>
                <w:szCs w:val="28"/>
              </w:rPr>
              <w:t>сотрудничества</w:t>
            </w:r>
            <w:r w:rsidRPr="00363182">
              <w:rPr>
                <w:sz w:val="28"/>
                <w:szCs w:val="28"/>
                <w:lang w:val="en-US"/>
              </w:rPr>
              <w:t xml:space="preserve"> </w:t>
            </w:r>
            <w:r w:rsidRPr="00363182">
              <w:rPr>
                <w:sz w:val="28"/>
                <w:szCs w:val="28"/>
              </w:rPr>
              <w:t>и</w:t>
            </w:r>
            <w:r w:rsidRPr="00363182">
              <w:rPr>
                <w:sz w:val="28"/>
                <w:szCs w:val="28"/>
                <w:lang w:val="en-US"/>
              </w:rPr>
              <w:t xml:space="preserve"> </w:t>
            </w:r>
            <w:r w:rsidRPr="00363182">
              <w:rPr>
                <w:sz w:val="28"/>
                <w:szCs w:val="28"/>
              </w:rPr>
              <w:t>развития</w:t>
            </w:r>
          </w:p>
        </w:tc>
      </w:tr>
      <w:tr w:rsidR="00363182" w:rsidRPr="00363182" w14:paraId="21EF5947" w14:textId="77777777" w:rsidTr="003D0EC2">
        <w:tc>
          <w:tcPr>
            <w:tcW w:w="1382" w:type="dxa"/>
          </w:tcPr>
          <w:p w14:paraId="01CA471B" w14:textId="436B19B3" w:rsidR="00363182" w:rsidRPr="00363182" w:rsidRDefault="00363182" w:rsidP="00363182">
            <w:pPr>
              <w:jc w:val="both"/>
              <w:rPr>
                <w:sz w:val="28"/>
                <w:szCs w:val="28"/>
                <w:lang w:val="en-US"/>
              </w:rPr>
            </w:pPr>
            <w:r w:rsidRPr="00363182">
              <w:rPr>
                <w:sz w:val="28"/>
                <w:szCs w:val="28"/>
                <w:lang w:val="en-US"/>
              </w:rPr>
              <w:t xml:space="preserve">PM </w:t>
            </w:r>
          </w:p>
        </w:tc>
        <w:tc>
          <w:tcPr>
            <w:tcW w:w="8473" w:type="dxa"/>
          </w:tcPr>
          <w:p w14:paraId="48167E12" w14:textId="66DE57F8" w:rsidR="00363182" w:rsidRPr="00363182" w:rsidRDefault="00363182" w:rsidP="003D0EC2">
            <w:pPr>
              <w:ind w:left="186" w:hanging="186"/>
              <w:rPr>
                <w:sz w:val="28"/>
                <w:szCs w:val="28"/>
                <w:lang w:val="en-US"/>
              </w:rPr>
            </w:pPr>
            <w:r w:rsidRPr="00363182">
              <w:rPr>
                <w:sz w:val="28"/>
                <w:szCs w:val="28"/>
                <w:lang w:val="en-US"/>
              </w:rPr>
              <w:t>– Project Management</w:t>
            </w:r>
            <w:r w:rsidR="003D0EC2">
              <w:rPr>
                <w:sz w:val="28"/>
                <w:szCs w:val="28"/>
              </w:rPr>
              <w:t>/</w:t>
            </w:r>
            <w:r w:rsidR="003D0EC2" w:rsidRPr="00363182">
              <w:rPr>
                <w:sz w:val="28"/>
                <w:szCs w:val="28"/>
              </w:rPr>
              <w:t>Проектный</w:t>
            </w:r>
            <w:r w:rsidR="003D0EC2" w:rsidRPr="00363182">
              <w:rPr>
                <w:sz w:val="28"/>
                <w:szCs w:val="28"/>
                <w:lang w:val="en-US"/>
              </w:rPr>
              <w:t xml:space="preserve"> </w:t>
            </w:r>
            <w:r w:rsidRPr="00363182">
              <w:rPr>
                <w:sz w:val="28"/>
                <w:szCs w:val="28"/>
              </w:rPr>
              <w:t>менеджмент</w:t>
            </w:r>
          </w:p>
        </w:tc>
      </w:tr>
      <w:tr w:rsidR="00363182" w14:paraId="58066E95" w14:textId="77777777" w:rsidTr="003D0EC2">
        <w:tc>
          <w:tcPr>
            <w:tcW w:w="1382" w:type="dxa"/>
          </w:tcPr>
          <w:p w14:paraId="7640B003" w14:textId="6CC9AB0E" w:rsidR="00363182" w:rsidRPr="00363182" w:rsidRDefault="00363182" w:rsidP="00363182">
            <w:pPr>
              <w:jc w:val="both"/>
              <w:rPr>
                <w:sz w:val="28"/>
                <w:szCs w:val="28"/>
              </w:rPr>
            </w:pPr>
            <w:r w:rsidRPr="00363182">
              <w:rPr>
                <w:sz w:val="28"/>
                <w:szCs w:val="28"/>
                <w:lang w:val="en-US"/>
              </w:rPr>
              <w:t xml:space="preserve">PMI </w:t>
            </w:r>
          </w:p>
        </w:tc>
        <w:tc>
          <w:tcPr>
            <w:tcW w:w="8473" w:type="dxa"/>
          </w:tcPr>
          <w:p w14:paraId="2AAD5E46" w14:textId="02E53941" w:rsidR="00363182" w:rsidRPr="00363182" w:rsidRDefault="00363182" w:rsidP="003D0EC2">
            <w:pPr>
              <w:ind w:left="186" w:hanging="186"/>
              <w:rPr>
                <w:sz w:val="28"/>
                <w:szCs w:val="28"/>
              </w:rPr>
            </w:pPr>
            <w:r w:rsidRPr="00363182">
              <w:rPr>
                <w:sz w:val="28"/>
                <w:szCs w:val="28"/>
                <w:lang w:val="en-US"/>
              </w:rPr>
              <w:t>– Project Management Institute</w:t>
            </w:r>
            <w:r w:rsidR="003D0EC2">
              <w:rPr>
                <w:sz w:val="28"/>
                <w:szCs w:val="28"/>
              </w:rPr>
              <w:t>/</w:t>
            </w:r>
            <w:r w:rsidRPr="00363182">
              <w:rPr>
                <w:sz w:val="28"/>
                <w:szCs w:val="28"/>
              </w:rPr>
              <w:t>Институт</w:t>
            </w:r>
            <w:r w:rsidRPr="00363182">
              <w:rPr>
                <w:sz w:val="28"/>
                <w:szCs w:val="28"/>
                <w:lang w:val="en-US"/>
              </w:rPr>
              <w:t xml:space="preserve"> </w:t>
            </w:r>
            <w:r w:rsidRPr="00363182">
              <w:rPr>
                <w:sz w:val="28"/>
                <w:szCs w:val="28"/>
              </w:rPr>
              <w:t>управления</w:t>
            </w:r>
            <w:r w:rsidRPr="00363182">
              <w:rPr>
                <w:sz w:val="28"/>
                <w:szCs w:val="28"/>
                <w:lang w:val="en-US"/>
              </w:rPr>
              <w:t xml:space="preserve"> </w:t>
            </w:r>
            <w:r w:rsidRPr="00363182">
              <w:rPr>
                <w:sz w:val="28"/>
                <w:szCs w:val="28"/>
              </w:rPr>
              <w:t>проектами</w:t>
            </w:r>
          </w:p>
        </w:tc>
      </w:tr>
      <w:tr w:rsidR="00363182" w14:paraId="159D2E35" w14:textId="77777777" w:rsidTr="003D0EC2">
        <w:tc>
          <w:tcPr>
            <w:tcW w:w="1382" w:type="dxa"/>
          </w:tcPr>
          <w:p w14:paraId="09CD2B17" w14:textId="29411C66" w:rsidR="00363182" w:rsidRPr="00363182" w:rsidRDefault="00363182" w:rsidP="00363182">
            <w:pPr>
              <w:jc w:val="both"/>
              <w:rPr>
                <w:sz w:val="28"/>
                <w:szCs w:val="28"/>
              </w:rPr>
            </w:pPr>
            <w:r w:rsidRPr="00363182">
              <w:rPr>
                <w:sz w:val="28"/>
                <w:szCs w:val="28"/>
                <w:lang w:val="en-US"/>
              </w:rPr>
              <w:t>PMO</w:t>
            </w:r>
            <w:r w:rsidRPr="00363182">
              <w:rPr>
                <w:sz w:val="28"/>
                <w:szCs w:val="28"/>
              </w:rPr>
              <w:t xml:space="preserve"> </w:t>
            </w:r>
          </w:p>
        </w:tc>
        <w:tc>
          <w:tcPr>
            <w:tcW w:w="8473" w:type="dxa"/>
          </w:tcPr>
          <w:p w14:paraId="1EFAC67B" w14:textId="0509BBCA"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Project</w:t>
            </w:r>
            <w:r w:rsidRPr="00363182">
              <w:rPr>
                <w:sz w:val="28"/>
                <w:szCs w:val="28"/>
              </w:rPr>
              <w:t xml:space="preserve"> </w:t>
            </w:r>
            <w:r w:rsidRPr="00363182">
              <w:rPr>
                <w:sz w:val="28"/>
                <w:szCs w:val="28"/>
                <w:lang w:val="en-US"/>
              </w:rPr>
              <w:t>Management</w:t>
            </w:r>
            <w:r w:rsidRPr="00363182">
              <w:rPr>
                <w:sz w:val="28"/>
                <w:szCs w:val="28"/>
              </w:rPr>
              <w:t xml:space="preserve"> </w:t>
            </w:r>
            <w:r w:rsidRPr="00363182">
              <w:rPr>
                <w:sz w:val="28"/>
                <w:szCs w:val="28"/>
                <w:lang w:val="en-US"/>
              </w:rPr>
              <w:t>Office</w:t>
            </w:r>
            <w:r w:rsidR="003D0EC2">
              <w:rPr>
                <w:sz w:val="28"/>
                <w:szCs w:val="28"/>
              </w:rPr>
              <w:t>/</w:t>
            </w:r>
            <w:r w:rsidRPr="00363182">
              <w:rPr>
                <w:sz w:val="28"/>
                <w:szCs w:val="28"/>
              </w:rPr>
              <w:t>Офис управления проектами, проектный офис</w:t>
            </w:r>
          </w:p>
        </w:tc>
      </w:tr>
      <w:tr w:rsidR="00363182" w14:paraId="5F3335B5" w14:textId="77777777" w:rsidTr="003D0EC2">
        <w:tc>
          <w:tcPr>
            <w:tcW w:w="1382" w:type="dxa"/>
          </w:tcPr>
          <w:p w14:paraId="4A0272B5" w14:textId="7803C8D6" w:rsidR="00363182" w:rsidRPr="00363182" w:rsidRDefault="00363182" w:rsidP="00363182">
            <w:pPr>
              <w:jc w:val="both"/>
              <w:rPr>
                <w:sz w:val="28"/>
                <w:szCs w:val="28"/>
              </w:rPr>
            </w:pPr>
            <w:r w:rsidRPr="00363182">
              <w:rPr>
                <w:sz w:val="28"/>
                <w:szCs w:val="28"/>
                <w:lang w:val="en-GB"/>
              </w:rPr>
              <w:t>PMBoK</w:t>
            </w:r>
          </w:p>
        </w:tc>
        <w:tc>
          <w:tcPr>
            <w:tcW w:w="8473" w:type="dxa"/>
          </w:tcPr>
          <w:p w14:paraId="5AF76038" w14:textId="1052BA18" w:rsidR="00363182" w:rsidRPr="00363182" w:rsidRDefault="00363182" w:rsidP="003D0EC2">
            <w:pPr>
              <w:ind w:left="186" w:hanging="186"/>
              <w:rPr>
                <w:sz w:val="28"/>
                <w:szCs w:val="28"/>
              </w:rPr>
            </w:pPr>
            <w:r w:rsidRPr="00363182">
              <w:rPr>
                <w:sz w:val="28"/>
                <w:szCs w:val="28"/>
                <w:lang w:val="en-US"/>
              </w:rPr>
              <w:t xml:space="preserve">– </w:t>
            </w:r>
            <w:r w:rsidRPr="00363182">
              <w:rPr>
                <w:sz w:val="28"/>
                <w:szCs w:val="28"/>
                <w:lang w:val="en-GB"/>
              </w:rPr>
              <w:t>Project</w:t>
            </w:r>
            <w:r w:rsidRPr="00363182">
              <w:rPr>
                <w:sz w:val="28"/>
                <w:szCs w:val="28"/>
                <w:lang w:val="en-US"/>
              </w:rPr>
              <w:t xml:space="preserve"> </w:t>
            </w:r>
            <w:r w:rsidRPr="00363182">
              <w:rPr>
                <w:sz w:val="28"/>
                <w:szCs w:val="28"/>
                <w:lang w:val="en-GB"/>
              </w:rPr>
              <w:t>Management</w:t>
            </w:r>
            <w:r w:rsidRPr="00363182">
              <w:rPr>
                <w:sz w:val="28"/>
                <w:szCs w:val="28"/>
                <w:lang w:val="en-US"/>
              </w:rPr>
              <w:t xml:space="preserve"> </w:t>
            </w:r>
            <w:r w:rsidRPr="00363182">
              <w:rPr>
                <w:sz w:val="28"/>
                <w:szCs w:val="28"/>
                <w:lang w:val="en-GB"/>
              </w:rPr>
              <w:t>Book</w:t>
            </w:r>
            <w:r w:rsidRPr="00363182">
              <w:rPr>
                <w:sz w:val="28"/>
                <w:szCs w:val="28"/>
                <w:lang w:val="en-US"/>
              </w:rPr>
              <w:t xml:space="preserve"> </w:t>
            </w:r>
            <w:r w:rsidRPr="00363182">
              <w:rPr>
                <w:sz w:val="28"/>
                <w:szCs w:val="28"/>
                <w:lang w:val="en-GB"/>
              </w:rPr>
              <w:t>of</w:t>
            </w:r>
            <w:r w:rsidRPr="00363182">
              <w:rPr>
                <w:sz w:val="28"/>
                <w:szCs w:val="28"/>
                <w:lang w:val="en-US"/>
              </w:rPr>
              <w:t xml:space="preserve"> </w:t>
            </w:r>
            <w:r w:rsidRPr="00363182">
              <w:rPr>
                <w:sz w:val="28"/>
                <w:szCs w:val="28"/>
                <w:lang w:val="en-GB"/>
              </w:rPr>
              <w:t>Knowledge</w:t>
            </w:r>
            <w:r w:rsidR="003D0EC2">
              <w:rPr>
                <w:sz w:val="28"/>
                <w:szCs w:val="28"/>
              </w:rPr>
              <w:t>/</w:t>
            </w:r>
            <w:r w:rsidRPr="00363182">
              <w:rPr>
                <w:sz w:val="28"/>
                <w:szCs w:val="28"/>
              </w:rPr>
              <w:t>Свод</w:t>
            </w:r>
            <w:r w:rsidRPr="00363182">
              <w:rPr>
                <w:sz w:val="28"/>
                <w:szCs w:val="28"/>
                <w:lang w:val="en-US"/>
              </w:rPr>
              <w:t xml:space="preserve"> </w:t>
            </w:r>
            <w:r w:rsidRPr="00363182">
              <w:rPr>
                <w:sz w:val="28"/>
                <w:szCs w:val="28"/>
              </w:rPr>
              <w:t>знаний</w:t>
            </w:r>
            <w:r w:rsidRPr="00363182">
              <w:rPr>
                <w:sz w:val="28"/>
                <w:szCs w:val="28"/>
                <w:lang w:val="en-US"/>
              </w:rPr>
              <w:t xml:space="preserve"> </w:t>
            </w:r>
            <w:r w:rsidRPr="00363182">
              <w:rPr>
                <w:sz w:val="28"/>
                <w:szCs w:val="28"/>
              </w:rPr>
              <w:t>по</w:t>
            </w:r>
            <w:r w:rsidRPr="00363182">
              <w:rPr>
                <w:sz w:val="28"/>
                <w:szCs w:val="28"/>
                <w:lang w:val="en-US"/>
              </w:rPr>
              <w:t xml:space="preserve"> </w:t>
            </w:r>
            <w:r w:rsidRPr="00363182">
              <w:rPr>
                <w:sz w:val="28"/>
                <w:szCs w:val="28"/>
              </w:rPr>
              <w:t>управлению</w:t>
            </w:r>
            <w:r w:rsidRPr="00363182">
              <w:rPr>
                <w:sz w:val="28"/>
                <w:szCs w:val="28"/>
                <w:lang w:val="en-US"/>
              </w:rPr>
              <w:t xml:space="preserve"> </w:t>
            </w:r>
            <w:r w:rsidRPr="00363182">
              <w:rPr>
                <w:sz w:val="28"/>
                <w:szCs w:val="28"/>
              </w:rPr>
              <w:t>проектом</w:t>
            </w:r>
          </w:p>
        </w:tc>
      </w:tr>
      <w:tr w:rsidR="00363182" w:rsidRPr="00E20513" w14:paraId="4218EA30" w14:textId="77777777" w:rsidTr="003D0EC2">
        <w:tc>
          <w:tcPr>
            <w:tcW w:w="1382" w:type="dxa"/>
          </w:tcPr>
          <w:p w14:paraId="4AA05A23" w14:textId="540DC6BE" w:rsidR="00363182" w:rsidRPr="00363182" w:rsidRDefault="00363182" w:rsidP="00363182">
            <w:pPr>
              <w:ind w:right="-94"/>
              <w:jc w:val="both"/>
              <w:rPr>
                <w:sz w:val="28"/>
                <w:szCs w:val="28"/>
                <w:lang w:val="en-US"/>
              </w:rPr>
            </w:pPr>
            <w:r w:rsidRPr="00363182">
              <w:rPr>
                <w:sz w:val="28"/>
                <w:szCs w:val="28"/>
                <w:lang w:val="en-GB"/>
              </w:rPr>
              <w:t>UN</w:t>
            </w:r>
            <w:r w:rsidRPr="00363182">
              <w:rPr>
                <w:sz w:val="28"/>
                <w:szCs w:val="28"/>
                <w:lang w:val="en-US"/>
              </w:rPr>
              <w:t xml:space="preserve"> </w:t>
            </w:r>
            <w:r w:rsidRPr="00363182">
              <w:rPr>
                <w:sz w:val="28"/>
                <w:szCs w:val="28"/>
                <w:lang w:val="en-GB"/>
              </w:rPr>
              <w:t>DESA</w:t>
            </w:r>
            <w:r w:rsidRPr="00363182">
              <w:rPr>
                <w:sz w:val="28"/>
                <w:szCs w:val="28"/>
                <w:lang w:val="en-US"/>
              </w:rPr>
              <w:t xml:space="preserve"> </w:t>
            </w:r>
          </w:p>
        </w:tc>
        <w:tc>
          <w:tcPr>
            <w:tcW w:w="8473" w:type="dxa"/>
          </w:tcPr>
          <w:p w14:paraId="04AED473" w14:textId="19E7C0E1" w:rsidR="00363182" w:rsidRPr="00363182" w:rsidRDefault="00363182" w:rsidP="003D0EC2">
            <w:pPr>
              <w:ind w:left="186" w:hanging="186"/>
              <w:rPr>
                <w:sz w:val="28"/>
                <w:szCs w:val="28"/>
                <w:lang w:val="en-US"/>
              </w:rPr>
            </w:pPr>
            <w:r w:rsidRPr="00363182">
              <w:rPr>
                <w:sz w:val="28"/>
                <w:szCs w:val="28"/>
                <w:lang w:val="en-US"/>
              </w:rPr>
              <w:t xml:space="preserve">– </w:t>
            </w:r>
            <w:r w:rsidRPr="00363182">
              <w:rPr>
                <w:sz w:val="28"/>
                <w:szCs w:val="28"/>
                <w:lang w:val="en-GB"/>
              </w:rPr>
              <w:t>the</w:t>
            </w:r>
            <w:r w:rsidRPr="00363182">
              <w:rPr>
                <w:sz w:val="28"/>
                <w:szCs w:val="28"/>
                <w:lang w:val="en-US"/>
              </w:rPr>
              <w:t xml:space="preserve"> </w:t>
            </w:r>
            <w:r w:rsidRPr="00363182">
              <w:rPr>
                <w:sz w:val="28"/>
                <w:szCs w:val="28"/>
                <w:lang w:val="en-GB"/>
              </w:rPr>
              <w:t>United</w:t>
            </w:r>
            <w:r w:rsidRPr="00363182">
              <w:rPr>
                <w:sz w:val="28"/>
                <w:szCs w:val="28"/>
                <w:lang w:val="en-US"/>
              </w:rPr>
              <w:t xml:space="preserve"> </w:t>
            </w:r>
            <w:r w:rsidRPr="00363182">
              <w:rPr>
                <w:sz w:val="28"/>
                <w:szCs w:val="28"/>
                <w:lang w:val="en-GB"/>
              </w:rPr>
              <w:t>Nations</w:t>
            </w:r>
            <w:r w:rsidRPr="00363182">
              <w:rPr>
                <w:sz w:val="28"/>
                <w:szCs w:val="28"/>
                <w:lang w:val="en-US"/>
              </w:rPr>
              <w:t xml:space="preserve"> </w:t>
            </w:r>
            <w:r w:rsidRPr="00363182">
              <w:rPr>
                <w:sz w:val="28"/>
                <w:szCs w:val="28"/>
                <w:lang w:val="en-GB"/>
              </w:rPr>
              <w:t>Department</w:t>
            </w:r>
            <w:r w:rsidRPr="00363182">
              <w:rPr>
                <w:sz w:val="28"/>
                <w:szCs w:val="28"/>
                <w:lang w:val="en-US"/>
              </w:rPr>
              <w:t xml:space="preserve"> </w:t>
            </w:r>
            <w:r w:rsidRPr="00363182">
              <w:rPr>
                <w:sz w:val="28"/>
                <w:szCs w:val="28"/>
                <w:lang w:val="en-GB"/>
              </w:rPr>
              <w:t>of</w:t>
            </w:r>
            <w:r w:rsidRPr="00363182">
              <w:rPr>
                <w:sz w:val="28"/>
                <w:szCs w:val="28"/>
                <w:lang w:val="en-US"/>
              </w:rPr>
              <w:t xml:space="preserve"> </w:t>
            </w:r>
            <w:r w:rsidRPr="00363182">
              <w:rPr>
                <w:sz w:val="28"/>
                <w:szCs w:val="28"/>
                <w:lang w:val="en-GB"/>
              </w:rPr>
              <w:t>Economic</w:t>
            </w:r>
            <w:r w:rsidRPr="00363182">
              <w:rPr>
                <w:sz w:val="28"/>
                <w:szCs w:val="28"/>
                <w:lang w:val="en-US"/>
              </w:rPr>
              <w:t xml:space="preserve"> </w:t>
            </w:r>
            <w:r w:rsidRPr="00363182">
              <w:rPr>
                <w:sz w:val="28"/>
                <w:szCs w:val="28"/>
                <w:lang w:val="en-GB"/>
              </w:rPr>
              <w:t>and</w:t>
            </w:r>
            <w:r w:rsidRPr="00363182">
              <w:rPr>
                <w:sz w:val="28"/>
                <w:szCs w:val="28"/>
                <w:lang w:val="en-US"/>
              </w:rPr>
              <w:t xml:space="preserve"> </w:t>
            </w:r>
            <w:r w:rsidRPr="00363182">
              <w:rPr>
                <w:sz w:val="28"/>
                <w:szCs w:val="28"/>
                <w:lang w:val="en-GB"/>
              </w:rPr>
              <w:t>Social</w:t>
            </w:r>
            <w:r w:rsidRPr="00363182">
              <w:rPr>
                <w:sz w:val="28"/>
                <w:szCs w:val="28"/>
                <w:lang w:val="en-US"/>
              </w:rPr>
              <w:t xml:space="preserve"> </w:t>
            </w:r>
            <w:r w:rsidRPr="00363182">
              <w:rPr>
                <w:sz w:val="28"/>
                <w:szCs w:val="28"/>
                <w:lang w:val="en-GB"/>
              </w:rPr>
              <w:t>Affairs</w:t>
            </w:r>
            <w:r w:rsidR="003D0EC2" w:rsidRPr="003D0EC2">
              <w:rPr>
                <w:sz w:val="28"/>
                <w:szCs w:val="28"/>
                <w:lang w:val="en-US"/>
              </w:rPr>
              <w:t>/</w:t>
            </w:r>
            <w:r w:rsidRPr="00363182">
              <w:rPr>
                <w:sz w:val="28"/>
                <w:szCs w:val="28"/>
              </w:rPr>
              <w:t>Департамент</w:t>
            </w:r>
            <w:r w:rsidRPr="00363182">
              <w:rPr>
                <w:sz w:val="28"/>
                <w:szCs w:val="28"/>
                <w:lang w:val="en-US"/>
              </w:rPr>
              <w:t xml:space="preserve"> </w:t>
            </w:r>
            <w:r w:rsidRPr="00363182">
              <w:rPr>
                <w:sz w:val="28"/>
                <w:szCs w:val="28"/>
              </w:rPr>
              <w:t>экономического</w:t>
            </w:r>
            <w:r w:rsidRPr="00363182">
              <w:rPr>
                <w:sz w:val="28"/>
                <w:szCs w:val="28"/>
                <w:lang w:val="en-US"/>
              </w:rPr>
              <w:t xml:space="preserve"> </w:t>
            </w:r>
            <w:r w:rsidRPr="00363182">
              <w:rPr>
                <w:sz w:val="28"/>
                <w:szCs w:val="28"/>
              </w:rPr>
              <w:t>и</w:t>
            </w:r>
            <w:r w:rsidRPr="00363182">
              <w:rPr>
                <w:sz w:val="28"/>
                <w:szCs w:val="28"/>
                <w:lang w:val="en-US"/>
              </w:rPr>
              <w:t xml:space="preserve"> </w:t>
            </w:r>
            <w:r w:rsidRPr="00363182">
              <w:rPr>
                <w:sz w:val="28"/>
                <w:szCs w:val="28"/>
              </w:rPr>
              <w:t>социального</w:t>
            </w:r>
            <w:r w:rsidRPr="00363182">
              <w:rPr>
                <w:sz w:val="28"/>
                <w:szCs w:val="28"/>
                <w:lang w:val="en-US"/>
              </w:rPr>
              <w:t xml:space="preserve"> </w:t>
            </w:r>
            <w:r w:rsidRPr="00363182">
              <w:rPr>
                <w:sz w:val="28"/>
                <w:szCs w:val="28"/>
              </w:rPr>
              <w:t>развития</w:t>
            </w:r>
            <w:r w:rsidRPr="00363182">
              <w:rPr>
                <w:sz w:val="28"/>
                <w:szCs w:val="28"/>
                <w:lang w:val="en-US"/>
              </w:rPr>
              <w:t xml:space="preserve"> </w:t>
            </w:r>
            <w:r w:rsidRPr="00363182">
              <w:rPr>
                <w:sz w:val="28"/>
                <w:szCs w:val="28"/>
              </w:rPr>
              <w:t>ООН</w:t>
            </w:r>
          </w:p>
        </w:tc>
      </w:tr>
      <w:tr w:rsidR="00363182" w14:paraId="1A35DB56" w14:textId="77777777" w:rsidTr="003D0EC2">
        <w:tc>
          <w:tcPr>
            <w:tcW w:w="1382" w:type="dxa"/>
          </w:tcPr>
          <w:p w14:paraId="50DD05EF" w14:textId="295D6987" w:rsidR="00363182" w:rsidRPr="00363182" w:rsidRDefault="00363182" w:rsidP="00363182">
            <w:pPr>
              <w:jc w:val="both"/>
              <w:rPr>
                <w:sz w:val="28"/>
                <w:szCs w:val="28"/>
              </w:rPr>
            </w:pPr>
            <w:r w:rsidRPr="00363182">
              <w:rPr>
                <w:sz w:val="28"/>
                <w:szCs w:val="28"/>
                <w:lang w:val="en-GB"/>
              </w:rPr>
              <w:t>I</w:t>
            </w:r>
            <w:r w:rsidRPr="00363182">
              <w:rPr>
                <w:sz w:val="28"/>
                <w:szCs w:val="28"/>
                <w:lang w:val="en-US"/>
              </w:rPr>
              <w:t>-</w:t>
            </w:r>
            <w:r w:rsidRPr="00363182">
              <w:rPr>
                <w:sz w:val="28"/>
                <w:szCs w:val="28"/>
                <w:lang w:val="en-GB"/>
              </w:rPr>
              <w:t>DESI</w:t>
            </w:r>
            <w:r w:rsidRPr="00363182">
              <w:rPr>
                <w:sz w:val="28"/>
                <w:szCs w:val="28"/>
                <w:lang w:val="en-US"/>
              </w:rPr>
              <w:t xml:space="preserve"> </w:t>
            </w:r>
          </w:p>
        </w:tc>
        <w:tc>
          <w:tcPr>
            <w:tcW w:w="8473" w:type="dxa"/>
          </w:tcPr>
          <w:p w14:paraId="4A397B23" w14:textId="6FF52616" w:rsidR="00363182" w:rsidRPr="00363182" w:rsidRDefault="00363182" w:rsidP="003D0EC2">
            <w:pPr>
              <w:ind w:left="186" w:hanging="186"/>
              <w:rPr>
                <w:sz w:val="28"/>
                <w:szCs w:val="28"/>
              </w:rPr>
            </w:pPr>
            <w:r w:rsidRPr="00363182">
              <w:rPr>
                <w:sz w:val="28"/>
                <w:szCs w:val="28"/>
                <w:lang w:val="en-US"/>
              </w:rPr>
              <w:t xml:space="preserve">– </w:t>
            </w:r>
            <w:r w:rsidRPr="00363182">
              <w:rPr>
                <w:sz w:val="28"/>
                <w:szCs w:val="28"/>
                <w:lang w:val="en-GB"/>
              </w:rPr>
              <w:t>International</w:t>
            </w:r>
            <w:r w:rsidRPr="00363182">
              <w:rPr>
                <w:sz w:val="28"/>
                <w:szCs w:val="28"/>
                <w:lang w:val="en-US"/>
              </w:rPr>
              <w:t xml:space="preserve"> </w:t>
            </w:r>
            <w:r w:rsidRPr="00363182">
              <w:rPr>
                <w:sz w:val="28"/>
                <w:szCs w:val="28"/>
                <w:lang w:val="en-GB"/>
              </w:rPr>
              <w:t>Digital</w:t>
            </w:r>
            <w:r w:rsidRPr="00363182">
              <w:rPr>
                <w:sz w:val="28"/>
                <w:szCs w:val="28"/>
                <w:lang w:val="en-US"/>
              </w:rPr>
              <w:t xml:space="preserve"> </w:t>
            </w:r>
            <w:r w:rsidRPr="00363182">
              <w:rPr>
                <w:sz w:val="28"/>
                <w:szCs w:val="28"/>
                <w:lang w:val="en-GB"/>
              </w:rPr>
              <w:t>Economy</w:t>
            </w:r>
            <w:r w:rsidRPr="00363182">
              <w:rPr>
                <w:sz w:val="28"/>
                <w:szCs w:val="28"/>
                <w:lang w:val="en-US"/>
              </w:rPr>
              <w:t xml:space="preserve"> </w:t>
            </w:r>
            <w:r w:rsidRPr="00363182">
              <w:rPr>
                <w:sz w:val="28"/>
                <w:szCs w:val="28"/>
                <w:lang w:val="en-GB"/>
              </w:rPr>
              <w:t>and</w:t>
            </w:r>
            <w:r w:rsidRPr="00363182">
              <w:rPr>
                <w:sz w:val="28"/>
                <w:szCs w:val="28"/>
                <w:lang w:val="en-US"/>
              </w:rPr>
              <w:t xml:space="preserve"> </w:t>
            </w:r>
            <w:r w:rsidRPr="00363182">
              <w:rPr>
                <w:sz w:val="28"/>
                <w:szCs w:val="28"/>
                <w:lang w:val="en-GB"/>
              </w:rPr>
              <w:t>Society</w:t>
            </w:r>
            <w:r w:rsidR="003D0EC2">
              <w:rPr>
                <w:sz w:val="28"/>
                <w:szCs w:val="28"/>
              </w:rPr>
              <w:t xml:space="preserve"> </w:t>
            </w:r>
            <w:r w:rsidRPr="00363182">
              <w:rPr>
                <w:sz w:val="28"/>
                <w:szCs w:val="28"/>
                <w:lang w:val="en-GB"/>
              </w:rPr>
              <w:t>Index</w:t>
            </w:r>
            <w:r w:rsidR="003D0EC2">
              <w:rPr>
                <w:sz w:val="28"/>
                <w:szCs w:val="28"/>
              </w:rPr>
              <w:t>/</w:t>
            </w:r>
            <w:r w:rsidRPr="00363182">
              <w:rPr>
                <w:sz w:val="28"/>
                <w:szCs w:val="28"/>
              </w:rPr>
              <w:t>Международный</w:t>
            </w:r>
            <w:r w:rsidRPr="00363182">
              <w:rPr>
                <w:sz w:val="28"/>
                <w:szCs w:val="28"/>
                <w:lang w:val="en-US"/>
              </w:rPr>
              <w:t xml:space="preserve"> </w:t>
            </w:r>
            <w:r w:rsidRPr="00363182">
              <w:rPr>
                <w:sz w:val="28"/>
                <w:szCs w:val="28"/>
              </w:rPr>
              <w:lastRenderedPageBreak/>
              <w:t>индекс</w:t>
            </w:r>
            <w:r w:rsidRPr="00363182">
              <w:rPr>
                <w:sz w:val="28"/>
                <w:szCs w:val="28"/>
                <w:lang w:val="en-US"/>
              </w:rPr>
              <w:t xml:space="preserve"> </w:t>
            </w:r>
            <w:r w:rsidRPr="00363182">
              <w:rPr>
                <w:sz w:val="28"/>
                <w:szCs w:val="28"/>
              </w:rPr>
              <w:t>цифровой</w:t>
            </w:r>
            <w:r w:rsidRPr="00363182">
              <w:rPr>
                <w:sz w:val="28"/>
                <w:szCs w:val="28"/>
                <w:lang w:val="en-US"/>
              </w:rPr>
              <w:t xml:space="preserve"> </w:t>
            </w:r>
            <w:r w:rsidRPr="00363182">
              <w:rPr>
                <w:sz w:val="28"/>
                <w:szCs w:val="28"/>
              </w:rPr>
              <w:t>экономики</w:t>
            </w:r>
            <w:r w:rsidRPr="00363182">
              <w:rPr>
                <w:sz w:val="28"/>
                <w:szCs w:val="28"/>
                <w:lang w:val="en-US"/>
              </w:rPr>
              <w:t xml:space="preserve"> </w:t>
            </w:r>
            <w:r w:rsidRPr="00363182">
              <w:rPr>
                <w:sz w:val="28"/>
                <w:szCs w:val="28"/>
              </w:rPr>
              <w:t>и</w:t>
            </w:r>
            <w:r w:rsidRPr="00363182">
              <w:rPr>
                <w:sz w:val="28"/>
                <w:szCs w:val="28"/>
                <w:lang w:val="en-US"/>
              </w:rPr>
              <w:t xml:space="preserve"> </w:t>
            </w:r>
            <w:r w:rsidRPr="00363182">
              <w:rPr>
                <w:sz w:val="28"/>
                <w:szCs w:val="28"/>
              </w:rPr>
              <w:t>общества</w:t>
            </w:r>
          </w:p>
        </w:tc>
      </w:tr>
      <w:tr w:rsidR="00363182" w14:paraId="65DDC6E7" w14:textId="77777777" w:rsidTr="003D0EC2">
        <w:tc>
          <w:tcPr>
            <w:tcW w:w="1382" w:type="dxa"/>
          </w:tcPr>
          <w:p w14:paraId="1F2C421E" w14:textId="3E43DBE1" w:rsidR="00363182" w:rsidRPr="00363182" w:rsidRDefault="00363182" w:rsidP="00363182">
            <w:pPr>
              <w:jc w:val="both"/>
              <w:rPr>
                <w:sz w:val="28"/>
                <w:szCs w:val="28"/>
              </w:rPr>
            </w:pPr>
            <w:r w:rsidRPr="00363182">
              <w:rPr>
                <w:sz w:val="28"/>
                <w:szCs w:val="28"/>
                <w:lang w:val="en-US"/>
              </w:rPr>
              <w:lastRenderedPageBreak/>
              <w:t>ROS</w:t>
            </w:r>
            <w:r w:rsidRPr="00363182">
              <w:rPr>
                <w:sz w:val="28"/>
                <w:szCs w:val="28"/>
              </w:rPr>
              <w:t xml:space="preserve"> </w:t>
            </w:r>
          </w:p>
        </w:tc>
        <w:tc>
          <w:tcPr>
            <w:tcW w:w="8473" w:type="dxa"/>
          </w:tcPr>
          <w:p w14:paraId="7FF1447F" w14:textId="3E83B283"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Return</w:t>
            </w:r>
            <w:r w:rsidRPr="00363182">
              <w:rPr>
                <w:sz w:val="28"/>
                <w:szCs w:val="28"/>
              </w:rPr>
              <w:t xml:space="preserve"> </w:t>
            </w:r>
            <w:r w:rsidRPr="00363182">
              <w:rPr>
                <w:sz w:val="28"/>
                <w:szCs w:val="28"/>
                <w:lang w:val="en-US"/>
              </w:rPr>
              <w:t>On</w:t>
            </w:r>
            <w:r w:rsidRPr="00363182">
              <w:rPr>
                <w:sz w:val="28"/>
                <w:szCs w:val="28"/>
              </w:rPr>
              <w:t xml:space="preserve"> </w:t>
            </w:r>
            <w:r w:rsidRPr="00363182">
              <w:rPr>
                <w:sz w:val="28"/>
                <w:szCs w:val="28"/>
                <w:lang w:val="en-US"/>
              </w:rPr>
              <w:t>Sales</w:t>
            </w:r>
            <w:r w:rsidR="003D0EC2">
              <w:rPr>
                <w:sz w:val="28"/>
                <w:szCs w:val="28"/>
              </w:rPr>
              <w:t>/</w:t>
            </w:r>
            <w:r w:rsidR="003D0EC2" w:rsidRPr="00363182">
              <w:rPr>
                <w:sz w:val="28"/>
                <w:szCs w:val="28"/>
              </w:rPr>
              <w:t xml:space="preserve">Рентабельность </w:t>
            </w:r>
            <w:r w:rsidRPr="00363182">
              <w:rPr>
                <w:sz w:val="28"/>
                <w:szCs w:val="28"/>
              </w:rPr>
              <w:t xml:space="preserve">продаж </w:t>
            </w:r>
          </w:p>
        </w:tc>
      </w:tr>
      <w:tr w:rsidR="00363182" w14:paraId="2F630DE4" w14:textId="77777777" w:rsidTr="003D0EC2">
        <w:tc>
          <w:tcPr>
            <w:tcW w:w="1382" w:type="dxa"/>
          </w:tcPr>
          <w:p w14:paraId="0824750C" w14:textId="744964C3" w:rsidR="00363182" w:rsidRPr="00363182" w:rsidRDefault="00363182" w:rsidP="00363182">
            <w:pPr>
              <w:jc w:val="both"/>
              <w:rPr>
                <w:sz w:val="28"/>
                <w:szCs w:val="28"/>
              </w:rPr>
            </w:pPr>
            <w:r w:rsidRPr="00363182">
              <w:rPr>
                <w:sz w:val="28"/>
                <w:szCs w:val="28"/>
                <w:lang w:val="en-US"/>
              </w:rPr>
              <w:t>ROA</w:t>
            </w:r>
            <w:r w:rsidRPr="00363182">
              <w:rPr>
                <w:sz w:val="28"/>
                <w:szCs w:val="28"/>
              </w:rPr>
              <w:t xml:space="preserve"> </w:t>
            </w:r>
          </w:p>
        </w:tc>
        <w:tc>
          <w:tcPr>
            <w:tcW w:w="8473" w:type="dxa"/>
          </w:tcPr>
          <w:p w14:paraId="79AAFAC3" w14:textId="646A50BD"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Return</w:t>
            </w:r>
            <w:r w:rsidRPr="00363182">
              <w:rPr>
                <w:sz w:val="28"/>
                <w:szCs w:val="28"/>
              </w:rPr>
              <w:t xml:space="preserve"> </w:t>
            </w:r>
            <w:r w:rsidRPr="00363182">
              <w:rPr>
                <w:sz w:val="28"/>
                <w:szCs w:val="28"/>
                <w:lang w:val="en-US"/>
              </w:rPr>
              <w:t>On</w:t>
            </w:r>
            <w:r w:rsidRPr="00363182">
              <w:rPr>
                <w:sz w:val="28"/>
                <w:szCs w:val="28"/>
              </w:rPr>
              <w:t xml:space="preserve"> </w:t>
            </w:r>
            <w:r w:rsidRPr="00363182">
              <w:rPr>
                <w:sz w:val="28"/>
                <w:szCs w:val="28"/>
                <w:lang w:val="en-US"/>
              </w:rPr>
              <w:t>Assets</w:t>
            </w:r>
            <w:r w:rsidR="003D0EC2">
              <w:rPr>
                <w:sz w:val="28"/>
                <w:szCs w:val="28"/>
              </w:rPr>
              <w:t>/</w:t>
            </w:r>
            <w:r w:rsidR="003D0EC2" w:rsidRPr="00363182">
              <w:rPr>
                <w:sz w:val="28"/>
                <w:szCs w:val="28"/>
              </w:rPr>
              <w:t xml:space="preserve">Рентабельность </w:t>
            </w:r>
            <w:r w:rsidRPr="00363182">
              <w:rPr>
                <w:sz w:val="28"/>
                <w:szCs w:val="28"/>
              </w:rPr>
              <w:t>активов</w:t>
            </w:r>
          </w:p>
        </w:tc>
      </w:tr>
      <w:tr w:rsidR="00363182" w14:paraId="2D685C6A" w14:textId="77777777" w:rsidTr="003D0EC2">
        <w:tc>
          <w:tcPr>
            <w:tcW w:w="1382" w:type="dxa"/>
          </w:tcPr>
          <w:p w14:paraId="0618B1D5" w14:textId="46EBA2EF" w:rsidR="00363182" w:rsidRPr="00363182" w:rsidRDefault="00363182" w:rsidP="00363182">
            <w:pPr>
              <w:jc w:val="both"/>
              <w:rPr>
                <w:sz w:val="28"/>
                <w:szCs w:val="28"/>
              </w:rPr>
            </w:pPr>
            <w:r w:rsidRPr="00363182">
              <w:rPr>
                <w:sz w:val="28"/>
                <w:szCs w:val="28"/>
                <w:lang w:val="en-US"/>
              </w:rPr>
              <w:t>ROL</w:t>
            </w:r>
          </w:p>
        </w:tc>
        <w:tc>
          <w:tcPr>
            <w:tcW w:w="8473" w:type="dxa"/>
          </w:tcPr>
          <w:p w14:paraId="7C6AEF39" w14:textId="1A4E0A5D"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Return</w:t>
            </w:r>
            <w:r w:rsidRPr="00363182">
              <w:rPr>
                <w:sz w:val="28"/>
                <w:szCs w:val="28"/>
              </w:rPr>
              <w:t xml:space="preserve"> </w:t>
            </w:r>
            <w:r w:rsidRPr="00363182">
              <w:rPr>
                <w:sz w:val="28"/>
                <w:szCs w:val="28"/>
                <w:lang w:val="en-US"/>
              </w:rPr>
              <w:t>On</w:t>
            </w:r>
            <w:r w:rsidRPr="00363182">
              <w:rPr>
                <w:sz w:val="28"/>
                <w:szCs w:val="28"/>
              </w:rPr>
              <w:t xml:space="preserve"> </w:t>
            </w:r>
            <w:r w:rsidRPr="00363182">
              <w:rPr>
                <w:sz w:val="28"/>
                <w:szCs w:val="28"/>
                <w:lang w:val="en-US"/>
              </w:rPr>
              <w:t>Labor</w:t>
            </w:r>
            <w:r w:rsidR="003D0EC2">
              <w:rPr>
                <w:sz w:val="28"/>
                <w:szCs w:val="28"/>
              </w:rPr>
              <w:t>/</w:t>
            </w:r>
            <w:r w:rsidR="003D0EC2" w:rsidRPr="00363182">
              <w:rPr>
                <w:sz w:val="28"/>
                <w:szCs w:val="28"/>
              </w:rPr>
              <w:t xml:space="preserve">Рентабельность </w:t>
            </w:r>
            <w:r w:rsidRPr="00363182">
              <w:rPr>
                <w:sz w:val="28"/>
                <w:szCs w:val="28"/>
              </w:rPr>
              <w:t>персонала</w:t>
            </w:r>
          </w:p>
        </w:tc>
      </w:tr>
      <w:tr w:rsidR="00363182" w14:paraId="41F03EFD" w14:textId="77777777" w:rsidTr="003D0EC2">
        <w:tc>
          <w:tcPr>
            <w:tcW w:w="1382" w:type="dxa"/>
          </w:tcPr>
          <w:p w14:paraId="17AE07FB" w14:textId="4D1EB1AE" w:rsidR="00363182" w:rsidRPr="00363182" w:rsidRDefault="00363182" w:rsidP="00363182">
            <w:pPr>
              <w:jc w:val="both"/>
              <w:rPr>
                <w:sz w:val="28"/>
                <w:szCs w:val="28"/>
              </w:rPr>
            </w:pPr>
            <w:r w:rsidRPr="00363182">
              <w:rPr>
                <w:sz w:val="28"/>
                <w:szCs w:val="28"/>
                <w:lang w:val="en-US"/>
              </w:rPr>
              <w:t>ROE</w:t>
            </w:r>
          </w:p>
        </w:tc>
        <w:tc>
          <w:tcPr>
            <w:tcW w:w="8473" w:type="dxa"/>
          </w:tcPr>
          <w:p w14:paraId="0A74E7E0" w14:textId="2566CCF1"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Return</w:t>
            </w:r>
            <w:r w:rsidRPr="00363182">
              <w:rPr>
                <w:sz w:val="28"/>
                <w:szCs w:val="28"/>
              </w:rPr>
              <w:t xml:space="preserve"> </w:t>
            </w:r>
            <w:r w:rsidRPr="00363182">
              <w:rPr>
                <w:sz w:val="28"/>
                <w:szCs w:val="28"/>
                <w:lang w:val="en-US"/>
              </w:rPr>
              <w:t>On</w:t>
            </w:r>
            <w:r w:rsidRPr="00363182">
              <w:rPr>
                <w:sz w:val="28"/>
                <w:szCs w:val="28"/>
              </w:rPr>
              <w:t xml:space="preserve"> </w:t>
            </w:r>
            <w:r w:rsidRPr="00363182">
              <w:rPr>
                <w:sz w:val="28"/>
                <w:szCs w:val="28"/>
                <w:lang w:val="en-US"/>
              </w:rPr>
              <w:t>Equity</w:t>
            </w:r>
            <w:r w:rsidR="003D0EC2">
              <w:rPr>
                <w:sz w:val="28"/>
                <w:szCs w:val="28"/>
              </w:rPr>
              <w:t>/</w:t>
            </w:r>
            <w:r w:rsidR="003D0EC2" w:rsidRPr="00363182">
              <w:rPr>
                <w:sz w:val="28"/>
                <w:szCs w:val="28"/>
              </w:rPr>
              <w:t xml:space="preserve">Рентабельность </w:t>
            </w:r>
            <w:r w:rsidRPr="00363182">
              <w:rPr>
                <w:sz w:val="28"/>
                <w:szCs w:val="28"/>
              </w:rPr>
              <w:t>собственного капитала</w:t>
            </w:r>
          </w:p>
        </w:tc>
      </w:tr>
      <w:tr w:rsidR="00363182" w14:paraId="0825C3D2" w14:textId="77777777" w:rsidTr="003D0EC2">
        <w:tc>
          <w:tcPr>
            <w:tcW w:w="1382" w:type="dxa"/>
          </w:tcPr>
          <w:p w14:paraId="38AD35BE" w14:textId="644845D4" w:rsidR="00363182" w:rsidRPr="00363182" w:rsidRDefault="00363182" w:rsidP="00363182">
            <w:pPr>
              <w:jc w:val="both"/>
              <w:rPr>
                <w:sz w:val="28"/>
                <w:szCs w:val="28"/>
              </w:rPr>
            </w:pPr>
            <w:r w:rsidRPr="00363182">
              <w:rPr>
                <w:sz w:val="28"/>
                <w:szCs w:val="28"/>
                <w:lang w:val="en-US"/>
              </w:rPr>
              <w:t>ROM</w:t>
            </w:r>
          </w:p>
        </w:tc>
        <w:tc>
          <w:tcPr>
            <w:tcW w:w="8473" w:type="dxa"/>
          </w:tcPr>
          <w:p w14:paraId="67F39EF3" w14:textId="3321A032" w:rsidR="00363182" w:rsidRPr="00363182" w:rsidRDefault="00363182" w:rsidP="003D0EC2">
            <w:pPr>
              <w:ind w:left="186" w:hanging="186"/>
              <w:rPr>
                <w:sz w:val="28"/>
                <w:szCs w:val="28"/>
              </w:rPr>
            </w:pPr>
            <w:r w:rsidRPr="00363182">
              <w:rPr>
                <w:sz w:val="28"/>
                <w:szCs w:val="28"/>
              </w:rPr>
              <w:t xml:space="preserve">– </w:t>
            </w:r>
            <w:r w:rsidRPr="00363182">
              <w:rPr>
                <w:sz w:val="28"/>
                <w:szCs w:val="28"/>
                <w:lang w:val="en-US"/>
              </w:rPr>
              <w:t>Return</w:t>
            </w:r>
            <w:r w:rsidRPr="00363182">
              <w:rPr>
                <w:sz w:val="28"/>
                <w:szCs w:val="28"/>
              </w:rPr>
              <w:t xml:space="preserve"> </w:t>
            </w:r>
            <w:r w:rsidRPr="00363182">
              <w:rPr>
                <w:sz w:val="28"/>
                <w:szCs w:val="28"/>
                <w:lang w:val="en-US"/>
              </w:rPr>
              <w:t>On</w:t>
            </w:r>
            <w:r w:rsidRPr="00363182">
              <w:rPr>
                <w:sz w:val="28"/>
                <w:szCs w:val="28"/>
              </w:rPr>
              <w:t xml:space="preserve"> </w:t>
            </w:r>
            <w:r w:rsidRPr="00363182">
              <w:rPr>
                <w:sz w:val="28"/>
                <w:szCs w:val="28"/>
                <w:lang w:val="en-US"/>
              </w:rPr>
              <w:t>Margin</w:t>
            </w:r>
            <w:r w:rsidR="003D0EC2">
              <w:rPr>
                <w:sz w:val="28"/>
                <w:szCs w:val="28"/>
              </w:rPr>
              <w:t>/</w:t>
            </w:r>
            <w:r w:rsidR="003D0EC2" w:rsidRPr="00363182">
              <w:rPr>
                <w:sz w:val="28"/>
                <w:szCs w:val="28"/>
              </w:rPr>
              <w:t xml:space="preserve">Рентабельность </w:t>
            </w:r>
            <w:r w:rsidRPr="00363182">
              <w:rPr>
                <w:sz w:val="28"/>
                <w:szCs w:val="28"/>
              </w:rPr>
              <w:t>продукции (услуг)</w:t>
            </w:r>
          </w:p>
        </w:tc>
      </w:tr>
    </w:tbl>
    <w:p w14:paraId="63BA01C5" w14:textId="71E2DA60" w:rsidR="00445333" w:rsidRPr="003A7245" w:rsidRDefault="00445333" w:rsidP="0061569C">
      <w:pPr>
        <w:ind w:firstLine="709"/>
        <w:jc w:val="both"/>
        <w:rPr>
          <w:sz w:val="28"/>
          <w:szCs w:val="28"/>
        </w:rPr>
      </w:pPr>
    </w:p>
    <w:p w14:paraId="26E07FBA" w14:textId="0D90B6F3" w:rsidR="00445333" w:rsidRPr="003A7245" w:rsidRDefault="00445333" w:rsidP="0061569C">
      <w:pPr>
        <w:ind w:firstLine="709"/>
        <w:jc w:val="both"/>
        <w:rPr>
          <w:sz w:val="28"/>
          <w:szCs w:val="28"/>
        </w:rPr>
      </w:pPr>
    </w:p>
    <w:p w14:paraId="586D99EF" w14:textId="77777777" w:rsidR="0061569C" w:rsidRPr="003A7245" w:rsidRDefault="0061569C" w:rsidP="00C874E6">
      <w:pPr>
        <w:ind w:firstLine="709"/>
        <w:jc w:val="both"/>
        <w:rPr>
          <w:sz w:val="28"/>
          <w:szCs w:val="28"/>
        </w:rPr>
      </w:pPr>
      <w:r w:rsidRPr="003A7245">
        <w:rPr>
          <w:sz w:val="28"/>
          <w:szCs w:val="28"/>
        </w:rPr>
        <w:br w:type="page"/>
      </w:r>
    </w:p>
    <w:p w14:paraId="7FB74D72" w14:textId="6017376B" w:rsidR="00D250EB" w:rsidRPr="003A7245" w:rsidRDefault="00135FA4" w:rsidP="00A853B5">
      <w:pPr>
        <w:pStyle w:val="10"/>
        <w:spacing w:before="0" w:after="0"/>
        <w:jc w:val="center"/>
        <w:rPr>
          <w:rFonts w:ascii="Times New Roman" w:hAnsi="Times New Roman" w:cs="Times New Roman"/>
          <w:sz w:val="28"/>
          <w:szCs w:val="28"/>
        </w:rPr>
      </w:pPr>
      <w:bookmarkStart w:id="8" w:name="_Toc187070740"/>
      <w:r w:rsidRPr="003A7245">
        <w:rPr>
          <w:rFonts w:ascii="Times New Roman" w:hAnsi="Times New Roman" w:cs="Times New Roman"/>
          <w:sz w:val="28"/>
          <w:szCs w:val="28"/>
        </w:rPr>
        <w:lastRenderedPageBreak/>
        <w:t>ВВЕДЕНИЕ</w:t>
      </w:r>
      <w:bookmarkEnd w:id="4"/>
      <w:bookmarkEnd w:id="5"/>
      <w:bookmarkEnd w:id="8"/>
    </w:p>
    <w:p w14:paraId="362316A2" w14:textId="77777777" w:rsidR="00D250EB" w:rsidRPr="003A7245" w:rsidRDefault="00D250EB" w:rsidP="002B5F61">
      <w:pPr>
        <w:pStyle w:val="affff9"/>
        <w:widowControl w:val="0"/>
        <w:spacing w:line="240" w:lineRule="auto"/>
      </w:pPr>
    </w:p>
    <w:p w14:paraId="7B282761" w14:textId="77777777" w:rsidR="00A853B5" w:rsidRPr="003A7245" w:rsidRDefault="00A853B5" w:rsidP="00A853B5">
      <w:pPr>
        <w:pStyle w:val="affff9"/>
        <w:widowControl w:val="0"/>
        <w:spacing w:line="240" w:lineRule="auto"/>
        <w:rPr>
          <w:b/>
        </w:rPr>
      </w:pPr>
      <w:bookmarkStart w:id="9" w:name="_Hlk5705352"/>
      <w:r w:rsidRPr="003A7245">
        <w:rPr>
          <w:b/>
        </w:rPr>
        <w:t>Актуальность темы</w:t>
      </w:r>
      <w:r w:rsidR="00AE392E" w:rsidRPr="003A7245">
        <w:rPr>
          <w:b/>
        </w:rPr>
        <w:t xml:space="preserve"> исследования</w:t>
      </w:r>
    </w:p>
    <w:p w14:paraId="48E5BE91" w14:textId="6A952973" w:rsidR="00990480" w:rsidRPr="003A7245" w:rsidRDefault="00E43AB7" w:rsidP="00E43AB7">
      <w:pPr>
        <w:pStyle w:val="affff9"/>
        <w:widowControl w:val="0"/>
        <w:spacing w:line="240" w:lineRule="auto"/>
      </w:pPr>
      <w:bookmarkStart w:id="10" w:name="_Hlk168750403"/>
      <w:bookmarkStart w:id="11" w:name="_Hlk28695359"/>
      <w:r w:rsidRPr="003A7245">
        <w:t xml:space="preserve">Осознание необходимости трансформации экономики Республики Казахстан из ресурсно-ориентированной в </w:t>
      </w:r>
      <w:proofErr w:type="gramStart"/>
      <w:r w:rsidRPr="003A7245">
        <w:t>инновационную</w:t>
      </w:r>
      <w:proofErr w:type="gramEnd"/>
      <w:r w:rsidRPr="003A7245">
        <w:t xml:space="preserve"> проявляется сегодня на всех уровнях </w:t>
      </w:r>
      <w:r w:rsidR="00094ED7" w:rsidRPr="003A7245">
        <w:t>государственного управления</w:t>
      </w:r>
      <w:r w:rsidRPr="003A7245">
        <w:t>. Это выражается в форме политических деклараций, внедрения соответствующих изменений в нормативно-правой сфере и принятия управленческих решений в направлении инновационного развития. В условиях инновационных преобразований в экономике и государственно</w:t>
      </w:r>
      <w:r w:rsidR="00094ED7" w:rsidRPr="003A7245">
        <w:t>м</w:t>
      </w:r>
      <w:r w:rsidRPr="003A7245">
        <w:t xml:space="preserve"> управлении Казахстана остро стоит вопрос повышения качества и эффективности </w:t>
      </w:r>
      <w:r w:rsidR="00085A2F" w:rsidRPr="003A7245">
        <w:t>управленческих решений</w:t>
      </w:r>
      <w:r w:rsidRPr="003A7245">
        <w:t xml:space="preserve">. Практика развития передовых экономик мира </w:t>
      </w:r>
      <w:r w:rsidR="00990480" w:rsidRPr="003A7245">
        <w:t>подтверждает</w:t>
      </w:r>
      <w:r w:rsidRPr="003A7245">
        <w:t xml:space="preserve">, что решение </w:t>
      </w:r>
      <w:r w:rsidR="00990480" w:rsidRPr="003A7245">
        <w:t xml:space="preserve">этих </w:t>
      </w:r>
      <w:r w:rsidRPr="003A7245">
        <w:t xml:space="preserve">задач </w:t>
      </w:r>
      <w:r w:rsidR="00990480" w:rsidRPr="003A7245">
        <w:t>возможно на основе проектных форм управления и цифровизации.</w:t>
      </w:r>
    </w:p>
    <w:bookmarkEnd w:id="10"/>
    <w:p w14:paraId="39BF3D06" w14:textId="3D8F1CBC" w:rsidR="00990480" w:rsidRPr="003A7245" w:rsidRDefault="00990480" w:rsidP="00990480">
      <w:pPr>
        <w:tabs>
          <w:tab w:val="left" w:pos="567"/>
        </w:tabs>
        <w:ind w:firstLine="709"/>
        <w:jc w:val="both"/>
        <w:rPr>
          <w:sz w:val="28"/>
          <w:szCs w:val="28"/>
        </w:rPr>
      </w:pPr>
      <w:r w:rsidRPr="003A7245">
        <w:rPr>
          <w:sz w:val="28"/>
          <w:szCs w:val="28"/>
        </w:rPr>
        <w:t xml:space="preserve">Актуальность темы </w:t>
      </w:r>
      <w:r w:rsidR="00094ED7" w:rsidRPr="003A7245">
        <w:rPr>
          <w:sz w:val="28"/>
          <w:szCs w:val="28"/>
        </w:rPr>
        <w:t>настоящей диссертации</w:t>
      </w:r>
      <w:r w:rsidRPr="003A7245">
        <w:rPr>
          <w:sz w:val="28"/>
          <w:szCs w:val="28"/>
        </w:rPr>
        <w:t xml:space="preserve"> </w:t>
      </w:r>
      <w:r w:rsidR="007521F3">
        <w:rPr>
          <w:sz w:val="28"/>
          <w:szCs w:val="28"/>
        </w:rPr>
        <w:t>обусловлена рядом обстоятельств.</w:t>
      </w:r>
    </w:p>
    <w:p w14:paraId="3C34999B" w14:textId="774C37C8" w:rsidR="00076BAD" w:rsidRPr="003A7245" w:rsidRDefault="00076BAD" w:rsidP="00744C82">
      <w:pPr>
        <w:pStyle w:val="affff9"/>
        <w:widowControl w:val="0"/>
        <w:spacing w:line="240" w:lineRule="auto"/>
      </w:pPr>
      <w:bookmarkStart w:id="12" w:name="_Hlk168672460"/>
      <w:r w:rsidRPr="003A7245">
        <w:t xml:space="preserve">Стремительное развитие цифровых технологий в последнее десятилетие, опережающее адаптацию менеджмента, </w:t>
      </w:r>
      <w:r w:rsidR="000C4CB5" w:rsidRPr="003A7245">
        <w:t>требует ускорение цифровой трансформации организаций, отраслей и государственного управления.</w:t>
      </w:r>
      <w:r w:rsidRPr="003A7245">
        <w:t xml:space="preserve"> Технологии развиваются быстрее, чем система государственного управления, поэтому проблематика эффективного использования цифровых технологий в государственном управлении сегодня актуальна.</w:t>
      </w:r>
    </w:p>
    <w:bookmarkEnd w:id="12"/>
    <w:p w14:paraId="33F4D235" w14:textId="5DE4C513" w:rsidR="00076BAD" w:rsidRPr="003A7245" w:rsidRDefault="00076BAD" w:rsidP="00076BAD">
      <w:pPr>
        <w:pStyle w:val="affff9"/>
        <w:widowControl w:val="0"/>
        <w:spacing w:line="240" w:lineRule="auto"/>
      </w:pPr>
      <w:r w:rsidRPr="003A7245">
        <w:t xml:space="preserve">Отмечается усиление глобальных тенденций: </w:t>
      </w:r>
      <w:r w:rsidR="00666E3A">
        <w:t xml:space="preserve">падение цен на сырьевые ресурсы и важность применения цифровых инструментов во всех отраслях </w:t>
      </w:r>
      <w:r w:rsidR="00D75387">
        <w:t>жизнедеятельности</w:t>
      </w:r>
      <w:r w:rsidR="00666E3A">
        <w:t xml:space="preserve"> страны </w:t>
      </w:r>
      <w:r w:rsidRPr="003A7245">
        <w:t>[</w:t>
      </w:r>
      <w:r w:rsidR="00D6519B">
        <w:t>1</w:t>
      </w:r>
      <w:r w:rsidRPr="003A7245">
        <w:t>]. Адаптация к этим тенденциям требует активного внедрения современных механизмов и инструментов управления, в том числе проектного менеджмента и его цифровой поддержки.</w:t>
      </w:r>
    </w:p>
    <w:p w14:paraId="6390C04F" w14:textId="364E3FB3" w:rsidR="00AF033E" w:rsidRPr="003A7245" w:rsidRDefault="00666E3A" w:rsidP="00AF033E">
      <w:pPr>
        <w:pStyle w:val="affff9"/>
        <w:spacing w:line="240" w:lineRule="auto"/>
      </w:pPr>
      <w:r>
        <w:t xml:space="preserve">Важность применения элементов проектного менеджмента </w:t>
      </w:r>
      <w:r w:rsidR="008719CF">
        <w:t>понимается всеми государственными</w:t>
      </w:r>
      <w:r w:rsidR="007521F3">
        <w:t xml:space="preserve"> органами</w:t>
      </w:r>
      <w:r w:rsidR="00AF033E" w:rsidRPr="003A7245">
        <w:t xml:space="preserve">. </w:t>
      </w:r>
      <w:r w:rsidR="008719CF">
        <w:t>Причиной тому является повышение</w:t>
      </w:r>
      <w:r w:rsidR="00AF033E" w:rsidRPr="003A7245">
        <w:t xml:space="preserve"> эффективност</w:t>
      </w:r>
      <w:r w:rsidR="008719CF">
        <w:t>и</w:t>
      </w:r>
      <w:r w:rsidR="00AF033E" w:rsidRPr="003A7245">
        <w:t xml:space="preserve"> </w:t>
      </w:r>
      <w:r w:rsidR="00D42FB8" w:rsidRPr="003A7245">
        <w:t>государственного управления</w:t>
      </w:r>
      <w:r w:rsidR="00AF033E" w:rsidRPr="003A7245">
        <w:t xml:space="preserve"> </w:t>
      </w:r>
      <w:r w:rsidR="002B3B32" w:rsidRPr="003A7245">
        <w:t xml:space="preserve">(обеспечения своевременности </w:t>
      </w:r>
      <w:r w:rsidR="00094ED7" w:rsidRPr="003A7245">
        <w:t xml:space="preserve">и качества </w:t>
      </w:r>
      <w:r w:rsidR="002B3B32" w:rsidRPr="003A7245">
        <w:t>выполнения поставленных задач).</w:t>
      </w:r>
      <w:r w:rsidR="00D42FB8" w:rsidRPr="003A7245">
        <w:t xml:space="preserve"> </w:t>
      </w:r>
      <w:r w:rsidR="00AF033E" w:rsidRPr="003A7245">
        <w:t xml:space="preserve">В </w:t>
      </w:r>
      <w:r w:rsidR="008719CF">
        <w:t>развитых</w:t>
      </w:r>
      <w:r w:rsidR="00AF033E" w:rsidRPr="003A7245">
        <w:t xml:space="preserve"> странах </w:t>
      </w:r>
      <w:r w:rsidR="00D42FB8" w:rsidRPr="003A7245">
        <w:t>проектный менеджмент</w:t>
      </w:r>
      <w:r w:rsidR="00AF033E" w:rsidRPr="003A7245">
        <w:t xml:space="preserve"> в </w:t>
      </w:r>
      <w:r w:rsidR="008719CF">
        <w:t>государственном управлении не является что-то новым. Под каждый проект формируются определенные задания. Использование проектного менеджмента позволяет</w:t>
      </w:r>
      <w:r w:rsidR="00AF033E" w:rsidRPr="003A7245">
        <w:t>:</w:t>
      </w:r>
    </w:p>
    <w:p w14:paraId="2787AAB5" w14:textId="77777777" w:rsidR="008719CF" w:rsidRPr="003A7245" w:rsidRDefault="008719CF" w:rsidP="008719CF">
      <w:pPr>
        <w:pStyle w:val="affff9"/>
        <w:spacing w:line="240" w:lineRule="auto"/>
      </w:pPr>
      <w:r>
        <w:t>‒</w:t>
      </w:r>
      <w:r w:rsidRPr="003A7245">
        <w:t xml:space="preserve"> обоснованно удовлетворить потребности населения и бизнеса через продукты государственных проектов;</w:t>
      </w:r>
    </w:p>
    <w:p w14:paraId="432E8358" w14:textId="4E4418D4" w:rsidR="00AF033E" w:rsidRPr="003A7245" w:rsidRDefault="003D0EC2" w:rsidP="00AF033E">
      <w:pPr>
        <w:pStyle w:val="affff9"/>
        <w:spacing w:line="240" w:lineRule="auto"/>
      </w:pPr>
      <w:r>
        <w:t>‒</w:t>
      </w:r>
      <w:r w:rsidR="00AF033E" w:rsidRPr="003A7245">
        <w:t xml:space="preserve"> выполнить задания в намеченные сроки;</w:t>
      </w:r>
    </w:p>
    <w:p w14:paraId="26609DC9" w14:textId="269F044B" w:rsidR="00AF033E" w:rsidRPr="003A7245" w:rsidRDefault="003D0EC2" w:rsidP="00AF033E">
      <w:pPr>
        <w:pStyle w:val="affff9"/>
        <w:spacing w:line="240" w:lineRule="auto"/>
      </w:pPr>
      <w:r>
        <w:t>‒</w:t>
      </w:r>
      <w:r w:rsidR="00AF033E" w:rsidRPr="003A7245">
        <w:t xml:space="preserve"> увеличить вероятность достижения поставленных целей;</w:t>
      </w:r>
    </w:p>
    <w:p w14:paraId="51DBA529" w14:textId="77777777" w:rsidR="008719CF" w:rsidRPr="003A7245" w:rsidRDefault="008719CF" w:rsidP="008719CF">
      <w:pPr>
        <w:pStyle w:val="affff9"/>
        <w:spacing w:line="240" w:lineRule="auto"/>
      </w:pPr>
      <w:r>
        <w:t>‒</w:t>
      </w:r>
      <w:r w:rsidRPr="003A7245">
        <w:t xml:space="preserve"> повысить эффективность бюджетирования;</w:t>
      </w:r>
    </w:p>
    <w:p w14:paraId="6391E130" w14:textId="7A84104E" w:rsidR="00AF033E" w:rsidRPr="003A7245" w:rsidRDefault="003D0EC2" w:rsidP="00AF033E">
      <w:pPr>
        <w:pStyle w:val="affff9"/>
        <w:spacing w:line="240" w:lineRule="auto"/>
      </w:pPr>
      <w:r>
        <w:t>‒</w:t>
      </w:r>
      <w:r w:rsidR="00AF033E" w:rsidRPr="003A7245">
        <w:t xml:space="preserve"> </w:t>
      </w:r>
      <w:r w:rsidR="008719CF">
        <w:t>минимизировать</w:t>
      </w:r>
      <w:r w:rsidR="00AF033E" w:rsidRPr="003A7245">
        <w:t xml:space="preserve"> различные риски.</w:t>
      </w:r>
    </w:p>
    <w:p w14:paraId="3CF36652" w14:textId="369A07EC" w:rsidR="00B454C3" w:rsidRPr="003A7245" w:rsidRDefault="00B454C3" w:rsidP="00AF033E">
      <w:pPr>
        <w:pStyle w:val="affff9"/>
        <w:spacing w:line="240" w:lineRule="auto"/>
      </w:pPr>
      <w:r w:rsidRPr="003A7245">
        <w:t>В этой связи в настоящее время в системе государственного управления РК возникает необходимость совершенствования деятельности органов государственной власти на основе внедрения технологий проектного менеджмента, подтвердивших свою эффективность в различных странах</w:t>
      </w:r>
      <w:r w:rsidR="00C142E5" w:rsidRPr="00C142E5">
        <w:t xml:space="preserve"> </w:t>
      </w:r>
      <w:r w:rsidR="00C142E5">
        <w:t>[</w:t>
      </w:r>
      <w:r w:rsidR="00C142E5" w:rsidRPr="00C142E5">
        <w:t>2</w:t>
      </w:r>
      <w:r w:rsidR="00C142E5">
        <w:t>]</w:t>
      </w:r>
      <w:r w:rsidRPr="003A7245">
        <w:t>.</w:t>
      </w:r>
    </w:p>
    <w:p w14:paraId="2D3E0849" w14:textId="4FADB777" w:rsidR="00E2473B" w:rsidRPr="003A7245" w:rsidRDefault="00E2473B" w:rsidP="00AF033E">
      <w:pPr>
        <w:pStyle w:val="affff9"/>
        <w:spacing w:line="240" w:lineRule="auto"/>
      </w:pPr>
      <w:r w:rsidRPr="003A7245">
        <w:t>Остаются открытыми вопросы управления цифровым доверием как важнейшим условием эффективной цифровой трансформацией:</w:t>
      </w:r>
    </w:p>
    <w:p w14:paraId="3583A4B5" w14:textId="2B6294EC" w:rsidR="00E2473B" w:rsidRPr="003A7245" w:rsidRDefault="003D0EC2" w:rsidP="00AF033E">
      <w:pPr>
        <w:pStyle w:val="affff9"/>
        <w:spacing w:line="240" w:lineRule="auto"/>
      </w:pPr>
      <w:r>
        <w:lastRenderedPageBreak/>
        <w:t>‒</w:t>
      </w:r>
      <w:r w:rsidR="00E2473B" w:rsidRPr="003A7245">
        <w:t xml:space="preserve"> нет представлений о практически значимой классификации рисков цифрового доверия;</w:t>
      </w:r>
    </w:p>
    <w:p w14:paraId="63709A98" w14:textId="66221797" w:rsidR="00E2473B" w:rsidRPr="003A7245" w:rsidRDefault="003D0EC2" w:rsidP="00AF033E">
      <w:pPr>
        <w:pStyle w:val="affff9"/>
        <w:spacing w:line="240" w:lineRule="auto"/>
      </w:pPr>
      <w:r>
        <w:t>‒</w:t>
      </w:r>
      <w:r w:rsidR="00E2473B" w:rsidRPr="003A7245">
        <w:t xml:space="preserve"> на законодательном уровне РК не закреплены системно рекомендации по обеспечению цифрового доверия.</w:t>
      </w:r>
    </w:p>
    <w:p w14:paraId="6E78DEFA" w14:textId="4C2F2C8A" w:rsidR="00AF033E" w:rsidRPr="003A7245" w:rsidRDefault="008719CF" w:rsidP="00AF033E">
      <w:pPr>
        <w:pStyle w:val="affff9"/>
        <w:spacing w:line="240" w:lineRule="auto"/>
      </w:pPr>
      <w:r>
        <w:t>Нужно отметить, что</w:t>
      </w:r>
      <w:r w:rsidR="00AF033E" w:rsidRPr="003A7245">
        <w:t xml:space="preserve"> недостаточно внимания уделяется аспектам внедрения </w:t>
      </w:r>
      <w:r w:rsidR="00D42FB8" w:rsidRPr="003A7245">
        <w:rPr>
          <w:lang w:val="en-US"/>
        </w:rPr>
        <w:t>PM</w:t>
      </w:r>
      <w:r w:rsidR="00AF033E" w:rsidRPr="003A7245">
        <w:t xml:space="preserve"> в государственных органах.</w:t>
      </w:r>
      <w:r w:rsidR="00BC6B3A" w:rsidRPr="003A7245">
        <w:t xml:space="preserve"> Актуальность проектного управления в гос</w:t>
      </w:r>
      <w:r>
        <w:t>ударственном</w:t>
      </w:r>
      <w:r w:rsidR="00BC6B3A" w:rsidRPr="003A7245">
        <w:t xml:space="preserve"> управлени</w:t>
      </w:r>
      <w:r w:rsidR="00C142E5">
        <w:t>и</w:t>
      </w:r>
      <w:r w:rsidR="00BC6B3A" w:rsidRPr="003A7245">
        <w:t xml:space="preserve"> возросла в последнее время на фоне новых задач </w:t>
      </w:r>
      <w:r w:rsidR="00E41CA5" w:rsidRPr="003A7245">
        <w:t>цифровизации экономики.</w:t>
      </w:r>
      <w:r w:rsidR="00F63696" w:rsidRPr="003A7245">
        <w:t xml:space="preserve"> Особо актуально изучение факторов успеха проектов в сфере цифровизации государственного управления</w:t>
      </w:r>
      <w:r w:rsidR="00C142E5">
        <w:t xml:space="preserve"> [3]</w:t>
      </w:r>
      <w:r w:rsidR="00F63696" w:rsidRPr="003A7245">
        <w:t>.</w:t>
      </w:r>
    </w:p>
    <w:bookmarkEnd w:id="11"/>
    <w:p w14:paraId="306B2E35" w14:textId="725FAA91" w:rsidR="00644825" w:rsidRDefault="00614829" w:rsidP="00D10555">
      <w:pPr>
        <w:pStyle w:val="affff9"/>
        <w:spacing w:line="240" w:lineRule="auto"/>
      </w:pPr>
      <w:r w:rsidRPr="003A7245">
        <w:t>П</w:t>
      </w:r>
      <w:r w:rsidR="007B2901" w:rsidRPr="003A7245">
        <w:t>онимание преимуще</w:t>
      </w:r>
      <w:proofErr w:type="gramStart"/>
      <w:r w:rsidR="007B2901" w:rsidRPr="003A7245">
        <w:t xml:space="preserve">ств </w:t>
      </w:r>
      <w:r w:rsidR="00D42FB8" w:rsidRPr="003A7245">
        <w:t>пр</w:t>
      </w:r>
      <w:proofErr w:type="gramEnd"/>
      <w:r w:rsidR="00D42FB8" w:rsidRPr="003A7245">
        <w:t>оектного менеджмента</w:t>
      </w:r>
      <w:r w:rsidR="008D4E33" w:rsidRPr="003A7245">
        <w:t xml:space="preserve"> </w:t>
      </w:r>
      <w:r w:rsidR="00D42FB8" w:rsidRPr="003A7245">
        <w:t xml:space="preserve">и цифровизации </w:t>
      </w:r>
      <w:r w:rsidR="0058642B" w:rsidRPr="003A7245">
        <w:t>просматривается</w:t>
      </w:r>
      <w:r w:rsidR="008D4E33" w:rsidRPr="003A7245">
        <w:t xml:space="preserve"> на самом высоком уровне руководства </w:t>
      </w:r>
      <w:r w:rsidR="00E64C35" w:rsidRPr="003A7245">
        <w:t>РК</w:t>
      </w:r>
      <w:r w:rsidR="008D4E33" w:rsidRPr="003A7245">
        <w:t xml:space="preserve">. </w:t>
      </w:r>
      <w:r w:rsidR="001F5A8D" w:rsidRPr="003A7245">
        <w:t>Так, в Стратегии развития Республики Казахстан «Казахстан-2050: Новый политический курс» [</w:t>
      </w:r>
      <w:r w:rsidR="00D6519B">
        <w:t>4</w:t>
      </w:r>
      <w:r w:rsidR="001F5A8D" w:rsidRPr="003A7245">
        <w:t xml:space="preserve">] </w:t>
      </w:r>
      <w:r w:rsidR="000A1364">
        <w:t xml:space="preserve">была отмечена важность внедрения цифровых технологий во все сферы </w:t>
      </w:r>
      <w:r w:rsidR="009F191C">
        <w:t>деятельности</w:t>
      </w:r>
      <w:r w:rsidR="000A1364">
        <w:t xml:space="preserve">. В этом стратегическом документе поставлена задача по вхождению в </w:t>
      </w:r>
      <w:r w:rsidR="001F5A8D" w:rsidRPr="003A7245">
        <w:t xml:space="preserve">30 самых развитых государств мира путем </w:t>
      </w:r>
      <w:r w:rsidR="000A1364">
        <w:t xml:space="preserve">поэтапного развития цифровых навыков для </w:t>
      </w:r>
      <w:r w:rsidR="00D75387">
        <w:t>взаимодействия</w:t>
      </w:r>
      <w:r w:rsidR="000A1364">
        <w:t xml:space="preserve"> государства, бизнеса и общества.</w:t>
      </w:r>
      <w:r w:rsidR="001F5A8D" w:rsidRPr="003A7245">
        <w:t xml:space="preserve"> </w:t>
      </w:r>
    </w:p>
    <w:p w14:paraId="557DD900" w14:textId="54606DC1" w:rsidR="00D10555" w:rsidRPr="003A7245" w:rsidRDefault="001F5A8D" w:rsidP="00D10555">
      <w:pPr>
        <w:pStyle w:val="affff9"/>
        <w:spacing w:line="240" w:lineRule="auto"/>
      </w:pPr>
      <w:r w:rsidRPr="003A7245">
        <w:t>В</w:t>
      </w:r>
      <w:r w:rsidR="00A90731" w:rsidRPr="003A7245">
        <w:t xml:space="preserve"> Государственной программе «Цифровой Казахстан» [</w:t>
      </w:r>
      <w:r w:rsidR="00D6519B">
        <w:t>5</w:t>
      </w:r>
      <w:r w:rsidR="00A90731" w:rsidRPr="003A7245">
        <w:t>] заданы ключевые направления цифровизации экономики, среди которых</w:t>
      </w:r>
      <w:r w:rsidRPr="003A7245">
        <w:t xml:space="preserve"> цифровизация государственного управления.</w:t>
      </w:r>
      <w:r w:rsidR="00D10555" w:rsidRPr="003A7245">
        <w:t xml:space="preserve"> </w:t>
      </w:r>
      <w:r w:rsidR="001F39DC" w:rsidRPr="003A7245">
        <w:t>На сегодняшний день фундаментальным стратегическим документом, определяющим развити</w:t>
      </w:r>
      <w:r w:rsidR="00A31A97" w:rsidRPr="003A7245">
        <w:t>е</w:t>
      </w:r>
      <w:r w:rsidR="001F39DC" w:rsidRPr="003A7245">
        <w:t xml:space="preserve"> цифровизации в </w:t>
      </w:r>
      <w:proofErr w:type="gramStart"/>
      <w:r w:rsidR="001F39DC" w:rsidRPr="003A7245">
        <w:t>государственном</w:t>
      </w:r>
      <w:proofErr w:type="gramEnd"/>
      <w:r w:rsidR="001F39DC" w:rsidRPr="003A7245">
        <w:t xml:space="preserve"> управления Казахстана является </w:t>
      </w:r>
      <w:r w:rsidR="00A31A97" w:rsidRPr="003A7245">
        <w:t>«</w:t>
      </w:r>
      <w:r w:rsidR="001F39DC" w:rsidRPr="003A7245">
        <w:t>Концепция цифровой трансформации, развития отрасли информационно-коммуникационных технологий и кибербезопасности на 2023-2029 годы</w:t>
      </w:r>
      <w:r w:rsidR="00A31A97" w:rsidRPr="003A7245">
        <w:t>»</w:t>
      </w:r>
      <w:r w:rsidR="001F39DC" w:rsidRPr="003A7245">
        <w:t xml:space="preserve"> [</w:t>
      </w:r>
      <w:r w:rsidR="00D6519B">
        <w:t>6</w:t>
      </w:r>
      <w:r w:rsidR="001F39DC" w:rsidRPr="003A7245">
        <w:t>].</w:t>
      </w:r>
      <w:r w:rsidR="00A31A97" w:rsidRPr="003A7245">
        <w:t xml:space="preserve"> </w:t>
      </w:r>
      <w:r w:rsidR="00D10555" w:rsidRPr="003A7245">
        <w:t>Утверждение данной Концепции задает новый повышенный уровень требований к качеству проектного менеджмента в органах государственной власти Республики Казахстан.</w:t>
      </w:r>
    </w:p>
    <w:p w14:paraId="2CDAB7C1" w14:textId="36B8EBA3" w:rsidR="00D42FB8" w:rsidRPr="003A7245" w:rsidRDefault="000A1364" w:rsidP="00173013">
      <w:pPr>
        <w:pStyle w:val="affff9"/>
        <w:spacing w:line="240" w:lineRule="auto"/>
      </w:pPr>
      <w:r>
        <w:t xml:space="preserve">В настоящее время Республика </w:t>
      </w:r>
      <w:r w:rsidR="00E8617C" w:rsidRPr="003A7245">
        <w:t xml:space="preserve">Казахстан </w:t>
      </w:r>
      <w:r>
        <w:t xml:space="preserve">отстала от </w:t>
      </w:r>
      <w:r w:rsidR="00E8617C" w:rsidRPr="003A7245">
        <w:t xml:space="preserve">передовых стран </w:t>
      </w:r>
      <w:r w:rsidR="009F191C">
        <w:t>Азии и</w:t>
      </w:r>
      <w:r w:rsidR="00E8617C" w:rsidRPr="003A7245">
        <w:t xml:space="preserve"> Европы</w:t>
      </w:r>
      <w:r w:rsidR="009F191C">
        <w:t xml:space="preserve"> </w:t>
      </w:r>
      <w:r w:rsidR="00E8617C" w:rsidRPr="003A7245">
        <w:t>в</w:t>
      </w:r>
      <w:r>
        <w:t xml:space="preserve"> области управления программ и портфелей проектов. В свою очередь, использование элементов проектного менеджмента позволяет повысить эффективность государственного управления. Вместе с тем, внедрение таких элементов проектного менеджмента может быть </w:t>
      </w:r>
      <w:proofErr w:type="gramStart"/>
      <w:r>
        <w:t>затруднена</w:t>
      </w:r>
      <w:proofErr w:type="gramEnd"/>
      <w:r w:rsidR="00E8617C" w:rsidRPr="003A7245">
        <w:t>. Остаются н</w:t>
      </w:r>
      <w:r w:rsidR="00A31A97" w:rsidRPr="003A7245">
        <w:t>ерешенны</w:t>
      </w:r>
      <w:r w:rsidR="00E8617C" w:rsidRPr="003A7245">
        <w:t>ми</w:t>
      </w:r>
      <w:r w:rsidR="00A31A97" w:rsidRPr="003A7245">
        <w:t xml:space="preserve"> проблемы </w:t>
      </w:r>
      <w:r w:rsidR="00F81B2E" w:rsidRPr="003A7245">
        <w:t>предыдущих планов государства Республики Казахстан по цифровизации гос</w:t>
      </w:r>
      <w:r>
        <w:t>ударственного</w:t>
      </w:r>
      <w:r w:rsidR="00F81B2E" w:rsidRPr="003A7245">
        <w:t xml:space="preserve"> управления и экономики</w:t>
      </w:r>
      <w:r w:rsidR="00556877" w:rsidRPr="003A7245">
        <w:t xml:space="preserve">: проекты не доводятся до конца, поставленные цели </w:t>
      </w:r>
      <w:r w:rsidR="00094ED7" w:rsidRPr="003A7245">
        <w:t xml:space="preserve">в полном объеме </w:t>
      </w:r>
      <w:r w:rsidR="00556877" w:rsidRPr="003A7245">
        <w:t>так и не достигаются [</w:t>
      </w:r>
      <w:r w:rsidR="00D6519B">
        <w:t>6</w:t>
      </w:r>
      <w:r w:rsidR="003A2E91">
        <w:t>,</w:t>
      </w:r>
      <w:r w:rsidR="00C142E5">
        <w:t xml:space="preserve"> 7, </w:t>
      </w:r>
      <w:r w:rsidR="00D6519B" w:rsidRPr="00D6519B">
        <w:t>8</w:t>
      </w:r>
      <w:r w:rsidR="00556877" w:rsidRPr="003A7245">
        <w:t>].</w:t>
      </w:r>
    </w:p>
    <w:p w14:paraId="57CB987E" w14:textId="003EB8EE" w:rsidR="00F37A29" w:rsidRPr="003A7245" w:rsidRDefault="000A1364" w:rsidP="00F37A29">
      <w:pPr>
        <w:pStyle w:val="affff9"/>
        <w:spacing w:line="240" w:lineRule="auto"/>
      </w:pPr>
      <w:r>
        <w:t>В</w:t>
      </w:r>
      <w:r w:rsidR="00C142E5">
        <w:t xml:space="preserve"> января 2016 </w:t>
      </w:r>
      <w:r w:rsidR="00F37A29" w:rsidRPr="003A7245">
        <w:t xml:space="preserve">г. в РК </w:t>
      </w:r>
      <w:r>
        <w:t xml:space="preserve">был принят </w:t>
      </w:r>
      <w:r w:rsidR="00F37A29" w:rsidRPr="003A7245">
        <w:t xml:space="preserve">Национальный стандарт Республики Казахстан </w:t>
      </w:r>
      <w:proofErr w:type="gramStart"/>
      <w:r w:rsidR="00F37A29" w:rsidRPr="003A7245">
        <w:t>СТ</w:t>
      </w:r>
      <w:proofErr w:type="gramEnd"/>
      <w:r w:rsidR="00F37A29" w:rsidRPr="003A7245">
        <w:t xml:space="preserve"> РК ISO 21500</w:t>
      </w:r>
      <w:r w:rsidR="00F37A29" w:rsidRPr="003D0EC2">
        <w:rPr>
          <w:rFonts w:ascii="Cambria Math" w:hAnsi="Cambria Math" w:cs="Cambria Math"/>
        </w:rPr>
        <w:t>‐</w:t>
      </w:r>
      <w:r w:rsidR="00F37A29" w:rsidRPr="003A7245">
        <w:t>2014 «Руководство по управлению проектами» [</w:t>
      </w:r>
      <w:r w:rsidR="00D6519B">
        <w:t>9</w:t>
      </w:r>
      <w:r w:rsidR="00F37A29" w:rsidRPr="003A7245">
        <w:t>], в котором сформулирован</w:t>
      </w:r>
      <w:r w:rsidR="009F191C">
        <w:t xml:space="preserve">ы базовые элементы для внедрения </w:t>
      </w:r>
      <w:r w:rsidR="00F37A29" w:rsidRPr="003A7245">
        <w:t xml:space="preserve">проектного менеджмента. </w:t>
      </w:r>
      <w:r>
        <w:t xml:space="preserve">Принятие данного документа должно было выработать </w:t>
      </w:r>
      <w:r w:rsidR="00F37A29" w:rsidRPr="003A7245">
        <w:t>един</w:t>
      </w:r>
      <w:r>
        <w:t>ую</w:t>
      </w:r>
      <w:r w:rsidR="00F37A29" w:rsidRPr="003A7245">
        <w:t xml:space="preserve"> политик</w:t>
      </w:r>
      <w:r>
        <w:t>у</w:t>
      </w:r>
      <w:r w:rsidR="00F37A29" w:rsidRPr="003A7245">
        <w:t xml:space="preserve"> по продвижению проектного менеджмента в госорганах. </w:t>
      </w:r>
      <w:r w:rsidR="00C7570C">
        <w:t>Однако до сих пор нет системного внедрения проектного менеджмента во все государственные органы</w:t>
      </w:r>
      <w:r w:rsidR="00F37A29" w:rsidRPr="003A7245">
        <w:t xml:space="preserve">. </w:t>
      </w:r>
      <w:r w:rsidR="00C7570C">
        <w:t>Имеется лишь точечная реализация проектного менеджмента в определенных структурах</w:t>
      </w:r>
      <w:r w:rsidR="00F37A29" w:rsidRPr="003A7245">
        <w:t>,</w:t>
      </w:r>
      <w:r w:rsidR="00C7570C">
        <w:t xml:space="preserve"> которые формируют определенные команды, выделяют бюджет и составляют дорожные корты,</w:t>
      </w:r>
      <w:r w:rsidR="00F37A29" w:rsidRPr="003A7245">
        <w:t xml:space="preserve"> </w:t>
      </w:r>
      <w:r w:rsidR="00C7570C">
        <w:t>к</w:t>
      </w:r>
      <w:r w:rsidR="00F37A29" w:rsidRPr="003A7245">
        <w:t xml:space="preserve">огда отдельные государственные задания «сверху» называются проектами. Такой точечный </w:t>
      </w:r>
      <w:r w:rsidR="00F37A29" w:rsidRPr="003A7245">
        <w:lastRenderedPageBreak/>
        <w:t xml:space="preserve">подход </w:t>
      </w:r>
      <w:r w:rsidR="00C7570C">
        <w:t xml:space="preserve">нельзя </w:t>
      </w:r>
      <w:r w:rsidR="00F37A29" w:rsidRPr="003A7245">
        <w:t>назвать эффективным</w:t>
      </w:r>
      <w:r w:rsidR="00C7570C">
        <w:t xml:space="preserve"> по причине отсутствия системности </w:t>
      </w:r>
      <w:r w:rsidR="00F37A29" w:rsidRPr="003A7245">
        <w:t xml:space="preserve">по накоплению опыта и приобретению проектных компетенций. </w:t>
      </w:r>
      <w:r w:rsidR="00C7570C">
        <w:t xml:space="preserve">Сейчас важно усовершенствовать деятельность государственных структур РК с фокусом на проектный менеджмент, в том числе, в сфере цифровизации. </w:t>
      </w:r>
    </w:p>
    <w:p w14:paraId="12958294" w14:textId="440E9F24" w:rsidR="002B1007" w:rsidRPr="003A7245" w:rsidRDefault="002B1007" w:rsidP="00F37A29">
      <w:pPr>
        <w:pStyle w:val="affff9"/>
        <w:spacing w:line="240" w:lineRule="auto"/>
      </w:pPr>
      <w:r w:rsidRPr="003A7245">
        <w:t>Концепци</w:t>
      </w:r>
      <w:r w:rsidR="009F191C">
        <w:t>я</w:t>
      </w:r>
      <w:r w:rsidRPr="003A7245">
        <w:t xml:space="preserve"> развития государственного управления в Республике Казахстан до 2030 г</w:t>
      </w:r>
      <w:r w:rsidR="005D6824" w:rsidRPr="003A7245">
        <w:t>.</w:t>
      </w:r>
      <w:r w:rsidRPr="003A7245">
        <w:t xml:space="preserve"> [</w:t>
      </w:r>
      <w:r w:rsidR="00D6519B">
        <w:t>10</w:t>
      </w:r>
      <w:r w:rsidRPr="003A7245">
        <w:t xml:space="preserve">] </w:t>
      </w:r>
      <w:r w:rsidR="009F191C">
        <w:t xml:space="preserve">описывает необходимость разработки сервисной модели государственного управления с изменением подходов к оказанию государственных услуг. Так, подразумевается предоставление проактивных государственных услуг </w:t>
      </w:r>
      <w:r w:rsidRPr="003A7245">
        <w:t>принципу одного обращения через интеграцию различных информационных систем и баз данных.</w:t>
      </w:r>
    </w:p>
    <w:p w14:paraId="161DA88A" w14:textId="77777777" w:rsidR="00A82E61" w:rsidRPr="003A7245" w:rsidRDefault="00A82E61" w:rsidP="003B2FB2">
      <w:pPr>
        <w:pStyle w:val="affff9"/>
        <w:widowControl w:val="0"/>
        <w:spacing w:line="240" w:lineRule="auto"/>
        <w:rPr>
          <w:b/>
        </w:rPr>
      </w:pPr>
      <w:r w:rsidRPr="003A7245">
        <w:rPr>
          <w:b/>
        </w:rPr>
        <w:t>Степень научной разработанности проблемы:</w:t>
      </w:r>
    </w:p>
    <w:p w14:paraId="7E538388" w14:textId="305F6A67" w:rsidR="00644825" w:rsidRDefault="00A82E61" w:rsidP="00C24856">
      <w:pPr>
        <w:pStyle w:val="affff9"/>
        <w:spacing w:line="240" w:lineRule="auto"/>
      </w:pPr>
      <w:r w:rsidRPr="003A7245">
        <w:t xml:space="preserve">Проблематика организации </w:t>
      </w:r>
      <w:r w:rsidR="007B550B" w:rsidRPr="003A7245">
        <w:t>проектного менеджмента в государственном управлении</w:t>
      </w:r>
      <w:r w:rsidRPr="003A7245">
        <w:t xml:space="preserve"> неоднократно поднималась в</w:t>
      </w:r>
      <w:r w:rsidR="007B550B" w:rsidRPr="003A7245">
        <w:t xml:space="preserve"> научной</w:t>
      </w:r>
      <w:r w:rsidRPr="003A7245">
        <w:t xml:space="preserve"> литературе. </w:t>
      </w:r>
      <w:proofErr w:type="gramStart"/>
      <w:r w:rsidR="007521F3">
        <w:t>Т</w:t>
      </w:r>
      <w:r w:rsidRPr="003A7245">
        <w:t xml:space="preserve">еоретические предпосылки для научного обоснования </w:t>
      </w:r>
      <w:r w:rsidR="00B907AA" w:rsidRPr="003A7245">
        <w:t xml:space="preserve">целесообразности </w:t>
      </w:r>
      <w:r w:rsidR="007B550B" w:rsidRPr="003A7245">
        <w:t>такой формы менеджмента для органов гос</w:t>
      </w:r>
      <w:r w:rsidR="007521F3">
        <w:t>ударственной</w:t>
      </w:r>
      <w:r w:rsidR="007B550B" w:rsidRPr="003A7245">
        <w:t xml:space="preserve"> власти</w:t>
      </w:r>
      <w:r w:rsidR="00B907AA" w:rsidRPr="003A7245">
        <w:t xml:space="preserve"> рассмотрены в трудах </w:t>
      </w:r>
      <w:r w:rsidR="00A52E48" w:rsidRPr="003A7245">
        <w:t>Д.М.</w:t>
      </w:r>
      <w:r w:rsidR="006B2299" w:rsidRPr="003A7245">
        <w:t> </w:t>
      </w:r>
      <w:r w:rsidR="00A52E48" w:rsidRPr="003A7245">
        <w:t xml:space="preserve">Айсаутова, </w:t>
      </w:r>
      <w:r w:rsidR="000B174E" w:rsidRPr="003A7245">
        <w:t>С.К.</w:t>
      </w:r>
      <w:r w:rsidR="00BB5B16" w:rsidRPr="003A7245">
        <w:t> </w:t>
      </w:r>
      <w:r w:rsidR="000B174E" w:rsidRPr="003A7245">
        <w:t xml:space="preserve">Алгиева, </w:t>
      </w:r>
      <w:r w:rsidR="001608AB" w:rsidRPr="003A7245">
        <w:t>Ж.К. Д</w:t>
      </w:r>
      <w:r w:rsidR="00CF5C46">
        <w:t>ау</w:t>
      </w:r>
      <w:r w:rsidR="001608AB" w:rsidRPr="003A7245">
        <w:t xml:space="preserve">харина, </w:t>
      </w:r>
      <w:r w:rsidR="00BB5B16" w:rsidRPr="003A7245">
        <w:t xml:space="preserve">С.А. Кожевникова, Н.В. Мироненко, </w:t>
      </w:r>
      <w:r w:rsidR="001608AB" w:rsidRPr="003A7245">
        <w:t>Н.В. Тумасовой, А.</w:t>
      </w:r>
      <w:r w:rsidR="00B75E29" w:rsidRPr="003A7245">
        <w:t>Е.</w:t>
      </w:r>
      <w:r w:rsidR="001608AB" w:rsidRPr="003A7245">
        <w:t xml:space="preserve"> Халимон, </w:t>
      </w:r>
      <w:r w:rsidR="004D5E50" w:rsidRPr="003A7245">
        <w:t>Е.С. Чаркиной</w:t>
      </w:r>
      <w:r w:rsidR="00360D3D" w:rsidRPr="003A7245">
        <w:t xml:space="preserve"> </w:t>
      </w:r>
      <w:r w:rsidR="00B907AA" w:rsidRPr="003A7245">
        <w:t>и др.</w:t>
      </w:r>
      <w:r w:rsidR="008A37A0" w:rsidRPr="003A7245">
        <w:t xml:space="preserve"> </w:t>
      </w:r>
      <w:r w:rsidR="00B907AA" w:rsidRPr="003A7245">
        <w:t xml:space="preserve">Методологические </w:t>
      </w:r>
      <w:r w:rsidR="00250F79" w:rsidRPr="003A7245">
        <w:t>аспекты</w:t>
      </w:r>
      <w:r w:rsidR="00B907AA" w:rsidRPr="003A7245">
        <w:t xml:space="preserve"> организации </w:t>
      </w:r>
      <w:r w:rsidR="00250F79" w:rsidRPr="003A7245">
        <w:t>проектного менеджмента в гос. управлении</w:t>
      </w:r>
      <w:r w:rsidR="00B907AA" w:rsidRPr="003A7245">
        <w:t xml:space="preserve"> изложены в публикациях </w:t>
      </w:r>
      <w:r w:rsidR="008E6B78" w:rsidRPr="003A7245">
        <w:t>Е.П. Есеевой</w:t>
      </w:r>
      <w:r w:rsidR="001608AB" w:rsidRPr="003A7245">
        <w:t>, А.Н. Тулембаева, К.</w:t>
      </w:r>
      <w:proofErr w:type="gramEnd"/>
      <w:r w:rsidR="001608AB" w:rsidRPr="003A7245">
        <w:t xml:space="preserve">Т. Туркебаевой, </w:t>
      </w:r>
      <w:r w:rsidR="00F2145E" w:rsidRPr="003A7245">
        <w:t>и др.</w:t>
      </w:r>
      <w:r w:rsidR="008A37A0" w:rsidRPr="003A7245">
        <w:t xml:space="preserve"> </w:t>
      </w:r>
    </w:p>
    <w:p w14:paraId="5B829C91" w14:textId="1A2FA59D" w:rsidR="00E742BC" w:rsidRPr="003A7245" w:rsidRDefault="00E92FCD" w:rsidP="00C24856">
      <w:pPr>
        <w:pStyle w:val="affff9"/>
        <w:spacing w:line="240" w:lineRule="auto"/>
      </w:pPr>
      <w:proofErr w:type="gramStart"/>
      <w:r w:rsidRPr="003A7245">
        <w:t>Отдельные узкие проблемы проектного менеджмента (управление знаниями</w:t>
      </w:r>
      <w:r w:rsidR="009B424D" w:rsidRPr="003A7245">
        <w:t xml:space="preserve"> проектов</w:t>
      </w:r>
      <w:r w:rsidR="00D752B6" w:rsidRPr="003A7245">
        <w:t xml:space="preserve">, </w:t>
      </w:r>
      <w:r w:rsidR="0064276B" w:rsidRPr="003A7245">
        <w:t xml:space="preserve">управление проектными рисками, </w:t>
      </w:r>
      <w:r w:rsidR="00D752B6" w:rsidRPr="003A7245">
        <w:t>создание проектного офиса</w:t>
      </w:r>
      <w:r w:rsidR="00556877" w:rsidRPr="003A7245">
        <w:t xml:space="preserve">, институционально-правовое </w:t>
      </w:r>
      <w:r w:rsidR="00A442B6" w:rsidRPr="003A7245">
        <w:t>сопровождение</w:t>
      </w:r>
      <w:r w:rsidR="00D752B6" w:rsidRPr="003A7245">
        <w:t xml:space="preserve"> и др.</w:t>
      </w:r>
      <w:r w:rsidRPr="003A7245">
        <w:t xml:space="preserve">) изучены </w:t>
      </w:r>
      <w:r w:rsidR="00E734C8" w:rsidRPr="003A7245">
        <w:t xml:space="preserve">О. В. Башкировой, </w:t>
      </w:r>
      <w:r w:rsidR="00556877" w:rsidRPr="003A7245">
        <w:t>А.Е.</w:t>
      </w:r>
      <w:r w:rsidR="006B2299" w:rsidRPr="003A7245">
        <w:t> </w:t>
      </w:r>
      <w:r w:rsidR="00556877" w:rsidRPr="003A7245">
        <w:t xml:space="preserve">Картовым, </w:t>
      </w:r>
      <w:r w:rsidR="006E634C" w:rsidRPr="003A7245">
        <w:t>А.В. Сыромятниковой</w:t>
      </w:r>
      <w:r w:rsidR="00360D3D" w:rsidRPr="003A7245">
        <w:t xml:space="preserve"> </w:t>
      </w:r>
      <w:r w:rsidR="00F225C0" w:rsidRPr="003A7245">
        <w:t>и др.</w:t>
      </w:r>
      <w:r w:rsidR="008A37A0" w:rsidRPr="003A7245">
        <w:t xml:space="preserve"> </w:t>
      </w:r>
      <w:r w:rsidR="00F2145E" w:rsidRPr="003A7245">
        <w:t xml:space="preserve">Вопросы реформирования и модернизации деятельности государственных органов через инструменты </w:t>
      </w:r>
      <w:r w:rsidR="00250F79" w:rsidRPr="003A7245">
        <w:t>проектного менеджмента в сфере цифровизации экономики</w:t>
      </w:r>
      <w:r w:rsidR="00F2145E" w:rsidRPr="003A7245">
        <w:t xml:space="preserve"> находятся в центре внимания публикаций</w:t>
      </w:r>
      <w:r w:rsidR="004E47AA" w:rsidRPr="003A7245">
        <w:t xml:space="preserve"> </w:t>
      </w:r>
      <w:r w:rsidR="00573553" w:rsidRPr="003A7245">
        <w:rPr>
          <w:lang w:val="en-US"/>
        </w:rPr>
        <w:t>L</w:t>
      </w:r>
      <w:r w:rsidR="00573553" w:rsidRPr="003A7245">
        <w:t>.</w:t>
      </w:r>
      <w:proofErr w:type="gramEnd"/>
      <w:r w:rsidR="005B12A9">
        <w:t xml:space="preserve"> </w:t>
      </w:r>
      <w:r w:rsidR="00573553" w:rsidRPr="003A7245">
        <w:rPr>
          <w:lang w:val="en-US"/>
        </w:rPr>
        <w:t>Andrews</w:t>
      </w:r>
      <w:r w:rsidR="00573553" w:rsidRPr="003A7245">
        <w:t xml:space="preserve">, </w:t>
      </w:r>
      <w:r w:rsidR="002024A8" w:rsidRPr="003A7245">
        <w:rPr>
          <w:lang w:val="en-US"/>
        </w:rPr>
        <w:t>A</w:t>
      </w:r>
      <w:r w:rsidR="002024A8" w:rsidRPr="003A7245">
        <w:t xml:space="preserve">. </w:t>
      </w:r>
      <w:r w:rsidR="002024A8" w:rsidRPr="003A7245">
        <w:rPr>
          <w:lang w:val="en-US"/>
        </w:rPr>
        <w:t>Androniceanu</w:t>
      </w:r>
      <w:proofErr w:type="gramStart"/>
      <w:r w:rsidR="002024A8" w:rsidRPr="003A7245">
        <w:t>,</w:t>
      </w:r>
      <w:proofErr w:type="gramEnd"/>
      <w:r w:rsidR="007521F3">
        <w:br/>
      </w:r>
      <w:r w:rsidR="007D1E28" w:rsidRPr="003A7245">
        <w:rPr>
          <w:spacing w:val="-4"/>
          <w:lang w:val="en-US"/>
        </w:rPr>
        <w:t>M</w:t>
      </w:r>
      <w:r w:rsidR="007D1E28" w:rsidRPr="003A7245">
        <w:rPr>
          <w:spacing w:val="-4"/>
        </w:rPr>
        <w:t>.-</w:t>
      </w:r>
      <w:r w:rsidR="007D1E28" w:rsidRPr="003A7245">
        <w:rPr>
          <w:spacing w:val="-4"/>
          <w:lang w:val="en-US"/>
        </w:rPr>
        <w:t>S</w:t>
      </w:r>
      <w:r w:rsidR="007D1E28" w:rsidRPr="003A7245">
        <w:rPr>
          <w:spacing w:val="-4"/>
        </w:rPr>
        <w:t>.</w:t>
      </w:r>
      <w:r w:rsidR="007D1E28" w:rsidRPr="003A7245">
        <w:rPr>
          <w:spacing w:val="-4"/>
          <w:lang w:val="en-US"/>
        </w:rPr>
        <w:t> Baier</w:t>
      </w:r>
      <w:r w:rsidR="007D1E28" w:rsidRPr="003A7245">
        <w:rPr>
          <w:spacing w:val="-4"/>
        </w:rPr>
        <w:t>,</w:t>
      </w:r>
      <w:r w:rsidR="007D1E28" w:rsidRPr="003A7245">
        <w:t xml:space="preserve"> </w:t>
      </w:r>
      <w:r w:rsidR="00573553" w:rsidRPr="003A7245">
        <w:rPr>
          <w:lang w:val="en-US"/>
        </w:rPr>
        <w:t>W</w:t>
      </w:r>
      <w:r w:rsidR="00573553" w:rsidRPr="003A7245">
        <w:t>.</w:t>
      </w:r>
      <w:r w:rsidR="00573553" w:rsidRPr="003A7245">
        <w:rPr>
          <w:lang w:val="en-US"/>
        </w:rPr>
        <w:t> Castelnovo</w:t>
      </w:r>
      <w:r w:rsidR="00573553" w:rsidRPr="003A7245">
        <w:t>,</w:t>
      </w:r>
      <w:r w:rsidR="008F3F61" w:rsidRPr="003A7245">
        <w:t xml:space="preserve"> </w:t>
      </w:r>
      <w:r w:rsidR="008F3F61" w:rsidRPr="003A7245">
        <w:rPr>
          <w:lang w:val="en-US"/>
        </w:rPr>
        <w:t>M</w:t>
      </w:r>
      <w:r w:rsidR="008F3F61" w:rsidRPr="003A7245">
        <w:t>.</w:t>
      </w:r>
      <w:r w:rsidR="008F3F61" w:rsidRPr="003A7245">
        <w:rPr>
          <w:lang w:val="en-US"/>
        </w:rPr>
        <w:t> Di Giulio</w:t>
      </w:r>
      <w:r w:rsidR="008F3F61" w:rsidRPr="003A7245">
        <w:t xml:space="preserve">, </w:t>
      </w:r>
      <w:r w:rsidR="008F3F61" w:rsidRPr="003A7245">
        <w:rPr>
          <w:lang w:val="en-US"/>
        </w:rPr>
        <w:t>M</w:t>
      </w:r>
      <w:r w:rsidR="008F3F61" w:rsidRPr="003A7245">
        <w:t>.</w:t>
      </w:r>
      <w:r w:rsidR="00573553" w:rsidRPr="003A7245">
        <w:rPr>
          <w:lang w:val="en-US"/>
        </w:rPr>
        <w:t>G</w:t>
      </w:r>
      <w:r w:rsidR="00573553" w:rsidRPr="003A7245">
        <w:t>.</w:t>
      </w:r>
      <w:r w:rsidR="00573553" w:rsidRPr="003A7245">
        <w:rPr>
          <w:lang w:val="en-US"/>
        </w:rPr>
        <w:t> Hammerschmid</w:t>
      </w:r>
      <w:r w:rsidR="00573553" w:rsidRPr="003A7245">
        <w:t xml:space="preserve">, </w:t>
      </w:r>
      <w:r w:rsidR="00573553" w:rsidRPr="003A7245">
        <w:rPr>
          <w:lang w:val="en-US"/>
        </w:rPr>
        <w:t>A</w:t>
      </w:r>
      <w:r w:rsidR="00573553" w:rsidRPr="003A7245">
        <w:t>.</w:t>
      </w:r>
      <w:r w:rsidR="00573553" w:rsidRPr="003A7245">
        <w:rPr>
          <w:lang w:val="en-US"/>
        </w:rPr>
        <w:t>G</w:t>
      </w:r>
      <w:r w:rsidR="00573553" w:rsidRPr="003A7245">
        <w:t>.</w:t>
      </w:r>
      <w:r w:rsidR="00573553" w:rsidRPr="003A7245">
        <w:rPr>
          <w:lang w:val="en-US"/>
        </w:rPr>
        <w:t> Holzer</w:t>
      </w:r>
      <w:r w:rsidR="00573553" w:rsidRPr="003A7245">
        <w:t xml:space="preserve">, </w:t>
      </w:r>
      <w:r w:rsidR="00573553" w:rsidRPr="003A7245">
        <w:rPr>
          <w:lang w:val="en-US"/>
        </w:rPr>
        <w:t>M</w:t>
      </w:r>
      <w:r w:rsidR="00573553" w:rsidRPr="003A7245">
        <w:t>.</w:t>
      </w:r>
      <w:r w:rsidR="00573553" w:rsidRPr="003A7245">
        <w:rPr>
          <w:lang w:val="en-US"/>
        </w:rPr>
        <w:t> Krejnus</w:t>
      </w:r>
      <w:r w:rsidR="00573553" w:rsidRPr="003A7245">
        <w:t xml:space="preserve">, </w:t>
      </w:r>
      <w:r w:rsidR="00AC1762" w:rsidRPr="003A7245">
        <w:rPr>
          <w:lang w:val="en-US"/>
        </w:rPr>
        <w:t>S</w:t>
      </w:r>
      <w:r w:rsidR="00AC1762" w:rsidRPr="003A7245">
        <w:t>.</w:t>
      </w:r>
      <w:r w:rsidR="00AC1762" w:rsidRPr="003A7245">
        <w:rPr>
          <w:lang w:val="en-US"/>
        </w:rPr>
        <w:t> Maffei</w:t>
      </w:r>
      <w:r w:rsidR="00AC1762" w:rsidRPr="003A7245">
        <w:t xml:space="preserve">, </w:t>
      </w:r>
      <w:r w:rsidR="005B12A9">
        <w:t>С.</w:t>
      </w:r>
      <w:r w:rsidR="00EE0072" w:rsidRPr="003A7245">
        <w:t xml:space="preserve">Б. Дохолян, </w:t>
      </w:r>
      <w:r w:rsidR="00B0663B" w:rsidRPr="003A7245">
        <w:t xml:space="preserve">Е. Д. Дмитриевой, </w:t>
      </w:r>
      <w:r w:rsidR="00B61CDD" w:rsidRPr="003A7245">
        <w:t xml:space="preserve">А.И. Левина, </w:t>
      </w:r>
      <w:r w:rsidR="00351919" w:rsidRPr="003A7245">
        <w:rPr>
          <w:spacing w:val="-4"/>
        </w:rPr>
        <w:t>Н.В. Макарейко,</w:t>
      </w:r>
      <w:r w:rsidR="00351919" w:rsidRPr="003A7245">
        <w:t xml:space="preserve"> </w:t>
      </w:r>
      <w:r w:rsidR="005B12A9">
        <w:t xml:space="preserve">Я.И. </w:t>
      </w:r>
      <w:r w:rsidR="00A42815" w:rsidRPr="003A7245">
        <w:t xml:space="preserve">Митрофановой, </w:t>
      </w:r>
      <w:r w:rsidR="005B12A9">
        <w:t xml:space="preserve">В.А. </w:t>
      </w:r>
      <w:r w:rsidR="00662DE9" w:rsidRPr="003A7245">
        <w:t>Сапрыка</w:t>
      </w:r>
      <w:r w:rsidR="00360D3D" w:rsidRPr="003A7245">
        <w:t xml:space="preserve">, </w:t>
      </w:r>
      <w:r w:rsidR="005B12A9">
        <w:rPr>
          <w:spacing w:val="-4"/>
        </w:rPr>
        <w:t xml:space="preserve">Н.В. </w:t>
      </w:r>
      <w:r w:rsidR="00C24856" w:rsidRPr="003A7245">
        <w:rPr>
          <w:spacing w:val="-4"/>
        </w:rPr>
        <w:t xml:space="preserve">Островской, </w:t>
      </w:r>
      <w:r w:rsidR="00360D3D" w:rsidRPr="003A7245">
        <w:t>Л.В. Сморгунова</w:t>
      </w:r>
      <w:r w:rsidR="005B12A9">
        <w:t xml:space="preserve">, Н.А. </w:t>
      </w:r>
      <w:r w:rsidR="008C7D8A" w:rsidRPr="003A7245">
        <w:t>Солоповой</w:t>
      </w:r>
      <w:r w:rsidR="00E742BC" w:rsidRPr="003A7245">
        <w:t xml:space="preserve"> и др.</w:t>
      </w:r>
      <w:r w:rsidR="008A37A0" w:rsidRPr="003A7245">
        <w:t xml:space="preserve"> </w:t>
      </w:r>
      <w:bookmarkStart w:id="13" w:name="_Hlk13516599"/>
      <w:r w:rsidR="00EF16E6" w:rsidRPr="003A7245">
        <w:t>Исследовани</w:t>
      </w:r>
      <w:r w:rsidR="00774620" w:rsidRPr="003A7245">
        <w:t>е</w:t>
      </w:r>
      <w:r w:rsidR="00E742BC" w:rsidRPr="003A7245">
        <w:t xml:space="preserve"> специфики </w:t>
      </w:r>
      <w:r w:rsidR="00250F79" w:rsidRPr="003A7245">
        <w:t xml:space="preserve">государственного управления Республики Казахстан на основе национальных проектов в сфере цифровизации экономики </w:t>
      </w:r>
      <w:r w:rsidR="007E26C8" w:rsidRPr="003A7245">
        <w:t>проводил</w:t>
      </w:r>
      <w:r w:rsidR="00EF16E6" w:rsidRPr="003A7245">
        <w:t>и</w:t>
      </w:r>
      <w:r w:rsidR="007E26C8" w:rsidRPr="003A7245">
        <w:t>сь</w:t>
      </w:r>
      <w:r w:rsidR="00E742BC" w:rsidRPr="003A7245">
        <w:t xml:space="preserve"> такими учеными</w:t>
      </w:r>
      <w:r w:rsidR="00335EB2" w:rsidRPr="003A7245">
        <w:t xml:space="preserve"> и экспертами</w:t>
      </w:r>
      <w:r w:rsidR="00E742BC" w:rsidRPr="003A7245">
        <w:t xml:space="preserve"> как</w:t>
      </w:r>
      <w:r w:rsidR="00EE28D0" w:rsidRPr="003A7245">
        <w:t xml:space="preserve"> </w:t>
      </w:r>
      <w:r w:rsidR="007521F3">
        <w:t xml:space="preserve">Д.А. </w:t>
      </w:r>
      <w:r w:rsidR="007521F3" w:rsidRPr="003A7245">
        <w:t xml:space="preserve">Мун, </w:t>
      </w:r>
      <w:r w:rsidR="005B12A9">
        <w:t xml:space="preserve">А.Е. </w:t>
      </w:r>
      <w:r w:rsidR="00913B83" w:rsidRPr="003A7245">
        <w:t xml:space="preserve">Картов, </w:t>
      </w:r>
      <w:r w:rsidR="005B12A9">
        <w:t xml:space="preserve">Г.А. </w:t>
      </w:r>
      <w:r w:rsidR="00C24856" w:rsidRPr="003A7245">
        <w:t xml:space="preserve">Кулькаева, </w:t>
      </w:r>
      <w:r w:rsidR="005B12A9">
        <w:t xml:space="preserve">Л.В. </w:t>
      </w:r>
      <w:r w:rsidR="00360D3D" w:rsidRPr="003A7245">
        <w:t xml:space="preserve">Сморгунов </w:t>
      </w:r>
      <w:r w:rsidR="00C26057" w:rsidRPr="003A7245">
        <w:t>и др.</w:t>
      </w:r>
    </w:p>
    <w:bookmarkEnd w:id="13"/>
    <w:p w14:paraId="5E1B1333" w14:textId="26945798" w:rsidR="005108DF" w:rsidRPr="003A7245" w:rsidRDefault="005108DF" w:rsidP="005108DF">
      <w:pPr>
        <w:pStyle w:val="affff9"/>
        <w:spacing w:line="240" w:lineRule="auto"/>
      </w:pPr>
      <w:r w:rsidRPr="003A7245">
        <w:t>Методология проектной деятельности унифи</w:t>
      </w:r>
      <w:r w:rsidR="007521F3">
        <w:t xml:space="preserve">цирована </w:t>
      </w:r>
      <w:r w:rsidRPr="003A7245">
        <w:t xml:space="preserve">также в ряде международных стандартах: </w:t>
      </w:r>
      <w:proofErr w:type="gramStart"/>
      <w:r w:rsidRPr="003A7245">
        <w:rPr>
          <w:lang w:val="en-GB"/>
        </w:rPr>
        <w:t>ISO</w:t>
      </w:r>
      <w:r w:rsidRPr="003A7245">
        <w:t xml:space="preserve"> 10006:2003 «</w:t>
      </w:r>
      <w:r w:rsidRPr="003A7245">
        <w:rPr>
          <w:lang w:val="en-GB"/>
        </w:rPr>
        <w:t>Quality</w:t>
      </w:r>
      <w:r w:rsidRPr="003A7245">
        <w:t xml:space="preserve"> </w:t>
      </w:r>
      <w:r w:rsidRPr="003A7245">
        <w:rPr>
          <w:lang w:val="en-GB"/>
        </w:rPr>
        <w:t>management</w:t>
      </w:r>
      <w:r w:rsidRPr="003A7245">
        <w:t xml:space="preserve"> </w:t>
      </w:r>
      <w:r w:rsidRPr="003A7245">
        <w:rPr>
          <w:lang w:val="en-GB"/>
        </w:rPr>
        <w:t>systems</w:t>
      </w:r>
      <w:r w:rsidRPr="003A7245">
        <w:t xml:space="preserve"> – </w:t>
      </w:r>
      <w:r w:rsidRPr="003A7245">
        <w:rPr>
          <w:lang w:val="en-GB"/>
        </w:rPr>
        <w:t>Guidelines</w:t>
      </w:r>
      <w:r w:rsidRPr="003A7245">
        <w:t xml:space="preserve"> </w:t>
      </w:r>
      <w:r w:rsidRPr="003A7245">
        <w:rPr>
          <w:lang w:val="en-GB"/>
        </w:rPr>
        <w:t>for</w:t>
      </w:r>
      <w:r w:rsidRPr="003A7245">
        <w:t xml:space="preserve"> </w:t>
      </w:r>
      <w:r w:rsidRPr="003A7245">
        <w:rPr>
          <w:lang w:val="en-GB"/>
        </w:rPr>
        <w:t>quality</w:t>
      </w:r>
      <w:r w:rsidRPr="003A7245">
        <w:t xml:space="preserve"> </w:t>
      </w:r>
      <w:r w:rsidRPr="003A7245">
        <w:rPr>
          <w:lang w:val="en-GB"/>
        </w:rPr>
        <w:t>management</w:t>
      </w:r>
      <w:r w:rsidRPr="003A7245">
        <w:t xml:space="preserve"> </w:t>
      </w:r>
      <w:r w:rsidRPr="003A7245">
        <w:rPr>
          <w:lang w:val="en-GB"/>
        </w:rPr>
        <w:t>in</w:t>
      </w:r>
      <w:r w:rsidRPr="003A7245">
        <w:t xml:space="preserve"> </w:t>
      </w:r>
      <w:r w:rsidRPr="003A7245">
        <w:rPr>
          <w:lang w:val="en-GB"/>
        </w:rPr>
        <w:t>projects</w:t>
      </w:r>
      <w:r w:rsidRPr="003A7245">
        <w:t xml:space="preserve">»; </w:t>
      </w:r>
      <w:r w:rsidRPr="003A7245">
        <w:rPr>
          <w:lang w:val="en-GB"/>
        </w:rPr>
        <w:t>ISO</w:t>
      </w:r>
      <w:r w:rsidRPr="003A7245">
        <w:t xml:space="preserve"> 21500:2012 «</w:t>
      </w:r>
      <w:r w:rsidRPr="003A7245">
        <w:rPr>
          <w:lang w:val="en-GB"/>
        </w:rPr>
        <w:t>Guidance</w:t>
      </w:r>
      <w:r w:rsidRPr="003A7245">
        <w:t xml:space="preserve"> </w:t>
      </w:r>
      <w:r w:rsidRPr="003A7245">
        <w:rPr>
          <w:lang w:val="en-GB"/>
        </w:rPr>
        <w:t>on</w:t>
      </w:r>
      <w:r w:rsidRPr="003A7245">
        <w:t xml:space="preserve"> </w:t>
      </w:r>
      <w:r w:rsidRPr="003A7245">
        <w:rPr>
          <w:lang w:val="en-GB"/>
        </w:rPr>
        <w:t>project</w:t>
      </w:r>
      <w:r w:rsidRPr="003A7245">
        <w:t xml:space="preserve"> </w:t>
      </w:r>
      <w:r w:rsidRPr="003A7245">
        <w:rPr>
          <w:lang w:val="en-GB"/>
        </w:rPr>
        <w:t>management</w:t>
      </w:r>
      <w:r w:rsidRPr="003A7245">
        <w:t xml:space="preserve">», </w:t>
      </w:r>
      <w:r w:rsidRPr="003A7245">
        <w:rPr>
          <w:lang w:val="en-GB"/>
        </w:rPr>
        <w:t>PMBoK</w:t>
      </w:r>
      <w:r w:rsidRPr="003A7245">
        <w:t xml:space="preserve"> «</w:t>
      </w:r>
      <w:r w:rsidRPr="003A7245">
        <w:rPr>
          <w:lang w:val="en-GB"/>
        </w:rPr>
        <w:t>Project</w:t>
      </w:r>
      <w:r w:rsidRPr="003A7245">
        <w:t xml:space="preserve"> </w:t>
      </w:r>
      <w:r w:rsidRPr="003A7245">
        <w:rPr>
          <w:lang w:val="en-GB"/>
        </w:rPr>
        <w:t>Management</w:t>
      </w:r>
      <w:r w:rsidRPr="003A7245">
        <w:t xml:space="preserve"> </w:t>
      </w:r>
      <w:r w:rsidRPr="003A7245">
        <w:rPr>
          <w:lang w:val="en-GB"/>
        </w:rPr>
        <w:t>Book</w:t>
      </w:r>
      <w:r w:rsidRPr="003A7245">
        <w:t xml:space="preserve"> </w:t>
      </w:r>
      <w:r w:rsidRPr="003A7245">
        <w:rPr>
          <w:lang w:val="en-GB"/>
        </w:rPr>
        <w:t>of</w:t>
      </w:r>
      <w:r w:rsidRPr="003A7245">
        <w:t xml:space="preserve"> </w:t>
      </w:r>
      <w:r w:rsidRPr="003A7245">
        <w:rPr>
          <w:lang w:val="en-GB"/>
        </w:rPr>
        <w:t>Knowledge</w:t>
      </w:r>
      <w:r w:rsidRPr="003A7245">
        <w:t>» и национальных стандартах Казахстана: СТ РК ISO 21500</w:t>
      </w:r>
      <w:r w:rsidR="00C268F4">
        <w:rPr>
          <w:lang w:val="kk-KZ"/>
        </w:rPr>
        <w:t>-</w:t>
      </w:r>
      <w:r w:rsidRPr="003A7245">
        <w:t>2014 «Руководство по управлению проектами».</w:t>
      </w:r>
      <w:proofErr w:type="gramEnd"/>
    </w:p>
    <w:p w14:paraId="29B00ABF" w14:textId="24B8C65D" w:rsidR="00F754A4" w:rsidRPr="003A7245" w:rsidRDefault="005108DF" w:rsidP="00F80EAF">
      <w:pPr>
        <w:pStyle w:val="affff9"/>
        <w:spacing w:line="240" w:lineRule="auto"/>
      </w:pPr>
      <w:r w:rsidRPr="003A7245">
        <w:t xml:space="preserve">То есть можно констатировать, что данная проблематика востребована в научном сообществе. И на сегодняшний день имеется обширная научно-методологическая база для </w:t>
      </w:r>
      <w:r w:rsidR="001F39DC" w:rsidRPr="003A7245">
        <w:t xml:space="preserve">развития </w:t>
      </w:r>
      <w:r w:rsidR="00E1095B">
        <w:t>государственного</w:t>
      </w:r>
      <w:r w:rsidR="001F39DC" w:rsidRPr="003A7245">
        <w:t xml:space="preserve"> управления Р</w:t>
      </w:r>
      <w:r w:rsidR="00F80EAF">
        <w:t xml:space="preserve">еспублики Казахстан </w:t>
      </w:r>
      <w:r w:rsidR="001F39DC" w:rsidRPr="003A7245">
        <w:t xml:space="preserve">на основе </w:t>
      </w:r>
      <w:r w:rsidR="00F80EAF">
        <w:t>проектного менеджмента</w:t>
      </w:r>
      <w:r w:rsidR="001F39DC" w:rsidRPr="003A7245">
        <w:t xml:space="preserve"> в сфере цифровизации экономики.</w:t>
      </w:r>
    </w:p>
    <w:p w14:paraId="1E228E46" w14:textId="23AD73FF" w:rsidR="008F02FE" w:rsidRPr="003A7245" w:rsidRDefault="003B2FB2" w:rsidP="004214C0">
      <w:pPr>
        <w:pStyle w:val="affff9"/>
        <w:spacing w:line="240" w:lineRule="auto"/>
      </w:pPr>
      <w:bookmarkStart w:id="14" w:name="_Hlk529876826"/>
      <w:r w:rsidRPr="003A7245">
        <w:rPr>
          <w:b/>
        </w:rPr>
        <w:lastRenderedPageBreak/>
        <w:t>Цель</w:t>
      </w:r>
      <w:r w:rsidR="00710B50">
        <w:rPr>
          <w:b/>
        </w:rPr>
        <w:t>ю</w:t>
      </w:r>
      <w:r w:rsidRPr="003A7245">
        <w:rPr>
          <w:b/>
        </w:rPr>
        <w:t xml:space="preserve"> диссертационного исследования</w:t>
      </w:r>
      <w:r w:rsidR="00644825">
        <w:rPr>
          <w:b/>
        </w:rPr>
        <w:t xml:space="preserve"> </w:t>
      </w:r>
      <w:r w:rsidR="00644825" w:rsidRPr="00644825">
        <w:t>является</w:t>
      </w:r>
      <w:r w:rsidR="00242444">
        <w:t xml:space="preserve"> </w:t>
      </w:r>
      <w:r w:rsidR="00242444" w:rsidRPr="00242444">
        <w:t>совершенствование государственного управления</w:t>
      </w:r>
      <w:r w:rsidR="00E54E71">
        <w:t xml:space="preserve"> </w:t>
      </w:r>
      <w:r w:rsidR="00242444">
        <w:t xml:space="preserve">на основе </w:t>
      </w:r>
      <w:r w:rsidR="00E54E71">
        <w:t>анализ</w:t>
      </w:r>
      <w:r w:rsidR="00242444">
        <w:t>а</w:t>
      </w:r>
      <w:r w:rsidR="00E54E71">
        <w:t xml:space="preserve"> </w:t>
      </w:r>
      <w:r w:rsidR="008E2BBC">
        <w:t>реализуемых</w:t>
      </w:r>
      <w:r w:rsidR="00E54E71">
        <w:t xml:space="preserve"> проектов в сфере цифровизации экономики </w:t>
      </w:r>
      <w:r w:rsidR="00AB5858">
        <w:t xml:space="preserve">Республики Казахстан и разработка </w:t>
      </w:r>
      <w:bookmarkStart w:id="15" w:name="_Hlk729077"/>
      <w:r w:rsidR="00AB5858">
        <w:t xml:space="preserve">рекомендации по совершенствованию государственного управления </w:t>
      </w:r>
      <w:r w:rsidR="008F02FE" w:rsidRPr="003A7245">
        <w:t xml:space="preserve">на основе </w:t>
      </w:r>
      <w:r w:rsidR="00AB5858">
        <w:t xml:space="preserve">данных </w:t>
      </w:r>
      <w:r w:rsidR="008F02FE" w:rsidRPr="003A7245">
        <w:t>проектов</w:t>
      </w:r>
      <w:r w:rsidR="004D525F" w:rsidRPr="003A7245">
        <w:t>.</w:t>
      </w:r>
    </w:p>
    <w:bookmarkEnd w:id="14"/>
    <w:bookmarkEnd w:id="15"/>
    <w:p w14:paraId="4507A7AC" w14:textId="0E8A19D8" w:rsidR="003B2FB2" w:rsidRPr="00644825" w:rsidRDefault="003B2FB2" w:rsidP="00F754A4">
      <w:pPr>
        <w:pStyle w:val="affff9"/>
        <w:spacing w:line="240" w:lineRule="auto"/>
        <w:rPr>
          <w:b/>
        </w:rPr>
      </w:pPr>
      <w:r w:rsidRPr="00644825">
        <w:rPr>
          <w:b/>
        </w:rPr>
        <w:t xml:space="preserve">Для достижения указанной цели </w:t>
      </w:r>
      <w:r w:rsidR="005E6BD1" w:rsidRPr="00644825">
        <w:rPr>
          <w:b/>
        </w:rPr>
        <w:t xml:space="preserve">в настоящем исследовании </w:t>
      </w:r>
      <w:r w:rsidR="00644825" w:rsidRPr="00644825">
        <w:rPr>
          <w:b/>
        </w:rPr>
        <w:t>были поставлены</w:t>
      </w:r>
      <w:r w:rsidRPr="00644825">
        <w:rPr>
          <w:b/>
        </w:rPr>
        <w:t xml:space="preserve"> следующи</w:t>
      </w:r>
      <w:r w:rsidR="005E6BD1" w:rsidRPr="00644825">
        <w:rPr>
          <w:b/>
        </w:rPr>
        <w:t>е</w:t>
      </w:r>
      <w:r w:rsidRPr="00644825">
        <w:rPr>
          <w:b/>
        </w:rPr>
        <w:t xml:space="preserve"> задач</w:t>
      </w:r>
      <w:r w:rsidR="005E6BD1" w:rsidRPr="00644825">
        <w:rPr>
          <w:b/>
        </w:rPr>
        <w:t>и</w:t>
      </w:r>
      <w:r w:rsidRPr="00644825">
        <w:rPr>
          <w:b/>
        </w:rPr>
        <w:t xml:space="preserve">: </w:t>
      </w:r>
    </w:p>
    <w:p w14:paraId="51B84301" w14:textId="5C9ECA86" w:rsidR="00F754A4" w:rsidRPr="003A7245" w:rsidRDefault="003D0EC2" w:rsidP="003B2FB2">
      <w:pPr>
        <w:pStyle w:val="affff9"/>
        <w:spacing w:line="240" w:lineRule="auto"/>
      </w:pPr>
      <w:bookmarkStart w:id="16" w:name="_Hlk729253"/>
      <w:r>
        <w:t>‒</w:t>
      </w:r>
      <w:r w:rsidR="00F754A4" w:rsidRPr="003A7245">
        <w:t xml:space="preserve"> </w:t>
      </w:r>
      <w:r w:rsidR="004D525F" w:rsidRPr="003A7245">
        <w:t>дать развернутую характеристику проектно</w:t>
      </w:r>
      <w:r w:rsidR="0044316F" w:rsidRPr="003A7245">
        <w:t>му</w:t>
      </w:r>
      <w:r w:rsidR="004D525F" w:rsidRPr="003A7245">
        <w:t xml:space="preserve"> менеджмент</w:t>
      </w:r>
      <w:r w:rsidR="0044316F" w:rsidRPr="003A7245">
        <w:t>у</w:t>
      </w:r>
      <w:r w:rsidR="004D525F" w:rsidRPr="003A7245">
        <w:t xml:space="preserve"> и цифровизации в государственном управлении в </w:t>
      </w:r>
      <w:proofErr w:type="gramStart"/>
      <w:r w:rsidR="004D525F" w:rsidRPr="003A7245">
        <w:t>организационно-методологическим</w:t>
      </w:r>
      <w:proofErr w:type="gramEnd"/>
      <w:r w:rsidR="004D525F" w:rsidRPr="003A7245">
        <w:t xml:space="preserve"> контексте</w:t>
      </w:r>
      <w:r w:rsidR="00F754A4" w:rsidRPr="003A7245">
        <w:t>;</w:t>
      </w:r>
    </w:p>
    <w:p w14:paraId="5CAC2803" w14:textId="04E33CDA" w:rsidR="00565426" w:rsidRPr="003A7245" w:rsidRDefault="003D0EC2" w:rsidP="00565426">
      <w:pPr>
        <w:pStyle w:val="affff9"/>
        <w:spacing w:line="240" w:lineRule="auto"/>
      </w:pPr>
      <w:r>
        <w:t>‒</w:t>
      </w:r>
      <w:r w:rsidR="00565426" w:rsidRPr="003A7245">
        <w:t xml:space="preserve"> систематизировать драйверы развития проектного менеджмента в цифровизации государственного управления Республики Казахстан</w:t>
      </w:r>
      <w:r w:rsidR="00AB5858">
        <w:t xml:space="preserve"> и оценить их эффективность</w:t>
      </w:r>
      <w:r w:rsidR="00565426" w:rsidRPr="003A7245">
        <w:t>;</w:t>
      </w:r>
    </w:p>
    <w:p w14:paraId="10890E2E" w14:textId="14D01436" w:rsidR="007E67FF" w:rsidRPr="003A7245" w:rsidRDefault="003D0EC2" w:rsidP="003B2FB2">
      <w:pPr>
        <w:pStyle w:val="affff9"/>
        <w:spacing w:line="240" w:lineRule="auto"/>
      </w:pPr>
      <w:r>
        <w:t>‒</w:t>
      </w:r>
      <w:r w:rsidR="00300722" w:rsidRPr="003A7245">
        <w:t xml:space="preserve"> обобщить </w:t>
      </w:r>
      <w:r w:rsidR="000B10F8" w:rsidRPr="003A7245">
        <w:t xml:space="preserve">методы и технологии проектного менеджмента в сфере цифровизации </w:t>
      </w:r>
      <w:r w:rsidR="007E67FF" w:rsidRPr="003A7245">
        <w:t>с учетом отечественного и зарубежного опыта;</w:t>
      </w:r>
    </w:p>
    <w:p w14:paraId="7A3AD07F" w14:textId="6540EF40" w:rsidR="007E67FF" w:rsidRPr="003A7245" w:rsidRDefault="003D0EC2" w:rsidP="003B2FB2">
      <w:pPr>
        <w:pStyle w:val="affff9"/>
        <w:spacing w:line="240" w:lineRule="auto"/>
      </w:pPr>
      <w:r>
        <w:t>‒</w:t>
      </w:r>
      <w:r w:rsidR="007E67FF" w:rsidRPr="003A7245">
        <w:t xml:space="preserve"> изучить практику и текущие проблемы </w:t>
      </w:r>
      <w:r w:rsidR="000B10F8" w:rsidRPr="003A7245">
        <w:t xml:space="preserve">реализации </w:t>
      </w:r>
      <w:r w:rsidR="00E1095B">
        <w:t xml:space="preserve">проектов </w:t>
      </w:r>
      <w:r w:rsidR="000B10F8" w:rsidRPr="003A7245">
        <w:t>цифровизации экономики</w:t>
      </w:r>
      <w:r w:rsidR="007E67FF" w:rsidRPr="003A7245">
        <w:t>;</w:t>
      </w:r>
    </w:p>
    <w:p w14:paraId="7215523A" w14:textId="261BCBF0" w:rsidR="00D946E1" w:rsidRPr="003A7245" w:rsidRDefault="003D0EC2" w:rsidP="00D946E1">
      <w:pPr>
        <w:pStyle w:val="affff9"/>
        <w:spacing w:line="240" w:lineRule="auto"/>
      </w:pPr>
      <w:r>
        <w:t>‒</w:t>
      </w:r>
      <w:r w:rsidR="00D946E1" w:rsidRPr="003A7245">
        <w:t xml:space="preserve"> обосновать предложения по обеспечению реализации перспективной модели </w:t>
      </w:r>
      <w:bookmarkStart w:id="17" w:name="_Hlk166392807"/>
      <w:r w:rsidR="00D946E1" w:rsidRPr="003A7245">
        <w:t>Data-</w:t>
      </w:r>
      <w:r w:rsidR="00CE3458" w:rsidRPr="003A7245">
        <w:rPr>
          <w:lang w:val="en-US"/>
        </w:rPr>
        <w:t>D</w:t>
      </w:r>
      <w:r w:rsidR="00D946E1" w:rsidRPr="003A7245">
        <w:t xml:space="preserve">riven </w:t>
      </w:r>
      <w:r w:rsidR="00CE3458" w:rsidRPr="003A7245">
        <w:rPr>
          <w:lang w:val="en-US"/>
        </w:rPr>
        <w:t>G</w:t>
      </w:r>
      <w:r w:rsidR="00D946E1" w:rsidRPr="003A7245">
        <w:t xml:space="preserve">overnment </w:t>
      </w:r>
      <w:bookmarkEnd w:id="17"/>
      <w:r w:rsidR="00D946E1" w:rsidRPr="003A7245">
        <w:t>с позиций проектного менеджмента;</w:t>
      </w:r>
    </w:p>
    <w:p w14:paraId="2F7D5656" w14:textId="07276357" w:rsidR="003B36CB" w:rsidRPr="003A7245" w:rsidRDefault="003D0EC2" w:rsidP="00D946E1">
      <w:pPr>
        <w:pStyle w:val="affff9"/>
        <w:spacing w:line="240" w:lineRule="auto"/>
      </w:pPr>
      <w:r>
        <w:t>‒</w:t>
      </w:r>
      <w:r w:rsidR="005B12A9">
        <w:t> </w:t>
      </w:r>
      <w:r w:rsidR="00E768C6">
        <w:t xml:space="preserve">выработать рекомендации по повышению эффективности </w:t>
      </w:r>
      <w:r w:rsidR="00AB5858">
        <w:t>государственного</w:t>
      </w:r>
      <w:r w:rsidR="00E768C6">
        <w:t xml:space="preserve"> управления </w:t>
      </w:r>
      <w:r w:rsidR="00177865" w:rsidRPr="003A7245">
        <w:t>Республики Казахстан</w:t>
      </w:r>
      <w:r w:rsidR="00177865">
        <w:t xml:space="preserve"> </w:t>
      </w:r>
      <w:r w:rsidR="00E768C6">
        <w:t xml:space="preserve">с учетом </w:t>
      </w:r>
      <w:r w:rsidR="00AB5858">
        <w:t xml:space="preserve">реализации </w:t>
      </w:r>
      <w:r w:rsidR="00E768C6">
        <w:t xml:space="preserve">проектов в сфере </w:t>
      </w:r>
      <w:r w:rsidR="006D2949" w:rsidRPr="003A7245">
        <w:t>цифровизации.</w:t>
      </w:r>
    </w:p>
    <w:p w14:paraId="5B20E4E6" w14:textId="2BDF7027" w:rsidR="006D2949" w:rsidRPr="003A7245" w:rsidRDefault="003B2FB2" w:rsidP="006D2949">
      <w:pPr>
        <w:pStyle w:val="affff9"/>
        <w:spacing w:line="240" w:lineRule="auto"/>
      </w:pPr>
      <w:bookmarkStart w:id="18" w:name="_Hlk31892732"/>
      <w:bookmarkStart w:id="19" w:name="_Hlk529876787"/>
      <w:bookmarkEnd w:id="16"/>
      <w:r w:rsidRPr="003A7245">
        <w:rPr>
          <w:b/>
          <w:bCs/>
        </w:rPr>
        <w:t>Объект исследования:</w:t>
      </w:r>
      <w:r w:rsidRPr="003A7245">
        <w:t xml:space="preserve"> </w:t>
      </w:r>
      <w:r w:rsidR="00D907D9" w:rsidRPr="003A7245">
        <w:t>органы государственного управления Республики Казахстан, реализующие проекты</w:t>
      </w:r>
      <w:r w:rsidR="006D2949" w:rsidRPr="003A7245">
        <w:t xml:space="preserve"> в сфере цифровизации экономики.</w:t>
      </w:r>
    </w:p>
    <w:p w14:paraId="7CF26957" w14:textId="1880C101" w:rsidR="007B550B" w:rsidRPr="003A7245" w:rsidRDefault="003B2FB2" w:rsidP="00085EA7">
      <w:pPr>
        <w:pStyle w:val="affff9"/>
        <w:spacing w:line="240" w:lineRule="auto"/>
      </w:pPr>
      <w:r w:rsidRPr="003A7245">
        <w:rPr>
          <w:b/>
        </w:rPr>
        <w:t>Предмет исследования:</w:t>
      </w:r>
      <w:r w:rsidRPr="003A7245">
        <w:t xml:space="preserve"> </w:t>
      </w:r>
      <w:bookmarkStart w:id="20" w:name="_Hlk729209"/>
      <w:r w:rsidR="00321C3F">
        <w:t xml:space="preserve">процессы, способствующие повышению </w:t>
      </w:r>
      <w:r w:rsidR="007B550B" w:rsidRPr="003A7245">
        <w:t xml:space="preserve"> эффективности</w:t>
      </w:r>
      <w:r w:rsidR="00A360CA" w:rsidRPr="003A7245">
        <w:t xml:space="preserve"> </w:t>
      </w:r>
      <w:r w:rsidR="007B550B" w:rsidRPr="003A7245">
        <w:t>государственного управления Республики Казахстан на основе проектного менеджмента в сфере цифровизации экономики.</w:t>
      </w:r>
    </w:p>
    <w:bookmarkEnd w:id="18"/>
    <w:bookmarkEnd w:id="20"/>
    <w:p w14:paraId="6E09F009" w14:textId="1AA7E7A2" w:rsidR="00314EEC" w:rsidRPr="003A7245" w:rsidRDefault="00BD3871" w:rsidP="00E67952">
      <w:pPr>
        <w:pStyle w:val="affff9"/>
        <w:widowControl w:val="0"/>
        <w:spacing w:line="240" w:lineRule="auto"/>
        <w:rPr>
          <w:b/>
        </w:rPr>
      </w:pPr>
      <w:r>
        <w:rPr>
          <w:b/>
        </w:rPr>
        <w:t>Методы исследования.</w:t>
      </w:r>
    </w:p>
    <w:p w14:paraId="442ACBD0" w14:textId="7EB80D0C" w:rsidR="00C40DC8" w:rsidRPr="003A7245" w:rsidRDefault="00BD3871" w:rsidP="001B7FFE">
      <w:pPr>
        <w:pStyle w:val="affff9"/>
        <w:spacing w:line="240" w:lineRule="auto"/>
      </w:pPr>
      <w:r>
        <w:t xml:space="preserve">В ходе исследования </w:t>
      </w:r>
      <w:r w:rsidR="000118F4" w:rsidRPr="003A7245">
        <w:t>был использован комплекс методов исследования</w:t>
      </w:r>
      <w:r>
        <w:t xml:space="preserve">. Проведен </w:t>
      </w:r>
      <w:r w:rsidR="00D420E4" w:rsidRPr="003A7245">
        <w:t xml:space="preserve">формализованный метод </w:t>
      </w:r>
      <w:r w:rsidR="000118F4" w:rsidRPr="003A7245">
        <w:t>анализ</w:t>
      </w:r>
      <w:r w:rsidR="00D420E4" w:rsidRPr="003A7245">
        <w:t>а</w:t>
      </w:r>
      <w:r w:rsidR="000118F4" w:rsidRPr="003A7245">
        <w:t xml:space="preserve"> научной литературы по проблеме исследования</w:t>
      </w:r>
      <w:r w:rsidR="00173013" w:rsidRPr="003A7245">
        <w:t>,</w:t>
      </w:r>
      <w:r w:rsidR="000118F4" w:rsidRPr="003A7245">
        <w:t xml:space="preserve"> </w:t>
      </w:r>
      <w:r w:rsidR="00D420E4" w:rsidRPr="003A7245">
        <w:t>общенаучные приемы анализа и синтеза</w:t>
      </w:r>
      <w:r w:rsidR="00173013" w:rsidRPr="003A7245">
        <w:t>,</w:t>
      </w:r>
      <w:r w:rsidR="00D420E4" w:rsidRPr="003A7245">
        <w:t xml:space="preserve"> </w:t>
      </w:r>
      <w:r w:rsidR="00173013" w:rsidRPr="003A7245">
        <w:t xml:space="preserve">дефиниционный анализ, </w:t>
      </w:r>
      <w:r w:rsidR="00D420E4" w:rsidRPr="003A7245">
        <w:t>системный анализ</w:t>
      </w:r>
      <w:r>
        <w:t>. Также был</w:t>
      </w:r>
      <w:r w:rsidR="008953B8">
        <w:rPr>
          <w:lang w:val="kk-KZ"/>
        </w:rPr>
        <w:t>и</w:t>
      </w:r>
      <w:r>
        <w:t xml:space="preserve"> проанализированы</w:t>
      </w:r>
      <w:r w:rsidR="00C40DC8" w:rsidRPr="003A7245">
        <w:t xml:space="preserve"> компонент</w:t>
      </w:r>
      <w:r>
        <w:t>ы</w:t>
      </w:r>
      <w:r w:rsidR="00C40DC8" w:rsidRPr="003A7245">
        <w:t xml:space="preserve"> национальных программ цифровизации экономики</w:t>
      </w:r>
      <w:r>
        <w:t>.</w:t>
      </w:r>
    </w:p>
    <w:p w14:paraId="463C3AAC" w14:textId="77777777" w:rsidR="00DC0BAE" w:rsidRDefault="00DC0BAE" w:rsidP="00DC0BAE">
      <w:pPr>
        <w:pStyle w:val="affff9"/>
        <w:widowControl w:val="0"/>
        <w:spacing w:line="240" w:lineRule="auto"/>
      </w:pPr>
      <w:r>
        <w:t xml:space="preserve">В качестве эмпирической исследовательской базы использованы результаты </w:t>
      </w:r>
      <w:proofErr w:type="gramStart"/>
      <w:r>
        <w:t>фокус-группы</w:t>
      </w:r>
      <w:proofErr w:type="gramEnd"/>
      <w:r>
        <w:t xml:space="preserve"> АО «НАО «Правительство для граждан». </w:t>
      </w:r>
    </w:p>
    <w:p w14:paraId="78F79393" w14:textId="39672C9B" w:rsidR="00D420E4" w:rsidRPr="003A7245" w:rsidRDefault="00BD3871" w:rsidP="00E67952">
      <w:pPr>
        <w:pStyle w:val="affff9"/>
        <w:widowControl w:val="0"/>
        <w:spacing w:line="240" w:lineRule="auto"/>
      </w:pPr>
      <w:r>
        <w:t xml:space="preserve">Использованы </w:t>
      </w:r>
      <w:r w:rsidR="000118F4" w:rsidRPr="003A7245">
        <w:t xml:space="preserve">эмпирические </w:t>
      </w:r>
      <w:r>
        <w:t xml:space="preserve">методы исследования: </w:t>
      </w:r>
      <w:r w:rsidR="006429A2" w:rsidRPr="003A7245">
        <w:t>метаанализ опубликованных экспертных оценок</w:t>
      </w:r>
      <w:r w:rsidR="00D420E4" w:rsidRPr="003A7245">
        <w:t xml:space="preserve">; экспертные оценки; </w:t>
      </w:r>
      <w:r w:rsidR="001B7FFE" w:rsidRPr="003A7245">
        <w:t>корреляционно-регрессионный анализ</w:t>
      </w:r>
      <w:r>
        <w:t>.</w:t>
      </w:r>
      <w:r w:rsidR="00DC0BAE">
        <w:t xml:space="preserve"> </w:t>
      </w:r>
      <w:proofErr w:type="gramStart"/>
      <w:r>
        <w:t>Д</w:t>
      </w:r>
      <w:r w:rsidRPr="003A7245">
        <w:t>ля обобщения результатов</w:t>
      </w:r>
      <w:r>
        <w:t xml:space="preserve"> использованы</w:t>
      </w:r>
      <w:r w:rsidR="00E1095B">
        <w:t>:</w:t>
      </w:r>
      <w:proofErr w:type="gramEnd"/>
      <w:r>
        <w:t xml:space="preserve"> </w:t>
      </w:r>
      <w:proofErr w:type="gramStart"/>
      <w:r w:rsidR="00100A7C" w:rsidRPr="003A7245">
        <w:rPr>
          <w:lang w:val="en-US"/>
        </w:rPr>
        <w:t>PEST</w:t>
      </w:r>
      <w:r w:rsidR="00100A7C" w:rsidRPr="003A7245">
        <w:t xml:space="preserve">, анализ заинтересованных сторон, </w:t>
      </w:r>
      <w:r w:rsidR="00100A7C" w:rsidRPr="003A7245">
        <w:rPr>
          <w:lang w:val="en-US"/>
        </w:rPr>
        <w:t>SNW</w:t>
      </w:r>
      <w:r w:rsidR="00100A7C" w:rsidRPr="003A7245">
        <w:t>,</w:t>
      </w:r>
      <w:r w:rsidR="001B7FFE" w:rsidRPr="003A7245">
        <w:t xml:space="preserve"> </w:t>
      </w:r>
      <w:r w:rsidR="00513487" w:rsidRPr="003A7245">
        <w:rPr>
          <w:lang w:val="en-US"/>
        </w:rPr>
        <w:t>SWOT</w:t>
      </w:r>
      <w:r w:rsidR="00100A7C" w:rsidRPr="003A7245">
        <w:t>, причинно-следственные диаграммы</w:t>
      </w:r>
      <w:r w:rsidR="00D420E4" w:rsidRPr="003A7245">
        <w:t>.</w:t>
      </w:r>
      <w:proofErr w:type="gramEnd"/>
    </w:p>
    <w:p w14:paraId="4473AA94" w14:textId="62359E2E" w:rsidR="00173013" w:rsidRPr="003A7245" w:rsidRDefault="00634D41" w:rsidP="005433B9">
      <w:pPr>
        <w:pStyle w:val="affff9"/>
        <w:widowControl w:val="0"/>
        <w:spacing w:line="240" w:lineRule="auto"/>
        <w:rPr>
          <w:color w:val="000000"/>
        </w:rPr>
      </w:pPr>
      <w:r w:rsidRPr="003A7245">
        <w:rPr>
          <w:b/>
        </w:rPr>
        <w:t>Информационная база исследования:</w:t>
      </w:r>
      <w:r w:rsidRPr="003A7245">
        <w:t xml:space="preserve"> </w:t>
      </w:r>
      <w:r w:rsidR="004007B7" w:rsidRPr="003A7245">
        <w:t>нормативно-правовые акты</w:t>
      </w:r>
      <w:r w:rsidRPr="003A7245">
        <w:t xml:space="preserve"> Республики Казахстан, отчеты и статистические данные министерств и ведомств Республики Казахстан, </w:t>
      </w:r>
      <w:r w:rsidR="004007B7" w:rsidRPr="003A7245">
        <w:t>зарубежные и казахстанские литературные источники и интернет-ресурсы</w:t>
      </w:r>
      <w:r w:rsidR="00513487" w:rsidRPr="003A7245">
        <w:t>, международные</w:t>
      </w:r>
      <w:r w:rsidRPr="003A7245">
        <w:t xml:space="preserve"> </w:t>
      </w:r>
      <w:r w:rsidR="00513487" w:rsidRPr="003A7245">
        <w:t xml:space="preserve">и национальные стандарты </w:t>
      </w:r>
      <w:r w:rsidRPr="003A7245">
        <w:t xml:space="preserve">в области </w:t>
      </w:r>
      <w:r w:rsidR="008F02FE" w:rsidRPr="003A7245">
        <w:t>проектного менеджмента</w:t>
      </w:r>
      <w:r w:rsidR="00833552" w:rsidRPr="003A7245">
        <w:t>, отчеты ООН по развитию электронного правительства.</w:t>
      </w:r>
    </w:p>
    <w:p w14:paraId="1A077417" w14:textId="77777777" w:rsidR="00634D41" w:rsidRPr="003A7245" w:rsidRDefault="00634D41" w:rsidP="00E67952">
      <w:pPr>
        <w:pStyle w:val="affff9"/>
        <w:widowControl w:val="0"/>
        <w:spacing w:line="240" w:lineRule="auto"/>
        <w:rPr>
          <w:b/>
        </w:rPr>
      </w:pPr>
      <w:r w:rsidRPr="003A7245">
        <w:rPr>
          <w:b/>
        </w:rPr>
        <w:lastRenderedPageBreak/>
        <w:t>Научная новизна исследования:</w:t>
      </w:r>
    </w:p>
    <w:p w14:paraId="10484D99" w14:textId="06860888" w:rsidR="008A2F5B" w:rsidRDefault="003D0EC2" w:rsidP="003113FF">
      <w:pPr>
        <w:ind w:firstLine="709"/>
        <w:jc w:val="both"/>
        <w:rPr>
          <w:color w:val="000000"/>
          <w:sz w:val="28"/>
          <w:szCs w:val="28"/>
        </w:rPr>
      </w:pPr>
      <w:r>
        <w:rPr>
          <w:color w:val="000000"/>
          <w:sz w:val="28"/>
          <w:szCs w:val="28"/>
        </w:rPr>
        <w:t>‒</w:t>
      </w:r>
      <w:r w:rsidR="008A2F5B">
        <w:rPr>
          <w:color w:val="000000"/>
          <w:sz w:val="28"/>
          <w:szCs w:val="28"/>
        </w:rPr>
        <w:t xml:space="preserve"> </w:t>
      </w:r>
      <w:r w:rsidR="00043FA1" w:rsidRPr="003A7245">
        <w:rPr>
          <w:color w:val="000000"/>
          <w:sz w:val="28"/>
          <w:szCs w:val="28"/>
        </w:rPr>
        <w:t xml:space="preserve">обобщены и структурированы представления о </w:t>
      </w:r>
      <w:r w:rsidR="006804D3" w:rsidRPr="003A7245">
        <w:rPr>
          <w:color w:val="000000"/>
          <w:sz w:val="28"/>
          <w:szCs w:val="28"/>
        </w:rPr>
        <w:t>целях</w:t>
      </w:r>
      <w:r w:rsidR="00043FA1" w:rsidRPr="003A7245">
        <w:rPr>
          <w:color w:val="000000"/>
          <w:sz w:val="28"/>
          <w:szCs w:val="28"/>
        </w:rPr>
        <w:t xml:space="preserve"> разны</w:t>
      </w:r>
      <w:r w:rsidR="006804D3" w:rsidRPr="003A7245">
        <w:rPr>
          <w:color w:val="000000"/>
          <w:sz w:val="28"/>
          <w:szCs w:val="28"/>
        </w:rPr>
        <w:t>х</w:t>
      </w:r>
      <w:r w:rsidR="00043FA1" w:rsidRPr="003A7245">
        <w:rPr>
          <w:color w:val="000000"/>
          <w:sz w:val="28"/>
          <w:szCs w:val="28"/>
        </w:rPr>
        <w:t xml:space="preserve"> групп стейкхолдеров </w:t>
      </w:r>
      <w:r w:rsidR="00173013" w:rsidRPr="003A7245">
        <w:rPr>
          <w:color w:val="000000"/>
          <w:sz w:val="28"/>
          <w:szCs w:val="28"/>
        </w:rPr>
        <w:t>государственных проектов в сфере цифровизации</w:t>
      </w:r>
      <w:r w:rsidR="008A2F5B">
        <w:rPr>
          <w:color w:val="000000"/>
          <w:sz w:val="28"/>
          <w:szCs w:val="28"/>
        </w:rPr>
        <w:t>;</w:t>
      </w:r>
    </w:p>
    <w:p w14:paraId="554ABC6A" w14:textId="6CD31ECD" w:rsidR="00043FA1" w:rsidRPr="003A7245" w:rsidRDefault="003D0EC2" w:rsidP="003113FF">
      <w:pPr>
        <w:ind w:firstLine="709"/>
        <w:jc w:val="both"/>
        <w:rPr>
          <w:color w:val="000000"/>
          <w:sz w:val="28"/>
          <w:szCs w:val="28"/>
        </w:rPr>
      </w:pPr>
      <w:r>
        <w:rPr>
          <w:color w:val="000000"/>
          <w:sz w:val="28"/>
          <w:szCs w:val="28"/>
        </w:rPr>
        <w:t>‒</w:t>
      </w:r>
      <w:r w:rsidR="008A2F5B">
        <w:rPr>
          <w:color w:val="000000"/>
          <w:sz w:val="28"/>
          <w:szCs w:val="28"/>
        </w:rPr>
        <w:t xml:space="preserve"> р</w:t>
      </w:r>
      <w:r w:rsidR="00043FA1" w:rsidRPr="003A7245">
        <w:rPr>
          <w:color w:val="000000"/>
          <w:sz w:val="28"/>
          <w:szCs w:val="28"/>
        </w:rPr>
        <w:t>азработана структура требований и ожиданий стейкхолдеров в отношении результатов проект</w:t>
      </w:r>
      <w:r w:rsidR="002F08AF" w:rsidRPr="003A7245">
        <w:rPr>
          <w:color w:val="000000"/>
          <w:sz w:val="28"/>
          <w:szCs w:val="28"/>
        </w:rPr>
        <w:t>ов</w:t>
      </w:r>
      <w:r w:rsidR="003113FF" w:rsidRPr="003A7245">
        <w:rPr>
          <w:color w:val="000000"/>
          <w:sz w:val="28"/>
          <w:szCs w:val="28"/>
        </w:rPr>
        <w:t xml:space="preserve"> цифровизации</w:t>
      </w:r>
      <w:r w:rsidR="002F08AF" w:rsidRPr="003A7245">
        <w:rPr>
          <w:color w:val="000000"/>
          <w:sz w:val="28"/>
          <w:szCs w:val="28"/>
        </w:rPr>
        <w:t xml:space="preserve"> в</w:t>
      </w:r>
      <w:r w:rsidR="00043FA1" w:rsidRPr="003A7245">
        <w:rPr>
          <w:color w:val="000000"/>
          <w:sz w:val="28"/>
          <w:szCs w:val="28"/>
        </w:rPr>
        <w:t xml:space="preserve"> госорган</w:t>
      </w:r>
      <w:r w:rsidR="002F08AF" w:rsidRPr="003A7245">
        <w:rPr>
          <w:color w:val="000000"/>
          <w:sz w:val="28"/>
          <w:szCs w:val="28"/>
        </w:rPr>
        <w:t>ах</w:t>
      </w:r>
      <w:r w:rsidR="00043FA1" w:rsidRPr="003A7245">
        <w:rPr>
          <w:color w:val="000000"/>
          <w:sz w:val="28"/>
          <w:szCs w:val="28"/>
        </w:rPr>
        <w:t>;</w:t>
      </w:r>
    </w:p>
    <w:p w14:paraId="24CC455E" w14:textId="27D3E983" w:rsidR="003113FF" w:rsidRPr="003A7245" w:rsidRDefault="003D0EC2" w:rsidP="00F63696">
      <w:pPr>
        <w:pStyle w:val="affff9"/>
        <w:spacing w:line="240" w:lineRule="auto"/>
      </w:pPr>
      <w:r>
        <w:t>‒</w:t>
      </w:r>
      <w:r w:rsidR="00F63696" w:rsidRPr="003A7245">
        <w:t xml:space="preserve"> обобщены ключевые факторы успеха совершенствования проектного менеджмента</w:t>
      </w:r>
      <w:r w:rsidR="00D10555" w:rsidRPr="003A7245">
        <w:t xml:space="preserve"> в сфере цифровизации</w:t>
      </w:r>
      <w:r w:rsidR="00F63696" w:rsidRPr="003A7245">
        <w:t>;</w:t>
      </w:r>
    </w:p>
    <w:p w14:paraId="0A04BBE2" w14:textId="5348DF09" w:rsidR="003113FF" w:rsidRPr="003A7245" w:rsidRDefault="003D0EC2" w:rsidP="00062147">
      <w:pPr>
        <w:pStyle w:val="affff9"/>
        <w:spacing w:line="240" w:lineRule="auto"/>
      </w:pPr>
      <w:r>
        <w:t>‒</w:t>
      </w:r>
      <w:r w:rsidR="00D10555" w:rsidRPr="003A7245">
        <w:t xml:space="preserve"> </w:t>
      </w:r>
      <w:r w:rsidR="00062147" w:rsidRPr="003A7245">
        <w:t>обоснованы корреляции между популярностью проектов цифровизации и уровнем цифрового доверия населения;</w:t>
      </w:r>
    </w:p>
    <w:p w14:paraId="70D0086D" w14:textId="472ABFCE" w:rsidR="00F63696" w:rsidRPr="003A7245" w:rsidRDefault="003D0EC2" w:rsidP="00062147">
      <w:pPr>
        <w:pStyle w:val="affff9"/>
        <w:spacing w:line="240" w:lineRule="auto"/>
      </w:pPr>
      <w:proofErr w:type="gramStart"/>
      <w:r>
        <w:t>‒</w:t>
      </w:r>
      <w:r w:rsidR="007822BC" w:rsidRPr="003A7245">
        <w:t xml:space="preserve"> обоснована концепция обеспечения реализации перспективной модели </w:t>
      </w:r>
      <w:r w:rsidR="00CE3458" w:rsidRPr="003A7245">
        <w:t>Data-Driven Government</w:t>
      </w:r>
      <w:r w:rsidR="007822BC" w:rsidRPr="003A7245">
        <w:t xml:space="preserve"> с позиций проектного менеджмента, основанная на приоритете принципов эффективного </w:t>
      </w:r>
      <w:r w:rsidR="007822BC" w:rsidRPr="003A7245">
        <w:rPr>
          <w:lang w:val="en-US"/>
        </w:rPr>
        <w:t>PM</w:t>
      </w:r>
      <w:r w:rsidR="007822BC" w:rsidRPr="003A7245">
        <w:t xml:space="preserve"> в сфере цифровизации</w:t>
      </w:r>
      <w:r>
        <w:t>;</w:t>
      </w:r>
      <w:proofErr w:type="gramEnd"/>
    </w:p>
    <w:p w14:paraId="7025B96D" w14:textId="4B086AF2" w:rsidR="00F63696" w:rsidRPr="005433B9" w:rsidRDefault="003D0EC2" w:rsidP="007822BC">
      <w:pPr>
        <w:pStyle w:val="affff9"/>
        <w:spacing w:line="240" w:lineRule="auto"/>
      </w:pPr>
      <w:r>
        <w:t>‒</w:t>
      </w:r>
      <w:r w:rsidR="00E2473B" w:rsidRPr="003A7245">
        <w:t xml:space="preserve"> предложена практически значимая система классификации рисков цифрового доверия</w:t>
      </w:r>
      <w:r w:rsidR="0053449F" w:rsidRPr="003A7245">
        <w:t xml:space="preserve"> в модели </w:t>
      </w:r>
      <w:r w:rsidR="00CE3458" w:rsidRPr="003A7245">
        <w:t>D</w:t>
      </w:r>
      <w:r w:rsidR="00CE3458" w:rsidRPr="005433B9">
        <w:t>ata-Driven Government</w:t>
      </w:r>
      <w:r w:rsidR="00E2473B" w:rsidRPr="005433B9">
        <w:t>.</w:t>
      </w:r>
    </w:p>
    <w:p w14:paraId="4659C36F" w14:textId="7096FD65" w:rsidR="008A2F5B" w:rsidRPr="005433B9" w:rsidRDefault="008A2F5B" w:rsidP="008A2F5B">
      <w:pPr>
        <w:pStyle w:val="affff9"/>
        <w:widowControl w:val="0"/>
        <w:spacing w:line="240" w:lineRule="auto"/>
        <w:rPr>
          <w:b/>
        </w:rPr>
      </w:pPr>
      <w:r w:rsidRPr="005433B9">
        <w:rPr>
          <w:b/>
        </w:rPr>
        <w:t>Научные положения</w:t>
      </w:r>
      <w:r w:rsidR="00ED35A4">
        <w:rPr>
          <w:b/>
        </w:rPr>
        <w:t xml:space="preserve"> диссертации</w:t>
      </w:r>
      <w:r w:rsidRPr="005433B9">
        <w:rPr>
          <w:b/>
        </w:rPr>
        <w:t>, выносимые на защиту:</w:t>
      </w:r>
    </w:p>
    <w:p w14:paraId="2D986996" w14:textId="799AFF95" w:rsidR="008A2F5B" w:rsidRPr="00993A8B" w:rsidRDefault="00CD2DB7" w:rsidP="008A2F5B">
      <w:pPr>
        <w:pStyle w:val="affff9"/>
        <w:spacing w:line="240" w:lineRule="auto"/>
      </w:pPr>
      <w:bookmarkStart w:id="21" w:name="_Hlk5104331"/>
      <w:r w:rsidRPr="00993A8B">
        <w:t>1</w:t>
      </w:r>
      <w:r w:rsidR="003D0EC2" w:rsidRPr="00993A8B">
        <w:t>.</w:t>
      </w:r>
      <w:r w:rsidRPr="00993A8B">
        <w:t xml:space="preserve"> </w:t>
      </w:r>
      <w:r w:rsidR="00EF0652" w:rsidRPr="00993A8B">
        <w:t>Представленные результаты анализа стейкхолдеров проекта, реализуемого в гос</w:t>
      </w:r>
      <w:r w:rsidR="00993A8B">
        <w:t xml:space="preserve">ударственном </w:t>
      </w:r>
      <w:r w:rsidR="00EF0652" w:rsidRPr="00993A8B">
        <w:t>органе, позволят повысить эффективность управления проектами в сфере цифровизации в гос</w:t>
      </w:r>
      <w:r w:rsidR="00993A8B">
        <w:t xml:space="preserve">ударственных </w:t>
      </w:r>
      <w:r w:rsidR="00EF0652" w:rsidRPr="00993A8B">
        <w:t xml:space="preserve">органах. </w:t>
      </w:r>
      <w:r w:rsidR="008A2F5B" w:rsidRPr="00993A8B">
        <w:t xml:space="preserve">Рациональное использование </w:t>
      </w:r>
      <w:r w:rsidR="008A2F5B" w:rsidRPr="00993A8B">
        <w:rPr>
          <w:lang w:val="en-US"/>
        </w:rPr>
        <w:t>PM</w:t>
      </w:r>
      <w:r w:rsidR="008A2F5B" w:rsidRPr="00993A8B">
        <w:t xml:space="preserve"> в государственных проектах цифровизации позволяет повысить результативность и эффективность использования ресурсов, а также улучшить гибкость гос</w:t>
      </w:r>
      <w:r w:rsidR="00993A8B">
        <w:t>ударственного</w:t>
      </w:r>
      <w:r w:rsidR="008A2F5B" w:rsidRPr="00993A8B">
        <w:t xml:space="preserve"> </w:t>
      </w:r>
      <w:r w:rsidR="008D3B97" w:rsidRPr="00993A8B">
        <w:t>у</w:t>
      </w:r>
      <w:r w:rsidR="008A2F5B" w:rsidRPr="00993A8B">
        <w:t xml:space="preserve">правления. </w:t>
      </w:r>
    </w:p>
    <w:p w14:paraId="4B175D4F" w14:textId="77777777" w:rsidR="008A2F5B" w:rsidRPr="00993A8B" w:rsidRDefault="008A2F5B" w:rsidP="008A2F5B">
      <w:pPr>
        <w:pStyle w:val="affff9"/>
        <w:spacing w:line="240" w:lineRule="auto"/>
      </w:pPr>
      <w:r w:rsidRPr="00993A8B">
        <w:t>Цифровая трансформация государственного управления позволяет существенно ускорить процессы управленческой деятельности, способствует повышению качества государственного управления за счет автоматизации и предоставления удаленного доступа для пользователей, расширения возможностей взаимодействия граждан и бизнеса с государством.</w:t>
      </w:r>
    </w:p>
    <w:p w14:paraId="5A6373EB" w14:textId="16413398" w:rsidR="008A2F5B" w:rsidRPr="00FB631E" w:rsidRDefault="008A2F5B" w:rsidP="008A2F5B">
      <w:pPr>
        <w:pStyle w:val="affff9"/>
        <w:spacing w:line="240" w:lineRule="auto"/>
      </w:pPr>
      <w:r w:rsidRPr="00993A8B">
        <w:t>2</w:t>
      </w:r>
      <w:r w:rsidR="003D0EC2" w:rsidRPr="00993A8B">
        <w:t>.</w:t>
      </w:r>
      <w:r w:rsidRPr="00993A8B">
        <w:t xml:space="preserve"> В Республике Казахстан выражены необходимые драйверы для успешного развития проектного менеджмента и цифровизации в государственных органах. Активная позиция государства и повышенный интерес к методам управления проектами среди руководителей крупных организаций способствуют дальнейшему распространению PM. К тому же в Казахстане в свете актуализации стратегических целей государственного развития возрастает востребованность проектного менеджмента для реализации государственных проектов цифровизации.</w:t>
      </w:r>
      <w:r w:rsidR="00FB631E" w:rsidRPr="00FB631E">
        <w:t xml:space="preserve"> </w:t>
      </w:r>
    </w:p>
    <w:p w14:paraId="1E90D8E7" w14:textId="5BE41183" w:rsidR="001066DB" w:rsidRPr="00993A8B" w:rsidRDefault="00EF0652" w:rsidP="00EF0652">
      <w:pPr>
        <w:pStyle w:val="affff9"/>
        <w:spacing w:line="240" w:lineRule="auto"/>
      </w:pPr>
      <w:r w:rsidRPr="00993A8B">
        <w:t xml:space="preserve">3. </w:t>
      </w:r>
      <w:r w:rsidR="001066DB" w:rsidRPr="00993A8B">
        <w:t>В нынешнее время ц</w:t>
      </w:r>
      <w:r w:rsidRPr="00993A8B">
        <w:t>ифровое доверие тесно связано с грамотным управлением цифровыми рисками</w:t>
      </w:r>
      <w:r w:rsidR="001066DB" w:rsidRPr="00993A8B">
        <w:t xml:space="preserve">. Для того чтобы общество было </w:t>
      </w:r>
      <w:r w:rsidR="00E37089" w:rsidRPr="00993A8B">
        <w:t xml:space="preserve">готово </w:t>
      </w:r>
      <w:r w:rsidR="001066DB" w:rsidRPr="00993A8B">
        <w:t>к переходу к государственному управлению на основе больших данных важным элементом является желание</w:t>
      </w:r>
      <w:r w:rsidR="00993A8B">
        <w:t xml:space="preserve"> самих </w:t>
      </w:r>
      <w:r w:rsidR="001066DB" w:rsidRPr="00993A8B">
        <w:t xml:space="preserve">граждан </w:t>
      </w:r>
      <w:r w:rsidR="00E37089" w:rsidRPr="00993A8B">
        <w:t xml:space="preserve">и бизнеса </w:t>
      </w:r>
      <w:r w:rsidR="001066DB" w:rsidRPr="00993A8B">
        <w:t xml:space="preserve">делиться своими данными. </w:t>
      </w:r>
      <w:r w:rsidR="00E37089" w:rsidRPr="00993A8B">
        <w:t xml:space="preserve">Посредством </w:t>
      </w:r>
      <w:r w:rsidR="001066DB" w:rsidRPr="00993A8B">
        <w:t>корреляция между популярностью проектов ЭП и уровнем д</w:t>
      </w:r>
      <w:r w:rsidR="00E37089" w:rsidRPr="00993A8B">
        <w:t xml:space="preserve">оверия населения подтверждается вывод о том, что реализация проектов в сфере цифровизации зависит от доверия населения к цифровизации. Кроме того, отмечается диспропорция в использовании электронных государственных услуг </w:t>
      </w:r>
      <w:r w:rsidR="009274B1" w:rsidRPr="00993A8B">
        <w:t>по стране</w:t>
      </w:r>
      <w:r w:rsidR="00E37089" w:rsidRPr="00993A8B">
        <w:t xml:space="preserve"> в связи с низким цифровым доверием в определенных регионах к проводимой государственной </w:t>
      </w:r>
      <w:r w:rsidR="009274B1" w:rsidRPr="00993A8B">
        <w:t>политике</w:t>
      </w:r>
      <w:r w:rsidR="00E37089" w:rsidRPr="00993A8B">
        <w:t xml:space="preserve"> в сфере цифровизации.</w:t>
      </w:r>
    </w:p>
    <w:p w14:paraId="4FFED66D" w14:textId="0DCF1764" w:rsidR="008A2F5B" w:rsidRPr="00993A8B" w:rsidRDefault="009274B1" w:rsidP="008A2F5B">
      <w:pPr>
        <w:pStyle w:val="affff9"/>
        <w:spacing w:line="240" w:lineRule="auto"/>
      </w:pPr>
      <w:r w:rsidRPr="00993A8B">
        <w:lastRenderedPageBreak/>
        <w:t>4. Н</w:t>
      </w:r>
      <w:r w:rsidR="008A2F5B" w:rsidRPr="00993A8B">
        <w:t>а сегодняшний день накоплен богатый теоретико-методологический багаж знаний для успешной реализации проектов в сфере цифровизации на всех этапах осуществления проектов. Перспективной моделью проектного цифрового госу</w:t>
      </w:r>
      <w:r w:rsidR="00993A8B">
        <w:t xml:space="preserve">дарственного управления </w:t>
      </w:r>
      <w:r w:rsidR="008A2F5B" w:rsidRPr="00993A8B">
        <w:t xml:space="preserve">является Data-Driven Government, </w:t>
      </w:r>
      <w:proofErr w:type="gramStart"/>
      <w:r w:rsidR="00993A8B">
        <w:t>функционирующая</w:t>
      </w:r>
      <w:proofErr w:type="gramEnd"/>
      <w:r w:rsidR="008A2F5B" w:rsidRPr="00993A8B">
        <w:t xml:space="preserve"> на технологиях Big Data. Технологии, основанные на Big Data, сегодня – одни из </w:t>
      </w:r>
      <w:proofErr w:type="gramStart"/>
      <w:r w:rsidR="008A2F5B" w:rsidRPr="00993A8B">
        <w:t>самых</w:t>
      </w:r>
      <w:proofErr w:type="gramEnd"/>
      <w:r w:rsidR="008A2F5B" w:rsidRPr="00993A8B">
        <w:t xml:space="preserve"> </w:t>
      </w:r>
      <w:r w:rsidR="00993A8B">
        <w:t>востребованных</w:t>
      </w:r>
      <w:r w:rsidR="008A2F5B" w:rsidRPr="00993A8B">
        <w:t xml:space="preserve"> в цифровизации экономики. Многие международные и казахстанские эксперты все чаще расценивают внедрение подхода «Data Driven» («управляемый данными») как один из ключевых факторов цифровой трансформации государства и общества.</w:t>
      </w:r>
    </w:p>
    <w:p w14:paraId="46402C55" w14:textId="224150F2" w:rsidR="00931742" w:rsidRPr="00993A8B" w:rsidRDefault="00931742" w:rsidP="00931742">
      <w:pPr>
        <w:pStyle w:val="affff9"/>
        <w:spacing w:line="240" w:lineRule="auto"/>
      </w:pPr>
      <w:r w:rsidRPr="00993A8B">
        <w:t xml:space="preserve">5. </w:t>
      </w:r>
      <w:r w:rsidR="00D428E5" w:rsidRPr="00993A8B">
        <w:t xml:space="preserve">Разработаны рекомендации органам власти РК по минимизации рисков, обусловленных недостатком цифрового доверия в модели Data-Driven Government. </w:t>
      </w:r>
      <w:r w:rsidR="009274B1" w:rsidRPr="00993A8B">
        <w:t xml:space="preserve">Цифровое доверие является важным </w:t>
      </w:r>
      <w:r w:rsidRPr="00993A8B">
        <w:t xml:space="preserve">элементом для </w:t>
      </w:r>
      <w:r w:rsidR="009274B1" w:rsidRPr="00993A8B">
        <w:t xml:space="preserve">обеспечения </w:t>
      </w:r>
      <w:r w:rsidRPr="00993A8B">
        <w:t xml:space="preserve">функционирования </w:t>
      </w:r>
      <w:r w:rsidR="009274B1" w:rsidRPr="00993A8B">
        <w:t>Data-Driven Government</w:t>
      </w:r>
      <w:r w:rsidRPr="00993A8B">
        <w:t xml:space="preserve">. </w:t>
      </w:r>
      <w:r w:rsidR="00D428E5" w:rsidRPr="00993A8B">
        <w:t xml:space="preserve">Государственным органам, проводящую политику в сфере цифровизации, в целях уменьшения уязвимости модели Data-Driven Government важно использовать представленную </w:t>
      </w:r>
      <w:r w:rsidRPr="00993A8B">
        <w:t>классификаци</w:t>
      </w:r>
      <w:r w:rsidR="00D428E5" w:rsidRPr="00993A8B">
        <w:t>ю</w:t>
      </w:r>
      <w:r w:rsidRPr="00993A8B">
        <w:t xml:space="preserve"> рисков цифрового доверия</w:t>
      </w:r>
      <w:r w:rsidR="00D428E5" w:rsidRPr="00993A8B">
        <w:t xml:space="preserve">. </w:t>
      </w:r>
      <w:r w:rsidR="007920E6">
        <w:t>Последствия</w:t>
      </w:r>
      <w:r w:rsidR="00993A8B">
        <w:t xml:space="preserve"> </w:t>
      </w:r>
      <w:r w:rsidR="00993A8B" w:rsidRPr="00993A8B">
        <w:t>таких</w:t>
      </w:r>
      <w:r w:rsidRPr="00993A8B">
        <w:t xml:space="preserve"> рисков отражается на доверии населения и бизнеса к цифровизации и к государству как её оператору. </w:t>
      </w:r>
    </w:p>
    <w:bookmarkEnd w:id="21"/>
    <w:p w14:paraId="280B29A3" w14:textId="0BD19FDC" w:rsidR="00634D41" w:rsidRPr="00EF0652" w:rsidRDefault="00634D41" w:rsidP="00E67952">
      <w:pPr>
        <w:pStyle w:val="affff9"/>
        <w:widowControl w:val="0"/>
        <w:spacing w:line="240" w:lineRule="auto"/>
        <w:rPr>
          <w:b/>
        </w:rPr>
      </w:pPr>
      <w:r w:rsidRPr="00EF0652">
        <w:rPr>
          <w:b/>
        </w:rPr>
        <w:t xml:space="preserve">Практическая </w:t>
      </w:r>
      <w:r w:rsidR="00114A14" w:rsidRPr="00EF0652">
        <w:rPr>
          <w:b/>
        </w:rPr>
        <w:t xml:space="preserve">и теоретическая </w:t>
      </w:r>
      <w:r w:rsidRPr="00EF0652">
        <w:rPr>
          <w:b/>
        </w:rPr>
        <w:t>значимость:</w:t>
      </w:r>
    </w:p>
    <w:p w14:paraId="258A3B7F" w14:textId="52638F22" w:rsidR="00B428FD" w:rsidRPr="00EF0652" w:rsidRDefault="00EF0652" w:rsidP="00EF0652">
      <w:pPr>
        <w:pStyle w:val="affff9"/>
        <w:widowControl w:val="0"/>
        <w:spacing w:line="240" w:lineRule="auto"/>
      </w:pPr>
      <w:r w:rsidRPr="00EF0652">
        <w:t xml:space="preserve">Разработан </w:t>
      </w:r>
      <w:r w:rsidR="00B428FD" w:rsidRPr="00EF0652">
        <w:t>профиль принципов эффективного проектного менеджмента в условиях цифровизации. Данный профиль можно использовать для определения векторов изменений в PM и внутренней организации управления с целью повышения эффективности PM в госорганах.</w:t>
      </w:r>
    </w:p>
    <w:p w14:paraId="4636CF9C" w14:textId="126F8CF0" w:rsidR="003B0C55" w:rsidRPr="00EF0652" w:rsidRDefault="00EC1652" w:rsidP="003B0C55">
      <w:pPr>
        <w:pStyle w:val="affff9"/>
        <w:widowControl w:val="0"/>
        <w:spacing w:line="240" w:lineRule="auto"/>
      </w:pPr>
      <w:r w:rsidRPr="00EF0652">
        <w:t>П</w:t>
      </w:r>
      <w:r w:rsidR="003B0C55" w:rsidRPr="00EF0652">
        <w:t xml:space="preserve">редложены рекомендации по повышению уровня цифрового доверия как ключевого фактора успеха проектов </w:t>
      </w:r>
      <w:r w:rsidR="00CE3458" w:rsidRPr="00EF0652">
        <w:t>Data-Driven Government</w:t>
      </w:r>
      <w:r w:rsidR="003D0EC2" w:rsidRPr="00EF0652">
        <w:t>.</w:t>
      </w:r>
    </w:p>
    <w:p w14:paraId="601429B3" w14:textId="5C7E8863" w:rsidR="00173013" w:rsidRPr="00EF0652" w:rsidRDefault="00EC1652" w:rsidP="00E67952">
      <w:pPr>
        <w:pStyle w:val="affff9"/>
        <w:widowControl w:val="0"/>
        <w:spacing w:line="240" w:lineRule="auto"/>
      </w:pPr>
      <w:r w:rsidRPr="00EF0652">
        <w:t>Р</w:t>
      </w:r>
      <w:r w:rsidR="00B428FD" w:rsidRPr="00EF0652">
        <w:t xml:space="preserve">азработана программа внедрения перспективной модели </w:t>
      </w:r>
      <w:r w:rsidR="00CE3458" w:rsidRPr="00EF0652">
        <w:rPr>
          <w:lang w:val="en-US"/>
        </w:rPr>
        <w:t>Data</w:t>
      </w:r>
      <w:r w:rsidR="00CE3458" w:rsidRPr="00EF0652">
        <w:t>-</w:t>
      </w:r>
      <w:r w:rsidR="00CE3458" w:rsidRPr="00EF0652">
        <w:rPr>
          <w:lang w:val="en-US"/>
        </w:rPr>
        <w:t>Driven</w:t>
      </w:r>
      <w:r w:rsidR="00CE3458" w:rsidRPr="00EF0652">
        <w:t xml:space="preserve"> </w:t>
      </w:r>
      <w:r w:rsidR="00CE3458" w:rsidRPr="00EF0652">
        <w:rPr>
          <w:lang w:val="en-US"/>
        </w:rPr>
        <w:t>Government</w:t>
      </w:r>
      <w:r w:rsidR="00B428FD" w:rsidRPr="00EF0652">
        <w:t>.</w:t>
      </w:r>
    </w:p>
    <w:p w14:paraId="00688FA0" w14:textId="5076E544" w:rsidR="00100A7C" w:rsidRPr="00EF0652" w:rsidRDefault="00100A7C" w:rsidP="00B428FD">
      <w:pPr>
        <w:pStyle w:val="affff9"/>
        <w:spacing w:line="240" w:lineRule="auto"/>
      </w:pPr>
      <w:r w:rsidRPr="00EF0652">
        <w:t xml:space="preserve">Практические выводы и предложения диссертации могут быть использованы государственными органами Республики Казахстан и органами местного самоуправления в ходе </w:t>
      </w:r>
      <w:r w:rsidR="00173013" w:rsidRPr="00EF0652">
        <w:t xml:space="preserve">разработки и исполнения проектов </w:t>
      </w:r>
      <w:r w:rsidR="00F80EAF">
        <w:t xml:space="preserve">в сфере </w:t>
      </w:r>
      <w:r w:rsidR="00173013" w:rsidRPr="00EF0652">
        <w:t>цифровизации</w:t>
      </w:r>
      <w:r w:rsidRPr="00EF0652">
        <w:t xml:space="preserve"> </w:t>
      </w:r>
      <w:r w:rsidR="00173013" w:rsidRPr="00EF0652">
        <w:t>национальной экономики</w:t>
      </w:r>
      <w:r w:rsidRPr="00EF0652">
        <w:t xml:space="preserve">. </w:t>
      </w:r>
    </w:p>
    <w:p w14:paraId="663CA510" w14:textId="7D431674" w:rsidR="00100A7C" w:rsidRPr="003A7245" w:rsidRDefault="00100A7C" w:rsidP="00CE3458">
      <w:pPr>
        <w:pStyle w:val="affff9"/>
        <w:spacing w:line="240" w:lineRule="auto"/>
      </w:pPr>
      <w:r w:rsidRPr="00EF0652">
        <w:t xml:space="preserve">Ряд теоретических результатов исследования можно использовать в учебном процессе учреждений высшего и послевузовского образования при изучении курсов, связанных с государственным управлением и </w:t>
      </w:r>
      <w:r w:rsidR="008F02FE" w:rsidRPr="00EF0652">
        <w:t>проектным менеджментом</w:t>
      </w:r>
      <w:r w:rsidRPr="00EF0652">
        <w:t>.</w:t>
      </w:r>
    </w:p>
    <w:p w14:paraId="64496222" w14:textId="3B1E4FDA" w:rsidR="00327A4E" w:rsidRPr="003A7245" w:rsidRDefault="00327A4E" w:rsidP="00E67952">
      <w:pPr>
        <w:pStyle w:val="affff9"/>
        <w:widowControl w:val="0"/>
        <w:spacing w:line="240" w:lineRule="auto"/>
        <w:rPr>
          <w:b/>
          <w:bCs/>
        </w:rPr>
      </w:pPr>
      <w:r w:rsidRPr="003A7245">
        <w:rPr>
          <w:b/>
          <w:bCs/>
        </w:rPr>
        <w:t>Апробация результатов исследования.</w:t>
      </w:r>
    </w:p>
    <w:p w14:paraId="44E52AC0" w14:textId="3D9FA294" w:rsidR="0035372D" w:rsidRDefault="00327A4E" w:rsidP="00AC1762">
      <w:pPr>
        <w:pStyle w:val="affff9"/>
        <w:spacing w:line="240" w:lineRule="auto"/>
      </w:pPr>
      <w:r w:rsidRPr="003A7245">
        <w:t xml:space="preserve">По теме диссертации опубликовано </w:t>
      </w:r>
      <w:r w:rsidR="00A72F69" w:rsidRPr="00A72F69">
        <w:t xml:space="preserve">4 </w:t>
      </w:r>
      <w:r w:rsidRPr="003A7245">
        <w:t>научных работ</w:t>
      </w:r>
      <w:r w:rsidR="00A866BC">
        <w:t xml:space="preserve">: 1 статья в журнале базы данных </w:t>
      </w:r>
      <w:r w:rsidR="00A866BC">
        <w:rPr>
          <w:lang w:val="en-US"/>
        </w:rPr>
        <w:t>Scopus</w:t>
      </w:r>
      <w:r w:rsidR="00A866BC" w:rsidRPr="00A866BC">
        <w:t xml:space="preserve">, </w:t>
      </w:r>
      <w:r w:rsidR="0035372D" w:rsidRPr="0035372D">
        <w:t xml:space="preserve">3 </w:t>
      </w:r>
      <w:r w:rsidR="0035372D">
        <w:t xml:space="preserve">статьи в журналах, рекомендованных </w:t>
      </w:r>
      <w:r w:rsidR="0035372D" w:rsidRPr="0035372D">
        <w:t>Комитет</w:t>
      </w:r>
      <w:r w:rsidR="0035372D">
        <w:t>ом</w:t>
      </w:r>
      <w:r w:rsidR="0035372D" w:rsidRPr="0035372D">
        <w:t xml:space="preserve"> по обеспечению качества в сфере науки и высшего образования Министерства науки и высшего образования</w:t>
      </w:r>
      <w:r w:rsidR="0035372D">
        <w:t xml:space="preserve"> РК.</w:t>
      </w:r>
    </w:p>
    <w:p w14:paraId="59C8C4B8" w14:textId="03ADB5A5" w:rsidR="00100A7C" w:rsidRDefault="0035372D" w:rsidP="00AC1762">
      <w:pPr>
        <w:pStyle w:val="affff9"/>
        <w:spacing w:line="240" w:lineRule="auto"/>
      </w:pPr>
      <w:r>
        <w:t xml:space="preserve">Кроме того, получен акт внедрения по предложенным рекомендациям от </w:t>
      </w:r>
      <w:r w:rsidRPr="00A72F69">
        <w:t>Министерства цифрового развития, инноваций и аэрокосмической промышленности РК</w:t>
      </w:r>
      <w:r>
        <w:t xml:space="preserve"> к проекту Концепции развития цифровой грамотности населения РК </w:t>
      </w:r>
      <w:r>
        <w:rPr>
          <w:lang w:val="kk-KZ"/>
        </w:rPr>
        <w:t xml:space="preserve">(Приложение </w:t>
      </w:r>
      <w:r w:rsidR="005371AF">
        <w:rPr>
          <w:lang w:val="kk-KZ"/>
        </w:rPr>
        <w:t>А</w:t>
      </w:r>
      <w:r>
        <w:rPr>
          <w:lang w:val="kk-KZ"/>
        </w:rPr>
        <w:t>).</w:t>
      </w:r>
      <w:r>
        <w:t xml:space="preserve">   </w:t>
      </w:r>
    </w:p>
    <w:p w14:paraId="5E64FEFF" w14:textId="77777777" w:rsidR="00E74349" w:rsidRPr="003A7245" w:rsidRDefault="00E74349" w:rsidP="00AC1762">
      <w:pPr>
        <w:pStyle w:val="affff9"/>
        <w:spacing w:line="240" w:lineRule="auto"/>
      </w:pPr>
    </w:p>
    <w:bookmarkEnd w:id="19"/>
    <w:p w14:paraId="09E7821E" w14:textId="453D3746" w:rsidR="008A15B1" w:rsidRPr="003A7245" w:rsidRDefault="008A15B1" w:rsidP="008A15B1">
      <w:pPr>
        <w:pStyle w:val="affff9"/>
        <w:widowControl w:val="0"/>
        <w:spacing w:line="240" w:lineRule="auto"/>
      </w:pPr>
      <w:r w:rsidRPr="003A7245">
        <w:rPr>
          <w:b/>
        </w:rPr>
        <w:lastRenderedPageBreak/>
        <w:t>Структура и объе</w:t>
      </w:r>
      <w:r w:rsidR="00B40148">
        <w:rPr>
          <w:b/>
        </w:rPr>
        <w:t xml:space="preserve">м диссертационного исследования. </w:t>
      </w:r>
      <w:r w:rsidR="00B40148" w:rsidRPr="003A7245">
        <w:t xml:space="preserve">Основной текст работы изложен на </w:t>
      </w:r>
      <w:r w:rsidR="00375C89">
        <w:t>129</w:t>
      </w:r>
      <w:r w:rsidR="00B40148" w:rsidRPr="003A7245">
        <w:t xml:space="preserve"> страницах</w:t>
      </w:r>
      <w:r w:rsidR="00B40148">
        <w:t>.</w:t>
      </w:r>
      <w:r w:rsidR="00B40148" w:rsidRPr="003A7245">
        <w:t xml:space="preserve"> </w:t>
      </w:r>
      <w:r w:rsidRPr="003A7245">
        <w:t xml:space="preserve">Диссертация состоит из введения, трех </w:t>
      </w:r>
      <w:r w:rsidR="008953B8">
        <w:rPr>
          <w:lang w:val="kk-KZ"/>
        </w:rPr>
        <w:t>разделов</w:t>
      </w:r>
      <w:r w:rsidRPr="003A7245">
        <w:t xml:space="preserve">, заключения, списка </w:t>
      </w:r>
      <w:r w:rsidR="001F5A8D" w:rsidRPr="003A7245">
        <w:t xml:space="preserve">из </w:t>
      </w:r>
      <w:r w:rsidR="00E01071" w:rsidRPr="003A7245">
        <w:t>16</w:t>
      </w:r>
      <w:r w:rsidR="00D75387">
        <w:t>8</w:t>
      </w:r>
      <w:r w:rsidR="00E01071" w:rsidRPr="003A7245">
        <w:t xml:space="preserve"> </w:t>
      </w:r>
      <w:r w:rsidRPr="003A7245">
        <w:t xml:space="preserve">использованных </w:t>
      </w:r>
      <w:r w:rsidR="007C2CBE" w:rsidRPr="003A7245">
        <w:t>источников</w:t>
      </w:r>
      <w:r w:rsidR="003A4219">
        <w:t xml:space="preserve"> </w:t>
      </w:r>
      <w:r w:rsidRPr="003A7245">
        <w:t xml:space="preserve">и </w:t>
      </w:r>
      <w:r w:rsidR="00D76394">
        <w:t>1</w:t>
      </w:r>
      <w:r w:rsidR="005371AF">
        <w:t>1</w:t>
      </w:r>
      <w:r w:rsidR="001F5A8D" w:rsidRPr="003A7245">
        <w:t xml:space="preserve"> </w:t>
      </w:r>
      <w:r w:rsidRPr="003A7245">
        <w:t>приложений.</w:t>
      </w:r>
    </w:p>
    <w:p w14:paraId="4712B109" w14:textId="2ADD1E87" w:rsidR="00990480" w:rsidRPr="003A7245" w:rsidRDefault="00990480">
      <w:pPr>
        <w:spacing w:after="200" w:line="276" w:lineRule="auto"/>
        <w:rPr>
          <w:sz w:val="28"/>
          <w:szCs w:val="28"/>
        </w:rPr>
      </w:pPr>
      <w:r w:rsidRPr="003A7245">
        <w:br w:type="page"/>
      </w:r>
    </w:p>
    <w:p w14:paraId="30C70B0B" w14:textId="45EEA538" w:rsidR="004B4BD6" w:rsidRPr="003A7245" w:rsidRDefault="004B4BD6" w:rsidP="003D0EC2">
      <w:pPr>
        <w:pStyle w:val="10"/>
        <w:spacing w:before="0" w:after="0"/>
        <w:ind w:firstLine="709"/>
        <w:jc w:val="both"/>
        <w:rPr>
          <w:rFonts w:ascii="Times New Roman" w:hAnsi="Times New Roman" w:cs="Times New Roman"/>
          <w:sz w:val="28"/>
          <w:szCs w:val="28"/>
        </w:rPr>
      </w:pPr>
      <w:bookmarkStart w:id="22" w:name="_Toc187070741"/>
      <w:bookmarkEnd w:id="9"/>
      <w:r w:rsidRPr="003A7245">
        <w:rPr>
          <w:rFonts w:ascii="Times New Roman" w:hAnsi="Times New Roman" w:cs="Times New Roman"/>
          <w:sz w:val="28"/>
          <w:szCs w:val="28"/>
        </w:rPr>
        <w:lastRenderedPageBreak/>
        <w:t xml:space="preserve">1 </w:t>
      </w:r>
      <w:bookmarkStart w:id="23" w:name="_Hlk152664865"/>
      <w:r w:rsidR="000F4C8A" w:rsidRPr="003A7245">
        <w:rPr>
          <w:rFonts w:ascii="Times New Roman" w:hAnsi="Times New Roman" w:cs="Times New Roman"/>
          <w:sz w:val="28"/>
          <w:szCs w:val="28"/>
        </w:rPr>
        <w:t>РАЗВИТИЕ</w:t>
      </w:r>
      <w:r w:rsidR="007D0E20" w:rsidRPr="003A7245">
        <w:rPr>
          <w:rFonts w:ascii="Times New Roman" w:hAnsi="Times New Roman" w:cs="Times New Roman"/>
          <w:sz w:val="28"/>
          <w:szCs w:val="28"/>
        </w:rPr>
        <w:t xml:space="preserve"> ГОСУДАРСТВЕННОГО</w:t>
      </w:r>
      <w:r w:rsidR="00091A17" w:rsidRPr="003A7245">
        <w:rPr>
          <w:rFonts w:ascii="Times New Roman" w:hAnsi="Times New Roman" w:cs="Times New Roman"/>
          <w:sz w:val="28"/>
          <w:szCs w:val="28"/>
        </w:rPr>
        <w:t xml:space="preserve"> УПРАВЛЕНИЯ НА ОСНОВЕ </w:t>
      </w:r>
      <w:r w:rsidR="007D0E20" w:rsidRPr="003A7245">
        <w:rPr>
          <w:rFonts w:ascii="Times New Roman" w:hAnsi="Times New Roman" w:cs="Times New Roman"/>
          <w:sz w:val="28"/>
          <w:szCs w:val="28"/>
        </w:rPr>
        <w:t xml:space="preserve">ПРОЕКТНОГО МЕНЕДЖМЕНТА </w:t>
      </w:r>
      <w:r w:rsidR="006E35E1" w:rsidRPr="003A7245">
        <w:rPr>
          <w:rFonts w:ascii="Times New Roman" w:hAnsi="Times New Roman" w:cs="Times New Roman"/>
          <w:sz w:val="28"/>
          <w:szCs w:val="28"/>
        </w:rPr>
        <w:t>И</w:t>
      </w:r>
      <w:r w:rsidR="007D0E20" w:rsidRPr="003A7245">
        <w:rPr>
          <w:rFonts w:ascii="Times New Roman" w:hAnsi="Times New Roman" w:cs="Times New Roman"/>
          <w:sz w:val="28"/>
          <w:szCs w:val="28"/>
        </w:rPr>
        <w:t xml:space="preserve"> ЦИФРОВИЗАЦИИ</w:t>
      </w:r>
      <w:bookmarkEnd w:id="22"/>
      <w:bookmarkEnd w:id="23"/>
    </w:p>
    <w:p w14:paraId="5EFF788A" w14:textId="77777777" w:rsidR="004B4BD6" w:rsidRPr="003A7245" w:rsidRDefault="004B4BD6" w:rsidP="003D0EC2">
      <w:pPr>
        <w:pStyle w:val="affff9"/>
        <w:spacing w:line="240" w:lineRule="auto"/>
      </w:pPr>
    </w:p>
    <w:p w14:paraId="09C03448" w14:textId="6C419713" w:rsidR="002D53A1" w:rsidRPr="003A7245" w:rsidRDefault="005E2A95" w:rsidP="003D0EC2">
      <w:pPr>
        <w:pStyle w:val="1e"/>
        <w:widowControl/>
        <w:spacing w:before="0" w:after="0"/>
        <w:ind w:firstLine="709"/>
        <w:jc w:val="both"/>
        <w:outlineLvl w:val="1"/>
        <w:rPr>
          <w:rFonts w:ascii="Times New Roman" w:hAnsi="Times New Roman"/>
          <w:szCs w:val="28"/>
        </w:rPr>
      </w:pPr>
      <w:bookmarkStart w:id="24" w:name="_Toc187070742"/>
      <w:r w:rsidRPr="003A7245">
        <w:rPr>
          <w:rFonts w:ascii="Times New Roman" w:hAnsi="Times New Roman"/>
          <w:szCs w:val="28"/>
        </w:rPr>
        <w:t>1.</w:t>
      </w:r>
      <w:r w:rsidR="00D72175" w:rsidRPr="003A7245">
        <w:rPr>
          <w:rFonts w:ascii="Times New Roman" w:hAnsi="Times New Roman"/>
          <w:szCs w:val="28"/>
        </w:rPr>
        <w:t>1</w:t>
      </w:r>
      <w:r w:rsidRPr="003A7245">
        <w:rPr>
          <w:rFonts w:ascii="Times New Roman" w:hAnsi="Times New Roman"/>
          <w:szCs w:val="28"/>
        </w:rPr>
        <w:t xml:space="preserve"> </w:t>
      </w:r>
      <w:r w:rsidR="00BA019E" w:rsidRPr="003A7245">
        <w:rPr>
          <w:rFonts w:ascii="Times New Roman" w:hAnsi="Times New Roman"/>
          <w:szCs w:val="28"/>
        </w:rPr>
        <w:t>Проектный менеджмент и цифровизация</w:t>
      </w:r>
      <w:r w:rsidR="00091A17" w:rsidRPr="003A7245">
        <w:rPr>
          <w:rFonts w:ascii="Times New Roman" w:hAnsi="Times New Roman"/>
          <w:szCs w:val="28"/>
        </w:rPr>
        <w:t xml:space="preserve"> в </w:t>
      </w:r>
      <w:r w:rsidR="00BA019E" w:rsidRPr="003A7245">
        <w:rPr>
          <w:rFonts w:ascii="Times New Roman" w:hAnsi="Times New Roman"/>
          <w:szCs w:val="28"/>
        </w:rPr>
        <w:t>государственном управлении: организационно-методологический аспект</w:t>
      </w:r>
      <w:bookmarkEnd w:id="24"/>
    </w:p>
    <w:p w14:paraId="10D29CD0" w14:textId="34B14B4C" w:rsidR="00350462" w:rsidRPr="003A7245" w:rsidRDefault="009F191C" w:rsidP="003D0EC2">
      <w:pPr>
        <w:ind w:firstLine="709"/>
        <w:jc w:val="both"/>
        <w:rPr>
          <w:sz w:val="28"/>
          <w:szCs w:val="28"/>
        </w:rPr>
      </w:pPr>
      <w:r>
        <w:rPr>
          <w:sz w:val="28"/>
          <w:szCs w:val="28"/>
        </w:rPr>
        <w:t>В настоящее время ц</w:t>
      </w:r>
      <w:r w:rsidR="00350462" w:rsidRPr="003A7245">
        <w:rPr>
          <w:sz w:val="28"/>
          <w:szCs w:val="28"/>
        </w:rPr>
        <w:t xml:space="preserve">ифровые технологии </w:t>
      </w:r>
      <w:r>
        <w:rPr>
          <w:sz w:val="28"/>
          <w:szCs w:val="28"/>
        </w:rPr>
        <w:t xml:space="preserve">используются во всей деятельности человека. Государственное управление не </w:t>
      </w:r>
      <w:r w:rsidR="00C209F6">
        <w:rPr>
          <w:sz w:val="28"/>
          <w:szCs w:val="28"/>
        </w:rPr>
        <w:t>является</w:t>
      </w:r>
      <w:r>
        <w:rPr>
          <w:sz w:val="28"/>
          <w:szCs w:val="28"/>
        </w:rPr>
        <w:t xml:space="preserve"> исключением</w:t>
      </w:r>
      <w:r w:rsidR="00754E99">
        <w:rPr>
          <w:sz w:val="28"/>
          <w:szCs w:val="28"/>
        </w:rPr>
        <w:t>. Цифровизация в государственном управлении преобразовывает деятельность различных сфер</w:t>
      </w:r>
      <w:r w:rsidR="00350462" w:rsidRPr="003A7245">
        <w:rPr>
          <w:sz w:val="28"/>
          <w:szCs w:val="28"/>
        </w:rPr>
        <w:t xml:space="preserve"> [</w:t>
      </w:r>
      <w:r w:rsidR="00D6519B">
        <w:rPr>
          <w:sz w:val="28"/>
          <w:szCs w:val="28"/>
        </w:rPr>
        <w:t>11</w:t>
      </w:r>
      <w:r w:rsidR="003D0EC2">
        <w:rPr>
          <w:sz w:val="28"/>
          <w:szCs w:val="28"/>
        </w:rPr>
        <w:t>-</w:t>
      </w:r>
      <w:r w:rsidR="00D6519B" w:rsidRPr="00D6519B">
        <w:rPr>
          <w:sz w:val="28"/>
          <w:szCs w:val="28"/>
        </w:rPr>
        <w:t>15</w:t>
      </w:r>
      <w:r w:rsidR="00350462" w:rsidRPr="003A7245">
        <w:rPr>
          <w:sz w:val="28"/>
          <w:szCs w:val="28"/>
        </w:rPr>
        <w:t>]:</w:t>
      </w:r>
    </w:p>
    <w:p w14:paraId="7AD6A39D" w14:textId="02CE32C8" w:rsidR="00350462" w:rsidRPr="003A7245" w:rsidRDefault="003D0EC2" w:rsidP="003D0EC2">
      <w:pPr>
        <w:ind w:firstLine="709"/>
        <w:jc w:val="both"/>
        <w:rPr>
          <w:sz w:val="28"/>
          <w:szCs w:val="28"/>
        </w:rPr>
      </w:pPr>
      <w:r>
        <w:rPr>
          <w:sz w:val="28"/>
          <w:szCs w:val="28"/>
        </w:rPr>
        <w:t>‒</w:t>
      </w:r>
      <w:r w:rsidR="00350462" w:rsidRPr="003A7245">
        <w:rPr>
          <w:sz w:val="28"/>
          <w:szCs w:val="28"/>
        </w:rPr>
        <w:t xml:space="preserve"> цифровизация в государственном управлении </w:t>
      </w:r>
      <w:r w:rsidR="00754E99">
        <w:rPr>
          <w:sz w:val="28"/>
          <w:szCs w:val="28"/>
        </w:rPr>
        <w:t xml:space="preserve">позволяет повысить эффективность в отраслях экономики </w:t>
      </w:r>
      <w:r w:rsidR="00350462" w:rsidRPr="003A7245">
        <w:rPr>
          <w:sz w:val="28"/>
          <w:szCs w:val="28"/>
        </w:rPr>
        <w:t xml:space="preserve">– </w:t>
      </w:r>
      <w:r w:rsidR="00754E99" w:rsidRPr="003A7245">
        <w:rPr>
          <w:sz w:val="28"/>
          <w:szCs w:val="28"/>
        </w:rPr>
        <w:t>строительств</w:t>
      </w:r>
      <w:r w:rsidR="00754E99">
        <w:rPr>
          <w:sz w:val="28"/>
          <w:szCs w:val="28"/>
        </w:rPr>
        <w:t>а,</w:t>
      </w:r>
      <w:r w:rsidR="00754E99" w:rsidRPr="003A7245">
        <w:rPr>
          <w:sz w:val="28"/>
          <w:szCs w:val="28"/>
        </w:rPr>
        <w:t xml:space="preserve"> </w:t>
      </w:r>
      <w:r w:rsidR="00350462" w:rsidRPr="003A7245">
        <w:rPr>
          <w:sz w:val="28"/>
          <w:szCs w:val="28"/>
        </w:rPr>
        <w:t>транспорта, логистики и др.;</w:t>
      </w:r>
    </w:p>
    <w:p w14:paraId="174FA5E3" w14:textId="7C7BC69A" w:rsidR="00350462" w:rsidRPr="003A7245" w:rsidRDefault="003D0EC2" w:rsidP="003D0EC2">
      <w:pPr>
        <w:ind w:firstLine="709"/>
        <w:jc w:val="both"/>
        <w:rPr>
          <w:sz w:val="28"/>
          <w:szCs w:val="28"/>
        </w:rPr>
      </w:pPr>
      <w:r>
        <w:rPr>
          <w:sz w:val="28"/>
          <w:szCs w:val="28"/>
        </w:rPr>
        <w:t>‒</w:t>
      </w:r>
      <w:r w:rsidR="00350462" w:rsidRPr="003A7245">
        <w:rPr>
          <w:sz w:val="28"/>
          <w:szCs w:val="28"/>
        </w:rPr>
        <w:t xml:space="preserve"> государственные услуги получают возможность перейти на новый уровень качества за счет увеличения скорости оказания услуг, обеспечения удобного формата для пользователей (физических и юридических лиц), </w:t>
      </w:r>
      <w:r w:rsidR="00F54899" w:rsidRPr="003A7245">
        <w:rPr>
          <w:sz w:val="28"/>
          <w:szCs w:val="28"/>
        </w:rPr>
        <w:t xml:space="preserve">минимизации бюрократических проволочек, </w:t>
      </w:r>
      <w:r w:rsidR="00350462" w:rsidRPr="003A7245">
        <w:rPr>
          <w:sz w:val="28"/>
          <w:szCs w:val="28"/>
        </w:rPr>
        <w:t>организации обратной связи и анализа актуальных запросов общества;</w:t>
      </w:r>
    </w:p>
    <w:p w14:paraId="48185251" w14:textId="5C527F28" w:rsidR="00F54899" w:rsidRPr="003A7245" w:rsidRDefault="003D0EC2" w:rsidP="003D0EC2">
      <w:pPr>
        <w:ind w:firstLine="709"/>
        <w:jc w:val="both"/>
        <w:rPr>
          <w:sz w:val="28"/>
          <w:szCs w:val="28"/>
        </w:rPr>
      </w:pPr>
      <w:r>
        <w:rPr>
          <w:sz w:val="28"/>
          <w:szCs w:val="28"/>
        </w:rPr>
        <w:t>‒</w:t>
      </w:r>
      <w:r w:rsidR="005B12A9">
        <w:rPr>
          <w:sz w:val="28"/>
          <w:szCs w:val="28"/>
        </w:rPr>
        <w:t> </w:t>
      </w:r>
      <w:r w:rsidR="00F54899" w:rsidRPr="003A7245">
        <w:rPr>
          <w:sz w:val="28"/>
          <w:szCs w:val="28"/>
        </w:rPr>
        <w:t>создаются условия для эффективного межведомственного взаимодействия;</w:t>
      </w:r>
    </w:p>
    <w:p w14:paraId="51698643" w14:textId="5534FF9E" w:rsidR="00F54899" w:rsidRPr="003A7245" w:rsidRDefault="00344A30" w:rsidP="003D0EC2">
      <w:pPr>
        <w:ind w:firstLine="709"/>
        <w:jc w:val="both"/>
        <w:rPr>
          <w:sz w:val="28"/>
          <w:szCs w:val="28"/>
        </w:rPr>
      </w:pPr>
      <w:r>
        <w:rPr>
          <w:sz w:val="28"/>
          <w:szCs w:val="28"/>
        </w:rPr>
        <w:t>‒</w:t>
      </w:r>
      <w:r w:rsidR="00F54899" w:rsidRPr="003A7245">
        <w:rPr>
          <w:sz w:val="28"/>
          <w:szCs w:val="28"/>
        </w:rPr>
        <w:t xml:space="preserve"> обеспечивается прозрачность в деятельности государственных органов для граждан и соответственно повышение их доверия к государственным и муниципальным структурам</w:t>
      </w:r>
      <w:r w:rsidR="005F3A00">
        <w:rPr>
          <w:sz w:val="28"/>
          <w:szCs w:val="28"/>
        </w:rPr>
        <w:t>;</w:t>
      </w:r>
    </w:p>
    <w:p w14:paraId="659BC603" w14:textId="3C76CBCC" w:rsidR="00350462" w:rsidRPr="003A7245" w:rsidRDefault="00344A30" w:rsidP="003D0EC2">
      <w:pPr>
        <w:ind w:firstLine="709"/>
        <w:jc w:val="both"/>
        <w:rPr>
          <w:sz w:val="28"/>
          <w:szCs w:val="28"/>
        </w:rPr>
      </w:pPr>
      <w:r>
        <w:rPr>
          <w:sz w:val="28"/>
          <w:szCs w:val="28"/>
        </w:rPr>
        <w:t>‒</w:t>
      </w:r>
      <w:r w:rsidR="00350462" w:rsidRPr="003A7245">
        <w:rPr>
          <w:sz w:val="28"/>
          <w:szCs w:val="28"/>
        </w:rPr>
        <w:t xml:space="preserve"> повышается эффективность управленческих процессов;</w:t>
      </w:r>
    </w:p>
    <w:p w14:paraId="2408450C" w14:textId="0FFA4710" w:rsidR="00350462" w:rsidRPr="003A7245" w:rsidRDefault="00344A30" w:rsidP="003D0EC2">
      <w:pPr>
        <w:ind w:firstLine="709"/>
        <w:jc w:val="both"/>
        <w:rPr>
          <w:sz w:val="28"/>
          <w:szCs w:val="28"/>
        </w:rPr>
      </w:pPr>
      <w:r>
        <w:rPr>
          <w:sz w:val="28"/>
          <w:szCs w:val="28"/>
        </w:rPr>
        <w:t>‒</w:t>
      </w:r>
      <w:r w:rsidR="00350462" w:rsidRPr="003A7245">
        <w:rPr>
          <w:sz w:val="28"/>
          <w:szCs w:val="28"/>
        </w:rPr>
        <w:t xml:space="preserve"> повышается точность прогнозных оценок, а соответственно качество управленческих решений</w:t>
      </w:r>
      <w:r w:rsidR="001B1067" w:rsidRPr="003A7245">
        <w:rPr>
          <w:sz w:val="28"/>
          <w:szCs w:val="28"/>
        </w:rPr>
        <w:t>;</w:t>
      </w:r>
    </w:p>
    <w:p w14:paraId="6A16FEAD" w14:textId="67632571" w:rsidR="001B1067" w:rsidRPr="003A7245" w:rsidRDefault="00344A30" w:rsidP="003D0EC2">
      <w:pPr>
        <w:ind w:firstLine="709"/>
        <w:jc w:val="both"/>
        <w:rPr>
          <w:sz w:val="28"/>
          <w:szCs w:val="28"/>
        </w:rPr>
      </w:pPr>
      <w:r>
        <w:rPr>
          <w:sz w:val="28"/>
          <w:szCs w:val="28"/>
        </w:rPr>
        <w:t>‒</w:t>
      </w:r>
      <w:r w:rsidR="005B12A9">
        <w:rPr>
          <w:sz w:val="28"/>
          <w:szCs w:val="28"/>
        </w:rPr>
        <w:t> </w:t>
      </w:r>
      <w:r w:rsidR="001B1067" w:rsidRPr="003A7245">
        <w:rPr>
          <w:sz w:val="28"/>
          <w:szCs w:val="28"/>
        </w:rPr>
        <w:t>цифровые технологии предоставляют механизмы для лучшей коммуникации и взаимодействия между государством и гражданами. Социальные сети, электронные платформы обратной связи, онлайн-консультации и другие инструменты предоставляют возможность гражданам выражать свое мнение, участвовать в принятии решений и получать актуальную информацию от государственных органов и других организаций (медицинских, учебных и др.).</w:t>
      </w:r>
    </w:p>
    <w:p w14:paraId="6C4D9CAC" w14:textId="76E923A3" w:rsidR="00350462" w:rsidRPr="003A7245" w:rsidRDefault="00350462" w:rsidP="003D0EC2">
      <w:pPr>
        <w:ind w:firstLine="709"/>
        <w:jc w:val="both"/>
        <w:rPr>
          <w:sz w:val="28"/>
          <w:szCs w:val="28"/>
        </w:rPr>
      </w:pPr>
      <w:r w:rsidRPr="003A7245">
        <w:rPr>
          <w:sz w:val="28"/>
          <w:szCs w:val="28"/>
        </w:rPr>
        <w:t xml:space="preserve">Такие эффекты не могут игнорироваться </w:t>
      </w:r>
      <w:r w:rsidR="00976B1C" w:rsidRPr="003A7245">
        <w:rPr>
          <w:sz w:val="28"/>
          <w:szCs w:val="28"/>
        </w:rPr>
        <w:t>на государственном уровне</w:t>
      </w:r>
      <w:r w:rsidRPr="003A7245">
        <w:rPr>
          <w:sz w:val="28"/>
          <w:szCs w:val="28"/>
        </w:rPr>
        <w:t xml:space="preserve">, это означает, что </w:t>
      </w:r>
      <w:r w:rsidR="00976B1C" w:rsidRPr="003A7245">
        <w:rPr>
          <w:sz w:val="28"/>
          <w:szCs w:val="28"/>
        </w:rPr>
        <w:t>цифровые технологии непременно</w:t>
      </w:r>
      <w:r w:rsidRPr="003A7245">
        <w:rPr>
          <w:sz w:val="28"/>
          <w:szCs w:val="28"/>
        </w:rPr>
        <w:t xml:space="preserve"> будут внедряться в государственные</w:t>
      </w:r>
      <w:r w:rsidR="00C6723F">
        <w:rPr>
          <w:sz w:val="28"/>
          <w:szCs w:val="28"/>
        </w:rPr>
        <w:t>, а также</w:t>
      </w:r>
      <w:r w:rsidRPr="003A7245">
        <w:rPr>
          <w:sz w:val="28"/>
          <w:szCs w:val="28"/>
        </w:rPr>
        <w:t xml:space="preserve"> общественные бизнес-процессы.</w:t>
      </w:r>
    </w:p>
    <w:p w14:paraId="5AA646E9" w14:textId="50F302D8" w:rsidR="00350462" w:rsidRPr="003A7245" w:rsidRDefault="00350462" w:rsidP="003D0EC2">
      <w:pPr>
        <w:ind w:firstLine="709"/>
        <w:jc w:val="both"/>
        <w:rPr>
          <w:sz w:val="28"/>
          <w:szCs w:val="28"/>
        </w:rPr>
      </w:pPr>
      <w:r w:rsidRPr="003A7245">
        <w:rPr>
          <w:sz w:val="28"/>
          <w:szCs w:val="28"/>
        </w:rPr>
        <w:t>Однако цифровизация порождает и новые проблемы</w:t>
      </w:r>
      <w:r w:rsidR="001B1067" w:rsidRPr="003A7245">
        <w:rPr>
          <w:sz w:val="28"/>
          <w:szCs w:val="28"/>
        </w:rPr>
        <w:t xml:space="preserve"> и риски</w:t>
      </w:r>
      <w:r w:rsidRPr="003A7245">
        <w:rPr>
          <w:sz w:val="28"/>
          <w:szCs w:val="28"/>
        </w:rPr>
        <w:t>, создающие предмет управления изменениями [</w:t>
      </w:r>
      <w:r w:rsidR="00D6519B">
        <w:rPr>
          <w:sz w:val="28"/>
          <w:szCs w:val="28"/>
        </w:rPr>
        <w:t>11</w:t>
      </w:r>
      <w:r w:rsidRPr="003A7245">
        <w:rPr>
          <w:sz w:val="28"/>
          <w:szCs w:val="28"/>
        </w:rPr>
        <w:t xml:space="preserve">, </w:t>
      </w:r>
      <w:r w:rsidR="00C142E5">
        <w:rPr>
          <w:sz w:val="28"/>
          <w:szCs w:val="28"/>
        </w:rPr>
        <w:t xml:space="preserve">р. 226-233; </w:t>
      </w:r>
      <w:r w:rsidR="00D6519B">
        <w:rPr>
          <w:sz w:val="28"/>
          <w:szCs w:val="28"/>
        </w:rPr>
        <w:t>12</w:t>
      </w:r>
      <w:r w:rsidRPr="003A7245">
        <w:rPr>
          <w:sz w:val="28"/>
          <w:szCs w:val="28"/>
        </w:rPr>
        <w:t xml:space="preserve">, </w:t>
      </w:r>
      <w:r w:rsidR="00C142E5">
        <w:rPr>
          <w:sz w:val="28"/>
          <w:szCs w:val="28"/>
        </w:rPr>
        <w:t xml:space="preserve">с. 116-122; </w:t>
      </w:r>
      <w:r w:rsidR="00D6519B">
        <w:rPr>
          <w:sz w:val="28"/>
          <w:szCs w:val="28"/>
        </w:rPr>
        <w:t>13</w:t>
      </w:r>
      <w:r w:rsidRPr="003A7245">
        <w:rPr>
          <w:sz w:val="28"/>
          <w:szCs w:val="28"/>
        </w:rPr>
        <w:t xml:space="preserve">, </w:t>
      </w:r>
      <w:r w:rsidR="00C142E5">
        <w:rPr>
          <w:sz w:val="28"/>
          <w:szCs w:val="28"/>
        </w:rPr>
        <w:t>с. 1345-1357</w:t>
      </w:r>
      <w:r w:rsidR="003A2E91">
        <w:rPr>
          <w:sz w:val="28"/>
          <w:szCs w:val="28"/>
        </w:rPr>
        <w:t>;</w:t>
      </w:r>
      <w:r w:rsidR="00C142E5">
        <w:rPr>
          <w:sz w:val="28"/>
          <w:szCs w:val="28"/>
        </w:rPr>
        <w:t xml:space="preserve"> </w:t>
      </w:r>
      <w:r w:rsidR="00D6519B">
        <w:rPr>
          <w:sz w:val="28"/>
          <w:szCs w:val="28"/>
        </w:rPr>
        <w:t>14</w:t>
      </w:r>
      <w:r w:rsidR="00E06EB1" w:rsidRPr="003A7245">
        <w:rPr>
          <w:sz w:val="28"/>
          <w:szCs w:val="28"/>
        </w:rPr>
        <w:t xml:space="preserve">, </w:t>
      </w:r>
      <w:r w:rsidR="00C142E5">
        <w:rPr>
          <w:sz w:val="28"/>
          <w:szCs w:val="28"/>
        </w:rPr>
        <w:t xml:space="preserve">с. 83-90; </w:t>
      </w:r>
      <w:r w:rsidR="00D6519B">
        <w:rPr>
          <w:sz w:val="28"/>
          <w:szCs w:val="28"/>
        </w:rPr>
        <w:t>15</w:t>
      </w:r>
      <w:r w:rsidR="00C142E5">
        <w:rPr>
          <w:sz w:val="28"/>
          <w:szCs w:val="28"/>
        </w:rPr>
        <w:t>, с. 1836-1844;</w:t>
      </w:r>
      <w:r w:rsidR="00E734C8" w:rsidRPr="003A7245">
        <w:rPr>
          <w:sz w:val="28"/>
          <w:szCs w:val="28"/>
        </w:rPr>
        <w:t xml:space="preserve"> </w:t>
      </w:r>
      <w:r w:rsidR="00D6519B">
        <w:rPr>
          <w:sz w:val="28"/>
          <w:szCs w:val="28"/>
        </w:rPr>
        <w:t>16</w:t>
      </w:r>
      <w:r w:rsidRPr="003A7245">
        <w:rPr>
          <w:sz w:val="28"/>
          <w:szCs w:val="28"/>
        </w:rPr>
        <w:t>]:</w:t>
      </w:r>
    </w:p>
    <w:p w14:paraId="37FB3183" w14:textId="6C3D6E68" w:rsidR="00350462" w:rsidRPr="003A7245" w:rsidRDefault="00344A30" w:rsidP="003D0EC2">
      <w:pPr>
        <w:ind w:firstLine="709"/>
        <w:jc w:val="both"/>
        <w:rPr>
          <w:sz w:val="28"/>
          <w:szCs w:val="28"/>
        </w:rPr>
      </w:pPr>
      <w:r>
        <w:rPr>
          <w:sz w:val="28"/>
          <w:szCs w:val="28"/>
        </w:rPr>
        <w:t>‒</w:t>
      </w:r>
      <w:r w:rsidR="00350462" w:rsidRPr="003A7245">
        <w:rPr>
          <w:sz w:val="28"/>
          <w:szCs w:val="28"/>
        </w:rPr>
        <w:t xml:space="preserve"> освобождение некоторых должностей, порождающее социальные проблемы на рынке труда. В крайней форме – исчезновение отдельных профессий;</w:t>
      </w:r>
    </w:p>
    <w:p w14:paraId="3AA73267" w14:textId="1A243FBB" w:rsidR="00350462" w:rsidRPr="003A7245" w:rsidRDefault="00344A30" w:rsidP="003D0EC2">
      <w:pPr>
        <w:ind w:firstLine="709"/>
        <w:jc w:val="both"/>
        <w:rPr>
          <w:sz w:val="28"/>
          <w:szCs w:val="28"/>
        </w:rPr>
      </w:pPr>
      <w:r>
        <w:rPr>
          <w:sz w:val="28"/>
          <w:szCs w:val="28"/>
        </w:rPr>
        <w:t>‒</w:t>
      </w:r>
      <w:r w:rsidR="00350462" w:rsidRPr="003A7245">
        <w:rPr>
          <w:sz w:val="28"/>
          <w:szCs w:val="28"/>
        </w:rPr>
        <w:t xml:space="preserve"> появление новых рисков (киберугрозы, цифровая безопасность и др.);</w:t>
      </w:r>
    </w:p>
    <w:p w14:paraId="3B455BA8" w14:textId="517DF57A" w:rsidR="00350462" w:rsidRPr="003A7245" w:rsidRDefault="00344A30" w:rsidP="003D0EC2">
      <w:pPr>
        <w:ind w:firstLine="709"/>
        <w:jc w:val="both"/>
        <w:rPr>
          <w:sz w:val="28"/>
          <w:szCs w:val="28"/>
        </w:rPr>
      </w:pPr>
      <w:r>
        <w:rPr>
          <w:sz w:val="28"/>
          <w:szCs w:val="28"/>
        </w:rPr>
        <w:t>‒</w:t>
      </w:r>
      <w:r w:rsidR="00350462" w:rsidRPr="003A7245">
        <w:rPr>
          <w:sz w:val="28"/>
          <w:szCs w:val="28"/>
        </w:rPr>
        <w:t xml:space="preserve"> зависимость от цифровых технологий;</w:t>
      </w:r>
    </w:p>
    <w:p w14:paraId="6EDA0562" w14:textId="58153A7F" w:rsidR="00350462" w:rsidRPr="003A7245" w:rsidRDefault="00344A30" w:rsidP="003D0EC2">
      <w:pPr>
        <w:pStyle w:val="affff9"/>
        <w:spacing w:line="240" w:lineRule="auto"/>
      </w:pPr>
      <w:r>
        <w:t>‒</w:t>
      </w:r>
      <w:r w:rsidR="00350462" w:rsidRPr="003A7245">
        <w:t xml:space="preserve"> необходимость освоения новых технологий – большие данные (big</w:t>
      </w:r>
      <w:r w:rsidR="000D562B" w:rsidRPr="003A7245">
        <w:t>-</w:t>
      </w:r>
      <w:r w:rsidR="00350462" w:rsidRPr="003A7245">
        <w:t xml:space="preserve">data), интернет вещей (IoT), виртуальная и дополненная реальность (VR/AR), </w:t>
      </w:r>
      <w:r w:rsidR="00350462" w:rsidRPr="003A7245">
        <w:lastRenderedPageBreak/>
        <w:t>3D-печать, квантовые вычисления, блокчейн и др. Всё это требует новых компетенций от чиновников и других специалистов, работающих в госорганах;</w:t>
      </w:r>
    </w:p>
    <w:p w14:paraId="3D0D7A23" w14:textId="4FDC9F20" w:rsidR="00350462" w:rsidRPr="003A7245" w:rsidRDefault="00344A30" w:rsidP="003D0EC2">
      <w:pPr>
        <w:pStyle w:val="affff9"/>
        <w:spacing w:line="240" w:lineRule="auto"/>
      </w:pPr>
      <w:r>
        <w:t>‒</w:t>
      </w:r>
      <w:r w:rsidR="00350462" w:rsidRPr="003A7245">
        <w:t xml:space="preserve"> необходимость решения новых задач, адаптации структуры и системы управления</w:t>
      </w:r>
      <w:r w:rsidR="006D1AD3" w:rsidRPr="003A7245">
        <w:t>;</w:t>
      </w:r>
    </w:p>
    <w:p w14:paraId="346C489D" w14:textId="448D7B51" w:rsidR="006D1AD3" w:rsidRPr="003A7245" w:rsidRDefault="00344A30" w:rsidP="003D0EC2">
      <w:pPr>
        <w:pStyle w:val="affff9"/>
        <w:spacing w:line="240" w:lineRule="auto"/>
      </w:pPr>
      <w:r>
        <w:t>‒</w:t>
      </w:r>
      <w:r w:rsidR="006D1AD3" w:rsidRPr="003A7245">
        <w:t xml:space="preserve"> риски территориальных и социальных диспропорций. Неравенство в доступе к цифровым технологиям может создать разрыв между различными группами населения</w:t>
      </w:r>
      <w:r w:rsidR="00220ABD" w:rsidRPr="003A7245">
        <w:t>;</w:t>
      </w:r>
    </w:p>
    <w:p w14:paraId="63ED4E11" w14:textId="36582A76" w:rsidR="00220ABD" w:rsidRPr="003A7245" w:rsidRDefault="00344A30" w:rsidP="003D0EC2">
      <w:pPr>
        <w:pStyle w:val="affff9"/>
        <w:spacing w:line="240" w:lineRule="auto"/>
      </w:pPr>
      <w:r>
        <w:t>‒</w:t>
      </w:r>
      <w:r w:rsidR="000D562B" w:rsidRPr="003A7245">
        <w:t xml:space="preserve"> риски неадекватных управленческих решений в системах, основанных на обработки данных, по причине неточности самих исходных данных. </w:t>
      </w:r>
      <w:r w:rsidR="00220ABD" w:rsidRPr="003A7245">
        <w:t>Цифровые системы требуют точной и актуальной информации для правильной работы</w:t>
      </w:r>
      <w:r w:rsidR="00E734C8" w:rsidRPr="003A7245">
        <w:t>;</w:t>
      </w:r>
    </w:p>
    <w:p w14:paraId="35BB7D5F" w14:textId="127A0F29" w:rsidR="00E734C8" w:rsidRPr="003A7245" w:rsidRDefault="00344A30" w:rsidP="003D0EC2">
      <w:pPr>
        <w:pStyle w:val="affff9"/>
        <w:spacing w:line="240" w:lineRule="auto"/>
      </w:pPr>
      <w:r>
        <w:t>‒</w:t>
      </w:r>
      <w:r w:rsidR="00E734C8" w:rsidRPr="003A7245">
        <w:t xml:space="preserve"> риски неприятия цифровизации со стороны значительной части общества</w:t>
      </w:r>
      <w:r w:rsidR="004812C6" w:rsidRPr="003A7245">
        <w:t xml:space="preserve"> и </w:t>
      </w:r>
      <w:r w:rsidR="00E734C8" w:rsidRPr="003A7245">
        <w:t>сопротивления изменениям.</w:t>
      </w:r>
    </w:p>
    <w:p w14:paraId="1D8A286E" w14:textId="60B916FA" w:rsidR="00350462" w:rsidRPr="003A7245" w:rsidRDefault="00350462" w:rsidP="003D0EC2">
      <w:pPr>
        <w:pStyle w:val="affff9"/>
        <w:widowControl w:val="0"/>
        <w:spacing w:line="240" w:lineRule="auto"/>
      </w:pPr>
      <w:r w:rsidRPr="003A7245">
        <w:t>Обеспечение высокой эффективности при минимальном проявлении негативных эффектов и составляет предмет управления цифровой трансформацией.</w:t>
      </w:r>
    </w:p>
    <w:p w14:paraId="1D1E4ED1" w14:textId="464F290E" w:rsidR="00350462" w:rsidRPr="003A7245" w:rsidRDefault="00350462" w:rsidP="003D0EC2">
      <w:pPr>
        <w:pStyle w:val="affff9"/>
        <w:spacing w:line="240" w:lineRule="auto"/>
      </w:pPr>
      <w:r w:rsidRPr="003A7245">
        <w:t>Следует различать понятия «цифровизация» и «цифровая трансформация». Под цифровизацией обычно</w:t>
      </w:r>
      <w:r w:rsidR="00EF66F7">
        <w:t xml:space="preserve"> подразумевается</w:t>
      </w:r>
      <w:r w:rsidRPr="003A7245">
        <w:t xml:space="preserve"> внедрение цифровых технологий (см. Глоссарий). Термин «цифровая трансформация» не является однозначным и трактуется по-разному</w:t>
      </w:r>
      <w:r w:rsidR="00FF1C4F">
        <w:t xml:space="preserve">. </w:t>
      </w:r>
      <w:r w:rsidR="00C6723F">
        <w:t>В</w:t>
      </w:r>
      <w:r w:rsidR="00C6723F" w:rsidRPr="003A7245">
        <w:t xml:space="preserve"> настоящем исследовании </w:t>
      </w:r>
      <w:r w:rsidR="00C6723F">
        <w:t>д</w:t>
      </w:r>
      <w:r w:rsidRPr="003A7245">
        <w:t>иссертантом предложено использовать определение Б.М. Гарифуллина [</w:t>
      </w:r>
      <w:r w:rsidR="00D6519B">
        <w:t>13</w:t>
      </w:r>
      <w:r w:rsidR="00C142E5">
        <w:t>, с. 1345-1357</w:t>
      </w:r>
      <w:r w:rsidRPr="003A7245">
        <w:t xml:space="preserve">], приведенное в глоссарии. </w:t>
      </w:r>
      <w:r w:rsidR="00146F32">
        <w:t>Ц</w:t>
      </w:r>
      <w:r w:rsidRPr="003A7245">
        <w:t>ифровая трансформация – более широкое понятие, включающее в себя не только внедрение цифровых технологий, но и адаптационную перестройку процессов организации.</w:t>
      </w:r>
    </w:p>
    <w:p w14:paraId="750AA41E" w14:textId="33D27A95" w:rsidR="00350462" w:rsidRPr="003A7245" w:rsidRDefault="00350462" w:rsidP="003D0EC2">
      <w:pPr>
        <w:pStyle w:val="affff9"/>
        <w:spacing w:line="240" w:lineRule="auto"/>
      </w:pPr>
      <w:bookmarkStart w:id="25" w:name="_Hlk167610160"/>
      <w:r w:rsidRPr="003A7245">
        <w:t>Особое значение имеют связи цифровизации и проектного менеджмента. По мнению некоторых исследователей [</w:t>
      </w:r>
      <w:r w:rsidR="00D6519B" w:rsidRPr="00D6519B">
        <w:t>17</w:t>
      </w:r>
      <w:r w:rsidR="007D1E28" w:rsidRPr="003A7245">
        <w:t xml:space="preserve">, </w:t>
      </w:r>
      <w:r w:rsidR="00D6519B" w:rsidRPr="00D6519B">
        <w:t>18</w:t>
      </w:r>
      <w:r w:rsidRPr="003A7245">
        <w:t xml:space="preserve">] цифровизация в государственном управлении в принципе </w:t>
      </w:r>
      <w:proofErr w:type="gramStart"/>
      <w:r w:rsidRPr="003A7245">
        <w:t>невозможна</w:t>
      </w:r>
      <w:proofErr w:type="gramEnd"/>
      <w:r w:rsidRPr="003A7245">
        <w:t xml:space="preserve"> без проектного менеджмента. Поэтому цифровизацию государственного управления целесообразно рассматривать в контексте проектного менеджмента.</w:t>
      </w:r>
    </w:p>
    <w:bookmarkEnd w:id="25"/>
    <w:p w14:paraId="31B277C6" w14:textId="5D66FCBD" w:rsidR="008F681E" w:rsidRPr="003A7245" w:rsidRDefault="00FE33A6" w:rsidP="003D0EC2">
      <w:pPr>
        <w:pStyle w:val="affff9"/>
        <w:spacing w:line="240" w:lineRule="auto"/>
      </w:pPr>
      <w:r w:rsidRPr="003A7245">
        <w:t>Понятие</w:t>
      </w:r>
      <w:r w:rsidR="001F71C7" w:rsidRPr="003A7245">
        <w:t xml:space="preserve"> «проект»</w:t>
      </w:r>
      <w:r w:rsidR="00994206" w:rsidRPr="003A7245">
        <w:t xml:space="preserve"> (англ.</w:t>
      </w:r>
      <w:r w:rsidR="00C40735" w:rsidRPr="003A7245">
        <w:t xml:space="preserve"> </w:t>
      </w:r>
      <w:r w:rsidR="00994206" w:rsidRPr="003A7245">
        <w:t>project от лат.</w:t>
      </w:r>
      <w:r w:rsidR="00C40735" w:rsidRPr="003A7245">
        <w:t xml:space="preserve"> </w:t>
      </w:r>
      <w:r w:rsidR="00994206" w:rsidRPr="003A7245">
        <w:t>projectus – брошенный вперёд, выступающий, выдающийся вперёд)</w:t>
      </w:r>
      <w:r w:rsidR="00487585" w:rsidRPr="003A7245">
        <w:t xml:space="preserve">, несмотря на повсеместное применение уже как много лет, не является однозначным и имеет множество трактовок. Подробный </w:t>
      </w:r>
      <w:r w:rsidR="008F681E" w:rsidRPr="003A7245">
        <w:t xml:space="preserve">компонентный </w:t>
      </w:r>
      <w:r w:rsidR="00487585" w:rsidRPr="003A7245">
        <w:t>анализ дефиниции «проект»</w:t>
      </w:r>
      <w:r w:rsidR="008F681E" w:rsidRPr="003A7245">
        <w:t xml:space="preserve"> представлен, например, в исследованиях </w:t>
      </w:r>
      <w:r w:rsidR="00651373" w:rsidRPr="003A7245">
        <w:t>[</w:t>
      </w:r>
      <w:r w:rsidR="00D6519B">
        <w:t>19</w:t>
      </w:r>
      <w:r w:rsidR="00C142E5">
        <w:t>-</w:t>
      </w:r>
      <w:r w:rsidR="00D6519B">
        <w:t>21</w:t>
      </w:r>
      <w:r w:rsidR="00651373" w:rsidRPr="003A7245">
        <w:t>].</w:t>
      </w:r>
      <w:r w:rsidRPr="003A7245">
        <w:t xml:space="preserve"> </w:t>
      </w:r>
      <w:r w:rsidR="008F681E" w:rsidRPr="003A7245">
        <w:t>В частности, С.А.</w:t>
      </w:r>
      <w:r w:rsidR="008F681E" w:rsidRPr="003A7245">
        <w:rPr>
          <w:lang w:val="en-US"/>
        </w:rPr>
        <w:t> </w:t>
      </w:r>
      <w:r w:rsidR="008F681E" w:rsidRPr="003A7245">
        <w:t>Кожевниковым [</w:t>
      </w:r>
      <w:r w:rsidR="00D6519B">
        <w:t>21</w:t>
      </w:r>
      <w:r w:rsidR="008F681E" w:rsidRPr="003A7245">
        <w:t>]</w:t>
      </w:r>
      <w:r w:rsidR="00B46E48" w:rsidRPr="003A7245">
        <w:t xml:space="preserve"> выделены атрибутивные признаки проекта:</w:t>
      </w:r>
    </w:p>
    <w:p w14:paraId="2930EBE5" w14:textId="0E6D7BDB" w:rsidR="00841986" w:rsidRPr="003A7245" w:rsidRDefault="00344A30" w:rsidP="003D0EC2">
      <w:pPr>
        <w:pStyle w:val="affff9"/>
        <w:widowControl w:val="0"/>
        <w:spacing w:line="240" w:lineRule="auto"/>
      </w:pPr>
      <w:bookmarkStart w:id="26" w:name="_Hlk28971274"/>
      <w:r>
        <w:t>‒</w:t>
      </w:r>
      <w:r w:rsidR="00841986" w:rsidRPr="003A7245">
        <w:t xml:space="preserve"> наличие конкретной цели, направленно на решение определенной проблемы;</w:t>
      </w:r>
    </w:p>
    <w:p w14:paraId="0BC770B4" w14:textId="2C83E7A1" w:rsidR="00841986" w:rsidRPr="003A7245" w:rsidRDefault="00344A30" w:rsidP="003D0EC2">
      <w:pPr>
        <w:pStyle w:val="affff9"/>
        <w:widowControl w:val="0"/>
        <w:spacing w:line="240" w:lineRule="auto"/>
      </w:pPr>
      <w:r>
        <w:t>‒</w:t>
      </w:r>
      <w:r w:rsidR="00841986" w:rsidRPr="003A7245">
        <w:t xml:space="preserve"> ограниченные временные рамки организации;</w:t>
      </w:r>
    </w:p>
    <w:p w14:paraId="19B67AB3" w14:textId="1EE8856B" w:rsidR="00841986" w:rsidRPr="003A7245" w:rsidRDefault="00344A30" w:rsidP="003D0EC2">
      <w:pPr>
        <w:pStyle w:val="affff9"/>
        <w:widowControl w:val="0"/>
        <w:spacing w:line="240" w:lineRule="auto"/>
      </w:pPr>
      <w:r>
        <w:t>‒</w:t>
      </w:r>
      <w:r w:rsidR="00841986" w:rsidRPr="003A7245">
        <w:t xml:space="preserve"> ограниченность ресурсов (финансовых, временных) на его реализацию;</w:t>
      </w:r>
    </w:p>
    <w:p w14:paraId="3AD320BB" w14:textId="666130E5" w:rsidR="00841986" w:rsidRPr="003A7245" w:rsidRDefault="00344A30" w:rsidP="003D0EC2">
      <w:pPr>
        <w:pStyle w:val="affff9"/>
        <w:widowControl w:val="0"/>
        <w:spacing w:line="240" w:lineRule="auto"/>
      </w:pPr>
      <w:r>
        <w:t>‒</w:t>
      </w:r>
      <w:r w:rsidR="00841986" w:rsidRPr="003A7245">
        <w:t xml:space="preserve"> </w:t>
      </w:r>
      <w:r w:rsidR="001256FF" w:rsidRPr="003A7245">
        <w:t>наличие команды проекта;</w:t>
      </w:r>
    </w:p>
    <w:p w14:paraId="3206035C" w14:textId="6E7991C4" w:rsidR="001256FF" w:rsidRPr="003A7245" w:rsidRDefault="00344A30" w:rsidP="003D0EC2">
      <w:pPr>
        <w:pStyle w:val="affff9"/>
        <w:widowControl w:val="0"/>
        <w:spacing w:line="240" w:lineRule="auto"/>
      </w:pPr>
      <w:r>
        <w:t>‒</w:t>
      </w:r>
      <w:r w:rsidR="001256FF" w:rsidRPr="003A7245">
        <w:t xml:space="preserve"> определенная уникальность, неповторимость.</w:t>
      </w:r>
    </w:p>
    <w:p w14:paraId="7A6A8ACA" w14:textId="2E7582AE" w:rsidR="00841986" w:rsidRPr="003A7245" w:rsidRDefault="001256FF" w:rsidP="003D0EC2">
      <w:pPr>
        <w:pStyle w:val="affff9"/>
        <w:widowControl w:val="0"/>
        <w:spacing w:line="240" w:lineRule="auto"/>
      </w:pPr>
      <w:r w:rsidRPr="003A7245">
        <w:t>Если деятельность организации удовлетворяет этим признакам, то такую деятельность можно назвать проектом.</w:t>
      </w:r>
    </w:p>
    <w:bookmarkEnd w:id="26"/>
    <w:p w14:paraId="58F88A56" w14:textId="1A0C2419" w:rsidR="00684798" w:rsidRPr="003A7245" w:rsidRDefault="00651373" w:rsidP="003D0EC2">
      <w:pPr>
        <w:pStyle w:val="affff9"/>
        <w:spacing w:line="240" w:lineRule="auto"/>
        <w:rPr>
          <w:color w:val="000000"/>
        </w:rPr>
      </w:pPr>
      <w:r w:rsidRPr="003A7245">
        <w:t xml:space="preserve">В настоящем диссертационном исследовании </w:t>
      </w:r>
      <w:r w:rsidR="00FE33A6" w:rsidRPr="003A7245">
        <w:t>предлагаем иметь в виду</w:t>
      </w:r>
      <w:r w:rsidRPr="003A7245">
        <w:t xml:space="preserve"> только трактовк</w:t>
      </w:r>
      <w:r w:rsidR="00FE33A6" w:rsidRPr="003A7245">
        <w:t>и</w:t>
      </w:r>
      <w:r w:rsidRPr="003A7245">
        <w:t xml:space="preserve"> термина «проект», </w:t>
      </w:r>
      <w:r w:rsidR="00FE33A6" w:rsidRPr="003A7245">
        <w:t>рекомендуемы</w:t>
      </w:r>
      <w:r w:rsidR="00D06AE8" w:rsidRPr="003A7245">
        <w:t>е</w:t>
      </w:r>
      <w:r w:rsidRPr="003A7245">
        <w:t xml:space="preserve"> действующими </w:t>
      </w:r>
      <w:r w:rsidRPr="003A7245">
        <w:lastRenderedPageBreak/>
        <w:t>стандартами.</w:t>
      </w:r>
      <w:r w:rsidR="00976B1C" w:rsidRPr="003A7245">
        <w:t xml:space="preserve"> </w:t>
      </w:r>
      <w:proofErr w:type="gramStart"/>
      <w:r w:rsidR="00684798" w:rsidRPr="003A7245">
        <w:t xml:space="preserve">По Международному стандарту </w:t>
      </w:r>
      <w:r w:rsidR="00684798" w:rsidRPr="003A7245">
        <w:rPr>
          <w:lang w:val="en-GB"/>
        </w:rPr>
        <w:t>ISO</w:t>
      </w:r>
      <w:r w:rsidR="00684798" w:rsidRPr="003A7245">
        <w:t xml:space="preserve"> 10006:2003 «</w:t>
      </w:r>
      <w:r w:rsidR="00684798" w:rsidRPr="003A7245">
        <w:rPr>
          <w:lang w:val="en-GB"/>
        </w:rPr>
        <w:t>Quality</w:t>
      </w:r>
      <w:r w:rsidR="00684798" w:rsidRPr="003A7245">
        <w:t xml:space="preserve"> </w:t>
      </w:r>
      <w:r w:rsidR="00684798" w:rsidRPr="003A7245">
        <w:rPr>
          <w:lang w:val="en-GB"/>
        </w:rPr>
        <w:t>management</w:t>
      </w:r>
      <w:r w:rsidR="00684798" w:rsidRPr="003A7245">
        <w:t xml:space="preserve"> </w:t>
      </w:r>
      <w:r w:rsidR="00684798" w:rsidRPr="003A7245">
        <w:rPr>
          <w:lang w:val="en-GB"/>
        </w:rPr>
        <w:t>systems</w:t>
      </w:r>
      <w:r w:rsidR="00684798" w:rsidRPr="003A7245">
        <w:t xml:space="preserve"> – </w:t>
      </w:r>
      <w:r w:rsidR="00684798" w:rsidRPr="003A7245">
        <w:rPr>
          <w:lang w:val="en-GB"/>
        </w:rPr>
        <w:t>Guidelines</w:t>
      </w:r>
      <w:r w:rsidR="00684798" w:rsidRPr="003A7245">
        <w:t xml:space="preserve"> </w:t>
      </w:r>
      <w:r w:rsidR="00684798" w:rsidRPr="003A7245">
        <w:rPr>
          <w:lang w:val="en-GB"/>
        </w:rPr>
        <w:t>for</w:t>
      </w:r>
      <w:r w:rsidR="00684798" w:rsidRPr="003A7245">
        <w:t xml:space="preserve"> </w:t>
      </w:r>
      <w:r w:rsidR="00684798" w:rsidRPr="003A7245">
        <w:rPr>
          <w:lang w:val="en-GB"/>
        </w:rPr>
        <w:t>quality</w:t>
      </w:r>
      <w:r w:rsidR="00684798" w:rsidRPr="003A7245">
        <w:t xml:space="preserve"> </w:t>
      </w:r>
      <w:r w:rsidR="00684798" w:rsidRPr="003A7245">
        <w:rPr>
          <w:lang w:val="en-GB"/>
        </w:rPr>
        <w:t>management</w:t>
      </w:r>
      <w:r w:rsidR="00684798" w:rsidRPr="003A7245">
        <w:t xml:space="preserve"> </w:t>
      </w:r>
      <w:r w:rsidR="00684798" w:rsidRPr="003A7245">
        <w:rPr>
          <w:lang w:val="en-GB"/>
        </w:rPr>
        <w:t>in</w:t>
      </w:r>
      <w:r w:rsidR="00684798" w:rsidRPr="003A7245">
        <w:t xml:space="preserve"> </w:t>
      </w:r>
      <w:r w:rsidR="00684798" w:rsidRPr="003A7245">
        <w:rPr>
          <w:lang w:val="en-GB"/>
        </w:rPr>
        <w:t>projects</w:t>
      </w:r>
      <w:r w:rsidR="00684798" w:rsidRPr="003A7245">
        <w:t>» проект – «</w:t>
      </w:r>
      <w:r w:rsidR="007C7290" w:rsidRPr="003A7245">
        <w:t>отдельный (самостоятельный)</w:t>
      </w:r>
      <w:r w:rsidR="00684798" w:rsidRPr="003A7245">
        <w:rPr>
          <w:color w:val="000000"/>
        </w:rPr>
        <w:t xml:space="preserve"> процесс, состоящий из совокупности скоординированной и управляемой деятельности с начальной и конечной датами, предпринятый для достижения цели, соответствующей конкретным требованиям, включая ограничения сроков, стоимости и ресурсов» [</w:t>
      </w:r>
      <w:r w:rsidR="00D6519B">
        <w:rPr>
          <w:color w:val="000000"/>
        </w:rPr>
        <w:t>22</w:t>
      </w:r>
      <w:r w:rsidR="00684798" w:rsidRPr="003A7245">
        <w:rPr>
          <w:color w:val="000000"/>
        </w:rPr>
        <w:t>].</w:t>
      </w:r>
      <w:proofErr w:type="gramEnd"/>
    </w:p>
    <w:p w14:paraId="51DFE47A" w14:textId="21C05E75" w:rsidR="001A1EF9" w:rsidRPr="003A7245" w:rsidRDefault="001A1EF9" w:rsidP="003D0EC2">
      <w:pPr>
        <w:pStyle w:val="affff9"/>
        <w:widowControl w:val="0"/>
        <w:spacing w:line="240" w:lineRule="auto"/>
        <w:rPr>
          <w:color w:val="000000"/>
        </w:rPr>
      </w:pPr>
      <w:r w:rsidRPr="003A7245">
        <w:rPr>
          <w:color w:val="000000"/>
        </w:rPr>
        <w:t xml:space="preserve">Немецкий стандарт по управлению проектами DIN 69901 </w:t>
      </w:r>
      <w:r w:rsidR="000C3AB8" w:rsidRPr="003A7245">
        <w:rPr>
          <w:color w:val="000000"/>
        </w:rPr>
        <w:t>трактует</w:t>
      </w:r>
      <w:r w:rsidRPr="003A7245">
        <w:rPr>
          <w:color w:val="000000"/>
        </w:rPr>
        <w:t xml:space="preserve"> проект как предприятие (намерение), которое в значительной степени характеризуется неповторимостью условий в их совокупности</w:t>
      </w:r>
      <w:r w:rsidR="000C3AB8" w:rsidRPr="003A7245">
        <w:rPr>
          <w:color w:val="000000"/>
        </w:rPr>
        <w:t xml:space="preserve"> [</w:t>
      </w:r>
      <w:r w:rsidR="00D6519B">
        <w:rPr>
          <w:color w:val="000000"/>
        </w:rPr>
        <w:t>23</w:t>
      </w:r>
      <w:r w:rsidR="000C3AB8" w:rsidRPr="003A7245">
        <w:rPr>
          <w:color w:val="000000"/>
        </w:rPr>
        <w:t>].</w:t>
      </w:r>
    </w:p>
    <w:p w14:paraId="154CF0FE" w14:textId="1B46F397" w:rsidR="001F71C7" w:rsidRPr="003A7245" w:rsidRDefault="0027383E" w:rsidP="003D0EC2">
      <w:pPr>
        <w:pStyle w:val="affff9"/>
        <w:widowControl w:val="0"/>
        <w:spacing w:line="240" w:lineRule="auto"/>
      </w:pPr>
      <w:r w:rsidRPr="003A7245">
        <w:t xml:space="preserve">В РК принято формировать нормативно-правовую базу </w:t>
      </w:r>
      <w:r w:rsidR="001256FF" w:rsidRPr="003A7245">
        <w:t xml:space="preserve">проектного менеджмента </w:t>
      </w:r>
      <w:r w:rsidR="00964707">
        <w:t>с опорой на международные</w:t>
      </w:r>
      <w:r w:rsidRPr="003A7245">
        <w:t xml:space="preserve"> стандарты. Поэтому бу</w:t>
      </w:r>
      <w:r w:rsidR="003D68A6" w:rsidRPr="003A7245">
        <w:t xml:space="preserve">дем придерживаться терминологии, рекомендованной </w:t>
      </w:r>
      <w:r w:rsidR="00CF4519" w:rsidRPr="003A7245">
        <w:rPr>
          <w:lang w:val="en-GB"/>
        </w:rPr>
        <w:t>ISO</w:t>
      </w:r>
      <w:r w:rsidR="00CF4519" w:rsidRPr="003A7245">
        <w:t xml:space="preserve"> 10006:2003</w:t>
      </w:r>
      <w:r w:rsidR="003D68A6" w:rsidRPr="003A7245">
        <w:t>.</w:t>
      </w:r>
    </w:p>
    <w:p w14:paraId="2B0D9798" w14:textId="2BE1D4FE" w:rsidR="001E0E9C" w:rsidRPr="003A7245" w:rsidRDefault="001E0E9C" w:rsidP="003D0EC2">
      <w:pPr>
        <w:pStyle w:val="affff9"/>
        <w:spacing w:line="240" w:lineRule="auto"/>
      </w:pPr>
      <w:bookmarkStart w:id="27" w:name="_Hlk28971502"/>
      <w:r w:rsidRPr="003A7245">
        <w:t xml:space="preserve">В рамках настоящей работы </w:t>
      </w:r>
      <w:r w:rsidR="0052215A" w:rsidRPr="003A7245">
        <w:t>под проектами будем иметь в виду</w:t>
      </w:r>
      <w:r w:rsidRPr="003A7245">
        <w:t xml:space="preserve"> различные проекты с государственным участием.</w:t>
      </w:r>
    </w:p>
    <w:p w14:paraId="7CBC85E5" w14:textId="5169A9A2" w:rsidR="0052215A" w:rsidRPr="003A7245" w:rsidRDefault="0052215A" w:rsidP="003D0EC2">
      <w:pPr>
        <w:pStyle w:val="affff9"/>
        <w:widowControl w:val="0"/>
        <w:spacing w:line="240" w:lineRule="auto"/>
      </w:pPr>
      <w:bookmarkStart w:id="28" w:name="_Hlk28971705"/>
      <w:bookmarkEnd w:id="27"/>
      <w:r w:rsidRPr="003A7245">
        <w:t>Любой проект затевается ради какого-то продукта на выходе</w:t>
      </w:r>
      <w:r w:rsidR="00D06AE8" w:rsidRPr="003A7245">
        <w:t xml:space="preserve"> – измеримого результата</w:t>
      </w:r>
      <w:r w:rsidRPr="003A7245">
        <w:t xml:space="preserve">, который должен быть получен </w:t>
      </w:r>
      <w:r w:rsidR="00D06AE8" w:rsidRPr="003A7245">
        <w:t>по итогам</w:t>
      </w:r>
      <w:r w:rsidRPr="003A7245">
        <w:t xml:space="preserve"> реализации проекта [</w:t>
      </w:r>
      <w:r w:rsidR="00D6519B">
        <w:t>24</w:t>
      </w:r>
      <w:r w:rsidRPr="003A7245">
        <w:t>].</w:t>
      </w:r>
    </w:p>
    <w:p w14:paraId="788EA56D" w14:textId="461A2B9D" w:rsidR="00D06AE8" w:rsidRPr="003A7245" w:rsidRDefault="00D06AE8" w:rsidP="003D0EC2">
      <w:pPr>
        <w:pStyle w:val="affff9"/>
        <w:widowControl w:val="0"/>
        <w:spacing w:line="240" w:lineRule="auto"/>
      </w:pPr>
      <w:r w:rsidRPr="003A7245">
        <w:t xml:space="preserve">Проектами нужно управлять. В отношении управления в теории и практике закрепились </w:t>
      </w:r>
      <w:r w:rsidR="00964707">
        <w:t>несколько</w:t>
      </w:r>
      <w:r w:rsidRPr="003A7245">
        <w:t xml:space="preserve"> поняти</w:t>
      </w:r>
      <w:r w:rsidR="00964707">
        <w:t>й</w:t>
      </w:r>
      <w:r w:rsidRPr="003A7245">
        <w:t>: «управление проектами», «проектное управление», «проектно-ориентированное управление» и «проектный менеджмент». Несмотря на близость по смыслу, в этих понятиях есть отличительные нюансы (таблица 1).</w:t>
      </w:r>
    </w:p>
    <w:p w14:paraId="630F07B1" w14:textId="77777777" w:rsidR="00976B1C" w:rsidRPr="003A7245" w:rsidRDefault="00976B1C" w:rsidP="000D562B">
      <w:pPr>
        <w:pStyle w:val="affff9"/>
        <w:spacing w:line="240" w:lineRule="auto"/>
      </w:pPr>
    </w:p>
    <w:p w14:paraId="33A66248" w14:textId="1ED03319" w:rsidR="00D06AE8" w:rsidRDefault="00D06AE8" w:rsidP="00D06AE8">
      <w:pPr>
        <w:pStyle w:val="affff9"/>
        <w:widowControl w:val="0"/>
        <w:spacing w:line="240" w:lineRule="auto"/>
        <w:ind w:firstLine="0"/>
        <w:rPr>
          <w:bCs/>
        </w:rPr>
      </w:pPr>
      <w:r w:rsidRPr="00344A30">
        <w:rPr>
          <w:bCs/>
        </w:rPr>
        <w:t>Таблица 1 – Дефиниционный анализ терминов, характеризующих управление по отношению к проектам</w:t>
      </w:r>
    </w:p>
    <w:p w14:paraId="0EA9B718" w14:textId="77777777" w:rsidR="00344A30" w:rsidRPr="00344A30" w:rsidRDefault="00344A30" w:rsidP="00344A30">
      <w:pPr>
        <w:pStyle w:val="affff9"/>
        <w:widowControl w:val="0"/>
        <w:spacing w:line="240" w:lineRule="auto"/>
        <w:ind w:firstLine="0"/>
        <w:jc w:val="right"/>
        <w:rPr>
          <w:bCs/>
          <w:sz w:val="16"/>
          <w:szCs w:val="16"/>
        </w:rPr>
      </w:pPr>
    </w:p>
    <w:tbl>
      <w:tblPr>
        <w:tblStyle w:val="afa"/>
        <w:tblW w:w="0" w:type="auto"/>
        <w:jc w:val="center"/>
        <w:tblLook w:val="04A0" w:firstRow="1" w:lastRow="0" w:firstColumn="1" w:lastColumn="0" w:noHBand="0" w:noVBand="1"/>
      </w:tblPr>
      <w:tblGrid>
        <w:gridCol w:w="2624"/>
        <w:gridCol w:w="3470"/>
        <w:gridCol w:w="3470"/>
      </w:tblGrid>
      <w:tr w:rsidR="00811742" w:rsidRPr="00344A30" w14:paraId="694915B9" w14:textId="77777777" w:rsidTr="00344A30">
        <w:trPr>
          <w:jc w:val="center"/>
        </w:trPr>
        <w:tc>
          <w:tcPr>
            <w:tcW w:w="2624" w:type="dxa"/>
            <w:vMerge w:val="restart"/>
            <w:vAlign w:val="center"/>
          </w:tcPr>
          <w:p w14:paraId="32E1C941" w14:textId="7323CD55" w:rsidR="00811742" w:rsidRPr="00344A30" w:rsidRDefault="00811742" w:rsidP="00D06AE8">
            <w:pPr>
              <w:pStyle w:val="affff9"/>
              <w:widowControl w:val="0"/>
              <w:spacing w:line="240" w:lineRule="auto"/>
              <w:ind w:firstLine="0"/>
              <w:jc w:val="center"/>
              <w:rPr>
                <w:bCs/>
                <w:sz w:val="24"/>
                <w:szCs w:val="24"/>
              </w:rPr>
            </w:pPr>
            <w:r w:rsidRPr="00344A30">
              <w:rPr>
                <w:bCs/>
                <w:sz w:val="24"/>
                <w:szCs w:val="24"/>
              </w:rPr>
              <w:t>Термин</w:t>
            </w:r>
          </w:p>
        </w:tc>
        <w:tc>
          <w:tcPr>
            <w:tcW w:w="6940" w:type="dxa"/>
            <w:gridSpan w:val="2"/>
            <w:vAlign w:val="center"/>
          </w:tcPr>
          <w:p w14:paraId="1AF2A24D" w14:textId="6F211BDB" w:rsidR="00811742" w:rsidRPr="00344A30" w:rsidRDefault="00811742" w:rsidP="00D06AE8">
            <w:pPr>
              <w:pStyle w:val="affff9"/>
              <w:widowControl w:val="0"/>
              <w:spacing w:line="240" w:lineRule="auto"/>
              <w:ind w:firstLine="0"/>
              <w:jc w:val="center"/>
              <w:rPr>
                <w:bCs/>
                <w:sz w:val="24"/>
                <w:szCs w:val="24"/>
              </w:rPr>
            </w:pPr>
            <w:r w:rsidRPr="00344A30">
              <w:rPr>
                <w:bCs/>
                <w:sz w:val="24"/>
                <w:szCs w:val="24"/>
              </w:rPr>
              <w:t>Атрибутивные отличия</w:t>
            </w:r>
          </w:p>
        </w:tc>
      </w:tr>
      <w:tr w:rsidR="00811742" w:rsidRPr="00344A30" w14:paraId="2FD7CE20" w14:textId="77777777" w:rsidTr="00344A30">
        <w:trPr>
          <w:jc w:val="center"/>
        </w:trPr>
        <w:tc>
          <w:tcPr>
            <w:tcW w:w="2624" w:type="dxa"/>
            <w:vMerge/>
            <w:vAlign w:val="center"/>
          </w:tcPr>
          <w:p w14:paraId="0469CA04" w14:textId="77777777" w:rsidR="00811742" w:rsidRPr="00344A30" w:rsidRDefault="00811742" w:rsidP="00D06AE8">
            <w:pPr>
              <w:pStyle w:val="affff9"/>
              <w:widowControl w:val="0"/>
              <w:spacing w:line="240" w:lineRule="auto"/>
              <w:ind w:firstLine="0"/>
              <w:jc w:val="center"/>
              <w:rPr>
                <w:b/>
                <w:bCs/>
                <w:sz w:val="24"/>
                <w:szCs w:val="24"/>
              </w:rPr>
            </w:pPr>
          </w:p>
        </w:tc>
        <w:tc>
          <w:tcPr>
            <w:tcW w:w="3470" w:type="dxa"/>
            <w:vAlign w:val="center"/>
          </w:tcPr>
          <w:p w14:paraId="1C20A34D" w14:textId="02E4E896" w:rsidR="00811742" w:rsidRPr="00344A30" w:rsidRDefault="00811742" w:rsidP="00D06AE8">
            <w:pPr>
              <w:pStyle w:val="affff9"/>
              <w:widowControl w:val="0"/>
              <w:spacing w:line="240" w:lineRule="auto"/>
              <w:ind w:firstLine="0"/>
              <w:jc w:val="center"/>
              <w:rPr>
                <w:sz w:val="24"/>
                <w:szCs w:val="24"/>
              </w:rPr>
            </w:pPr>
            <w:r w:rsidRPr="00344A30">
              <w:rPr>
                <w:sz w:val="24"/>
                <w:szCs w:val="24"/>
              </w:rPr>
              <w:t>Объект управления</w:t>
            </w:r>
          </w:p>
        </w:tc>
        <w:tc>
          <w:tcPr>
            <w:tcW w:w="3470" w:type="dxa"/>
            <w:vAlign w:val="center"/>
          </w:tcPr>
          <w:p w14:paraId="6977B140" w14:textId="1D1AD3DD" w:rsidR="00811742" w:rsidRPr="00344A30" w:rsidRDefault="00811742" w:rsidP="00D06AE8">
            <w:pPr>
              <w:pStyle w:val="affff9"/>
              <w:widowControl w:val="0"/>
              <w:spacing w:line="240" w:lineRule="auto"/>
              <w:ind w:firstLine="0"/>
              <w:jc w:val="center"/>
              <w:rPr>
                <w:sz w:val="24"/>
                <w:szCs w:val="24"/>
              </w:rPr>
            </w:pPr>
            <w:r w:rsidRPr="00344A30">
              <w:rPr>
                <w:sz w:val="24"/>
                <w:szCs w:val="24"/>
              </w:rPr>
              <w:t>Ведущий аспект управления</w:t>
            </w:r>
          </w:p>
        </w:tc>
      </w:tr>
      <w:tr w:rsidR="00D06AE8" w:rsidRPr="00344A30" w14:paraId="6ADA542E" w14:textId="77777777" w:rsidTr="00344A30">
        <w:trPr>
          <w:jc w:val="center"/>
        </w:trPr>
        <w:tc>
          <w:tcPr>
            <w:tcW w:w="2624" w:type="dxa"/>
          </w:tcPr>
          <w:p w14:paraId="33D34B6D" w14:textId="07322F98" w:rsidR="00D06AE8" w:rsidRPr="00344A30" w:rsidRDefault="00D06AE8" w:rsidP="0052215A">
            <w:pPr>
              <w:pStyle w:val="affff9"/>
              <w:widowControl w:val="0"/>
              <w:spacing w:line="240" w:lineRule="auto"/>
              <w:ind w:firstLine="0"/>
              <w:rPr>
                <w:sz w:val="24"/>
                <w:szCs w:val="24"/>
              </w:rPr>
            </w:pPr>
            <w:r w:rsidRPr="00344A30">
              <w:rPr>
                <w:sz w:val="24"/>
                <w:szCs w:val="24"/>
              </w:rPr>
              <w:t>Управление проектами</w:t>
            </w:r>
          </w:p>
        </w:tc>
        <w:tc>
          <w:tcPr>
            <w:tcW w:w="3470" w:type="dxa"/>
          </w:tcPr>
          <w:p w14:paraId="5827C857" w14:textId="62DF1642" w:rsidR="00D06AE8" w:rsidRPr="00344A30" w:rsidRDefault="00D06AE8" w:rsidP="0052215A">
            <w:pPr>
              <w:pStyle w:val="affff9"/>
              <w:widowControl w:val="0"/>
              <w:spacing w:line="240" w:lineRule="auto"/>
              <w:ind w:firstLine="0"/>
              <w:rPr>
                <w:sz w:val="24"/>
                <w:szCs w:val="24"/>
              </w:rPr>
            </w:pPr>
            <w:r w:rsidRPr="00344A30">
              <w:rPr>
                <w:sz w:val="24"/>
                <w:szCs w:val="24"/>
              </w:rPr>
              <w:t>Проект, проекты</w:t>
            </w:r>
          </w:p>
        </w:tc>
        <w:tc>
          <w:tcPr>
            <w:tcW w:w="3470" w:type="dxa"/>
          </w:tcPr>
          <w:p w14:paraId="4C0159AE" w14:textId="658E4700" w:rsidR="00D06AE8" w:rsidRPr="00344A30" w:rsidRDefault="00811742" w:rsidP="0052215A">
            <w:pPr>
              <w:pStyle w:val="affff9"/>
              <w:widowControl w:val="0"/>
              <w:spacing w:line="240" w:lineRule="auto"/>
              <w:ind w:firstLine="0"/>
              <w:rPr>
                <w:sz w:val="24"/>
                <w:szCs w:val="24"/>
              </w:rPr>
            </w:pPr>
            <w:r w:rsidRPr="00344A30">
              <w:rPr>
                <w:sz w:val="24"/>
                <w:szCs w:val="24"/>
              </w:rPr>
              <w:t>Управление отдельными проектами</w:t>
            </w:r>
          </w:p>
        </w:tc>
      </w:tr>
      <w:tr w:rsidR="00D06AE8" w:rsidRPr="00344A30" w14:paraId="1AE57EED" w14:textId="77777777" w:rsidTr="00344A30">
        <w:trPr>
          <w:jc w:val="center"/>
        </w:trPr>
        <w:tc>
          <w:tcPr>
            <w:tcW w:w="2624" w:type="dxa"/>
          </w:tcPr>
          <w:p w14:paraId="54DC5F19" w14:textId="6E9E543B" w:rsidR="00D06AE8" w:rsidRPr="00344A30" w:rsidRDefault="00D06AE8" w:rsidP="0052215A">
            <w:pPr>
              <w:pStyle w:val="affff9"/>
              <w:widowControl w:val="0"/>
              <w:spacing w:line="240" w:lineRule="auto"/>
              <w:ind w:firstLine="0"/>
              <w:rPr>
                <w:sz w:val="24"/>
                <w:szCs w:val="24"/>
              </w:rPr>
            </w:pPr>
            <w:r w:rsidRPr="00344A30">
              <w:rPr>
                <w:sz w:val="24"/>
                <w:szCs w:val="24"/>
              </w:rPr>
              <w:t>Проектное управление</w:t>
            </w:r>
          </w:p>
        </w:tc>
        <w:tc>
          <w:tcPr>
            <w:tcW w:w="3470" w:type="dxa"/>
          </w:tcPr>
          <w:p w14:paraId="44211B13" w14:textId="4868401C" w:rsidR="00D06AE8" w:rsidRPr="00344A30" w:rsidRDefault="00811742" w:rsidP="0052215A">
            <w:pPr>
              <w:pStyle w:val="affff9"/>
              <w:widowControl w:val="0"/>
              <w:spacing w:line="240" w:lineRule="auto"/>
              <w:ind w:firstLine="0"/>
              <w:rPr>
                <w:sz w:val="24"/>
                <w:szCs w:val="24"/>
              </w:rPr>
            </w:pPr>
            <w:r w:rsidRPr="00344A30">
              <w:rPr>
                <w:sz w:val="24"/>
                <w:szCs w:val="24"/>
              </w:rPr>
              <w:t>Проекты (портфели</w:t>
            </w:r>
            <w:r w:rsidR="00C209F6">
              <w:rPr>
                <w:sz w:val="24"/>
                <w:szCs w:val="24"/>
              </w:rPr>
              <w:t>)</w:t>
            </w:r>
            <w:r w:rsidRPr="00344A30">
              <w:rPr>
                <w:sz w:val="24"/>
                <w:szCs w:val="24"/>
              </w:rPr>
              <w:t xml:space="preserve"> как подсистема системы управления организацией</w:t>
            </w:r>
          </w:p>
        </w:tc>
        <w:tc>
          <w:tcPr>
            <w:tcW w:w="3470" w:type="dxa"/>
          </w:tcPr>
          <w:p w14:paraId="25391BA0" w14:textId="11889376" w:rsidR="00D06AE8" w:rsidRPr="00344A30" w:rsidRDefault="00811742" w:rsidP="0052215A">
            <w:pPr>
              <w:pStyle w:val="affff9"/>
              <w:widowControl w:val="0"/>
              <w:spacing w:line="240" w:lineRule="auto"/>
              <w:ind w:firstLine="0"/>
              <w:rPr>
                <w:sz w:val="24"/>
                <w:szCs w:val="24"/>
              </w:rPr>
            </w:pPr>
            <w:r w:rsidRPr="00344A30">
              <w:rPr>
                <w:sz w:val="24"/>
                <w:szCs w:val="24"/>
              </w:rPr>
              <w:t>Система управления</w:t>
            </w:r>
          </w:p>
        </w:tc>
      </w:tr>
      <w:tr w:rsidR="00D06AE8" w:rsidRPr="00344A30" w14:paraId="772CB0E4" w14:textId="77777777" w:rsidTr="00344A30">
        <w:trPr>
          <w:jc w:val="center"/>
        </w:trPr>
        <w:tc>
          <w:tcPr>
            <w:tcW w:w="2624" w:type="dxa"/>
          </w:tcPr>
          <w:p w14:paraId="71430D9B" w14:textId="7A33E7FE" w:rsidR="00D06AE8" w:rsidRPr="00344A30" w:rsidRDefault="00D06AE8" w:rsidP="0052215A">
            <w:pPr>
              <w:pStyle w:val="affff9"/>
              <w:widowControl w:val="0"/>
              <w:spacing w:line="240" w:lineRule="auto"/>
              <w:ind w:firstLine="0"/>
              <w:rPr>
                <w:sz w:val="24"/>
                <w:szCs w:val="24"/>
              </w:rPr>
            </w:pPr>
            <w:r w:rsidRPr="00344A30">
              <w:rPr>
                <w:sz w:val="24"/>
                <w:szCs w:val="24"/>
              </w:rPr>
              <w:t>Проектно-ориентированное управление</w:t>
            </w:r>
          </w:p>
        </w:tc>
        <w:tc>
          <w:tcPr>
            <w:tcW w:w="3470" w:type="dxa"/>
          </w:tcPr>
          <w:p w14:paraId="729F2C73" w14:textId="068F70D9" w:rsidR="00D06AE8" w:rsidRPr="00344A30" w:rsidRDefault="00C209F6" w:rsidP="0052215A">
            <w:pPr>
              <w:pStyle w:val="affff9"/>
              <w:widowControl w:val="0"/>
              <w:spacing w:line="240" w:lineRule="auto"/>
              <w:ind w:firstLine="0"/>
              <w:rPr>
                <w:sz w:val="24"/>
                <w:szCs w:val="24"/>
              </w:rPr>
            </w:pPr>
            <w:r w:rsidRPr="00344A30">
              <w:rPr>
                <w:sz w:val="24"/>
                <w:szCs w:val="24"/>
              </w:rPr>
              <w:t>Проекты (портфели</w:t>
            </w:r>
            <w:r>
              <w:rPr>
                <w:sz w:val="24"/>
                <w:szCs w:val="24"/>
              </w:rPr>
              <w:t>)</w:t>
            </w:r>
            <w:r w:rsidR="00811742" w:rsidRPr="00344A30">
              <w:rPr>
                <w:sz w:val="24"/>
                <w:szCs w:val="24"/>
              </w:rPr>
              <w:t xml:space="preserve">, интегрированные в </w:t>
            </w:r>
            <w:r>
              <w:rPr>
                <w:sz w:val="24"/>
                <w:szCs w:val="24"/>
              </w:rPr>
              <w:t>процессное</w:t>
            </w:r>
            <w:r w:rsidR="00811742" w:rsidRPr="00344A30">
              <w:rPr>
                <w:sz w:val="24"/>
                <w:szCs w:val="24"/>
              </w:rPr>
              <w:t xml:space="preserve"> или функциональное управление</w:t>
            </w:r>
          </w:p>
        </w:tc>
        <w:tc>
          <w:tcPr>
            <w:tcW w:w="3470" w:type="dxa"/>
          </w:tcPr>
          <w:p w14:paraId="346DE666" w14:textId="799F46E9" w:rsidR="00D06AE8" w:rsidRPr="00344A30" w:rsidRDefault="00811742" w:rsidP="00811742">
            <w:pPr>
              <w:pStyle w:val="affff9"/>
              <w:widowControl w:val="0"/>
              <w:spacing w:line="240" w:lineRule="auto"/>
              <w:ind w:firstLine="0"/>
              <w:rPr>
                <w:sz w:val="24"/>
                <w:szCs w:val="24"/>
              </w:rPr>
            </w:pPr>
            <w:proofErr w:type="gramStart"/>
            <w:r w:rsidRPr="00344A30">
              <w:rPr>
                <w:sz w:val="24"/>
                <w:szCs w:val="24"/>
              </w:rPr>
              <w:t>Совмещающий</w:t>
            </w:r>
            <w:proofErr w:type="gramEnd"/>
            <w:r w:rsidRPr="00344A30">
              <w:rPr>
                <w:sz w:val="24"/>
                <w:szCs w:val="24"/>
              </w:rPr>
              <w:t xml:space="preserve"> в себе </w:t>
            </w:r>
            <w:r w:rsidR="00C209F6">
              <w:rPr>
                <w:sz w:val="24"/>
                <w:szCs w:val="24"/>
              </w:rPr>
              <w:t>проектные</w:t>
            </w:r>
            <w:r w:rsidRPr="00344A30">
              <w:rPr>
                <w:sz w:val="24"/>
                <w:szCs w:val="24"/>
              </w:rPr>
              <w:t xml:space="preserve"> подходы. Взаимодействие проектного управления с </w:t>
            </w:r>
            <w:proofErr w:type="gramStart"/>
            <w:r w:rsidRPr="00344A30">
              <w:rPr>
                <w:sz w:val="24"/>
                <w:szCs w:val="24"/>
              </w:rPr>
              <w:t>процессным</w:t>
            </w:r>
            <w:proofErr w:type="gramEnd"/>
            <w:r w:rsidRPr="00344A30">
              <w:rPr>
                <w:sz w:val="24"/>
                <w:szCs w:val="24"/>
              </w:rPr>
              <w:t xml:space="preserve"> (или функциональным)</w:t>
            </w:r>
          </w:p>
        </w:tc>
      </w:tr>
      <w:tr w:rsidR="00D06AE8" w:rsidRPr="00344A30" w14:paraId="1D0457D1" w14:textId="77777777" w:rsidTr="00344A30">
        <w:trPr>
          <w:jc w:val="center"/>
        </w:trPr>
        <w:tc>
          <w:tcPr>
            <w:tcW w:w="2624" w:type="dxa"/>
          </w:tcPr>
          <w:p w14:paraId="088B12DE" w14:textId="7C9DAD82" w:rsidR="00D06AE8" w:rsidRPr="00344A30" w:rsidRDefault="00D06AE8" w:rsidP="0052215A">
            <w:pPr>
              <w:pStyle w:val="affff9"/>
              <w:widowControl w:val="0"/>
              <w:spacing w:line="240" w:lineRule="auto"/>
              <w:ind w:firstLine="0"/>
              <w:rPr>
                <w:sz w:val="24"/>
                <w:szCs w:val="24"/>
                <w:lang w:val="en-US"/>
              </w:rPr>
            </w:pPr>
            <w:r w:rsidRPr="00344A30">
              <w:rPr>
                <w:sz w:val="24"/>
                <w:szCs w:val="24"/>
              </w:rPr>
              <w:t>Проектный</w:t>
            </w:r>
            <w:r w:rsidRPr="00344A30">
              <w:rPr>
                <w:sz w:val="24"/>
                <w:szCs w:val="24"/>
                <w:lang w:val="en-US"/>
              </w:rPr>
              <w:t xml:space="preserve"> </w:t>
            </w:r>
            <w:r w:rsidRPr="00344A30">
              <w:rPr>
                <w:sz w:val="24"/>
                <w:szCs w:val="24"/>
              </w:rPr>
              <w:t>менеджмент</w:t>
            </w:r>
            <w:r w:rsidRPr="00344A30">
              <w:rPr>
                <w:sz w:val="24"/>
                <w:szCs w:val="24"/>
                <w:lang w:val="en-US"/>
              </w:rPr>
              <w:t xml:space="preserve"> PM (</w:t>
            </w:r>
            <w:r w:rsidRPr="00344A30">
              <w:rPr>
                <w:sz w:val="24"/>
                <w:szCs w:val="24"/>
              </w:rPr>
              <w:t>англ</w:t>
            </w:r>
            <w:r w:rsidRPr="00344A30">
              <w:rPr>
                <w:sz w:val="24"/>
                <w:szCs w:val="24"/>
                <w:lang w:val="en-US"/>
              </w:rPr>
              <w:t>. Project Management)</w:t>
            </w:r>
          </w:p>
        </w:tc>
        <w:tc>
          <w:tcPr>
            <w:tcW w:w="3470" w:type="dxa"/>
          </w:tcPr>
          <w:p w14:paraId="386A8809" w14:textId="4B0888AF" w:rsidR="00D06AE8" w:rsidRPr="00344A30" w:rsidRDefault="00BB5B16" w:rsidP="0052215A">
            <w:pPr>
              <w:pStyle w:val="affff9"/>
              <w:widowControl w:val="0"/>
              <w:spacing w:line="240" w:lineRule="auto"/>
              <w:ind w:firstLine="0"/>
              <w:rPr>
                <w:sz w:val="24"/>
                <w:szCs w:val="24"/>
              </w:rPr>
            </w:pPr>
            <w:r w:rsidRPr="00344A30">
              <w:rPr>
                <w:sz w:val="24"/>
                <w:szCs w:val="24"/>
              </w:rPr>
              <w:t>Методы, инструменты и компетенции, и их применение в проектном управлении</w:t>
            </w:r>
          </w:p>
        </w:tc>
        <w:tc>
          <w:tcPr>
            <w:tcW w:w="3470" w:type="dxa"/>
          </w:tcPr>
          <w:p w14:paraId="5A5F81D3" w14:textId="09C69C18" w:rsidR="00D06AE8" w:rsidRPr="00344A30" w:rsidRDefault="00BB5B16" w:rsidP="0052215A">
            <w:pPr>
              <w:pStyle w:val="affff9"/>
              <w:widowControl w:val="0"/>
              <w:spacing w:line="240" w:lineRule="auto"/>
              <w:ind w:firstLine="0"/>
              <w:rPr>
                <w:sz w:val="24"/>
                <w:szCs w:val="24"/>
              </w:rPr>
            </w:pPr>
            <w:r w:rsidRPr="00344A30">
              <w:rPr>
                <w:sz w:val="24"/>
                <w:szCs w:val="24"/>
              </w:rPr>
              <w:t>Управление как методология</w:t>
            </w:r>
          </w:p>
        </w:tc>
      </w:tr>
      <w:tr w:rsidR="00344A30" w:rsidRPr="00344A30" w14:paraId="203AD889" w14:textId="77777777" w:rsidTr="00344A30">
        <w:trPr>
          <w:jc w:val="center"/>
        </w:trPr>
        <w:tc>
          <w:tcPr>
            <w:tcW w:w="9564" w:type="dxa"/>
            <w:gridSpan w:val="3"/>
          </w:tcPr>
          <w:p w14:paraId="2431A95B" w14:textId="21945214" w:rsidR="00344A30" w:rsidRPr="00344A30" w:rsidRDefault="00344A30" w:rsidP="005B12A9">
            <w:pPr>
              <w:pStyle w:val="affff9"/>
              <w:widowControl w:val="0"/>
              <w:spacing w:line="240" w:lineRule="auto"/>
              <w:ind w:firstLine="564"/>
              <w:rPr>
                <w:sz w:val="24"/>
                <w:szCs w:val="24"/>
              </w:rPr>
            </w:pPr>
            <w:r w:rsidRPr="00344A30">
              <w:rPr>
                <w:sz w:val="24"/>
                <w:szCs w:val="24"/>
              </w:rPr>
              <w:t xml:space="preserve">Примечание </w:t>
            </w:r>
            <w:r>
              <w:rPr>
                <w:sz w:val="24"/>
                <w:szCs w:val="24"/>
              </w:rPr>
              <w:t xml:space="preserve">– </w:t>
            </w:r>
            <w:r w:rsidRPr="00344A30">
              <w:rPr>
                <w:sz w:val="24"/>
                <w:szCs w:val="24"/>
              </w:rPr>
              <w:t>Составлено по материалам анализа источников [9</w:t>
            </w:r>
            <w:r w:rsidR="003913FF">
              <w:rPr>
                <w:sz w:val="24"/>
                <w:szCs w:val="24"/>
              </w:rPr>
              <w:t>;</w:t>
            </w:r>
            <w:r w:rsidRPr="00344A30">
              <w:rPr>
                <w:sz w:val="24"/>
                <w:szCs w:val="24"/>
              </w:rPr>
              <w:t xml:space="preserve"> 25</w:t>
            </w:r>
            <w:r w:rsidR="003913FF">
              <w:rPr>
                <w:sz w:val="24"/>
                <w:szCs w:val="24"/>
              </w:rPr>
              <w:t>-</w:t>
            </w:r>
            <w:r w:rsidRPr="00344A30">
              <w:rPr>
                <w:sz w:val="24"/>
                <w:szCs w:val="24"/>
              </w:rPr>
              <w:t>29</w:t>
            </w:r>
            <w:r>
              <w:rPr>
                <w:sz w:val="24"/>
                <w:szCs w:val="24"/>
              </w:rPr>
              <w:t>]</w:t>
            </w:r>
          </w:p>
        </w:tc>
      </w:tr>
    </w:tbl>
    <w:p w14:paraId="54A8538E" w14:textId="77777777" w:rsidR="00D06AE8" w:rsidRPr="003A7245" w:rsidRDefault="00D06AE8" w:rsidP="0052215A">
      <w:pPr>
        <w:pStyle w:val="affff9"/>
        <w:widowControl w:val="0"/>
        <w:spacing w:line="240" w:lineRule="auto"/>
      </w:pPr>
    </w:p>
    <w:p w14:paraId="6A2CE383" w14:textId="22426928" w:rsidR="00976B1C" w:rsidRPr="003A7245" w:rsidRDefault="00146F32" w:rsidP="00344A30">
      <w:pPr>
        <w:pStyle w:val="affff9"/>
        <w:spacing w:line="240" w:lineRule="auto"/>
      </w:pPr>
      <w:r>
        <w:t>В</w:t>
      </w:r>
      <w:r w:rsidR="00976B1C" w:rsidRPr="003A7245">
        <w:t xml:space="preserve"> стандарт</w:t>
      </w:r>
      <w:r>
        <w:t>е</w:t>
      </w:r>
      <w:r w:rsidR="00976B1C" w:rsidRPr="003A7245">
        <w:t xml:space="preserve"> </w:t>
      </w:r>
      <w:proofErr w:type="gramStart"/>
      <w:r w:rsidR="00976B1C" w:rsidRPr="003A7245">
        <w:t>СТ</w:t>
      </w:r>
      <w:proofErr w:type="gramEnd"/>
      <w:r w:rsidR="00976B1C" w:rsidRPr="003A7245">
        <w:t xml:space="preserve"> РК ISO 21500</w:t>
      </w:r>
      <w:r w:rsidR="00344A30">
        <w:t>-</w:t>
      </w:r>
      <w:r w:rsidR="00976B1C" w:rsidRPr="003A7245">
        <w:t>2014, ISO 21500:2012 [</w:t>
      </w:r>
      <w:r w:rsidR="00D6519B" w:rsidRPr="00D6519B">
        <w:t>9</w:t>
      </w:r>
      <w:r w:rsidR="00976B1C" w:rsidRPr="003A7245">
        <w:t xml:space="preserve">] не употребляется термин «проектное управление». </w:t>
      </w:r>
      <w:r>
        <w:t xml:space="preserve">В данном стандарте используется понятие </w:t>
      </w:r>
      <w:r w:rsidR="00976B1C" w:rsidRPr="003A7245">
        <w:t xml:space="preserve">«управление проектами». Однако стандартное словосочетание «управление проектами» носит, скорее частный характер – организацию управления </w:t>
      </w:r>
      <w:r w:rsidR="00976B1C" w:rsidRPr="003A7245">
        <w:lastRenderedPageBreak/>
        <w:t xml:space="preserve">проектами в конкретной компании. </w:t>
      </w:r>
      <w:r w:rsidR="00795BB4">
        <w:t xml:space="preserve">С точки зрения науки, управление безотносительно к компании используют понятие </w:t>
      </w:r>
      <w:r w:rsidR="00976B1C" w:rsidRPr="003A7245">
        <w:t>«проектное управление» [</w:t>
      </w:r>
      <w:r w:rsidR="00D6519B">
        <w:t>25</w:t>
      </w:r>
      <w:r w:rsidR="003913FF">
        <w:t>, с. 44-51</w:t>
      </w:r>
      <w:r w:rsidR="00976B1C" w:rsidRPr="003A7245">
        <w:t xml:space="preserve">]. </w:t>
      </w:r>
      <w:r w:rsidR="00795BB4">
        <w:t xml:space="preserve">Подразумевается, что </w:t>
      </w:r>
      <w:r w:rsidR="00976B1C" w:rsidRPr="003A7245">
        <w:t>проектное управление – это не просто управление чем-то, а целая концепция управления.</w:t>
      </w:r>
    </w:p>
    <w:p w14:paraId="43DAE7ED" w14:textId="46490467" w:rsidR="005D7867" w:rsidRPr="003A7245" w:rsidRDefault="00811742" w:rsidP="00344A30">
      <w:pPr>
        <w:pStyle w:val="affff9"/>
        <w:widowControl w:val="0"/>
        <w:spacing w:line="240" w:lineRule="auto"/>
      </w:pPr>
      <w:r w:rsidRPr="003A7245">
        <w:t>Управление проектами в чистом виде встречается только, если речь идет об управлении в масштабах конкретных проектов (например, прое</w:t>
      </w:r>
      <w:proofErr w:type="gramStart"/>
      <w:r w:rsidRPr="003A7245">
        <w:t>кт стр</w:t>
      </w:r>
      <w:proofErr w:type="gramEnd"/>
      <w:r w:rsidRPr="003A7245">
        <w:t>оительства здания). В терминах «проектное управление», «проектно-ориентированное управление», «проектный менеджмент» прослеживается более широкий системный подход не на уровне отдельных проектов, а на уровне всей организации.</w:t>
      </w:r>
      <w:r w:rsidR="00BB5B16" w:rsidRPr="003A7245">
        <w:t xml:space="preserve"> В рамках настоящей диссертации наибольший интерес представляет методологический аспект управления проектами, поэтому и в названии диссертации, и в заголовках разделов фигурирует термин «проектный менеджмент».</w:t>
      </w:r>
      <w:r w:rsidR="000330FA" w:rsidRPr="003A7245">
        <w:t xml:space="preserve"> </w:t>
      </w:r>
      <w:r w:rsidR="005D7867" w:rsidRPr="003A7245">
        <w:t>Перечисленные термины объединяет одно – проектный подход управления.</w:t>
      </w:r>
    </w:p>
    <w:p w14:paraId="43D0C785" w14:textId="2254FF0B" w:rsidR="00BB5B16" w:rsidRPr="003A7245" w:rsidRDefault="00BB5B16" w:rsidP="00344A30">
      <w:pPr>
        <w:pStyle w:val="affff9"/>
        <w:spacing w:line="240" w:lineRule="auto"/>
      </w:pPr>
      <w:bookmarkStart w:id="29" w:name="_Hlk28975586"/>
      <w:bookmarkStart w:id="30" w:name="_Hlk28696152"/>
      <w:r w:rsidRPr="003A7245">
        <w:t xml:space="preserve">Субъекты </w:t>
      </w:r>
      <w:r w:rsidR="00094ED7" w:rsidRPr="003A7245">
        <w:t>проектного менеджмента</w:t>
      </w:r>
      <w:r w:rsidRPr="003A7245">
        <w:t xml:space="preserve"> – все стороны, вовлеченные в проект или в программу, осуществляющие управление, реализацию [</w:t>
      </w:r>
      <w:r w:rsidR="00D6519B">
        <w:t>30</w:t>
      </w:r>
      <w:r w:rsidR="000330FA" w:rsidRPr="003A7245">
        <w:t xml:space="preserve">, </w:t>
      </w:r>
      <w:r w:rsidR="00D6519B">
        <w:t>31</w:t>
      </w:r>
      <w:r w:rsidRPr="003A7245">
        <w:t>].</w:t>
      </w:r>
    </w:p>
    <w:bookmarkEnd w:id="29"/>
    <w:bookmarkEnd w:id="30"/>
    <w:p w14:paraId="7146B762" w14:textId="2AA9C3AE" w:rsidR="001E0E9C" w:rsidRPr="003A7245" w:rsidRDefault="00BB5B16" w:rsidP="00344A30">
      <w:pPr>
        <w:pStyle w:val="affff9"/>
        <w:widowControl w:val="0"/>
        <w:spacing w:line="240" w:lineRule="auto"/>
      </w:pPr>
      <w:r w:rsidRPr="003A7245">
        <w:t>С точки зрения характера взаимосвязи проекты могут быть как независимыми, так и объединенными в программы (группы связанных проектов и отдельных работ, соответствующих стратегическим целям организации) или портфели проектов (группы проектов, объединенных по какому-то признаку) [</w:t>
      </w:r>
      <w:r w:rsidR="00D6519B">
        <w:t>9</w:t>
      </w:r>
      <w:r w:rsidR="003913FF">
        <w:t>;</w:t>
      </w:r>
      <w:r w:rsidR="000330FA" w:rsidRPr="003A7245">
        <w:t xml:space="preserve"> </w:t>
      </w:r>
      <w:r w:rsidR="00D6519B">
        <w:t>20</w:t>
      </w:r>
      <w:r w:rsidR="003913FF">
        <w:t>, с. 4-146</w:t>
      </w:r>
      <w:r w:rsidRPr="003A7245">
        <w:t xml:space="preserve">]. </w:t>
      </w:r>
      <w:r w:rsidR="001E0E9C" w:rsidRPr="003A7245">
        <w:t>На уровне крупных организаций (и государства), как правило, речь идет не об отдельных проектах, а о портфелях проектов и программах.</w:t>
      </w:r>
    </w:p>
    <w:bookmarkEnd w:id="28"/>
    <w:p w14:paraId="67FDD4E7" w14:textId="715D7A8A" w:rsidR="008E6B78" w:rsidRPr="003A7245" w:rsidRDefault="00E65F25" w:rsidP="00344A30">
      <w:pPr>
        <w:pStyle w:val="affff9"/>
        <w:spacing w:line="240" w:lineRule="auto"/>
      </w:pPr>
      <w:r w:rsidRPr="003A7245">
        <w:t xml:space="preserve">Рассмотрим функции </w:t>
      </w:r>
      <w:r w:rsidR="00BB5B16" w:rsidRPr="003A7245">
        <w:t>проектного менеджмента</w:t>
      </w:r>
      <w:r w:rsidRPr="003A7245">
        <w:t xml:space="preserve">. </w:t>
      </w:r>
      <w:bookmarkStart w:id="31" w:name="_Hlk28977452"/>
      <w:r w:rsidRPr="003A7245">
        <w:t xml:space="preserve">Традиционно функции управления, в том числе и </w:t>
      </w:r>
      <w:r w:rsidR="00BB5B16" w:rsidRPr="003A7245">
        <w:rPr>
          <w:lang w:val="en-US"/>
        </w:rPr>
        <w:t>PM</w:t>
      </w:r>
      <w:r w:rsidRPr="003A7245">
        <w:t xml:space="preserve">, подразделяют </w:t>
      </w:r>
      <w:proofErr w:type="gramStart"/>
      <w:r w:rsidRPr="003A7245">
        <w:t>на</w:t>
      </w:r>
      <w:proofErr w:type="gramEnd"/>
      <w:r w:rsidRPr="003A7245">
        <w:t xml:space="preserve"> общие и специфические. Общие – присущие любому объекту управления. К ним относят: планирование, организация, мотивация, координация и контроль. Их взаимосвязь представлена на рис</w:t>
      </w:r>
      <w:r w:rsidR="00BB5B16" w:rsidRPr="003A7245">
        <w:t>унке</w:t>
      </w:r>
      <w:r w:rsidRPr="003A7245">
        <w:t xml:space="preserve"> </w:t>
      </w:r>
      <w:r w:rsidR="00BB5B16" w:rsidRPr="003A7245">
        <w:t>1</w:t>
      </w:r>
      <w:r w:rsidRPr="003A7245">
        <w:t>.</w:t>
      </w:r>
      <w:r w:rsidR="008E6B78" w:rsidRPr="003A7245">
        <w:t xml:space="preserve"> Специфические функции отражают особенности объекта управления. То есть функции, которые присущи тем или иным конкретным элементам системы, отражая их специфику. Конкретное содержание функций управления определяет объект управления, в данном случае, – проект.</w:t>
      </w:r>
    </w:p>
    <w:p w14:paraId="56E3A740" w14:textId="0FDDA066" w:rsidR="00E65F25" w:rsidRPr="003A7245" w:rsidRDefault="00E65F25" w:rsidP="00E65F25">
      <w:pPr>
        <w:pStyle w:val="affff9"/>
        <w:spacing w:line="240" w:lineRule="auto"/>
      </w:pPr>
    </w:p>
    <w:p w14:paraId="7694382F" w14:textId="77777777" w:rsidR="00E65F25" w:rsidRPr="003A7245" w:rsidRDefault="00E65F25" w:rsidP="00E65F25">
      <w:pPr>
        <w:pStyle w:val="affff9"/>
        <w:spacing w:line="240" w:lineRule="auto"/>
        <w:ind w:firstLine="0"/>
        <w:jc w:val="center"/>
        <w:rPr>
          <w:sz w:val="24"/>
          <w:szCs w:val="24"/>
        </w:rPr>
      </w:pPr>
      <w:r w:rsidRPr="003A7245">
        <w:rPr>
          <w:noProof/>
        </w:rPr>
        <w:drawing>
          <wp:inline distT="0" distB="0" distL="0" distR="0" wp14:anchorId="7ECD5DAE" wp14:editId="36747976">
            <wp:extent cx="3772580" cy="1409647"/>
            <wp:effectExtent l="0" t="0" r="0" b="635"/>
            <wp:docPr id="3" name="Рисунок 3" descr="http://edu.dvgups.ru/metdoc/its/strpro/mened/metod/k_l/webumk/frame/2.ht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edu.dvgups.ru/metdoc/its/strpro/mened/metod/k_l/webumk/frame/2.htm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8252" cy="1430449"/>
                    </a:xfrm>
                    <a:prstGeom prst="rect">
                      <a:avLst/>
                    </a:prstGeom>
                    <a:noFill/>
                    <a:ln>
                      <a:noFill/>
                    </a:ln>
                  </pic:spPr>
                </pic:pic>
              </a:graphicData>
            </a:graphic>
          </wp:inline>
        </w:drawing>
      </w:r>
    </w:p>
    <w:p w14:paraId="0DF7CDB9" w14:textId="77777777" w:rsidR="00344A30" w:rsidRPr="00344A30" w:rsidRDefault="00344A30" w:rsidP="00E65F25">
      <w:pPr>
        <w:pStyle w:val="affff9"/>
        <w:spacing w:line="240" w:lineRule="auto"/>
        <w:ind w:firstLine="0"/>
        <w:jc w:val="center"/>
        <w:rPr>
          <w:sz w:val="16"/>
          <w:szCs w:val="16"/>
        </w:rPr>
      </w:pPr>
    </w:p>
    <w:p w14:paraId="2F3C5F88" w14:textId="3789605E" w:rsidR="00E65F25" w:rsidRPr="00344A30" w:rsidRDefault="00E65F25" w:rsidP="00E65F25">
      <w:pPr>
        <w:pStyle w:val="affff9"/>
        <w:spacing w:line="240" w:lineRule="auto"/>
        <w:ind w:firstLine="0"/>
        <w:jc w:val="center"/>
      </w:pPr>
      <w:r w:rsidRPr="00344A30">
        <w:t xml:space="preserve">Рисунок </w:t>
      </w:r>
      <w:r w:rsidR="001F7B1D" w:rsidRPr="00344A30">
        <w:t>1</w:t>
      </w:r>
      <w:r w:rsidRPr="00344A30">
        <w:t xml:space="preserve"> – Взаимосвязь общих функций управления</w:t>
      </w:r>
    </w:p>
    <w:p w14:paraId="769BFD5B" w14:textId="77777777" w:rsidR="00344A30" w:rsidRPr="00344A30" w:rsidRDefault="00344A30" w:rsidP="00E65F25">
      <w:pPr>
        <w:pStyle w:val="affff9"/>
        <w:widowControl w:val="0"/>
        <w:spacing w:line="240" w:lineRule="auto"/>
        <w:rPr>
          <w:sz w:val="16"/>
          <w:szCs w:val="16"/>
        </w:rPr>
      </w:pPr>
    </w:p>
    <w:p w14:paraId="3A29B302" w14:textId="7B944AFB" w:rsidR="00E65F25" w:rsidRPr="003A7245" w:rsidRDefault="00E65F25" w:rsidP="00E65F25">
      <w:pPr>
        <w:pStyle w:val="affff9"/>
        <w:widowControl w:val="0"/>
        <w:spacing w:line="240" w:lineRule="auto"/>
        <w:rPr>
          <w:sz w:val="24"/>
          <w:szCs w:val="24"/>
        </w:rPr>
      </w:pPr>
      <w:r w:rsidRPr="003A7245">
        <w:rPr>
          <w:sz w:val="24"/>
          <w:szCs w:val="24"/>
        </w:rPr>
        <w:t xml:space="preserve">Примечание </w:t>
      </w:r>
      <w:r w:rsidR="00865366">
        <w:rPr>
          <w:sz w:val="24"/>
          <w:szCs w:val="24"/>
        </w:rPr>
        <w:t>– Составлено по источнику</w:t>
      </w:r>
      <w:r w:rsidRPr="003A7245">
        <w:rPr>
          <w:sz w:val="24"/>
          <w:szCs w:val="24"/>
        </w:rPr>
        <w:t xml:space="preserve"> [</w:t>
      </w:r>
      <w:r w:rsidR="00D6519B">
        <w:rPr>
          <w:sz w:val="24"/>
          <w:szCs w:val="24"/>
        </w:rPr>
        <w:t>32</w:t>
      </w:r>
      <w:r w:rsidRPr="003A7245">
        <w:rPr>
          <w:sz w:val="24"/>
          <w:szCs w:val="24"/>
        </w:rPr>
        <w:t>]</w:t>
      </w:r>
    </w:p>
    <w:p w14:paraId="506C45B0" w14:textId="6C9D7FED" w:rsidR="00FE1E88" w:rsidRPr="003A7245" w:rsidRDefault="00E65F25" w:rsidP="00E65F25">
      <w:pPr>
        <w:pStyle w:val="affff9"/>
        <w:spacing w:line="240" w:lineRule="auto"/>
        <w:rPr>
          <w:spacing w:val="-4"/>
        </w:rPr>
      </w:pPr>
      <w:r w:rsidRPr="003A7245">
        <w:rPr>
          <w:spacing w:val="-4"/>
        </w:rPr>
        <w:lastRenderedPageBreak/>
        <w:t xml:space="preserve">В научной среде, впрочем, нет единого мнения относительно состава функций </w:t>
      </w:r>
      <w:r w:rsidR="00BB5B16" w:rsidRPr="003A7245">
        <w:rPr>
          <w:spacing w:val="-4"/>
          <w:lang w:val="en-US"/>
        </w:rPr>
        <w:t>PM</w:t>
      </w:r>
      <w:r w:rsidRPr="003A7245">
        <w:rPr>
          <w:spacing w:val="-4"/>
        </w:rPr>
        <w:t>. Так, Н.М.</w:t>
      </w:r>
      <w:r w:rsidR="008E6B78" w:rsidRPr="003A7245">
        <w:rPr>
          <w:spacing w:val="-4"/>
        </w:rPr>
        <w:t> </w:t>
      </w:r>
      <w:r w:rsidRPr="003A7245">
        <w:rPr>
          <w:spacing w:val="-4"/>
        </w:rPr>
        <w:t>Мироненко и О.В.</w:t>
      </w:r>
      <w:r w:rsidR="008E6B78" w:rsidRPr="003A7245">
        <w:rPr>
          <w:spacing w:val="-4"/>
        </w:rPr>
        <w:t> </w:t>
      </w:r>
      <w:r w:rsidRPr="003A7245">
        <w:rPr>
          <w:spacing w:val="-4"/>
        </w:rPr>
        <w:t>Леонова [</w:t>
      </w:r>
      <w:r w:rsidR="00D6519B" w:rsidRPr="00D6519B">
        <w:rPr>
          <w:spacing w:val="-4"/>
        </w:rPr>
        <w:t>33</w:t>
      </w:r>
      <w:r w:rsidRPr="003A7245">
        <w:rPr>
          <w:spacing w:val="-4"/>
        </w:rPr>
        <w:t xml:space="preserve">] к функциям </w:t>
      </w:r>
      <w:r w:rsidR="00BB5B16" w:rsidRPr="003A7245">
        <w:rPr>
          <w:spacing w:val="-4"/>
          <w:lang w:val="en-US"/>
        </w:rPr>
        <w:t>PM</w:t>
      </w:r>
      <w:r w:rsidRPr="003A7245">
        <w:rPr>
          <w:spacing w:val="-4"/>
        </w:rPr>
        <w:t xml:space="preserve"> в гос</w:t>
      </w:r>
      <w:r w:rsidR="00964707">
        <w:rPr>
          <w:spacing w:val="-4"/>
        </w:rPr>
        <w:t xml:space="preserve">ударственном </w:t>
      </w:r>
      <w:r w:rsidRPr="003A7245">
        <w:rPr>
          <w:spacing w:val="-4"/>
        </w:rPr>
        <w:t>управлении относят:</w:t>
      </w:r>
    </w:p>
    <w:p w14:paraId="78F60375" w14:textId="59E37A8E" w:rsidR="00FE1E88" w:rsidRPr="003A7245" w:rsidRDefault="00344A30" w:rsidP="00E65F25">
      <w:pPr>
        <w:pStyle w:val="affff9"/>
        <w:spacing w:line="240" w:lineRule="auto"/>
        <w:rPr>
          <w:spacing w:val="-4"/>
        </w:rPr>
      </w:pPr>
      <w:r>
        <w:rPr>
          <w:spacing w:val="-4"/>
        </w:rPr>
        <w:t>‒</w:t>
      </w:r>
      <w:r w:rsidR="00FE1E88" w:rsidRPr="003A7245">
        <w:rPr>
          <w:spacing w:val="-4"/>
        </w:rPr>
        <w:t xml:space="preserve"> </w:t>
      </w:r>
      <w:r w:rsidR="00E65F25" w:rsidRPr="003A7245">
        <w:rPr>
          <w:spacing w:val="-4"/>
        </w:rPr>
        <w:t>разработку международных программ сертификации менеджеров проектов;</w:t>
      </w:r>
    </w:p>
    <w:p w14:paraId="6B055F97" w14:textId="1201CF2E" w:rsidR="00FE1E88" w:rsidRPr="003A7245" w:rsidRDefault="00344A30" w:rsidP="00E65F25">
      <w:pPr>
        <w:pStyle w:val="affff9"/>
        <w:spacing w:line="240" w:lineRule="auto"/>
        <w:rPr>
          <w:spacing w:val="-4"/>
        </w:rPr>
      </w:pPr>
      <w:r>
        <w:rPr>
          <w:spacing w:val="-4"/>
        </w:rPr>
        <w:t>‒</w:t>
      </w:r>
      <w:r w:rsidR="00FE1E88" w:rsidRPr="003A7245">
        <w:rPr>
          <w:spacing w:val="-4"/>
        </w:rPr>
        <w:t xml:space="preserve"> </w:t>
      </w:r>
      <w:r w:rsidR="00E65F25" w:rsidRPr="003A7245">
        <w:rPr>
          <w:spacing w:val="-4"/>
        </w:rPr>
        <w:t>унификацию в сфере гос. управления;</w:t>
      </w:r>
    </w:p>
    <w:p w14:paraId="12F7F819" w14:textId="4282734F" w:rsidR="00FE1E88" w:rsidRPr="003A7245" w:rsidRDefault="00344A30" w:rsidP="00E65F25">
      <w:pPr>
        <w:pStyle w:val="affff9"/>
        <w:spacing w:line="240" w:lineRule="auto"/>
        <w:rPr>
          <w:spacing w:val="-4"/>
        </w:rPr>
      </w:pPr>
      <w:r>
        <w:rPr>
          <w:spacing w:val="-4"/>
        </w:rPr>
        <w:t>‒</w:t>
      </w:r>
      <w:r w:rsidR="00FE1E88" w:rsidRPr="003A7245">
        <w:rPr>
          <w:spacing w:val="-4"/>
        </w:rPr>
        <w:t xml:space="preserve"> </w:t>
      </w:r>
      <w:r w:rsidR="00E65F25" w:rsidRPr="003A7245">
        <w:rPr>
          <w:spacing w:val="-4"/>
        </w:rPr>
        <w:t>стандартизацию в сфере проектного управления;</w:t>
      </w:r>
    </w:p>
    <w:p w14:paraId="2CF4C0C3" w14:textId="73220891" w:rsidR="00FE1E88" w:rsidRPr="003A7245" w:rsidRDefault="00344A30" w:rsidP="00E65F25">
      <w:pPr>
        <w:pStyle w:val="affff9"/>
        <w:spacing w:line="240" w:lineRule="auto"/>
        <w:rPr>
          <w:spacing w:val="-4"/>
        </w:rPr>
      </w:pPr>
      <w:r>
        <w:rPr>
          <w:spacing w:val="-4"/>
        </w:rPr>
        <w:t>‒</w:t>
      </w:r>
      <w:r w:rsidR="00FE1E88" w:rsidRPr="003A7245">
        <w:rPr>
          <w:spacing w:val="-4"/>
        </w:rPr>
        <w:t xml:space="preserve"> </w:t>
      </w:r>
      <w:r w:rsidR="00E65F25" w:rsidRPr="003A7245">
        <w:rPr>
          <w:spacing w:val="-4"/>
        </w:rPr>
        <w:t xml:space="preserve">совершенствование методик </w:t>
      </w:r>
      <w:r w:rsidR="008E6B78" w:rsidRPr="003A7245">
        <w:rPr>
          <w:spacing w:val="-4"/>
          <w:lang w:val="en-US"/>
        </w:rPr>
        <w:t>PM</w:t>
      </w:r>
      <w:r w:rsidR="00E65F25" w:rsidRPr="003A7245">
        <w:rPr>
          <w:spacing w:val="-4"/>
        </w:rPr>
        <w:t>;</w:t>
      </w:r>
    </w:p>
    <w:p w14:paraId="5518A7A7" w14:textId="1B1F8DE3" w:rsidR="00E65F25" w:rsidRPr="003A7245" w:rsidRDefault="00344A30" w:rsidP="00E65F25">
      <w:pPr>
        <w:pStyle w:val="affff9"/>
        <w:spacing w:line="240" w:lineRule="auto"/>
        <w:rPr>
          <w:spacing w:val="-4"/>
        </w:rPr>
      </w:pPr>
      <w:r>
        <w:rPr>
          <w:spacing w:val="-4"/>
        </w:rPr>
        <w:t>‒</w:t>
      </w:r>
      <w:r w:rsidR="00FE1E88" w:rsidRPr="003A7245">
        <w:rPr>
          <w:spacing w:val="-4"/>
        </w:rPr>
        <w:t xml:space="preserve"> </w:t>
      </w:r>
      <w:r w:rsidR="00E65F25" w:rsidRPr="003A7245">
        <w:rPr>
          <w:spacing w:val="-4"/>
        </w:rPr>
        <w:t>оптимизацию работы персонала проекта.</w:t>
      </w:r>
    </w:p>
    <w:p w14:paraId="2DE48F41" w14:textId="1578296D" w:rsidR="00E65F25" w:rsidRPr="003A7245" w:rsidRDefault="00E65F25" w:rsidP="00E65F25">
      <w:pPr>
        <w:pStyle w:val="affff9"/>
        <w:spacing w:line="240" w:lineRule="auto"/>
      </w:pPr>
      <w:bookmarkStart w:id="32" w:name="_Hlk31895443"/>
      <w:r w:rsidRPr="003A7245">
        <w:t>В соответствии с ISO</w:t>
      </w:r>
      <w:r w:rsidR="00094ED7" w:rsidRPr="003A7245">
        <w:t> </w:t>
      </w:r>
      <w:r w:rsidRPr="003A7245">
        <w:t xml:space="preserve">10006:2003 функции </w:t>
      </w:r>
      <w:r w:rsidR="008E6B78" w:rsidRPr="003A7245">
        <w:rPr>
          <w:lang w:val="en-US"/>
        </w:rPr>
        <w:t>PM</w:t>
      </w:r>
      <w:r w:rsidRPr="003A7245">
        <w:t>: создание, функционирование и сопровождение системы менеджмента качества проекта</w:t>
      </w:r>
      <w:r w:rsidR="005B12A9">
        <w:t> </w:t>
      </w:r>
      <w:r w:rsidRPr="003A7245">
        <w:t>[</w:t>
      </w:r>
      <w:r w:rsidR="00D6519B">
        <w:t>22</w:t>
      </w:r>
      <w:r w:rsidRPr="003A7245">
        <w:t>].</w:t>
      </w:r>
    </w:p>
    <w:p w14:paraId="3458856F" w14:textId="61167811" w:rsidR="00E65F25" w:rsidRPr="003A7245" w:rsidRDefault="00E65F25" w:rsidP="00E65F25">
      <w:pPr>
        <w:pStyle w:val="affff9"/>
        <w:spacing w:line="240" w:lineRule="auto"/>
      </w:pPr>
      <w:r w:rsidRPr="003A7245">
        <w:t>Е.П.</w:t>
      </w:r>
      <w:r w:rsidR="008E6B78" w:rsidRPr="003A7245">
        <w:rPr>
          <w:lang w:val="en-US"/>
        </w:rPr>
        <w:t> </w:t>
      </w:r>
      <w:r w:rsidRPr="003A7245">
        <w:t xml:space="preserve">Есеева выделяет функции </w:t>
      </w:r>
      <w:r w:rsidR="008E6B78" w:rsidRPr="003A7245">
        <w:rPr>
          <w:lang w:val="en-US"/>
        </w:rPr>
        <w:t>PM</w:t>
      </w:r>
      <w:r w:rsidRPr="003A7245">
        <w:t xml:space="preserve"> в соответствии с жизненным циклом проекта: инициация проекта, подготовка конкурсной документации по проекту, мониторинг и контроль, сопровождение и развитие, закрытие проекта [</w:t>
      </w:r>
      <w:r w:rsidR="00D6519B">
        <w:t>34</w:t>
      </w:r>
      <w:r w:rsidRPr="003A7245">
        <w:t>].</w:t>
      </w:r>
    </w:p>
    <w:p w14:paraId="4303BE7A" w14:textId="3E9FFA97" w:rsidR="00E65F25" w:rsidRPr="003A7245" w:rsidRDefault="00E65F25" w:rsidP="00E65F25">
      <w:pPr>
        <w:pStyle w:val="affff9"/>
        <w:spacing w:line="240" w:lineRule="auto"/>
      </w:pPr>
      <w:r w:rsidRPr="003A7245">
        <w:t xml:space="preserve">В стандарте </w:t>
      </w:r>
      <w:r w:rsidRPr="003A7245">
        <w:rPr>
          <w:spacing w:val="-4"/>
          <w:lang w:val="en-GB"/>
        </w:rPr>
        <w:t>PMBOK</w:t>
      </w:r>
      <w:r w:rsidRPr="003A7245">
        <w:rPr>
          <w:spacing w:val="-4"/>
        </w:rPr>
        <w:t xml:space="preserve"> функции </w:t>
      </w:r>
      <w:r w:rsidR="001F7B1D" w:rsidRPr="003A7245">
        <w:rPr>
          <w:spacing w:val="-4"/>
          <w:lang w:val="en-US"/>
        </w:rPr>
        <w:t>PM</w:t>
      </w:r>
      <w:r w:rsidRPr="003A7245">
        <w:rPr>
          <w:spacing w:val="-4"/>
        </w:rPr>
        <w:t xml:space="preserve"> рассмотрены по отношению к самому проекту. </w:t>
      </w:r>
      <w:bookmarkEnd w:id="32"/>
      <w:r w:rsidRPr="003A7245">
        <w:t xml:space="preserve">В соответствии со стандартом </w:t>
      </w:r>
      <w:r w:rsidRPr="003A7245">
        <w:rPr>
          <w:spacing w:val="-4"/>
          <w:lang w:val="en-GB"/>
        </w:rPr>
        <w:t>PMBOK</w:t>
      </w:r>
      <w:r w:rsidRPr="003A7245">
        <w:t xml:space="preserve">, в </w:t>
      </w:r>
      <w:r w:rsidR="001F7B1D" w:rsidRPr="003A7245">
        <w:rPr>
          <w:lang w:val="en-US"/>
        </w:rPr>
        <w:t>PM</w:t>
      </w:r>
      <w:r w:rsidRPr="003A7245">
        <w:t xml:space="preserve"> можно выделить 10 функций (рис</w:t>
      </w:r>
      <w:r w:rsidR="001F7B1D" w:rsidRPr="003A7245">
        <w:t>унок</w:t>
      </w:r>
      <w:r w:rsidRPr="003A7245">
        <w:t xml:space="preserve"> </w:t>
      </w:r>
      <w:r w:rsidR="001F7B1D" w:rsidRPr="003A7245">
        <w:t>2</w:t>
      </w:r>
      <w:r w:rsidRPr="003A7245">
        <w:t>). Каждая из этих функций важна и требует внимания менеджеров проекта.</w:t>
      </w:r>
    </w:p>
    <w:p w14:paraId="4619978F" w14:textId="77777777" w:rsidR="00976B1C" w:rsidRPr="003A7245" w:rsidRDefault="00976B1C" w:rsidP="00E65F25">
      <w:pPr>
        <w:pStyle w:val="affff9"/>
        <w:spacing w:line="240" w:lineRule="auto"/>
      </w:pPr>
    </w:p>
    <w:p w14:paraId="01AF2F48" w14:textId="77777777" w:rsidR="00E65F25" w:rsidRPr="003A7245" w:rsidRDefault="00E65F25" w:rsidP="00E65F25">
      <w:pPr>
        <w:pStyle w:val="affff9"/>
        <w:spacing w:line="240" w:lineRule="auto"/>
        <w:ind w:firstLine="0"/>
        <w:jc w:val="center"/>
      </w:pPr>
      <w:r w:rsidRPr="003A7245">
        <w:rPr>
          <w:noProof/>
        </w:rPr>
        <mc:AlternateContent>
          <mc:Choice Requires="wpc">
            <w:drawing>
              <wp:inline distT="0" distB="0" distL="0" distR="0" wp14:anchorId="5347346E" wp14:editId="1AC9047B">
                <wp:extent cx="5635256" cy="2551814"/>
                <wp:effectExtent l="0" t="0" r="0" b="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 name="Надпись 2"/>
                        <wps:cNvSpPr txBox="1">
                          <a:spLocks noChangeArrowheads="1"/>
                        </wps:cNvSpPr>
                        <wps:spPr bwMode="auto">
                          <a:xfrm>
                            <a:off x="132375" y="81071"/>
                            <a:ext cx="1266824" cy="728344"/>
                          </a:xfrm>
                          <a:prstGeom prst="rect">
                            <a:avLst/>
                          </a:prstGeom>
                          <a:solidFill>
                            <a:srgbClr val="FFFFFF"/>
                          </a:solidFill>
                          <a:ln w="9525">
                            <a:solidFill>
                              <a:srgbClr val="000000"/>
                            </a:solidFill>
                            <a:miter lim="800000"/>
                            <a:headEnd/>
                            <a:tailEnd/>
                          </a:ln>
                        </wps:spPr>
                        <wps:txbx>
                          <w:txbxContent>
                            <w:p w14:paraId="4B84B7AD" w14:textId="77777777" w:rsidR="00893412" w:rsidRDefault="00893412" w:rsidP="00857168">
                              <w:pPr>
                                <w:spacing w:before="80" w:after="80"/>
                                <w:jc w:val="center"/>
                              </w:pPr>
                              <w:r>
                                <w:t>Управление интеграцией проекта</w:t>
                              </w:r>
                            </w:p>
                          </w:txbxContent>
                        </wps:txbx>
                        <wps:bodyPr rot="0" vert="horz" wrap="square" lIns="91440" tIns="45720" rIns="91440" bIns="45720" anchor="t" anchorCtr="0">
                          <a:spAutoFit/>
                        </wps:bodyPr>
                      </wps:wsp>
                      <wps:wsp>
                        <wps:cNvPr id="25" name="Надпись 2"/>
                        <wps:cNvSpPr txBox="1">
                          <a:spLocks noChangeArrowheads="1"/>
                        </wps:cNvSpPr>
                        <wps:spPr bwMode="auto">
                          <a:xfrm>
                            <a:off x="1475399" y="81071"/>
                            <a:ext cx="1305559" cy="728344"/>
                          </a:xfrm>
                          <a:prstGeom prst="rect">
                            <a:avLst/>
                          </a:prstGeom>
                          <a:solidFill>
                            <a:srgbClr val="FFFFFF"/>
                          </a:solidFill>
                          <a:ln w="9525">
                            <a:solidFill>
                              <a:srgbClr val="000000"/>
                            </a:solidFill>
                            <a:miter lim="800000"/>
                            <a:headEnd/>
                            <a:tailEnd/>
                          </a:ln>
                        </wps:spPr>
                        <wps:txbx>
                          <w:txbxContent>
                            <w:p w14:paraId="0A685DAC" w14:textId="77777777" w:rsidR="00893412" w:rsidRDefault="00893412" w:rsidP="00857168">
                              <w:pPr>
                                <w:spacing w:before="80" w:after="80"/>
                                <w:jc w:val="center"/>
                              </w:pPr>
                              <w:r>
                                <w:t>Управление содержанием проекта</w:t>
                              </w:r>
                            </w:p>
                          </w:txbxContent>
                        </wps:txbx>
                        <wps:bodyPr rot="0" vert="horz" wrap="square" lIns="91440" tIns="45720" rIns="91440" bIns="45720" anchor="t" anchorCtr="0">
                          <a:spAutoFit/>
                        </wps:bodyPr>
                      </wps:wsp>
                      <wps:wsp>
                        <wps:cNvPr id="28" name="Надпись 2"/>
                        <wps:cNvSpPr txBox="1">
                          <a:spLocks noChangeArrowheads="1"/>
                        </wps:cNvSpPr>
                        <wps:spPr bwMode="auto">
                          <a:xfrm>
                            <a:off x="2846999" y="80437"/>
                            <a:ext cx="1266824" cy="728344"/>
                          </a:xfrm>
                          <a:prstGeom prst="rect">
                            <a:avLst/>
                          </a:prstGeom>
                          <a:solidFill>
                            <a:srgbClr val="FFFFFF"/>
                          </a:solidFill>
                          <a:ln w="9525">
                            <a:solidFill>
                              <a:srgbClr val="000000"/>
                            </a:solidFill>
                            <a:miter lim="800000"/>
                            <a:headEnd/>
                            <a:tailEnd/>
                          </a:ln>
                        </wps:spPr>
                        <wps:txbx>
                          <w:txbxContent>
                            <w:p w14:paraId="49400E9A" w14:textId="77777777" w:rsidR="00893412" w:rsidRDefault="00893412" w:rsidP="00857168">
                              <w:pPr>
                                <w:spacing w:before="80" w:after="80"/>
                                <w:jc w:val="center"/>
                              </w:pPr>
                              <w:r>
                                <w:t>Управление сроками</w:t>
                              </w:r>
                              <w:r>
                                <w:br/>
                                <w:t xml:space="preserve"> проекта</w:t>
                              </w:r>
                            </w:p>
                          </w:txbxContent>
                        </wps:txbx>
                        <wps:bodyPr rot="0" vert="horz" wrap="square" lIns="91440" tIns="45720" rIns="91440" bIns="45720" anchor="t" anchorCtr="0">
                          <a:spAutoFit/>
                        </wps:bodyPr>
                      </wps:wsp>
                      <wps:wsp>
                        <wps:cNvPr id="29" name="Надпись 2"/>
                        <wps:cNvSpPr txBox="1">
                          <a:spLocks noChangeArrowheads="1"/>
                        </wps:cNvSpPr>
                        <wps:spPr bwMode="auto">
                          <a:xfrm>
                            <a:off x="4190024" y="80437"/>
                            <a:ext cx="1266824" cy="728344"/>
                          </a:xfrm>
                          <a:prstGeom prst="rect">
                            <a:avLst/>
                          </a:prstGeom>
                          <a:solidFill>
                            <a:srgbClr val="FFFFFF"/>
                          </a:solidFill>
                          <a:ln w="9525">
                            <a:solidFill>
                              <a:srgbClr val="000000"/>
                            </a:solidFill>
                            <a:miter lim="800000"/>
                            <a:headEnd/>
                            <a:tailEnd/>
                          </a:ln>
                        </wps:spPr>
                        <wps:txbx>
                          <w:txbxContent>
                            <w:p w14:paraId="09C541B1" w14:textId="77777777" w:rsidR="00893412" w:rsidRDefault="00893412" w:rsidP="00857168">
                              <w:pPr>
                                <w:spacing w:before="80" w:after="80"/>
                                <w:jc w:val="center"/>
                              </w:pPr>
                              <w:r>
                                <w:t>Управление стоимостью</w:t>
                              </w:r>
                              <w:r>
                                <w:br/>
                                <w:t xml:space="preserve"> проекта</w:t>
                              </w:r>
                            </w:p>
                          </w:txbxContent>
                        </wps:txbx>
                        <wps:bodyPr rot="0" vert="horz" wrap="square" lIns="91440" tIns="45720" rIns="91440" bIns="45720" anchor="t" anchorCtr="0">
                          <a:spAutoFit/>
                        </wps:bodyPr>
                      </wps:wsp>
                      <wps:wsp>
                        <wps:cNvPr id="30" name="Надпись 2"/>
                        <wps:cNvSpPr txBox="1">
                          <a:spLocks noChangeArrowheads="1"/>
                        </wps:cNvSpPr>
                        <wps:spPr bwMode="auto">
                          <a:xfrm>
                            <a:off x="121702" y="907762"/>
                            <a:ext cx="1266824" cy="743416"/>
                          </a:xfrm>
                          <a:prstGeom prst="rect">
                            <a:avLst/>
                          </a:prstGeom>
                          <a:solidFill>
                            <a:srgbClr val="FFFFFF"/>
                          </a:solidFill>
                          <a:ln w="9525">
                            <a:solidFill>
                              <a:srgbClr val="000000"/>
                            </a:solidFill>
                            <a:miter lim="800000"/>
                            <a:headEnd/>
                            <a:tailEnd/>
                          </a:ln>
                        </wps:spPr>
                        <wps:txbx>
                          <w:txbxContent>
                            <w:p w14:paraId="14535DC6" w14:textId="77777777" w:rsidR="00893412" w:rsidRDefault="00893412" w:rsidP="00857168">
                              <w:pPr>
                                <w:spacing w:before="80" w:after="80"/>
                                <w:jc w:val="center"/>
                              </w:pPr>
                              <w:r>
                                <w:t>Управление качеством</w:t>
                              </w:r>
                              <w:r>
                                <w:br/>
                                <w:t xml:space="preserve"> проекта</w:t>
                              </w:r>
                            </w:p>
                          </w:txbxContent>
                        </wps:txbx>
                        <wps:bodyPr rot="0" vert="horz" wrap="square" lIns="91440" tIns="45720" rIns="91440" bIns="45720" anchor="t" anchorCtr="0">
                          <a:noAutofit/>
                        </wps:bodyPr>
                      </wps:wsp>
                      <wps:wsp>
                        <wps:cNvPr id="31" name="Надпись 2"/>
                        <wps:cNvSpPr txBox="1">
                          <a:spLocks noChangeArrowheads="1"/>
                        </wps:cNvSpPr>
                        <wps:spPr bwMode="auto">
                          <a:xfrm>
                            <a:off x="1495312" y="907616"/>
                            <a:ext cx="1296034" cy="743674"/>
                          </a:xfrm>
                          <a:prstGeom prst="rect">
                            <a:avLst/>
                          </a:prstGeom>
                          <a:solidFill>
                            <a:srgbClr val="FFFFFF"/>
                          </a:solidFill>
                          <a:ln w="9525">
                            <a:solidFill>
                              <a:srgbClr val="000000"/>
                            </a:solidFill>
                            <a:miter lim="800000"/>
                            <a:headEnd/>
                            <a:tailEnd/>
                          </a:ln>
                        </wps:spPr>
                        <wps:txbx>
                          <w:txbxContent>
                            <w:p w14:paraId="283669C4" w14:textId="3A70881E" w:rsidR="00893412" w:rsidRPr="00857168" w:rsidRDefault="00893412" w:rsidP="00857168">
                              <w:pPr>
                                <w:spacing w:before="80" w:after="80"/>
                                <w:ind w:left="-113" w:right="-113"/>
                                <w:jc w:val="center"/>
                                <w:rPr>
                                  <w:spacing w:val="-4"/>
                                </w:rPr>
                              </w:pPr>
                              <w:r w:rsidRPr="00857168">
                                <w:rPr>
                                  <w:spacing w:val="-4"/>
                                </w:rPr>
                                <w:t>Управление человеческими ресурсами</w:t>
                              </w:r>
                              <w:r>
                                <w:rPr>
                                  <w:spacing w:val="-4"/>
                                </w:rPr>
                                <w:t xml:space="preserve"> </w:t>
                              </w:r>
                              <w:r w:rsidRPr="00857168">
                                <w:rPr>
                                  <w:spacing w:val="-4"/>
                                </w:rPr>
                                <w:t>проекта</w:t>
                              </w:r>
                            </w:p>
                          </w:txbxContent>
                        </wps:txbx>
                        <wps:bodyPr rot="0" vert="horz" wrap="square" lIns="91440" tIns="45720" rIns="91440" bIns="45720" anchor="t" anchorCtr="0">
                          <a:noAutofit/>
                        </wps:bodyPr>
                      </wps:wsp>
                      <wps:wsp>
                        <wps:cNvPr id="32" name="Надпись 2"/>
                        <wps:cNvSpPr txBox="1">
                          <a:spLocks noChangeArrowheads="1"/>
                        </wps:cNvSpPr>
                        <wps:spPr bwMode="auto">
                          <a:xfrm>
                            <a:off x="2855125" y="891968"/>
                            <a:ext cx="1266824" cy="759725"/>
                          </a:xfrm>
                          <a:prstGeom prst="rect">
                            <a:avLst/>
                          </a:prstGeom>
                          <a:solidFill>
                            <a:srgbClr val="FFFFFF"/>
                          </a:solidFill>
                          <a:ln w="9525">
                            <a:solidFill>
                              <a:srgbClr val="000000"/>
                            </a:solidFill>
                            <a:miter lim="800000"/>
                            <a:headEnd/>
                            <a:tailEnd/>
                          </a:ln>
                        </wps:spPr>
                        <wps:txbx>
                          <w:txbxContent>
                            <w:p w14:paraId="4EDA0E8D" w14:textId="56750E30" w:rsidR="00893412" w:rsidRDefault="00893412" w:rsidP="00857168">
                              <w:pPr>
                                <w:spacing w:before="80" w:after="80"/>
                                <w:jc w:val="center"/>
                              </w:pPr>
                              <w:r>
                                <w:t>Управление коммуникациями  проекта</w:t>
                              </w:r>
                            </w:p>
                          </w:txbxContent>
                        </wps:txbx>
                        <wps:bodyPr rot="0" vert="horz" wrap="square" lIns="91440" tIns="45720" rIns="91440" bIns="45720" anchor="t" anchorCtr="0">
                          <a:noAutofit/>
                        </wps:bodyPr>
                      </wps:wsp>
                      <wps:wsp>
                        <wps:cNvPr id="33" name="Надпись 2"/>
                        <wps:cNvSpPr txBox="1">
                          <a:spLocks noChangeArrowheads="1"/>
                        </wps:cNvSpPr>
                        <wps:spPr bwMode="auto">
                          <a:xfrm>
                            <a:off x="4189628" y="907616"/>
                            <a:ext cx="1266824" cy="743819"/>
                          </a:xfrm>
                          <a:prstGeom prst="rect">
                            <a:avLst/>
                          </a:prstGeom>
                          <a:solidFill>
                            <a:srgbClr val="FFFFFF"/>
                          </a:solidFill>
                          <a:ln w="9525">
                            <a:solidFill>
                              <a:srgbClr val="000000"/>
                            </a:solidFill>
                            <a:miter lim="800000"/>
                            <a:headEnd/>
                            <a:tailEnd/>
                          </a:ln>
                        </wps:spPr>
                        <wps:txbx>
                          <w:txbxContent>
                            <w:p w14:paraId="5C9E3D2B" w14:textId="77777777" w:rsidR="00893412" w:rsidRDefault="00893412" w:rsidP="00857168">
                              <w:pPr>
                                <w:spacing w:before="80" w:after="80"/>
                                <w:jc w:val="center"/>
                              </w:pPr>
                              <w:r>
                                <w:t>Управление рисками</w:t>
                              </w:r>
                              <w:r>
                                <w:br/>
                                <w:t xml:space="preserve"> проекта</w:t>
                              </w:r>
                            </w:p>
                          </w:txbxContent>
                        </wps:txbx>
                        <wps:bodyPr rot="0" vert="horz" wrap="square" lIns="91440" tIns="45720" rIns="91440" bIns="45720" anchor="t" anchorCtr="0">
                          <a:noAutofit/>
                        </wps:bodyPr>
                      </wps:wsp>
                      <wps:wsp>
                        <wps:cNvPr id="34" name="Надпись 2"/>
                        <wps:cNvSpPr txBox="1">
                          <a:spLocks noChangeArrowheads="1"/>
                        </wps:cNvSpPr>
                        <wps:spPr bwMode="auto">
                          <a:xfrm>
                            <a:off x="1495168" y="1744892"/>
                            <a:ext cx="1296045" cy="728344"/>
                          </a:xfrm>
                          <a:prstGeom prst="rect">
                            <a:avLst/>
                          </a:prstGeom>
                          <a:solidFill>
                            <a:srgbClr val="FFFFFF"/>
                          </a:solidFill>
                          <a:ln w="9525">
                            <a:solidFill>
                              <a:srgbClr val="000000"/>
                            </a:solidFill>
                            <a:miter lim="800000"/>
                            <a:headEnd/>
                            <a:tailEnd/>
                          </a:ln>
                        </wps:spPr>
                        <wps:txbx>
                          <w:txbxContent>
                            <w:p w14:paraId="5E724E8D" w14:textId="77777777" w:rsidR="00893412" w:rsidRDefault="00893412" w:rsidP="00857168">
                              <w:pPr>
                                <w:spacing w:before="80" w:after="80"/>
                                <w:jc w:val="center"/>
                              </w:pPr>
                              <w:r>
                                <w:t>Управление поставщиками</w:t>
                              </w:r>
                              <w:r>
                                <w:br/>
                                <w:t xml:space="preserve"> проекта</w:t>
                              </w:r>
                            </w:p>
                          </w:txbxContent>
                        </wps:txbx>
                        <wps:bodyPr rot="0" vert="horz" wrap="square" lIns="91440" tIns="45720" rIns="91440" bIns="45720" anchor="t" anchorCtr="0">
                          <a:spAutoFit/>
                        </wps:bodyPr>
                      </wps:wsp>
                      <wps:wsp>
                        <wps:cNvPr id="35" name="Надпись 2"/>
                        <wps:cNvSpPr txBox="1">
                          <a:spLocks noChangeArrowheads="1"/>
                        </wps:cNvSpPr>
                        <wps:spPr bwMode="auto">
                          <a:xfrm>
                            <a:off x="2854990" y="1745141"/>
                            <a:ext cx="1266569" cy="728344"/>
                          </a:xfrm>
                          <a:prstGeom prst="rect">
                            <a:avLst/>
                          </a:prstGeom>
                          <a:solidFill>
                            <a:srgbClr val="FFFFFF"/>
                          </a:solidFill>
                          <a:ln w="9525">
                            <a:solidFill>
                              <a:srgbClr val="000000"/>
                            </a:solidFill>
                            <a:miter lim="800000"/>
                            <a:headEnd/>
                            <a:tailEnd/>
                          </a:ln>
                        </wps:spPr>
                        <wps:txbx>
                          <w:txbxContent>
                            <w:p w14:paraId="432BF460" w14:textId="77777777" w:rsidR="00893412" w:rsidRDefault="00893412" w:rsidP="00857168">
                              <w:pPr>
                                <w:spacing w:before="80" w:after="80"/>
                                <w:jc w:val="center"/>
                              </w:pPr>
                              <w:r>
                                <w:t>Управление стейкхолдерами</w:t>
                              </w:r>
                              <w:r>
                                <w:br/>
                                <w:t xml:space="preserve"> проекта</w:t>
                              </w:r>
                            </w:p>
                          </w:txbxContent>
                        </wps:txbx>
                        <wps:bodyPr rot="0" vert="horz" wrap="square" lIns="91440" tIns="45720" rIns="91440" bIns="45720" anchor="t" anchorCtr="0">
                          <a:spAutoFit/>
                        </wps:bodyPr>
                      </wps:wsp>
                    </wpc:wpc>
                  </a:graphicData>
                </a:graphic>
              </wp:inline>
            </w:drawing>
          </mc:Choice>
          <mc:Fallback>
            <w:pict>
              <v:group id="Полотно 9" o:spid="_x0000_s1026" editas="canvas" style="width:443.7pt;height:200.95pt;mso-position-horizontal-relative:char;mso-position-vertical-relative:line" coordsize="56349,2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GiwAMAAP8dAAAOAAAAZHJzL2Uyb0RvYy54bWzsmc2O2zYQgO8F+g4E712LEvWL1QbpplsU&#10;SNoCaR+AlihbqCSqJNfy9tZ7XyHv0EMOufUVnDfqcGQ7TrK+9AcrwPJBoExqOJz5OByS18+2bUM2&#10;UptadTllVx4lsitUWXernP78091XCSXGiq4UjepkTh+koc9uvvzieugz6au1akqpCQjpTDb0OV1b&#10;22eLhSnWshXmSvWyg8pK6VZYeNWrRanFANLbZuF7XrQYlC57rQppDPz7YqykNyi/qmRhf6gqIy1p&#10;cgq6WXxqfC7dc3FzLbKVFv26LvZqiH+gRSvqDjo9inohrCD3uv5MVFsXWhlV2atCtQtVVXUhcQww&#10;GuZ9Mppb0W2EwcEUYJ2DglD6D+UuV2ADEJkN4AyJZXCF6Y9OMf+us9dr0Uscg8mK7zc/alKXOfU5&#10;JZ1ogYjdm92fu7e7v3bv3v/+/g/iO5cMPbZ93UNru/1abQEtNK/pX6riF0M6dbsW3Uo+11oNaylK&#10;UJK5Lxcnn45yjBOyHF6pEjoT91ahoG2lW+cv8ABx0gM/iENKHnKaMC9GUSKTW0sKV+tHUeI0LqA+&#10;9pOAc+xLZAcxvTb2W6la4go51cAddiM2L411aons0MT1alRTl3d10+CLXi1vG002Ahi9w99e+kfN&#10;mo4MOU1DPxwtcVaEh7/HRLS1hcnW1C2M8thIZM5+33QlqCkyK+pmLIPKTbc3qLPhaE27XW73Dlqq&#10;8gFMq9U4qSAIQGGt9G+UDDChcmp+vRdaUtJ814F7Usa5m4H4wsPYhxd9WrM8rRFdAaJyaikZi7cW&#10;Zy0arH8Obryr0bDO36Mme10B3VHV/59hAGZKDPM4DNL0LMSBF4YhVM8QO4gxCuE8/0DQJbMM6/SE&#10;WPYTHqUHlj0exC6czQH5TEAeV1Rnoplll1tAkJsQy5ylnueyB5dczCxjonE+uUCWg5nlfZ4cQJY0&#10;IZaZz2LPR5RTL44jzNbPxWUecBbt89CLTJSRZdwqPGlc7pTLl6snz5cDNi2WeRoG7AhzNLJ6CnMa&#10;ecFh18eDKL7oXR/CHD55YJ4MzADOhAKzn4Qhg6MBTDJSlkaJ89QpzKdHGGEaQ1toAOvw5UZmXJvm&#10;yAwZcxBMCmbOkjTyYUcKGTOkGY9E5lOYeZCw9OJhxh3yDLODGZbsCUVmBmkGg3DsYGYx50n6WdIM&#10;eQaH0D0fzB0P5nD1elKazUQOmYNpHTJDnsHTFDalI80h44/clYTRfMwM1xJHmnF1mjrNcHOGl4yY&#10;FO5vRN015uk7XrF8uLe9+RsAAP//AwBQSwMEFAAGAAgAAAAhAAzGytvdAAAABQEAAA8AAABkcnMv&#10;ZG93bnJldi54bWxMj0FLw0AQhe+C/2EZwZvdtBSNaTalCPEQ4sG2iMdtdpoNZmdDdtvGf+/opV4e&#10;DG9473v5enK9OOMYOk8K5rMEBFLjTUetgv2ufEhBhKjJ6N4TKvjGAOvi9ibXmfEXesfzNraCQyhk&#10;WoGNccikDI1Fp8PMD0jsHf3odORzbKUZ9YXDXS8XSfIone6IG6we8MVi87U9OS55q6ta7l5DVYYP&#10;W28qv1+Un0rd302bFYiIU7w+wy8+o0PBTAd/IhNEr4CHxD9lL02fliAOCpbJ/Blkkcv/9MUPAAAA&#10;//8DAFBLAQItABQABgAIAAAAIQC2gziS/gAAAOEBAAATAAAAAAAAAAAAAAAAAAAAAABbQ29udGVu&#10;dF9UeXBlc10ueG1sUEsBAi0AFAAGAAgAAAAhADj9If/WAAAAlAEAAAsAAAAAAAAAAAAAAAAALwEA&#10;AF9yZWxzLy5yZWxzUEsBAi0AFAAGAAgAAAAhABsooaLAAwAA/x0AAA4AAAAAAAAAAAAAAAAALgIA&#10;AGRycy9lMm9Eb2MueG1sUEsBAi0AFAAGAAgAAAAhAAzGytvdAAAABQEAAA8AAAAAAAAAAAAAAAAA&#10;GgYAAGRycy9kb3ducmV2LnhtbFBLBQYAAAAABAAEAPMAAAAk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49;height:25514;visibility:visible;mso-wrap-style:square">
                  <v:fill o:detectmouseclick="t"/>
                  <v:path o:connecttype="none"/>
                </v:shape>
                <v:shapetype id="_x0000_t202" coordsize="21600,21600" o:spt="202" path="m,l,21600r21600,l21600,xe">
                  <v:stroke joinstyle="miter"/>
                  <v:path gradientshapeok="t" o:connecttype="rect"/>
                </v:shapetype>
                <v:shape id="_x0000_s1028" type="#_x0000_t202" style="position:absolute;left:1323;top:810;width:12668;height:7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k5sQA&#10;AADbAAAADwAAAGRycy9kb3ducmV2LnhtbESPQWsCMRSE7wX/Q3iF3jRbqU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JObEAAAA2wAAAA8AAAAAAAAAAAAAAAAAmAIAAGRycy9k&#10;b3ducmV2LnhtbFBLBQYAAAAABAAEAPUAAACJAwAAAAA=&#10;">
                  <v:textbox style="mso-fit-shape-to-text:t">
                    <w:txbxContent>
                      <w:p w14:paraId="4B84B7AD" w14:textId="77777777" w:rsidR="00893412" w:rsidRDefault="00893412" w:rsidP="00857168">
                        <w:pPr>
                          <w:spacing w:before="80" w:after="80"/>
                          <w:jc w:val="center"/>
                        </w:pPr>
                        <w:r>
                          <w:t>Управление интеграцией проекта</w:t>
                        </w:r>
                      </w:p>
                    </w:txbxContent>
                  </v:textbox>
                </v:shape>
                <v:shape id="_x0000_s1029" type="#_x0000_t202" style="position:absolute;left:14753;top:810;width:13056;height:7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fcMA&#10;AADbAAAADwAAAGRycy9kb3ducmV2LnhtbESPT2sCMRTE74V+h/AK3mq2glK2RikVwZt/QXp7TZ6b&#10;xc3Luonr6qc3gtDjMDO/YcbTzlWipSaUnhV89DMQxNqbkgsFu+38/RNEiMgGK8+k4EoBppPXlzHm&#10;xl94Te0mFiJBOOSowMZY51IGbclh6PuaOHkH3ziMSTaFNA1eEtxVcpBlI+mw5LRgsaYfS/q4OTsF&#10;YbY61fqw+jtac70tZ+1Q7+e/SvXeuu8vEJG6+B9+thdGwWAI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fcMAAADbAAAADwAAAAAAAAAAAAAAAACYAgAAZHJzL2Rv&#10;d25yZXYueG1sUEsFBgAAAAAEAAQA9QAAAIgDAAAAAA==&#10;">
                  <v:textbox style="mso-fit-shape-to-text:t">
                    <w:txbxContent>
                      <w:p w14:paraId="0A685DAC" w14:textId="77777777" w:rsidR="00893412" w:rsidRDefault="00893412" w:rsidP="00857168">
                        <w:pPr>
                          <w:spacing w:before="80" w:after="80"/>
                          <w:jc w:val="center"/>
                        </w:pPr>
                        <w:r>
                          <w:t>Управление содержанием проекта</w:t>
                        </w:r>
                      </w:p>
                    </w:txbxContent>
                  </v:textbox>
                </v:shape>
                <v:shape id="_x0000_s1030" type="#_x0000_t202" style="position:absolute;left:28469;top:804;width:12669;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u48IA&#10;AADbAAAADwAAAGRycy9kb3ducmV2LnhtbERPW2vCMBR+H/gfwhF8m+kEx6imZUwE37xsMHw7S45N&#10;sTmpTazVX788DPb48d2X5eAa0VMXas8KXqYZCGLtTc2Vgq/P9fMbiBCRDTaeScGdApTF6GmJufE3&#10;3lN/iJVIIRxyVGBjbHMpg7bkMEx9S5y4k+8cxgS7SpoObyncNXKWZa/SYc2pwWJLH5b0+XB1CsJq&#10;d2n1afdztub+2K76uf5eH5WajIf3BYhIQ/wX/7k3RsEsjU1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y7jwgAAANsAAAAPAAAAAAAAAAAAAAAAAJgCAABkcnMvZG93&#10;bnJldi54bWxQSwUGAAAAAAQABAD1AAAAhwMAAAAA&#10;">
                  <v:textbox style="mso-fit-shape-to-text:t">
                    <w:txbxContent>
                      <w:p w14:paraId="49400E9A" w14:textId="77777777" w:rsidR="00893412" w:rsidRDefault="00893412" w:rsidP="00857168">
                        <w:pPr>
                          <w:spacing w:before="80" w:after="80"/>
                          <w:jc w:val="center"/>
                        </w:pPr>
                        <w:r>
                          <w:t>Управление сроками</w:t>
                        </w:r>
                        <w:r>
                          <w:br/>
                          <w:t xml:space="preserve"> проекта</w:t>
                        </w:r>
                      </w:p>
                    </w:txbxContent>
                  </v:textbox>
                </v:shape>
                <v:shape id="_x0000_s1031" type="#_x0000_t202" style="position:absolute;left:41900;top:804;width:12668;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LeMQA&#10;AADbAAAADwAAAGRycy9kb3ducmV2LnhtbESPQWsCMRSE7wX/Q3iF3jRboVJXo4gi9FargvT2mjw3&#10;i5uXdRPX1V/fFIQeh5n5hpnOO1eJlppQelbwOshAEGtvSi4U7Hfr/juIEJENVp5JwY0CzGe9pynm&#10;xl/5i9ptLESCcMhRgY2xzqUM2pLDMPA1cfKOvnEYk2wKaRq8Jrir5DDLRtJhyWnBYk1LS/q0vTgF&#10;YbU51/q4+TlZc7t/rto3fVh/K/Xy3C0mICJ18T/8aH8YBcMx/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3jEAAAA2wAAAA8AAAAAAAAAAAAAAAAAmAIAAGRycy9k&#10;b3ducmV2LnhtbFBLBQYAAAAABAAEAPUAAACJAwAAAAA=&#10;">
                  <v:textbox style="mso-fit-shape-to-text:t">
                    <w:txbxContent>
                      <w:p w14:paraId="09C541B1" w14:textId="77777777" w:rsidR="00893412" w:rsidRDefault="00893412" w:rsidP="00857168">
                        <w:pPr>
                          <w:spacing w:before="80" w:after="80"/>
                          <w:jc w:val="center"/>
                        </w:pPr>
                        <w:r>
                          <w:t>Управление стоимостью</w:t>
                        </w:r>
                        <w:r>
                          <w:br/>
                          <w:t xml:space="preserve"> проекта</w:t>
                        </w:r>
                      </w:p>
                    </w:txbxContent>
                  </v:textbox>
                </v:shape>
                <v:shape id="_x0000_s1032" type="#_x0000_t202" style="position:absolute;left:1217;top:9077;width:12668;height:7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14535DC6" w14:textId="77777777" w:rsidR="00893412" w:rsidRDefault="00893412" w:rsidP="00857168">
                        <w:pPr>
                          <w:spacing w:before="80" w:after="80"/>
                          <w:jc w:val="center"/>
                        </w:pPr>
                        <w:r>
                          <w:t>Управление качеством</w:t>
                        </w:r>
                        <w:r>
                          <w:br/>
                          <w:t xml:space="preserve"> проекта</w:t>
                        </w:r>
                      </w:p>
                    </w:txbxContent>
                  </v:textbox>
                </v:shape>
                <v:shape id="_x0000_s1033" type="#_x0000_t202" style="position:absolute;left:14953;top:9076;width:12960;height:7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283669C4" w14:textId="3A70881E" w:rsidR="00893412" w:rsidRPr="00857168" w:rsidRDefault="00893412" w:rsidP="00857168">
                        <w:pPr>
                          <w:spacing w:before="80" w:after="80"/>
                          <w:ind w:left="-113" w:right="-113"/>
                          <w:jc w:val="center"/>
                          <w:rPr>
                            <w:spacing w:val="-4"/>
                          </w:rPr>
                        </w:pPr>
                        <w:r w:rsidRPr="00857168">
                          <w:rPr>
                            <w:spacing w:val="-4"/>
                          </w:rPr>
                          <w:t>Управление человеческими ресурсами</w:t>
                        </w:r>
                        <w:r>
                          <w:rPr>
                            <w:spacing w:val="-4"/>
                          </w:rPr>
                          <w:t xml:space="preserve"> </w:t>
                        </w:r>
                        <w:r w:rsidRPr="00857168">
                          <w:rPr>
                            <w:spacing w:val="-4"/>
                          </w:rPr>
                          <w:t>проекта</w:t>
                        </w:r>
                      </w:p>
                    </w:txbxContent>
                  </v:textbox>
                </v:shape>
                <v:shape id="_x0000_s1034" type="#_x0000_t202" style="position:absolute;left:28551;top:8919;width:12668;height:7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4EDA0E8D" w14:textId="56750E30" w:rsidR="00893412" w:rsidRDefault="00893412" w:rsidP="00857168">
                        <w:pPr>
                          <w:spacing w:before="80" w:after="80"/>
                          <w:jc w:val="center"/>
                        </w:pPr>
                        <w:r>
                          <w:t>Управление коммуникациями  проекта</w:t>
                        </w:r>
                      </w:p>
                    </w:txbxContent>
                  </v:textbox>
                </v:shape>
                <v:shape id="_x0000_s1035" type="#_x0000_t202" style="position:absolute;left:41896;top:9076;width:12668;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5C9E3D2B" w14:textId="77777777" w:rsidR="00893412" w:rsidRDefault="00893412" w:rsidP="00857168">
                        <w:pPr>
                          <w:spacing w:before="80" w:after="80"/>
                          <w:jc w:val="center"/>
                        </w:pPr>
                        <w:r>
                          <w:t>Управление рисками</w:t>
                        </w:r>
                        <w:r>
                          <w:br/>
                          <w:t xml:space="preserve"> проекта</w:t>
                        </w:r>
                      </w:p>
                    </w:txbxContent>
                  </v:textbox>
                </v:shape>
                <v:shape id="_x0000_s1036" type="#_x0000_t202" style="position:absolute;left:14951;top:17448;width:12961;height:7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O8UA&#10;AADbAAAADwAAAGRycy9kb3ducmV2LnhtbESPT2sCMRTE74V+h/AK3jTbqqVsjSKK0Jt/Wijenslz&#10;s7h52W7SdfXTG6HQ4zAzv2Ems85VoqUmlJ4VPA8yEMTam5ILBV+fq/4biBCRDVaeScGFAsymjw8T&#10;zI0/85baXSxEgnDIUYGNsc6lDNqSwzDwNXHyjr5xGJNsCmkaPCe4q+RLlr1KhyWnBYs1LSzp0+7X&#10;KQjLzU+tj5vDyZrLdb1sx/p7tVeq99TN30FE6uJ/+K/9YRQM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7I7xQAAANsAAAAPAAAAAAAAAAAAAAAAAJgCAABkcnMv&#10;ZG93bnJldi54bWxQSwUGAAAAAAQABAD1AAAAigMAAAAA&#10;">
                  <v:textbox style="mso-fit-shape-to-text:t">
                    <w:txbxContent>
                      <w:p w14:paraId="5E724E8D" w14:textId="77777777" w:rsidR="00893412" w:rsidRDefault="00893412" w:rsidP="00857168">
                        <w:pPr>
                          <w:spacing w:before="80" w:after="80"/>
                          <w:jc w:val="center"/>
                        </w:pPr>
                        <w:r>
                          <w:t>Управление поставщиками</w:t>
                        </w:r>
                        <w:r>
                          <w:br/>
                          <w:t xml:space="preserve"> проекта</w:t>
                        </w:r>
                      </w:p>
                    </w:txbxContent>
                  </v:textbox>
                </v:shape>
                <v:shape id="_x0000_s1037" type="#_x0000_t202" style="position:absolute;left:28549;top:17451;width:12666;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XoMQA&#10;AADbAAAADwAAAGRycy9kb3ducmV2LnhtbESPQWsCMRSE7wX/Q3hCb5q1xSKrUUQRvNXagnh7Js/N&#10;4uZlu4nr2l/fFIQeh5n5hpktOleJlppQelYwGmYgiLU3JRcKvj43gwmIEJENVp5JwZ0CLOa9pxnm&#10;xt/4g9p9LESCcMhRgY2xzqUM2pLDMPQ1cfLOvnEYk2wKaRq8Jbir5EuWvUmHJacFizWtLOnL/uoU&#10;hPXuu9bn3elizf3nfd2O9WFzVOq53y2nICJ18T/8aG+Ngtc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6DEAAAA2wAAAA8AAAAAAAAAAAAAAAAAmAIAAGRycy9k&#10;b3ducmV2LnhtbFBLBQYAAAAABAAEAPUAAACJAwAAAAA=&#10;">
                  <v:textbox style="mso-fit-shape-to-text:t">
                    <w:txbxContent>
                      <w:p w14:paraId="432BF460" w14:textId="77777777" w:rsidR="00893412" w:rsidRDefault="00893412" w:rsidP="00857168">
                        <w:pPr>
                          <w:spacing w:before="80" w:after="80"/>
                          <w:jc w:val="center"/>
                        </w:pPr>
                        <w:r>
                          <w:t>Управление стейкхолдерами</w:t>
                        </w:r>
                        <w:r>
                          <w:br/>
                          <w:t xml:space="preserve"> проекта</w:t>
                        </w:r>
                      </w:p>
                    </w:txbxContent>
                  </v:textbox>
                </v:shape>
                <w10:anchorlock/>
              </v:group>
            </w:pict>
          </mc:Fallback>
        </mc:AlternateContent>
      </w:r>
    </w:p>
    <w:p w14:paraId="7B93584A" w14:textId="77777777" w:rsidR="005B12A9" w:rsidRPr="005B12A9" w:rsidRDefault="005B12A9" w:rsidP="00344A30">
      <w:pPr>
        <w:pStyle w:val="affff9"/>
        <w:spacing w:line="240" w:lineRule="auto"/>
        <w:ind w:right="-113" w:firstLine="0"/>
        <w:jc w:val="center"/>
        <w:rPr>
          <w:sz w:val="16"/>
          <w:szCs w:val="16"/>
        </w:rPr>
      </w:pPr>
    </w:p>
    <w:p w14:paraId="38B59248" w14:textId="4D59FE07" w:rsidR="00E65F25" w:rsidRPr="00344A30" w:rsidRDefault="00E65F25" w:rsidP="00344A30">
      <w:pPr>
        <w:pStyle w:val="affff9"/>
        <w:spacing w:line="240" w:lineRule="auto"/>
        <w:ind w:right="-113" w:firstLine="0"/>
        <w:jc w:val="center"/>
      </w:pPr>
      <w:r w:rsidRPr="00344A30">
        <w:t xml:space="preserve">Рисунок </w:t>
      </w:r>
      <w:r w:rsidR="001F7B1D" w:rsidRPr="00344A30">
        <w:t>2</w:t>
      </w:r>
      <w:r w:rsidRPr="00344A30">
        <w:t xml:space="preserve"> – Функции </w:t>
      </w:r>
      <w:r w:rsidR="001F7B1D" w:rsidRPr="00344A30">
        <w:t>проектного менеджмента</w:t>
      </w:r>
      <w:r w:rsidRPr="00344A30">
        <w:t xml:space="preserve"> по стандарту </w:t>
      </w:r>
      <w:r w:rsidRPr="00344A30">
        <w:rPr>
          <w:lang w:val="en-US"/>
        </w:rPr>
        <w:t>PMI</w:t>
      </w:r>
    </w:p>
    <w:p w14:paraId="382BB171" w14:textId="77777777" w:rsidR="00344A30" w:rsidRPr="00865366" w:rsidRDefault="00344A30" w:rsidP="00E65F25">
      <w:pPr>
        <w:pStyle w:val="affff9"/>
        <w:spacing w:line="240" w:lineRule="auto"/>
        <w:jc w:val="left"/>
        <w:rPr>
          <w:sz w:val="16"/>
          <w:szCs w:val="16"/>
        </w:rPr>
      </w:pPr>
    </w:p>
    <w:p w14:paraId="28B9A5AF" w14:textId="4AC702AC" w:rsidR="00E65F25" w:rsidRPr="003A7245" w:rsidRDefault="00E65F25" w:rsidP="00E65F25">
      <w:pPr>
        <w:pStyle w:val="affff9"/>
        <w:spacing w:line="240" w:lineRule="auto"/>
        <w:jc w:val="left"/>
        <w:rPr>
          <w:sz w:val="24"/>
          <w:szCs w:val="24"/>
        </w:rPr>
      </w:pPr>
      <w:r w:rsidRPr="003A7245">
        <w:rPr>
          <w:sz w:val="24"/>
          <w:szCs w:val="24"/>
        </w:rPr>
        <w:t>Примечание</w:t>
      </w:r>
      <w:r w:rsidR="00865366">
        <w:rPr>
          <w:sz w:val="24"/>
          <w:szCs w:val="24"/>
        </w:rPr>
        <w:t xml:space="preserve"> – Составлено по источникам </w:t>
      </w:r>
      <w:r w:rsidRPr="003A7245">
        <w:rPr>
          <w:sz w:val="24"/>
          <w:szCs w:val="24"/>
        </w:rPr>
        <w:t>[</w:t>
      </w:r>
      <w:r w:rsidR="00865366">
        <w:rPr>
          <w:sz w:val="24"/>
          <w:szCs w:val="24"/>
        </w:rPr>
        <w:t>35, 36</w:t>
      </w:r>
      <w:r w:rsidRPr="003A7245">
        <w:rPr>
          <w:sz w:val="24"/>
          <w:szCs w:val="24"/>
        </w:rPr>
        <w:t>]</w:t>
      </w:r>
    </w:p>
    <w:p w14:paraId="26ACBAAF" w14:textId="77777777" w:rsidR="00976B1C" w:rsidRPr="003A7245" w:rsidRDefault="00976B1C" w:rsidP="00987890">
      <w:pPr>
        <w:pStyle w:val="affff9"/>
        <w:spacing w:line="240" w:lineRule="auto"/>
      </w:pPr>
      <w:bookmarkStart w:id="33" w:name="_Hlk31896359"/>
    </w:p>
    <w:p w14:paraId="5F440F95" w14:textId="547E1115" w:rsidR="00987890" w:rsidRPr="003A7245" w:rsidRDefault="00795BB4" w:rsidP="00344A30">
      <w:pPr>
        <w:pStyle w:val="affff9"/>
        <w:spacing w:line="240" w:lineRule="auto"/>
      </w:pPr>
      <w:r>
        <w:t xml:space="preserve">В </w:t>
      </w:r>
      <w:r w:rsidR="00E65F25" w:rsidRPr="003A7245">
        <w:t xml:space="preserve">проектном </w:t>
      </w:r>
      <w:r w:rsidR="001F7B1D" w:rsidRPr="003A7245">
        <w:t>менеджменте</w:t>
      </w:r>
      <w:r w:rsidR="00E65F25" w:rsidRPr="003A7245">
        <w:t xml:space="preserve"> </w:t>
      </w:r>
      <w:r>
        <w:t xml:space="preserve">важно брать во внимание мотивированность сотрудников организации. В свою очередь, мотивация является частью </w:t>
      </w:r>
      <w:r w:rsidR="00E65F25" w:rsidRPr="003A7245">
        <w:t xml:space="preserve">функции управления персоналом проекта. </w:t>
      </w:r>
      <w:r>
        <w:t xml:space="preserve">В этой связи, предлагается добавить функцию </w:t>
      </w:r>
      <w:r w:rsidR="00E65F25" w:rsidRPr="003A7245">
        <w:t xml:space="preserve">«управление персоналом проекта». </w:t>
      </w:r>
      <w:bookmarkEnd w:id="31"/>
      <w:r>
        <w:t xml:space="preserve">Так как, элементы проектного менеджмента не противоречат, а дополняют друг друга, </w:t>
      </w:r>
      <w:r w:rsidR="00987890" w:rsidRPr="003A7245">
        <w:t xml:space="preserve">предложена </w:t>
      </w:r>
      <w:r w:rsidR="00CD124D" w:rsidRPr="003A7245">
        <w:t>модель взаимосвязи</w:t>
      </w:r>
      <w:r w:rsidR="00987890" w:rsidRPr="003A7245">
        <w:t xml:space="preserve"> функций </w:t>
      </w:r>
      <w:r w:rsidR="001F7B1D" w:rsidRPr="003A7245">
        <w:rPr>
          <w:lang w:val="en-US"/>
        </w:rPr>
        <w:t>PM</w:t>
      </w:r>
      <w:r w:rsidR="00987890" w:rsidRPr="003A7245">
        <w:t xml:space="preserve"> (рис</w:t>
      </w:r>
      <w:r w:rsidR="001F7B1D" w:rsidRPr="003A7245">
        <w:t>унок</w:t>
      </w:r>
      <w:r w:rsidR="00987890" w:rsidRPr="003A7245">
        <w:t xml:space="preserve"> </w:t>
      </w:r>
      <w:r w:rsidR="002536C2" w:rsidRPr="003A7245">
        <w:t>3</w:t>
      </w:r>
      <w:r w:rsidR="00987890" w:rsidRPr="003A7245">
        <w:t>)</w:t>
      </w:r>
      <w:r w:rsidR="00C306B2" w:rsidRPr="003A7245">
        <w:t>.</w:t>
      </w:r>
    </w:p>
    <w:p w14:paraId="5D644008" w14:textId="77777777" w:rsidR="006957CD" w:rsidRPr="00344A30" w:rsidRDefault="006957CD" w:rsidP="00987890">
      <w:pPr>
        <w:pStyle w:val="affff9"/>
        <w:spacing w:line="240" w:lineRule="auto"/>
      </w:pPr>
    </w:p>
    <w:p w14:paraId="5116A10B" w14:textId="77777777" w:rsidR="00987890" w:rsidRPr="003A7245" w:rsidRDefault="00987890" w:rsidP="00987890">
      <w:pPr>
        <w:pStyle w:val="affff9"/>
        <w:spacing w:line="240" w:lineRule="auto"/>
        <w:ind w:firstLine="0"/>
        <w:jc w:val="center"/>
      </w:pPr>
      <w:bookmarkStart w:id="34" w:name="_Hlk28978583"/>
      <w:r w:rsidRPr="003A7245">
        <w:rPr>
          <w:noProof/>
        </w:rPr>
        <w:lastRenderedPageBreak/>
        <mc:AlternateContent>
          <mc:Choice Requires="wpc">
            <w:drawing>
              <wp:inline distT="0" distB="0" distL="0" distR="0" wp14:anchorId="0F52E3EF" wp14:editId="34D698DC">
                <wp:extent cx="5257800" cy="1914525"/>
                <wp:effectExtent l="0" t="0" r="0" b="0"/>
                <wp:docPr id="45" name="Полотно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Надпись 2"/>
                        <wps:cNvSpPr txBox="1">
                          <a:spLocks noChangeArrowheads="1"/>
                        </wps:cNvSpPr>
                        <wps:spPr bwMode="auto">
                          <a:xfrm>
                            <a:off x="608625" y="9526"/>
                            <a:ext cx="1419224" cy="261619"/>
                          </a:xfrm>
                          <a:prstGeom prst="rect">
                            <a:avLst/>
                          </a:prstGeom>
                          <a:solidFill>
                            <a:srgbClr val="FFFFFF"/>
                          </a:solidFill>
                          <a:ln w="9525">
                            <a:solidFill>
                              <a:srgbClr val="000000"/>
                            </a:solidFill>
                            <a:miter lim="800000"/>
                            <a:headEnd/>
                            <a:tailEnd/>
                          </a:ln>
                        </wps:spPr>
                        <wps:txbx>
                          <w:txbxContent>
                            <w:p w14:paraId="3BC3DC58" w14:textId="77777777" w:rsidR="00893412" w:rsidRPr="001D7A9C" w:rsidRDefault="00893412" w:rsidP="00987890">
                              <w:pPr>
                                <w:jc w:val="center"/>
                                <w:rPr>
                                  <w:sz w:val="22"/>
                                  <w:szCs w:val="22"/>
                                </w:rPr>
                              </w:pPr>
                              <w:r w:rsidRPr="001D7A9C">
                                <w:rPr>
                                  <w:sz w:val="22"/>
                                  <w:szCs w:val="22"/>
                                </w:rPr>
                                <w:t>Планирование</w:t>
                              </w:r>
                            </w:p>
                          </w:txbxContent>
                        </wps:txbx>
                        <wps:bodyPr rot="0" vert="horz" wrap="square" lIns="91440" tIns="45720" rIns="91440" bIns="45720" anchor="t" anchorCtr="0">
                          <a:spAutoFit/>
                        </wps:bodyPr>
                      </wps:wsp>
                      <wps:wsp>
                        <wps:cNvPr id="49" name="Надпись 2"/>
                        <wps:cNvSpPr txBox="1">
                          <a:spLocks noChangeArrowheads="1"/>
                        </wps:cNvSpPr>
                        <wps:spPr bwMode="auto">
                          <a:xfrm>
                            <a:off x="3047025" y="1"/>
                            <a:ext cx="1419224" cy="261619"/>
                          </a:xfrm>
                          <a:prstGeom prst="rect">
                            <a:avLst/>
                          </a:prstGeom>
                          <a:solidFill>
                            <a:srgbClr val="FFFFFF"/>
                          </a:solidFill>
                          <a:ln w="9525">
                            <a:solidFill>
                              <a:srgbClr val="000000"/>
                            </a:solidFill>
                            <a:miter lim="800000"/>
                            <a:headEnd/>
                            <a:tailEnd/>
                          </a:ln>
                        </wps:spPr>
                        <wps:txbx>
                          <w:txbxContent>
                            <w:p w14:paraId="7833FA03" w14:textId="77777777" w:rsidR="00893412" w:rsidRPr="001D7A9C" w:rsidRDefault="00893412" w:rsidP="00987890">
                              <w:pPr>
                                <w:jc w:val="center"/>
                                <w:rPr>
                                  <w:sz w:val="22"/>
                                  <w:szCs w:val="22"/>
                                </w:rPr>
                              </w:pPr>
                              <w:r w:rsidRPr="001D7A9C">
                                <w:rPr>
                                  <w:sz w:val="22"/>
                                  <w:szCs w:val="22"/>
                                </w:rPr>
                                <w:t>Организация</w:t>
                              </w:r>
                            </w:p>
                          </w:txbxContent>
                        </wps:txbx>
                        <wps:bodyPr rot="0" vert="horz" wrap="square" lIns="91440" tIns="45720" rIns="91440" bIns="45720" anchor="t" anchorCtr="0">
                          <a:spAutoFit/>
                        </wps:bodyPr>
                      </wps:wsp>
                      <wps:wsp>
                        <wps:cNvPr id="50" name="Надпись 2"/>
                        <wps:cNvSpPr txBox="1">
                          <a:spLocks noChangeArrowheads="1"/>
                        </wps:cNvSpPr>
                        <wps:spPr bwMode="auto">
                          <a:xfrm>
                            <a:off x="1846875" y="495301"/>
                            <a:ext cx="1419224" cy="276224"/>
                          </a:xfrm>
                          <a:prstGeom prst="rect">
                            <a:avLst/>
                          </a:prstGeom>
                          <a:solidFill>
                            <a:srgbClr val="FFFFFF"/>
                          </a:solidFill>
                          <a:ln w="9525">
                            <a:solidFill>
                              <a:srgbClr val="000000"/>
                            </a:solidFill>
                            <a:miter lim="800000"/>
                            <a:headEnd/>
                            <a:tailEnd/>
                          </a:ln>
                        </wps:spPr>
                        <wps:txbx>
                          <w:txbxContent>
                            <w:p w14:paraId="30AE0B30" w14:textId="77777777" w:rsidR="00893412" w:rsidRPr="00987890" w:rsidRDefault="00893412" w:rsidP="00987890">
                              <w:pPr>
                                <w:jc w:val="center"/>
                              </w:pPr>
                              <w:r>
                                <w:t>Координация</w:t>
                              </w:r>
                            </w:p>
                          </w:txbxContent>
                        </wps:txbx>
                        <wps:bodyPr rot="0" vert="horz" wrap="square" lIns="91440" tIns="45720" rIns="91440" bIns="45720" anchor="t" anchorCtr="0">
                          <a:spAutoFit/>
                        </wps:bodyPr>
                      </wps:wsp>
                      <wps:wsp>
                        <wps:cNvPr id="51" name="Надпись 2"/>
                        <wps:cNvSpPr txBox="1">
                          <a:spLocks noChangeArrowheads="1"/>
                        </wps:cNvSpPr>
                        <wps:spPr bwMode="auto">
                          <a:xfrm>
                            <a:off x="637200" y="1041547"/>
                            <a:ext cx="1419224" cy="261619"/>
                          </a:xfrm>
                          <a:prstGeom prst="rect">
                            <a:avLst/>
                          </a:prstGeom>
                          <a:solidFill>
                            <a:srgbClr val="FFFFFF"/>
                          </a:solidFill>
                          <a:ln w="9525">
                            <a:solidFill>
                              <a:srgbClr val="000000"/>
                            </a:solidFill>
                            <a:miter lim="800000"/>
                            <a:headEnd/>
                            <a:tailEnd/>
                          </a:ln>
                        </wps:spPr>
                        <wps:txbx>
                          <w:txbxContent>
                            <w:p w14:paraId="5711D41A" w14:textId="77777777" w:rsidR="00893412" w:rsidRPr="001D7A9C" w:rsidRDefault="00893412" w:rsidP="00987890">
                              <w:pPr>
                                <w:jc w:val="center"/>
                                <w:rPr>
                                  <w:sz w:val="22"/>
                                  <w:szCs w:val="22"/>
                                </w:rPr>
                              </w:pPr>
                              <w:r w:rsidRPr="001D7A9C">
                                <w:rPr>
                                  <w:sz w:val="22"/>
                                  <w:szCs w:val="22"/>
                                </w:rPr>
                                <w:t>Контроль</w:t>
                              </w:r>
                            </w:p>
                          </w:txbxContent>
                        </wps:txbx>
                        <wps:bodyPr rot="0" vert="horz" wrap="square" lIns="91440" tIns="45720" rIns="91440" bIns="45720" anchor="t" anchorCtr="0">
                          <a:spAutoFit/>
                        </wps:bodyPr>
                      </wps:wsp>
                      <wps:wsp>
                        <wps:cNvPr id="52" name="Надпись 2"/>
                        <wps:cNvSpPr txBox="1">
                          <a:spLocks noChangeArrowheads="1"/>
                        </wps:cNvSpPr>
                        <wps:spPr bwMode="auto">
                          <a:xfrm>
                            <a:off x="2846999" y="952498"/>
                            <a:ext cx="1839594" cy="422274"/>
                          </a:xfrm>
                          <a:prstGeom prst="rect">
                            <a:avLst/>
                          </a:prstGeom>
                          <a:solidFill>
                            <a:srgbClr val="FFFFFF"/>
                          </a:solidFill>
                          <a:ln w="9525">
                            <a:solidFill>
                              <a:srgbClr val="000000"/>
                            </a:solidFill>
                            <a:miter lim="800000"/>
                            <a:headEnd/>
                            <a:tailEnd/>
                          </a:ln>
                        </wps:spPr>
                        <wps:txbx>
                          <w:txbxContent>
                            <w:p w14:paraId="202A0C43" w14:textId="77777777" w:rsidR="00893412" w:rsidRPr="001D7A9C" w:rsidRDefault="00893412" w:rsidP="00987890">
                              <w:pPr>
                                <w:jc w:val="center"/>
                                <w:rPr>
                                  <w:sz w:val="22"/>
                                  <w:szCs w:val="22"/>
                                </w:rPr>
                              </w:pPr>
                              <w:r w:rsidRPr="001D7A9C">
                                <w:rPr>
                                  <w:sz w:val="22"/>
                                  <w:szCs w:val="22"/>
                                </w:rPr>
                                <w:t>Управление персоналом проекта</w:t>
                              </w:r>
                            </w:p>
                          </w:txbxContent>
                        </wps:txbx>
                        <wps:bodyPr rot="0" vert="horz" wrap="square" lIns="91440" tIns="45720" rIns="91440" bIns="45720" anchor="t" anchorCtr="0">
                          <a:spAutoFit/>
                        </wps:bodyPr>
                      </wps:wsp>
                      <wps:wsp>
                        <wps:cNvPr id="46" name="Прямая со стрелкой 46"/>
                        <wps:cNvCnPr/>
                        <wps:spPr>
                          <a:xfrm>
                            <a:off x="2038350" y="124801"/>
                            <a:ext cx="10086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Прямая со стрелкой 47"/>
                        <wps:cNvCnPr/>
                        <wps:spPr>
                          <a:xfrm>
                            <a:off x="3752850" y="267676"/>
                            <a:ext cx="0" cy="655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Прямая со стрелкой 53"/>
                        <wps:cNvCnPr>
                          <a:stCxn id="52" idx="1"/>
                        </wps:cNvCnPr>
                        <wps:spPr>
                          <a:xfrm flipH="1">
                            <a:off x="2066925" y="1163635"/>
                            <a:ext cx="7800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Прямая со стрелкой 54"/>
                        <wps:cNvCnPr>
                          <a:stCxn id="51" idx="0"/>
                        </wps:cNvCnPr>
                        <wps:spPr>
                          <a:xfrm flipV="1">
                            <a:off x="1346812" y="242425"/>
                            <a:ext cx="0" cy="79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Прямая со стрелкой 55"/>
                        <wps:cNvCnPr/>
                        <wps:spPr>
                          <a:xfrm flipH="1" flipV="1">
                            <a:off x="1657350" y="277201"/>
                            <a:ext cx="171450" cy="228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flipV="1">
                            <a:off x="1676399" y="771525"/>
                            <a:ext cx="180000" cy="259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9" name="Прямая со стрелкой 59"/>
                        <wps:cNvCnPr/>
                        <wps:spPr>
                          <a:xfrm flipV="1">
                            <a:off x="3286125" y="277201"/>
                            <a:ext cx="151424" cy="24862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2" name="Прямая со стрелкой 62"/>
                        <wps:cNvCnPr/>
                        <wps:spPr>
                          <a:xfrm flipH="1" flipV="1">
                            <a:off x="3248025" y="771525"/>
                            <a:ext cx="172800" cy="1944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 name="Надпись 2"/>
                        <wps:cNvSpPr txBox="1">
                          <a:spLocks noChangeArrowheads="1"/>
                        </wps:cNvSpPr>
                        <wps:spPr bwMode="auto">
                          <a:xfrm>
                            <a:off x="1543686" y="1575492"/>
                            <a:ext cx="1675764" cy="261619"/>
                          </a:xfrm>
                          <a:prstGeom prst="rect">
                            <a:avLst/>
                          </a:prstGeom>
                          <a:solidFill>
                            <a:srgbClr val="FFFFFF"/>
                          </a:solidFill>
                          <a:ln w="9525">
                            <a:solidFill>
                              <a:srgbClr val="000000"/>
                            </a:solidFill>
                            <a:miter lim="800000"/>
                            <a:headEnd/>
                            <a:tailEnd/>
                          </a:ln>
                        </wps:spPr>
                        <wps:txbx>
                          <w:txbxContent>
                            <w:p w14:paraId="13C6684E" w14:textId="77777777" w:rsidR="00893412" w:rsidRPr="001D7A9C" w:rsidRDefault="00893412" w:rsidP="00987890">
                              <w:pPr>
                                <w:jc w:val="center"/>
                                <w:rPr>
                                  <w:sz w:val="22"/>
                                  <w:szCs w:val="22"/>
                                </w:rPr>
                              </w:pPr>
                              <w:r w:rsidRPr="001D7A9C">
                                <w:rPr>
                                  <w:sz w:val="22"/>
                                  <w:szCs w:val="22"/>
                                </w:rPr>
                                <w:t>Совершенствование</w:t>
                              </w:r>
                            </w:p>
                          </w:txbxContent>
                        </wps:txbx>
                        <wps:bodyPr rot="0" vert="horz" wrap="square" lIns="91440" tIns="45720" rIns="91440" bIns="45720" anchor="t" anchorCtr="0">
                          <a:spAutoFit/>
                        </wps:bodyPr>
                      </wps:wsp>
                      <wps:wsp>
                        <wps:cNvPr id="64" name="Прямая со стрелкой 64"/>
                        <wps:cNvCnPr/>
                        <wps:spPr>
                          <a:xfrm>
                            <a:off x="1781175" y="1295400"/>
                            <a:ext cx="0" cy="259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5" name="Прямая со стрелкой 65"/>
                        <wps:cNvCnPr/>
                        <wps:spPr>
                          <a:xfrm>
                            <a:off x="2971800" y="1352550"/>
                            <a:ext cx="0" cy="223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6" name="Прямая со стрелкой 66"/>
                        <wps:cNvCnPr/>
                        <wps:spPr>
                          <a:xfrm flipV="1">
                            <a:off x="2461237" y="791551"/>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Прямая со стрелкой 67"/>
                        <wps:cNvCnPr/>
                        <wps:spPr>
                          <a:xfrm>
                            <a:off x="2461237" y="1248751"/>
                            <a:ext cx="0" cy="26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Прямая со стрелкой 56"/>
                        <wps:cNvCnPr>
                          <a:endCxn id="48" idx="1"/>
                        </wps:cNvCnPr>
                        <wps:spPr>
                          <a:xfrm>
                            <a:off x="409575" y="143851"/>
                            <a:ext cx="199050" cy="37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Прямая со стрелкой 57"/>
                        <wps:cNvCnPr/>
                        <wps:spPr>
                          <a:xfrm flipH="1">
                            <a:off x="4476750" y="124801"/>
                            <a:ext cx="333375"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Прямая со стрелкой 70"/>
                        <wps:cNvCnPr/>
                        <wps:spPr>
                          <a:xfrm>
                            <a:off x="419100" y="1686901"/>
                            <a:ext cx="11420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6" name="Прямая соединительная линия 256"/>
                        <wps:cNvCnPr/>
                        <wps:spPr>
                          <a:xfrm>
                            <a:off x="409575" y="143851"/>
                            <a:ext cx="0" cy="153720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Прямая соединительная линия 72"/>
                        <wps:cNvCnPr/>
                        <wps:spPr>
                          <a:xfrm>
                            <a:off x="4800600" y="134326"/>
                            <a:ext cx="0" cy="157320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Прямая со стрелкой 73"/>
                        <wps:cNvCnPr/>
                        <wps:spPr>
                          <a:xfrm flipH="1">
                            <a:off x="3219450" y="1697122"/>
                            <a:ext cx="1581150"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45" o:spid="_x0000_s1038" editas="canvas" style="width:414pt;height:150.75pt;mso-position-horizontal-relative:char;mso-position-vertical-relative:line" coordsize="52578,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BWKgcAANJAAAAOAAAAZHJzL2Uyb0RvYy54bWzsXMtu20YU3RfoPxDcN+IMH0MKkYPUbdoC&#10;aRs0bfdjibKIUCRLMpbcVZJ1gHxB0V/IIgXSV/oL1B/1zHD4sETbUhoHSkUJEDjmvDhz5t577r30&#10;7TvLeaid+WkWxNFIJ7cMXfOjcTwJotOR/sP39z5xdS3LeTThYRz5I/3cz/Q7Rx9/dHuRDH0az+Jw&#10;4qcaOomy4SIZ6bM8T4aDQTae+XOe3YoTP8LNaZzOeY5iejqYpHyB3ufhgBqGM1jE6SRJ47GfZfjr&#10;Z+VN/Uj2P5364/zb6TTzcy0c6ZhbLn9T+XsifgdHt/nwNOXJLBirafC3mMWcBxEGrbv6jOdce5wG&#10;G13Ng3EaZ/E0vzWO54N4Og3GvnwGPA0x1p7mmEdnPJMPM8bqVBPE1Tvs9+QUa4Auhwtshi+vsRVZ&#10;Um9K9t8GezjjiS+fIRuOvzl7kGrBZKRbwEXE50BE8UvxsnhV/FO8Xj1dPdeo2JJFIus+TFA7X34a&#10;LwEtubxZcj8eP8q0KD6e8ejUv5um8WLm8wkmSUTLQatp2U8mOjlZfB1PMBh/nMeyo+U0nYv9wg5o&#10;6N0xXIfaunY+0j2bOiUs/GWujcXQFvEotXRtjNvUIQ7x5FB8WPWSpFn+hR/PNXEx0lPATo7Cz+5n&#10;uZgVH1ZVxKBZHAaTe0EYykJ6enIcptoZB0TvyY/q/UK1MNIWcnJ2uRCXdmHIT1cX8yDHWQuD+Uh3&#10;60p8KJbv82iCafJhzoOwvMaUw0itp1jCcjHz5clS7h+RR0cs9kk8OccKp3F5tiALcDGL0591bYFz&#10;NdKznx7z1Ne18KsIu+QRyxIHURYsm1EU0vadk/YdHo3R1UjPda28PM7l4ZULl9zFbt4L5AI3M1Fz&#10;BoLLKd88lL29grJpWMxQWJZHgg97IF8BZLlGDXwOGMg2juIeyWTiWo7LSqFsebZpXIlm5ggRXcra&#10;AxbLtfo8eLFsk71Cs2NC1eGAwYQghkVsiwmw9rL5SiPDFGvUy2bYyzbdKzRTyGbPg+FTGsyW566h&#10;2TU921Mms0UpZb1sJnIJejQDzZZTo/nX1ZPVi+Kv4uXqhbZ6WrzBz+rZ6knxW/Fn8UfxpvhdQ2Ul&#10;BUAfj6MHqSqVrKQhYYrKUcN0TWHKCElLLXfDbDDA9YRZIdgcyJ4tegfbucRoyPKUB6ez/DiOItC6&#10;OC2J6CXMTkizmkVp+XkCzpmnAahq6KtxOgRelp+HvmgYRt/5U/Crhu8KP4hf08PJo5LkqpqiyRQ0&#10;sm5klNzwskaqrlQ70jeybUO/qi1HjKO8bjgPojjtGjVfVlOdlvUrE7x81uYYiNUXpfdI2Ngu6JN6&#10;WkxwK/SZzKauQh91GL5i2xs1D1wK3Dm2LayBHnlwwYnlkf6+Lpz/v5BnmzsgD5WBjxby5ELlx8tI&#10;emCERaAkRXWEFELLRm3xqE3DIPlSuMhEH7WgdByvchQQx3RMKQobrDJ4iaC3JWB7rEImHxZWsfPK&#10;G3C9jrZr26bGIA51g1VwMYnVEkYXMC0KG1j9cQ2rxIQvgADxkJ3UwncNqkqsMs8jvUIX5sNhQRXW&#10;3PZQldBpQVAJ2Q0MSnkpJecGGh2bVSYmZeD1654pRixhA8h4AXWdm9D0ymvfYWP29qeIpOyx/Wk3&#10;sa8tJKtk1lvAdROkzDEVRWeMKKLTaHciY0AKpLZ3I+ZoD1Kp9T5EkmQ3Ua0tQCoDom8BUhPSUWhs&#10;qde7JKlNoO0VSC3EaCWderdsvQfpBwtSp/GKXg9SVL7Ip3ZX/KbwJym4dspURiFVS7gSD4HuG6BN&#10;PVw/XLg29H8fkl4QhDIdF65Y4Sm1mW158oS0TAT4SZlTid8+8UUkLpGaPhx8hFUgY2vahcrXSt+W&#10;c4owlxAV/CfUs5UobbBZ0avecq1jAr17XzpGnV28Aai8CyypxwRvKkWmCU4Fmo/2m7CkZk+oxMrA&#10;VO9hWcJyl5ins0XMs9M1RS3wKRMBLuh05hEbWTBd+IQhiwxQtUF95PNQ4k/OLpFPVN5JNLaQJ+Lu&#10;7BLoUce5EV6kUpc7HKLdqcx90P29Bt3tXcQfKl+EnlSx0aSKfYq3ByQLLHMMWo6nzdhny6i0DA80&#10;p1TelumuA5R4nlG57U3mSvi/W1dTj9H9dszvIh7tLcRjZ9zdspAWolJEuhKUTHyq/KQqh6ZX0Yei&#10;ohnIxdakGpUvyklVascy2/KPeKQiL3D8eBtxSzjbpXuzT41rMtwOKpJOr1DTSMl8Vbwu/saLes9E&#10;eubqOa5F2iYyNcs/v9BE+50QebVGrlzpdpk8j54v18dhEInXDPmwMzVTphiWx0JYC73x916NP3Z5&#10;nGYbVKH5TqCCh0bkXEi/tmmZ6+9z1qhi1ztpelTtbx4va8Ip10f/UPlaDHWaayZFJK8y1xz4/+h6&#10;lMSGq7riDb3BtkfJZxD68r15qTbUS/7izfx2Gdftf0Vw9C8AAAD//wMAUEsDBBQABgAIAAAAIQC3&#10;IZuy2gAAAAUBAAAPAAAAZHJzL2Rvd25yZXYueG1sTI/BasMwEETvhf6D2EBvjZyUBuNaDiGQntKD&#10;3XyAYm1tx9bKWIqj/H23vbSXgWGWmbf5NtpBzDj5zpGC1TIBgVQ701Gj4PR5eE5B+KDJ6MERKrij&#10;h23x+JDrzLgblThXoRFcQj7TCtoQxkxKX7dotV+6EYmzLzdZHdhOjTSTvnG5HeQ6STbS6o54odUj&#10;7lus++pqFVzk4V6+70u89MePpjdV3BznqNTTIu7eQASM4e8YfvAZHQpmOrsrGS8GBfxI+FXO0nXK&#10;9qzgJVm9gixy+Z+++AYAAP//AwBQSwECLQAUAAYACAAAACEAtoM4kv4AAADhAQAAEwAAAAAAAAAA&#10;AAAAAAAAAAAAW0NvbnRlbnRfVHlwZXNdLnhtbFBLAQItABQABgAIAAAAIQA4/SH/1gAAAJQBAAAL&#10;AAAAAAAAAAAAAAAAAC8BAABfcmVscy8ucmVsc1BLAQItABQABgAIAAAAIQACK0BWKgcAANJAAAAO&#10;AAAAAAAAAAAAAAAAAC4CAABkcnMvZTJvRG9jLnhtbFBLAQItABQABgAIAAAAIQC3IZuy2gAAAAUB&#10;AAAPAAAAAAAAAAAAAAAAAIQJAABkcnMvZG93bnJldi54bWxQSwUGAAAAAAQABADzAAAAiwoAAAAA&#10;">
                <v:shape id="_x0000_s1039" type="#_x0000_t75" style="position:absolute;width:52578;height:19145;visibility:visible;mso-wrap-style:square">
                  <v:fill o:detectmouseclick="t"/>
                  <v:path o:connecttype="none"/>
                </v:shape>
                <v:shape id="_x0000_s1040" type="#_x0000_t202" style="position:absolute;left:6086;top:95;width:141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LQ8EA&#10;AADbAAAADwAAAGRycy9kb3ducmV2LnhtbERPy2oCMRTdC/2HcAvdaaZS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4y0PBAAAA2wAAAA8AAAAAAAAAAAAAAAAAmAIAAGRycy9kb3du&#10;cmV2LnhtbFBLBQYAAAAABAAEAPUAAACGAwAAAAA=&#10;">
                  <v:textbox style="mso-fit-shape-to-text:t">
                    <w:txbxContent>
                      <w:p w14:paraId="3BC3DC58" w14:textId="77777777" w:rsidR="00893412" w:rsidRPr="001D7A9C" w:rsidRDefault="00893412" w:rsidP="00987890">
                        <w:pPr>
                          <w:jc w:val="center"/>
                          <w:rPr>
                            <w:sz w:val="22"/>
                            <w:szCs w:val="22"/>
                          </w:rPr>
                        </w:pPr>
                        <w:r w:rsidRPr="001D7A9C">
                          <w:rPr>
                            <w:sz w:val="22"/>
                            <w:szCs w:val="22"/>
                          </w:rPr>
                          <w:t>Планирование</w:t>
                        </w:r>
                      </w:p>
                    </w:txbxContent>
                  </v:textbox>
                </v:shape>
                <v:shape id="_x0000_s1041" type="#_x0000_t202" style="position:absolute;left:30470;width:141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u2MUA&#10;AADbAAAADwAAAGRycy9kb3ducmV2LnhtbESPT2sCMRTE74V+h/AK3jTbotJujSKK0Jt/Wijenslz&#10;s7h52W7SdfXTG6HQ4zAzv2Ems85VoqUmlJ4VPA8yEMTam5ILBV+fq/4riBCRDVaeScGFAsymjw8T&#10;zI0/85baXSxEgnDIUYGNsc6lDNqSwzDwNXHyjr5xGJNsCmkaPCe4q+RLlo2lw5LTgsWaFpb0affr&#10;FITl5qfWx83hZM3lul62I/292ivVe+rm7yAidfE//Nf+MAqGb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7YxQAAANsAAAAPAAAAAAAAAAAAAAAAAJgCAABkcnMv&#10;ZG93bnJldi54bWxQSwUGAAAAAAQABAD1AAAAigMAAAAA&#10;">
                  <v:textbox style="mso-fit-shape-to-text:t">
                    <w:txbxContent>
                      <w:p w14:paraId="7833FA03" w14:textId="77777777" w:rsidR="00893412" w:rsidRPr="001D7A9C" w:rsidRDefault="00893412" w:rsidP="00987890">
                        <w:pPr>
                          <w:jc w:val="center"/>
                          <w:rPr>
                            <w:sz w:val="22"/>
                            <w:szCs w:val="22"/>
                          </w:rPr>
                        </w:pPr>
                        <w:r w:rsidRPr="001D7A9C">
                          <w:rPr>
                            <w:sz w:val="22"/>
                            <w:szCs w:val="22"/>
                          </w:rPr>
                          <w:t>Организация</w:t>
                        </w:r>
                      </w:p>
                    </w:txbxContent>
                  </v:textbox>
                </v:shape>
                <v:shape id="_x0000_s1042" type="#_x0000_t202" style="position:absolute;left:18468;top:4953;width:141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RmMEA&#10;AADbAAAADwAAAGRycy9kb3ducmV2LnhtbERPz2vCMBS+C/sfwhvsZlMHinRGEUXYbU4F2e2ZPJti&#10;89I1Wa37681B8Pjx/Z4teleLjtpQeVYwynIQxNqbiksFh/1mOAURIrLB2jMpuFGAxfxlMMPC+Ct/&#10;U7eLpUghHApUYGNsCimDtuQwZL4hTtzZtw5jgm0pTYvXFO5q+Z7nE+mw4tRgsaGVJX3Z/TkFYb39&#10;bfR5e7pYc/v/Wndjfdz8KPX22i8/QETq41P8cH8aBeO0Pn1JP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XUZjBAAAA2wAAAA8AAAAAAAAAAAAAAAAAmAIAAGRycy9kb3du&#10;cmV2LnhtbFBLBQYAAAAABAAEAPUAAACGAwAAAAA=&#10;">
                  <v:textbox style="mso-fit-shape-to-text:t">
                    <w:txbxContent>
                      <w:p w14:paraId="30AE0B30" w14:textId="77777777" w:rsidR="00893412" w:rsidRPr="00987890" w:rsidRDefault="00893412" w:rsidP="00987890">
                        <w:pPr>
                          <w:jc w:val="center"/>
                        </w:pPr>
                        <w:r>
                          <w:t>Координация</w:t>
                        </w:r>
                      </w:p>
                    </w:txbxContent>
                  </v:textbox>
                </v:shape>
                <v:shape id="_x0000_s1043" type="#_x0000_t202" style="position:absolute;left:6372;top:10415;width:141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0A8MA&#10;AADbAAAADwAAAGRycy9kb3ducmV2LnhtbESPQWsCMRSE7wX/Q3hCbzWrYCmrUUQRvGm1ULw9k+dm&#10;cfOybuK69tc3BaHHYWa+YabzzlWipSaUnhUMBxkIYu1NyYWCr8P67QNEiMgGK8+k4EEB5rPeyxRz&#10;4+/8Se0+FiJBOOSowMZY51IGbclhGPiaOHln3ziMSTaFNA3eE9xVcpRl79JhyWnBYk1LS/qyvzkF&#10;YbW71vq8O12sefxsV+1Yf6+PSr32u8UERKQu/oef7Y1RMB7C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v0A8MAAADbAAAADwAAAAAAAAAAAAAAAACYAgAAZHJzL2Rv&#10;d25yZXYueG1sUEsFBgAAAAAEAAQA9QAAAIgDAAAAAA==&#10;">
                  <v:textbox style="mso-fit-shape-to-text:t">
                    <w:txbxContent>
                      <w:p w14:paraId="5711D41A" w14:textId="77777777" w:rsidR="00893412" w:rsidRPr="001D7A9C" w:rsidRDefault="00893412" w:rsidP="00987890">
                        <w:pPr>
                          <w:jc w:val="center"/>
                          <w:rPr>
                            <w:sz w:val="22"/>
                            <w:szCs w:val="22"/>
                          </w:rPr>
                        </w:pPr>
                        <w:r w:rsidRPr="001D7A9C">
                          <w:rPr>
                            <w:sz w:val="22"/>
                            <w:szCs w:val="22"/>
                          </w:rPr>
                          <w:t>Контроль</w:t>
                        </w:r>
                      </w:p>
                    </w:txbxContent>
                  </v:textbox>
                </v:shape>
                <v:shape id="_x0000_s1044" type="#_x0000_t202" style="position:absolute;left:28469;top:9524;width:18396;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qdMMA&#10;AADbAAAADwAAAGRycy9kb3ducmV2LnhtbESPT2sCMRTE74V+h/AK3mq2glK2RikVwZt/QXp7TZ6b&#10;xc3Luonr6qc3gtDjMDO/YcbTzlWipSaUnhV89DMQxNqbkgsFu+38/RNEiMgGK8+k4EoBppPXlzHm&#10;xl94Te0mFiJBOOSowMZY51IGbclh6PuaOHkH3ziMSTaFNA1eEtxVcpBlI+mw5LRgsaYfS/q4OTsF&#10;YbY61fqw+jtac70tZ+1Q7+e/SvXeuu8vEJG6+B9+thdGwXAA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lqdMMAAADbAAAADwAAAAAAAAAAAAAAAACYAgAAZHJzL2Rv&#10;d25yZXYueG1sUEsFBgAAAAAEAAQA9QAAAIgDAAAAAA==&#10;">
                  <v:textbox style="mso-fit-shape-to-text:t">
                    <w:txbxContent>
                      <w:p w14:paraId="202A0C43" w14:textId="77777777" w:rsidR="00893412" w:rsidRPr="001D7A9C" w:rsidRDefault="00893412" w:rsidP="00987890">
                        <w:pPr>
                          <w:jc w:val="center"/>
                          <w:rPr>
                            <w:sz w:val="22"/>
                            <w:szCs w:val="22"/>
                          </w:rPr>
                        </w:pPr>
                        <w:r w:rsidRPr="001D7A9C">
                          <w:rPr>
                            <w:sz w:val="22"/>
                            <w:szCs w:val="22"/>
                          </w:rPr>
                          <w:t>Управление персоналом проекта</w:t>
                        </w:r>
                      </w:p>
                    </w:txbxContent>
                  </v:textbox>
                </v:shape>
                <v:shapetype id="_x0000_t32" coordsize="21600,21600" o:spt="32" o:oned="t" path="m,l21600,21600e" filled="f">
                  <v:path arrowok="t" fillok="f" o:connecttype="none"/>
                  <o:lock v:ext="edit" shapetype="t"/>
                </v:shapetype>
                <v:shape id="Прямая со стрелкой 46" o:spid="_x0000_s1045" type="#_x0000_t32" style="position:absolute;left:20383;top:1248;width:100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D1L8AAADbAAAADwAAAGRycy9kb3ducmV2LnhtbESP3YrCMBSE7xd8h3CEvVk0VUSkGkUE&#10;oV6u+gCH5tgUm5OSpD++vVlY8HKYmW+Y3WG0jejJh9qxgsU8A0FcOl1zpeB+O882IEJE1tg4JgUv&#10;CnDYT752mGs38C/111iJBOGQowITY5tLGUpDFsPctcTJezhvMSbpK6k9DgluG7nMsrW0WHNaMNjS&#10;yVD5vHZWgevZXFY/Nj5lV96O2BWnwRdKfU/H4xZEpDF+wv/tQitYreHvS/oBcv8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lJD1L8AAADbAAAADwAAAAAAAAAAAAAAAACh&#10;AgAAZHJzL2Rvd25yZXYueG1sUEsFBgAAAAAEAAQA+QAAAI0DAAAAAA==&#10;" strokecolor="black [3040]">
                  <v:stroke endarrow="block"/>
                </v:shape>
                <v:shape id="Прямая со стрелкой 47" o:spid="_x0000_s1046" type="#_x0000_t32" style="position:absolute;left:37528;top:2676;width:0;height:6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mT8AAAADbAAAADwAAAGRycy9kb3ducmV2LnhtbESP3YrCMBSE7wXfIRxhb0RTF3GlGkUE&#10;oXup7gMcmmNTbE5Kkv749mZhYS+HmfmG2R9H24iefKgdK1gtMxDEpdM1Vwp+7pfFFkSIyBobx6Tg&#10;RQGOh+lkj7l2A1+pv8VKJAiHHBWYGNtcylAashiWriVO3sN5izFJX0ntcUhw28jPLNtIizWnBYMt&#10;nQ2Vz1tnFbiezfd6buNTduX9hF1xHnyh1MdsPO1ARBrjf/ivXWgF6y/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e5k/AAAAA2wAAAA8AAAAAAAAAAAAAAAAA&#10;oQIAAGRycy9kb3ducmV2LnhtbFBLBQYAAAAABAAEAPkAAACOAwAAAAA=&#10;" strokecolor="black [3040]">
                  <v:stroke endarrow="block"/>
                </v:shape>
                <v:shape id="Прямая со стрелкой 53" o:spid="_x0000_s1047" type="#_x0000_t32" style="position:absolute;left:20669;top:11636;width:7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2v/MMAAADbAAAADwAAAGRycy9kb3ducmV2LnhtbESPQYvCMBSE74L/ITzBm6YqK9I1igiC&#10;6GGxFdzjo3m23W1eShM1++83guBxmJlvmOU6mEbcqXO1ZQWTcQKCuLC65lLBOd+NFiCcR9bYWCYF&#10;f+Rgver3lphq++AT3TNfighhl6KCyvs2ldIVFRl0Y9sSR+9qO4M+yq6UusNHhJtGTpNkLg3WHBcq&#10;bGlbUfGb3YyCw+XnmstzHdBkYX44Jruv5nui1HAQNp8gPAX/Dr/ae63gYwb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tr/zDAAAA2wAAAA8AAAAAAAAAAAAA&#10;AAAAoQIAAGRycy9kb3ducmV2LnhtbFBLBQYAAAAABAAEAPkAAACRAwAAAAA=&#10;" strokecolor="black [3040]">
                  <v:stroke endarrow="block"/>
                </v:shape>
                <v:shape id="Прямая со стрелкой 54" o:spid="_x0000_s1048" type="#_x0000_t32" style="position:absolute;left:13468;top:2424;width:0;height:79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3iMMAAADbAAAADwAAAGRycy9kb3ducmV2LnhtbESPQYvCMBSE74L/ITzBm6aKK9I1igiC&#10;6GGxFdzjo3m23W1eShM1++83guBxmJlvmOU6mEbcqXO1ZQWTcQKCuLC65lLBOd+NFiCcR9bYWCYF&#10;f+Rgver3lphq++AT3TNfighhl6KCyvs2ldIVFRl0Y9sSR+9qO4M+yq6UusNHhJtGTpNkLg3WHBcq&#10;bGlbUfGb3YyCw+XnmstzHdBkYX44Jruv5nui1HAQNp8gPAX/Dr/ae63gYwb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EN4jDAAAA2wAAAA8AAAAAAAAAAAAA&#10;AAAAoQIAAGRycy9kb3ducmV2LnhtbFBLBQYAAAAABAAEAPkAAACRAwAAAAA=&#10;" strokecolor="black [3040]">
                  <v:stroke endarrow="block"/>
                </v:shape>
                <v:shape id="Прямая со стрелкой 55" o:spid="_x0000_s1049" type="#_x0000_t32" style="position:absolute;left:16573;top:2772;width:1715;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OasQAAADbAAAADwAAAGRycy9kb3ducmV2LnhtbESPQWuDQBSE74X8h+UFcqtrAxaxbkIp&#10;RJIeCtpecnu4Lyq6b8VdE/vvu4VAjsPMfMPk+8UM4kqT6ywreIliEMS11R03Cn6+D88pCOeRNQ6W&#10;ScEvOdjvVk85ZtreuKRr5RsRIOwyVNB6P2ZSurolgy6yI3HwLnYy6IOcGqknvAW4GeQ2jl+lwY7D&#10;QosjfbRU99VsFJTpfJqL2g5fl/O2+Cz6c9KniVKb9fL+BsLT4h/he/uoFSQJ/H8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85qxAAAANsAAAAPAAAAAAAAAAAA&#10;AAAAAKECAABkcnMvZG93bnJldi54bWxQSwUGAAAAAAQABAD5AAAAkgMAAAAA&#10;" strokecolor="black [3040]">
                  <v:stroke startarrow="block" endarrow="block"/>
                </v:shape>
                <v:shape id="Прямая со стрелкой 58" o:spid="_x0000_s1050" type="#_x0000_t32" style="position:absolute;left:16763;top:7715;width:1800;height:25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gL4AAADbAAAADwAAAGRycy9kb3ducmV2LnhtbERPy4rCMBTdD/gP4QruxlRxVKpRfCDj&#10;1iri8tJc22JzU5Ko9e/NQnB5OO/5sjW1eJDzlWUFg34Cgji3uuJCwem4+52C8AFZY22ZFLzIw3LR&#10;+Zljqu2TD/TIQiFiCPsUFZQhNKmUPi/JoO/bhjhyV+sMhghdIbXDZww3tRwmyVgarDg2lNjQpqT8&#10;lt2Ngv9J0x63rzWf3egwtdU1u+AqU6rXbVczEIHa8BV/3Hut4C+OjV/iD5CL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D6AvgAAANsAAAAPAAAAAAAAAAAAAAAAAKEC&#10;AABkcnMvZG93bnJldi54bWxQSwUGAAAAAAQABAD5AAAAjAMAAAAA&#10;" strokecolor="black [3040]">
                  <v:stroke startarrow="block" endarrow="block"/>
                </v:shape>
                <v:shape id="Прямая со стрелкой 59" o:spid="_x0000_s1051" type="#_x0000_t32" style="position:absolute;left:32861;top:2772;width:1514;height:2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bG8MAAADbAAAADwAAAGRycy9kb3ducmV2LnhtbESPQWvCQBSE74L/YXlCb7pRWrWpa0hb&#10;il6NpfT4yD6T0OzbsLtN4r93CwWPw8x8w+yy0bSiJ+cbywqWiwQEcWl1w5WCz/PHfAvCB2SNrWVS&#10;cCUP2X462WGq7cAn6otQiQhhn6KCOoQuldKXNRn0C9sRR+9incEQpaukdjhEuGnlKknW0mDDcaHG&#10;jt5qKn+KX6PgsOnG8/v1lb/c42lrm0vxjXmh1MNszF9ABBrDPfzfPmoFT8/w9yX+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wmxvDAAAA2wAAAA8AAAAAAAAAAAAA&#10;AAAAoQIAAGRycy9kb3ducmV2LnhtbFBLBQYAAAAABAAEAPkAAACRAwAAAAA=&#10;" strokecolor="black [3040]">
                  <v:stroke startarrow="block" endarrow="block"/>
                </v:shape>
                <v:shape id="Прямая со стрелкой 62" o:spid="_x0000_s1052" type="#_x0000_t32" style="position:absolute;left:32480;top:7715;width:1728;height:19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co8QAAADbAAAADwAAAGRycy9kb3ducmV2LnhtbESPT4vCMBTE74LfIbyFvWm6BaVUoywL&#10;FvUg+OfS26N5tqXNS2lS7X57IyzscZiZ3zDr7Wha8aDe1ZYVfM0jEMSF1TWXCm7X3SwB4TyyxtYy&#10;KfglB9vNdLLGVNsnn+lx8aUIEHYpKqi871IpXVGRQTe3HXHw7rY36IPsS6l7fAa4aWUcRUtpsOaw&#10;UGFHPxUVzWUwCs7JcBiywranex5nx6zJF02yUOrzY/xegfA0+v/wX3uvFSxjeH8JP0B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pyjxAAAANsAAAAPAAAAAAAAAAAA&#10;AAAAAKECAABkcnMvZG93bnJldi54bWxQSwUGAAAAAAQABAD5AAAAkgMAAAAA&#10;" strokecolor="black [3040]">
                  <v:stroke startarrow="block" endarrow="block"/>
                </v:shape>
                <v:shape id="_x0000_s1053" type="#_x0000_t202" style="position:absolute;left:15436;top:15754;width:16758;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FUsQA&#10;AADbAAAADwAAAGRycy9kb3ducmV2LnhtbESPQWsCMRSE7wX/Q3gFb91slYqsRhFF6K1WBentNXlu&#10;Fjcv6yZd1/76plDocZiZb5j5sne16KgNlWcFz1kOglh7U3Gp4HjYPk1BhIhssPZMCu4UYLkYPMyx&#10;MP7G79TtYykShEOBCmyMTSFl0JYchsw3xMk7+9ZhTLItpWnxluCulqM8n0iHFacFiw2tLenL/ssp&#10;CJvdtdHn3efFmvv326Z70afth1LDx341AxGpj//hv/arUTAZw++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BVLEAAAA2wAAAA8AAAAAAAAAAAAAAAAAmAIAAGRycy9k&#10;b3ducmV2LnhtbFBLBQYAAAAABAAEAPUAAACJAwAAAAA=&#10;">
                  <v:textbox style="mso-fit-shape-to-text:t">
                    <w:txbxContent>
                      <w:p w14:paraId="13C6684E" w14:textId="77777777" w:rsidR="00893412" w:rsidRPr="001D7A9C" w:rsidRDefault="00893412" w:rsidP="00987890">
                        <w:pPr>
                          <w:jc w:val="center"/>
                          <w:rPr>
                            <w:sz w:val="22"/>
                            <w:szCs w:val="22"/>
                          </w:rPr>
                        </w:pPr>
                        <w:r w:rsidRPr="001D7A9C">
                          <w:rPr>
                            <w:sz w:val="22"/>
                            <w:szCs w:val="22"/>
                          </w:rPr>
                          <w:t>Совершенствование</w:t>
                        </w:r>
                      </w:p>
                    </w:txbxContent>
                  </v:textbox>
                </v:shape>
                <v:shape id="Прямая со стрелкой 64" o:spid="_x0000_s1054" type="#_x0000_t32" style="position:absolute;left:17811;top:12954;width:0;height:2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4U8QAAADbAAAADwAAAGRycy9kb3ducmV2LnhtbESPQWsCMRSE74X+h/AKvdVsRaSuRhFr&#10;QSoUXRWvj81zs7h5WZJUt/31plDwOMzMN8xk1tlGXMiH2rGC114Ggrh0uuZKwX738fIGIkRkjY1j&#10;UvBDAWbTx4cJ5tpdeUuXIlYiQTjkqMDE2OZShtKQxdBzLXHyTs5bjEn6SmqP1wS3jexn2VBarDkt&#10;GGxpYag8F99Wwefq/fA7/xpszHFUcCgXflQt10o9P3XzMYhIXbyH/9srrWA4gL8v6Q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fhTxAAAANsAAAAPAAAAAAAAAAAA&#10;AAAAAKECAABkcnMvZG93bnJldi54bWxQSwUGAAAAAAQABAD5AAAAkgMAAAAA&#10;" strokecolor="black [3040]">
                  <v:stroke startarrow="block" endarrow="block"/>
                </v:shape>
                <v:shape id="Прямая со стрелкой 65" o:spid="_x0000_s1055" type="#_x0000_t32" style="position:absolute;left:29718;top:13525;width:0;height:2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1dyMUAAADbAAAADwAAAGRycy9kb3ducmV2LnhtbESPQWsCMRSE7wX/Q3gFbzVbaUW3RhFt&#10;QVoodVW8Pjavm8XNy5JE3frrTaHQ4zAz3zDTeWcbcSYfascKHgcZCOLS6ZorBbvt28MYRIjIGhvH&#10;pOCHAsxnvbsp5tpdeEPnIlYiQTjkqMDE2OZShtKQxTBwLXHyvp23GJP0ldQeLwluGznMspG0WHNa&#10;MNjS0lB5LE5Wwft6tb8uPp++zGFScCiXflK9fijVv+8WLyAidfE//NdeawWjZ/j9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1dyMUAAADbAAAADwAAAAAAAAAA&#10;AAAAAAChAgAAZHJzL2Rvd25yZXYueG1sUEsFBgAAAAAEAAQA+QAAAJMDAAAAAA==&#10;" strokecolor="black [3040]">
                  <v:stroke startarrow="block" endarrow="block"/>
                </v:shape>
                <v:shape id="Прямая со стрелкой 66" o:spid="_x0000_s1056" type="#_x0000_t32" style="position:absolute;left:24612;top:7915;width:0;height:3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G2cMAAADbAAAADwAAAGRycy9kb3ducmV2LnhtbESPQWvCQBSE7wX/w/IEb83GHkKJWUUE&#10;QeyhNAm0x0f2mUSzb0N2q+u/7xYEj8PMfMMUm2AGcaXJ9ZYVLJMUBHFjdc+tgrrav76DcB5Z42CZ&#10;FNzJwWY9eykw1/bGX3QtfSsihF2OCjrvx1xK13Rk0CV2JI7eyU4GfZRTK/WEtwg3g3xL00wa7Dku&#10;dDjSrqPmUv4aBcfv86mSdR/QlCE7fqT7z+FnqdRiHrYrEJ6Cf4Yf7YNWkGXw/yX+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2xtnDAAAA2wAAAA8AAAAAAAAAAAAA&#10;AAAAoQIAAGRycy9kb3ducmV2LnhtbFBLBQYAAAAABAAEAPkAAACRAwAAAAA=&#10;" strokecolor="black [3040]">
                  <v:stroke endarrow="block"/>
                </v:shape>
                <v:shape id="Прямая со стрелкой 67" o:spid="_x0000_s1057" type="#_x0000_t32" style="position:absolute;left:24612;top:12487;width:0;height:2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6L8AAAADbAAAADwAAAGRycy9kb3ducmV2LnhtbESP3YrCMBSE7wXfIRxhb0RTF3GlGkUE&#10;oXup7gMcmmNTbE5Kkv749mZhYS+HmfmG2R9H24iefKgdK1gtMxDEpdM1Vwp+7pfFFkSIyBobx6Tg&#10;RQGOh+lkj7l2A1+pv8VKJAiHHBWYGNtcylAashiWriVO3sN5izFJX0ntcUhw28jPLNtIizWnBYMt&#10;nQ2Vz1tnFbiezfd6buNTduX9hF1xHnyh1MdsPO1ARBrjf/ivXWgFmy/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rui/AAAAA2wAAAA8AAAAAAAAAAAAAAAAA&#10;oQIAAGRycy9kb3ducmV2LnhtbFBLBQYAAAAABAAEAPkAAACOAwAAAAA=&#10;" strokecolor="black [3040]">
                  <v:stroke endarrow="block"/>
                </v:shape>
                <v:shape id="Прямая со стрелкой 56" o:spid="_x0000_s1058" type="#_x0000_t32" style="position:absolute;left:4095;top:1438;width:1991;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vVCcAAAADbAAAADwAAAGRycy9kb3ducmV2LnhtbESP3YrCMBSE7xd8h3AEb0RTZZWlGkWE&#10;hXq5ug9waI5NsTkpSfqzb28EYS+HmfmG2R9H24iefKgdK1gtMxDEpdM1Vwp+b9+LLxAhImtsHJOC&#10;PwpwPEw+9phrN/AP9ddYiQThkKMCE2ObSxlKQxbD0rXEybs7bzEm6SupPQ4Jbhu5zrKttFhzWjDY&#10;0tlQ+bh2VoHr2Vw+5zY+ZFfeTtgV58EXSs2m42kHItIY/8PvdqEVbLb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L1QnAAAAA2wAAAA8AAAAAAAAAAAAAAAAA&#10;oQIAAGRycy9kb3ducmV2LnhtbFBLBQYAAAAABAAEAPkAAACOAwAAAAA=&#10;" strokecolor="black [3040]">
                  <v:stroke endarrow="block"/>
                </v:shape>
                <v:shape id="Прямая со стрелкой 57" o:spid="_x0000_s1059" type="#_x0000_t32" style="position:absolute;left:44767;top:1248;width:3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p/8QAAADbAAAADwAAAGRycy9kb3ducmV2LnhtbESPQWvCQBSE7wX/w/KE3ppNCrWSuooI&#10;gWIPxSRgj4/sM0mbfRuyW13/vVsQehxm5htmtQlmEGeaXG9ZQZakIIgbq3tuFdRV8bQE4TyyxsEy&#10;KbiSg8169rDCXNsLH+hc+lZECLscFXTej7mUrunIoEvsSBy9k50M+iinVuoJLxFuBvmcpgtpsOe4&#10;0OFIu46an/LXKNgfv0+VrPuApgyL/UdafA5fmVKP87B9A+Ep+P/wvf2uFby8wt+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qn/xAAAANsAAAAPAAAAAAAAAAAA&#10;AAAAAKECAABkcnMvZG93bnJldi54bWxQSwUGAAAAAAQABAD5AAAAkgMAAAAA&#10;" strokecolor="black [3040]">
                  <v:stroke endarrow="block"/>
                </v:shape>
                <v:shape id="Прямая со стрелкой 70" o:spid="_x0000_s1060" type="#_x0000_t32" style="position:absolute;left:4191;top:16869;width:114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0hr4AAADbAAAADwAAAGRycy9kb3ducmV2LnhtbERPS2rDMBDdF3oHMYVuSiKnlDa4UYIx&#10;BJxl7B5gsKaWiTUykvzJ7aNFocvH+x9Oqx3ETD70jhXsthkI4tbpnjsFP815swcRIrLGwTEpuFOA&#10;0/H56YC5dgtfaa5jJ1IIhxwVmBjHXMrQGrIYtm4kTtyv8xZjgr6T2uOSwu0g37PsU1rsOTUYHKk0&#10;1N7qySpwM5vLx5uNNzm1TYFTVS6+Uur1ZS2+QURa47/4z11pBV9pff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m7SGvgAAANsAAAAPAAAAAAAAAAAAAAAAAKEC&#10;AABkcnMvZG93bnJldi54bWxQSwUGAAAAAAQABAD5AAAAjAMAAAAA&#10;" strokecolor="black [3040]">
                  <v:stroke endarrow="block"/>
                </v:shape>
                <v:line id="Прямая соединительная линия 256" o:spid="_x0000_s1061" style="position:absolute;visibility:visible;mso-wrap-style:square" from="4095,1438" to="4095,1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wQsIAAADcAAAADwAAAGRycy9kb3ducmV2LnhtbESPQWsCMRSE74X+h/AK3mpWi4tdjSLS&#10;otiTWu+PzXN3cfOyJqnGf28EocdhZr5hpvNoWnEh5xvLCgb9DARxaXXDlYLf/ff7GIQPyBpby6Tg&#10;Rh7ms9eXKRbaXnlLl12oRIKwL1BBHUJXSOnLmgz6vu2Ik3e0zmBI0lVSO7wmuGnlMMtyabDhtFBj&#10;R8uaytPuzyTK4HA2cnX6xMPG/bivjzyO4lmp3ltcTEAEiuE//GyvtYLhKIf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UwQsIAAADcAAAADwAAAAAAAAAAAAAA&#10;AAChAgAAZHJzL2Rvd25yZXYueG1sUEsFBgAAAAAEAAQA+QAAAJADAAAAAA==&#10;" strokecolor="black [3040]"/>
                <v:line id="Прямая соединительная линия 72" o:spid="_x0000_s1062" style="position:absolute;visibility:visible;mso-wrap-style:square" from="48006,1343" to="48006,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TMMMAAADbAAAADwAAAGRycy9kb3ducmV2LnhtbESPT2sCMRTE74V+h/AK3jSrpVa3ZqWU&#10;ikVP9c/9sXndXXbzsiZR02/fCEKPw8z8hlkso+nEhZxvLCsYjzIQxKXVDVcKDvvVcAbCB2SNnWVS&#10;8EselsXjwwJzba/8TZddqESCsM9RQR1Cn0vpy5oM+pHtiZP3Y53BkKSrpHZ4TXDTyUmWTaXBhtNC&#10;jT191FS2u7NJlPHxZOS6neNx47bu83kaX+JJqcFTfH8DESiG//C9/aUVvE7g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UzDDAAAA2wAAAA8AAAAAAAAAAAAA&#10;AAAAoQIAAGRycy9kb3ducmV2LnhtbFBLBQYAAAAABAAEAPkAAACRAwAAAAA=&#10;" strokecolor="black [3040]"/>
                <v:shape id="Прямая со стрелкой 73" o:spid="_x0000_s1063" type="#_x0000_t32" style="position:absolute;left:32194;top:16971;width:158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znMQAAADbAAAADwAAAGRycy9kb3ducmV2LnhtbESPQWvCQBSE7wX/w/KE3ppNWrCSuooI&#10;gWIPxSRgj4/sM0mbfRuyW13/vVsQehxm5htmtQlmEGeaXG9ZQZakIIgbq3tuFdRV8bQE4TyyxsEy&#10;KbiSg8169rDCXNsLH+hc+lZECLscFXTej7mUrunIoEvsSBy9k50M+iinVuoJLxFuBvmcpgtpsOe4&#10;0OFIu46an/LXKNgfv0+VrPuApgyL/UdafA5fmVKP87B9A+Ep+P/wvf2uFby+wN+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POcxAAAANsAAAAPAAAAAAAAAAAA&#10;AAAAAKECAABkcnMvZG93bnJldi54bWxQSwUGAAAAAAQABAD5AAAAkgMAAAAA&#10;" strokecolor="black [3040]">
                  <v:stroke endarrow="block"/>
                </v:shape>
                <w10:anchorlock/>
              </v:group>
            </w:pict>
          </mc:Fallback>
        </mc:AlternateContent>
      </w:r>
    </w:p>
    <w:p w14:paraId="0CFE686D" w14:textId="77777777" w:rsidR="00344A30" w:rsidRPr="00344A30" w:rsidRDefault="00344A30" w:rsidP="00441EDD">
      <w:pPr>
        <w:pStyle w:val="affff9"/>
        <w:spacing w:line="240" w:lineRule="auto"/>
        <w:ind w:firstLine="0"/>
        <w:jc w:val="center"/>
        <w:rPr>
          <w:b/>
          <w:sz w:val="16"/>
          <w:szCs w:val="16"/>
        </w:rPr>
      </w:pPr>
    </w:p>
    <w:p w14:paraId="6C2CFBA2" w14:textId="3103F489" w:rsidR="00441EDD" w:rsidRPr="00344A30" w:rsidRDefault="00441EDD" w:rsidP="00441EDD">
      <w:pPr>
        <w:pStyle w:val="affff9"/>
        <w:spacing w:line="240" w:lineRule="auto"/>
        <w:ind w:firstLine="0"/>
        <w:jc w:val="center"/>
      </w:pPr>
      <w:r w:rsidRPr="00344A30">
        <w:t xml:space="preserve">Рисунок </w:t>
      </w:r>
      <w:r w:rsidR="001F7B1D" w:rsidRPr="00344A30">
        <w:t>3</w:t>
      </w:r>
      <w:r w:rsidRPr="00344A30">
        <w:t xml:space="preserve"> – </w:t>
      </w:r>
      <w:r w:rsidR="00CD124D" w:rsidRPr="00344A30">
        <w:t xml:space="preserve">Авторская модель взаимосвязи </w:t>
      </w:r>
      <w:r w:rsidRPr="00344A30">
        <w:t xml:space="preserve">общих функций </w:t>
      </w:r>
      <w:r w:rsidR="00CD124D" w:rsidRPr="00344A30">
        <w:br/>
        <w:t>проектно-ориентированного управления</w:t>
      </w:r>
    </w:p>
    <w:p w14:paraId="797F6B7E" w14:textId="77777777" w:rsidR="00344A30" w:rsidRPr="005B12A9" w:rsidRDefault="00344A30" w:rsidP="00441EDD">
      <w:pPr>
        <w:pStyle w:val="affff9"/>
        <w:widowControl w:val="0"/>
        <w:spacing w:line="240" w:lineRule="auto"/>
        <w:rPr>
          <w:sz w:val="16"/>
          <w:szCs w:val="16"/>
        </w:rPr>
      </w:pPr>
    </w:p>
    <w:p w14:paraId="14BE717C" w14:textId="47904B03" w:rsidR="00441EDD" w:rsidRPr="003A7245" w:rsidRDefault="00441EDD" w:rsidP="00441EDD">
      <w:pPr>
        <w:pStyle w:val="affff9"/>
        <w:widowControl w:val="0"/>
        <w:spacing w:line="240" w:lineRule="auto"/>
        <w:rPr>
          <w:sz w:val="24"/>
          <w:szCs w:val="24"/>
        </w:rPr>
      </w:pPr>
      <w:r w:rsidRPr="003A7245">
        <w:rPr>
          <w:sz w:val="24"/>
          <w:szCs w:val="24"/>
        </w:rPr>
        <w:t xml:space="preserve">Примечание </w:t>
      </w:r>
      <w:r w:rsidR="005B12A9">
        <w:rPr>
          <w:sz w:val="24"/>
          <w:szCs w:val="24"/>
        </w:rPr>
        <w:t xml:space="preserve">– </w:t>
      </w:r>
      <w:r w:rsidR="005B12A9" w:rsidRPr="003A7245">
        <w:rPr>
          <w:sz w:val="24"/>
          <w:szCs w:val="24"/>
        </w:rPr>
        <w:t xml:space="preserve">Предложено </w:t>
      </w:r>
      <w:r w:rsidR="001F7B1D" w:rsidRPr="003A7245">
        <w:rPr>
          <w:sz w:val="24"/>
          <w:szCs w:val="24"/>
        </w:rPr>
        <w:t>диссертантом на основе критического анализа литературы</w:t>
      </w:r>
    </w:p>
    <w:p w14:paraId="4381B6FA" w14:textId="77777777" w:rsidR="001D7A9C" w:rsidRPr="003A7245" w:rsidRDefault="001D7A9C" w:rsidP="00441EDD">
      <w:pPr>
        <w:pStyle w:val="affff9"/>
        <w:widowControl w:val="0"/>
        <w:spacing w:line="240" w:lineRule="auto"/>
        <w:rPr>
          <w:sz w:val="24"/>
          <w:szCs w:val="24"/>
        </w:rPr>
      </w:pPr>
    </w:p>
    <w:p w14:paraId="50381847" w14:textId="05A66B26" w:rsidR="00441EDD" w:rsidRPr="003A7245" w:rsidRDefault="00441EDD" w:rsidP="00441EDD">
      <w:pPr>
        <w:pStyle w:val="affff9"/>
        <w:spacing w:line="240" w:lineRule="auto"/>
      </w:pPr>
      <w:r w:rsidRPr="003A7245">
        <w:t xml:space="preserve">Функции и </w:t>
      </w:r>
      <w:r w:rsidR="00D24FBC" w:rsidRPr="003A7245">
        <w:t>задачи</w:t>
      </w:r>
      <w:r w:rsidRPr="003A7245">
        <w:t xml:space="preserve"> </w:t>
      </w:r>
      <w:r w:rsidR="001F7B1D" w:rsidRPr="003A7245">
        <w:rPr>
          <w:lang w:val="en-US"/>
        </w:rPr>
        <w:t>PM</w:t>
      </w:r>
      <w:r w:rsidRPr="003A7245">
        <w:t xml:space="preserve"> взаимосвязаны</w:t>
      </w:r>
      <w:r w:rsidR="001F7B1D" w:rsidRPr="003A7245">
        <w:t>, и</w:t>
      </w:r>
      <w:r w:rsidRPr="003A7245">
        <w:t xml:space="preserve">, </w:t>
      </w:r>
      <w:r w:rsidR="001F7B1D" w:rsidRPr="003A7245">
        <w:t>зачастую</w:t>
      </w:r>
      <w:r w:rsidRPr="003A7245">
        <w:t>, осуществляются в комплексе</w:t>
      </w:r>
      <w:bookmarkStart w:id="35" w:name="_Hlk28981480"/>
      <w:bookmarkEnd w:id="33"/>
      <w:r w:rsidR="001F7B1D" w:rsidRPr="003A7245">
        <w:t xml:space="preserve"> (таблица 2)</w:t>
      </w:r>
      <w:r w:rsidR="00CD124D" w:rsidRPr="003A7245">
        <w:t>.</w:t>
      </w:r>
    </w:p>
    <w:p w14:paraId="5C694088" w14:textId="77777777" w:rsidR="00350462" w:rsidRPr="003A7245" w:rsidRDefault="00350462" w:rsidP="00441EDD">
      <w:pPr>
        <w:pStyle w:val="affff9"/>
        <w:spacing w:line="240" w:lineRule="auto"/>
      </w:pPr>
    </w:p>
    <w:p w14:paraId="3C57A106" w14:textId="21910F89" w:rsidR="00E65F25" w:rsidRDefault="00E65F25" w:rsidP="00475E8E">
      <w:pPr>
        <w:pStyle w:val="affff9"/>
        <w:spacing w:line="240" w:lineRule="auto"/>
        <w:ind w:firstLine="0"/>
        <w:jc w:val="left"/>
      </w:pPr>
      <w:r w:rsidRPr="00344A30">
        <w:t xml:space="preserve">Таблица </w:t>
      </w:r>
      <w:r w:rsidR="002536C2" w:rsidRPr="00344A30">
        <w:t>2</w:t>
      </w:r>
      <w:r w:rsidRPr="00344A30">
        <w:t xml:space="preserve"> – Содержание функций </w:t>
      </w:r>
      <w:r w:rsidR="001F7B1D" w:rsidRPr="00344A30">
        <w:t>проектного менеджмента</w:t>
      </w:r>
    </w:p>
    <w:p w14:paraId="3A3FBD39" w14:textId="77777777" w:rsidR="005B12A9" w:rsidRPr="005B12A9" w:rsidRDefault="005B12A9" w:rsidP="005B12A9">
      <w:pPr>
        <w:pStyle w:val="affff9"/>
        <w:spacing w:line="240" w:lineRule="auto"/>
        <w:ind w:firstLine="0"/>
        <w:jc w:val="right"/>
        <w:rPr>
          <w:sz w:val="16"/>
          <w:szCs w:val="16"/>
        </w:rPr>
      </w:pPr>
    </w:p>
    <w:tbl>
      <w:tblPr>
        <w:tblStyle w:val="afa"/>
        <w:tblW w:w="0" w:type="auto"/>
        <w:tblInd w:w="164" w:type="dxa"/>
        <w:tblLook w:val="04A0" w:firstRow="1" w:lastRow="0" w:firstColumn="1" w:lastColumn="0" w:noHBand="0" w:noVBand="1"/>
      </w:tblPr>
      <w:tblGrid>
        <w:gridCol w:w="1816"/>
        <w:gridCol w:w="7745"/>
      </w:tblGrid>
      <w:tr w:rsidR="00E65F25" w:rsidRPr="00344A30" w14:paraId="2C6B7A8E" w14:textId="77777777" w:rsidTr="005B12A9">
        <w:tc>
          <w:tcPr>
            <w:tcW w:w="1816" w:type="dxa"/>
            <w:tcBorders>
              <w:top w:val="single" w:sz="4" w:space="0" w:color="auto"/>
              <w:left w:val="single" w:sz="4" w:space="0" w:color="auto"/>
              <w:bottom w:val="single" w:sz="4" w:space="0" w:color="auto"/>
              <w:right w:val="single" w:sz="4" w:space="0" w:color="auto"/>
            </w:tcBorders>
            <w:hideMark/>
          </w:tcPr>
          <w:p w14:paraId="08C9456A" w14:textId="77777777" w:rsidR="00E65F25" w:rsidRPr="00344A30" w:rsidRDefault="00E65F25" w:rsidP="002C110F">
            <w:pPr>
              <w:pStyle w:val="affff9"/>
              <w:spacing w:line="240" w:lineRule="auto"/>
              <w:ind w:firstLine="0"/>
              <w:jc w:val="center"/>
              <w:rPr>
                <w:bCs/>
                <w:sz w:val="24"/>
                <w:szCs w:val="24"/>
              </w:rPr>
            </w:pPr>
            <w:r w:rsidRPr="00344A30">
              <w:rPr>
                <w:bCs/>
                <w:sz w:val="24"/>
                <w:szCs w:val="24"/>
              </w:rPr>
              <w:t>Функция</w:t>
            </w:r>
          </w:p>
        </w:tc>
        <w:tc>
          <w:tcPr>
            <w:tcW w:w="7745" w:type="dxa"/>
            <w:tcBorders>
              <w:top w:val="single" w:sz="4" w:space="0" w:color="auto"/>
              <w:left w:val="single" w:sz="4" w:space="0" w:color="auto"/>
              <w:bottom w:val="single" w:sz="4" w:space="0" w:color="auto"/>
              <w:right w:val="single" w:sz="4" w:space="0" w:color="auto"/>
            </w:tcBorders>
            <w:hideMark/>
          </w:tcPr>
          <w:p w14:paraId="4A1826B0" w14:textId="77777777" w:rsidR="00E65F25" w:rsidRDefault="00E65F25" w:rsidP="002C110F">
            <w:pPr>
              <w:pStyle w:val="affff9"/>
              <w:spacing w:line="240" w:lineRule="auto"/>
              <w:ind w:firstLine="0"/>
              <w:jc w:val="center"/>
              <w:rPr>
                <w:bCs/>
                <w:sz w:val="24"/>
                <w:szCs w:val="24"/>
              </w:rPr>
            </w:pPr>
            <w:r w:rsidRPr="00344A30">
              <w:rPr>
                <w:bCs/>
                <w:sz w:val="24"/>
                <w:szCs w:val="24"/>
              </w:rPr>
              <w:t>Задачи</w:t>
            </w:r>
          </w:p>
          <w:p w14:paraId="2C78AC01" w14:textId="77777777" w:rsidR="00C47D24" w:rsidRPr="00344A30" w:rsidRDefault="00C47D24" w:rsidP="002C110F">
            <w:pPr>
              <w:pStyle w:val="affff9"/>
              <w:spacing w:line="240" w:lineRule="auto"/>
              <w:ind w:firstLine="0"/>
              <w:jc w:val="center"/>
              <w:rPr>
                <w:bCs/>
                <w:sz w:val="24"/>
                <w:szCs w:val="24"/>
              </w:rPr>
            </w:pPr>
          </w:p>
        </w:tc>
      </w:tr>
      <w:tr w:rsidR="005B12A9" w:rsidRPr="00344A30" w14:paraId="64D808BE" w14:textId="77777777" w:rsidTr="005B12A9">
        <w:tc>
          <w:tcPr>
            <w:tcW w:w="1816" w:type="dxa"/>
            <w:tcBorders>
              <w:top w:val="single" w:sz="4" w:space="0" w:color="auto"/>
              <w:left w:val="single" w:sz="4" w:space="0" w:color="auto"/>
              <w:bottom w:val="single" w:sz="4" w:space="0" w:color="auto"/>
              <w:right w:val="single" w:sz="4" w:space="0" w:color="auto"/>
            </w:tcBorders>
          </w:tcPr>
          <w:p w14:paraId="74A88DEC" w14:textId="4ED454B7" w:rsidR="005B12A9" w:rsidRPr="00344A30" w:rsidRDefault="005B12A9" w:rsidP="002C110F">
            <w:pPr>
              <w:pStyle w:val="affff9"/>
              <w:spacing w:line="240" w:lineRule="auto"/>
              <w:ind w:firstLine="0"/>
              <w:jc w:val="center"/>
              <w:rPr>
                <w:bCs/>
                <w:sz w:val="24"/>
                <w:szCs w:val="24"/>
              </w:rPr>
            </w:pPr>
            <w:r>
              <w:rPr>
                <w:bCs/>
                <w:sz w:val="24"/>
                <w:szCs w:val="24"/>
              </w:rPr>
              <w:t>1</w:t>
            </w:r>
          </w:p>
        </w:tc>
        <w:tc>
          <w:tcPr>
            <w:tcW w:w="7745" w:type="dxa"/>
            <w:tcBorders>
              <w:top w:val="single" w:sz="4" w:space="0" w:color="auto"/>
              <w:left w:val="single" w:sz="4" w:space="0" w:color="auto"/>
              <w:bottom w:val="single" w:sz="4" w:space="0" w:color="auto"/>
              <w:right w:val="single" w:sz="4" w:space="0" w:color="auto"/>
            </w:tcBorders>
          </w:tcPr>
          <w:p w14:paraId="015995E4" w14:textId="42C2C0CE" w:rsidR="005B12A9" w:rsidRPr="00932CE6" w:rsidRDefault="005B12A9" w:rsidP="002C110F">
            <w:pPr>
              <w:pStyle w:val="affff9"/>
              <w:spacing w:line="240" w:lineRule="auto"/>
              <w:ind w:firstLine="0"/>
              <w:jc w:val="center"/>
              <w:rPr>
                <w:bCs/>
                <w:sz w:val="24"/>
                <w:szCs w:val="24"/>
                <w:lang w:val="en-US"/>
              </w:rPr>
            </w:pPr>
            <w:r>
              <w:rPr>
                <w:bCs/>
                <w:sz w:val="24"/>
                <w:szCs w:val="24"/>
              </w:rPr>
              <w:t>2</w:t>
            </w:r>
          </w:p>
        </w:tc>
      </w:tr>
      <w:tr w:rsidR="00E65F25" w:rsidRPr="00344A30" w14:paraId="52A26134" w14:textId="77777777" w:rsidTr="005B12A9">
        <w:tc>
          <w:tcPr>
            <w:tcW w:w="1816" w:type="dxa"/>
            <w:hideMark/>
          </w:tcPr>
          <w:p w14:paraId="32496B69" w14:textId="77777777" w:rsidR="00E65F25" w:rsidRPr="00344A30" w:rsidRDefault="00E65F25" w:rsidP="00A4159B">
            <w:pPr>
              <w:pStyle w:val="affff9"/>
              <w:spacing w:line="240" w:lineRule="auto"/>
              <w:ind w:firstLine="0"/>
              <w:rPr>
                <w:sz w:val="24"/>
                <w:szCs w:val="24"/>
              </w:rPr>
            </w:pPr>
            <w:r w:rsidRPr="00344A30">
              <w:rPr>
                <w:sz w:val="24"/>
                <w:szCs w:val="24"/>
              </w:rPr>
              <w:t>Планирование</w:t>
            </w:r>
          </w:p>
        </w:tc>
        <w:tc>
          <w:tcPr>
            <w:tcW w:w="7745" w:type="dxa"/>
            <w:hideMark/>
          </w:tcPr>
          <w:p w14:paraId="45AA5C1B" w14:textId="3997ABFC" w:rsidR="00E65F25" w:rsidRPr="00344A30" w:rsidRDefault="00E65F25" w:rsidP="005B12A9">
            <w:pPr>
              <w:pStyle w:val="affff9"/>
              <w:spacing w:line="240" w:lineRule="auto"/>
              <w:ind w:firstLine="147"/>
              <w:rPr>
                <w:sz w:val="24"/>
                <w:szCs w:val="24"/>
              </w:rPr>
            </w:pPr>
            <w:r w:rsidRPr="00344A30">
              <w:rPr>
                <w:sz w:val="24"/>
                <w:szCs w:val="24"/>
              </w:rPr>
              <w:t xml:space="preserve">- составление </w:t>
            </w:r>
            <w:r w:rsidR="001F7B1D" w:rsidRPr="00344A30">
              <w:rPr>
                <w:sz w:val="24"/>
                <w:szCs w:val="24"/>
              </w:rPr>
              <w:t xml:space="preserve">вводной документации и </w:t>
            </w:r>
            <w:r w:rsidRPr="00344A30">
              <w:rPr>
                <w:sz w:val="24"/>
                <w:szCs w:val="24"/>
              </w:rPr>
              <w:t>оперативно-календарных и сетевых планов проектов;</w:t>
            </w:r>
          </w:p>
          <w:p w14:paraId="339C6428" w14:textId="43ACCA3D" w:rsidR="00E65F25" w:rsidRPr="00344A30" w:rsidRDefault="00E65F25" w:rsidP="005B12A9">
            <w:pPr>
              <w:pStyle w:val="affff9"/>
              <w:spacing w:line="240" w:lineRule="auto"/>
              <w:ind w:firstLine="147"/>
              <w:rPr>
                <w:sz w:val="24"/>
                <w:szCs w:val="24"/>
              </w:rPr>
            </w:pPr>
            <w:r w:rsidRPr="00344A30">
              <w:rPr>
                <w:sz w:val="24"/>
                <w:szCs w:val="24"/>
              </w:rPr>
              <w:t xml:space="preserve">- бюджетирование, поиск способов снижения затрат </w:t>
            </w:r>
            <w:r w:rsidR="001F7B1D" w:rsidRPr="00344A30">
              <w:rPr>
                <w:sz w:val="24"/>
                <w:szCs w:val="24"/>
              </w:rPr>
              <w:t>при выполнении проектов</w:t>
            </w:r>
            <w:r w:rsidRPr="00344A30">
              <w:rPr>
                <w:sz w:val="24"/>
                <w:szCs w:val="24"/>
              </w:rPr>
              <w:t>;</w:t>
            </w:r>
          </w:p>
          <w:p w14:paraId="11BB1F09" w14:textId="3B71554E" w:rsidR="00AD6459" w:rsidRPr="00932CE6" w:rsidRDefault="00E65F25" w:rsidP="00932CE6">
            <w:pPr>
              <w:pStyle w:val="affff9"/>
              <w:spacing w:line="240" w:lineRule="auto"/>
              <w:ind w:firstLine="147"/>
              <w:rPr>
                <w:sz w:val="24"/>
                <w:szCs w:val="24"/>
              </w:rPr>
            </w:pPr>
            <w:r w:rsidRPr="00344A30">
              <w:rPr>
                <w:sz w:val="24"/>
                <w:szCs w:val="24"/>
              </w:rPr>
              <w:t>- распределение ответственности за отдельные операции по проект</w:t>
            </w:r>
            <w:r w:rsidR="001F7B1D" w:rsidRPr="00344A30">
              <w:rPr>
                <w:sz w:val="24"/>
                <w:szCs w:val="24"/>
              </w:rPr>
              <w:t>ам</w:t>
            </w:r>
          </w:p>
        </w:tc>
      </w:tr>
      <w:tr w:rsidR="00987890" w:rsidRPr="00344A30" w14:paraId="2814F208" w14:textId="77777777" w:rsidTr="005B12A9">
        <w:tc>
          <w:tcPr>
            <w:tcW w:w="1816" w:type="dxa"/>
            <w:hideMark/>
          </w:tcPr>
          <w:p w14:paraId="3A77E5ED" w14:textId="77777777" w:rsidR="00987890" w:rsidRPr="00344A30" w:rsidRDefault="00987890" w:rsidP="00E32FAA">
            <w:pPr>
              <w:pStyle w:val="affff9"/>
              <w:spacing w:line="240" w:lineRule="auto"/>
              <w:ind w:firstLine="0"/>
              <w:rPr>
                <w:sz w:val="24"/>
                <w:szCs w:val="24"/>
              </w:rPr>
            </w:pPr>
            <w:r w:rsidRPr="00344A30">
              <w:rPr>
                <w:sz w:val="24"/>
                <w:szCs w:val="24"/>
              </w:rPr>
              <w:t>Организация</w:t>
            </w:r>
          </w:p>
        </w:tc>
        <w:tc>
          <w:tcPr>
            <w:tcW w:w="7745" w:type="dxa"/>
            <w:hideMark/>
          </w:tcPr>
          <w:p w14:paraId="42F0760A" w14:textId="1A46A788" w:rsidR="001F7B1D" w:rsidRPr="00344A30" w:rsidRDefault="001F7B1D" w:rsidP="005B12A9">
            <w:pPr>
              <w:pStyle w:val="affff9"/>
              <w:spacing w:line="240" w:lineRule="auto"/>
              <w:ind w:firstLine="147"/>
              <w:rPr>
                <w:sz w:val="24"/>
                <w:szCs w:val="24"/>
              </w:rPr>
            </w:pPr>
            <w:r w:rsidRPr="00344A30">
              <w:rPr>
                <w:sz w:val="24"/>
                <w:szCs w:val="24"/>
              </w:rPr>
              <w:t>- определение центров ответственности;</w:t>
            </w:r>
          </w:p>
          <w:p w14:paraId="24BC8D5D" w14:textId="742ED00D" w:rsidR="00987890" w:rsidRPr="00344A30" w:rsidRDefault="00987890" w:rsidP="005B12A9">
            <w:pPr>
              <w:pStyle w:val="affff9"/>
              <w:spacing w:line="240" w:lineRule="auto"/>
              <w:ind w:firstLine="147"/>
              <w:rPr>
                <w:sz w:val="24"/>
                <w:szCs w:val="24"/>
              </w:rPr>
            </w:pPr>
            <w:r w:rsidRPr="00344A30">
              <w:rPr>
                <w:sz w:val="24"/>
                <w:szCs w:val="24"/>
              </w:rPr>
              <w:t>- организация рабочих процессов (расстановка кадров, работа с оборудованием и т.п.);</w:t>
            </w:r>
          </w:p>
          <w:p w14:paraId="70880193" w14:textId="77777777" w:rsidR="00987890" w:rsidRPr="00344A30" w:rsidRDefault="00987890" w:rsidP="005B12A9">
            <w:pPr>
              <w:pStyle w:val="affff9"/>
              <w:spacing w:line="240" w:lineRule="auto"/>
              <w:ind w:firstLine="147"/>
              <w:rPr>
                <w:sz w:val="24"/>
                <w:szCs w:val="24"/>
              </w:rPr>
            </w:pPr>
            <w:r w:rsidRPr="00344A30">
              <w:rPr>
                <w:sz w:val="24"/>
                <w:szCs w:val="24"/>
              </w:rPr>
              <w:t>- подготовка различной оперативной документации;</w:t>
            </w:r>
          </w:p>
          <w:p w14:paraId="2CB1479C" w14:textId="64B3DB52" w:rsidR="00AD6459" w:rsidRPr="00344A30" w:rsidRDefault="00987890" w:rsidP="00B454FF">
            <w:pPr>
              <w:pStyle w:val="affff9"/>
              <w:spacing w:line="240" w:lineRule="auto"/>
              <w:ind w:firstLine="147"/>
              <w:rPr>
                <w:sz w:val="24"/>
                <w:szCs w:val="24"/>
              </w:rPr>
            </w:pPr>
            <w:r w:rsidRPr="00344A30">
              <w:rPr>
                <w:sz w:val="24"/>
                <w:szCs w:val="24"/>
              </w:rPr>
              <w:t>- обеспечения рациональной организации потоков инфо</w:t>
            </w:r>
            <w:r w:rsidR="005B12A9">
              <w:rPr>
                <w:sz w:val="24"/>
                <w:szCs w:val="24"/>
              </w:rPr>
              <w:t>рмации и движения их во времени</w:t>
            </w:r>
          </w:p>
        </w:tc>
      </w:tr>
      <w:bookmarkEnd w:id="35"/>
      <w:tr w:rsidR="00857168" w:rsidRPr="00344A30" w14:paraId="503A120F" w14:textId="77777777" w:rsidTr="005B12A9">
        <w:tc>
          <w:tcPr>
            <w:tcW w:w="1816" w:type="dxa"/>
            <w:tcBorders>
              <w:top w:val="single" w:sz="4" w:space="0" w:color="auto"/>
              <w:left w:val="single" w:sz="4" w:space="0" w:color="auto"/>
              <w:bottom w:val="single" w:sz="4" w:space="0" w:color="auto"/>
              <w:right w:val="single" w:sz="4" w:space="0" w:color="auto"/>
            </w:tcBorders>
            <w:hideMark/>
          </w:tcPr>
          <w:p w14:paraId="4BA62BCF" w14:textId="77777777" w:rsidR="00857168" w:rsidRPr="00344A30" w:rsidRDefault="00857168" w:rsidP="00857168">
            <w:pPr>
              <w:pStyle w:val="affff9"/>
              <w:spacing w:line="240" w:lineRule="auto"/>
              <w:ind w:firstLine="0"/>
              <w:rPr>
                <w:sz w:val="24"/>
                <w:szCs w:val="24"/>
              </w:rPr>
            </w:pPr>
            <w:r w:rsidRPr="00344A30">
              <w:rPr>
                <w:sz w:val="24"/>
                <w:szCs w:val="24"/>
              </w:rPr>
              <w:t xml:space="preserve">Управление персоналом </w:t>
            </w:r>
            <w:r w:rsidRPr="00344A30">
              <w:rPr>
                <w:sz w:val="24"/>
                <w:szCs w:val="24"/>
              </w:rPr>
              <w:br/>
              <w:t>проекта</w:t>
            </w:r>
          </w:p>
        </w:tc>
        <w:tc>
          <w:tcPr>
            <w:tcW w:w="7745" w:type="dxa"/>
            <w:tcBorders>
              <w:top w:val="single" w:sz="4" w:space="0" w:color="auto"/>
              <w:left w:val="single" w:sz="4" w:space="0" w:color="auto"/>
              <w:bottom w:val="single" w:sz="4" w:space="0" w:color="auto"/>
              <w:right w:val="single" w:sz="4" w:space="0" w:color="auto"/>
            </w:tcBorders>
            <w:hideMark/>
          </w:tcPr>
          <w:p w14:paraId="40EB8C33" w14:textId="77777777" w:rsidR="00857168" w:rsidRPr="00344A30" w:rsidRDefault="00857168" w:rsidP="005B12A9">
            <w:pPr>
              <w:pStyle w:val="affff9"/>
              <w:spacing w:line="240" w:lineRule="auto"/>
              <w:ind w:firstLine="147"/>
              <w:rPr>
                <w:sz w:val="24"/>
                <w:szCs w:val="24"/>
              </w:rPr>
            </w:pPr>
            <w:r w:rsidRPr="00344A30">
              <w:rPr>
                <w:sz w:val="24"/>
                <w:szCs w:val="24"/>
              </w:rPr>
              <w:t>- комплекс мероприятий по формированию команд проектов, оценки их работы и стимулированию;</w:t>
            </w:r>
          </w:p>
          <w:p w14:paraId="276E5EDD" w14:textId="62F1C881" w:rsidR="00AD6459" w:rsidRPr="00344A30" w:rsidRDefault="00857168" w:rsidP="00B454FF">
            <w:pPr>
              <w:pStyle w:val="affff9"/>
              <w:spacing w:line="240" w:lineRule="auto"/>
              <w:ind w:firstLine="147"/>
              <w:rPr>
                <w:sz w:val="24"/>
                <w:szCs w:val="24"/>
              </w:rPr>
            </w:pPr>
            <w:r w:rsidRPr="00344A30">
              <w:rPr>
                <w:sz w:val="24"/>
                <w:szCs w:val="24"/>
              </w:rPr>
              <w:t xml:space="preserve">- реализация утвержденных или запланированных методов материального и нематериального </w:t>
            </w:r>
            <w:proofErr w:type="gramStart"/>
            <w:r w:rsidRPr="00344A30">
              <w:rPr>
                <w:sz w:val="24"/>
                <w:szCs w:val="24"/>
              </w:rPr>
              <w:t>стимулирования</w:t>
            </w:r>
            <w:proofErr w:type="gramEnd"/>
            <w:r w:rsidRPr="00344A30">
              <w:rPr>
                <w:sz w:val="24"/>
                <w:szCs w:val="24"/>
              </w:rPr>
              <w:t xml:space="preserve"> как центров ответственности, так и отдельных специалистов и менедже</w:t>
            </w:r>
            <w:r w:rsidR="005B12A9">
              <w:rPr>
                <w:sz w:val="24"/>
                <w:szCs w:val="24"/>
              </w:rPr>
              <w:t>ров, участвующих в проектах</w:t>
            </w:r>
          </w:p>
        </w:tc>
      </w:tr>
      <w:tr w:rsidR="00976B1C" w:rsidRPr="00344A30" w14:paraId="77A499F2" w14:textId="77777777" w:rsidTr="005B12A9">
        <w:tc>
          <w:tcPr>
            <w:tcW w:w="1816" w:type="dxa"/>
            <w:tcBorders>
              <w:bottom w:val="nil"/>
            </w:tcBorders>
            <w:hideMark/>
          </w:tcPr>
          <w:p w14:paraId="51D8CCF4" w14:textId="77777777" w:rsidR="00976B1C" w:rsidRPr="00344A30" w:rsidRDefault="00976B1C" w:rsidP="00976B1C">
            <w:pPr>
              <w:pStyle w:val="affff9"/>
              <w:spacing w:line="240" w:lineRule="auto"/>
              <w:ind w:firstLine="0"/>
              <w:jc w:val="left"/>
              <w:rPr>
                <w:sz w:val="24"/>
                <w:szCs w:val="24"/>
              </w:rPr>
            </w:pPr>
            <w:r w:rsidRPr="00344A30">
              <w:rPr>
                <w:sz w:val="24"/>
                <w:szCs w:val="24"/>
              </w:rPr>
              <w:t>Контроль (учет, анализ)</w:t>
            </w:r>
          </w:p>
        </w:tc>
        <w:tc>
          <w:tcPr>
            <w:tcW w:w="7745" w:type="dxa"/>
            <w:tcBorders>
              <w:bottom w:val="nil"/>
            </w:tcBorders>
            <w:hideMark/>
          </w:tcPr>
          <w:p w14:paraId="053B8655" w14:textId="05E260C4" w:rsidR="00976B1C" w:rsidRPr="00344A30" w:rsidRDefault="00976B1C" w:rsidP="005B12A9">
            <w:pPr>
              <w:pStyle w:val="affff9"/>
              <w:spacing w:line="240" w:lineRule="auto"/>
              <w:ind w:firstLine="147"/>
              <w:rPr>
                <w:sz w:val="24"/>
                <w:szCs w:val="24"/>
              </w:rPr>
            </w:pPr>
            <w:r w:rsidRPr="00344A30">
              <w:rPr>
                <w:sz w:val="24"/>
                <w:szCs w:val="24"/>
              </w:rPr>
              <w:t xml:space="preserve">- разработка критериев результативности </w:t>
            </w:r>
            <w:r w:rsidR="00932CE6">
              <w:rPr>
                <w:sz w:val="24"/>
                <w:szCs w:val="24"/>
              </w:rPr>
              <w:t xml:space="preserve">для </w:t>
            </w:r>
            <w:r w:rsidRPr="00344A30">
              <w:rPr>
                <w:sz w:val="24"/>
                <w:szCs w:val="24"/>
              </w:rPr>
              <w:t>выполнения этапов проектов;</w:t>
            </w:r>
          </w:p>
          <w:p w14:paraId="579D2E9D" w14:textId="77777777" w:rsidR="00976B1C" w:rsidRPr="00344A30" w:rsidRDefault="00976B1C" w:rsidP="005B12A9">
            <w:pPr>
              <w:pStyle w:val="affff9"/>
              <w:spacing w:line="240" w:lineRule="auto"/>
              <w:ind w:firstLine="147"/>
              <w:rPr>
                <w:sz w:val="24"/>
                <w:szCs w:val="24"/>
              </w:rPr>
            </w:pPr>
            <w:r w:rsidRPr="00344A30">
              <w:rPr>
                <w:sz w:val="24"/>
                <w:szCs w:val="24"/>
              </w:rPr>
              <w:t>- организация оперативного сбора данных о сложившейся рабочей ситуации и происходящих в организации / на проекте событиях;</w:t>
            </w:r>
          </w:p>
          <w:p w14:paraId="44121EAB" w14:textId="77777777" w:rsidR="00976B1C" w:rsidRPr="00344A30" w:rsidRDefault="00976B1C" w:rsidP="005B12A9">
            <w:pPr>
              <w:pStyle w:val="affff9"/>
              <w:spacing w:line="240" w:lineRule="auto"/>
              <w:ind w:firstLine="147"/>
              <w:rPr>
                <w:sz w:val="24"/>
                <w:szCs w:val="24"/>
              </w:rPr>
            </w:pPr>
            <w:r w:rsidRPr="00344A30">
              <w:rPr>
                <w:sz w:val="24"/>
                <w:szCs w:val="24"/>
              </w:rPr>
              <w:t>- организация ежедневной работы с подчиненными;</w:t>
            </w:r>
          </w:p>
          <w:p w14:paraId="062F539A" w14:textId="77777777" w:rsidR="00976B1C" w:rsidRPr="00344A30" w:rsidRDefault="00976B1C" w:rsidP="005B12A9">
            <w:pPr>
              <w:pStyle w:val="affff9"/>
              <w:spacing w:line="240" w:lineRule="auto"/>
              <w:ind w:firstLine="147"/>
              <w:rPr>
                <w:sz w:val="24"/>
                <w:szCs w:val="24"/>
              </w:rPr>
            </w:pPr>
            <w:r w:rsidRPr="00344A30">
              <w:rPr>
                <w:sz w:val="24"/>
                <w:szCs w:val="24"/>
              </w:rPr>
              <w:t>- инструменты для замера эффективного исполнения планов;</w:t>
            </w:r>
          </w:p>
          <w:p w14:paraId="60A6E760" w14:textId="0CBDE5AC" w:rsidR="00976B1C" w:rsidRPr="00344A30" w:rsidRDefault="00932CE6" w:rsidP="005B12A9">
            <w:pPr>
              <w:pStyle w:val="affff9"/>
              <w:spacing w:line="240" w:lineRule="auto"/>
              <w:ind w:firstLine="147"/>
              <w:rPr>
                <w:sz w:val="24"/>
                <w:szCs w:val="24"/>
              </w:rPr>
            </w:pPr>
            <w:r w:rsidRPr="00344A30">
              <w:rPr>
                <w:sz w:val="24"/>
                <w:szCs w:val="24"/>
              </w:rPr>
              <w:t xml:space="preserve">- </w:t>
            </w:r>
            <w:r>
              <w:rPr>
                <w:sz w:val="24"/>
                <w:szCs w:val="24"/>
              </w:rPr>
              <w:t>в</w:t>
            </w:r>
            <w:r w:rsidR="00976B1C" w:rsidRPr="00344A30">
              <w:rPr>
                <w:sz w:val="24"/>
                <w:szCs w:val="24"/>
              </w:rPr>
              <w:t xml:space="preserve">едение баз данных по </w:t>
            </w:r>
            <w:r w:rsidR="00976B1C" w:rsidRPr="00344A30">
              <w:rPr>
                <w:sz w:val="24"/>
                <w:szCs w:val="24"/>
                <w:lang w:val="en-US"/>
              </w:rPr>
              <w:t>PM</w:t>
            </w:r>
            <w:r w:rsidR="00976B1C" w:rsidRPr="00344A30">
              <w:rPr>
                <w:sz w:val="24"/>
                <w:szCs w:val="24"/>
              </w:rPr>
              <w:t>;</w:t>
            </w:r>
          </w:p>
          <w:p w14:paraId="7E07430F" w14:textId="3E92F6C9" w:rsidR="00976B1C" w:rsidRPr="00344A30" w:rsidRDefault="00976B1C" w:rsidP="005B12A9">
            <w:pPr>
              <w:pStyle w:val="affff9"/>
              <w:spacing w:line="240" w:lineRule="auto"/>
              <w:ind w:firstLine="147"/>
              <w:rPr>
                <w:sz w:val="24"/>
                <w:szCs w:val="24"/>
              </w:rPr>
            </w:pPr>
            <w:r w:rsidRPr="00344A30">
              <w:rPr>
                <w:sz w:val="24"/>
                <w:szCs w:val="24"/>
              </w:rPr>
              <w:t>- выявление и анализ возникающих отклонений между запланированным и фактическим ходом реализ</w:t>
            </w:r>
            <w:r w:rsidR="00932CE6">
              <w:rPr>
                <w:sz w:val="24"/>
                <w:szCs w:val="24"/>
              </w:rPr>
              <w:t>ации производственной программы</w:t>
            </w:r>
          </w:p>
        </w:tc>
      </w:tr>
      <w:tr w:rsidR="005B12A9" w:rsidRPr="00344A30" w14:paraId="351CCFC8" w14:textId="77777777" w:rsidTr="005B12A9">
        <w:tc>
          <w:tcPr>
            <w:tcW w:w="9561" w:type="dxa"/>
            <w:gridSpan w:val="2"/>
            <w:tcBorders>
              <w:top w:val="nil"/>
              <w:left w:val="nil"/>
              <w:right w:val="nil"/>
            </w:tcBorders>
          </w:tcPr>
          <w:p w14:paraId="74B76FA9" w14:textId="12BFA382" w:rsidR="005B12A9" w:rsidRPr="005B12A9" w:rsidRDefault="005B12A9" w:rsidP="005B12A9">
            <w:pPr>
              <w:pStyle w:val="affff9"/>
              <w:spacing w:line="240" w:lineRule="auto"/>
              <w:ind w:hanging="122"/>
            </w:pPr>
            <w:r w:rsidRPr="005B12A9">
              <w:lastRenderedPageBreak/>
              <w:t>Продолжение таблицы 2</w:t>
            </w:r>
          </w:p>
          <w:p w14:paraId="70CAF4C3" w14:textId="5148E649" w:rsidR="005B12A9" w:rsidRPr="005B12A9" w:rsidRDefault="005B12A9" w:rsidP="005B12A9">
            <w:pPr>
              <w:pStyle w:val="affff9"/>
              <w:spacing w:line="240" w:lineRule="auto"/>
              <w:ind w:hanging="122"/>
              <w:rPr>
                <w:sz w:val="16"/>
                <w:szCs w:val="16"/>
              </w:rPr>
            </w:pPr>
          </w:p>
        </w:tc>
      </w:tr>
      <w:tr w:rsidR="005B12A9" w:rsidRPr="00344A30" w14:paraId="352E69C0" w14:textId="77777777" w:rsidTr="005B12A9">
        <w:tc>
          <w:tcPr>
            <w:tcW w:w="1816" w:type="dxa"/>
          </w:tcPr>
          <w:p w14:paraId="58BBB0ED" w14:textId="509BB2FB" w:rsidR="005B12A9" w:rsidRPr="00344A30" w:rsidRDefault="005B12A9" w:rsidP="005B12A9">
            <w:pPr>
              <w:pStyle w:val="affff9"/>
              <w:spacing w:line="240" w:lineRule="auto"/>
              <w:ind w:firstLine="0"/>
              <w:jc w:val="center"/>
              <w:rPr>
                <w:sz w:val="24"/>
                <w:szCs w:val="24"/>
              </w:rPr>
            </w:pPr>
            <w:r>
              <w:rPr>
                <w:sz w:val="24"/>
                <w:szCs w:val="24"/>
              </w:rPr>
              <w:t>1</w:t>
            </w:r>
          </w:p>
        </w:tc>
        <w:tc>
          <w:tcPr>
            <w:tcW w:w="7745" w:type="dxa"/>
          </w:tcPr>
          <w:p w14:paraId="337F495E" w14:textId="002E24EC" w:rsidR="005B12A9" w:rsidRPr="00344A30" w:rsidRDefault="005B12A9" w:rsidP="005B12A9">
            <w:pPr>
              <w:pStyle w:val="affff9"/>
              <w:spacing w:line="240" w:lineRule="auto"/>
              <w:ind w:firstLine="5"/>
              <w:jc w:val="center"/>
              <w:rPr>
                <w:sz w:val="24"/>
                <w:szCs w:val="24"/>
              </w:rPr>
            </w:pPr>
            <w:r>
              <w:rPr>
                <w:sz w:val="24"/>
                <w:szCs w:val="24"/>
              </w:rPr>
              <w:t>2</w:t>
            </w:r>
          </w:p>
        </w:tc>
      </w:tr>
      <w:tr w:rsidR="00976B1C" w:rsidRPr="00344A30" w14:paraId="6B316509" w14:textId="77777777" w:rsidTr="005B12A9">
        <w:tc>
          <w:tcPr>
            <w:tcW w:w="1816" w:type="dxa"/>
          </w:tcPr>
          <w:p w14:paraId="291FF61C" w14:textId="77777777" w:rsidR="00976B1C" w:rsidRPr="00344A30" w:rsidRDefault="00976B1C" w:rsidP="00976B1C">
            <w:pPr>
              <w:pStyle w:val="affff9"/>
              <w:spacing w:line="240" w:lineRule="auto"/>
              <w:ind w:firstLine="0"/>
              <w:jc w:val="left"/>
              <w:rPr>
                <w:sz w:val="24"/>
                <w:szCs w:val="24"/>
              </w:rPr>
            </w:pPr>
            <w:r w:rsidRPr="00344A30">
              <w:rPr>
                <w:sz w:val="24"/>
                <w:szCs w:val="24"/>
              </w:rPr>
              <w:t>Координация</w:t>
            </w:r>
          </w:p>
        </w:tc>
        <w:tc>
          <w:tcPr>
            <w:tcW w:w="7745" w:type="dxa"/>
          </w:tcPr>
          <w:p w14:paraId="4A316A9C" w14:textId="1356CD58" w:rsidR="00976B1C" w:rsidRPr="00344A30" w:rsidRDefault="00976B1C" w:rsidP="005B12A9">
            <w:pPr>
              <w:pStyle w:val="affff9"/>
              <w:spacing w:line="240" w:lineRule="auto"/>
              <w:ind w:firstLine="147"/>
              <w:rPr>
                <w:sz w:val="24"/>
                <w:szCs w:val="24"/>
              </w:rPr>
            </w:pPr>
            <w:r w:rsidRPr="00344A30">
              <w:rPr>
                <w:sz w:val="24"/>
                <w:szCs w:val="24"/>
              </w:rPr>
              <w:t>- обеспечение согласованной работы всех звеньев организации;</w:t>
            </w:r>
          </w:p>
          <w:p w14:paraId="64D3C5BA" w14:textId="77777777" w:rsidR="00976B1C" w:rsidRPr="00344A30" w:rsidRDefault="00976B1C" w:rsidP="005B12A9">
            <w:pPr>
              <w:pStyle w:val="affff9"/>
              <w:spacing w:line="240" w:lineRule="auto"/>
              <w:ind w:firstLine="147"/>
              <w:rPr>
                <w:sz w:val="24"/>
                <w:szCs w:val="24"/>
              </w:rPr>
            </w:pPr>
            <w:r w:rsidRPr="00344A30">
              <w:rPr>
                <w:sz w:val="24"/>
                <w:szCs w:val="24"/>
              </w:rPr>
              <w:t>- решение вопросов распределения ресурсов между проектами;</w:t>
            </w:r>
          </w:p>
          <w:p w14:paraId="2B554F5B" w14:textId="77777777" w:rsidR="00976B1C" w:rsidRPr="00344A30" w:rsidRDefault="00976B1C" w:rsidP="005B12A9">
            <w:pPr>
              <w:pStyle w:val="affff9"/>
              <w:spacing w:line="240" w:lineRule="auto"/>
              <w:ind w:firstLine="147"/>
              <w:rPr>
                <w:sz w:val="24"/>
                <w:szCs w:val="24"/>
              </w:rPr>
            </w:pPr>
            <w:r w:rsidRPr="00344A30">
              <w:rPr>
                <w:sz w:val="24"/>
                <w:szCs w:val="24"/>
              </w:rPr>
              <w:t>- проведение оперативных производственных совещаний, планерок;</w:t>
            </w:r>
          </w:p>
          <w:p w14:paraId="02D22749" w14:textId="77777777" w:rsidR="00976B1C" w:rsidRPr="00344A30" w:rsidRDefault="00976B1C" w:rsidP="005B12A9">
            <w:pPr>
              <w:pStyle w:val="affff9"/>
              <w:spacing w:line="240" w:lineRule="auto"/>
              <w:ind w:firstLine="147"/>
              <w:rPr>
                <w:sz w:val="24"/>
                <w:szCs w:val="24"/>
              </w:rPr>
            </w:pPr>
            <w:r w:rsidRPr="00344A30">
              <w:rPr>
                <w:sz w:val="24"/>
                <w:szCs w:val="24"/>
              </w:rPr>
              <w:t>- согласование взаимодействия всех структур, задействованных в проекте;</w:t>
            </w:r>
          </w:p>
          <w:p w14:paraId="5339CB19" w14:textId="17F65AA9" w:rsidR="00976B1C" w:rsidRPr="00344A30" w:rsidRDefault="00976B1C" w:rsidP="005B12A9">
            <w:pPr>
              <w:pStyle w:val="affff9"/>
              <w:spacing w:line="240" w:lineRule="auto"/>
              <w:ind w:firstLine="147"/>
              <w:rPr>
                <w:sz w:val="24"/>
                <w:szCs w:val="24"/>
              </w:rPr>
            </w:pPr>
            <w:r w:rsidRPr="00344A30">
              <w:rPr>
                <w:sz w:val="24"/>
                <w:szCs w:val="24"/>
              </w:rPr>
              <w:t>- выявление и устранение причин, препятствующих выполнению</w:t>
            </w:r>
            <w:r w:rsidR="005B12A9">
              <w:rPr>
                <w:sz w:val="24"/>
                <w:szCs w:val="24"/>
              </w:rPr>
              <w:t xml:space="preserve"> проектов, портфелей и программ</w:t>
            </w:r>
          </w:p>
        </w:tc>
      </w:tr>
      <w:tr w:rsidR="000D562B" w:rsidRPr="00344A30" w14:paraId="52417D9E" w14:textId="77777777" w:rsidTr="005B12A9">
        <w:tc>
          <w:tcPr>
            <w:tcW w:w="1816" w:type="dxa"/>
            <w:tcBorders>
              <w:top w:val="single" w:sz="4" w:space="0" w:color="auto"/>
              <w:left w:val="single" w:sz="4" w:space="0" w:color="auto"/>
              <w:bottom w:val="single" w:sz="4" w:space="0" w:color="auto"/>
              <w:right w:val="single" w:sz="4" w:space="0" w:color="auto"/>
            </w:tcBorders>
          </w:tcPr>
          <w:p w14:paraId="454C5607" w14:textId="77777777" w:rsidR="000D562B" w:rsidRPr="00344A30" w:rsidRDefault="000D562B" w:rsidP="00C14D59">
            <w:pPr>
              <w:pStyle w:val="affff9"/>
              <w:spacing w:line="240" w:lineRule="auto"/>
              <w:ind w:firstLine="0"/>
              <w:jc w:val="left"/>
              <w:rPr>
                <w:sz w:val="24"/>
                <w:szCs w:val="24"/>
                <w:lang w:val="en-US"/>
              </w:rPr>
            </w:pPr>
            <w:proofErr w:type="gramStart"/>
            <w:r w:rsidRPr="00344A30">
              <w:rPr>
                <w:sz w:val="24"/>
                <w:szCs w:val="24"/>
              </w:rPr>
              <w:t>Совершенство-вание</w:t>
            </w:r>
            <w:proofErr w:type="gramEnd"/>
            <w:r w:rsidRPr="00344A30">
              <w:rPr>
                <w:sz w:val="24"/>
                <w:szCs w:val="24"/>
              </w:rPr>
              <w:t xml:space="preserve"> системы </w:t>
            </w:r>
            <w:r w:rsidRPr="00344A30">
              <w:rPr>
                <w:sz w:val="24"/>
                <w:szCs w:val="24"/>
                <w:lang w:val="en-US"/>
              </w:rPr>
              <w:t>PM</w:t>
            </w:r>
          </w:p>
        </w:tc>
        <w:tc>
          <w:tcPr>
            <w:tcW w:w="7745" w:type="dxa"/>
            <w:tcBorders>
              <w:top w:val="single" w:sz="4" w:space="0" w:color="auto"/>
              <w:left w:val="single" w:sz="4" w:space="0" w:color="auto"/>
              <w:bottom w:val="single" w:sz="4" w:space="0" w:color="auto"/>
              <w:right w:val="single" w:sz="4" w:space="0" w:color="auto"/>
            </w:tcBorders>
          </w:tcPr>
          <w:p w14:paraId="1C8D2A01" w14:textId="77777777" w:rsidR="000D562B" w:rsidRPr="00344A30" w:rsidRDefault="000D562B" w:rsidP="005B12A9">
            <w:pPr>
              <w:pStyle w:val="affff9"/>
              <w:spacing w:line="240" w:lineRule="auto"/>
              <w:ind w:firstLine="147"/>
              <w:rPr>
                <w:sz w:val="24"/>
                <w:szCs w:val="24"/>
              </w:rPr>
            </w:pPr>
            <w:r w:rsidRPr="00344A30">
              <w:rPr>
                <w:sz w:val="24"/>
                <w:szCs w:val="24"/>
              </w:rPr>
              <w:t xml:space="preserve">- регулярный сбор и анализ информации о проблемах, рисках, сильных и слабых сторонах всех элементов </w:t>
            </w:r>
            <w:r w:rsidRPr="00344A30">
              <w:rPr>
                <w:sz w:val="24"/>
                <w:szCs w:val="24"/>
                <w:lang w:val="en-US"/>
              </w:rPr>
              <w:t>PM</w:t>
            </w:r>
            <w:r w:rsidRPr="00344A30">
              <w:rPr>
                <w:sz w:val="24"/>
                <w:szCs w:val="24"/>
              </w:rPr>
              <w:t>;</w:t>
            </w:r>
          </w:p>
          <w:p w14:paraId="6E912B92" w14:textId="4E27BF02" w:rsidR="000D562B" w:rsidRPr="00344A30" w:rsidRDefault="000D562B" w:rsidP="005B12A9">
            <w:pPr>
              <w:pStyle w:val="affff9"/>
              <w:spacing w:line="240" w:lineRule="auto"/>
              <w:ind w:firstLine="147"/>
              <w:jc w:val="left"/>
              <w:rPr>
                <w:spacing w:val="-4"/>
                <w:sz w:val="24"/>
                <w:szCs w:val="24"/>
              </w:rPr>
            </w:pPr>
            <w:r w:rsidRPr="00344A30">
              <w:rPr>
                <w:spacing w:val="-4"/>
                <w:sz w:val="24"/>
                <w:szCs w:val="24"/>
              </w:rPr>
              <w:t xml:space="preserve">- разработка, внедрение и использование алгоритма совершенствования </w:t>
            </w:r>
            <w:r w:rsidRPr="00344A30">
              <w:rPr>
                <w:spacing w:val="-4"/>
                <w:sz w:val="24"/>
                <w:szCs w:val="24"/>
                <w:lang w:val="en-US"/>
              </w:rPr>
              <w:t>PM</w:t>
            </w:r>
          </w:p>
        </w:tc>
      </w:tr>
      <w:tr w:rsidR="00344A30" w:rsidRPr="00344A30" w14:paraId="61B921E9" w14:textId="77777777" w:rsidTr="005B12A9">
        <w:tc>
          <w:tcPr>
            <w:tcW w:w="9561" w:type="dxa"/>
            <w:gridSpan w:val="2"/>
            <w:tcBorders>
              <w:top w:val="single" w:sz="4" w:space="0" w:color="auto"/>
              <w:left w:val="single" w:sz="4" w:space="0" w:color="auto"/>
              <w:bottom w:val="single" w:sz="4" w:space="0" w:color="auto"/>
              <w:right w:val="single" w:sz="4" w:space="0" w:color="auto"/>
            </w:tcBorders>
          </w:tcPr>
          <w:p w14:paraId="603EBBD7" w14:textId="7172B09A" w:rsidR="00344A30" w:rsidRPr="00344A30" w:rsidRDefault="00344A30" w:rsidP="00843673">
            <w:pPr>
              <w:pStyle w:val="affff9"/>
              <w:widowControl w:val="0"/>
              <w:spacing w:line="240" w:lineRule="auto"/>
              <w:rPr>
                <w:sz w:val="24"/>
                <w:szCs w:val="24"/>
              </w:rPr>
            </w:pPr>
            <w:r w:rsidRPr="003A7245">
              <w:rPr>
                <w:sz w:val="24"/>
                <w:szCs w:val="24"/>
              </w:rPr>
              <w:t>Примечание: составлено на основе критического анализа источников [</w:t>
            </w:r>
            <w:r>
              <w:rPr>
                <w:sz w:val="24"/>
                <w:szCs w:val="24"/>
              </w:rPr>
              <w:t>30</w:t>
            </w:r>
            <w:r w:rsidRPr="003A7245">
              <w:rPr>
                <w:sz w:val="24"/>
                <w:szCs w:val="24"/>
              </w:rPr>
              <w:t xml:space="preserve">, </w:t>
            </w:r>
            <w:r w:rsidR="00865366">
              <w:rPr>
                <w:sz w:val="24"/>
                <w:szCs w:val="24"/>
              </w:rPr>
              <w:t xml:space="preserve">с. 12-14; </w:t>
            </w:r>
            <w:r>
              <w:rPr>
                <w:sz w:val="24"/>
                <w:szCs w:val="24"/>
              </w:rPr>
              <w:t>31</w:t>
            </w:r>
            <w:r w:rsidRPr="003A7245">
              <w:rPr>
                <w:sz w:val="24"/>
                <w:szCs w:val="24"/>
              </w:rPr>
              <w:t xml:space="preserve">, </w:t>
            </w:r>
            <w:r w:rsidR="00865366">
              <w:rPr>
                <w:sz w:val="24"/>
                <w:szCs w:val="24"/>
              </w:rPr>
              <w:t xml:space="preserve">с. 52-54; </w:t>
            </w:r>
            <w:r>
              <w:rPr>
                <w:sz w:val="24"/>
                <w:szCs w:val="24"/>
              </w:rPr>
              <w:t>37</w:t>
            </w:r>
            <w:r w:rsidR="00843673">
              <w:rPr>
                <w:sz w:val="24"/>
                <w:szCs w:val="24"/>
              </w:rPr>
              <w:t>]</w:t>
            </w:r>
          </w:p>
        </w:tc>
      </w:tr>
    </w:tbl>
    <w:p w14:paraId="398FD480" w14:textId="77777777" w:rsidR="00344A30" w:rsidRDefault="00344A30" w:rsidP="00E65F25">
      <w:pPr>
        <w:pStyle w:val="affff9"/>
        <w:spacing w:line="240" w:lineRule="auto"/>
      </w:pPr>
    </w:p>
    <w:p w14:paraId="1D13BF48" w14:textId="7F8B3824" w:rsidR="00E65F25" w:rsidRPr="003A7245" w:rsidRDefault="00E65F25" w:rsidP="00843673">
      <w:pPr>
        <w:pStyle w:val="affff9"/>
        <w:spacing w:line="240" w:lineRule="auto"/>
      </w:pPr>
      <w:r w:rsidRPr="003A7245">
        <w:t xml:space="preserve">Представленный функциональный состав </w:t>
      </w:r>
      <w:r w:rsidR="00857168" w:rsidRPr="003A7245">
        <w:t>проектного менеджмента</w:t>
      </w:r>
      <w:r w:rsidRPr="003A7245">
        <w:t xml:space="preserve"> может быть использован на практике при решении задач анализа </w:t>
      </w:r>
      <w:r w:rsidR="0006047E" w:rsidRPr="003A7245">
        <w:rPr>
          <w:lang w:val="en-US"/>
        </w:rPr>
        <w:t>PM</w:t>
      </w:r>
      <w:r w:rsidRPr="003A7245">
        <w:t xml:space="preserve"> организации.</w:t>
      </w:r>
    </w:p>
    <w:bookmarkEnd w:id="34"/>
    <w:p w14:paraId="3B25C47A" w14:textId="23CF6D6B" w:rsidR="00407DBA" w:rsidRPr="003A7245" w:rsidRDefault="005F33CC" w:rsidP="00843673">
      <w:pPr>
        <w:pStyle w:val="affff9"/>
        <w:widowControl w:val="0"/>
        <w:spacing w:line="240" w:lineRule="auto"/>
      </w:pPr>
      <w:r w:rsidRPr="003A7245">
        <w:t>Проектная форма работы известна человечеству и применяется, вероятно</w:t>
      </w:r>
      <w:r w:rsidR="00F304B1" w:rsidRPr="003A7245">
        <w:t>,</w:t>
      </w:r>
      <w:r w:rsidRPr="003A7245">
        <w:t xml:space="preserve"> ещё со времен рабовладельческого строя. Однако как специальная </w:t>
      </w:r>
      <w:proofErr w:type="gramStart"/>
      <w:r w:rsidR="00475E8E" w:rsidRPr="003A7245">
        <w:t>научно-методологически</w:t>
      </w:r>
      <w:proofErr w:type="gramEnd"/>
      <w:r w:rsidR="00475E8E" w:rsidRPr="003A7245">
        <w:t xml:space="preserve"> обоснованная </w:t>
      </w:r>
      <w:r w:rsidRPr="003A7245">
        <w:t>форма менеджмента (</w:t>
      </w:r>
      <w:r w:rsidRPr="003A7245">
        <w:rPr>
          <w:lang w:val="en-US"/>
        </w:rPr>
        <w:t>P</w:t>
      </w:r>
      <w:r w:rsidRPr="003A7245">
        <w:t xml:space="preserve">roject </w:t>
      </w:r>
      <w:r w:rsidRPr="003A7245">
        <w:rPr>
          <w:lang w:val="en-US"/>
        </w:rPr>
        <w:t>M</w:t>
      </w:r>
      <w:r w:rsidRPr="003A7245">
        <w:t>anagement) она была осознана и сформулирована только во второй половине XX века.</w:t>
      </w:r>
      <w:r w:rsidR="006957CD" w:rsidRPr="003A7245">
        <w:t xml:space="preserve"> </w:t>
      </w:r>
      <w:r w:rsidR="00407DBA" w:rsidRPr="003A7245">
        <w:t xml:space="preserve">Предпосылками </w:t>
      </w:r>
      <w:r w:rsidR="00475E8E" w:rsidRPr="003A7245">
        <w:t>проектного менеджмента</w:t>
      </w:r>
      <w:r w:rsidR="00407DBA" w:rsidRPr="003A7245">
        <w:t xml:space="preserve"> послужили [</w:t>
      </w:r>
      <w:r w:rsidR="00D6519B">
        <w:t>21</w:t>
      </w:r>
      <w:r w:rsidR="00865366">
        <w:t>;</w:t>
      </w:r>
      <w:r w:rsidR="00094ED7" w:rsidRPr="003A7245">
        <w:t xml:space="preserve"> </w:t>
      </w:r>
      <w:r w:rsidR="00D6519B">
        <w:t>38</w:t>
      </w:r>
      <w:r w:rsidR="00407DBA" w:rsidRPr="003A7245">
        <w:t>]:</w:t>
      </w:r>
    </w:p>
    <w:p w14:paraId="32EF5CE7" w14:textId="6FA3D568" w:rsidR="00407DBA" w:rsidRPr="003A7245" w:rsidRDefault="00FC0E08" w:rsidP="00843673">
      <w:pPr>
        <w:pStyle w:val="affff9"/>
        <w:widowControl w:val="0"/>
        <w:spacing w:line="240" w:lineRule="auto"/>
      </w:pPr>
      <w:r>
        <w:t>‒</w:t>
      </w:r>
      <w:r w:rsidR="00407DBA" w:rsidRPr="003A7245">
        <w:t xml:space="preserve"> создание матричной организационной структуры управления (впервые в 1937</w:t>
      </w:r>
      <w:r w:rsidR="00475E8E" w:rsidRPr="003A7245">
        <w:t> </w:t>
      </w:r>
      <w:r w:rsidR="00407DBA" w:rsidRPr="003A7245">
        <w:t>г. в США);</w:t>
      </w:r>
    </w:p>
    <w:p w14:paraId="23CBE8EE" w14:textId="375CCCE7" w:rsidR="00407DBA" w:rsidRPr="003A7245" w:rsidRDefault="00FC0E08" w:rsidP="00843673">
      <w:pPr>
        <w:pStyle w:val="affff9"/>
        <w:spacing w:line="240" w:lineRule="auto"/>
      </w:pPr>
      <w:r>
        <w:t>‒</w:t>
      </w:r>
      <w:r w:rsidR="00407DBA" w:rsidRPr="003A7245">
        <w:t xml:space="preserve"> методы сетевого планирования и системные методы управления финансами (развивались в Европе в 60-х годах </w:t>
      </w:r>
      <w:r w:rsidR="00407DBA" w:rsidRPr="003A7245">
        <w:rPr>
          <w:lang w:val="en-US"/>
        </w:rPr>
        <w:t>XX</w:t>
      </w:r>
      <w:r w:rsidR="00407DBA" w:rsidRPr="003A7245">
        <w:t xml:space="preserve"> в.);</w:t>
      </w:r>
    </w:p>
    <w:p w14:paraId="60B3B239" w14:textId="32543023" w:rsidR="00407DBA" w:rsidRPr="003A7245" w:rsidRDefault="00FC0E08" w:rsidP="00843673">
      <w:pPr>
        <w:pStyle w:val="affff9"/>
        <w:spacing w:line="240" w:lineRule="auto"/>
      </w:pPr>
      <w:r>
        <w:t>‒</w:t>
      </w:r>
      <w:r w:rsidR="00407DBA" w:rsidRPr="003A7245">
        <w:t xml:space="preserve"> внешние рыночные обстоятельства, требующие от менеджмента </w:t>
      </w:r>
      <w:r w:rsidR="00F157A7" w:rsidRPr="003A7245">
        <w:t>заниматься проектной деятельностью: стройки различных объектов, гонка вооружений, усложнение продуктов труда.</w:t>
      </w:r>
    </w:p>
    <w:p w14:paraId="68C924A6" w14:textId="686DB2AC" w:rsidR="0078045B" w:rsidRPr="003A7245" w:rsidRDefault="0078045B" w:rsidP="00843673">
      <w:pPr>
        <w:pStyle w:val="affff9"/>
        <w:spacing w:line="240" w:lineRule="auto"/>
      </w:pPr>
      <w:r w:rsidRPr="003A7245">
        <w:t xml:space="preserve">К сегодняшнему дню </w:t>
      </w:r>
      <w:r w:rsidR="00475E8E" w:rsidRPr="003A7245">
        <w:rPr>
          <w:lang w:val="en-US"/>
        </w:rPr>
        <w:t>PM</w:t>
      </w:r>
      <w:r w:rsidR="00475E8E" w:rsidRPr="003A7245">
        <w:t xml:space="preserve"> как научно-методологическая база управления</w:t>
      </w:r>
      <w:r w:rsidR="00932CE6">
        <w:t xml:space="preserve"> проектами</w:t>
      </w:r>
      <w:r w:rsidR="00475E8E" w:rsidRPr="003A7245">
        <w:t>,</w:t>
      </w:r>
      <w:r w:rsidRPr="003A7245">
        <w:t xml:space="preserve"> накопил обширную базу</w:t>
      </w:r>
      <w:r w:rsidR="00475E8E" w:rsidRPr="003A7245">
        <w:t xml:space="preserve"> методов, инструментов, технологий и просто рекомендаций</w:t>
      </w:r>
      <w:r w:rsidRPr="003A7245">
        <w:t xml:space="preserve"> [</w:t>
      </w:r>
      <w:r w:rsidR="00D6519B">
        <w:t>39</w:t>
      </w:r>
      <w:r w:rsidRPr="003A7245">
        <w:t>].</w:t>
      </w:r>
    </w:p>
    <w:p w14:paraId="5CED7F38" w14:textId="314B298D" w:rsidR="00D955D6" w:rsidRPr="003A7245" w:rsidRDefault="00D955D6" w:rsidP="00843673">
      <w:pPr>
        <w:pStyle w:val="affff9"/>
        <w:spacing w:line="240" w:lineRule="auto"/>
      </w:pPr>
      <w:r w:rsidRPr="003A7245">
        <w:t>Приведем подборку некоторых опубликованных статистических и экспертных заключений:</w:t>
      </w:r>
    </w:p>
    <w:p w14:paraId="5479BF14" w14:textId="115576D8" w:rsidR="00D955D6" w:rsidRPr="003A7245" w:rsidRDefault="00FC0E08" w:rsidP="00843673">
      <w:pPr>
        <w:pStyle w:val="affff9"/>
        <w:spacing w:line="240" w:lineRule="auto"/>
      </w:pPr>
      <w:r>
        <w:t>‒</w:t>
      </w:r>
      <w:r w:rsidR="00D955D6" w:rsidRPr="003A7245">
        <w:t xml:space="preserve"> 8 из 10 руководителей проектов считают, что управление портфелем проектов становится решающим фактором, влияющим на успех бизнеса [</w:t>
      </w:r>
      <w:r w:rsidR="00D6519B">
        <w:t>40</w:t>
      </w:r>
      <w:r w:rsidR="00D955D6" w:rsidRPr="003A7245">
        <w:t>];</w:t>
      </w:r>
    </w:p>
    <w:p w14:paraId="7217D986" w14:textId="4DF65A42" w:rsidR="007A0D8C" w:rsidRPr="003A7245" w:rsidRDefault="00FC0E08" w:rsidP="00843673">
      <w:pPr>
        <w:pStyle w:val="affff9"/>
        <w:spacing w:line="240" w:lineRule="auto"/>
      </w:pPr>
      <w:r>
        <w:t>‒</w:t>
      </w:r>
      <w:r w:rsidR="007A0D8C" w:rsidRPr="003A7245">
        <w:t xml:space="preserve"> практически все крупные международные корпорации занимаются проектной деятельностью [</w:t>
      </w:r>
      <w:r w:rsidR="00D6519B" w:rsidRPr="00D6519B">
        <w:t>21</w:t>
      </w:r>
      <w:r w:rsidR="00865366">
        <w:t>;</w:t>
      </w:r>
      <w:r w:rsidR="007A0D8C" w:rsidRPr="003A7245">
        <w:t xml:space="preserve"> </w:t>
      </w:r>
      <w:r w:rsidR="00D6519B">
        <w:t>38</w:t>
      </w:r>
      <w:r w:rsidR="007A0D8C" w:rsidRPr="003A7245">
        <w:t>,</w:t>
      </w:r>
      <w:r w:rsidR="00865366">
        <w:t xml:space="preserve"> с. 122-123;</w:t>
      </w:r>
      <w:r w:rsidR="007A0D8C" w:rsidRPr="003A7245">
        <w:t xml:space="preserve"> </w:t>
      </w:r>
      <w:r w:rsidR="00D6519B">
        <w:t>41</w:t>
      </w:r>
      <w:r w:rsidR="007A0D8C" w:rsidRPr="003A7245">
        <w:t>];</w:t>
      </w:r>
    </w:p>
    <w:p w14:paraId="26D0BE88" w14:textId="5284258D" w:rsidR="00D955D6" w:rsidRPr="003A7245" w:rsidRDefault="00FC0E08" w:rsidP="00843673">
      <w:pPr>
        <w:pStyle w:val="affff9"/>
        <w:spacing w:line="240" w:lineRule="auto"/>
      </w:pPr>
      <w:r>
        <w:t>‒</w:t>
      </w:r>
      <w:r w:rsidR="00D955D6" w:rsidRPr="003A7245">
        <w:t xml:space="preserve"> организации, использующие проверенные практики управления проектами, тратят в 28 раз меньше денег, чем их коллеги, у которых нет практик управления проектами [</w:t>
      </w:r>
      <w:r w:rsidR="00D6519B">
        <w:t>40</w:t>
      </w:r>
      <w:r w:rsidR="00D955D6" w:rsidRPr="003A7245">
        <w:t>];</w:t>
      </w:r>
    </w:p>
    <w:p w14:paraId="6E2C5C3B" w14:textId="6224A738" w:rsidR="00D955D6" w:rsidRPr="003A7245" w:rsidRDefault="00FC0E08" w:rsidP="00843673">
      <w:pPr>
        <w:pStyle w:val="affff9"/>
        <w:spacing w:line="240" w:lineRule="auto"/>
      </w:pPr>
      <w:r>
        <w:t>‒</w:t>
      </w:r>
      <w:r w:rsidR="00D955D6" w:rsidRPr="003A7245">
        <w:t xml:space="preserve"> </w:t>
      </w:r>
      <w:r w:rsidR="00AD6459">
        <w:t xml:space="preserve">для исключения недостатков линейно-функциональной структуры, таких как недостаточной рыночной </w:t>
      </w:r>
      <w:r w:rsidR="00C209F6">
        <w:t>ориентированности</w:t>
      </w:r>
      <w:r w:rsidR="00AD6459">
        <w:t xml:space="preserve"> и инерционности, используется </w:t>
      </w:r>
      <w:r w:rsidR="00D955D6" w:rsidRPr="003A7245">
        <w:t>п</w:t>
      </w:r>
      <w:r w:rsidR="00080BAA" w:rsidRPr="003A7245">
        <w:t>роектно-ориентированный подход</w:t>
      </w:r>
      <w:r w:rsidR="001F1705" w:rsidRPr="003A7245">
        <w:t xml:space="preserve"> [</w:t>
      </w:r>
      <w:r w:rsidR="00D6519B">
        <w:t>28</w:t>
      </w:r>
      <w:r w:rsidR="00865366">
        <w:t>, с. 120-123</w:t>
      </w:r>
      <w:r w:rsidR="001F1705" w:rsidRPr="003A7245">
        <w:t>]</w:t>
      </w:r>
      <w:r w:rsidR="00D955D6" w:rsidRPr="003A7245">
        <w:t>;</w:t>
      </w:r>
    </w:p>
    <w:p w14:paraId="2A8FE6EF" w14:textId="4822B0DE" w:rsidR="00D955D6" w:rsidRPr="003A7245" w:rsidRDefault="00FC0E08" w:rsidP="00843673">
      <w:pPr>
        <w:pStyle w:val="affff9"/>
        <w:spacing w:line="240" w:lineRule="auto"/>
      </w:pPr>
      <w:r>
        <w:lastRenderedPageBreak/>
        <w:t>‒</w:t>
      </w:r>
      <w:r w:rsidR="00D955D6" w:rsidRPr="003A7245">
        <w:t xml:space="preserve"> п</w:t>
      </w:r>
      <w:r w:rsidR="005F3004" w:rsidRPr="003A7245">
        <w:t>о некоторым оценкам [</w:t>
      </w:r>
      <w:r w:rsidR="00D6519B">
        <w:t>29</w:t>
      </w:r>
      <w:r w:rsidR="00865366">
        <w:t>, с. 4-16</w:t>
      </w:r>
      <w:r w:rsidR="005F3004" w:rsidRPr="003A7245">
        <w:t xml:space="preserve">] </w:t>
      </w:r>
      <w:r w:rsidR="00475E8E" w:rsidRPr="003A7245">
        <w:t xml:space="preserve">в коммерческом секторе </w:t>
      </w:r>
      <w:r w:rsidR="005F3004" w:rsidRPr="003A7245">
        <w:t>эффективность внедрения проектной системы управления подтверждается приростом стоимости бизнеса до 20% за счет улучшения качества планирования и максимально эффективного использования ресурсов</w:t>
      </w:r>
      <w:r w:rsidR="00D955D6" w:rsidRPr="003A7245">
        <w:t>;</w:t>
      </w:r>
    </w:p>
    <w:p w14:paraId="6C2BB0D9" w14:textId="61BE22DC" w:rsidR="00AF39CB" w:rsidRPr="003A7245" w:rsidRDefault="00FC0E08" w:rsidP="00843673">
      <w:pPr>
        <w:pStyle w:val="affff9"/>
        <w:spacing w:line="240" w:lineRule="auto"/>
      </w:pPr>
      <w:r>
        <w:t>‒</w:t>
      </w:r>
      <w:r w:rsidR="00D955D6" w:rsidRPr="003A7245">
        <w:t xml:space="preserve"> с</w:t>
      </w:r>
      <w:r w:rsidR="002E5CB0" w:rsidRPr="003A7245">
        <w:t xml:space="preserve"> помощью </w:t>
      </w:r>
      <w:r w:rsidR="004A3E88" w:rsidRPr="003A7245">
        <w:t xml:space="preserve">методов </w:t>
      </w:r>
      <w:r w:rsidR="00475E8E" w:rsidRPr="003A7245">
        <w:rPr>
          <w:lang w:val="en-US"/>
        </w:rPr>
        <w:t>PM</w:t>
      </w:r>
      <w:r w:rsidR="004A3E88" w:rsidRPr="003A7245">
        <w:t xml:space="preserve"> коммерческие организации повышают результативность </w:t>
      </w:r>
      <w:r w:rsidR="00594552" w:rsidRPr="003A7245">
        <w:t xml:space="preserve">и эффективность </w:t>
      </w:r>
      <w:r w:rsidR="004A3E88" w:rsidRPr="003A7245">
        <w:t>деятельности</w:t>
      </w:r>
      <w:r w:rsidR="00594552" w:rsidRPr="003A7245">
        <w:t xml:space="preserve"> </w:t>
      </w:r>
      <w:r w:rsidR="00475283" w:rsidRPr="003A7245">
        <w:t>[</w:t>
      </w:r>
      <w:r w:rsidR="00D6519B">
        <w:t>21</w:t>
      </w:r>
      <w:r w:rsidR="00475283" w:rsidRPr="003A7245">
        <w:t>]</w:t>
      </w:r>
      <w:r w:rsidR="00D955D6" w:rsidRPr="003A7245">
        <w:t>;</w:t>
      </w:r>
    </w:p>
    <w:p w14:paraId="632C5603" w14:textId="15DEE2FF" w:rsidR="00AF39CB" w:rsidRPr="003A7245" w:rsidRDefault="00FC0E08" w:rsidP="00843673">
      <w:pPr>
        <w:pStyle w:val="affff9"/>
        <w:widowControl w:val="0"/>
        <w:spacing w:line="240" w:lineRule="auto"/>
      </w:pPr>
      <w:r>
        <w:t>‒</w:t>
      </w:r>
      <w:r w:rsidR="00D955D6" w:rsidRPr="003A7245">
        <w:t xml:space="preserve"> </w:t>
      </w:r>
      <w:r w:rsidR="00AF39CB" w:rsidRPr="003A7245">
        <w:t>как показали результаты недавних исследований [</w:t>
      </w:r>
      <w:r w:rsidR="00D6519B" w:rsidRPr="00D6519B">
        <w:t>29</w:t>
      </w:r>
      <w:r w:rsidR="00865366">
        <w:t>, с. 10-15</w:t>
      </w:r>
      <w:r w:rsidR="00AF39CB" w:rsidRPr="003A7245">
        <w:t xml:space="preserve">], </w:t>
      </w:r>
      <w:r w:rsidR="00AD6459">
        <w:t xml:space="preserve">фокус на приоритетных целях и задачах за счет снижения затрат ресурсов и </w:t>
      </w:r>
      <w:r w:rsidR="00C209F6">
        <w:t>времени</w:t>
      </w:r>
      <w:r w:rsidR="00AD6459">
        <w:t xml:space="preserve"> были достигнуты посредством </w:t>
      </w:r>
      <w:r w:rsidR="00AF39CB" w:rsidRPr="003A7245">
        <w:t>проектны</w:t>
      </w:r>
      <w:r w:rsidR="00AD6459">
        <w:t>х</w:t>
      </w:r>
      <w:r w:rsidR="00AF39CB" w:rsidRPr="003A7245">
        <w:t xml:space="preserve"> форм управления.</w:t>
      </w:r>
    </w:p>
    <w:p w14:paraId="549488B0" w14:textId="1B3590AE" w:rsidR="005D7867" w:rsidRPr="003A7245" w:rsidRDefault="005D7867" w:rsidP="00843673">
      <w:pPr>
        <w:pStyle w:val="affff9"/>
        <w:spacing w:line="240" w:lineRule="auto"/>
      </w:pPr>
      <w:r w:rsidRPr="003A7245">
        <w:t>Перечисленные цели актуальны не только для коммерческого сектора, но и для государственного управления. Поэтому проектный подход применяется и органами гос</w:t>
      </w:r>
      <w:r w:rsidR="0029614C">
        <w:t>ударственной</w:t>
      </w:r>
      <w:r w:rsidRPr="003A7245">
        <w:t xml:space="preserve"> власти. Сама идея адаптировать методы и инструменты управления из </w:t>
      </w:r>
      <w:proofErr w:type="gramStart"/>
      <w:r w:rsidRPr="003A7245">
        <w:t>бизнес-сферы</w:t>
      </w:r>
      <w:proofErr w:type="gramEnd"/>
      <w:r w:rsidRPr="003A7245">
        <w:t xml:space="preserve"> в сферу гос. управления получила воплощение в концепции «новый государственный менеджмент» (NPM, англ. New Public Management). В государствах с передовой экономикой концепция NPM начала внедряться еще с 80-х годов прошлого века, и продемонстрировала успехи в виде создания экономного, рационального, результативного и «гибкого» государства, привлекательного для </w:t>
      </w:r>
      <w:r w:rsidR="0029614C">
        <w:t xml:space="preserve">граждан </w:t>
      </w:r>
      <w:r w:rsidRPr="003A7245">
        <w:t>и бизнеса, и способного к эффективному расходованию ресурсов [</w:t>
      </w:r>
      <w:r w:rsidR="00D6519B">
        <w:t>42</w:t>
      </w:r>
      <w:r w:rsidR="00865366">
        <w:t>-</w:t>
      </w:r>
      <w:r w:rsidR="00D6519B">
        <w:t>45</w:t>
      </w:r>
      <w:r w:rsidRPr="003A7245">
        <w:t>].</w:t>
      </w:r>
    </w:p>
    <w:p w14:paraId="12036546" w14:textId="2F0A0903" w:rsidR="005D7867" w:rsidRPr="003A7245" w:rsidRDefault="00645187" w:rsidP="00843673">
      <w:pPr>
        <w:pStyle w:val="affff9"/>
        <w:spacing w:line="240" w:lineRule="auto"/>
      </w:pPr>
      <w:r w:rsidRPr="003A7245">
        <w:t>В частности, в бизнесе распространен</w:t>
      </w:r>
      <w:r w:rsidR="005D7867" w:rsidRPr="003A7245">
        <w:t>ы проектные подходы управления</w:t>
      </w:r>
      <w:r w:rsidRPr="003A7245">
        <w:t>. Опыт передовых стран убедительно доказал, что</w:t>
      </w:r>
      <w:r w:rsidR="005D7867" w:rsidRPr="003A7245">
        <w:t xml:space="preserve"> их</w:t>
      </w:r>
      <w:r w:rsidRPr="003A7245">
        <w:t xml:space="preserve"> внедрение в органах государственной власти себя оправдывает [</w:t>
      </w:r>
      <w:r w:rsidR="00D6519B">
        <w:t>44</w:t>
      </w:r>
      <w:r w:rsidR="00865366">
        <w:t>, с. 99-109</w:t>
      </w:r>
      <w:r w:rsidRPr="003A7245">
        <w:t>].</w:t>
      </w:r>
      <w:r w:rsidR="005D7867" w:rsidRPr="003A7245">
        <w:t xml:space="preserve"> Распространение проектного подхода в государственном управлении можно рассматривать как ответ на кризисные явления в гос</w:t>
      </w:r>
      <w:r w:rsidR="0029614C">
        <w:t>ударственном</w:t>
      </w:r>
      <w:r w:rsidR="005D7867" w:rsidRPr="003A7245">
        <w:t xml:space="preserve"> управлении, которое традиционно строилось на принципах бюрократии, иерархии, централизации, стабильности организации и государственной службы. Выход из кризиса виделся в переосмыслении государственного управления на основе </w:t>
      </w:r>
      <w:r w:rsidR="00755599" w:rsidRPr="003A7245">
        <w:t>широкого внедрения проектного менеджмента</w:t>
      </w:r>
      <w:r w:rsidR="005D7867" w:rsidRPr="003A7245">
        <w:t xml:space="preserve"> [</w:t>
      </w:r>
      <w:r w:rsidR="00D6519B">
        <w:t>46</w:t>
      </w:r>
      <w:r w:rsidR="005D7867" w:rsidRPr="003A7245">
        <w:t>].</w:t>
      </w:r>
    </w:p>
    <w:p w14:paraId="61630F69" w14:textId="5C427B91" w:rsidR="005D7867" w:rsidRPr="003A7245" w:rsidRDefault="005D7867" w:rsidP="00843673">
      <w:pPr>
        <w:pStyle w:val="affff9"/>
        <w:spacing w:line="240" w:lineRule="auto"/>
      </w:pPr>
      <w:r w:rsidRPr="003A7245">
        <w:t xml:space="preserve">В настоящее время проектный менеджмент становится одним из инструментов повышения эффективности </w:t>
      </w:r>
      <w:r w:rsidR="007A0D8C" w:rsidRPr="003A7245">
        <w:t>гос</w:t>
      </w:r>
      <w:r w:rsidR="0029614C">
        <w:t xml:space="preserve">. </w:t>
      </w:r>
      <w:r w:rsidR="007A0D8C" w:rsidRPr="003A7245">
        <w:t>управления</w:t>
      </w:r>
      <w:r w:rsidRPr="003A7245">
        <w:t xml:space="preserve">. </w:t>
      </w:r>
      <w:r w:rsidR="007A0D8C" w:rsidRPr="003A7245">
        <w:t>Л</w:t>
      </w:r>
      <w:r w:rsidRPr="003A7245">
        <w:t>учшие практики PM в государственном секторе подтверждают целесообразность и необходимость внедрения PM для решения задач гос. управления [</w:t>
      </w:r>
      <w:r w:rsidR="00D6519B">
        <w:t>33</w:t>
      </w:r>
      <w:r w:rsidR="00865366">
        <w:t>, с. 65-71</w:t>
      </w:r>
      <w:r w:rsidRPr="003A7245">
        <w:t>].</w:t>
      </w:r>
    </w:p>
    <w:p w14:paraId="70B7BF30" w14:textId="77094D90" w:rsidR="005D7867" w:rsidRPr="003A7245" w:rsidRDefault="005D7867" w:rsidP="00843673">
      <w:pPr>
        <w:pStyle w:val="affff9"/>
        <w:spacing w:line="240" w:lineRule="auto"/>
      </w:pPr>
      <w:r w:rsidRPr="003A7245">
        <w:t xml:space="preserve">По информации Международной Ассоциации Управления Проектами (IPMA) </w:t>
      </w:r>
      <w:r w:rsidR="00AD6459">
        <w:t xml:space="preserve">в государственных органах посредством </w:t>
      </w:r>
      <w:r w:rsidRPr="003A7245">
        <w:t>проектного менеджмента</w:t>
      </w:r>
      <w:r w:rsidR="00AD6459">
        <w:t xml:space="preserve"> можно сэкономить от 20% до 30% средств</w:t>
      </w:r>
      <w:r w:rsidRPr="003A7245">
        <w:t xml:space="preserve">, затрачиваемых на осуществление проектов и программ. </w:t>
      </w:r>
      <w:r w:rsidR="006D659F">
        <w:t xml:space="preserve">Согласно данным ряда </w:t>
      </w:r>
      <w:r w:rsidRPr="003A7245">
        <w:t xml:space="preserve">международных экспертов </w:t>
      </w:r>
      <w:r w:rsidR="006D659F">
        <w:t xml:space="preserve">грамотное использование технологий проектного менеджмента способствуют повышению </w:t>
      </w:r>
      <w:r w:rsidRPr="003A7245">
        <w:t>эффективност</w:t>
      </w:r>
      <w:r w:rsidR="006D659F">
        <w:t>и</w:t>
      </w:r>
      <w:r w:rsidRPr="003A7245">
        <w:t xml:space="preserve"> экономики страны </w:t>
      </w:r>
      <w:r w:rsidR="006D659F">
        <w:t xml:space="preserve">на </w:t>
      </w:r>
      <w:r w:rsidRPr="003A7245">
        <w:t>15-20% [</w:t>
      </w:r>
      <w:r w:rsidR="00D6519B">
        <w:t>47</w:t>
      </w:r>
      <w:r w:rsidRPr="003A7245">
        <w:t>].</w:t>
      </w:r>
      <w:r w:rsidR="00B83C69" w:rsidRPr="003A7245">
        <w:t xml:space="preserve"> </w:t>
      </w:r>
      <w:r w:rsidRPr="003A7245">
        <w:t>Кроме того, PM в гос</w:t>
      </w:r>
      <w:r w:rsidR="0029614C">
        <w:t xml:space="preserve">ударственных </w:t>
      </w:r>
      <w:r w:rsidRPr="003A7245">
        <w:t>органах создает предпосылки для изменения гос</w:t>
      </w:r>
      <w:r w:rsidR="0029614C">
        <w:t xml:space="preserve">. </w:t>
      </w:r>
      <w:r w:rsidRPr="003A7245">
        <w:t>управления в целом: максимально эффективно реализовывать планы, стратегии и программы развития [</w:t>
      </w:r>
      <w:r w:rsidR="00D6519B">
        <w:t>21</w:t>
      </w:r>
      <w:r w:rsidRPr="003A7245">
        <w:t>].</w:t>
      </w:r>
    </w:p>
    <w:p w14:paraId="4BED9276" w14:textId="45A02B8F" w:rsidR="00E03CC8" w:rsidRPr="003A7245" w:rsidRDefault="00E03CC8" w:rsidP="00843673">
      <w:pPr>
        <w:pStyle w:val="affff9"/>
        <w:spacing w:line="240" w:lineRule="auto"/>
      </w:pPr>
      <w:r w:rsidRPr="003A7245">
        <w:t xml:space="preserve">В целом, можно отметить, что востребованность проектного подхода возрастает во всём </w:t>
      </w:r>
      <w:r w:rsidR="0029614C" w:rsidRPr="003A7245">
        <w:t>мире,</w:t>
      </w:r>
      <w:r w:rsidRPr="003A7245">
        <w:t xml:space="preserve"> как у бизнеса, так и в государственных структурах. </w:t>
      </w:r>
      <w:r w:rsidRPr="003A7245">
        <w:br/>
        <w:t>В последнее время получили развитие социальные проекты, мегапроекты с участием нескольких инвесторов и организаторов [</w:t>
      </w:r>
      <w:r w:rsidR="00D6519B">
        <w:t>21</w:t>
      </w:r>
      <w:r w:rsidR="00865366">
        <w:t>;</w:t>
      </w:r>
      <w:r w:rsidR="005C4C7B" w:rsidRPr="003A7245">
        <w:t xml:space="preserve"> </w:t>
      </w:r>
      <w:r w:rsidR="00D6519B">
        <w:t>31</w:t>
      </w:r>
      <w:r w:rsidR="00865366">
        <w:t>, с. 52-57</w:t>
      </w:r>
      <w:r w:rsidRPr="003A7245">
        <w:t>].</w:t>
      </w:r>
    </w:p>
    <w:p w14:paraId="5E63E4B3" w14:textId="7B8097F8" w:rsidR="00D03100" w:rsidRPr="003A7245" w:rsidRDefault="00D03100" w:rsidP="00843673">
      <w:pPr>
        <w:pStyle w:val="affff9"/>
        <w:spacing w:line="240" w:lineRule="auto"/>
      </w:pPr>
      <w:r w:rsidRPr="003A7245">
        <w:lastRenderedPageBreak/>
        <w:t>Также важно подчеркнуть, что само по себе внедрение PM не может гарантировать заданн</w:t>
      </w:r>
      <w:r w:rsidR="00EA54B8" w:rsidRPr="003A7245">
        <w:t>ого</w:t>
      </w:r>
      <w:r w:rsidRPr="003A7245">
        <w:t xml:space="preserve"> эффект</w:t>
      </w:r>
      <w:r w:rsidR="00EA54B8" w:rsidRPr="003A7245">
        <w:t>а</w:t>
      </w:r>
      <w:r w:rsidRPr="003A7245">
        <w:t xml:space="preserve"> [</w:t>
      </w:r>
      <w:r w:rsidR="00D6519B">
        <w:t>14</w:t>
      </w:r>
      <w:r w:rsidR="004814FE" w:rsidRPr="003A7245">
        <w:t xml:space="preserve">, </w:t>
      </w:r>
      <w:r w:rsidR="00F95E5D">
        <w:t xml:space="preserve">с. 83-90; </w:t>
      </w:r>
      <w:r w:rsidR="00D6519B">
        <w:t>20</w:t>
      </w:r>
      <w:r w:rsidRPr="003A7245">
        <w:t>,</w:t>
      </w:r>
      <w:r w:rsidR="00F95E5D">
        <w:t xml:space="preserve"> с. 10-19;</w:t>
      </w:r>
      <w:r w:rsidRPr="003A7245">
        <w:t xml:space="preserve"> </w:t>
      </w:r>
      <w:r w:rsidR="00D6519B">
        <w:t>48</w:t>
      </w:r>
      <w:r w:rsidRPr="003A7245">
        <w:t>]:</w:t>
      </w:r>
    </w:p>
    <w:p w14:paraId="5773AD32" w14:textId="35CFFB9E" w:rsidR="00D03100" w:rsidRPr="003A7245" w:rsidRDefault="00FC0E08" w:rsidP="00843673">
      <w:pPr>
        <w:pStyle w:val="affff9"/>
        <w:spacing w:line="240" w:lineRule="auto"/>
      </w:pPr>
      <w:r>
        <w:t>‒</w:t>
      </w:r>
      <w:r w:rsidR="00D03100" w:rsidRPr="003A7245">
        <w:t xml:space="preserve"> </w:t>
      </w:r>
      <w:r w:rsidR="006D659F">
        <w:t xml:space="preserve">порядка 50% проектов при реализации </w:t>
      </w:r>
      <w:proofErr w:type="gramStart"/>
      <w:r w:rsidR="006D659F">
        <w:t>могут значительно подвергнутся повышению стоимости и отклонится</w:t>
      </w:r>
      <w:proofErr w:type="gramEnd"/>
      <w:r w:rsidR="006D659F">
        <w:t xml:space="preserve"> от плана</w:t>
      </w:r>
      <w:r w:rsidR="00D03100" w:rsidRPr="003A7245">
        <w:t xml:space="preserve">. </w:t>
      </w:r>
      <w:r w:rsidR="006D659F">
        <w:t xml:space="preserve">Ряд исследователей считают, что только </w:t>
      </w:r>
      <w:r w:rsidR="006D659F" w:rsidRPr="003A7245">
        <w:t xml:space="preserve">10% проектов цифровой трансформации </w:t>
      </w:r>
      <w:r w:rsidR="006D659F">
        <w:t>могут быть реализованы в запланированные сроки и бюджеты</w:t>
      </w:r>
      <w:r w:rsidR="00D03100" w:rsidRPr="003A7245">
        <w:t xml:space="preserve"> [</w:t>
      </w:r>
      <w:r w:rsidR="00D6519B">
        <w:t>40</w:t>
      </w:r>
      <w:r w:rsidR="00D03100" w:rsidRPr="003A7245">
        <w:t>];</w:t>
      </w:r>
    </w:p>
    <w:p w14:paraId="190FD06B" w14:textId="4BECFA58" w:rsidR="00D03100" w:rsidRPr="003A7245" w:rsidRDefault="00FC0E08" w:rsidP="00843673">
      <w:pPr>
        <w:pStyle w:val="affff9"/>
        <w:spacing w:line="240" w:lineRule="auto"/>
      </w:pPr>
      <w:r>
        <w:t>‒</w:t>
      </w:r>
      <w:r w:rsidR="00D03100" w:rsidRPr="003A7245">
        <w:t xml:space="preserve"> около 20% </w:t>
      </w:r>
      <w:r w:rsidR="0029614C">
        <w:t xml:space="preserve">проектов </w:t>
      </w:r>
      <w:r w:rsidR="00D03100" w:rsidRPr="003A7245">
        <w:t>вообще не доходят до стадии завершения</w:t>
      </w:r>
      <w:r w:rsidR="005F3A00">
        <w:t>;</w:t>
      </w:r>
    </w:p>
    <w:p w14:paraId="741DE0E8" w14:textId="45B05F1B" w:rsidR="004D58F2" w:rsidRPr="003A7245" w:rsidRDefault="00FC0E08" w:rsidP="00843673">
      <w:pPr>
        <w:pStyle w:val="affff9"/>
        <w:spacing w:line="240" w:lineRule="auto"/>
      </w:pPr>
      <w:r>
        <w:t>‒</w:t>
      </w:r>
      <w:r w:rsidR="004D58F2" w:rsidRPr="003A7245">
        <w:t xml:space="preserve"> лишь в 60% проектов цель проекта остается неизменной от начала до его завершения;</w:t>
      </w:r>
    </w:p>
    <w:p w14:paraId="0B1DC14C" w14:textId="0CC8D107" w:rsidR="004D58F2" w:rsidRPr="003A7245" w:rsidRDefault="00FC0E08" w:rsidP="00843673">
      <w:pPr>
        <w:pStyle w:val="affff9"/>
        <w:spacing w:line="240" w:lineRule="auto"/>
      </w:pPr>
      <w:r>
        <w:t>‒</w:t>
      </w:r>
      <w:r w:rsidR="004D58F2" w:rsidRPr="003A7245">
        <w:t xml:space="preserve"> в среднем 11,4% инвестиций тратится впустую из-за низкой эффективности проекта [</w:t>
      </w:r>
      <w:r w:rsidR="00D6519B">
        <w:t>49</w:t>
      </w:r>
      <w:r w:rsidR="004D58F2" w:rsidRPr="003A7245">
        <w:t>].</w:t>
      </w:r>
    </w:p>
    <w:p w14:paraId="0EBB5D49" w14:textId="572270A9" w:rsidR="00D03100" w:rsidRPr="003A7245" w:rsidRDefault="00D03100" w:rsidP="00843673">
      <w:pPr>
        <w:pStyle w:val="affff9"/>
        <w:spacing w:line="240" w:lineRule="auto"/>
      </w:pPr>
      <w:r w:rsidRPr="003A7245">
        <w:t xml:space="preserve">В связи с этими обстоятельствами целесообразно обобщить </w:t>
      </w:r>
      <w:r w:rsidR="00312EE0" w:rsidRPr="003A7245">
        <w:t>распространённые</w:t>
      </w:r>
      <w:r w:rsidRPr="003A7245">
        <w:t xml:space="preserve"> причины неэффективной реализации</w:t>
      </w:r>
      <w:r w:rsidR="00312EE0" w:rsidRPr="003A7245">
        <w:t xml:space="preserve"> государственных </w:t>
      </w:r>
      <w:r w:rsidRPr="003A7245">
        <w:t xml:space="preserve"> проектов </w:t>
      </w:r>
      <w:r w:rsidR="00312EE0" w:rsidRPr="003A7245">
        <w:t xml:space="preserve">в сфере цифровизации </w:t>
      </w:r>
      <w:r w:rsidRPr="003A7245">
        <w:t>[</w:t>
      </w:r>
      <w:r w:rsidR="00D6519B">
        <w:t>14</w:t>
      </w:r>
      <w:r w:rsidR="00312EE0" w:rsidRPr="003A7245">
        <w:t xml:space="preserve">, </w:t>
      </w:r>
      <w:r w:rsidR="00F95E5D">
        <w:t xml:space="preserve">с. 83-90; </w:t>
      </w:r>
      <w:r w:rsidR="00D6519B">
        <w:t>20</w:t>
      </w:r>
      <w:r w:rsidRPr="003A7245">
        <w:t xml:space="preserve">, </w:t>
      </w:r>
      <w:r w:rsidR="00F95E5D">
        <w:t xml:space="preserve">с. 10-21; </w:t>
      </w:r>
      <w:r w:rsidR="00D6519B">
        <w:t>37</w:t>
      </w:r>
      <w:r w:rsidR="004814FE" w:rsidRPr="003A7245">
        <w:t xml:space="preserve">, </w:t>
      </w:r>
      <w:r w:rsidR="00F95E5D">
        <w:t xml:space="preserve">с. 206-214; </w:t>
      </w:r>
      <w:r w:rsidR="00D6519B">
        <w:t>38</w:t>
      </w:r>
      <w:r w:rsidRPr="003A7245">
        <w:t xml:space="preserve">, </w:t>
      </w:r>
      <w:r w:rsidR="00F95E5D">
        <w:t xml:space="preserve">с. 122-123; </w:t>
      </w:r>
      <w:r w:rsidR="00D6519B">
        <w:t>40</w:t>
      </w:r>
      <w:r w:rsidRPr="003A7245">
        <w:t>]:</w:t>
      </w:r>
    </w:p>
    <w:p w14:paraId="06CAE316" w14:textId="699A36E5" w:rsidR="00B94009" w:rsidRPr="003A7245" w:rsidRDefault="00FC0E08" w:rsidP="00843673">
      <w:pPr>
        <w:pStyle w:val="affff9"/>
        <w:spacing w:line="240" w:lineRule="auto"/>
      </w:pPr>
      <w:r>
        <w:t>‒</w:t>
      </w:r>
      <w:r w:rsidR="00B94009" w:rsidRPr="003A7245">
        <w:t xml:space="preserve"> сопротивление изменениям;</w:t>
      </w:r>
    </w:p>
    <w:p w14:paraId="687D296F" w14:textId="0E8FAF84" w:rsidR="00B94009" w:rsidRPr="003A7245" w:rsidRDefault="00FC0E08" w:rsidP="00843673">
      <w:pPr>
        <w:pStyle w:val="affff9"/>
        <w:spacing w:line="240" w:lineRule="auto"/>
      </w:pPr>
      <w:r>
        <w:t>‒</w:t>
      </w:r>
      <w:r w:rsidR="00B94009" w:rsidRPr="003A7245">
        <w:t xml:space="preserve"> недостаточное участие руководства;</w:t>
      </w:r>
    </w:p>
    <w:p w14:paraId="44F666C7" w14:textId="5AC813CC" w:rsidR="00D03100" w:rsidRPr="003A7245" w:rsidRDefault="00FC0E08" w:rsidP="00843673">
      <w:pPr>
        <w:pStyle w:val="affff9"/>
        <w:spacing w:line="240" w:lineRule="auto"/>
      </w:pPr>
      <w:r>
        <w:t>‒</w:t>
      </w:r>
      <w:r w:rsidR="00D03100" w:rsidRPr="003A7245">
        <w:t xml:space="preserve"> нехватка проектных компетенций у центров ответственности;</w:t>
      </w:r>
    </w:p>
    <w:p w14:paraId="3BD1AF0B" w14:textId="185B4A68" w:rsidR="00D03100" w:rsidRPr="003A7245" w:rsidRDefault="00FC0E08" w:rsidP="00843673">
      <w:pPr>
        <w:pStyle w:val="affff9"/>
        <w:spacing w:line="240" w:lineRule="auto"/>
      </w:pPr>
      <w:r>
        <w:t>‒</w:t>
      </w:r>
      <w:r w:rsidR="00D03100" w:rsidRPr="003A7245">
        <w:t xml:space="preserve"> неэффективное использование ресурсов;</w:t>
      </w:r>
    </w:p>
    <w:p w14:paraId="76350F29" w14:textId="09CA3024" w:rsidR="00D03100" w:rsidRPr="003A7245" w:rsidRDefault="00FC0E08" w:rsidP="00843673">
      <w:pPr>
        <w:pStyle w:val="affff9"/>
        <w:spacing w:line="240" w:lineRule="auto"/>
      </w:pPr>
      <w:r>
        <w:t>‒</w:t>
      </w:r>
      <w:r w:rsidR="00D03100" w:rsidRPr="003A7245">
        <w:t xml:space="preserve"> проблемы согласования проектов в программе</w:t>
      </w:r>
      <w:r>
        <w:t>/</w:t>
      </w:r>
      <w:r w:rsidR="00D03100" w:rsidRPr="003A7245">
        <w:t>портфеле</w:t>
      </w:r>
      <w:r w:rsidR="00312EE0" w:rsidRPr="003A7245">
        <w:t>;</w:t>
      </w:r>
    </w:p>
    <w:p w14:paraId="68C34730" w14:textId="030EEA82" w:rsidR="00312EE0" w:rsidRPr="003A7245" w:rsidRDefault="00FC0E08" w:rsidP="00843673">
      <w:pPr>
        <w:pStyle w:val="affff9"/>
        <w:spacing w:line="240" w:lineRule="auto"/>
      </w:pPr>
      <w:r>
        <w:t>‒</w:t>
      </w:r>
      <w:r w:rsidR="00312EE0" w:rsidRPr="003A7245">
        <w:t xml:space="preserve"> </w:t>
      </w:r>
      <w:r w:rsidR="007A0D8C" w:rsidRPr="003A7245">
        <w:t>бюрократия</w:t>
      </w:r>
      <w:r w:rsidR="00312EE0" w:rsidRPr="003A7245">
        <w:t xml:space="preserve"> и организационная негибкость структур органов власти.</w:t>
      </w:r>
    </w:p>
    <w:p w14:paraId="6C9393C0" w14:textId="03CB7CEE" w:rsidR="00D03100" w:rsidRPr="003A7245" w:rsidRDefault="00D03100" w:rsidP="00843673">
      <w:pPr>
        <w:pStyle w:val="affff9"/>
        <w:spacing w:line="240" w:lineRule="auto"/>
      </w:pPr>
      <w:r w:rsidRPr="003A7245">
        <w:t xml:space="preserve">Учитывая масштабность проектов в органах государственной власти, возрастает уровень требований к качеству </w:t>
      </w:r>
      <w:r w:rsidR="007A0D8C" w:rsidRPr="003A7245">
        <w:rPr>
          <w:lang w:val="en-US"/>
        </w:rPr>
        <w:t>PM</w:t>
      </w:r>
      <w:r w:rsidRPr="003A7245">
        <w:t xml:space="preserve"> в государственном управлении.</w:t>
      </w:r>
    </w:p>
    <w:p w14:paraId="74981054" w14:textId="57679543" w:rsidR="00D03100" w:rsidRPr="003A7245" w:rsidRDefault="00D03100" w:rsidP="00843673">
      <w:pPr>
        <w:ind w:firstLine="709"/>
        <w:jc w:val="both"/>
        <w:rPr>
          <w:color w:val="000000" w:themeColor="text1"/>
          <w:sz w:val="28"/>
          <w:szCs w:val="28"/>
        </w:rPr>
      </w:pPr>
      <w:r w:rsidRPr="003A7245">
        <w:rPr>
          <w:color w:val="000000" w:themeColor="text1"/>
          <w:sz w:val="28"/>
          <w:szCs w:val="28"/>
        </w:rPr>
        <w:t xml:space="preserve">По литературным данным можно выделить также факторы успеха </w:t>
      </w:r>
      <w:r w:rsidR="00312EE0" w:rsidRPr="003A7245">
        <w:rPr>
          <w:color w:val="000000" w:themeColor="text1"/>
          <w:sz w:val="28"/>
          <w:szCs w:val="28"/>
        </w:rPr>
        <w:t>государственных проектов</w:t>
      </w:r>
      <w:r w:rsidRPr="003A7245">
        <w:rPr>
          <w:color w:val="000000" w:themeColor="text1"/>
          <w:sz w:val="28"/>
          <w:szCs w:val="28"/>
        </w:rPr>
        <w:t xml:space="preserve"> в сфере цифровизации [</w:t>
      </w:r>
      <w:r w:rsidR="00D6519B">
        <w:rPr>
          <w:color w:val="000000" w:themeColor="text1"/>
          <w:sz w:val="28"/>
          <w:szCs w:val="28"/>
        </w:rPr>
        <w:t>14</w:t>
      </w:r>
      <w:r w:rsidR="00312EE0" w:rsidRPr="003A7245">
        <w:rPr>
          <w:color w:val="000000" w:themeColor="text1"/>
          <w:sz w:val="28"/>
          <w:szCs w:val="28"/>
        </w:rPr>
        <w:t xml:space="preserve">, </w:t>
      </w:r>
      <w:r w:rsidR="00F95E5D">
        <w:rPr>
          <w:color w:val="000000" w:themeColor="text1"/>
          <w:sz w:val="28"/>
          <w:szCs w:val="28"/>
        </w:rPr>
        <w:t xml:space="preserve">с. 83-90; </w:t>
      </w:r>
      <w:r w:rsidR="00D6519B">
        <w:rPr>
          <w:color w:val="000000" w:themeColor="text1"/>
          <w:sz w:val="28"/>
          <w:szCs w:val="28"/>
        </w:rPr>
        <w:t>35</w:t>
      </w:r>
      <w:r w:rsidR="003A2E91">
        <w:rPr>
          <w:color w:val="000000" w:themeColor="text1"/>
          <w:sz w:val="28"/>
          <w:szCs w:val="28"/>
        </w:rPr>
        <w:t>;</w:t>
      </w:r>
      <w:r w:rsidRPr="003A7245">
        <w:rPr>
          <w:color w:val="000000" w:themeColor="text1"/>
          <w:sz w:val="28"/>
          <w:szCs w:val="28"/>
        </w:rPr>
        <w:t xml:space="preserve"> </w:t>
      </w:r>
      <w:r w:rsidR="00D6519B">
        <w:rPr>
          <w:color w:val="000000" w:themeColor="text1"/>
          <w:sz w:val="28"/>
          <w:szCs w:val="28"/>
        </w:rPr>
        <w:t>37</w:t>
      </w:r>
      <w:r w:rsidR="004814FE" w:rsidRPr="003A7245">
        <w:rPr>
          <w:color w:val="000000" w:themeColor="text1"/>
          <w:sz w:val="28"/>
          <w:szCs w:val="28"/>
        </w:rPr>
        <w:t xml:space="preserve">, </w:t>
      </w:r>
      <w:r w:rsidR="00F95E5D">
        <w:rPr>
          <w:color w:val="000000" w:themeColor="text1"/>
          <w:sz w:val="28"/>
          <w:szCs w:val="28"/>
        </w:rPr>
        <w:t>с. 206-214</w:t>
      </w:r>
      <w:r w:rsidR="003A2E91">
        <w:rPr>
          <w:color w:val="000000" w:themeColor="text1"/>
          <w:sz w:val="28"/>
          <w:szCs w:val="28"/>
        </w:rPr>
        <w:t>;</w:t>
      </w:r>
      <w:r w:rsidR="00F95E5D">
        <w:rPr>
          <w:color w:val="000000" w:themeColor="text1"/>
          <w:sz w:val="28"/>
          <w:szCs w:val="28"/>
        </w:rPr>
        <w:t xml:space="preserve"> </w:t>
      </w:r>
      <w:r w:rsidR="00D6519B">
        <w:rPr>
          <w:color w:val="000000" w:themeColor="text1"/>
          <w:sz w:val="28"/>
          <w:szCs w:val="28"/>
        </w:rPr>
        <w:t>40</w:t>
      </w:r>
      <w:r w:rsidR="00F95E5D">
        <w:rPr>
          <w:color w:val="000000" w:themeColor="text1"/>
          <w:sz w:val="28"/>
          <w:szCs w:val="28"/>
        </w:rPr>
        <w:t xml:space="preserve">; </w:t>
      </w:r>
      <w:r w:rsidR="00D6519B">
        <w:rPr>
          <w:color w:val="000000" w:themeColor="text1"/>
          <w:sz w:val="28"/>
          <w:szCs w:val="28"/>
        </w:rPr>
        <w:t>50</w:t>
      </w:r>
      <w:r w:rsidRPr="003A7245">
        <w:rPr>
          <w:color w:val="000000" w:themeColor="text1"/>
          <w:sz w:val="28"/>
          <w:szCs w:val="28"/>
        </w:rPr>
        <w:t>]:</w:t>
      </w:r>
    </w:p>
    <w:p w14:paraId="08B74FCB" w14:textId="3C348EF8"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SMART-целеполагание – обоснование и утверждение долгосрочных </w:t>
      </w:r>
      <w:r w:rsidR="0029614C" w:rsidRPr="003A7245">
        <w:rPr>
          <w:color w:val="000000" w:themeColor="text1"/>
          <w:sz w:val="28"/>
          <w:szCs w:val="28"/>
        </w:rPr>
        <w:t>целей,</w:t>
      </w:r>
      <w:r w:rsidR="00D03100" w:rsidRPr="003A7245">
        <w:rPr>
          <w:color w:val="000000" w:themeColor="text1"/>
          <w:sz w:val="28"/>
          <w:szCs w:val="28"/>
        </w:rPr>
        <w:t xml:space="preserve"> как конкретных проектов, так и проектного управления в целом;</w:t>
      </w:r>
    </w:p>
    <w:p w14:paraId="7B7CDA29" w14:textId="41AE9664"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определение и формализация ключевых процессов для достижения долгосрочных SMART-целей;</w:t>
      </w:r>
    </w:p>
    <w:p w14:paraId="7FCA58AB" w14:textId="78F64E12"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обоснование и утверждение ключевых показателей цифровой трансформации в рамках модели устойчивого развития организации;</w:t>
      </w:r>
    </w:p>
    <w:p w14:paraId="02EBDCAC" w14:textId="477E8FFB" w:rsidR="007A0D8C" w:rsidRPr="003A7245" w:rsidRDefault="00FC0E08" w:rsidP="00843673">
      <w:pPr>
        <w:ind w:firstLine="709"/>
        <w:jc w:val="both"/>
        <w:rPr>
          <w:color w:val="000000" w:themeColor="text1"/>
          <w:sz w:val="28"/>
          <w:szCs w:val="28"/>
        </w:rPr>
      </w:pPr>
      <w:r>
        <w:rPr>
          <w:color w:val="000000" w:themeColor="text1"/>
          <w:sz w:val="28"/>
          <w:szCs w:val="28"/>
        </w:rPr>
        <w:t>‒</w:t>
      </w:r>
      <w:r w:rsidR="007A0D8C" w:rsidRPr="003A7245">
        <w:rPr>
          <w:color w:val="000000" w:themeColor="text1"/>
          <w:sz w:val="28"/>
          <w:szCs w:val="28"/>
        </w:rPr>
        <w:t xml:space="preserve"> определение качества и количества ресурсов, необходимых для достижения долгосрочных SMART-целей;</w:t>
      </w:r>
    </w:p>
    <w:p w14:paraId="10B8890B" w14:textId="3B746B92"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обоснование и утверждение ключевых показателей эффективности и результативности каждого процесса, включая промежуточные показатели социальной, управленческой и экономической эффективности;</w:t>
      </w:r>
    </w:p>
    <w:p w14:paraId="240CEB38" w14:textId="131D11F1"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обоснование и утверждение технологий и инструментов обеспечения вовлеченности ответственных лиц;</w:t>
      </w:r>
    </w:p>
    <w:p w14:paraId="1EA88DC0" w14:textId="6265963F"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регулярный мониторинг и анализ эффективности и результативности по утвержденным ключевым показателям эффективности;</w:t>
      </w:r>
    </w:p>
    <w:p w14:paraId="4352C063" w14:textId="6EF77FA2"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бенчмаркинг, внутренний анализ деятельности подразделений с целью выявить лучший опыт и тиражировать его на другие подразделения, а в том случае, когда лучшего опыта внутри организации не было, изучается и тиражируется опыт других организаций;</w:t>
      </w:r>
    </w:p>
    <w:p w14:paraId="58AB744C" w14:textId="189B7F75" w:rsidR="00D03100" w:rsidRPr="003A7245" w:rsidRDefault="00FC0E08" w:rsidP="00843673">
      <w:pPr>
        <w:ind w:firstLine="709"/>
        <w:jc w:val="both"/>
        <w:rPr>
          <w:color w:val="000000" w:themeColor="text1"/>
          <w:sz w:val="28"/>
          <w:szCs w:val="28"/>
        </w:rPr>
      </w:pPr>
      <w:r>
        <w:rPr>
          <w:color w:val="000000" w:themeColor="text1"/>
          <w:sz w:val="28"/>
          <w:szCs w:val="28"/>
        </w:rPr>
        <w:lastRenderedPageBreak/>
        <w:t>‒</w:t>
      </w:r>
      <w:r w:rsidR="00D03100" w:rsidRPr="003A7245">
        <w:rPr>
          <w:color w:val="000000" w:themeColor="text1"/>
          <w:sz w:val="28"/>
          <w:szCs w:val="28"/>
        </w:rPr>
        <w:t xml:space="preserve"> внедрение организационных улучшений и инноваций путем проектной работы в рамках модели бережливого производства;</w:t>
      </w:r>
    </w:p>
    <w:p w14:paraId="44997BC0" w14:textId="55758A91"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организация </w:t>
      </w:r>
      <w:proofErr w:type="gramStart"/>
      <w:r w:rsidR="00D03100" w:rsidRPr="003A7245">
        <w:rPr>
          <w:color w:val="000000" w:themeColor="text1"/>
          <w:sz w:val="28"/>
          <w:szCs w:val="28"/>
        </w:rPr>
        <w:t>риск-менеджмента</w:t>
      </w:r>
      <w:proofErr w:type="gramEnd"/>
      <w:r w:rsidR="00D03100" w:rsidRPr="003A7245">
        <w:rPr>
          <w:color w:val="000000" w:themeColor="text1"/>
          <w:sz w:val="28"/>
          <w:szCs w:val="28"/>
        </w:rPr>
        <w:t xml:space="preserve"> в рамках проектного управления;</w:t>
      </w:r>
    </w:p>
    <w:p w14:paraId="4F2D3D0E" w14:textId="2EE96965"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w:t>
      </w:r>
      <w:r w:rsidR="00312EE0" w:rsidRPr="003A7245">
        <w:rPr>
          <w:color w:val="000000" w:themeColor="text1"/>
          <w:sz w:val="28"/>
          <w:szCs w:val="28"/>
        </w:rPr>
        <w:t>организационная гибкость</w:t>
      </w:r>
      <w:r w:rsidR="0029614C">
        <w:rPr>
          <w:color w:val="000000" w:themeColor="text1"/>
          <w:sz w:val="28"/>
          <w:szCs w:val="28"/>
        </w:rPr>
        <w:t xml:space="preserve"> с возможной </w:t>
      </w:r>
      <w:r w:rsidR="00D03100" w:rsidRPr="003A7245">
        <w:rPr>
          <w:color w:val="000000" w:themeColor="text1"/>
          <w:sz w:val="28"/>
          <w:szCs w:val="28"/>
        </w:rPr>
        <w:t>корректировк</w:t>
      </w:r>
      <w:r w:rsidR="0029614C">
        <w:rPr>
          <w:color w:val="000000" w:themeColor="text1"/>
          <w:sz w:val="28"/>
          <w:szCs w:val="28"/>
        </w:rPr>
        <w:t>ой</w:t>
      </w:r>
      <w:r w:rsidR="00D03100" w:rsidRPr="003A7245">
        <w:rPr>
          <w:color w:val="000000" w:themeColor="text1"/>
          <w:sz w:val="28"/>
          <w:szCs w:val="28"/>
        </w:rPr>
        <w:t xml:space="preserve"> долгосрочных SMART-целей и ключевых показателей деятельности под влиянием изменившихся условий внешней и внутренней среды. Т</w:t>
      </w:r>
      <w:r w:rsidR="0029614C">
        <w:rPr>
          <w:color w:val="000000" w:themeColor="text1"/>
          <w:sz w:val="28"/>
          <w:szCs w:val="28"/>
        </w:rPr>
        <w:t>о есть,</w:t>
      </w:r>
      <w:r w:rsidR="00D03100" w:rsidRPr="003A7245">
        <w:rPr>
          <w:color w:val="000000" w:themeColor="text1"/>
          <w:sz w:val="28"/>
          <w:szCs w:val="28"/>
        </w:rPr>
        <w:t xml:space="preserve"> проектный менеджмент должен быть гибким.</w:t>
      </w:r>
    </w:p>
    <w:p w14:paraId="158C26CB" w14:textId="09AB55F1" w:rsidR="00D03100" w:rsidRPr="003A7245" w:rsidRDefault="00D03100" w:rsidP="00843673">
      <w:pPr>
        <w:ind w:firstLine="709"/>
        <w:jc w:val="both"/>
        <w:rPr>
          <w:color w:val="000000" w:themeColor="text1"/>
          <w:sz w:val="28"/>
          <w:szCs w:val="28"/>
        </w:rPr>
      </w:pPr>
      <w:r w:rsidRPr="003A7245">
        <w:rPr>
          <w:color w:val="000000" w:themeColor="text1"/>
          <w:sz w:val="28"/>
          <w:szCs w:val="28"/>
        </w:rPr>
        <w:t xml:space="preserve">В развитие представлений о факторах успеха диссертантом предложено систематизировать принципы эффективного проектного менеджмента в сфере цифровизации (Приложение </w:t>
      </w:r>
      <w:r w:rsidR="00C268F4">
        <w:rPr>
          <w:color w:val="000000" w:themeColor="text1"/>
          <w:sz w:val="28"/>
          <w:szCs w:val="28"/>
          <w:lang w:val="kk-KZ"/>
        </w:rPr>
        <w:t>В</w:t>
      </w:r>
      <w:r w:rsidRPr="003A7245">
        <w:rPr>
          <w:color w:val="000000" w:themeColor="text1"/>
          <w:sz w:val="28"/>
          <w:szCs w:val="28"/>
        </w:rPr>
        <w:t>).</w:t>
      </w:r>
      <w:r w:rsidRPr="003A7245">
        <w:rPr>
          <w:sz w:val="28"/>
          <w:szCs w:val="28"/>
        </w:rPr>
        <w:t xml:space="preserve"> </w:t>
      </w:r>
      <w:r w:rsidRPr="003A7245">
        <w:rPr>
          <w:color w:val="000000" w:themeColor="text1"/>
          <w:sz w:val="28"/>
          <w:szCs w:val="28"/>
        </w:rPr>
        <w:t>Следуя этим принципам, можно:</w:t>
      </w:r>
    </w:p>
    <w:p w14:paraId="3CB8F205" w14:textId="5FFEADC8"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организовать управление проектами, ориентированное на результат и удовлетворение интересов разных стейкхолдеров;</w:t>
      </w:r>
    </w:p>
    <w:p w14:paraId="1E296D1B" w14:textId="2A88C39E" w:rsidR="00D03100" w:rsidRPr="003A7245" w:rsidRDefault="00FC0E08" w:rsidP="00843673">
      <w:pPr>
        <w:ind w:firstLine="709"/>
        <w:jc w:val="both"/>
        <w:rPr>
          <w:color w:val="000000" w:themeColor="text1"/>
          <w:spacing w:val="-4"/>
          <w:sz w:val="28"/>
          <w:szCs w:val="28"/>
        </w:rPr>
      </w:pPr>
      <w:r>
        <w:rPr>
          <w:color w:val="000000" w:themeColor="text1"/>
          <w:sz w:val="28"/>
          <w:szCs w:val="28"/>
        </w:rPr>
        <w:t>‒</w:t>
      </w:r>
      <w:r w:rsidR="00D03100" w:rsidRPr="003A7245">
        <w:rPr>
          <w:color w:val="000000" w:themeColor="text1"/>
          <w:sz w:val="28"/>
          <w:szCs w:val="28"/>
        </w:rPr>
        <w:t xml:space="preserve"> определить процессы </w:t>
      </w:r>
      <w:r w:rsidR="007A0D8C" w:rsidRPr="003A7245">
        <w:rPr>
          <w:color w:val="000000" w:themeColor="text1"/>
          <w:sz w:val="28"/>
          <w:szCs w:val="28"/>
          <w:lang w:val="en-US"/>
        </w:rPr>
        <w:t>PM</w:t>
      </w:r>
      <w:r w:rsidR="00D03100" w:rsidRPr="003A7245">
        <w:rPr>
          <w:color w:val="000000" w:themeColor="text1"/>
          <w:sz w:val="28"/>
          <w:szCs w:val="28"/>
        </w:rPr>
        <w:t>, которые могут быть максимально формализо</w:t>
      </w:r>
      <w:r w:rsidR="00D03100" w:rsidRPr="003A7245">
        <w:rPr>
          <w:color w:val="000000" w:themeColor="text1"/>
          <w:spacing w:val="-4"/>
          <w:sz w:val="28"/>
          <w:szCs w:val="28"/>
        </w:rPr>
        <w:t>ваны и организованы так, чтобы всегда сохранялась возможность для улучшения;</w:t>
      </w:r>
    </w:p>
    <w:p w14:paraId="364B5CA2" w14:textId="399DECB2"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упростить управление рисками и неопределенностями;</w:t>
      </w:r>
    </w:p>
    <w:p w14:paraId="042D72B2" w14:textId="3C191D60" w:rsidR="00D03100" w:rsidRPr="003A7245" w:rsidRDefault="00FC0E08" w:rsidP="00843673">
      <w:pPr>
        <w:ind w:firstLine="709"/>
        <w:jc w:val="both"/>
        <w:rPr>
          <w:color w:val="000000" w:themeColor="text1"/>
          <w:sz w:val="28"/>
          <w:szCs w:val="28"/>
        </w:rPr>
      </w:pPr>
      <w:r>
        <w:rPr>
          <w:color w:val="000000" w:themeColor="text1"/>
          <w:sz w:val="28"/>
          <w:szCs w:val="28"/>
        </w:rPr>
        <w:t>‒</w:t>
      </w:r>
      <w:r w:rsidR="00D03100" w:rsidRPr="003A7245">
        <w:rPr>
          <w:color w:val="000000" w:themeColor="text1"/>
          <w:sz w:val="28"/>
          <w:szCs w:val="28"/>
        </w:rPr>
        <w:t xml:space="preserve"> влиять на мотивацию и понимание ответственных лиц касательно задач и целей проектов цифровизации.</w:t>
      </w:r>
    </w:p>
    <w:p w14:paraId="4B38FAC4" w14:textId="2BED2078" w:rsidR="007A0D8C" w:rsidRPr="003A7245" w:rsidRDefault="00D03100" w:rsidP="00843673">
      <w:pPr>
        <w:pStyle w:val="affff9"/>
        <w:spacing w:line="240" w:lineRule="auto"/>
      </w:pPr>
      <w:r w:rsidRPr="003A7245">
        <w:rPr>
          <w:color w:val="000000" w:themeColor="text1"/>
        </w:rPr>
        <w:t>В государственном управлении принципы эффективного проектного менеджмента должны быть согласованы с принципами самого гос. управления. Очевидно, что такие принципы могут отличаться в зависимости от целеполагания и возможностей государства. Для Казахстана принципы гос</w:t>
      </w:r>
      <w:r w:rsidR="00120279">
        <w:rPr>
          <w:color w:val="000000" w:themeColor="text1"/>
        </w:rPr>
        <w:t>ударственного</w:t>
      </w:r>
      <w:r w:rsidRPr="003A7245">
        <w:rPr>
          <w:color w:val="000000" w:themeColor="text1"/>
        </w:rPr>
        <w:t xml:space="preserve"> управления утверждены официально в Концепции </w:t>
      </w:r>
      <w:r w:rsidRPr="003A7245">
        <w:t>развития государственного управления в Республике Казахстан до 2030 года [</w:t>
      </w:r>
      <w:r w:rsidR="00D6519B" w:rsidRPr="00D6519B">
        <w:t>10</w:t>
      </w:r>
      <w:r w:rsidRPr="003A7245">
        <w:t xml:space="preserve">]. Учитывая первичность именно принципов гос. управления, можно утверждать, что в проектном менеджменте выполнение принципов </w:t>
      </w:r>
      <w:r w:rsidRPr="003A7245">
        <w:rPr>
          <w:color w:val="000000" w:themeColor="text1"/>
        </w:rPr>
        <w:t xml:space="preserve">эффективного проектного менеджмента – управляющая подсистема, а выполнение принципов гос. управления – управляемая подсистема (рисунок </w:t>
      </w:r>
      <w:r w:rsidR="003B623E" w:rsidRPr="003A7245">
        <w:rPr>
          <w:color w:val="000000" w:themeColor="text1"/>
        </w:rPr>
        <w:t>4</w:t>
      </w:r>
      <w:r w:rsidRPr="003A7245">
        <w:rPr>
          <w:color w:val="000000" w:themeColor="text1"/>
        </w:rPr>
        <w:t>).</w:t>
      </w:r>
      <w:r w:rsidR="007A0D8C" w:rsidRPr="003A7245">
        <w:rPr>
          <w:color w:val="000000" w:themeColor="text1"/>
        </w:rPr>
        <w:t xml:space="preserve"> </w:t>
      </w:r>
    </w:p>
    <w:p w14:paraId="5E95C0D9" w14:textId="63F909FE" w:rsidR="00D03100" w:rsidRPr="003A7245" w:rsidRDefault="00D03100" w:rsidP="00D03100">
      <w:pPr>
        <w:pStyle w:val="affff9"/>
        <w:spacing w:line="240" w:lineRule="auto"/>
        <w:rPr>
          <w:color w:val="000000" w:themeColor="text1"/>
          <w:sz w:val="20"/>
          <w:szCs w:val="20"/>
        </w:rPr>
      </w:pPr>
    </w:p>
    <w:p w14:paraId="146D9E71" w14:textId="04CF6BC8" w:rsidR="00FC0E08" w:rsidRPr="00FC0E08" w:rsidRDefault="00D03100" w:rsidP="00D03100">
      <w:pPr>
        <w:pStyle w:val="affff9"/>
        <w:spacing w:line="240" w:lineRule="auto"/>
        <w:ind w:firstLine="0"/>
        <w:jc w:val="center"/>
        <w:rPr>
          <w:bCs/>
          <w:color w:val="000000" w:themeColor="text1"/>
          <w:sz w:val="16"/>
          <w:szCs w:val="16"/>
        </w:rPr>
      </w:pPr>
      <w:r w:rsidRPr="003A7245">
        <w:rPr>
          <w:noProof/>
          <w:color w:val="000000" w:themeColor="text1"/>
        </w:rPr>
        <mc:AlternateContent>
          <mc:Choice Requires="wpc">
            <w:drawing>
              <wp:inline distT="0" distB="0" distL="0" distR="0" wp14:anchorId="3357F29C" wp14:editId="2EA47299">
                <wp:extent cx="6155140" cy="1144281"/>
                <wp:effectExtent l="0" t="0" r="0" b="0"/>
                <wp:docPr id="8" name="Поло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1" name="Надпись 2"/>
                        <wps:cNvSpPr txBox="1">
                          <a:spLocks noChangeArrowheads="1"/>
                        </wps:cNvSpPr>
                        <wps:spPr bwMode="auto">
                          <a:xfrm>
                            <a:off x="352872" y="349244"/>
                            <a:ext cx="2752724" cy="626744"/>
                          </a:xfrm>
                          <a:prstGeom prst="rect">
                            <a:avLst/>
                          </a:prstGeom>
                          <a:solidFill>
                            <a:srgbClr val="FFFFFF"/>
                          </a:solidFill>
                          <a:ln w="9525">
                            <a:solidFill>
                              <a:srgbClr val="000000"/>
                            </a:solidFill>
                            <a:miter lim="800000"/>
                            <a:headEnd/>
                            <a:tailEnd/>
                          </a:ln>
                        </wps:spPr>
                        <wps:txbx>
                          <w:txbxContent>
                            <w:p w14:paraId="63189A9E" w14:textId="77777777" w:rsidR="00893412" w:rsidRPr="00FC0E08" w:rsidRDefault="00893412" w:rsidP="00D03100">
                              <w:pPr>
                                <w:jc w:val="center"/>
                                <w:rPr>
                                  <w:i/>
                                </w:rPr>
                              </w:pPr>
                              <w:r w:rsidRPr="00FC0E08">
                                <w:rPr>
                                  <w:i/>
                                </w:rPr>
                                <w:t>Управляющая подсистема:</w:t>
                              </w:r>
                            </w:p>
                            <w:p w14:paraId="41F07843" w14:textId="77777777" w:rsidR="00893412" w:rsidRPr="003B0C11" w:rsidRDefault="00893412" w:rsidP="00D03100">
                              <w:pPr>
                                <w:jc w:val="center"/>
                              </w:pPr>
                              <w:r w:rsidRPr="003B0C11">
                                <w:t xml:space="preserve">выполнение принципов </w:t>
                              </w:r>
                              <w:r w:rsidRPr="003B0C11">
                                <w:rPr>
                                  <w:color w:val="000000" w:themeColor="text1"/>
                                </w:rPr>
                                <w:t>эффективного проектного менеджмента</w:t>
                              </w:r>
                            </w:p>
                          </w:txbxContent>
                        </wps:txbx>
                        <wps:bodyPr rot="0" vert="horz" wrap="square" lIns="91440" tIns="45720" rIns="91440" bIns="45720" anchor="t" anchorCtr="0">
                          <a:spAutoFit/>
                        </wps:bodyPr>
                      </wps:wsp>
                      <wps:wsp>
                        <wps:cNvPr id="452" name="Надпись 2"/>
                        <wps:cNvSpPr txBox="1">
                          <a:spLocks noChangeArrowheads="1"/>
                        </wps:cNvSpPr>
                        <wps:spPr bwMode="auto">
                          <a:xfrm>
                            <a:off x="3466532" y="358769"/>
                            <a:ext cx="2206360" cy="626744"/>
                          </a:xfrm>
                          <a:prstGeom prst="rect">
                            <a:avLst/>
                          </a:prstGeom>
                          <a:solidFill>
                            <a:srgbClr val="FFFFFF"/>
                          </a:solidFill>
                          <a:ln w="9525">
                            <a:solidFill>
                              <a:srgbClr val="000000"/>
                            </a:solidFill>
                            <a:miter lim="800000"/>
                            <a:headEnd/>
                            <a:tailEnd/>
                          </a:ln>
                        </wps:spPr>
                        <wps:txbx>
                          <w:txbxContent>
                            <w:p w14:paraId="41428C83" w14:textId="77777777" w:rsidR="00893412" w:rsidRPr="00FC0E08" w:rsidRDefault="00893412" w:rsidP="00D03100">
                              <w:pPr>
                                <w:jc w:val="center"/>
                                <w:rPr>
                                  <w:i/>
                                </w:rPr>
                              </w:pPr>
                              <w:r w:rsidRPr="00FC0E08">
                                <w:rPr>
                                  <w:i/>
                                </w:rPr>
                                <w:t>Управляемая подсистема:</w:t>
                              </w:r>
                            </w:p>
                            <w:p w14:paraId="31156631" w14:textId="054160B9" w:rsidR="00893412" w:rsidRPr="003B0C11" w:rsidRDefault="00893412" w:rsidP="00D03100">
                              <w:pPr>
                                <w:jc w:val="center"/>
                              </w:pPr>
                              <w:r w:rsidRPr="003B0C11">
                                <w:rPr>
                                  <w:color w:val="000000" w:themeColor="text1"/>
                                </w:rPr>
                                <w:t>выполнение принципов госуправления</w:t>
                              </w:r>
                            </w:p>
                          </w:txbxContent>
                        </wps:txbx>
                        <wps:bodyPr rot="0" vert="horz" wrap="square" lIns="91440" tIns="45720" rIns="91440" bIns="45720" anchor="t" anchorCtr="0">
                          <a:spAutoFit/>
                        </wps:bodyPr>
                      </wps:wsp>
                      <wps:wsp>
                        <wps:cNvPr id="16" name="Стрелка: вправо 16"/>
                        <wps:cNvSpPr/>
                        <wps:spPr>
                          <a:xfrm>
                            <a:off x="3119509" y="545979"/>
                            <a:ext cx="333375"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171446" y="81161"/>
                            <a:ext cx="5667375" cy="9560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Надпись 2"/>
                        <wps:cNvSpPr txBox="1">
                          <a:spLocks noChangeArrowheads="1"/>
                        </wps:cNvSpPr>
                        <wps:spPr bwMode="auto">
                          <a:xfrm>
                            <a:off x="1085835" y="81162"/>
                            <a:ext cx="3820159" cy="276224"/>
                          </a:xfrm>
                          <a:prstGeom prst="rect">
                            <a:avLst/>
                          </a:prstGeom>
                          <a:noFill/>
                          <a:ln w="9525">
                            <a:noFill/>
                            <a:miter lim="800000"/>
                            <a:headEnd/>
                            <a:tailEnd/>
                          </a:ln>
                        </wps:spPr>
                        <wps:txbx>
                          <w:txbxContent>
                            <w:p w14:paraId="1CFE2F28" w14:textId="77777777" w:rsidR="00893412" w:rsidRPr="00FC0E08" w:rsidRDefault="00893412" w:rsidP="00D03100">
                              <w:pPr>
                                <w:jc w:val="center"/>
                              </w:pPr>
                              <w:r w:rsidRPr="00FC0E08">
                                <w:t>Система государственного управления</w:t>
                              </w:r>
                            </w:p>
                          </w:txbxContent>
                        </wps:txbx>
                        <wps:bodyPr rot="0" vert="horz" wrap="square" lIns="91440" tIns="45720" rIns="91440" bIns="45720" anchor="t" anchorCtr="0">
                          <a:spAutoFit/>
                        </wps:bodyPr>
                      </wps:wsp>
                    </wpc:wpc>
                  </a:graphicData>
                </a:graphic>
              </wp:inline>
            </w:drawing>
          </mc:Choice>
          <mc:Fallback>
            <w:pict>
              <v:group id="Полотно 8" o:spid="_x0000_s1064" editas="canvas" style="width:484.65pt;height:90.1pt;mso-position-horizontal-relative:char;mso-position-vertical-relative:line" coordsize="61550,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4RiQQAAPoRAAAOAAAAZHJzL2Uyb0RvYy54bWzsWN1u2zYUvh+wdyB4v9iS9WMLUYosnYcB&#10;WVssHXpNS5QlTCI1komcXnXbbYE9wTDsDYL9AEW7pa8gv9EOSUl2nHQYumALhuhCJs3Dw8NzDr/v&#10;UPsPVlWJzqiQBWcxdvbGGFGW8LRgyxh/+XT+0RQjqQhLSckZjfE5lfjBwYcf7Dd1RF2e8zKlAoES&#10;JqOmjnGuVB2NRjLJaUXkHq8pg8GMi4oo6IrlKBWkAe1VOXLH42DUcJHWgidUSvj3oR3EB0Z/ltFE&#10;Pc4ySRUqYwy2KfMW5r3Q79HBPomWgtR5kXRmkPewoiIFg0UHVQ+JIuhUFNdUVUUiuOSZ2kt4NeJZ&#10;ViTU7AF244x3dnNE2BmRZjMJeKc3EFq3qHex1HZLXhbpvChL3amFVEelQGcEvNbkhaLaT6MrUiOw&#10;ItJz9W8DcaQg0tQQRVkP8ZT/zM6TnNTUbF9GyaOzJwIVaYw938GIkQqyqf2hvWh/bd+2r9bfrF8i&#10;V5upbQDhkxrE1epjvoK0NKGR9TFPvpKI8aOcsCU9FII3OSUpWOmYDW5NtXqkVrJoPucpLEZOFTeK&#10;VpmotJsgegi0T3x3GroYnUPTm7meZ5OKrhRKYNgNfTd0PYwSEAjcILQC4M1ej3b3p5RXSDdiLCBp&#10;zTrk7Fgq6/he5FqopFguhlDNzXM9ViQqGWpiPPNd37piO9pXVIzNc5OKCtJAoLKoYjwdhEikHfgJ&#10;S8FMEilSlLYNuysZpIz2qHaidadaLVYmhE6gV9CDC56eg48FtycTkAQaORfPMWrgVMZYfn1KBMWo&#10;/IxBnGaO5+ljbDqeH7rQEdsji+0RwhJQFWOFkW0eKXP0jRfrQ4jnvDAO3ljS2QxJbO37F7IZUucu&#10;ZbMXBP6kS2d/GgaznXR2x8EkALffp/MmncP7dO7AGU52n80/rb9dv2h/a9+0r9uLCLU/t2+hfwG/&#10;l2gDAB1Ud3BgsWIDjT3EOs7MH88MxvqePwt3knICT+jbnHTDwAWYs7j5Logtlrky+P9uoN3BLqnO&#10;S6qBo2Rf0AxQTEO7BVNdq9ABhEmSUKY6yslJSi2N+hozO6tMdaNnGFI1CrXmDOh30N0puFm33Vwn&#10;r6dSU+oMk8d/ZZidPMwwK3OmhslVwbi4SUEJu+pWtvI9wFvXbEB0gHNZJ/MCSO2YSPWECKisADg0&#10;xj+GV1Zy4CTetTDSqH/T/7fLCey0OuJQ1kANAdaZpuYQVfbNTPDqGRSVh5qJYKgnkUSJvtPRCIKy&#10;NKGHh0YMyrmaqGN2ooszGzxN2k9Xz4ioO2ZXUBM84n1VQ6IdgreyOh6Ma3LK/nNycjfc9OP6xfr7&#10;9vf2cv1d+0t72b5Zv2z/aF+1rxEIQVbo6P+ts+yEwOGAElANTR0nMCkFCdxVS34QhMNRnvnB2DdH&#10;/f2rJQYcX5Y6bbWFm1rk/jzj+/N8tSz8/59nz58M9HwXrk7OeOpPJ0DcHRgYJNmAwWQKl2IAAFNr&#10;Gl43d6tbAINrN6IBJkh0qxedaY+Nd/miY+7ycI835Uj3MUR/wdjuGwDdfLI5+BMAAP//AwBQSwME&#10;FAAGAAgAAAAhAHaJlwTcAAAABQEAAA8AAABkcnMvZG93bnJldi54bWxMj81qwzAQhO+FvIPYQG+N&#10;VBdcx7UcQiBQSqHkB3pVrI3t1loZS0mct++2l/QysMww822xGF0nzjiE1pOGx5kCgVR521KtYb9b&#10;P2QgQjRkTecJNVwxwKKc3BUmt/5CGzxvYy24hEJuNDQx9rmUoWrQmTDzPRJ7Rz84E/kcamkHc+Fy&#10;18lEqVQ60xIvNKbHVYPV9/bkNKSvz7v9u9pk7i27fi6V+4hfyVHr++m4fAERcYy3MPziMzqUzHTw&#10;J7JBdBr4kfin7M3T+ROIA4cylYAsC/mfvvwBAAD//wMAUEsBAi0AFAAGAAgAAAAhALaDOJL+AAAA&#10;4QEAABMAAAAAAAAAAAAAAAAAAAAAAFtDb250ZW50X1R5cGVzXS54bWxQSwECLQAUAAYACAAAACEA&#10;OP0h/9YAAACUAQAACwAAAAAAAAAAAAAAAAAvAQAAX3JlbHMvLnJlbHNQSwECLQAUAAYACAAAACEA&#10;HZ5+EYkEAAD6EQAADgAAAAAAAAAAAAAAAAAuAgAAZHJzL2Uyb0RvYy54bWxQSwECLQAUAAYACAAA&#10;ACEAdomXBNwAAAAFAQAADwAAAAAAAAAAAAAAAADjBgAAZHJzL2Rvd25yZXYueG1sUEsFBgAAAAAE&#10;AAQA8wAAAOwHAAAAAA==&#10;">
                <v:shape id="_x0000_s1065" type="#_x0000_t75" style="position:absolute;width:61550;height:11442;visibility:visible;mso-wrap-style:square" filled="t">
                  <v:fill o:detectmouseclick="t"/>
                  <v:path o:connecttype="none"/>
                </v:shape>
                <v:shape id="_x0000_s1066" type="#_x0000_t202" style="position:absolute;left:3528;top:3492;width:27527;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ku8UA&#10;AADcAAAADwAAAGRycy9kb3ducmV2LnhtbESPQWsCMRSE74L/IbxCbzWr1CJboxRF8Fargnh7TZ6b&#10;xc3Luonr2l/fFAoeh5n5hpnOO1eJlppQelYwHGQgiLU3JRcK9rvVywREiMgGK8+k4E4B5rN+b4q5&#10;8Tf+onYbC5EgHHJUYGOscymDtuQwDHxNnLyTbxzGJJtCmgZvCe4qOcqyN+mw5LRgsaaFJX3eXp2C&#10;sNxcan3afJ+tuf98LtuxPqyOSj0/dR/vICJ18RH+b6+NgtfxE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SS7xQAAANwAAAAPAAAAAAAAAAAAAAAAAJgCAABkcnMv&#10;ZG93bnJldi54bWxQSwUGAAAAAAQABAD1AAAAigMAAAAA&#10;">
                  <v:textbox style="mso-fit-shape-to-text:t">
                    <w:txbxContent>
                      <w:p w14:paraId="63189A9E" w14:textId="77777777" w:rsidR="00893412" w:rsidRPr="00FC0E08" w:rsidRDefault="00893412" w:rsidP="00D03100">
                        <w:pPr>
                          <w:jc w:val="center"/>
                          <w:rPr>
                            <w:i/>
                          </w:rPr>
                        </w:pPr>
                        <w:r w:rsidRPr="00FC0E08">
                          <w:rPr>
                            <w:i/>
                          </w:rPr>
                          <w:t>Управляющая подсистема:</w:t>
                        </w:r>
                      </w:p>
                      <w:p w14:paraId="41F07843" w14:textId="77777777" w:rsidR="00893412" w:rsidRPr="003B0C11" w:rsidRDefault="00893412" w:rsidP="00D03100">
                        <w:pPr>
                          <w:jc w:val="center"/>
                        </w:pPr>
                        <w:r w:rsidRPr="003B0C11">
                          <w:t xml:space="preserve">выполнение принципов </w:t>
                        </w:r>
                        <w:r w:rsidRPr="003B0C11">
                          <w:rPr>
                            <w:color w:val="000000" w:themeColor="text1"/>
                          </w:rPr>
                          <w:t>эффективного проектного менеджмента</w:t>
                        </w:r>
                      </w:p>
                    </w:txbxContent>
                  </v:textbox>
                </v:shape>
                <v:shape id="_x0000_s1067" type="#_x0000_t202" style="position:absolute;left:34665;top:3587;width:22063;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6zMUA&#10;AADcAAAADwAAAGRycy9kb3ducmV2LnhtbESPQWsCMRSE70L/Q3iF3mq2UkW2RimK4E2rQuntNXlu&#10;Fjcv6yauq7++EQoeh5n5hpnMOleJlppQelbw1s9AEGtvSi4U7HfL1zGIEJENVp5JwZUCzKZPvQnm&#10;xl/4i9ptLESCcMhRgY2xzqUM2pLD0Pc1cfIOvnEYk2wKaRq8JLir5CDLRtJhyWnBYk1zS/q4PTsF&#10;YbE51fqw+T1ac72tF+1Qfy9/lHp57j4/QETq4iP8314ZBe/DA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7rMxQAAANwAAAAPAAAAAAAAAAAAAAAAAJgCAABkcnMv&#10;ZG93bnJldi54bWxQSwUGAAAAAAQABAD1AAAAigMAAAAA&#10;">
                  <v:textbox style="mso-fit-shape-to-text:t">
                    <w:txbxContent>
                      <w:p w14:paraId="41428C83" w14:textId="77777777" w:rsidR="00893412" w:rsidRPr="00FC0E08" w:rsidRDefault="00893412" w:rsidP="00D03100">
                        <w:pPr>
                          <w:jc w:val="center"/>
                          <w:rPr>
                            <w:i/>
                          </w:rPr>
                        </w:pPr>
                        <w:r w:rsidRPr="00FC0E08">
                          <w:rPr>
                            <w:i/>
                          </w:rPr>
                          <w:t>Управляемая подсистема:</w:t>
                        </w:r>
                      </w:p>
                      <w:p w14:paraId="31156631" w14:textId="054160B9" w:rsidR="00893412" w:rsidRPr="003B0C11" w:rsidRDefault="00893412" w:rsidP="00D03100">
                        <w:pPr>
                          <w:jc w:val="center"/>
                        </w:pPr>
                        <w:r w:rsidRPr="003B0C11">
                          <w:rPr>
                            <w:color w:val="000000" w:themeColor="text1"/>
                          </w:rPr>
                          <w:t>выполнение принципов госуправления</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6" o:spid="_x0000_s1068" type="#_x0000_t13" style="position:absolute;left:31195;top:5459;width:333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7jMIA&#10;AADbAAAADwAAAGRycy9kb3ducmV2LnhtbERP32vCMBB+F/wfwgl701RhVTujiDAYMkHdFPd2NGdT&#10;bC6lidr990YY7O0+vp83W7S2EjdqfOlYwXCQgCDOnS65UPD99d6fgPABWWPlmBT8kofFvNuZYabd&#10;nXd024dCxBD2GSowIdSZlD43ZNEPXE0cubNrLIYIm0LqBu8x3FZylCSptFhybDBY08pQftlfrYL1&#10;66efbuThuNtOzGl8SMPpR2+Ueum1yzcQgdrwL/5zf+g4P4XnL/E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zuMwgAAANsAAAAPAAAAAAAAAAAAAAAAAJgCAABkcnMvZG93&#10;bnJldi54bWxQSwUGAAAAAAQABAD1AAAAhwMAAAAA&#10;" adj="12651" fillcolor="#4f81bd [3204]" strokecolor="#243f60 [1604]" strokeweight="2pt"/>
                <v:rect id="Прямоугольник 22" o:spid="_x0000_s1069" style="position:absolute;left:1714;top:811;width:56674;height:9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UzMQA&#10;AADbAAAADwAAAGRycy9kb3ducmV2LnhtbESPQWvCQBSE74L/YXmCN92Yg5ToKlYQCq2FGC309th9&#10;TdJm34bsVqO/3i0UPA4z8w2zXPe2EWfqfO1YwWyagCDWztRcKjgWu8kTCB+QDTaOScGVPKxXw8ES&#10;M+MunNP5EEoRIewzVFCF0GZSel2RRT91LXH0vlxnMUTZldJ0eIlw28g0SebSYs1xocKWthXpn8Ov&#10;VUCnj+/89vmq39/0xuW8DcVzsVdqPOo3CxCB+vAI/7dfjII0hb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lMzEAAAA2wAAAA8AAAAAAAAAAAAAAAAAmAIAAGRycy9k&#10;b3ducmV2LnhtbFBLBQYAAAAABAAEAPUAAACJAwAAAAA=&#10;" filled="f" strokecolor="#243f60 [1604]" strokeweight="2pt"/>
                <v:shape id="_x0000_s1070" type="#_x0000_t202" style="position:absolute;left:10858;top:811;width:382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gF8MA&#10;AADcAAAADwAAAGRycy9kb3ducmV2LnhtbESPQWvCQBSE70L/w/IK3nRjraWkriJVwYMXbXp/ZF+z&#10;odm3Iftq4r93C4LHYWa+YZbrwTfqQl2sAxuYTTNQxGWwNVcGiq/95B1UFGSLTWAycKUI69XTaIm5&#10;DT2f6HKWSiUIxxwNOJE21zqWjjzGaWiJk/cTOo+SZFdp22Gf4L7RL1n2pj3WnBYctvTpqPw9/3kD&#10;InYzuxY7Hw/fw3Hbu6xcYGHM+HnYfIASGuQRvrcP1sDr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gF8MAAADcAAAADwAAAAAAAAAAAAAAAACYAgAAZHJzL2Rv&#10;d25yZXYueG1sUEsFBgAAAAAEAAQA9QAAAIgDAAAAAA==&#10;" filled="f" stroked="f">
                  <v:textbox style="mso-fit-shape-to-text:t">
                    <w:txbxContent>
                      <w:p w14:paraId="1CFE2F28" w14:textId="77777777" w:rsidR="00893412" w:rsidRPr="00FC0E08" w:rsidRDefault="00893412" w:rsidP="00D03100">
                        <w:pPr>
                          <w:jc w:val="center"/>
                        </w:pPr>
                        <w:r w:rsidRPr="00FC0E08">
                          <w:t>Система государственного управления</w:t>
                        </w:r>
                      </w:p>
                    </w:txbxContent>
                  </v:textbox>
                </v:shape>
                <w10:anchorlock/>
              </v:group>
            </w:pict>
          </mc:Fallback>
        </mc:AlternateContent>
      </w:r>
    </w:p>
    <w:p w14:paraId="4A6D8CB2" w14:textId="6201A7FE" w:rsidR="00D03100" w:rsidRPr="00FC0E08" w:rsidRDefault="00D03100" w:rsidP="00D03100">
      <w:pPr>
        <w:pStyle w:val="affff9"/>
        <w:spacing w:line="240" w:lineRule="auto"/>
        <w:ind w:firstLine="0"/>
        <w:jc w:val="center"/>
        <w:rPr>
          <w:bCs/>
          <w:color w:val="000000" w:themeColor="text1"/>
        </w:rPr>
      </w:pPr>
      <w:r w:rsidRPr="00FC0E08">
        <w:rPr>
          <w:bCs/>
          <w:color w:val="000000" w:themeColor="text1"/>
        </w:rPr>
        <w:t xml:space="preserve">Рисунок </w:t>
      </w:r>
      <w:r w:rsidR="003B623E" w:rsidRPr="00FC0E08">
        <w:rPr>
          <w:bCs/>
          <w:color w:val="000000" w:themeColor="text1"/>
        </w:rPr>
        <w:t>4</w:t>
      </w:r>
      <w:r w:rsidRPr="00FC0E08">
        <w:rPr>
          <w:bCs/>
          <w:color w:val="000000" w:themeColor="text1"/>
        </w:rPr>
        <w:t xml:space="preserve"> – Проектный менеджмент как система госуправления</w:t>
      </w:r>
    </w:p>
    <w:p w14:paraId="1C4D6567" w14:textId="77777777" w:rsidR="00FC0E08" w:rsidRPr="00FC0E08" w:rsidRDefault="00FC0E08" w:rsidP="00D03100">
      <w:pPr>
        <w:pStyle w:val="affff9"/>
        <w:spacing w:line="240" w:lineRule="auto"/>
        <w:rPr>
          <w:color w:val="000000" w:themeColor="text1"/>
          <w:sz w:val="16"/>
          <w:szCs w:val="16"/>
        </w:rPr>
      </w:pPr>
    </w:p>
    <w:p w14:paraId="67BB7528" w14:textId="29AC2661" w:rsidR="00D03100" w:rsidRPr="003A7245" w:rsidRDefault="00D03100" w:rsidP="00D03100">
      <w:pPr>
        <w:pStyle w:val="affff9"/>
        <w:spacing w:line="240" w:lineRule="auto"/>
        <w:rPr>
          <w:color w:val="000000" w:themeColor="text1"/>
          <w:sz w:val="24"/>
          <w:szCs w:val="24"/>
        </w:rPr>
      </w:pPr>
      <w:r w:rsidRPr="003A7245">
        <w:rPr>
          <w:color w:val="000000" w:themeColor="text1"/>
          <w:sz w:val="24"/>
          <w:szCs w:val="24"/>
        </w:rPr>
        <w:t xml:space="preserve">Примечание </w:t>
      </w:r>
      <w:r w:rsidR="00FC0E08">
        <w:rPr>
          <w:color w:val="000000" w:themeColor="text1"/>
          <w:sz w:val="24"/>
          <w:szCs w:val="24"/>
        </w:rPr>
        <w:t xml:space="preserve">– </w:t>
      </w:r>
      <w:r w:rsidR="00FC0E08" w:rsidRPr="003A7245">
        <w:rPr>
          <w:color w:val="000000" w:themeColor="text1"/>
          <w:sz w:val="24"/>
          <w:szCs w:val="24"/>
        </w:rPr>
        <w:t xml:space="preserve">Составлено </w:t>
      </w:r>
      <w:r w:rsidRPr="003A7245">
        <w:rPr>
          <w:color w:val="000000" w:themeColor="text1"/>
          <w:sz w:val="24"/>
          <w:szCs w:val="24"/>
        </w:rPr>
        <w:t xml:space="preserve">по </w:t>
      </w:r>
      <w:r w:rsidR="00FC0E08">
        <w:rPr>
          <w:color w:val="000000" w:themeColor="text1"/>
          <w:sz w:val="24"/>
          <w:szCs w:val="24"/>
        </w:rPr>
        <w:t>источнику</w:t>
      </w:r>
      <w:r w:rsidRPr="003A7245">
        <w:rPr>
          <w:color w:val="000000" w:themeColor="text1"/>
          <w:sz w:val="24"/>
          <w:szCs w:val="24"/>
        </w:rPr>
        <w:t xml:space="preserve"> [</w:t>
      </w:r>
      <w:r w:rsidR="00D6519B" w:rsidRPr="00D6519B">
        <w:rPr>
          <w:sz w:val="24"/>
          <w:szCs w:val="24"/>
        </w:rPr>
        <w:t>10</w:t>
      </w:r>
      <w:r w:rsidRPr="003A7245">
        <w:rPr>
          <w:color w:val="000000" w:themeColor="text1"/>
          <w:sz w:val="24"/>
          <w:szCs w:val="24"/>
        </w:rPr>
        <w:t>]</w:t>
      </w:r>
    </w:p>
    <w:p w14:paraId="33345525" w14:textId="77777777" w:rsidR="00567088" w:rsidRDefault="00567088" w:rsidP="009006C8">
      <w:pPr>
        <w:pStyle w:val="affff9"/>
        <w:spacing w:line="228" w:lineRule="auto"/>
      </w:pPr>
    </w:p>
    <w:p w14:paraId="43288A7E" w14:textId="14F6963F" w:rsidR="008E40D0" w:rsidRPr="003A7245" w:rsidRDefault="005C4C7B" w:rsidP="009006C8">
      <w:pPr>
        <w:pStyle w:val="affff9"/>
        <w:spacing w:line="228" w:lineRule="auto"/>
      </w:pPr>
      <w:r w:rsidRPr="003A7245">
        <w:t>Проектный менеджмент</w:t>
      </w:r>
      <w:r w:rsidR="008E40D0" w:rsidRPr="003A7245">
        <w:t xml:space="preserve"> </w:t>
      </w:r>
      <w:r w:rsidR="00567088">
        <w:t>заимствован</w:t>
      </w:r>
      <w:r w:rsidR="008E40D0" w:rsidRPr="003A7245">
        <w:t xml:space="preserve"> из </w:t>
      </w:r>
      <w:r w:rsidR="007A0D8C" w:rsidRPr="003A7245">
        <w:t>корпоративного сектора</w:t>
      </w:r>
      <w:r w:rsidR="008E40D0" w:rsidRPr="003A7245">
        <w:t xml:space="preserve">. Однако </w:t>
      </w:r>
      <w:r w:rsidRPr="003A7245">
        <w:t xml:space="preserve">«слепое» копирование </w:t>
      </w:r>
      <w:r w:rsidR="00D03100" w:rsidRPr="003A7245">
        <w:t>коммерческого</w:t>
      </w:r>
      <w:r w:rsidRPr="003A7245">
        <w:t xml:space="preserve"> опыта м</w:t>
      </w:r>
      <w:r w:rsidR="008E40D0" w:rsidRPr="003A7245">
        <w:t xml:space="preserve">ожет привести к различным неблагоприятным последствиям, сопротивлению изменениям и даже неприятию новой системы со </w:t>
      </w:r>
      <w:r w:rsidR="00567088" w:rsidRPr="003A7245">
        <w:t>стороны,</w:t>
      </w:r>
      <w:r w:rsidR="008E40D0" w:rsidRPr="003A7245">
        <w:t xml:space="preserve"> как самих работников госорганов, так и со стороны пользователей гос. услуг [</w:t>
      </w:r>
      <w:r w:rsidR="00D6519B">
        <w:t>46</w:t>
      </w:r>
      <w:r w:rsidR="00F95E5D">
        <w:t>, с. 7-15</w:t>
      </w:r>
      <w:r w:rsidR="008E40D0" w:rsidRPr="003A7245">
        <w:t>].</w:t>
      </w:r>
      <w:r w:rsidRPr="003A7245">
        <w:t xml:space="preserve"> </w:t>
      </w:r>
      <w:r w:rsidR="008E40D0" w:rsidRPr="003A7245">
        <w:t xml:space="preserve">В этой связи </w:t>
      </w:r>
      <w:r w:rsidRPr="003A7245">
        <w:t>проведено</w:t>
      </w:r>
      <w:r w:rsidR="008E40D0" w:rsidRPr="003A7245">
        <w:t xml:space="preserve"> сопоставление содержания </w:t>
      </w:r>
      <w:r w:rsidRPr="003A7245">
        <w:rPr>
          <w:lang w:val="en-US"/>
        </w:rPr>
        <w:t>PM</w:t>
      </w:r>
      <w:r w:rsidR="008E40D0" w:rsidRPr="003A7245">
        <w:t xml:space="preserve"> в бизнесе и в госорганах (табл</w:t>
      </w:r>
      <w:r w:rsidRPr="003A7245">
        <w:t>ица</w:t>
      </w:r>
      <w:r w:rsidR="008E40D0" w:rsidRPr="003A7245">
        <w:t xml:space="preserve"> </w:t>
      </w:r>
      <w:r w:rsidR="00565426" w:rsidRPr="003A7245">
        <w:t>3</w:t>
      </w:r>
      <w:r w:rsidR="008E40D0" w:rsidRPr="003A7245">
        <w:t>).</w:t>
      </w:r>
    </w:p>
    <w:p w14:paraId="0555E81B" w14:textId="77777777" w:rsidR="008E40D0" w:rsidRPr="003A7245" w:rsidRDefault="008E40D0" w:rsidP="009006C8">
      <w:pPr>
        <w:pStyle w:val="affff9"/>
        <w:widowControl w:val="0"/>
        <w:spacing w:line="228" w:lineRule="auto"/>
      </w:pPr>
    </w:p>
    <w:p w14:paraId="4BB60F9A" w14:textId="032BF9DD" w:rsidR="008E40D0" w:rsidRPr="00015380" w:rsidRDefault="008E40D0" w:rsidP="009006C8">
      <w:pPr>
        <w:pStyle w:val="affff9"/>
        <w:spacing w:line="228" w:lineRule="auto"/>
        <w:ind w:firstLine="0"/>
      </w:pPr>
      <w:r w:rsidRPr="00015380">
        <w:lastRenderedPageBreak/>
        <w:t xml:space="preserve">Таблица </w:t>
      </w:r>
      <w:r w:rsidR="00565426" w:rsidRPr="00015380">
        <w:t>3</w:t>
      </w:r>
      <w:r w:rsidRPr="00015380">
        <w:t xml:space="preserve"> – Сопоставление содержания </w:t>
      </w:r>
      <w:r w:rsidR="005C4C7B" w:rsidRPr="00015380">
        <w:t>проектного менеджмента</w:t>
      </w:r>
      <w:r w:rsidRPr="00015380">
        <w:t xml:space="preserve"> в </w:t>
      </w:r>
      <w:r w:rsidR="007A0D8C" w:rsidRPr="00015380">
        <w:t>корпоративном секторе</w:t>
      </w:r>
      <w:r w:rsidRPr="00015380">
        <w:t xml:space="preserve"> и в госорганах</w:t>
      </w:r>
    </w:p>
    <w:p w14:paraId="24669A32" w14:textId="77777777" w:rsidR="00015380" w:rsidRPr="00015380" w:rsidRDefault="00015380" w:rsidP="009006C8">
      <w:pPr>
        <w:pStyle w:val="affff9"/>
        <w:spacing w:line="228" w:lineRule="auto"/>
        <w:ind w:firstLine="0"/>
        <w:rPr>
          <w:b/>
          <w:sz w:val="16"/>
          <w:szCs w:val="16"/>
        </w:rPr>
      </w:pPr>
    </w:p>
    <w:tbl>
      <w:tblPr>
        <w:tblStyle w:val="afa"/>
        <w:tblW w:w="0" w:type="auto"/>
        <w:jc w:val="center"/>
        <w:tblLook w:val="04A0" w:firstRow="1" w:lastRow="0" w:firstColumn="1" w:lastColumn="0" w:noHBand="0" w:noVBand="1"/>
      </w:tblPr>
      <w:tblGrid>
        <w:gridCol w:w="1703"/>
        <w:gridCol w:w="3969"/>
        <w:gridCol w:w="3964"/>
      </w:tblGrid>
      <w:tr w:rsidR="008E40D0" w:rsidRPr="00015380" w14:paraId="723C0240" w14:textId="77777777" w:rsidTr="00C209F6">
        <w:trPr>
          <w:jc w:val="center"/>
        </w:trPr>
        <w:tc>
          <w:tcPr>
            <w:tcW w:w="1696" w:type="dxa"/>
          </w:tcPr>
          <w:p w14:paraId="22815ED7" w14:textId="77777777" w:rsidR="008E40D0" w:rsidRPr="00015380" w:rsidRDefault="008E40D0" w:rsidP="009006C8">
            <w:pPr>
              <w:pStyle w:val="affff9"/>
              <w:widowControl w:val="0"/>
              <w:spacing w:line="228" w:lineRule="auto"/>
              <w:ind w:firstLine="0"/>
              <w:jc w:val="center"/>
              <w:rPr>
                <w:bCs/>
                <w:sz w:val="24"/>
                <w:szCs w:val="24"/>
              </w:rPr>
            </w:pPr>
            <w:r w:rsidRPr="00015380">
              <w:rPr>
                <w:bCs/>
                <w:sz w:val="24"/>
                <w:szCs w:val="24"/>
              </w:rPr>
              <w:t>Показатель</w:t>
            </w:r>
          </w:p>
        </w:tc>
        <w:tc>
          <w:tcPr>
            <w:tcW w:w="3969" w:type="dxa"/>
          </w:tcPr>
          <w:p w14:paraId="5820140D" w14:textId="18A93A87" w:rsidR="008E40D0" w:rsidRPr="00015380" w:rsidRDefault="008E40D0" w:rsidP="009006C8">
            <w:pPr>
              <w:pStyle w:val="affff9"/>
              <w:widowControl w:val="0"/>
              <w:spacing w:line="228" w:lineRule="auto"/>
              <w:ind w:firstLine="0"/>
              <w:jc w:val="center"/>
              <w:rPr>
                <w:bCs/>
                <w:sz w:val="24"/>
                <w:szCs w:val="24"/>
              </w:rPr>
            </w:pPr>
            <w:r w:rsidRPr="00015380">
              <w:rPr>
                <w:bCs/>
                <w:sz w:val="24"/>
                <w:szCs w:val="24"/>
              </w:rPr>
              <w:t xml:space="preserve">В </w:t>
            </w:r>
            <w:r w:rsidR="007A0D8C" w:rsidRPr="00015380">
              <w:rPr>
                <w:bCs/>
                <w:sz w:val="24"/>
                <w:szCs w:val="24"/>
              </w:rPr>
              <w:t>корпоративном секторе</w:t>
            </w:r>
          </w:p>
        </w:tc>
        <w:tc>
          <w:tcPr>
            <w:tcW w:w="3964" w:type="dxa"/>
          </w:tcPr>
          <w:p w14:paraId="61AE2E88" w14:textId="77777777" w:rsidR="008E40D0" w:rsidRPr="00015380" w:rsidRDefault="008E40D0" w:rsidP="009006C8">
            <w:pPr>
              <w:pStyle w:val="affff9"/>
              <w:widowControl w:val="0"/>
              <w:spacing w:line="228" w:lineRule="auto"/>
              <w:ind w:firstLine="0"/>
              <w:jc w:val="center"/>
              <w:rPr>
                <w:bCs/>
                <w:sz w:val="24"/>
                <w:szCs w:val="24"/>
              </w:rPr>
            </w:pPr>
            <w:r w:rsidRPr="00015380">
              <w:rPr>
                <w:bCs/>
                <w:sz w:val="24"/>
                <w:szCs w:val="24"/>
              </w:rPr>
              <w:t>В госорганах</w:t>
            </w:r>
          </w:p>
        </w:tc>
      </w:tr>
      <w:tr w:rsidR="00015380" w:rsidRPr="00015380" w14:paraId="0D63AE45" w14:textId="77777777" w:rsidTr="00C209F6">
        <w:trPr>
          <w:jc w:val="center"/>
        </w:trPr>
        <w:tc>
          <w:tcPr>
            <w:tcW w:w="1696" w:type="dxa"/>
          </w:tcPr>
          <w:p w14:paraId="30065039" w14:textId="44215226" w:rsidR="00015380" w:rsidRPr="00015380" w:rsidRDefault="00015380" w:rsidP="009006C8">
            <w:pPr>
              <w:pStyle w:val="affff9"/>
              <w:widowControl w:val="0"/>
              <w:spacing w:line="228" w:lineRule="auto"/>
              <w:ind w:firstLine="0"/>
              <w:jc w:val="center"/>
              <w:rPr>
                <w:bCs/>
                <w:sz w:val="24"/>
                <w:szCs w:val="24"/>
              </w:rPr>
            </w:pPr>
            <w:r>
              <w:rPr>
                <w:bCs/>
                <w:sz w:val="24"/>
                <w:szCs w:val="24"/>
              </w:rPr>
              <w:t>1</w:t>
            </w:r>
          </w:p>
        </w:tc>
        <w:tc>
          <w:tcPr>
            <w:tcW w:w="3969" w:type="dxa"/>
          </w:tcPr>
          <w:p w14:paraId="7D407A63" w14:textId="4D5967C7" w:rsidR="00015380" w:rsidRPr="00015380" w:rsidRDefault="00015380" w:rsidP="009006C8">
            <w:pPr>
              <w:pStyle w:val="affff9"/>
              <w:widowControl w:val="0"/>
              <w:spacing w:line="228" w:lineRule="auto"/>
              <w:ind w:firstLine="0"/>
              <w:jc w:val="center"/>
              <w:rPr>
                <w:bCs/>
                <w:sz w:val="24"/>
                <w:szCs w:val="24"/>
              </w:rPr>
            </w:pPr>
            <w:r>
              <w:rPr>
                <w:bCs/>
                <w:sz w:val="24"/>
                <w:szCs w:val="24"/>
              </w:rPr>
              <w:t>2</w:t>
            </w:r>
          </w:p>
        </w:tc>
        <w:tc>
          <w:tcPr>
            <w:tcW w:w="3964" w:type="dxa"/>
          </w:tcPr>
          <w:p w14:paraId="2DA42672" w14:textId="79EF0D50" w:rsidR="00015380" w:rsidRPr="00015380" w:rsidRDefault="00015380" w:rsidP="009006C8">
            <w:pPr>
              <w:pStyle w:val="affff9"/>
              <w:widowControl w:val="0"/>
              <w:spacing w:line="228" w:lineRule="auto"/>
              <w:ind w:firstLine="0"/>
              <w:jc w:val="center"/>
              <w:rPr>
                <w:bCs/>
                <w:sz w:val="24"/>
                <w:szCs w:val="24"/>
              </w:rPr>
            </w:pPr>
            <w:r>
              <w:rPr>
                <w:bCs/>
                <w:sz w:val="24"/>
                <w:szCs w:val="24"/>
              </w:rPr>
              <w:t>3</w:t>
            </w:r>
          </w:p>
        </w:tc>
      </w:tr>
      <w:tr w:rsidR="008E40D0" w:rsidRPr="003A7245" w14:paraId="7F9A15C9" w14:textId="77777777" w:rsidTr="00C209F6">
        <w:trPr>
          <w:jc w:val="center"/>
        </w:trPr>
        <w:tc>
          <w:tcPr>
            <w:tcW w:w="1696" w:type="dxa"/>
          </w:tcPr>
          <w:p w14:paraId="032F5235" w14:textId="77777777" w:rsidR="008E40D0" w:rsidRPr="00015380" w:rsidRDefault="008E40D0" w:rsidP="009006C8">
            <w:pPr>
              <w:pStyle w:val="affff9"/>
              <w:widowControl w:val="0"/>
              <w:spacing w:line="228" w:lineRule="auto"/>
              <w:ind w:firstLine="0"/>
              <w:jc w:val="left"/>
              <w:rPr>
                <w:sz w:val="24"/>
                <w:szCs w:val="24"/>
              </w:rPr>
            </w:pPr>
            <w:r w:rsidRPr="00015380">
              <w:rPr>
                <w:sz w:val="24"/>
                <w:szCs w:val="24"/>
              </w:rPr>
              <w:t>Отношению к соблюдению правовых норм</w:t>
            </w:r>
          </w:p>
        </w:tc>
        <w:tc>
          <w:tcPr>
            <w:tcW w:w="3969" w:type="dxa"/>
          </w:tcPr>
          <w:p w14:paraId="49715F98" w14:textId="5624E4DA" w:rsidR="008E40D0" w:rsidRPr="00015380" w:rsidRDefault="001346AB" w:rsidP="009006C8">
            <w:pPr>
              <w:pStyle w:val="affff9"/>
              <w:widowControl w:val="0"/>
              <w:spacing w:line="228" w:lineRule="auto"/>
              <w:ind w:firstLine="0"/>
              <w:jc w:val="left"/>
              <w:rPr>
                <w:sz w:val="24"/>
                <w:szCs w:val="24"/>
              </w:rPr>
            </w:pPr>
            <w:r w:rsidRPr="00015380">
              <w:rPr>
                <w:sz w:val="24"/>
                <w:szCs w:val="24"/>
              </w:rPr>
              <w:t>Законодательство должно соблюдаться. Однако у бизнеса во многих случаях больше пространства для маневров, чем у государства</w:t>
            </w:r>
          </w:p>
        </w:tc>
        <w:tc>
          <w:tcPr>
            <w:tcW w:w="3964" w:type="dxa"/>
          </w:tcPr>
          <w:p w14:paraId="1D6D27BC" w14:textId="1738B760" w:rsidR="008E40D0" w:rsidRPr="00015380" w:rsidRDefault="008E40D0" w:rsidP="009006C8">
            <w:pPr>
              <w:pStyle w:val="affff9"/>
              <w:widowControl w:val="0"/>
              <w:spacing w:line="228" w:lineRule="auto"/>
              <w:ind w:firstLine="0"/>
              <w:jc w:val="left"/>
              <w:rPr>
                <w:sz w:val="24"/>
                <w:szCs w:val="24"/>
              </w:rPr>
            </w:pPr>
            <w:r w:rsidRPr="00015380">
              <w:rPr>
                <w:sz w:val="24"/>
                <w:szCs w:val="24"/>
              </w:rPr>
              <w:t>Организация проектов в условиях жесткого соблюдения правовых норм</w:t>
            </w:r>
            <w:r w:rsidR="001346AB" w:rsidRPr="00015380">
              <w:rPr>
                <w:sz w:val="24"/>
                <w:szCs w:val="24"/>
              </w:rPr>
              <w:t>: правила гос</w:t>
            </w:r>
            <w:r w:rsidR="00567088">
              <w:rPr>
                <w:sz w:val="24"/>
                <w:szCs w:val="24"/>
              </w:rPr>
              <w:t xml:space="preserve">. </w:t>
            </w:r>
            <w:r w:rsidR="001346AB" w:rsidRPr="00015380">
              <w:rPr>
                <w:sz w:val="24"/>
                <w:szCs w:val="24"/>
              </w:rPr>
              <w:t>закупок, нормы отношений с коммерческими организациями и д</w:t>
            </w:r>
            <w:r w:rsidR="005C4C7B" w:rsidRPr="00015380">
              <w:rPr>
                <w:sz w:val="24"/>
                <w:szCs w:val="24"/>
              </w:rPr>
              <w:t>р</w:t>
            </w:r>
            <w:r w:rsidR="001346AB" w:rsidRPr="00015380">
              <w:rPr>
                <w:sz w:val="24"/>
                <w:szCs w:val="24"/>
              </w:rPr>
              <w:t>.</w:t>
            </w:r>
          </w:p>
        </w:tc>
      </w:tr>
      <w:tr w:rsidR="000D562B" w:rsidRPr="003A7245" w14:paraId="1E37E622" w14:textId="77777777" w:rsidTr="00C209F6">
        <w:trPr>
          <w:jc w:val="center"/>
        </w:trPr>
        <w:tc>
          <w:tcPr>
            <w:tcW w:w="1696" w:type="dxa"/>
          </w:tcPr>
          <w:p w14:paraId="2E888CD5" w14:textId="77777777" w:rsidR="000D562B" w:rsidRPr="00015380" w:rsidRDefault="000D562B" w:rsidP="007D4087">
            <w:pPr>
              <w:pStyle w:val="affff9"/>
              <w:widowControl w:val="0"/>
              <w:spacing w:line="228" w:lineRule="auto"/>
              <w:ind w:firstLine="0"/>
              <w:jc w:val="left"/>
              <w:rPr>
                <w:sz w:val="24"/>
                <w:szCs w:val="24"/>
              </w:rPr>
            </w:pPr>
            <w:r w:rsidRPr="00015380">
              <w:rPr>
                <w:sz w:val="24"/>
                <w:szCs w:val="24"/>
              </w:rPr>
              <w:t>Цели</w:t>
            </w:r>
          </w:p>
        </w:tc>
        <w:tc>
          <w:tcPr>
            <w:tcW w:w="3969" w:type="dxa"/>
          </w:tcPr>
          <w:p w14:paraId="478F8C76" w14:textId="77777777" w:rsidR="000D562B" w:rsidRPr="00015380" w:rsidRDefault="000D562B" w:rsidP="007D4087">
            <w:pPr>
              <w:pStyle w:val="affff9"/>
              <w:widowControl w:val="0"/>
              <w:spacing w:line="228" w:lineRule="auto"/>
              <w:ind w:firstLine="0"/>
              <w:jc w:val="left"/>
              <w:rPr>
                <w:sz w:val="24"/>
                <w:szCs w:val="24"/>
              </w:rPr>
            </w:pPr>
            <w:r w:rsidRPr="00015380">
              <w:rPr>
                <w:sz w:val="24"/>
                <w:szCs w:val="24"/>
              </w:rPr>
              <w:t>Получение доходов и прибыли</w:t>
            </w:r>
          </w:p>
        </w:tc>
        <w:tc>
          <w:tcPr>
            <w:tcW w:w="3964" w:type="dxa"/>
          </w:tcPr>
          <w:p w14:paraId="690C76D6" w14:textId="60B4FC7B" w:rsidR="000D562B" w:rsidRPr="00015380" w:rsidRDefault="000D562B" w:rsidP="007D4087">
            <w:pPr>
              <w:pStyle w:val="affff9"/>
              <w:widowControl w:val="0"/>
              <w:spacing w:line="228" w:lineRule="auto"/>
              <w:ind w:right="-91" w:firstLine="0"/>
              <w:jc w:val="left"/>
              <w:rPr>
                <w:sz w:val="24"/>
                <w:szCs w:val="24"/>
              </w:rPr>
            </w:pPr>
            <w:r w:rsidRPr="00015380">
              <w:rPr>
                <w:sz w:val="24"/>
                <w:szCs w:val="24"/>
              </w:rPr>
              <w:t>Решение политических, социальных, экономических</w:t>
            </w:r>
            <w:r w:rsidR="0080621D" w:rsidRPr="00015380">
              <w:rPr>
                <w:sz w:val="24"/>
                <w:szCs w:val="24"/>
              </w:rPr>
              <w:t>, экологических</w:t>
            </w:r>
            <w:r w:rsidRPr="00015380">
              <w:rPr>
                <w:sz w:val="24"/>
                <w:szCs w:val="24"/>
              </w:rPr>
              <w:t xml:space="preserve"> вопросов в рамках гос. стратегий, программ, заданий</w:t>
            </w:r>
          </w:p>
        </w:tc>
      </w:tr>
      <w:tr w:rsidR="00594552" w:rsidRPr="00015380" w14:paraId="321438B0" w14:textId="77777777" w:rsidTr="00C209F6">
        <w:trPr>
          <w:jc w:val="center"/>
        </w:trPr>
        <w:tc>
          <w:tcPr>
            <w:tcW w:w="1696" w:type="dxa"/>
          </w:tcPr>
          <w:p w14:paraId="37F2CB28" w14:textId="77777777" w:rsidR="006D659F" w:rsidRDefault="006D659F" w:rsidP="007D4087">
            <w:pPr>
              <w:pStyle w:val="affff9"/>
              <w:widowControl w:val="0"/>
              <w:spacing w:line="228" w:lineRule="auto"/>
              <w:ind w:firstLine="0"/>
              <w:jc w:val="center"/>
              <w:rPr>
                <w:bCs/>
                <w:i/>
                <w:sz w:val="24"/>
                <w:szCs w:val="24"/>
              </w:rPr>
            </w:pPr>
          </w:p>
          <w:p w14:paraId="78D58883" w14:textId="4AB90B49" w:rsidR="00594552" w:rsidRPr="00015380" w:rsidRDefault="009006C8" w:rsidP="007D4087">
            <w:pPr>
              <w:pStyle w:val="affff9"/>
              <w:widowControl w:val="0"/>
              <w:spacing w:line="228" w:lineRule="auto"/>
              <w:ind w:firstLine="0"/>
              <w:jc w:val="center"/>
              <w:rPr>
                <w:bCs/>
                <w:i/>
                <w:sz w:val="24"/>
                <w:szCs w:val="24"/>
              </w:rPr>
            </w:pPr>
            <w:r w:rsidRPr="00015380">
              <w:rPr>
                <w:bCs/>
                <w:i/>
                <w:sz w:val="24"/>
                <w:szCs w:val="24"/>
              </w:rPr>
              <w:t>показатель</w:t>
            </w:r>
          </w:p>
        </w:tc>
        <w:tc>
          <w:tcPr>
            <w:tcW w:w="3969" w:type="dxa"/>
          </w:tcPr>
          <w:p w14:paraId="605B7F7C" w14:textId="77777777" w:rsidR="006D659F" w:rsidRDefault="006D659F" w:rsidP="007D4087">
            <w:pPr>
              <w:pStyle w:val="affff9"/>
              <w:widowControl w:val="0"/>
              <w:spacing w:line="228" w:lineRule="auto"/>
              <w:ind w:firstLine="0"/>
              <w:jc w:val="center"/>
              <w:rPr>
                <w:bCs/>
                <w:i/>
                <w:sz w:val="24"/>
                <w:szCs w:val="24"/>
              </w:rPr>
            </w:pPr>
          </w:p>
          <w:p w14:paraId="32E2FBB5" w14:textId="78689CFD" w:rsidR="00594552" w:rsidRPr="00015380" w:rsidRDefault="009006C8" w:rsidP="007D4087">
            <w:pPr>
              <w:pStyle w:val="affff9"/>
              <w:widowControl w:val="0"/>
              <w:spacing w:line="228" w:lineRule="auto"/>
              <w:ind w:firstLine="0"/>
              <w:jc w:val="center"/>
              <w:rPr>
                <w:bCs/>
                <w:i/>
                <w:sz w:val="24"/>
                <w:szCs w:val="24"/>
              </w:rPr>
            </w:pPr>
            <w:r w:rsidRPr="00015380">
              <w:rPr>
                <w:bCs/>
                <w:i/>
                <w:sz w:val="24"/>
                <w:szCs w:val="24"/>
              </w:rPr>
              <w:t>в бизнесе</w:t>
            </w:r>
          </w:p>
        </w:tc>
        <w:tc>
          <w:tcPr>
            <w:tcW w:w="3964" w:type="dxa"/>
          </w:tcPr>
          <w:p w14:paraId="1525C789" w14:textId="77777777" w:rsidR="006D659F" w:rsidRDefault="006D659F" w:rsidP="007D4087">
            <w:pPr>
              <w:pStyle w:val="affff9"/>
              <w:widowControl w:val="0"/>
              <w:spacing w:line="228" w:lineRule="auto"/>
              <w:ind w:firstLine="0"/>
              <w:jc w:val="center"/>
              <w:rPr>
                <w:bCs/>
                <w:i/>
                <w:sz w:val="24"/>
                <w:szCs w:val="24"/>
              </w:rPr>
            </w:pPr>
          </w:p>
          <w:p w14:paraId="7676E841" w14:textId="31368F57" w:rsidR="00594552" w:rsidRDefault="009006C8" w:rsidP="007D4087">
            <w:pPr>
              <w:pStyle w:val="affff9"/>
              <w:widowControl w:val="0"/>
              <w:spacing w:line="228" w:lineRule="auto"/>
              <w:ind w:firstLine="0"/>
              <w:jc w:val="center"/>
              <w:rPr>
                <w:bCs/>
                <w:i/>
                <w:sz w:val="24"/>
                <w:szCs w:val="24"/>
              </w:rPr>
            </w:pPr>
            <w:r w:rsidRPr="00015380">
              <w:rPr>
                <w:bCs/>
                <w:i/>
                <w:sz w:val="24"/>
                <w:szCs w:val="24"/>
              </w:rPr>
              <w:t>в госорганах</w:t>
            </w:r>
          </w:p>
          <w:p w14:paraId="48DF1ACE" w14:textId="5819286E" w:rsidR="006D659F" w:rsidRPr="00015380" w:rsidRDefault="006D659F" w:rsidP="007D4087">
            <w:pPr>
              <w:pStyle w:val="affff9"/>
              <w:widowControl w:val="0"/>
              <w:spacing w:line="228" w:lineRule="auto"/>
              <w:ind w:firstLine="0"/>
              <w:jc w:val="center"/>
              <w:rPr>
                <w:bCs/>
                <w:i/>
                <w:sz w:val="24"/>
                <w:szCs w:val="24"/>
              </w:rPr>
            </w:pPr>
          </w:p>
        </w:tc>
      </w:tr>
      <w:tr w:rsidR="00594552" w:rsidRPr="003A7245" w14:paraId="2569FCFA" w14:textId="77777777" w:rsidTr="00C209F6">
        <w:trPr>
          <w:jc w:val="center"/>
        </w:trPr>
        <w:tc>
          <w:tcPr>
            <w:tcW w:w="1696" w:type="dxa"/>
          </w:tcPr>
          <w:p w14:paraId="507CA404"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Предметная область</w:t>
            </w:r>
          </w:p>
        </w:tc>
        <w:tc>
          <w:tcPr>
            <w:tcW w:w="3969" w:type="dxa"/>
          </w:tcPr>
          <w:p w14:paraId="03B38C58" w14:textId="77777777" w:rsidR="00594552" w:rsidRDefault="00594552" w:rsidP="007D4087">
            <w:pPr>
              <w:pStyle w:val="affff9"/>
              <w:widowControl w:val="0"/>
              <w:spacing w:line="228" w:lineRule="auto"/>
              <w:ind w:firstLine="0"/>
              <w:jc w:val="left"/>
              <w:rPr>
                <w:sz w:val="24"/>
                <w:szCs w:val="24"/>
              </w:rPr>
            </w:pPr>
            <w:r w:rsidRPr="00015380">
              <w:rPr>
                <w:sz w:val="24"/>
                <w:szCs w:val="24"/>
              </w:rPr>
              <w:t>Преимущественно инвестиционные проекты для получения в дальнейшем доходов и прибыли</w:t>
            </w:r>
          </w:p>
          <w:p w14:paraId="58AD19A6" w14:textId="62DEB5F7" w:rsidR="006D659F" w:rsidRPr="00015380" w:rsidRDefault="006D659F" w:rsidP="007D4087">
            <w:pPr>
              <w:pStyle w:val="affff9"/>
              <w:widowControl w:val="0"/>
              <w:spacing w:line="228" w:lineRule="auto"/>
              <w:ind w:firstLine="0"/>
              <w:jc w:val="left"/>
              <w:rPr>
                <w:sz w:val="24"/>
                <w:szCs w:val="24"/>
              </w:rPr>
            </w:pPr>
          </w:p>
        </w:tc>
        <w:tc>
          <w:tcPr>
            <w:tcW w:w="3964" w:type="dxa"/>
          </w:tcPr>
          <w:p w14:paraId="03BDDA3D"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Проекты различных типов, в том числе социальные</w:t>
            </w:r>
          </w:p>
        </w:tc>
      </w:tr>
      <w:tr w:rsidR="00594552" w:rsidRPr="003A7245" w14:paraId="43789469" w14:textId="77777777" w:rsidTr="00C209F6">
        <w:trPr>
          <w:jc w:val="center"/>
        </w:trPr>
        <w:tc>
          <w:tcPr>
            <w:tcW w:w="1696" w:type="dxa"/>
          </w:tcPr>
          <w:p w14:paraId="1E702901" w14:textId="4FE1DB03" w:rsidR="00567088" w:rsidRDefault="00567088" w:rsidP="009006C8">
            <w:pPr>
              <w:pStyle w:val="affff9"/>
              <w:widowControl w:val="0"/>
              <w:spacing w:line="228" w:lineRule="auto"/>
              <w:ind w:left="-85" w:right="-108" w:firstLine="0"/>
              <w:jc w:val="left"/>
              <w:rPr>
                <w:spacing w:val="-4"/>
                <w:sz w:val="24"/>
                <w:szCs w:val="24"/>
              </w:rPr>
            </w:pPr>
            <w:r>
              <w:rPr>
                <w:spacing w:val="-4"/>
                <w:sz w:val="24"/>
                <w:szCs w:val="24"/>
              </w:rPr>
              <w:t xml:space="preserve"> </w:t>
            </w:r>
            <w:r w:rsidR="00594552" w:rsidRPr="00015380">
              <w:rPr>
                <w:spacing w:val="-4"/>
                <w:sz w:val="24"/>
                <w:szCs w:val="24"/>
              </w:rPr>
              <w:t xml:space="preserve">Кто формирует </w:t>
            </w:r>
            <w:r>
              <w:rPr>
                <w:spacing w:val="-4"/>
                <w:sz w:val="24"/>
                <w:szCs w:val="24"/>
              </w:rPr>
              <w:t xml:space="preserve"> </w:t>
            </w:r>
          </w:p>
          <w:p w14:paraId="44CCA592" w14:textId="77777777" w:rsidR="00567088" w:rsidRDefault="00567088" w:rsidP="009006C8">
            <w:pPr>
              <w:pStyle w:val="affff9"/>
              <w:widowControl w:val="0"/>
              <w:spacing w:line="228" w:lineRule="auto"/>
              <w:ind w:left="-85" w:right="-108" w:firstLine="0"/>
              <w:jc w:val="left"/>
              <w:rPr>
                <w:spacing w:val="-4"/>
                <w:sz w:val="24"/>
                <w:szCs w:val="24"/>
              </w:rPr>
            </w:pPr>
            <w:r>
              <w:rPr>
                <w:spacing w:val="-4"/>
                <w:sz w:val="24"/>
                <w:szCs w:val="24"/>
              </w:rPr>
              <w:t xml:space="preserve"> </w:t>
            </w:r>
            <w:r w:rsidR="00594552" w:rsidRPr="00015380">
              <w:rPr>
                <w:spacing w:val="-4"/>
                <w:sz w:val="24"/>
                <w:szCs w:val="24"/>
              </w:rPr>
              <w:t xml:space="preserve">требования </w:t>
            </w:r>
            <w:proofErr w:type="gramStart"/>
            <w:r w:rsidR="00594552" w:rsidRPr="00015380">
              <w:rPr>
                <w:spacing w:val="-4"/>
                <w:sz w:val="24"/>
                <w:szCs w:val="24"/>
              </w:rPr>
              <w:t>к</w:t>
            </w:r>
            <w:proofErr w:type="gramEnd"/>
            <w:r w:rsidR="00594552" w:rsidRPr="00015380">
              <w:rPr>
                <w:spacing w:val="-4"/>
                <w:sz w:val="24"/>
                <w:szCs w:val="24"/>
              </w:rPr>
              <w:t xml:space="preserve"> </w:t>
            </w:r>
          </w:p>
          <w:p w14:paraId="6E1AB9BE" w14:textId="5605EFF7" w:rsidR="00594552" w:rsidRPr="00015380" w:rsidRDefault="00567088" w:rsidP="009006C8">
            <w:pPr>
              <w:pStyle w:val="affff9"/>
              <w:widowControl w:val="0"/>
              <w:spacing w:line="228" w:lineRule="auto"/>
              <w:ind w:left="-85" w:right="-108" w:firstLine="0"/>
              <w:jc w:val="left"/>
              <w:rPr>
                <w:spacing w:val="-4"/>
                <w:sz w:val="24"/>
                <w:szCs w:val="24"/>
              </w:rPr>
            </w:pPr>
            <w:r>
              <w:rPr>
                <w:spacing w:val="-4"/>
                <w:sz w:val="24"/>
                <w:szCs w:val="24"/>
              </w:rPr>
              <w:t xml:space="preserve"> </w:t>
            </w:r>
            <w:r w:rsidR="00594552" w:rsidRPr="00015380">
              <w:rPr>
                <w:spacing w:val="-4"/>
                <w:sz w:val="24"/>
                <w:szCs w:val="24"/>
              </w:rPr>
              <w:t>проекту?</w:t>
            </w:r>
          </w:p>
        </w:tc>
        <w:tc>
          <w:tcPr>
            <w:tcW w:w="3969" w:type="dxa"/>
          </w:tcPr>
          <w:p w14:paraId="12548D56"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Акционеры, собственники бизнеса</w:t>
            </w:r>
          </w:p>
        </w:tc>
        <w:tc>
          <w:tcPr>
            <w:tcW w:w="3964" w:type="dxa"/>
          </w:tcPr>
          <w:p w14:paraId="42452785" w14:textId="77777777" w:rsidR="00594552" w:rsidRDefault="00594552" w:rsidP="007D4087">
            <w:pPr>
              <w:pStyle w:val="affff9"/>
              <w:widowControl w:val="0"/>
              <w:spacing w:line="228" w:lineRule="auto"/>
              <w:ind w:firstLine="0"/>
              <w:jc w:val="left"/>
              <w:rPr>
                <w:sz w:val="24"/>
                <w:szCs w:val="24"/>
              </w:rPr>
            </w:pPr>
            <w:r w:rsidRPr="00015380">
              <w:rPr>
                <w:sz w:val="24"/>
                <w:szCs w:val="24"/>
              </w:rPr>
              <w:t>Требования, как правило, спускают сверху по иерархии</w:t>
            </w:r>
          </w:p>
          <w:p w14:paraId="50BED184" w14:textId="77777777" w:rsidR="006D659F" w:rsidRPr="00015380" w:rsidRDefault="006D659F" w:rsidP="007D4087">
            <w:pPr>
              <w:pStyle w:val="affff9"/>
              <w:widowControl w:val="0"/>
              <w:spacing w:line="228" w:lineRule="auto"/>
              <w:ind w:firstLine="0"/>
              <w:jc w:val="left"/>
              <w:rPr>
                <w:sz w:val="24"/>
                <w:szCs w:val="24"/>
              </w:rPr>
            </w:pPr>
          </w:p>
        </w:tc>
      </w:tr>
      <w:tr w:rsidR="00594552" w:rsidRPr="003A7245" w14:paraId="6F33A81A" w14:textId="77777777" w:rsidTr="00C209F6">
        <w:trPr>
          <w:jc w:val="center"/>
        </w:trPr>
        <w:tc>
          <w:tcPr>
            <w:tcW w:w="1696" w:type="dxa"/>
          </w:tcPr>
          <w:p w14:paraId="03E269B9"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Заказчики, инициаторы проекта</w:t>
            </w:r>
          </w:p>
        </w:tc>
        <w:tc>
          <w:tcPr>
            <w:tcW w:w="3969" w:type="dxa"/>
          </w:tcPr>
          <w:p w14:paraId="1FFE8F10"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Акционеры, собственники бизнеса</w:t>
            </w:r>
          </w:p>
        </w:tc>
        <w:tc>
          <w:tcPr>
            <w:tcW w:w="3964" w:type="dxa"/>
          </w:tcPr>
          <w:p w14:paraId="4C7C455F" w14:textId="1D9A55C8" w:rsidR="00594552" w:rsidRDefault="00594552" w:rsidP="007D4087">
            <w:pPr>
              <w:pStyle w:val="affff9"/>
              <w:widowControl w:val="0"/>
              <w:spacing w:line="228" w:lineRule="auto"/>
              <w:ind w:firstLine="0"/>
              <w:jc w:val="left"/>
              <w:rPr>
                <w:sz w:val="24"/>
                <w:szCs w:val="24"/>
              </w:rPr>
            </w:pPr>
            <w:r w:rsidRPr="00015380">
              <w:rPr>
                <w:sz w:val="24"/>
                <w:szCs w:val="24"/>
              </w:rPr>
              <w:t xml:space="preserve">Заказчиками проекта могут быть как руководство или подразделение </w:t>
            </w:r>
            <w:r w:rsidR="00567088" w:rsidRPr="00015380">
              <w:rPr>
                <w:sz w:val="24"/>
                <w:szCs w:val="24"/>
              </w:rPr>
              <w:t>гос</w:t>
            </w:r>
            <w:r w:rsidR="00567088">
              <w:rPr>
                <w:sz w:val="24"/>
                <w:szCs w:val="24"/>
              </w:rPr>
              <w:t>органа</w:t>
            </w:r>
            <w:r w:rsidRPr="00015380">
              <w:rPr>
                <w:sz w:val="24"/>
                <w:szCs w:val="24"/>
              </w:rPr>
              <w:t>, так и министерство или даже руководство страны</w:t>
            </w:r>
          </w:p>
          <w:p w14:paraId="03C31CC7" w14:textId="77777777" w:rsidR="006D659F" w:rsidRPr="00015380" w:rsidRDefault="006D659F" w:rsidP="007D4087">
            <w:pPr>
              <w:pStyle w:val="affff9"/>
              <w:widowControl w:val="0"/>
              <w:spacing w:line="228" w:lineRule="auto"/>
              <w:ind w:firstLine="0"/>
              <w:jc w:val="left"/>
              <w:rPr>
                <w:sz w:val="24"/>
                <w:szCs w:val="24"/>
              </w:rPr>
            </w:pPr>
          </w:p>
        </w:tc>
      </w:tr>
      <w:tr w:rsidR="00594552" w:rsidRPr="003A7245" w14:paraId="606896D2" w14:textId="77777777" w:rsidTr="00C209F6">
        <w:trPr>
          <w:jc w:val="center"/>
        </w:trPr>
        <w:tc>
          <w:tcPr>
            <w:tcW w:w="1696" w:type="dxa"/>
          </w:tcPr>
          <w:p w14:paraId="2BC4D4EC"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Исполнители проекта</w:t>
            </w:r>
          </w:p>
        </w:tc>
        <w:tc>
          <w:tcPr>
            <w:tcW w:w="3969" w:type="dxa"/>
          </w:tcPr>
          <w:p w14:paraId="392935BB"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Работники и партнеры коммерческой организации</w:t>
            </w:r>
          </w:p>
        </w:tc>
        <w:tc>
          <w:tcPr>
            <w:tcW w:w="3964" w:type="dxa"/>
          </w:tcPr>
          <w:p w14:paraId="1332305B" w14:textId="77777777" w:rsidR="00594552" w:rsidRDefault="00594552" w:rsidP="007D4087">
            <w:pPr>
              <w:pStyle w:val="affff9"/>
              <w:widowControl w:val="0"/>
              <w:spacing w:line="228" w:lineRule="auto"/>
              <w:ind w:firstLine="0"/>
              <w:jc w:val="left"/>
              <w:rPr>
                <w:sz w:val="24"/>
                <w:szCs w:val="24"/>
              </w:rPr>
            </w:pPr>
            <w:r w:rsidRPr="00015380">
              <w:rPr>
                <w:sz w:val="24"/>
                <w:szCs w:val="24"/>
              </w:rPr>
              <w:t>Чиновники, коммерческие организации в случае ГЧП</w:t>
            </w:r>
          </w:p>
          <w:p w14:paraId="7CFF1229" w14:textId="77777777" w:rsidR="006D659F" w:rsidRPr="00015380" w:rsidRDefault="006D659F" w:rsidP="007D4087">
            <w:pPr>
              <w:pStyle w:val="affff9"/>
              <w:widowControl w:val="0"/>
              <w:spacing w:line="228" w:lineRule="auto"/>
              <w:ind w:firstLine="0"/>
              <w:jc w:val="left"/>
              <w:rPr>
                <w:sz w:val="24"/>
                <w:szCs w:val="24"/>
              </w:rPr>
            </w:pPr>
          </w:p>
        </w:tc>
      </w:tr>
      <w:tr w:rsidR="00594552" w:rsidRPr="003A7245" w14:paraId="5B9A0DC1" w14:textId="77777777" w:rsidTr="00C209F6">
        <w:trPr>
          <w:jc w:val="center"/>
        </w:trPr>
        <w:tc>
          <w:tcPr>
            <w:tcW w:w="1696" w:type="dxa"/>
          </w:tcPr>
          <w:p w14:paraId="276ECDBB"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Инвесторы</w:t>
            </w:r>
          </w:p>
        </w:tc>
        <w:tc>
          <w:tcPr>
            <w:tcW w:w="3969" w:type="dxa"/>
          </w:tcPr>
          <w:p w14:paraId="60D757CC"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Представители бизнеса</w:t>
            </w:r>
          </w:p>
        </w:tc>
        <w:tc>
          <w:tcPr>
            <w:tcW w:w="3964" w:type="dxa"/>
          </w:tcPr>
          <w:p w14:paraId="6651634F" w14:textId="77777777" w:rsidR="006D659F" w:rsidRDefault="00594552" w:rsidP="00C209F6">
            <w:pPr>
              <w:pStyle w:val="affff9"/>
              <w:widowControl w:val="0"/>
              <w:spacing w:line="228" w:lineRule="auto"/>
              <w:ind w:firstLine="0"/>
              <w:jc w:val="left"/>
              <w:rPr>
                <w:sz w:val="24"/>
                <w:szCs w:val="24"/>
              </w:rPr>
            </w:pPr>
            <w:r w:rsidRPr="00015380">
              <w:rPr>
                <w:sz w:val="24"/>
                <w:szCs w:val="24"/>
              </w:rPr>
              <w:t>Госорганы, коммерческие организации при наличии ГЧП. Имеется своя специфика привлечения финансовых ресур</w:t>
            </w:r>
            <w:r w:rsidR="00567088">
              <w:rPr>
                <w:sz w:val="24"/>
                <w:szCs w:val="24"/>
              </w:rPr>
              <w:t>сов из бюджета государства</w:t>
            </w:r>
          </w:p>
          <w:p w14:paraId="40501748" w14:textId="5CA5F914" w:rsidR="00567088" w:rsidRPr="00015380" w:rsidRDefault="00567088" w:rsidP="00C209F6">
            <w:pPr>
              <w:pStyle w:val="affff9"/>
              <w:widowControl w:val="0"/>
              <w:spacing w:line="228" w:lineRule="auto"/>
              <w:ind w:firstLine="0"/>
              <w:jc w:val="left"/>
              <w:rPr>
                <w:sz w:val="24"/>
                <w:szCs w:val="24"/>
              </w:rPr>
            </w:pPr>
          </w:p>
        </w:tc>
      </w:tr>
      <w:tr w:rsidR="00594552" w:rsidRPr="003A7245" w14:paraId="3FCBD193" w14:textId="77777777" w:rsidTr="00C209F6">
        <w:trPr>
          <w:jc w:val="center"/>
        </w:trPr>
        <w:tc>
          <w:tcPr>
            <w:tcW w:w="1696" w:type="dxa"/>
          </w:tcPr>
          <w:p w14:paraId="400E94D5"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Отношение к изменениям</w:t>
            </w:r>
          </w:p>
        </w:tc>
        <w:tc>
          <w:tcPr>
            <w:tcW w:w="3969" w:type="dxa"/>
          </w:tcPr>
          <w:p w14:paraId="0A70828E"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Гибкое оперативное реагирование</w:t>
            </w:r>
          </w:p>
        </w:tc>
        <w:tc>
          <w:tcPr>
            <w:tcW w:w="3964" w:type="dxa"/>
          </w:tcPr>
          <w:p w14:paraId="3358F373" w14:textId="77777777" w:rsidR="006D659F" w:rsidRDefault="00594552" w:rsidP="00C209F6">
            <w:pPr>
              <w:pStyle w:val="affff9"/>
              <w:widowControl w:val="0"/>
              <w:spacing w:line="228" w:lineRule="auto"/>
              <w:ind w:right="-91" w:firstLine="0"/>
              <w:jc w:val="left"/>
              <w:rPr>
                <w:sz w:val="24"/>
                <w:szCs w:val="24"/>
              </w:rPr>
            </w:pPr>
            <w:r w:rsidRPr="00015380">
              <w:rPr>
                <w:sz w:val="24"/>
                <w:szCs w:val="24"/>
              </w:rPr>
              <w:t>Ко</w:t>
            </w:r>
            <w:r w:rsidR="00015380">
              <w:rPr>
                <w:sz w:val="24"/>
                <w:szCs w:val="24"/>
              </w:rPr>
              <w:t>нсервативное отношение, обуслов</w:t>
            </w:r>
            <w:r w:rsidRPr="00015380">
              <w:rPr>
                <w:sz w:val="24"/>
                <w:szCs w:val="24"/>
              </w:rPr>
              <w:t>ленное отсутствием конкуренции</w:t>
            </w:r>
          </w:p>
          <w:p w14:paraId="194D2687" w14:textId="6D2E733E" w:rsidR="00C209F6" w:rsidRPr="00015380" w:rsidRDefault="00C209F6" w:rsidP="00C209F6">
            <w:pPr>
              <w:pStyle w:val="affff9"/>
              <w:widowControl w:val="0"/>
              <w:spacing w:line="228" w:lineRule="auto"/>
              <w:ind w:right="-91" w:firstLine="0"/>
              <w:jc w:val="left"/>
              <w:rPr>
                <w:sz w:val="24"/>
                <w:szCs w:val="24"/>
              </w:rPr>
            </w:pPr>
          </w:p>
        </w:tc>
      </w:tr>
      <w:tr w:rsidR="00594552" w:rsidRPr="003A7245" w14:paraId="402F20F8" w14:textId="77777777" w:rsidTr="00C209F6">
        <w:trPr>
          <w:jc w:val="center"/>
        </w:trPr>
        <w:tc>
          <w:tcPr>
            <w:tcW w:w="1696" w:type="dxa"/>
            <w:tcBorders>
              <w:bottom w:val="nil"/>
            </w:tcBorders>
          </w:tcPr>
          <w:p w14:paraId="0933C7A7"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Отношение к иерархии власти</w:t>
            </w:r>
          </w:p>
        </w:tc>
        <w:tc>
          <w:tcPr>
            <w:tcW w:w="3969" w:type="dxa"/>
            <w:tcBorders>
              <w:bottom w:val="nil"/>
            </w:tcBorders>
          </w:tcPr>
          <w:p w14:paraId="01C483FD" w14:textId="6C581CDF" w:rsidR="006D659F" w:rsidRDefault="00594552" w:rsidP="00C209F6">
            <w:pPr>
              <w:pStyle w:val="affff9"/>
              <w:widowControl w:val="0"/>
              <w:spacing w:line="228" w:lineRule="auto"/>
              <w:ind w:firstLine="0"/>
              <w:jc w:val="left"/>
              <w:rPr>
                <w:spacing w:val="-4"/>
                <w:sz w:val="24"/>
                <w:szCs w:val="24"/>
              </w:rPr>
            </w:pPr>
            <w:r w:rsidRPr="00015380">
              <w:rPr>
                <w:spacing w:val="-4"/>
                <w:sz w:val="24"/>
                <w:szCs w:val="24"/>
              </w:rPr>
              <w:t>В рамках орг</w:t>
            </w:r>
            <w:r w:rsidR="00567088">
              <w:rPr>
                <w:spacing w:val="-4"/>
                <w:sz w:val="24"/>
                <w:szCs w:val="24"/>
              </w:rPr>
              <w:t xml:space="preserve">анизационной </w:t>
            </w:r>
            <w:r w:rsidRPr="00015380">
              <w:rPr>
                <w:spacing w:val="-4"/>
                <w:sz w:val="24"/>
                <w:szCs w:val="24"/>
              </w:rPr>
              <w:t xml:space="preserve"> структуры организации и внутренних нормативных документов, устанавливающих взаимоотношения между подразделениями</w:t>
            </w:r>
          </w:p>
          <w:p w14:paraId="227EFD94" w14:textId="109A5565" w:rsidR="00C209F6" w:rsidRPr="00015380" w:rsidRDefault="00C209F6" w:rsidP="00C209F6">
            <w:pPr>
              <w:pStyle w:val="affff9"/>
              <w:widowControl w:val="0"/>
              <w:spacing w:line="228" w:lineRule="auto"/>
              <w:ind w:firstLine="0"/>
              <w:jc w:val="left"/>
              <w:rPr>
                <w:spacing w:val="-4"/>
                <w:sz w:val="24"/>
                <w:szCs w:val="24"/>
              </w:rPr>
            </w:pPr>
          </w:p>
        </w:tc>
        <w:tc>
          <w:tcPr>
            <w:tcW w:w="3964" w:type="dxa"/>
            <w:tcBorders>
              <w:bottom w:val="nil"/>
            </w:tcBorders>
          </w:tcPr>
          <w:p w14:paraId="7CD2DB2C" w14:textId="6750DE21" w:rsidR="00594552" w:rsidRPr="00015380" w:rsidRDefault="00594552" w:rsidP="007D4087">
            <w:pPr>
              <w:pStyle w:val="affff9"/>
              <w:widowControl w:val="0"/>
              <w:spacing w:line="228" w:lineRule="auto"/>
              <w:ind w:firstLine="0"/>
              <w:jc w:val="left"/>
              <w:rPr>
                <w:spacing w:val="-4"/>
                <w:sz w:val="24"/>
                <w:szCs w:val="24"/>
              </w:rPr>
            </w:pPr>
            <w:r w:rsidRPr="00015380">
              <w:rPr>
                <w:spacing w:val="-4"/>
                <w:sz w:val="24"/>
                <w:szCs w:val="24"/>
              </w:rPr>
              <w:t>Проектное управление в госорганах не отменяет иерархию власти, и любой проект подотчетен орган</w:t>
            </w:r>
            <w:r w:rsidR="00567088">
              <w:rPr>
                <w:spacing w:val="-4"/>
                <w:sz w:val="24"/>
                <w:szCs w:val="24"/>
              </w:rPr>
              <w:t>ам власти более высокого уровня</w:t>
            </w:r>
          </w:p>
        </w:tc>
      </w:tr>
      <w:tr w:rsidR="007D4087" w:rsidRPr="003A7245" w14:paraId="56FEA1C1" w14:textId="77777777" w:rsidTr="00C209F6">
        <w:trPr>
          <w:jc w:val="center"/>
        </w:trPr>
        <w:tc>
          <w:tcPr>
            <w:tcW w:w="1696" w:type="dxa"/>
            <w:tcBorders>
              <w:bottom w:val="nil"/>
            </w:tcBorders>
          </w:tcPr>
          <w:p w14:paraId="37188CD2" w14:textId="2FD08872" w:rsidR="007D4087" w:rsidRPr="00015380" w:rsidRDefault="007D4087" w:rsidP="007D4087">
            <w:pPr>
              <w:pStyle w:val="affff9"/>
              <w:widowControl w:val="0"/>
              <w:spacing w:line="228" w:lineRule="auto"/>
              <w:ind w:firstLine="0"/>
              <w:jc w:val="left"/>
              <w:rPr>
                <w:sz w:val="24"/>
                <w:szCs w:val="24"/>
              </w:rPr>
            </w:pPr>
            <w:r w:rsidRPr="00015380">
              <w:rPr>
                <w:sz w:val="24"/>
                <w:szCs w:val="24"/>
              </w:rPr>
              <w:t>Стейкхолдеры</w:t>
            </w:r>
          </w:p>
        </w:tc>
        <w:tc>
          <w:tcPr>
            <w:tcW w:w="3969" w:type="dxa"/>
            <w:tcBorders>
              <w:bottom w:val="nil"/>
            </w:tcBorders>
          </w:tcPr>
          <w:p w14:paraId="43DF365F" w14:textId="7CC8F6F6" w:rsidR="007D4087" w:rsidRPr="00015380" w:rsidRDefault="007D4087" w:rsidP="007D4087">
            <w:pPr>
              <w:pStyle w:val="affff9"/>
              <w:widowControl w:val="0"/>
              <w:spacing w:line="228" w:lineRule="auto"/>
              <w:ind w:firstLine="0"/>
              <w:jc w:val="left"/>
              <w:rPr>
                <w:spacing w:val="-4"/>
                <w:sz w:val="24"/>
                <w:szCs w:val="24"/>
              </w:rPr>
            </w:pPr>
            <w:r w:rsidRPr="00015380">
              <w:rPr>
                <w:spacing w:val="-4"/>
                <w:sz w:val="24"/>
                <w:szCs w:val="24"/>
              </w:rPr>
              <w:t>Как правило, количество ограничено</w:t>
            </w:r>
          </w:p>
        </w:tc>
        <w:tc>
          <w:tcPr>
            <w:tcW w:w="3964" w:type="dxa"/>
            <w:tcBorders>
              <w:bottom w:val="nil"/>
            </w:tcBorders>
          </w:tcPr>
          <w:p w14:paraId="6535AB6F" w14:textId="0BCABF7D" w:rsidR="007D4087" w:rsidRPr="00015380" w:rsidRDefault="009006C8" w:rsidP="009006C8">
            <w:pPr>
              <w:pStyle w:val="affff9"/>
              <w:widowControl w:val="0"/>
              <w:spacing w:line="228" w:lineRule="auto"/>
              <w:ind w:left="-67" w:right="-119" w:firstLine="0"/>
              <w:jc w:val="left"/>
              <w:rPr>
                <w:spacing w:val="-4"/>
                <w:sz w:val="24"/>
                <w:szCs w:val="24"/>
              </w:rPr>
            </w:pPr>
            <w:r w:rsidRPr="00015380">
              <w:rPr>
                <w:spacing w:val="-4"/>
                <w:sz w:val="24"/>
                <w:szCs w:val="24"/>
              </w:rPr>
              <w:t>Большое количество стейкхолдеров проектов. Проекты в госорганах значимы не только для самих госорганов, но и для государства, какой-то социальной группы, общества в целом</w:t>
            </w:r>
          </w:p>
        </w:tc>
      </w:tr>
      <w:tr w:rsidR="007D4087" w:rsidRPr="003A7245" w14:paraId="38664364" w14:textId="77777777" w:rsidTr="007D4087">
        <w:trPr>
          <w:jc w:val="center"/>
        </w:trPr>
        <w:tc>
          <w:tcPr>
            <w:tcW w:w="9629" w:type="dxa"/>
            <w:gridSpan w:val="3"/>
            <w:tcBorders>
              <w:top w:val="nil"/>
              <w:left w:val="nil"/>
              <w:right w:val="nil"/>
            </w:tcBorders>
          </w:tcPr>
          <w:p w14:paraId="30DD725B" w14:textId="3A78C88D" w:rsidR="007D4087" w:rsidRPr="007D4087" w:rsidRDefault="007D4087" w:rsidP="007D4087">
            <w:pPr>
              <w:pStyle w:val="affff9"/>
              <w:widowControl w:val="0"/>
              <w:spacing w:line="240" w:lineRule="auto"/>
              <w:ind w:hanging="99"/>
              <w:rPr>
                <w:spacing w:val="-4"/>
              </w:rPr>
            </w:pPr>
            <w:r w:rsidRPr="007D4087">
              <w:rPr>
                <w:spacing w:val="-4"/>
              </w:rPr>
              <w:lastRenderedPageBreak/>
              <w:t>Продолжение таблицы 3</w:t>
            </w:r>
          </w:p>
          <w:p w14:paraId="5EBA9EAD" w14:textId="23D15603" w:rsidR="007D4087" w:rsidRPr="007D4087" w:rsidRDefault="007D4087" w:rsidP="007D4087">
            <w:pPr>
              <w:pStyle w:val="affff9"/>
              <w:widowControl w:val="0"/>
              <w:spacing w:line="240" w:lineRule="auto"/>
              <w:ind w:hanging="99"/>
              <w:rPr>
                <w:spacing w:val="-4"/>
                <w:sz w:val="16"/>
                <w:szCs w:val="16"/>
              </w:rPr>
            </w:pPr>
          </w:p>
        </w:tc>
      </w:tr>
      <w:tr w:rsidR="00015380" w:rsidRPr="003A7245" w14:paraId="61A9D38B" w14:textId="77777777" w:rsidTr="00C209F6">
        <w:trPr>
          <w:jc w:val="center"/>
        </w:trPr>
        <w:tc>
          <w:tcPr>
            <w:tcW w:w="1696" w:type="dxa"/>
          </w:tcPr>
          <w:p w14:paraId="0E188332" w14:textId="76D1AEE6" w:rsidR="00015380" w:rsidRPr="00015380" w:rsidRDefault="007D4087" w:rsidP="007D4087">
            <w:pPr>
              <w:pStyle w:val="affff9"/>
              <w:widowControl w:val="0"/>
              <w:spacing w:line="240" w:lineRule="auto"/>
              <w:ind w:firstLine="0"/>
              <w:jc w:val="center"/>
              <w:rPr>
                <w:sz w:val="24"/>
                <w:szCs w:val="24"/>
              </w:rPr>
            </w:pPr>
            <w:r>
              <w:rPr>
                <w:sz w:val="24"/>
                <w:szCs w:val="24"/>
              </w:rPr>
              <w:t>1</w:t>
            </w:r>
          </w:p>
        </w:tc>
        <w:tc>
          <w:tcPr>
            <w:tcW w:w="3969" w:type="dxa"/>
          </w:tcPr>
          <w:p w14:paraId="5D6DC498" w14:textId="652FAC09" w:rsidR="00015380" w:rsidRPr="00015380" w:rsidRDefault="007D4087" w:rsidP="007D4087">
            <w:pPr>
              <w:pStyle w:val="affff9"/>
              <w:widowControl w:val="0"/>
              <w:spacing w:line="240" w:lineRule="auto"/>
              <w:ind w:firstLine="0"/>
              <w:jc w:val="center"/>
              <w:rPr>
                <w:spacing w:val="-4"/>
                <w:sz w:val="24"/>
                <w:szCs w:val="24"/>
              </w:rPr>
            </w:pPr>
            <w:r>
              <w:rPr>
                <w:spacing w:val="-4"/>
                <w:sz w:val="24"/>
                <w:szCs w:val="24"/>
              </w:rPr>
              <w:t>2</w:t>
            </w:r>
          </w:p>
        </w:tc>
        <w:tc>
          <w:tcPr>
            <w:tcW w:w="3964" w:type="dxa"/>
          </w:tcPr>
          <w:p w14:paraId="571BD43C" w14:textId="70E7B70C" w:rsidR="00015380" w:rsidRPr="00015380" w:rsidRDefault="007D4087" w:rsidP="007D4087">
            <w:pPr>
              <w:pStyle w:val="affff9"/>
              <w:widowControl w:val="0"/>
              <w:spacing w:line="240" w:lineRule="auto"/>
              <w:ind w:firstLine="0"/>
              <w:jc w:val="center"/>
              <w:rPr>
                <w:spacing w:val="-4"/>
                <w:sz w:val="24"/>
                <w:szCs w:val="24"/>
              </w:rPr>
            </w:pPr>
            <w:r>
              <w:rPr>
                <w:spacing w:val="-4"/>
                <w:sz w:val="24"/>
                <w:szCs w:val="24"/>
              </w:rPr>
              <w:t>3</w:t>
            </w:r>
          </w:p>
        </w:tc>
      </w:tr>
      <w:tr w:rsidR="00594552" w:rsidRPr="003A7245" w14:paraId="35C1C593" w14:textId="77777777" w:rsidTr="00C209F6">
        <w:trPr>
          <w:jc w:val="center"/>
        </w:trPr>
        <w:tc>
          <w:tcPr>
            <w:tcW w:w="1696" w:type="dxa"/>
          </w:tcPr>
          <w:p w14:paraId="1FD27EDD" w14:textId="77777777" w:rsidR="00594552" w:rsidRPr="00015380" w:rsidRDefault="00594552" w:rsidP="007D4087">
            <w:pPr>
              <w:pStyle w:val="affff9"/>
              <w:widowControl w:val="0"/>
              <w:spacing w:line="228" w:lineRule="auto"/>
              <w:ind w:firstLine="0"/>
              <w:jc w:val="left"/>
              <w:rPr>
                <w:sz w:val="24"/>
                <w:szCs w:val="24"/>
              </w:rPr>
            </w:pPr>
            <w:r w:rsidRPr="00015380">
              <w:rPr>
                <w:sz w:val="24"/>
                <w:szCs w:val="24"/>
              </w:rPr>
              <w:t>Публичность</w:t>
            </w:r>
          </w:p>
        </w:tc>
        <w:tc>
          <w:tcPr>
            <w:tcW w:w="3969" w:type="dxa"/>
          </w:tcPr>
          <w:p w14:paraId="69599968" w14:textId="52C82C97" w:rsidR="00594552" w:rsidRPr="00015380" w:rsidRDefault="00594552" w:rsidP="007D4087">
            <w:pPr>
              <w:pStyle w:val="affff9"/>
              <w:widowControl w:val="0"/>
              <w:spacing w:line="228" w:lineRule="auto"/>
              <w:ind w:firstLine="0"/>
              <w:jc w:val="left"/>
              <w:rPr>
                <w:spacing w:val="-4"/>
                <w:sz w:val="24"/>
                <w:szCs w:val="24"/>
              </w:rPr>
            </w:pPr>
            <w:r w:rsidRPr="00015380">
              <w:rPr>
                <w:spacing w:val="-4"/>
                <w:sz w:val="24"/>
                <w:szCs w:val="24"/>
              </w:rPr>
              <w:t>Отчетность в рамках требований законодательства и корпоративной открытости</w:t>
            </w:r>
          </w:p>
        </w:tc>
        <w:tc>
          <w:tcPr>
            <w:tcW w:w="3964" w:type="dxa"/>
          </w:tcPr>
          <w:p w14:paraId="2D5F22AB" w14:textId="77777777" w:rsidR="00594552" w:rsidRPr="00015380" w:rsidRDefault="00594552" w:rsidP="007D4087">
            <w:pPr>
              <w:pStyle w:val="affff9"/>
              <w:widowControl w:val="0"/>
              <w:spacing w:line="228" w:lineRule="auto"/>
              <w:ind w:firstLine="0"/>
              <w:jc w:val="left"/>
              <w:rPr>
                <w:spacing w:val="-4"/>
                <w:sz w:val="24"/>
                <w:szCs w:val="24"/>
              </w:rPr>
            </w:pPr>
            <w:r w:rsidRPr="00015380">
              <w:rPr>
                <w:spacing w:val="-4"/>
                <w:sz w:val="24"/>
                <w:szCs w:val="24"/>
              </w:rPr>
              <w:t>Общественный контроль и публичная отчетность</w:t>
            </w:r>
          </w:p>
        </w:tc>
      </w:tr>
      <w:tr w:rsidR="007C28E2" w:rsidRPr="003A7245" w14:paraId="6F5B3214" w14:textId="77777777" w:rsidTr="00C209F6">
        <w:trPr>
          <w:jc w:val="center"/>
        </w:trPr>
        <w:tc>
          <w:tcPr>
            <w:tcW w:w="1696" w:type="dxa"/>
          </w:tcPr>
          <w:p w14:paraId="26FC9C7A" w14:textId="4239F358" w:rsidR="007C28E2" w:rsidRPr="00015380" w:rsidRDefault="005F7F3A" w:rsidP="007D4087">
            <w:pPr>
              <w:pStyle w:val="affff9"/>
              <w:widowControl w:val="0"/>
              <w:spacing w:line="228" w:lineRule="auto"/>
              <w:ind w:firstLine="0"/>
              <w:jc w:val="left"/>
              <w:rPr>
                <w:sz w:val="24"/>
                <w:szCs w:val="24"/>
              </w:rPr>
            </w:pPr>
            <w:r w:rsidRPr="00015380">
              <w:rPr>
                <w:sz w:val="24"/>
                <w:szCs w:val="24"/>
              </w:rPr>
              <w:t>Продукт проекта</w:t>
            </w:r>
          </w:p>
        </w:tc>
        <w:tc>
          <w:tcPr>
            <w:tcW w:w="3969" w:type="dxa"/>
          </w:tcPr>
          <w:p w14:paraId="440BB4E9" w14:textId="79F49375" w:rsidR="007C28E2" w:rsidRPr="00015380" w:rsidRDefault="005F7F3A" w:rsidP="007D4087">
            <w:pPr>
              <w:pStyle w:val="affff9"/>
              <w:widowControl w:val="0"/>
              <w:spacing w:line="228" w:lineRule="auto"/>
              <w:ind w:firstLine="0"/>
              <w:jc w:val="left"/>
              <w:rPr>
                <w:spacing w:val="-4"/>
                <w:sz w:val="24"/>
                <w:szCs w:val="24"/>
              </w:rPr>
            </w:pPr>
            <w:r w:rsidRPr="00015380">
              <w:rPr>
                <w:spacing w:val="-4"/>
                <w:sz w:val="24"/>
                <w:szCs w:val="24"/>
              </w:rPr>
              <w:t>Н</w:t>
            </w:r>
            <w:r w:rsidR="007C28E2" w:rsidRPr="00015380">
              <w:rPr>
                <w:spacing w:val="-4"/>
                <w:sz w:val="24"/>
                <w:szCs w:val="24"/>
              </w:rPr>
              <w:t>овая услуга,</w:t>
            </w:r>
            <w:r w:rsidRPr="00015380">
              <w:rPr>
                <w:spacing w:val="-4"/>
                <w:sz w:val="24"/>
                <w:szCs w:val="24"/>
              </w:rPr>
              <w:t xml:space="preserve"> или товар, </w:t>
            </w:r>
            <w:r w:rsidR="007C28E2" w:rsidRPr="00015380">
              <w:rPr>
                <w:spacing w:val="-4"/>
                <w:sz w:val="24"/>
                <w:szCs w:val="24"/>
              </w:rPr>
              <w:t>решение проблемы, улучшение заданного показателя (зависит от цели проекта), разработка нового документа</w:t>
            </w:r>
          </w:p>
        </w:tc>
        <w:tc>
          <w:tcPr>
            <w:tcW w:w="3964" w:type="dxa"/>
          </w:tcPr>
          <w:p w14:paraId="1028268A" w14:textId="33C2BFF5" w:rsidR="007C28E2" w:rsidRPr="00015380" w:rsidRDefault="005F7F3A" w:rsidP="007D4087">
            <w:pPr>
              <w:pStyle w:val="affff9"/>
              <w:widowControl w:val="0"/>
              <w:spacing w:line="228" w:lineRule="auto"/>
              <w:ind w:firstLine="0"/>
              <w:jc w:val="left"/>
              <w:rPr>
                <w:spacing w:val="-4"/>
                <w:sz w:val="24"/>
                <w:szCs w:val="24"/>
              </w:rPr>
            </w:pPr>
            <w:r w:rsidRPr="00015380">
              <w:rPr>
                <w:spacing w:val="-4"/>
                <w:sz w:val="24"/>
                <w:szCs w:val="24"/>
              </w:rPr>
              <w:t>Н</w:t>
            </w:r>
            <w:r w:rsidR="007C28E2" w:rsidRPr="00015380">
              <w:rPr>
                <w:spacing w:val="-4"/>
                <w:sz w:val="24"/>
                <w:szCs w:val="24"/>
              </w:rPr>
              <w:t>овая гос</w:t>
            </w:r>
            <w:r w:rsidR="00976367">
              <w:rPr>
                <w:spacing w:val="-4"/>
                <w:sz w:val="24"/>
                <w:szCs w:val="24"/>
              </w:rPr>
              <w:t xml:space="preserve">. </w:t>
            </w:r>
            <w:r w:rsidR="007C28E2" w:rsidRPr="00015380">
              <w:rPr>
                <w:spacing w:val="-4"/>
                <w:sz w:val="24"/>
                <w:szCs w:val="24"/>
              </w:rPr>
              <w:t>услуга, решение проблемы, улучшение заданного показателя (зависит от цели проекта), разработка нового документа</w:t>
            </w:r>
          </w:p>
        </w:tc>
      </w:tr>
      <w:tr w:rsidR="005F7F3A" w:rsidRPr="003A7245" w14:paraId="3A17E937" w14:textId="77777777" w:rsidTr="00C209F6">
        <w:trPr>
          <w:jc w:val="center"/>
        </w:trPr>
        <w:tc>
          <w:tcPr>
            <w:tcW w:w="1696" w:type="dxa"/>
          </w:tcPr>
          <w:p w14:paraId="773564C9" w14:textId="77777777" w:rsidR="005F7F3A" w:rsidRPr="00015380" w:rsidRDefault="005F7F3A" w:rsidP="007D4087">
            <w:pPr>
              <w:pStyle w:val="affff9"/>
              <w:widowControl w:val="0"/>
              <w:spacing w:line="228" w:lineRule="auto"/>
              <w:ind w:firstLine="0"/>
              <w:jc w:val="left"/>
              <w:rPr>
                <w:sz w:val="24"/>
                <w:szCs w:val="24"/>
              </w:rPr>
            </w:pPr>
            <w:r w:rsidRPr="00015380">
              <w:rPr>
                <w:sz w:val="24"/>
                <w:szCs w:val="24"/>
              </w:rPr>
              <w:t>Потребители продукта</w:t>
            </w:r>
          </w:p>
        </w:tc>
        <w:tc>
          <w:tcPr>
            <w:tcW w:w="3969" w:type="dxa"/>
          </w:tcPr>
          <w:p w14:paraId="566870AC" w14:textId="377E64E8" w:rsidR="005B09C7" w:rsidRPr="00015380" w:rsidRDefault="005F7F3A" w:rsidP="007D4087">
            <w:pPr>
              <w:pStyle w:val="affff9"/>
              <w:widowControl w:val="0"/>
              <w:spacing w:line="228" w:lineRule="auto"/>
              <w:ind w:firstLine="0"/>
              <w:jc w:val="left"/>
              <w:rPr>
                <w:spacing w:val="-4"/>
                <w:sz w:val="24"/>
                <w:szCs w:val="24"/>
              </w:rPr>
            </w:pPr>
            <w:r w:rsidRPr="00015380">
              <w:rPr>
                <w:spacing w:val="-4"/>
                <w:sz w:val="24"/>
                <w:szCs w:val="24"/>
              </w:rPr>
              <w:t xml:space="preserve">Работники организации и </w:t>
            </w:r>
            <w:proofErr w:type="gramStart"/>
            <w:r w:rsidR="00976367">
              <w:rPr>
                <w:spacing w:val="-4"/>
                <w:sz w:val="24"/>
                <w:szCs w:val="24"/>
              </w:rPr>
              <w:t>другие</w:t>
            </w:r>
            <w:proofErr w:type="gramEnd"/>
            <w:r w:rsidR="00976367">
              <w:rPr>
                <w:spacing w:val="-4"/>
                <w:sz w:val="24"/>
                <w:szCs w:val="24"/>
              </w:rPr>
              <w:t xml:space="preserve"> </w:t>
            </w:r>
            <w:r w:rsidRPr="00015380">
              <w:rPr>
                <w:spacing w:val="-4"/>
                <w:sz w:val="24"/>
                <w:szCs w:val="24"/>
              </w:rPr>
              <w:t>заинтересованные физические и юридические лица</w:t>
            </w:r>
          </w:p>
        </w:tc>
        <w:tc>
          <w:tcPr>
            <w:tcW w:w="3964" w:type="dxa"/>
          </w:tcPr>
          <w:p w14:paraId="7FB767D9" w14:textId="2FCFB693" w:rsidR="005F7F3A" w:rsidRPr="00015380" w:rsidRDefault="005F7F3A" w:rsidP="007D4087">
            <w:pPr>
              <w:pStyle w:val="affff9"/>
              <w:widowControl w:val="0"/>
              <w:spacing w:line="228" w:lineRule="auto"/>
              <w:ind w:firstLine="0"/>
              <w:jc w:val="left"/>
              <w:rPr>
                <w:spacing w:val="-4"/>
                <w:sz w:val="24"/>
                <w:szCs w:val="24"/>
              </w:rPr>
            </w:pPr>
            <w:r w:rsidRPr="00015380">
              <w:rPr>
                <w:spacing w:val="-4"/>
                <w:sz w:val="24"/>
                <w:szCs w:val="24"/>
              </w:rPr>
              <w:t>Граждане, работники госоргана и другие заинтересованные лица и организации</w:t>
            </w:r>
          </w:p>
        </w:tc>
      </w:tr>
      <w:tr w:rsidR="00015380" w:rsidRPr="00015380" w14:paraId="67A2501C" w14:textId="77777777" w:rsidTr="00D52D23">
        <w:trPr>
          <w:jc w:val="center"/>
        </w:trPr>
        <w:tc>
          <w:tcPr>
            <w:tcW w:w="9629" w:type="dxa"/>
            <w:gridSpan w:val="3"/>
          </w:tcPr>
          <w:p w14:paraId="63F5CC0F" w14:textId="08EECE4E" w:rsidR="00015380" w:rsidRPr="00015380" w:rsidRDefault="00015380" w:rsidP="00015380">
            <w:pPr>
              <w:pStyle w:val="affff9"/>
              <w:widowControl w:val="0"/>
              <w:spacing w:line="240" w:lineRule="auto"/>
              <w:ind w:firstLine="596"/>
              <w:jc w:val="left"/>
              <w:rPr>
                <w:spacing w:val="-4"/>
                <w:sz w:val="24"/>
                <w:szCs w:val="24"/>
              </w:rPr>
            </w:pPr>
            <w:r w:rsidRPr="00015380">
              <w:rPr>
                <w:sz w:val="24"/>
                <w:szCs w:val="24"/>
              </w:rPr>
              <w:t xml:space="preserve">Примечание – Составлено по источникам [25, с. 44-48; 37, </w:t>
            </w:r>
            <w:r w:rsidR="00233140" w:rsidRPr="00015380">
              <w:rPr>
                <w:sz w:val="24"/>
                <w:szCs w:val="24"/>
              </w:rPr>
              <w:t>с</w:t>
            </w:r>
            <w:r w:rsidRPr="00015380">
              <w:rPr>
                <w:sz w:val="24"/>
                <w:szCs w:val="24"/>
              </w:rPr>
              <w:t>. 206-208; 46, с. 7-10]</w:t>
            </w:r>
          </w:p>
        </w:tc>
      </w:tr>
    </w:tbl>
    <w:p w14:paraId="390AA5E1" w14:textId="77777777" w:rsidR="000D562B" w:rsidRPr="003A7245" w:rsidRDefault="000D562B" w:rsidP="005B09C7">
      <w:pPr>
        <w:pStyle w:val="affff9"/>
        <w:spacing w:line="240" w:lineRule="auto"/>
      </w:pPr>
    </w:p>
    <w:p w14:paraId="065DFEC6" w14:textId="4242F149" w:rsidR="005F7F3A" w:rsidRPr="003A7245" w:rsidRDefault="008E40D0" w:rsidP="005B09C7">
      <w:pPr>
        <w:pStyle w:val="affff9"/>
        <w:spacing w:line="240" w:lineRule="auto"/>
      </w:pPr>
      <w:r w:rsidRPr="003A7245">
        <w:t xml:space="preserve">Несмотря на некоторые различия в основах </w:t>
      </w:r>
      <w:r w:rsidR="005F7F3A" w:rsidRPr="003A7245">
        <w:t xml:space="preserve">PM </w:t>
      </w:r>
      <w:r w:rsidRPr="003A7245">
        <w:t xml:space="preserve">между бизнесом и госорганами, </w:t>
      </w:r>
      <w:r w:rsidR="005F7F3A" w:rsidRPr="003A7245">
        <w:t>существуют и принципиальные общие черты [</w:t>
      </w:r>
      <w:r w:rsidR="00D6519B">
        <w:t>25</w:t>
      </w:r>
      <w:r w:rsidR="005F7F3A" w:rsidRPr="003A7245">
        <w:t xml:space="preserve">, </w:t>
      </w:r>
      <w:r w:rsidR="00F95E5D">
        <w:t xml:space="preserve">с. 44-51; </w:t>
      </w:r>
      <w:r w:rsidR="00D6519B">
        <w:t>46</w:t>
      </w:r>
      <w:r w:rsidR="00F95E5D">
        <w:t>, с. 7-15</w:t>
      </w:r>
      <w:r w:rsidR="00B94AD2">
        <w:t>; 51</w:t>
      </w:r>
      <w:r w:rsidR="005F7F3A" w:rsidRPr="003A7245">
        <w:t>]:</w:t>
      </w:r>
    </w:p>
    <w:p w14:paraId="285AEA8F" w14:textId="22E67627" w:rsidR="005F7F3A" w:rsidRPr="003A7245" w:rsidRDefault="007D4087" w:rsidP="005B09C7">
      <w:pPr>
        <w:pStyle w:val="affff9"/>
        <w:spacing w:line="240" w:lineRule="auto"/>
      </w:pPr>
      <w:r>
        <w:t>‒</w:t>
      </w:r>
      <w:r w:rsidR="005F7F3A" w:rsidRPr="003A7245">
        <w:t xml:space="preserve"> ориентация на результат;</w:t>
      </w:r>
    </w:p>
    <w:p w14:paraId="067A01EB" w14:textId="092D7498" w:rsidR="005F7F3A" w:rsidRPr="003A7245" w:rsidRDefault="007D4087" w:rsidP="005B09C7">
      <w:pPr>
        <w:pStyle w:val="affff9"/>
        <w:spacing w:line="240" w:lineRule="auto"/>
      </w:pPr>
      <w:r>
        <w:t>‒</w:t>
      </w:r>
      <w:r w:rsidR="005F7F3A" w:rsidRPr="003A7245">
        <w:t xml:space="preserve"> обязательно</w:t>
      </w:r>
      <w:r w:rsidR="00976367">
        <w:t>е</w:t>
      </w:r>
      <w:r w:rsidR="005F7F3A" w:rsidRPr="003A7245">
        <w:t xml:space="preserve"> наличие продукта проекта;</w:t>
      </w:r>
    </w:p>
    <w:p w14:paraId="2CD3A337" w14:textId="19BA81B0" w:rsidR="005F7F3A" w:rsidRPr="003A7245" w:rsidRDefault="007D4087" w:rsidP="005B09C7">
      <w:pPr>
        <w:pStyle w:val="affff9"/>
        <w:spacing w:line="240" w:lineRule="auto"/>
      </w:pPr>
      <w:r>
        <w:t>‒</w:t>
      </w:r>
      <w:r w:rsidR="005F7F3A" w:rsidRPr="003A7245">
        <w:t xml:space="preserve"> присутствие стейкхолдеров и потребителей продукта проекта;</w:t>
      </w:r>
    </w:p>
    <w:p w14:paraId="11A2525B" w14:textId="6B004AD4" w:rsidR="005F7F3A" w:rsidRDefault="007D4087" w:rsidP="005B09C7">
      <w:pPr>
        <w:pStyle w:val="affff9"/>
        <w:spacing w:line="240" w:lineRule="auto"/>
      </w:pPr>
      <w:r>
        <w:t>‒</w:t>
      </w:r>
      <w:r w:rsidR="005F7F3A" w:rsidRPr="003A7245">
        <w:t xml:space="preserve"> необходимость решения задачи поиска инвесторов.</w:t>
      </w:r>
    </w:p>
    <w:p w14:paraId="2DD42F29" w14:textId="77777777" w:rsidR="009006C8" w:rsidRPr="003A7245" w:rsidRDefault="009006C8" w:rsidP="005B09C7">
      <w:pPr>
        <w:pStyle w:val="affff9"/>
        <w:spacing w:line="240" w:lineRule="auto"/>
      </w:pPr>
    </w:p>
    <w:p w14:paraId="76D9B503" w14:textId="77777777" w:rsidR="00041091" w:rsidRPr="003A7245" w:rsidRDefault="00A54F84" w:rsidP="00A54F84">
      <w:pPr>
        <w:pStyle w:val="affff9"/>
        <w:spacing w:line="240" w:lineRule="auto"/>
        <w:ind w:left="-284" w:right="-113" w:firstLine="0"/>
        <w:jc w:val="center"/>
      </w:pPr>
      <w:bookmarkStart w:id="36" w:name="_Hlk167608292"/>
      <w:r w:rsidRPr="003A7245">
        <w:rPr>
          <w:noProof/>
        </w:rPr>
        <mc:AlternateContent>
          <mc:Choice Requires="wpc">
            <w:drawing>
              <wp:inline distT="0" distB="0" distL="0" distR="0" wp14:anchorId="45C7CCF9" wp14:editId="100CA712">
                <wp:extent cx="6168788" cy="3978322"/>
                <wp:effectExtent l="0" t="0" r="22860" b="22225"/>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Надпись 2"/>
                        <wps:cNvSpPr txBox="1">
                          <a:spLocks noChangeArrowheads="1"/>
                        </wps:cNvSpPr>
                        <wps:spPr bwMode="auto">
                          <a:xfrm>
                            <a:off x="2423101" y="1512464"/>
                            <a:ext cx="1687194" cy="276224"/>
                          </a:xfrm>
                          <a:prstGeom prst="rect">
                            <a:avLst/>
                          </a:prstGeom>
                          <a:solidFill>
                            <a:srgbClr val="92D050"/>
                          </a:solidFill>
                          <a:ln w="9525">
                            <a:solidFill>
                              <a:srgbClr val="000000"/>
                            </a:solidFill>
                            <a:miter lim="800000"/>
                            <a:headEnd/>
                            <a:tailEnd/>
                          </a:ln>
                        </wps:spPr>
                        <wps:txbx>
                          <w:txbxContent>
                            <w:p w14:paraId="2DE47E3B" w14:textId="365FDA0B" w:rsidR="00893412" w:rsidRPr="007D4087" w:rsidRDefault="00893412" w:rsidP="00A54F84">
                              <w:pPr>
                                <w:jc w:val="center"/>
                                <w:rPr>
                                  <w:i/>
                                </w:rPr>
                              </w:pPr>
                              <w:r w:rsidRPr="007D4087">
                                <w:rPr>
                                  <w:i/>
                                </w:rPr>
                                <w:t>Стейкхолдеры</w:t>
                              </w:r>
                            </w:p>
                          </w:txbxContent>
                        </wps:txbx>
                        <wps:bodyPr rot="0" vert="horz" wrap="square" lIns="91440" tIns="45720" rIns="91440" bIns="45720" anchor="t" anchorCtr="0">
                          <a:spAutoFit/>
                        </wps:bodyPr>
                      </wps:wsp>
                      <wps:wsp>
                        <wps:cNvPr id="5" name="Надпись 2"/>
                        <wps:cNvSpPr txBox="1">
                          <a:spLocks noChangeArrowheads="1"/>
                        </wps:cNvSpPr>
                        <wps:spPr bwMode="auto">
                          <a:xfrm>
                            <a:off x="4761" y="61395"/>
                            <a:ext cx="2120264" cy="1044095"/>
                          </a:xfrm>
                          <a:prstGeom prst="rect">
                            <a:avLst/>
                          </a:prstGeom>
                          <a:solidFill>
                            <a:srgbClr val="FFFFFF"/>
                          </a:solidFill>
                          <a:ln w="9525">
                            <a:solidFill>
                              <a:srgbClr val="000000"/>
                            </a:solidFill>
                            <a:miter lim="800000"/>
                            <a:headEnd/>
                            <a:tailEnd/>
                          </a:ln>
                        </wps:spPr>
                        <wps:txbx>
                          <w:txbxContent>
                            <w:p w14:paraId="660D45B4" w14:textId="77777777" w:rsidR="00893412" w:rsidRPr="007D4087" w:rsidRDefault="00893412" w:rsidP="00A54F84">
                              <w:pPr>
                                <w:jc w:val="center"/>
                                <w:rPr>
                                  <w:i/>
                                  <w:sz w:val="20"/>
                                  <w:szCs w:val="20"/>
                                </w:rPr>
                              </w:pPr>
                              <w:r w:rsidRPr="007D4087">
                                <w:rPr>
                                  <w:i/>
                                  <w:sz w:val="20"/>
                                  <w:szCs w:val="20"/>
                                </w:rPr>
                                <w:t>Команда проекта:</w:t>
                              </w:r>
                            </w:p>
                            <w:p w14:paraId="2637F11F" w14:textId="77777777" w:rsidR="00893412" w:rsidRPr="007D4087" w:rsidRDefault="00893412" w:rsidP="00A54F84">
                              <w:pPr>
                                <w:pStyle w:val="affff9"/>
                                <w:spacing w:line="240" w:lineRule="auto"/>
                                <w:ind w:left="-57" w:right="-57" w:firstLine="0"/>
                                <w:jc w:val="left"/>
                                <w:rPr>
                                  <w:sz w:val="20"/>
                                  <w:szCs w:val="20"/>
                                </w:rPr>
                              </w:pPr>
                              <w:r w:rsidRPr="007D4087">
                                <w:rPr>
                                  <w:sz w:val="20"/>
                                  <w:szCs w:val="20"/>
                                </w:rPr>
                                <w:t>- материальная заинтересованность;</w:t>
                              </w:r>
                            </w:p>
                            <w:p w14:paraId="4B29E6DC" w14:textId="702592EB" w:rsidR="00893412" w:rsidRPr="007D4087" w:rsidRDefault="00893412" w:rsidP="00A54F84">
                              <w:pPr>
                                <w:pStyle w:val="affff9"/>
                                <w:spacing w:line="240" w:lineRule="auto"/>
                                <w:ind w:left="-57" w:right="-113" w:firstLine="0"/>
                                <w:jc w:val="left"/>
                                <w:rPr>
                                  <w:sz w:val="20"/>
                                  <w:szCs w:val="20"/>
                                </w:rPr>
                              </w:pPr>
                              <w:r w:rsidRPr="007D4087">
                                <w:rPr>
                                  <w:sz w:val="20"/>
                                  <w:szCs w:val="20"/>
                                </w:rPr>
                                <w:t>- удовлетворе</w:t>
                              </w:r>
                              <w:r>
                                <w:rPr>
                                  <w:sz w:val="20"/>
                                  <w:szCs w:val="20"/>
                                </w:rPr>
                                <w:t xml:space="preserve">ние различных </w:t>
                              </w:r>
                              <w:proofErr w:type="gramStart"/>
                              <w:r>
                                <w:rPr>
                                  <w:sz w:val="20"/>
                                  <w:szCs w:val="20"/>
                                </w:rPr>
                                <w:t>по</w:t>
                              </w:r>
                              <w:r w:rsidRPr="007D4087">
                                <w:rPr>
                                  <w:sz w:val="20"/>
                                  <w:szCs w:val="20"/>
                                </w:rPr>
                                <w:t>треб-ностей</w:t>
                              </w:r>
                              <w:proofErr w:type="gramEnd"/>
                              <w:r w:rsidRPr="007D4087">
                                <w:rPr>
                                  <w:sz w:val="20"/>
                                  <w:szCs w:val="20"/>
                                </w:rPr>
                                <w:t xml:space="preserve"> (в карьере, знаниях и др.);</w:t>
                              </w:r>
                            </w:p>
                            <w:p w14:paraId="218A7365" w14:textId="6C8225EC" w:rsidR="00893412" w:rsidRPr="007D4087" w:rsidRDefault="00893412" w:rsidP="00A54F84">
                              <w:pPr>
                                <w:pStyle w:val="affff9"/>
                                <w:spacing w:line="240" w:lineRule="auto"/>
                                <w:ind w:left="-57" w:right="-57" w:firstLine="0"/>
                                <w:jc w:val="left"/>
                                <w:rPr>
                                  <w:sz w:val="20"/>
                                  <w:szCs w:val="20"/>
                                </w:rPr>
                              </w:pPr>
                              <w:r w:rsidRPr="007D4087">
                                <w:rPr>
                                  <w:sz w:val="20"/>
                                  <w:szCs w:val="20"/>
                                </w:rPr>
                                <w:t>- удовлетворение от работы;</w:t>
                              </w:r>
                            </w:p>
                            <w:p w14:paraId="5779ABA1" w14:textId="77777777" w:rsidR="00893412" w:rsidRPr="007D4087" w:rsidRDefault="00893412" w:rsidP="00A54F84">
                              <w:pPr>
                                <w:ind w:left="-57" w:right="-57"/>
                                <w:rPr>
                                  <w:b/>
                                  <w:sz w:val="20"/>
                                  <w:szCs w:val="20"/>
                                </w:rPr>
                              </w:pPr>
                              <w:r w:rsidRPr="007D4087">
                                <w:rPr>
                                  <w:sz w:val="20"/>
                                  <w:szCs w:val="20"/>
                                </w:rPr>
                                <w:t>- социальный статус</w:t>
                              </w:r>
                            </w:p>
                          </w:txbxContent>
                        </wps:txbx>
                        <wps:bodyPr rot="0" vert="horz" wrap="square" lIns="91440" tIns="45720" rIns="91440" bIns="45720" anchor="t" anchorCtr="0">
                          <a:noAutofit/>
                        </wps:bodyPr>
                      </wps:wsp>
                      <wps:wsp>
                        <wps:cNvPr id="6" name="Надпись 2"/>
                        <wps:cNvSpPr txBox="1">
                          <a:spLocks noChangeArrowheads="1"/>
                        </wps:cNvSpPr>
                        <wps:spPr bwMode="auto">
                          <a:xfrm>
                            <a:off x="4408200" y="61394"/>
                            <a:ext cx="1764000" cy="1151453"/>
                          </a:xfrm>
                          <a:prstGeom prst="rect">
                            <a:avLst/>
                          </a:prstGeom>
                          <a:solidFill>
                            <a:srgbClr val="FFFFFF"/>
                          </a:solidFill>
                          <a:ln w="9525">
                            <a:solidFill>
                              <a:srgbClr val="000000"/>
                            </a:solidFill>
                            <a:miter lim="800000"/>
                            <a:headEnd/>
                            <a:tailEnd/>
                          </a:ln>
                        </wps:spPr>
                        <wps:txbx>
                          <w:txbxContent>
                            <w:p w14:paraId="0A84878A" w14:textId="77777777" w:rsidR="00893412" w:rsidRPr="007D4087" w:rsidRDefault="00893412" w:rsidP="00A54F84">
                              <w:pPr>
                                <w:jc w:val="center"/>
                                <w:rPr>
                                  <w:i/>
                                  <w:sz w:val="20"/>
                                  <w:szCs w:val="20"/>
                                </w:rPr>
                              </w:pPr>
                              <w:r w:rsidRPr="007D4087">
                                <w:rPr>
                                  <w:i/>
                                  <w:sz w:val="20"/>
                                  <w:szCs w:val="20"/>
                                </w:rPr>
                                <w:t>Другие работники госоргана:</w:t>
                              </w:r>
                            </w:p>
                            <w:p w14:paraId="19505CBA" w14:textId="79362371" w:rsidR="00893412" w:rsidRPr="007D4087" w:rsidRDefault="00893412" w:rsidP="00A54F84">
                              <w:pPr>
                                <w:pStyle w:val="affff9"/>
                                <w:spacing w:line="240" w:lineRule="auto"/>
                                <w:ind w:left="-57" w:right="-113" w:firstLine="0"/>
                                <w:jc w:val="left"/>
                                <w:rPr>
                                  <w:sz w:val="20"/>
                                  <w:szCs w:val="20"/>
                                </w:rPr>
                              </w:pPr>
                              <w:r w:rsidRPr="007D4087">
                                <w:rPr>
                                  <w:sz w:val="20"/>
                                  <w:szCs w:val="20"/>
                                </w:rPr>
                                <w:t xml:space="preserve">- </w:t>
                              </w:r>
                              <w:proofErr w:type="gramStart"/>
                              <w:r w:rsidRPr="007D4087">
                                <w:rPr>
                                  <w:sz w:val="20"/>
                                  <w:szCs w:val="20"/>
                                </w:rPr>
                                <w:t>материальная</w:t>
                              </w:r>
                              <w:proofErr w:type="gramEnd"/>
                              <w:r w:rsidRPr="007D4087">
                                <w:rPr>
                                  <w:sz w:val="20"/>
                                  <w:szCs w:val="20"/>
                                </w:rPr>
                                <w:t xml:space="preserve"> заинтересован-ность при выполнении коллективных показателей KPI;</w:t>
                              </w:r>
                            </w:p>
                            <w:p w14:paraId="3B0209C3" w14:textId="51B8746C" w:rsidR="00893412" w:rsidRPr="007D4087" w:rsidRDefault="00893412" w:rsidP="00A54F84">
                              <w:pPr>
                                <w:pStyle w:val="affff9"/>
                                <w:spacing w:line="240" w:lineRule="auto"/>
                                <w:ind w:left="-57" w:right="-113" w:firstLine="0"/>
                                <w:jc w:val="left"/>
                                <w:rPr>
                                  <w:sz w:val="20"/>
                                  <w:szCs w:val="20"/>
                                </w:rPr>
                              </w:pPr>
                              <w:r w:rsidRPr="007D4087">
                                <w:rPr>
                                  <w:sz w:val="20"/>
                                  <w:szCs w:val="20"/>
                                </w:rPr>
                                <w:t xml:space="preserve">- улучшение показателей </w:t>
                              </w:r>
                            </w:p>
                          </w:txbxContent>
                        </wps:txbx>
                        <wps:bodyPr rot="0" vert="horz" wrap="square" lIns="91440" tIns="45720" rIns="91440" bIns="45720" anchor="t" anchorCtr="0">
                          <a:noAutofit/>
                        </wps:bodyPr>
                      </wps:wsp>
                      <wps:wsp>
                        <wps:cNvPr id="7" name="Надпись 2"/>
                        <wps:cNvSpPr txBox="1">
                          <a:spLocks noChangeArrowheads="1"/>
                        </wps:cNvSpPr>
                        <wps:spPr bwMode="auto">
                          <a:xfrm>
                            <a:off x="2255693" y="61394"/>
                            <a:ext cx="2088000" cy="1151482"/>
                          </a:xfrm>
                          <a:prstGeom prst="rect">
                            <a:avLst/>
                          </a:prstGeom>
                          <a:solidFill>
                            <a:srgbClr val="FFFFFF"/>
                          </a:solidFill>
                          <a:ln w="9525">
                            <a:solidFill>
                              <a:srgbClr val="000000"/>
                            </a:solidFill>
                            <a:miter lim="800000"/>
                            <a:headEnd/>
                            <a:tailEnd/>
                          </a:ln>
                        </wps:spPr>
                        <wps:txbx>
                          <w:txbxContent>
                            <w:p w14:paraId="42FACFA9" w14:textId="77777777" w:rsidR="00893412" w:rsidRPr="007D4087" w:rsidRDefault="00893412" w:rsidP="00A54F84">
                              <w:pPr>
                                <w:jc w:val="center"/>
                                <w:rPr>
                                  <w:i/>
                                  <w:sz w:val="20"/>
                                  <w:szCs w:val="20"/>
                                </w:rPr>
                              </w:pPr>
                              <w:r w:rsidRPr="007D4087">
                                <w:rPr>
                                  <w:i/>
                                  <w:sz w:val="20"/>
                                  <w:szCs w:val="20"/>
                                </w:rPr>
                                <w:t>Руководство госоргана:</w:t>
                              </w:r>
                            </w:p>
                            <w:p w14:paraId="2AFD63D5" w14:textId="77777777" w:rsidR="00893412" w:rsidRPr="007D4087" w:rsidRDefault="00893412" w:rsidP="00A54F84">
                              <w:pPr>
                                <w:pStyle w:val="affff9"/>
                                <w:spacing w:line="240" w:lineRule="auto"/>
                                <w:ind w:left="-57" w:right="-57" w:firstLine="0"/>
                                <w:jc w:val="left"/>
                                <w:rPr>
                                  <w:sz w:val="20"/>
                                  <w:szCs w:val="20"/>
                                </w:rPr>
                              </w:pPr>
                              <w:r w:rsidRPr="007D4087">
                                <w:rPr>
                                  <w:sz w:val="20"/>
                                  <w:szCs w:val="20"/>
                                </w:rPr>
                                <w:t>- накопление опыта;</w:t>
                              </w:r>
                            </w:p>
                            <w:p w14:paraId="55EBA943" w14:textId="01C2DAB6" w:rsidR="00893412" w:rsidRPr="007D4087" w:rsidRDefault="00893412" w:rsidP="00A54F84">
                              <w:pPr>
                                <w:pStyle w:val="affff9"/>
                                <w:spacing w:line="240" w:lineRule="auto"/>
                                <w:ind w:left="-57" w:right="-57" w:firstLine="0"/>
                                <w:jc w:val="left"/>
                                <w:rPr>
                                  <w:sz w:val="20"/>
                                  <w:szCs w:val="20"/>
                                </w:rPr>
                              </w:pPr>
                              <w:r w:rsidRPr="007D4087">
                                <w:rPr>
                                  <w:sz w:val="20"/>
                                  <w:szCs w:val="20"/>
                                </w:rPr>
                                <w:t>- выполнение гос. заданий;</w:t>
                              </w:r>
                            </w:p>
                            <w:p w14:paraId="2B4D1DF5" w14:textId="7952825B" w:rsidR="00893412" w:rsidRPr="007D4087" w:rsidRDefault="00893412" w:rsidP="00A54F84">
                              <w:pPr>
                                <w:pStyle w:val="affff9"/>
                                <w:spacing w:line="240" w:lineRule="auto"/>
                                <w:ind w:left="-57" w:right="-57" w:firstLine="0"/>
                                <w:jc w:val="left"/>
                                <w:rPr>
                                  <w:sz w:val="20"/>
                                  <w:szCs w:val="20"/>
                                </w:rPr>
                              </w:pPr>
                              <w:r w:rsidRPr="007D4087">
                                <w:rPr>
                                  <w:sz w:val="20"/>
                                  <w:szCs w:val="20"/>
                                </w:rPr>
                                <w:t>- соблюдение бюджета и графика проекта;</w:t>
                              </w:r>
                            </w:p>
                            <w:p w14:paraId="4CC942BC" w14:textId="77777777" w:rsidR="00893412" w:rsidRPr="007D4087" w:rsidRDefault="00893412" w:rsidP="00A54F84">
                              <w:pPr>
                                <w:pStyle w:val="affff9"/>
                                <w:spacing w:line="240" w:lineRule="auto"/>
                                <w:ind w:left="-57" w:right="-57" w:firstLine="0"/>
                                <w:jc w:val="left"/>
                                <w:rPr>
                                  <w:sz w:val="20"/>
                                  <w:szCs w:val="20"/>
                                </w:rPr>
                              </w:pPr>
                              <w:r w:rsidRPr="007D4087">
                                <w:rPr>
                                  <w:sz w:val="20"/>
                                  <w:szCs w:val="20"/>
                                </w:rPr>
                                <w:t xml:space="preserve">- материальная заинтересованность при выполнении </w:t>
                              </w:r>
                              <w:proofErr w:type="gramStart"/>
                              <w:r w:rsidRPr="007D4087">
                                <w:rPr>
                                  <w:sz w:val="20"/>
                                  <w:szCs w:val="20"/>
                                </w:rPr>
                                <w:t>коллективных</w:t>
                              </w:r>
                              <w:proofErr w:type="gramEnd"/>
                              <w:r w:rsidRPr="007D4087">
                                <w:rPr>
                                  <w:sz w:val="20"/>
                                  <w:szCs w:val="20"/>
                                </w:rPr>
                                <w:t xml:space="preserve"> KPI</w:t>
                              </w:r>
                            </w:p>
                          </w:txbxContent>
                        </wps:txbx>
                        <wps:bodyPr rot="0" vert="horz" wrap="square" lIns="91440" tIns="45720" rIns="91440" bIns="45720" anchor="t" anchorCtr="0">
                          <a:noAutofit/>
                        </wps:bodyPr>
                      </wps:wsp>
                      <wps:wsp>
                        <wps:cNvPr id="10" name="Надпись 2"/>
                        <wps:cNvSpPr txBox="1">
                          <a:spLocks noChangeArrowheads="1"/>
                        </wps:cNvSpPr>
                        <wps:spPr bwMode="auto">
                          <a:xfrm>
                            <a:off x="4761" y="1196206"/>
                            <a:ext cx="2039619" cy="831214"/>
                          </a:xfrm>
                          <a:prstGeom prst="rect">
                            <a:avLst/>
                          </a:prstGeom>
                          <a:solidFill>
                            <a:srgbClr val="FFFFFF"/>
                          </a:solidFill>
                          <a:ln w="9525">
                            <a:solidFill>
                              <a:srgbClr val="000000"/>
                            </a:solidFill>
                            <a:miter lim="800000"/>
                            <a:headEnd/>
                            <a:tailEnd/>
                          </a:ln>
                        </wps:spPr>
                        <wps:txbx>
                          <w:txbxContent>
                            <w:p w14:paraId="2E906565" w14:textId="39FD90E0" w:rsidR="00893412" w:rsidRPr="007D4087" w:rsidRDefault="00893412" w:rsidP="00A54F84">
                              <w:pPr>
                                <w:jc w:val="center"/>
                                <w:rPr>
                                  <w:i/>
                                  <w:sz w:val="20"/>
                                  <w:szCs w:val="20"/>
                                </w:rPr>
                              </w:pPr>
                              <w:r w:rsidRPr="007D4087">
                                <w:rPr>
                                  <w:i/>
                                  <w:sz w:val="20"/>
                                  <w:szCs w:val="20"/>
                                </w:rPr>
                                <w:t>Министерство, ведомство, к которому относится госорган:</w:t>
                              </w:r>
                            </w:p>
                            <w:p w14:paraId="748EA80F" w14:textId="77777777" w:rsidR="00893412" w:rsidRPr="007D4087" w:rsidRDefault="00893412" w:rsidP="00A54F84">
                              <w:pPr>
                                <w:pStyle w:val="affff9"/>
                                <w:spacing w:line="240" w:lineRule="auto"/>
                                <w:ind w:left="-57" w:right="-57" w:firstLine="0"/>
                                <w:jc w:val="left"/>
                                <w:rPr>
                                  <w:sz w:val="20"/>
                                  <w:szCs w:val="20"/>
                                </w:rPr>
                              </w:pPr>
                              <w:r w:rsidRPr="007D4087">
                                <w:rPr>
                                  <w:sz w:val="20"/>
                                  <w:szCs w:val="20"/>
                                </w:rPr>
                                <w:t>- выполнение гос. заданий, стратегии, планов развития;</w:t>
                              </w:r>
                            </w:p>
                            <w:p w14:paraId="1FD23585" w14:textId="77777777" w:rsidR="00893412" w:rsidRPr="007D4087" w:rsidRDefault="00893412" w:rsidP="00A54F84">
                              <w:pPr>
                                <w:pStyle w:val="affff9"/>
                                <w:spacing w:line="240" w:lineRule="auto"/>
                                <w:ind w:left="-57" w:right="-57" w:firstLine="0"/>
                                <w:jc w:val="left"/>
                                <w:rPr>
                                  <w:b/>
                                  <w:sz w:val="20"/>
                                  <w:szCs w:val="20"/>
                                </w:rPr>
                              </w:pPr>
                              <w:r w:rsidRPr="007D4087">
                                <w:rPr>
                                  <w:sz w:val="20"/>
                                  <w:szCs w:val="20"/>
                                </w:rPr>
                                <w:t>- накопление опыта</w:t>
                              </w:r>
                            </w:p>
                          </w:txbxContent>
                        </wps:txbx>
                        <wps:bodyPr rot="0" vert="horz" wrap="square" lIns="91440" tIns="45720" rIns="91440" bIns="45720" anchor="t" anchorCtr="0">
                          <a:spAutoFit/>
                        </wps:bodyPr>
                      </wps:wsp>
                      <wps:wsp>
                        <wps:cNvPr id="11" name="Надпись 2"/>
                        <wps:cNvSpPr txBox="1">
                          <a:spLocks noChangeArrowheads="1"/>
                        </wps:cNvSpPr>
                        <wps:spPr bwMode="auto">
                          <a:xfrm>
                            <a:off x="4403166" y="2416811"/>
                            <a:ext cx="1763394" cy="1561464"/>
                          </a:xfrm>
                          <a:prstGeom prst="rect">
                            <a:avLst/>
                          </a:prstGeom>
                          <a:solidFill>
                            <a:srgbClr val="FFFFFF"/>
                          </a:solidFill>
                          <a:ln w="9525">
                            <a:solidFill>
                              <a:srgbClr val="000000"/>
                            </a:solidFill>
                            <a:miter lim="800000"/>
                            <a:headEnd/>
                            <a:tailEnd/>
                          </a:ln>
                        </wps:spPr>
                        <wps:txbx>
                          <w:txbxContent>
                            <w:p w14:paraId="0AE0E054" w14:textId="77777777" w:rsidR="00893412" w:rsidRPr="007D4087" w:rsidRDefault="00893412" w:rsidP="00A54F84">
                              <w:pPr>
                                <w:jc w:val="center"/>
                                <w:rPr>
                                  <w:i/>
                                  <w:sz w:val="20"/>
                                  <w:szCs w:val="20"/>
                                </w:rPr>
                              </w:pPr>
                              <w:r w:rsidRPr="007D4087">
                                <w:rPr>
                                  <w:i/>
                                  <w:sz w:val="20"/>
                                  <w:szCs w:val="20"/>
                                </w:rPr>
                                <w:t>Государство в целом:</w:t>
                              </w:r>
                            </w:p>
                            <w:p w14:paraId="7DE48C35" w14:textId="77777777" w:rsidR="00893412" w:rsidRPr="007D4087" w:rsidRDefault="00893412" w:rsidP="00135266">
                              <w:pPr>
                                <w:pStyle w:val="affff9"/>
                                <w:spacing w:line="240" w:lineRule="auto"/>
                                <w:ind w:left="-57" w:right="-57" w:firstLine="0"/>
                                <w:jc w:val="left"/>
                                <w:rPr>
                                  <w:sz w:val="20"/>
                                  <w:szCs w:val="20"/>
                                </w:rPr>
                              </w:pPr>
                              <w:r w:rsidRPr="007D4087">
                                <w:rPr>
                                  <w:sz w:val="20"/>
                                  <w:szCs w:val="20"/>
                                </w:rPr>
                                <w:t>- улучшение показателей эффективности управления;</w:t>
                              </w:r>
                            </w:p>
                            <w:p w14:paraId="43E3C7E9" w14:textId="77777777" w:rsidR="00893412" w:rsidRPr="007D4087" w:rsidRDefault="00893412" w:rsidP="00135266">
                              <w:pPr>
                                <w:pStyle w:val="affff9"/>
                                <w:spacing w:line="240" w:lineRule="auto"/>
                                <w:ind w:left="-57" w:right="-57" w:firstLine="0"/>
                                <w:jc w:val="left"/>
                                <w:rPr>
                                  <w:sz w:val="20"/>
                                  <w:szCs w:val="20"/>
                                </w:rPr>
                              </w:pPr>
                              <w:r w:rsidRPr="007D4087">
                                <w:rPr>
                                  <w:sz w:val="20"/>
                                  <w:szCs w:val="20"/>
                                </w:rPr>
                                <w:t>- рост пополнения бюджета за счет налогов;</w:t>
                              </w:r>
                            </w:p>
                            <w:p w14:paraId="3FA65EBD" w14:textId="5FA51C6B" w:rsidR="00893412" w:rsidRPr="007D4087" w:rsidRDefault="00893412" w:rsidP="0074687D">
                              <w:pPr>
                                <w:pStyle w:val="affff9"/>
                                <w:spacing w:line="240" w:lineRule="auto"/>
                                <w:ind w:left="-57" w:right="-57" w:firstLine="0"/>
                                <w:jc w:val="left"/>
                                <w:rPr>
                                  <w:sz w:val="20"/>
                                  <w:szCs w:val="20"/>
                                </w:rPr>
                              </w:pPr>
                              <w:r w:rsidRPr="007D4087">
                                <w:rPr>
                                  <w:sz w:val="20"/>
                                  <w:szCs w:val="20"/>
                                </w:rPr>
                                <w:t>- экономия на чиновниках и процессах;</w:t>
                              </w:r>
                            </w:p>
                            <w:p w14:paraId="5C401C58" w14:textId="663110DC" w:rsidR="00893412" w:rsidRPr="007D4087" w:rsidRDefault="00893412" w:rsidP="0074687D">
                              <w:pPr>
                                <w:pStyle w:val="affff9"/>
                                <w:spacing w:line="240" w:lineRule="auto"/>
                                <w:ind w:left="-57" w:right="-57" w:firstLine="0"/>
                                <w:jc w:val="left"/>
                                <w:rPr>
                                  <w:sz w:val="20"/>
                                  <w:szCs w:val="20"/>
                                </w:rPr>
                              </w:pPr>
                              <w:r w:rsidRPr="007D4087">
                                <w:rPr>
                                  <w:sz w:val="20"/>
                                  <w:szCs w:val="20"/>
                                </w:rPr>
                                <w:t>- выполнение стратегических задач инновационного развития</w:t>
                              </w:r>
                            </w:p>
                          </w:txbxContent>
                        </wps:txbx>
                        <wps:bodyPr rot="0" vert="horz" wrap="square" lIns="91440" tIns="45720" rIns="91440" bIns="45720" anchor="t" anchorCtr="0">
                          <a:noAutofit/>
                        </wps:bodyPr>
                      </wps:wsp>
                      <wps:wsp>
                        <wps:cNvPr id="12" name="Надпись 2"/>
                        <wps:cNvSpPr txBox="1">
                          <a:spLocks noChangeArrowheads="1"/>
                        </wps:cNvSpPr>
                        <wps:spPr bwMode="auto">
                          <a:xfrm>
                            <a:off x="0" y="3133210"/>
                            <a:ext cx="3919219" cy="685164"/>
                          </a:xfrm>
                          <a:prstGeom prst="rect">
                            <a:avLst/>
                          </a:prstGeom>
                          <a:solidFill>
                            <a:srgbClr val="FFFFFF"/>
                          </a:solidFill>
                          <a:ln w="9525">
                            <a:solidFill>
                              <a:srgbClr val="000000"/>
                            </a:solidFill>
                            <a:miter lim="800000"/>
                            <a:headEnd/>
                            <a:tailEnd/>
                          </a:ln>
                        </wps:spPr>
                        <wps:txbx>
                          <w:txbxContent>
                            <w:p w14:paraId="701E86C5" w14:textId="77777777" w:rsidR="00893412" w:rsidRPr="007D4087" w:rsidRDefault="00893412" w:rsidP="00A54F84">
                              <w:pPr>
                                <w:jc w:val="center"/>
                                <w:rPr>
                                  <w:i/>
                                  <w:sz w:val="20"/>
                                  <w:szCs w:val="20"/>
                                </w:rPr>
                              </w:pPr>
                              <w:r w:rsidRPr="007D4087">
                                <w:rPr>
                                  <w:i/>
                                  <w:sz w:val="20"/>
                                  <w:szCs w:val="20"/>
                                </w:rPr>
                                <w:t>Потребители продукта проекта:</w:t>
                              </w:r>
                            </w:p>
                            <w:p w14:paraId="5E2514D2" w14:textId="7A0B0B5A" w:rsidR="00893412" w:rsidRPr="007D4087" w:rsidRDefault="00893412" w:rsidP="00A54F84">
                              <w:pPr>
                                <w:pStyle w:val="affff9"/>
                                <w:spacing w:line="240" w:lineRule="auto"/>
                                <w:ind w:left="-57" w:right="-57" w:firstLine="0"/>
                                <w:jc w:val="left"/>
                                <w:rPr>
                                  <w:sz w:val="20"/>
                                  <w:szCs w:val="20"/>
                                </w:rPr>
                              </w:pPr>
                              <w:r w:rsidRPr="007D4087">
                                <w:rPr>
                                  <w:sz w:val="20"/>
                                  <w:szCs w:val="20"/>
                                </w:rPr>
                                <w:t>- выполнение социальных запросов;</w:t>
                              </w:r>
                            </w:p>
                            <w:p w14:paraId="5F789AD8" w14:textId="57F5C5CB" w:rsidR="00893412" w:rsidRPr="007D4087" w:rsidRDefault="00893412" w:rsidP="00A54F84">
                              <w:pPr>
                                <w:pStyle w:val="affff9"/>
                                <w:spacing w:line="240" w:lineRule="auto"/>
                                <w:ind w:left="-57" w:right="-57" w:firstLine="0"/>
                                <w:jc w:val="left"/>
                                <w:rPr>
                                  <w:sz w:val="20"/>
                                  <w:szCs w:val="20"/>
                                </w:rPr>
                              </w:pPr>
                              <w:r w:rsidRPr="007D4087">
                                <w:rPr>
                                  <w:sz w:val="20"/>
                                  <w:szCs w:val="20"/>
                                </w:rPr>
                                <w:t>- соответствие ожидаемого и реального качества гос</w:t>
                              </w:r>
                              <w:r>
                                <w:rPr>
                                  <w:sz w:val="20"/>
                                  <w:szCs w:val="20"/>
                                </w:rPr>
                                <w:t xml:space="preserve">. </w:t>
                              </w:r>
                              <w:r w:rsidRPr="007D4087">
                                <w:rPr>
                                  <w:sz w:val="20"/>
                                  <w:szCs w:val="20"/>
                                </w:rPr>
                                <w:t>услуг;</w:t>
                              </w:r>
                            </w:p>
                            <w:p w14:paraId="62A3A87A" w14:textId="0EA47663" w:rsidR="00893412" w:rsidRPr="007D4087" w:rsidRDefault="00893412" w:rsidP="00A54F84">
                              <w:pPr>
                                <w:pStyle w:val="affff9"/>
                                <w:spacing w:line="240" w:lineRule="auto"/>
                                <w:ind w:left="-57" w:right="-57" w:firstLine="0"/>
                                <w:jc w:val="left"/>
                                <w:rPr>
                                  <w:b/>
                                  <w:sz w:val="20"/>
                                  <w:szCs w:val="20"/>
                                </w:rPr>
                              </w:pPr>
                              <w:r w:rsidRPr="007D4087">
                                <w:rPr>
                                  <w:sz w:val="20"/>
                                  <w:szCs w:val="20"/>
                                </w:rPr>
                                <w:t>- данные для финансового бизнеса (банки, страховые компании)</w:t>
                              </w:r>
                            </w:p>
                          </w:txbxContent>
                        </wps:txbx>
                        <wps:bodyPr rot="0" vert="horz" wrap="square" lIns="91440" tIns="45720" rIns="91440" bIns="45720" anchor="t" anchorCtr="0">
                          <a:spAutoFit/>
                        </wps:bodyPr>
                      </wps:wsp>
                      <wps:wsp>
                        <wps:cNvPr id="14" name="Надпись 2"/>
                        <wps:cNvSpPr txBox="1">
                          <a:spLocks noChangeArrowheads="1"/>
                        </wps:cNvSpPr>
                        <wps:spPr bwMode="auto">
                          <a:xfrm>
                            <a:off x="4761" y="2109868"/>
                            <a:ext cx="2057399" cy="953134"/>
                          </a:xfrm>
                          <a:prstGeom prst="rect">
                            <a:avLst/>
                          </a:prstGeom>
                          <a:solidFill>
                            <a:srgbClr val="FFFFFF"/>
                          </a:solidFill>
                          <a:ln w="9525">
                            <a:solidFill>
                              <a:srgbClr val="000000"/>
                            </a:solidFill>
                            <a:miter lim="800000"/>
                            <a:headEnd/>
                            <a:tailEnd/>
                          </a:ln>
                        </wps:spPr>
                        <wps:txbx>
                          <w:txbxContent>
                            <w:p w14:paraId="49AA8E72" w14:textId="77777777" w:rsidR="00893412" w:rsidRPr="007D4087" w:rsidRDefault="00893412" w:rsidP="00A54F84">
                              <w:pPr>
                                <w:jc w:val="center"/>
                                <w:rPr>
                                  <w:i/>
                                  <w:sz w:val="20"/>
                                  <w:szCs w:val="20"/>
                                </w:rPr>
                              </w:pPr>
                              <w:r w:rsidRPr="007D4087">
                                <w:rPr>
                                  <w:i/>
                                  <w:sz w:val="20"/>
                                  <w:szCs w:val="20"/>
                                </w:rPr>
                                <w:t>Партнёры, поставщики ресурсов для проекта:</w:t>
                              </w:r>
                            </w:p>
                            <w:p w14:paraId="2F27967D" w14:textId="77777777" w:rsidR="00893412" w:rsidRPr="007D4087" w:rsidRDefault="00893412" w:rsidP="00656A39">
                              <w:pPr>
                                <w:pStyle w:val="affff9"/>
                                <w:spacing w:line="230" w:lineRule="auto"/>
                                <w:ind w:left="-57" w:right="-113" w:firstLine="0"/>
                                <w:jc w:val="left"/>
                                <w:rPr>
                                  <w:sz w:val="20"/>
                                  <w:szCs w:val="20"/>
                                </w:rPr>
                              </w:pPr>
                              <w:r w:rsidRPr="007D4087">
                                <w:rPr>
                                  <w:sz w:val="20"/>
                                  <w:szCs w:val="20"/>
                                </w:rPr>
                                <w:t>- повышение конкурентоспособности;</w:t>
                              </w:r>
                            </w:p>
                            <w:p w14:paraId="1CC5028B" w14:textId="77777777" w:rsidR="00893412" w:rsidRPr="007D4087" w:rsidRDefault="00893412" w:rsidP="00656A39">
                              <w:pPr>
                                <w:pStyle w:val="affff9"/>
                                <w:spacing w:line="230" w:lineRule="auto"/>
                                <w:ind w:left="-57" w:right="-57" w:firstLine="0"/>
                                <w:jc w:val="left"/>
                                <w:rPr>
                                  <w:sz w:val="20"/>
                                  <w:szCs w:val="20"/>
                                </w:rPr>
                              </w:pPr>
                              <w:r w:rsidRPr="007D4087">
                                <w:rPr>
                                  <w:sz w:val="20"/>
                                  <w:szCs w:val="20"/>
                                </w:rPr>
                                <w:t>- получение дохода;</w:t>
                              </w:r>
                            </w:p>
                            <w:p w14:paraId="4CFF4CC3" w14:textId="77777777" w:rsidR="00893412" w:rsidRPr="007D4087" w:rsidRDefault="00893412" w:rsidP="00656A39">
                              <w:pPr>
                                <w:pStyle w:val="affff9"/>
                                <w:spacing w:line="230" w:lineRule="auto"/>
                                <w:ind w:left="-57" w:right="-57" w:firstLine="0"/>
                                <w:jc w:val="left"/>
                                <w:rPr>
                                  <w:sz w:val="20"/>
                                  <w:szCs w:val="20"/>
                                </w:rPr>
                              </w:pPr>
                              <w:r w:rsidRPr="007D4087">
                                <w:rPr>
                                  <w:sz w:val="20"/>
                                  <w:szCs w:val="20"/>
                                </w:rPr>
                                <w:t>- накопление опыта</w:t>
                              </w:r>
                            </w:p>
                          </w:txbxContent>
                        </wps:txbx>
                        <wps:bodyPr rot="0" vert="horz" wrap="square" lIns="91440" tIns="45720" rIns="91440" bIns="45720" anchor="t" anchorCtr="0">
                          <a:spAutoFit/>
                        </wps:bodyPr>
                      </wps:wsp>
                      <wps:wsp>
                        <wps:cNvPr id="15" name="Надпись 2"/>
                        <wps:cNvSpPr txBox="1">
                          <a:spLocks noChangeArrowheads="1"/>
                        </wps:cNvSpPr>
                        <wps:spPr bwMode="auto">
                          <a:xfrm>
                            <a:off x="2495231" y="2379668"/>
                            <a:ext cx="1686559" cy="685164"/>
                          </a:xfrm>
                          <a:prstGeom prst="rect">
                            <a:avLst/>
                          </a:prstGeom>
                          <a:solidFill>
                            <a:srgbClr val="FFFFFF"/>
                          </a:solidFill>
                          <a:ln w="9525">
                            <a:solidFill>
                              <a:srgbClr val="000000"/>
                            </a:solidFill>
                            <a:miter lim="800000"/>
                            <a:headEnd/>
                            <a:tailEnd/>
                          </a:ln>
                        </wps:spPr>
                        <wps:txbx>
                          <w:txbxContent>
                            <w:p w14:paraId="5B56BEA2" w14:textId="77777777" w:rsidR="00893412" w:rsidRPr="007D4087" w:rsidRDefault="00893412" w:rsidP="00A54F84">
                              <w:pPr>
                                <w:jc w:val="center"/>
                                <w:rPr>
                                  <w:i/>
                                  <w:sz w:val="20"/>
                                  <w:szCs w:val="20"/>
                                </w:rPr>
                              </w:pPr>
                              <w:r w:rsidRPr="007D4087">
                                <w:rPr>
                                  <w:i/>
                                  <w:sz w:val="20"/>
                                  <w:szCs w:val="20"/>
                                </w:rPr>
                                <w:t>Социальные и общественные группы. Население в целом:</w:t>
                              </w:r>
                            </w:p>
                            <w:p w14:paraId="29DC2ABD" w14:textId="797E77F3" w:rsidR="00893412" w:rsidRPr="007D4087" w:rsidRDefault="00893412" w:rsidP="009E4242">
                              <w:pPr>
                                <w:pStyle w:val="affff9"/>
                                <w:spacing w:line="240" w:lineRule="auto"/>
                                <w:ind w:left="-57" w:right="-57" w:firstLine="0"/>
                                <w:jc w:val="left"/>
                                <w:rPr>
                                  <w:sz w:val="20"/>
                                  <w:szCs w:val="20"/>
                                </w:rPr>
                              </w:pPr>
                              <w:r w:rsidRPr="007D4087">
                                <w:rPr>
                                  <w:sz w:val="20"/>
                                  <w:szCs w:val="20"/>
                                </w:rPr>
                                <w:t>- социальное развитие</w:t>
                              </w:r>
                            </w:p>
                          </w:txbxContent>
                        </wps:txbx>
                        <wps:bodyPr rot="0" vert="horz" wrap="square" lIns="91440" tIns="45720" rIns="91440" bIns="45720" anchor="t" anchorCtr="0">
                          <a:spAutoFit/>
                        </wps:bodyPr>
                      </wps:wsp>
                      <wps:wsp>
                        <wps:cNvPr id="2" name="Прямая со стрелкой 2"/>
                        <wps:cNvCnPr/>
                        <wps:spPr>
                          <a:xfrm flipH="1" flipV="1">
                            <a:off x="2125025" y="1105359"/>
                            <a:ext cx="321927" cy="411563"/>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flipV="1">
                            <a:off x="3312596" y="1212734"/>
                            <a:ext cx="11288" cy="32358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 name="Прямая со стрелкой 18"/>
                        <wps:cNvCnPr/>
                        <wps:spPr>
                          <a:xfrm flipV="1">
                            <a:off x="4058200" y="1184709"/>
                            <a:ext cx="360404" cy="32274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9" name="Прямая со стрелкой 19"/>
                        <wps:cNvCnPr/>
                        <wps:spPr>
                          <a:xfrm>
                            <a:off x="4129086" y="1670728"/>
                            <a:ext cx="289538"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 name="Прямая со стрелкой 20"/>
                        <wps:cNvCnPr/>
                        <wps:spPr>
                          <a:xfrm flipH="1" flipV="1">
                            <a:off x="2044380" y="1654699"/>
                            <a:ext cx="3816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wps:spPr>
                          <a:xfrm flipH="1">
                            <a:off x="2062164" y="1788482"/>
                            <a:ext cx="490536" cy="47091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a:off x="3919219" y="1788482"/>
                            <a:ext cx="499405" cy="74495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7" name="Прямая со стрелкой 27"/>
                        <wps:cNvCnPr/>
                        <wps:spPr>
                          <a:xfrm>
                            <a:off x="3323884" y="1788482"/>
                            <a:ext cx="0" cy="628707"/>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449" name="Надпись 2"/>
                        <wps:cNvSpPr txBox="1">
                          <a:spLocks noChangeArrowheads="1"/>
                        </wps:cNvSpPr>
                        <wps:spPr bwMode="auto">
                          <a:xfrm>
                            <a:off x="4405394" y="1260344"/>
                            <a:ext cx="1763394" cy="1123314"/>
                          </a:xfrm>
                          <a:prstGeom prst="rect">
                            <a:avLst/>
                          </a:prstGeom>
                          <a:solidFill>
                            <a:srgbClr val="FFFFFF"/>
                          </a:solidFill>
                          <a:ln w="9525">
                            <a:solidFill>
                              <a:srgbClr val="000000"/>
                            </a:solidFill>
                            <a:miter lim="800000"/>
                            <a:headEnd/>
                            <a:tailEnd/>
                          </a:ln>
                        </wps:spPr>
                        <wps:txbx>
                          <w:txbxContent>
                            <w:p w14:paraId="1AB426DA" w14:textId="01A1E49A" w:rsidR="00893412" w:rsidRPr="007D4087" w:rsidRDefault="00893412" w:rsidP="00A54F84">
                              <w:pPr>
                                <w:jc w:val="center"/>
                                <w:rPr>
                                  <w:i/>
                                  <w:sz w:val="20"/>
                                  <w:szCs w:val="20"/>
                                </w:rPr>
                              </w:pPr>
                              <w:r w:rsidRPr="007D4087">
                                <w:rPr>
                                  <w:i/>
                                  <w:sz w:val="20"/>
                                  <w:szCs w:val="20"/>
                                </w:rPr>
                                <w:t>Министерство, ведомство, - организатор проекта:</w:t>
                              </w:r>
                            </w:p>
                            <w:p w14:paraId="4A6D39D8" w14:textId="77777777" w:rsidR="00893412" w:rsidRPr="007D4087" w:rsidRDefault="00893412" w:rsidP="00135266">
                              <w:pPr>
                                <w:pStyle w:val="affff9"/>
                                <w:spacing w:line="240" w:lineRule="auto"/>
                                <w:ind w:left="-57" w:right="-57" w:firstLine="0"/>
                                <w:jc w:val="left"/>
                                <w:rPr>
                                  <w:sz w:val="20"/>
                                  <w:szCs w:val="20"/>
                                </w:rPr>
                              </w:pPr>
                              <w:r w:rsidRPr="007D4087">
                                <w:rPr>
                                  <w:sz w:val="20"/>
                                  <w:szCs w:val="20"/>
                                </w:rPr>
                                <w:t>- выполнение поставленных целей, задач, стратегических планов;</w:t>
                              </w:r>
                            </w:p>
                            <w:p w14:paraId="0B5FCE44" w14:textId="5B50F360" w:rsidR="00893412" w:rsidRPr="007D4087" w:rsidRDefault="00893412" w:rsidP="00135266">
                              <w:pPr>
                                <w:pStyle w:val="affff9"/>
                                <w:spacing w:line="240" w:lineRule="auto"/>
                                <w:ind w:left="-57" w:right="-57" w:firstLine="0"/>
                                <w:jc w:val="left"/>
                                <w:rPr>
                                  <w:sz w:val="20"/>
                                  <w:szCs w:val="20"/>
                                </w:rPr>
                              </w:pPr>
                              <w:r w:rsidRPr="007D4087">
                                <w:rPr>
                                  <w:sz w:val="20"/>
                                  <w:szCs w:val="20"/>
                                </w:rPr>
                                <w:t>- соблюдение графика и бюджета проекта</w:t>
                              </w:r>
                            </w:p>
                          </w:txbxContent>
                        </wps:txbx>
                        <wps:bodyPr rot="0" vert="horz" wrap="square" lIns="91440" tIns="45720" rIns="91440" bIns="45720" anchor="t" anchorCtr="0">
                          <a:spAutoFit/>
                        </wps:bodyPr>
                      </wps:wsp>
                      <wps:wsp>
                        <wps:cNvPr id="450" name="Прямая со стрелкой 450"/>
                        <wps:cNvCnPr/>
                        <wps:spPr>
                          <a:xfrm flipH="1">
                            <a:off x="2095501" y="1788482"/>
                            <a:ext cx="595312" cy="1326703"/>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1" o:spid="_x0000_s1071" editas="canvas" style="width:485.75pt;height:313.25pt;mso-position-horizontal-relative:char;mso-position-vertical-relative:line" coordsize="61683,3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7HWgYAAJI1AAAOAAAAZHJzL2Uyb0RvYy54bWzsm92O3DQUx++ReIco9+zETuwko85WZcsC&#10;UoGKAveeTDITkcTBcXdme9VyjdQnQLxCL0DiS+UVMm/EsZ3JfHSHnUKXSbvZi1GycRzH/vn4nPN3&#10;7txd5Jl1EYsq5cXIRieObcVFxCdpMR3ZX391/kFgW5VkxYRlvIhH9mVc2XdP33/vzrwcxpjPeDaJ&#10;hQWVFNVwXo7smZTlcDCoolmcs+qEl3EBFxMucibhVEwHE8HmUHueDbDj0MGci0kpeBRXFfz3vrlo&#10;n+r6kySO5BdJUsXSykY2tE3qX6F/x+p3cHqHDaeClbM0aprB/kUrcpYW8NC2qvtMMuuxSF+pKk8j&#10;wSueyJOI5wOeJGkU63eAt0HOztucseKCVfplIuidVQPh6A3WO55CH0CVwzkMRqyPYSiqsh2U6r89&#10;7NGMlbF+h2oYfX7xUFjpZGR7tlWwHICof6xf1D/Xf9W/Lp8tf7CwGpF5qYs+KqGwXHzIF0CW7t2q&#10;fMCjbyur4GczVkzje0Lw+SxmE2gjUncONm419VSqkvH8Mz6Bh7HHkuuKFonI1XDBAFhQO/awixxk&#10;W5dQD0HYo54hI15IK1KPp4GPQmh0BCWwTzHWBQZsuKqpFJX8OOa5pQ5GtgDy9JPYxYNKqpax4aqI&#10;enDFs3RynmaZPhHT8VkmrAsGlIb4vkM0mHDLVrGssOZwnWBiOmNvFY7+0/2xU0WeSphuWZqP7KAt&#10;xIaqCz8qJtBMNpQszcwxPD8rmj5V3Wg6VC7GCz2EKFyN1ZhPLqGXBTfTC8wBHMy4eGJbc5haI7v6&#10;7jETsW1lnxYwUiHyPDUX9YlHfAwnYvPKePMKKyKoamRL2zKHZ1LPX91x5T0Y0fNUd7AaetOSps0A&#10;sWnyjdNMOkWz51ODMkVuSLZBxgg7GOjWICMHBsKUuAmSz/XfVRh2jGQAsLE6RyO54Irk5Ogk026R&#10;7DkBrPLaLiuYd62yTz2wYg3MYLg94ja4vXGz/PbArBfCtTE8glnuCsx+p2DGmBAauvtgxk6gluQN&#10;mAPtDN1uy9z6g7feMiNAo0Muc+tkIBRS7NAdN8NxQwoOonYzAhdhdGP+8ttjmPXadFTDXHXEX0bg&#10;n3aJZc9xEQXXRwV3HsR60D4dC7Xhn09d5X0Yr5lQ1ASIt9s26yl9VJ674mgg3CmejcPsItfFsGps&#10;keyGKMQrw0wDgkym43aDrGPko4LcGcMMNq5LhnmVyQCOw4AG2yxjh/hu2DgZIQHeeycDa0esZxlS&#10;zKhbWTnsQebWNYk57Poh3cUZ/A5KSINzb5p1jhn7asr3OAPOaxfjp+XT5fP6z/rF8rm1fFa/hJ/l&#10;98un9S/1H/Xv9cv6ty0V5ax4KJo+NEl8o1lYSZaWnyjZRB99o45USn2liCBMHBAatCKCHOICmNuO&#10;BHgRMDraI/YQIvSazFslBUunM3nGiwK0ES7M4/bIIyZBjAmk93SrGlHCkpclyDhSpKD+ZLFqEXgu&#10;V4gUlbzMYvU6WfFlnABKawlJKYtxq7awKIoLabSjprS6LQFlpr3RNEFLkvtubMqrW2OtOr7Oze0d&#10;+sm8kO3NeVpwYcSe7WbLxarJiSm/kmnMe68njOohdfb/aSFonXW7HlQo3LAJ0uA/kbrLpws5BRKa&#10;kA2yC9g3az90/0qxQzgA7VnpdS52SaDx3e/m9njunRTvGJ4ARePhHoCn9jjV/HlNPD2HtMIFQoHn&#10;O7vmkzqe0yQUXIx9T/ttPZ+9+QQH8HA+Wwl+P59qUWkWdQ/h0Akao0l9x8e7EVUAYVRjNVdbEPYo&#10;ab3BvCUGU+3OOBjItZK+H8jrPE/YlOAGJoWFKPEoRPjbnmeA6Eon6yGNk97phOAIZNXDIW2FmEMg&#10;3bCfIHNhlTDVQZEfBJ5RaNdOpxdCpAT2VXmdas2/TvXqjehtMaIAxeF8tjm8/XxuUNmm9AE6dDWV&#10;IfijhkrfU2moJnDul3a1QbiNtg+I89+tWEjlbw6n8oBQfZNKiLrBQu63lbDCKzNJcQCOaA9kv4xD&#10;jhOMU0tkF/aFw/ZYonV/ZVoxdVzv1R2IGxsDEIa0VK9BmahynYM8wg7EruipHuzkP9zEqtKHpUN1&#10;4n7D2mLYxk1WHzBc5QMQpY+ChKBMLnIxBP99vr7zoRNk7vV3P1rlaD5SUl8WbZ7r/P76U6rTvwEA&#10;AP//AwBQSwMEFAAGAAgAAAAhAK0Hh97aAAAABQEAAA8AAABkcnMvZG93bnJldi54bWxMj8FOwzAQ&#10;RO9I/QdrK3GjTio1lBCnQkUIceBA2w9w7CWJsNdR7Dbp37NwgctKoxnNvK12s3figmPsAynIVxkI&#10;JBNsT62C0/HlbgsiJk1Wu0Co4IoRdvXiptKlDRN94OWQWsElFEutoEtpKKWMpkOv4yoMSOx9htHr&#10;xHJspR31xOXeyXWWFdLrnnih0wPuOzRfh7NXMKBNV5cbxOf3bGrQvL7tHSl1u5yfHkEknNNfGH7w&#10;GR1qZmrCmWwUTgE/kn4vew/3+QZEo6BYFxuQdSX/09ffAAAA//8DAFBLAQItABQABgAIAAAAIQC2&#10;gziS/gAAAOEBAAATAAAAAAAAAAAAAAAAAAAAAABbQ29udGVudF9UeXBlc10ueG1sUEsBAi0AFAAG&#10;AAgAAAAhADj9If/WAAAAlAEAAAsAAAAAAAAAAAAAAAAALwEAAF9yZWxzLy5yZWxzUEsBAi0AFAAG&#10;AAgAAAAhAAc3HsdaBgAAkjUAAA4AAAAAAAAAAAAAAAAALgIAAGRycy9lMm9Eb2MueG1sUEsBAi0A&#10;FAAGAAgAAAAhAK0Hh97aAAAABQEAAA8AAAAAAAAAAAAAAAAAtAgAAGRycy9kb3ducmV2LnhtbFBL&#10;BQYAAAAABAAEAPMAAAC7CQAAAAA=&#10;">
                <v:shape id="_x0000_s1072" type="#_x0000_t75" style="position:absolute;width:61683;height:39782;visibility:visible;mso-wrap-style:square">
                  <v:fill o:detectmouseclick="t"/>
                  <v:path o:connecttype="none"/>
                </v:shape>
                <v:shape id="_x0000_s1073" type="#_x0000_t202" style="position:absolute;left:24231;top:15124;width:1687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zKcIA&#10;AADaAAAADwAAAGRycy9kb3ducmV2LnhtbESPQYvCMBSE7wv+h/CEva2proh0jaKiInjSust6ezTP&#10;trR5KU3U+u+NIHgcZuYbZjJrTSWu1LjCsoJ+LwJBnFpdcKbgmKy/xiCcR9ZYWSYFd3Iwm3Y+Jhhr&#10;e+M9XQ8+EwHCLkYFufd1LKVLczLoerYmDt7ZNgZ9kE0mdYO3ADeVHETRSBosOCzkWNMyp7Q8XIyC&#10;82aBp1KPdutlsivx9/t/9eeGSn122/kPCE+tf4df7a1WMITnlXA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XMpwgAAANoAAAAPAAAAAAAAAAAAAAAAAJgCAABkcnMvZG93&#10;bnJldi54bWxQSwUGAAAAAAQABAD1AAAAhwMAAAAA&#10;" fillcolor="#92d050">
                  <v:textbox style="mso-fit-shape-to-text:t">
                    <w:txbxContent>
                      <w:p w14:paraId="2DE47E3B" w14:textId="365FDA0B" w:rsidR="00893412" w:rsidRPr="007D4087" w:rsidRDefault="00893412" w:rsidP="00A54F84">
                        <w:pPr>
                          <w:jc w:val="center"/>
                          <w:rPr>
                            <w:i/>
                          </w:rPr>
                        </w:pPr>
                        <w:r w:rsidRPr="007D4087">
                          <w:rPr>
                            <w:i/>
                          </w:rPr>
                          <w:t>Стейкхолдеры</w:t>
                        </w:r>
                      </w:p>
                    </w:txbxContent>
                  </v:textbox>
                </v:shape>
                <v:shape id="_x0000_s1074" type="#_x0000_t202" style="position:absolute;left:47;top:613;width:21203;height:10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660D45B4" w14:textId="77777777" w:rsidR="00893412" w:rsidRPr="007D4087" w:rsidRDefault="00893412" w:rsidP="00A54F84">
                        <w:pPr>
                          <w:jc w:val="center"/>
                          <w:rPr>
                            <w:i/>
                            <w:sz w:val="20"/>
                            <w:szCs w:val="20"/>
                          </w:rPr>
                        </w:pPr>
                        <w:r w:rsidRPr="007D4087">
                          <w:rPr>
                            <w:i/>
                            <w:sz w:val="20"/>
                            <w:szCs w:val="20"/>
                          </w:rPr>
                          <w:t>Команда проекта:</w:t>
                        </w:r>
                      </w:p>
                      <w:p w14:paraId="2637F11F" w14:textId="77777777" w:rsidR="00893412" w:rsidRPr="007D4087" w:rsidRDefault="00893412" w:rsidP="00A54F84">
                        <w:pPr>
                          <w:pStyle w:val="affff9"/>
                          <w:spacing w:line="240" w:lineRule="auto"/>
                          <w:ind w:left="-57" w:right="-57" w:firstLine="0"/>
                          <w:jc w:val="left"/>
                          <w:rPr>
                            <w:sz w:val="20"/>
                            <w:szCs w:val="20"/>
                          </w:rPr>
                        </w:pPr>
                        <w:r w:rsidRPr="007D4087">
                          <w:rPr>
                            <w:sz w:val="20"/>
                            <w:szCs w:val="20"/>
                          </w:rPr>
                          <w:t>- материальная заинтересованность;</w:t>
                        </w:r>
                      </w:p>
                      <w:p w14:paraId="4B29E6DC" w14:textId="702592EB" w:rsidR="00893412" w:rsidRPr="007D4087" w:rsidRDefault="00893412" w:rsidP="00A54F84">
                        <w:pPr>
                          <w:pStyle w:val="affff9"/>
                          <w:spacing w:line="240" w:lineRule="auto"/>
                          <w:ind w:left="-57" w:right="-113" w:firstLine="0"/>
                          <w:jc w:val="left"/>
                          <w:rPr>
                            <w:sz w:val="20"/>
                            <w:szCs w:val="20"/>
                          </w:rPr>
                        </w:pPr>
                        <w:r w:rsidRPr="007D4087">
                          <w:rPr>
                            <w:sz w:val="20"/>
                            <w:szCs w:val="20"/>
                          </w:rPr>
                          <w:t>- удовлетворе</w:t>
                        </w:r>
                        <w:r>
                          <w:rPr>
                            <w:sz w:val="20"/>
                            <w:szCs w:val="20"/>
                          </w:rPr>
                          <w:t xml:space="preserve">ние различных </w:t>
                        </w:r>
                        <w:proofErr w:type="gramStart"/>
                        <w:r>
                          <w:rPr>
                            <w:sz w:val="20"/>
                            <w:szCs w:val="20"/>
                          </w:rPr>
                          <w:t>по</w:t>
                        </w:r>
                        <w:r w:rsidRPr="007D4087">
                          <w:rPr>
                            <w:sz w:val="20"/>
                            <w:szCs w:val="20"/>
                          </w:rPr>
                          <w:t>треб-ностей</w:t>
                        </w:r>
                        <w:proofErr w:type="gramEnd"/>
                        <w:r w:rsidRPr="007D4087">
                          <w:rPr>
                            <w:sz w:val="20"/>
                            <w:szCs w:val="20"/>
                          </w:rPr>
                          <w:t xml:space="preserve"> (в карьере, знаниях и др.);</w:t>
                        </w:r>
                      </w:p>
                      <w:p w14:paraId="218A7365" w14:textId="6C8225EC" w:rsidR="00893412" w:rsidRPr="007D4087" w:rsidRDefault="00893412" w:rsidP="00A54F84">
                        <w:pPr>
                          <w:pStyle w:val="affff9"/>
                          <w:spacing w:line="240" w:lineRule="auto"/>
                          <w:ind w:left="-57" w:right="-57" w:firstLine="0"/>
                          <w:jc w:val="left"/>
                          <w:rPr>
                            <w:sz w:val="20"/>
                            <w:szCs w:val="20"/>
                          </w:rPr>
                        </w:pPr>
                        <w:r w:rsidRPr="007D4087">
                          <w:rPr>
                            <w:sz w:val="20"/>
                            <w:szCs w:val="20"/>
                          </w:rPr>
                          <w:t>- удовлетворение от работы;</w:t>
                        </w:r>
                      </w:p>
                      <w:p w14:paraId="5779ABA1" w14:textId="77777777" w:rsidR="00893412" w:rsidRPr="007D4087" w:rsidRDefault="00893412" w:rsidP="00A54F84">
                        <w:pPr>
                          <w:ind w:left="-57" w:right="-57"/>
                          <w:rPr>
                            <w:b/>
                            <w:sz w:val="20"/>
                            <w:szCs w:val="20"/>
                          </w:rPr>
                        </w:pPr>
                        <w:r w:rsidRPr="007D4087">
                          <w:rPr>
                            <w:sz w:val="20"/>
                            <w:szCs w:val="20"/>
                          </w:rPr>
                          <w:t>- социальный статус</w:t>
                        </w:r>
                      </w:p>
                    </w:txbxContent>
                  </v:textbox>
                </v:shape>
                <v:shape id="_x0000_s1075" type="#_x0000_t202" style="position:absolute;left:44082;top:613;width:17640;height:1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0A84878A" w14:textId="77777777" w:rsidR="00893412" w:rsidRPr="007D4087" w:rsidRDefault="00893412" w:rsidP="00A54F84">
                        <w:pPr>
                          <w:jc w:val="center"/>
                          <w:rPr>
                            <w:i/>
                            <w:sz w:val="20"/>
                            <w:szCs w:val="20"/>
                          </w:rPr>
                        </w:pPr>
                        <w:r w:rsidRPr="007D4087">
                          <w:rPr>
                            <w:i/>
                            <w:sz w:val="20"/>
                            <w:szCs w:val="20"/>
                          </w:rPr>
                          <w:t>Другие работники госоргана:</w:t>
                        </w:r>
                      </w:p>
                      <w:p w14:paraId="19505CBA" w14:textId="79362371" w:rsidR="00893412" w:rsidRPr="007D4087" w:rsidRDefault="00893412" w:rsidP="00A54F84">
                        <w:pPr>
                          <w:pStyle w:val="affff9"/>
                          <w:spacing w:line="240" w:lineRule="auto"/>
                          <w:ind w:left="-57" w:right="-113" w:firstLine="0"/>
                          <w:jc w:val="left"/>
                          <w:rPr>
                            <w:sz w:val="20"/>
                            <w:szCs w:val="20"/>
                          </w:rPr>
                        </w:pPr>
                        <w:r w:rsidRPr="007D4087">
                          <w:rPr>
                            <w:sz w:val="20"/>
                            <w:szCs w:val="20"/>
                          </w:rPr>
                          <w:t xml:space="preserve">- </w:t>
                        </w:r>
                        <w:proofErr w:type="gramStart"/>
                        <w:r w:rsidRPr="007D4087">
                          <w:rPr>
                            <w:sz w:val="20"/>
                            <w:szCs w:val="20"/>
                          </w:rPr>
                          <w:t>материальная</w:t>
                        </w:r>
                        <w:proofErr w:type="gramEnd"/>
                        <w:r w:rsidRPr="007D4087">
                          <w:rPr>
                            <w:sz w:val="20"/>
                            <w:szCs w:val="20"/>
                          </w:rPr>
                          <w:t xml:space="preserve"> заинтересован-ность при выполнении коллективных показателей KPI;</w:t>
                        </w:r>
                      </w:p>
                      <w:p w14:paraId="3B0209C3" w14:textId="51B8746C" w:rsidR="00893412" w:rsidRPr="007D4087" w:rsidRDefault="00893412" w:rsidP="00A54F84">
                        <w:pPr>
                          <w:pStyle w:val="affff9"/>
                          <w:spacing w:line="240" w:lineRule="auto"/>
                          <w:ind w:left="-57" w:right="-113" w:firstLine="0"/>
                          <w:jc w:val="left"/>
                          <w:rPr>
                            <w:sz w:val="20"/>
                            <w:szCs w:val="20"/>
                          </w:rPr>
                        </w:pPr>
                        <w:r w:rsidRPr="007D4087">
                          <w:rPr>
                            <w:sz w:val="20"/>
                            <w:szCs w:val="20"/>
                          </w:rPr>
                          <w:t xml:space="preserve">- улучшение показателей </w:t>
                        </w:r>
                      </w:p>
                    </w:txbxContent>
                  </v:textbox>
                </v:shape>
                <v:shape id="_x0000_s1076" type="#_x0000_t202" style="position:absolute;left:22556;top:613;width:20880;height:1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42FACFA9" w14:textId="77777777" w:rsidR="00893412" w:rsidRPr="007D4087" w:rsidRDefault="00893412" w:rsidP="00A54F84">
                        <w:pPr>
                          <w:jc w:val="center"/>
                          <w:rPr>
                            <w:i/>
                            <w:sz w:val="20"/>
                            <w:szCs w:val="20"/>
                          </w:rPr>
                        </w:pPr>
                        <w:r w:rsidRPr="007D4087">
                          <w:rPr>
                            <w:i/>
                            <w:sz w:val="20"/>
                            <w:szCs w:val="20"/>
                          </w:rPr>
                          <w:t>Руководство госоргана:</w:t>
                        </w:r>
                      </w:p>
                      <w:p w14:paraId="2AFD63D5" w14:textId="77777777" w:rsidR="00893412" w:rsidRPr="007D4087" w:rsidRDefault="00893412" w:rsidP="00A54F84">
                        <w:pPr>
                          <w:pStyle w:val="affff9"/>
                          <w:spacing w:line="240" w:lineRule="auto"/>
                          <w:ind w:left="-57" w:right="-57" w:firstLine="0"/>
                          <w:jc w:val="left"/>
                          <w:rPr>
                            <w:sz w:val="20"/>
                            <w:szCs w:val="20"/>
                          </w:rPr>
                        </w:pPr>
                        <w:r w:rsidRPr="007D4087">
                          <w:rPr>
                            <w:sz w:val="20"/>
                            <w:szCs w:val="20"/>
                          </w:rPr>
                          <w:t>- накопление опыта;</w:t>
                        </w:r>
                      </w:p>
                      <w:p w14:paraId="55EBA943" w14:textId="01C2DAB6" w:rsidR="00893412" w:rsidRPr="007D4087" w:rsidRDefault="00893412" w:rsidP="00A54F84">
                        <w:pPr>
                          <w:pStyle w:val="affff9"/>
                          <w:spacing w:line="240" w:lineRule="auto"/>
                          <w:ind w:left="-57" w:right="-57" w:firstLine="0"/>
                          <w:jc w:val="left"/>
                          <w:rPr>
                            <w:sz w:val="20"/>
                            <w:szCs w:val="20"/>
                          </w:rPr>
                        </w:pPr>
                        <w:r w:rsidRPr="007D4087">
                          <w:rPr>
                            <w:sz w:val="20"/>
                            <w:szCs w:val="20"/>
                          </w:rPr>
                          <w:t>- выполнение гос. заданий;</w:t>
                        </w:r>
                      </w:p>
                      <w:p w14:paraId="2B4D1DF5" w14:textId="7952825B" w:rsidR="00893412" w:rsidRPr="007D4087" w:rsidRDefault="00893412" w:rsidP="00A54F84">
                        <w:pPr>
                          <w:pStyle w:val="affff9"/>
                          <w:spacing w:line="240" w:lineRule="auto"/>
                          <w:ind w:left="-57" w:right="-57" w:firstLine="0"/>
                          <w:jc w:val="left"/>
                          <w:rPr>
                            <w:sz w:val="20"/>
                            <w:szCs w:val="20"/>
                          </w:rPr>
                        </w:pPr>
                        <w:r w:rsidRPr="007D4087">
                          <w:rPr>
                            <w:sz w:val="20"/>
                            <w:szCs w:val="20"/>
                          </w:rPr>
                          <w:t>- соблюдение бюджета и графика проекта;</w:t>
                        </w:r>
                      </w:p>
                      <w:p w14:paraId="4CC942BC" w14:textId="77777777" w:rsidR="00893412" w:rsidRPr="007D4087" w:rsidRDefault="00893412" w:rsidP="00A54F84">
                        <w:pPr>
                          <w:pStyle w:val="affff9"/>
                          <w:spacing w:line="240" w:lineRule="auto"/>
                          <w:ind w:left="-57" w:right="-57" w:firstLine="0"/>
                          <w:jc w:val="left"/>
                          <w:rPr>
                            <w:sz w:val="20"/>
                            <w:szCs w:val="20"/>
                          </w:rPr>
                        </w:pPr>
                        <w:r w:rsidRPr="007D4087">
                          <w:rPr>
                            <w:sz w:val="20"/>
                            <w:szCs w:val="20"/>
                          </w:rPr>
                          <w:t xml:space="preserve">- материальная заинтересованность при выполнении </w:t>
                        </w:r>
                        <w:proofErr w:type="gramStart"/>
                        <w:r w:rsidRPr="007D4087">
                          <w:rPr>
                            <w:sz w:val="20"/>
                            <w:szCs w:val="20"/>
                          </w:rPr>
                          <w:t>коллективных</w:t>
                        </w:r>
                        <w:proofErr w:type="gramEnd"/>
                        <w:r w:rsidRPr="007D4087">
                          <w:rPr>
                            <w:sz w:val="20"/>
                            <w:szCs w:val="20"/>
                          </w:rPr>
                          <w:t xml:space="preserve"> KPI</w:t>
                        </w:r>
                      </w:p>
                    </w:txbxContent>
                  </v:textbox>
                </v:shape>
                <v:shape id="_x0000_s1077" type="#_x0000_t202" style="position:absolute;left:47;top:11962;width:20396;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oWMUA&#10;AADbAAAADwAAAGRycy9kb3ducmV2LnhtbESPQUsDMRCF74L/IYzgzc1asMjatIil0Ju1FsTbmEw3&#10;SzeTdRO3W39951DobYb35r1vZosxtGqgPjWRDTwWJShiG13DtYHd5+rhGVTKyA7byGTgRAkW89ub&#10;GVYuHvmDhm2ulYRwqtCAz7mrtE7WU8BUxI5YtH3sA2ZZ+1q7Ho8SHlo9KcupDtiwNHjs6M2TPWz/&#10;goG03Px2dr/5OXh3+n9fDk/2a/VtzP3d+PoCKtOYr+bL9doJvtDL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YxQAAANsAAAAPAAAAAAAAAAAAAAAAAJgCAABkcnMv&#10;ZG93bnJldi54bWxQSwUGAAAAAAQABAD1AAAAigMAAAAA&#10;">
                  <v:textbox style="mso-fit-shape-to-text:t">
                    <w:txbxContent>
                      <w:p w14:paraId="2E906565" w14:textId="39FD90E0" w:rsidR="00893412" w:rsidRPr="007D4087" w:rsidRDefault="00893412" w:rsidP="00A54F84">
                        <w:pPr>
                          <w:jc w:val="center"/>
                          <w:rPr>
                            <w:i/>
                            <w:sz w:val="20"/>
                            <w:szCs w:val="20"/>
                          </w:rPr>
                        </w:pPr>
                        <w:r w:rsidRPr="007D4087">
                          <w:rPr>
                            <w:i/>
                            <w:sz w:val="20"/>
                            <w:szCs w:val="20"/>
                          </w:rPr>
                          <w:t>Министерство, ведомство, к которому относится госорган:</w:t>
                        </w:r>
                      </w:p>
                      <w:p w14:paraId="748EA80F" w14:textId="77777777" w:rsidR="00893412" w:rsidRPr="007D4087" w:rsidRDefault="00893412" w:rsidP="00A54F84">
                        <w:pPr>
                          <w:pStyle w:val="affff9"/>
                          <w:spacing w:line="240" w:lineRule="auto"/>
                          <w:ind w:left="-57" w:right="-57" w:firstLine="0"/>
                          <w:jc w:val="left"/>
                          <w:rPr>
                            <w:sz w:val="20"/>
                            <w:szCs w:val="20"/>
                          </w:rPr>
                        </w:pPr>
                        <w:r w:rsidRPr="007D4087">
                          <w:rPr>
                            <w:sz w:val="20"/>
                            <w:szCs w:val="20"/>
                          </w:rPr>
                          <w:t>- выполнение гос. заданий, стратегии, планов развития;</w:t>
                        </w:r>
                      </w:p>
                      <w:p w14:paraId="1FD23585" w14:textId="77777777" w:rsidR="00893412" w:rsidRPr="007D4087" w:rsidRDefault="00893412" w:rsidP="00A54F84">
                        <w:pPr>
                          <w:pStyle w:val="affff9"/>
                          <w:spacing w:line="240" w:lineRule="auto"/>
                          <w:ind w:left="-57" w:right="-57" w:firstLine="0"/>
                          <w:jc w:val="left"/>
                          <w:rPr>
                            <w:b/>
                            <w:sz w:val="20"/>
                            <w:szCs w:val="20"/>
                          </w:rPr>
                        </w:pPr>
                        <w:r w:rsidRPr="007D4087">
                          <w:rPr>
                            <w:sz w:val="20"/>
                            <w:szCs w:val="20"/>
                          </w:rPr>
                          <w:t>- накопление опыта</w:t>
                        </w:r>
                      </w:p>
                    </w:txbxContent>
                  </v:textbox>
                </v:shape>
                <v:shape id="_x0000_s1078" type="#_x0000_t202" style="position:absolute;left:44031;top:24168;width:17634;height:1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0AE0E054" w14:textId="77777777" w:rsidR="00893412" w:rsidRPr="007D4087" w:rsidRDefault="00893412" w:rsidP="00A54F84">
                        <w:pPr>
                          <w:jc w:val="center"/>
                          <w:rPr>
                            <w:i/>
                            <w:sz w:val="20"/>
                            <w:szCs w:val="20"/>
                          </w:rPr>
                        </w:pPr>
                        <w:r w:rsidRPr="007D4087">
                          <w:rPr>
                            <w:i/>
                            <w:sz w:val="20"/>
                            <w:szCs w:val="20"/>
                          </w:rPr>
                          <w:t>Государство в целом:</w:t>
                        </w:r>
                      </w:p>
                      <w:p w14:paraId="7DE48C35" w14:textId="77777777" w:rsidR="00893412" w:rsidRPr="007D4087" w:rsidRDefault="00893412" w:rsidP="00135266">
                        <w:pPr>
                          <w:pStyle w:val="affff9"/>
                          <w:spacing w:line="240" w:lineRule="auto"/>
                          <w:ind w:left="-57" w:right="-57" w:firstLine="0"/>
                          <w:jc w:val="left"/>
                          <w:rPr>
                            <w:sz w:val="20"/>
                            <w:szCs w:val="20"/>
                          </w:rPr>
                        </w:pPr>
                        <w:r w:rsidRPr="007D4087">
                          <w:rPr>
                            <w:sz w:val="20"/>
                            <w:szCs w:val="20"/>
                          </w:rPr>
                          <w:t>- улучшение показателей эффективности управления;</w:t>
                        </w:r>
                      </w:p>
                      <w:p w14:paraId="43E3C7E9" w14:textId="77777777" w:rsidR="00893412" w:rsidRPr="007D4087" w:rsidRDefault="00893412" w:rsidP="00135266">
                        <w:pPr>
                          <w:pStyle w:val="affff9"/>
                          <w:spacing w:line="240" w:lineRule="auto"/>
                          <w:ind w:left="-57" w:right="-57" w:firstLine="0"/>
                          <w:jc w:val="left"/>
                          <w:rPr>
                            <w:sz w:val="20"/>
                            <w:szCs w:val="20"/>
                          </w:rPr>
                        </w:pPr>
                        <w:r w:rsidRPr="007D4087">
                          <w:rPr>
                            <w:sz w:val="20"/>
                            <w:szCs w:val="20"/>
                          </w:rPr>
                          <w:t>- рост пополнения бюджета за счет налогов;</w:t>
                        </w:r>
                      </w:p>
                      <w:p w14:paraId="3FA65EBD" w14:textId="5FA51C6B" w:rsidR="00893412" w:rsidRPr="007D4087" w:rsidRDefault="00893412" w:rsidP="0074687D">
                        <w:pPr>
                          <w:pStyle w:val="affff9"/>
                          <w:spacing w:line="240" w:lineRule="auto"/>
                          <w:ind w:left="-57" w:right="-57" w:firstLine="0"/>
                          <w:jc w:val="left"/>
                          <w:rPr>
                            <w:sz w:val="20"/>
                            <w:szCs w:val="20"/>
                          </w:rPr>
                        </w:pPr>
                        <w:r w:rsidRPr="007D4087">
                          <w:rPr>
                            <w:sz w:val="20"/>
                            <w:szCs w:val="20"/>
                          </w:rPr>
                          <w:t>- экономия на чиновниках и процессах;</w:t>
                        </w:r>
                      </w:p>
                      <w:p w14:paraId="5C401C58" w14:textId="663110DC" w:rsidR="00893412" w:rsidRPr="007D4087" w:rsidRDefault="00893412" w:rsidP="0074687D">
                        <w:pPr>
                          <w:pStyle w:val="affff9"/>
                          <w:spacing w:line="240" w:lineRule="auto"/>
                          <w:ind w:left="-57" w:right="-57" w:firstLine="0"/>
                          <w:jc w:val="left"/>
                          <w:rPr>
                            <w:sz w:val="20"/>
                            <w:szCs w:val="20"/>
                          </w:rPr>
                        </w:pPr>
                        <w:r w:rsidRPr="007D4087">
                          <w:rPr>
                            <w:sz w:val="20"/>
                            <w:szCs w:val="20"/>
                          </w:rPr>
                          <w:t>- выполнение стратегических задач инновационного развития</w:t>
                        </w:r>
                      </w:p>
                    </w:txbxContent>
                  </v:textbox>
                </v:shape>
                <v:shape id="_x0000_s1079" type="#_x0000_t202" style="position:absolute;top:31332;width:39192;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14:paraId="701E86C5" w14:textId="77777777" w:rsidR="00893412" w:rsidRPr="007D4087" w:rsidRDefault="00893412" w:rsidP="00A54F84">
                        <w:pPr>
                          <w:jc w:val="center"/>
                          <w:rPr>
                            <w:i/>
                            <w:sz w:val="20"/>
                            <w:szCs w:val="20"/>
                          </w:rPr>
                        </w:pPr>
                        <w:r w:rsidRPr="007D4087">
                          <w:rPr>
                            <w:i/>
                            <w:sz w:val="20"/>
                            <w:szCs w:val="20"/>
                          </w:rPr>
                          <w:t>Потребители продукта проекта:</w:t>
                        </w:r>
                      </w:p>
                      <w:p w14:paraId="5E2514D2" w14:textId="7A0B0B5A" w:rsidR="00893412" w:rsidRPr="007D4087" w:rsidRDefault="00893412" w:rsidP="00A54F84">
                        <w:pPr>
                          <w:pStyle w:val="affff9"/>
                          <w:spacing w:line="240" w:lineRule="auto"/>
                          <w:ind w:left="-57" w:right="-57" w:firstLine="0"/>
                          <w:jc w:val="left"/>
                          <w:rPr>
                            <w:sz w:val="20"/>
                            <w:szCs w:val="20"/>
                          </w:rPr>
                        </w:pPr>
                        <w:r w:rsidRPr="007D4087">
                          <w:rPr>
                            <w:sz w:val="20"/>
                            <w:szCs w:val="20"/>
                          </w:rPr>
                          <w:t>- выполнение социальных запросов;</w:t>
                        </w:r>
                      </w:p>
                      <w:p w14:paraId="5F789AD8" w14:textId="57F5C5CB" w:rsidR="00893412" w:rsidRPr="007D4087" w:rsidRDefault="00893412" w:rsidP="00A54F84">
                        <w:pPr>
                          <w:pStyle w:val="affff9"/>
                          <w:spacing w:line="240" w:lineRule="auto"/>
                          <w:ind w:left="-57" w:right="-57" w:firstLine="0"/>
                          <w:jc w:val="left"/>
                          <w:rPr>
                            <w:sz w:val="20"/>
                            <w:szCs w:val="20"/>
                          </w:rPr>
                        </w:pPr>
                        <w:r w:rsidRPr="007D4087">
                          <w:rPr>
                            <w:sz w:val="20"/>
                            <w:szCs w:val="20"/>
                          </w:rPr>
                          <w:t>- соответствие ожидаемого и реального качества гос</w:t>
                        </w:r>
                        <w:r>
                          <w:rPr>
                            <w:sz w:val="20"/>
                            <w:szCs w:val="20"/>
                          </w:rPr>
                          <w:t xml:space="preserve">. </w:t>
                        </w:r>
                        <w:r w:rsidRPr="007D4087">
                          <w:rPr>
                            <w:sz w:val="20"/>
                            <w:szCs w:val="20"/>
                          </w:rPr>
                          <w:t>услуг;</w:t>
                        </w:r>
                      </w:p>
                      <w:p w14:paraId="62A3A87A" w14:textId="0EA47663" w:rsidR="00893412" w:rsidRPr="007D4087" w:rsidRDefault="00893412" w:rsidP="00A54F84">
                        <w:pPr>
                          <w:pStyle w:val="affff9"/>
                          <w:spacing w:line="240" w:lineRule="auto"/>
                          <w:ind w:left="-57" w:right="-57" w:firstLine="0"/>
                          <w:jc w:val="left"/>
                          <w:rPr>
                            <w:b/>
                            <w:sz w:val="20"/>
                            <w:szCs w:val="20"/>
                          </w:rPr>
                        </w:pPr>
                        <w:r w:rsidRPr="007D4087">
                          <w:rPr>
                            <w:sz w:val="20"/>
                            <w:szCs w:val="20"/>
                          </w:rPr>
                          <w:t>- данные для финансового бизнеса (банки, страховые компании)</w:t>
                        </w:r>
                      </w:p>
                    </w:txbxContent>
                  </v:textbox>
                </v:shape>
                <v:shape id="_x0000_s1080" type="#_x0000_t202" style="position:absolute;left:47;top:21098;width:20574;height:9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uW8IA&#10;AADbAAAADwAAAGRycy9kb3ducmV2LnhtbERPTWsCMRC9C/6HMEJvNavUUlajSEXorVYL4m1Mxs3i&#10;ZrLdxHX11zeFgrd5vM+ZLTpXiZaaUHpWMBpmIIi1NyUXCr536+c3ECEiG6w8k4IbBVjM+70Z5sZf&#10;+YvabSxECuGQowIbY51LGbQlh2Hoa+LEnXzjMCbYFNI0eE3hrpLjLHuVDktODRZrerekz9uLUxBW&#10;m59anzbHszW3++eqnej9+qDU06BbTkFE6uJD/O/+MGn+C/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u5bwgAAANsAAAAPAAAAAAAAAAAAAAAAAJgCAABkcnMvZG93&#10;bnJldi54bWxQSwUGAAAAAAQABAD1AAAAhwMAAAAA&#10;">
                  <v:textbox style="mso-fit-shape-to-text:t">
                    <w:txbxContent>
                      <w:p w14:paraId="49AA8E72" w14:textId="77777777" w:rsidR="00893412" w:rsidRPr="007D4087" w:rsidRDefault="00893412" w:rsidP="00A54F84">
                        <w:pPr>
                          <w:jc w:val="center"/>
                          <w:rPr>
                            <w:i/>
                            <w:sz w:val="20"/>
                            <w:szCs w:val="20"/>
                          </w:rPr>
                        </w:pPr>
                        <w:r w:rsidRPr="007D4087">
                          <w:rPr>
                            <w:i/>
                            <w:sz w:val="20"/>
                            <w:szCs w:val="20"/>
                          </w:rPr>
                          <w:t>Партнёры, поставщики ресурсов для проекта:</w:t>
                        </w:r>
                      </w:p>
                      <w:p w14:paraId="2F27967D" w14:textId="77777777" w:rsidR="00893412" w:rsidRPr="007D4087" w:rsidRDefault="00893412" w:rsidP="00656A39">
                        <w:pPr>
                          <w:pStyle w:val="affff9"/>
                          <w:spacing w:line="230" w:lineRule="auto"/>
                          <w:ind w:left="-57" w:right="-113" w:firstLine="0"/>
                          <w:jc w:val="left"/>
                          <w:rPr>
                            <w:sz w:val="20"/>
                            <w:szCs w:val="20"/>
                          </w:rPr>
                        </w:pPr>
                        <w:r w:rsidRPr="007D4087">
                          <w:rPr>
                            <w:sz w:val="20"/>
                            <w:szCs w:val="20"/>
                          </w:rPr>
                          <w:t>- повышение конкурентоспособности;</w:t>
                        </w:r>
                      </w:p>
                      <w:p w14:paraId="1CC5028B" w14:textId="77777777" w:rsidR="00893412" w:rsidRPr="007D4087" w:rsidRDefault="00893412" w:rsidP="00656A39">
                        <w:pPr>
                          <w:pStyle w:val="affff9"/>
                          <w:spacing w:line="230" w:lineRule="auto"/>
                          <w:ind w:left="-57" w:right="-57" w:firstLine="0"/>
                          <w:jc w:val="left"/>
                          <w:rPr>
                            <w:sz w:val="20"/>
                            <w:szCs w:val="20"/>
                          </w:rPr>
                        </w:pPr>
                        <w:r w:rsidRPr="007D4087">
                          <w:rPr>
                            <w:sz w:val="20"/>
                            <w:szCs w:val="20"/>
                          </w:rPr>
                          <w:t>- получение дохода;</w:t>
                        </w:r>
                      </w:p>
                      <w:p w14:paraId="4CFF4CC3" w14:textId="77777777" w:rsidR="00893412" w:rsidRPr="007D4087" w:rsidRDefault="00893412" w:rsidP="00656A39">
                        <w:pPr>
                          <w:pStyle w:val="affff9"/>
                          <w:spacing w:line="230" w:lineRule="auto"/>
                          <w:ind w:left="-57" w:right="-57" w:firstLine="0"/>
                          <w:jc w:val="left"/>
                          <w:rPr>
                            <w:sz w:val="20"/>
                            <w:szCs w:val="20"/>
                          </w:rPr>
                        </w:pPr>
                        <w:r w:rsidRPr="007D4087">
                          <w:rPr>
                            <w:sz w:val="20"/>
                            <w:szCs w:val="20"/>
                          </w:rPr>
                          <w:t>- накопление опыта</w:t>
                        </w:r>
                      </w:p>
                    </w:txbxContent>
                  </v:textbox>
                </v:shape>
                <v:shape id="_x0000_s1081" type="#_x0000_t202" style="position:absolute;left:24952;top:23796;width:16865;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LwMEA&#10;AADbAAAADwAAAGRycy9kb3ducmV2LnhtbERPTWsCMRC9F/wPYYTealbBUlajiCJ401pBvI3JuFnc&#10;TNZNXNf++qZQ6G0e73Om885VoqUmlJ4VDAcZCGLtTcmFgsPX+u0DRIjIBivPpOBJAeaz3ssUc+Mf&#10;/EntPhYihXDIUYGNsc6lDNqSwzDwNXHiLr5xGBNsCmkafKRwV8lRlr1LhyWnBos1LS3p6/7uFITV&#10;7lbry+58teb5vV21Y31cn5R67XeLCYhIXfwX/7k3Js0fw+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S8DBAAAA2wAAAA8AAAAAAAAAAAAAAAAAmAIAAGRycy9kb3du&#10;cmV2LnhtbFBLBQYAAAAABAAEAPUAAACGAwAAAAA=&#10;">
                  <v:textbox style="mso-fit-shape-to-text:t">
                    <w:txbxContent>
                      <w:p w14:paraId="5B56BEA2" w14:textId="77777777" w:rsidR="00893412" w:rsidRPr="007D4087" w:rsidRDefault="00893412" w:rsidP="00A54F84">
                        <w:pPr>
                          <w:jc w:val="center"/>
                          <w:rPr>
                            <w:i/>
                            <w:sz w:val="20"/>
                            <w:szCs w:val="20"/>
                          </w:rPr>
                        </w:pPr>
                        <w:r w:rsidRPr="007D4087">
                          <w:rPr>
                            <w:i/>
                            <w:sz w:val="20"/>
                            <w:szCs w:val="20"/>
                          </w:rPr>
                          <w:t>Социальные и общественные группы. Население в целом:</w:t>
                        </w:r>
                      </w:p>
                      <w:p w14:paraId="29DC2ABD" w14:textId="797E77F3" w:rsidR="00893412" w:rsidRPr="007D4087" w:rsidRDefault="00893412" w:rsidP="009E4242">
                        <w:pPr>
                          <w:pStyle w:val="affff9"/>
                          <w:spacing w:line="240" w:lineRule="auto"/>
                          <w:ind w:left="-57" w:right="-57" w:firstLine="0"/>
                          <w:jc w:val="left"/>
                          <w:rPr>
                            <w:sz w:val="20"/>
                            <w:szCs w:val="20"/>
                          </w:rPr>
                        </w:pPr>
                        <w:r w:rsidRPr="007D4087">
                          <w:rPr>
                            <w:sz w:val="20"/>
                            <w:szCs w:val="20"/>
                          </w:rPr>
                          <w:t>- социальное развитие</w:t>
                        </w:r>
                      </w:p>
                    </w:txbxContent>
                  </v:textbox>
                </v:shape>
                <v:shape id="Прямая со стрелкой 2" o:spid="_x0000_s1082" type="#_x0000_t32" style="position:absolute;left:21250;top:11053;width:3219;height:4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7IcQAAADaAAAADwAAAGRycy9kb3ducmV2LnhtbESPQWvCQBSE74X+h+UVeil1Ew9SUleR&#10;QovWk9pLb8/sMwlm3ya7rzH+e7dQ6HGYmW+Y+XJ0rRooxMazgXySgSIuvW24MvB1eH9+ARUF2WLr&#10;mQxcKcJycX83x8L6C+9o2EulEoRjgQZqka7QOpY1OYwT3xEn7+SDQ0kyVNoGvCS4a/U0y2baYcNp&#10;ocaO3moqz/sfZ+CjacP3ut9t5ek4bHLc9J+S98Y8PoyrV1BCo/yH/9pra2AKv1fSDd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7shxAAAANoAAAAPAAAAAAAAAAAA&#10;AAAAAKECAABkcnMvZG93bnJldi54bWxQSwUGAAAAAAQABAD5AAAAkgMAAAAA&#10;" strokecolor="#4579b8 [3044]" strokeweight="2pt">
                  <v:stroke endarrow="block"/>
                </v:shape>
                <v:shape id="Прямая со стрелкой 17" o:spid="_x0000_s1083" type="#_x0000_t32" style="position:absolute;left:33125;top:12127;width:113;height:3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108AAAADbAAAADwAAAGRycy9kb3ducmV2LnhtbERPzYrCMBC+C/sOYQRvmupBpWsUERaq&#10;e/LnAYZmtqk2k9hErT79ZmHB23x8v7NYdbYRd2pD7VjBeJSBIC6drrlScDp+DecgQkTW2DgmBU8K&#10;sFp+9BaYa/fgPd0PsRIphEOOCkyMPpcylIYshpHzxIn7ca3FmGBbSd3iI4XbRk6ybCot1pwaDHra&#10;GCovh5tVMNl106p4muu5uMYXvYLffs+9UoN+t/4EEamLb/G/u9Bp/gz+fkkHyO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htdPAAAAA2wAAAA8AAAAAAAAAAAAAAAAA&#10;oQIAAGRycy9kb3ducmV2LnhtbFBLBQYAAAAABAAEAPkAAACOAwAAAAA=&#10;" strokecolor="#4579b8 [3044]" strokeweight="2pt">
                  <v:stroke endarrow="block"/>
                </v:shape>
                <v:shape id="Прямая со стрелкой 18" o:spid="_x0000_s1084" type="#_x0000_t32" style="position:absolute;left:40582;top:11847;width:3604;height:3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ocMAAADbAAAADwAAAGRycy9kb3ducmV2LnhtbESPQW/CMAyF70j7D5En7QbpOCBUCAhN&#10;mlTYaWw/wGq8pqNx0iYrhV8/HybtZus9v/d5u598p0YaUhvYwPOiAEVcB9tyY+Dz43W+BpUyssUu&#10;MBm4UYL97mG2xdKGK7/TeM6NkhBOJRpwOcdS61Q78pgWIRKL9hUGj1nWodF2wKuE+04vi2KlPbYs&#10;DQ4jvTiqL+cfb2B5mlZNdXP9d9XnO91TPL6tozFPj9NhAyrTlP/Nf9eVFXyBlV9kAL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IaHDAAAA2wAAAA8AAAAAAAAAAAAA&#10;AAAAoQIAAGRycy9kb3ducmV2LnhtbFBLBQYAAAAABAAEAPkAAACRAwAAAAA=&#10;" strokecolor="#4579b8 [3044]" strokeweight="2pt">
                  <v:stroke endarrow="block"/>
                </v:shape>
                <v:shape id="Прямая со стрелкой 19" o:spid="_x0000_s1085" type="#_x0000_t32" style="position:absolute;left:41290;top:16707;width:2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B1sIAAADbAAAADwAAAGRycy9kb3ducmV2LnhtbERPTWvCQBC9F/oflin0Vjf1UDS6ipQW&#10;JFXQ6MXbmB2T4O5syK4m/feuIHibx/uc6by3Rlyp9bVjBZ+DBARx4XTNpYL97vdjBMIHZI3GMSn4&#10;Jw/z2evLFFPtOt7SNQ+liCHsU1RQhdCkUvqiIot+4BriyJ1cazFE2JZSt9jFcGvkMEm+pMWaY0OF&#10;DX1XVJzzi1XQZD8hs+P1nzbHbLdaHzbmuOyUen/rFxMQgfrwFD/cSx3nj+H+Sz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4B1sIAAADbAAAADwAAAAAAAAAAAAAA&#10;AAChAgAAZHJzL2Rvd25yZXYueG1sUEsFBgAAAAAEAAQA+QAAAJADAAAAAA==&#10;" strokecolor="#4579b8 [3044]" strokeweight="2pt">
                  <v:stroke endarrow="block"/>
                </v:shape>
                <v:shape id="Прямая со стрелкой 20" o:spid="_x0000_s1086" type="#_x0000_t32" style="position:absolute;left:20443;top:16546;width:3816;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nMMIAAADbAAAADwAAAGRycy9kb3ducmV2LnhtbERPO2vDMBDeC/0P4gpdSiI7QwlOlFAK&#10;LUk75bFku1gX28Q62dLVcf99NRQyfnzv5Xp0rRooxMazgXyagSIuvW24MnA8fEzmoKIgW2w9k4Ff&#10;irBePT4ssbD+xjsa9lKpFMKxQAO1SFdoHcuaHMap74gTd/HBoSQYKm0D3lK4a/Usy161w4ZTQ40d&#10;vddUXvc/zsBn04bTpt99y8t52Oa47b8k7415fhrfFqCERrmL/90ba2CW1qcv6Qf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inMMIAAADbAAAADwAAAAAAAAAAAAAA&#10;AAChAgAAZHJzL2Rvd25yZXYueG1sUEsFBgAAAAAEAAQA+QAAAJADAAAAAA==&#10;" strokecolor="#4579b8 [3044]" strokeweight="2pt">
                  <v:stroke endarrow="block"/>
                </v:shape>
                <v:shape id="Прямая со стрелкой 23" o:spid="_x0000_s1087" type="#_x0000_t32" style="position:absolute;left:20621;top:17884;width:4906;height:4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5bcMAAADbAAAADwAAAGRycy9kb3ducmV2LnhtbESPwWrDMBBE74X8g9hCbrXcFEJwrIQQ&#10;CLjNqWk+YLE2lltrpViq7eTrq0Khx2HmzTDldrKdGKgPrWMFz1kOgrh2uuVGwfnj8LQCESKyxs4x&#10;KbhRgO1m9lBiod3I7zScYiNSCYcCFZgYfSFlqA1ZDJnzxMm7uN5iTLJvpO5xTOW2k4s8X0qLLacF&#10;g572huqv07dVsHiblk11M9fP6hrvdA/+9bjySs0fp90aRKQp/of/6Eon7gV+v6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2eW3DAAAA2wAAAA8AAAAAAAAAAAAA&#10;AAAAoQIAAGRycy9kb3ducmV2LnhtbFBLBQYAAAAABAAEAPkAAACRAwAAAAA=&#10;" strokecolor="#4579b8 [3044]" strokeweight="2pt">
                  <v:stroke endarrow="block"/>
                </v:shape>
                <v:shape id="Прямая со стрелкой 26" o:spid="_x0000_s1088" type="#_x0000_t32" style="position:absolute;left:39192;top:17884;width:4994;height:7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fGcUAAADbAAAADwAAAGRycy9kb3ducmV2LnhtbESPT2vCQBTE74V+h+UVvNVNc5CaukqR&#10;CiEq+O/S2zP7mgR334bsauK37xYKHoeZ+Q0zWwzWiBt1vnGs4G2cgCAunW64UnA6rl7fQfiArNE4&#10;JgV38rCYPz/NMNOu5z3dDqESEcI+QwV1CG0mpS9rsujHriWO3o/rLIYou0rqDvsIt0amSTKRFhuO&#10;CzW2tKypvByuVkFbfIXCTrdrbc7FcbP93plz3is1ehk+P0AEGsIj/N/OtYJ0An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1fGcUAAADbAAAADwAAAAAAAAAA&#10;AAAAAAChAgAAZHJzL2Rvd25yZXYueG1sUEsFBgAAAAAEAAQA+QAAAJMDAAAAAA==&#10;" strokecolor="#4579b8 [3044]" strokeweight="2pt">
                  <v:stroke endarrow="block"/>
                </v:shape>
                <v:shape id="Прямая со стрелкой 27" o:spid="_x0000_s1089" type="#_x0000_t32" style="position:absolute;left:33238;top:17884;width:0;height:6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6gsQAAADbAAAADwAAAGRycy9kb3ducmV2LnhtbESPQWvCQBSE70L/w/IKvdVNPVQbXaUU&#10;BYkKVr14e2afSeju25BdTfz3rlDwOMzMN8xk1lkjrtT4yrGCj34Cgjh3uuJCwWG/eB+B8AFZo3FM&#10;Cm7kYTZ96U0w1a7lX7ruQiEihH2KCsoQ6lRKn5dk0fddTRy9s2sshiibQuoG2wi3Rg6S5FNarDgu&#10;lFjTT0n53+5iFdTZPGT2a7PS5pTt15vj1pyWrVJvr933GESgLjzD/+2lVjAYwu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fqCxAAAANsAAAAPAAAAAAAAAAAA&#10;AAAAAKECAABkcnMvZG93bnJldi54bWxQSwUGAAAAAAQABAD5AAAAkgMAAAAA&#10;" strokecolor="#4579b8 [3044]" strokeweight="2pt">
                  <v:stroke endarrow="block"/>
                </v:shape>
                <v:shape id="_x0000_s1090" type="#_x0000_t202" style="position:absolute;left:44053;top:12603;width:17634;height:1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YMYA&#10;AADcAAAADwAAAGRycy9kb3ducmV2LnhtbESPT2sCMRTE7wW/Q3gFb5ptsWK3RpGK0Fv9Uyi9vSbP&#10;zeLmZd2k6+qnN4LQ4zAzv2Gm885VoqUmlJ4VPA0zEMTam5ILBV+71WACIkRkg5VnUnCmAPNZ72GK&#10;ufEn3lC7jYVIEA45KrAx1rmUQVtyGIa+Jk7e3jcOY5JNIU2DpwR3lXzOsrF0WHJasFjTuyV92P45&#10;BWG5PtZ6v/49WHO+fC7bF/29+lGq/9gt3kBE6uJ/+N7+MApGo1e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6+YMYAAADcAAAADwAAAAAAAAAAAAAAAACYAgAAZHJz&#10;L2Rvd25yZXYueG1sUEsFBgAAAAAEAAQA9QAAAIsDAAAAAA==&#10;">
                  <v:textbox style="mso-fit-shape-to-text:t">
                    <w:txbxContent>
                      <w:p w14:paraId="1AB426DA" w14:textId="01A1E49A" w:rsidR="00893412" w:rsidRPr="007D4087" w:rsidRDefault="00893412" w:rsidP="00A54F84">
                        <w:pPr>
                          <w:jc w:val="center"/>
                          <w:rPr>
                            <w:i/>
                            <w:sz w:val="20"/>
                            <w:szCs w:val="20"/>
                          </w:rPr>
                        </w:pPr>
                        <w:r w:rsidRPr="007D4087">
                          <w:rPr>
                            <w:i/>
                            <w:sz w:val="20"/>
                            <w:szCs w:val="20"/>
                          </w:rPr>
                          <w:t>Министерство, ведомство, - организатор проекта:</w:t>
                        </w:r>
                      </w:p>
                      <w:p w14:paraId="4A6D39D8" w14:textId="77777777" w:rsidR="00893412" w:rsidRPr="007D4087" w:rsidRDefault="00893412" w:rsidP="00135266">
                        <w:pPr>
                          <w:pStyle w:val="affff9"/>
                          <w:spacing w:line="240" w:lineRule="auto"/>
                          <w:ind w:left="-57" w:right="-57" w:firstLine="0"/>
                          <w:jc w:val="left"/>
                          <w:rPr>
                            <w:sz w:val="20"/>
                            <w:szCs w:val="20"/>
                          </w:rPr>
                        </w:pPr>
                        <w:r w:rsidRPr="007D4087">
                          <w:rPr>
                            <w:sz w:val="20"/>
                            <w:szCs w:val="20"/>
                          </w:rPr>
                          <w:t>- выполнение поставленных целей, задач, стратегических планов;</w:t>
                        </w:r>
                      </w:p>
                      <w:p w14:paraId="0B5FCE44" w14:textId="5B50F360" w:rsidR="00893412" w:rsidRPr="007D4087" w:rsidRDefault="00893412" w:rsidP="00135266">
                        <w:pPr>
                          <w:pStyle w:val="affff9"/>
                          <w:spacing w:line="240" w:lineRule="auto"/>
                          <w:ind w:left="-57" w:right="-57" w:firstLine="0"/>
                          <w:jc w:val="left"/>
                          <w:rPr>
                            <w:sz w:val="20"/>
                            <w:szCs w:val="20"/>
                          </w:rPr>
                        </w:pPr>
                        <w:r w:rsidRPr="007D4087">
                          <w:rPr>
                            <w:sz w:val="20"/>
                            <w:szCs w:val="20"/>
                          </w:rPr>
                          <w:t>- соблюдение графика и бюджета проекта</w:t>
                        </w:r>
                      </w:p>
                    </w:txbxContent>
                  </v:textbox>
                </v:shape>
                <v:shape id="Прямая со стрелкой 450" o:spid="_x0000_s1091" type="#_x0000_t32" style="position:absolute;left:20955;top:17884;width:5953;height:13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QG8AAAADcAAAADwAAAGRycy9kb3ducmV2LnhtbERPy4rCMBTdD/gP4QruxlRRkWqUQRio&#10;uvLxAZfmTtOZ5iY2Ga1+vVkILg/nvVx3thFXakPtWMFomIEgLp2uuVJwPn1/zkGEiKyxcUwK7hRg&#10;vep9LDHX7sYHuh5jJVIIhxwVmBh9LmUoDVkMQ+eJE/fjWosxwbaSusVbCreNHGfZTFqsOTUY9LQx&#10;VP4d/62C8a6bVcXdXH6LS3zQI/jtfu6VGvS7rwWISF18i1/uQiuYTNP8dCYd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oEBvAAAAA3AAAAA8AAAAAAAAAAAAAAAAA&#10;oQIAAGRycy9kb3ducmV2LnhtbFBLBQYAAAAABAAEAPkAAACOAwAAAAA=&#10;" strokecolor="#4579b8 [3044]" strokeweight="2pt">
                  <v:stroke endarrow="block"/>
                </v:shape>
                <w10:anchorlock/>
              </v:group>
            </w:pict>
          </mc:Fallback>
        </mc:AlternateContent>
      </w:r>
    </w:p>
    <w:p w14:paraId="09C71114" w14:textId="77777777" w:rsidR="007D4087" w:rsidRPr="007D4087" w:rsidRDefault="007D4087" w:rsidP="007D4087">
      <w:pPr>
        <w:pStyle w:val="affff9"/>
        <w:spacing w:line="240" w:lineRule="auto"/>
        <w:ind w:firstLine="0"/>
        <w:jc w:val="center"/>
        <w:rPr>
          <w:sz w:val="16"/>
          <w:szCs w:val="16"/>
        </w:rPr>
      </w:pPr>
    </w:p>
    <w:p w14:paraId="19023C76" w14:textId="4E28B2AC" w:rsidR="00041091" w:rsidRPr="007D4087" w:rsidRDefault="00041091" w:rsidP="007D4087">
      <w:pPr>
        <w:pStyle w:val="affff9"/>
        <w:spacing w:line="240" w:lineRule="auto"/>
        <w:ind w:firstLine="0"/>
        <w:jc w:val="center"/>
      </w:pPr>
      <w:r w:rsidRPr="007D4087">
        <w:t xml:space="preserve">Рисунок </w:t>
      </w:r>
      <w:r w:rsidR="003B623E" w:rsidRPr="007D4087">
        <w:t>5</w:t>
      </w:r>
      <w:r w:rsidR="008D7FEB" w:rsidRPr="007D4087">
        <w:t xml:space="preserve"> –</w:t>
      </w:r>
      <w:r w:rsidRPr="007D4087">
        <w:t xml:space="preserve"> Структура </w:t>
      </w:r>
      <w:r w:rsidR="00A54F84" w:rsidRPr="007D4087">
        <w:t xml:space="preserve">и </w:t>
      </w:r>
      <w:r w:rsidR="005C336E" w:rsidRPr="007D4087">
        <w:t>интересы</w:t>
      </w:r>
      <w:r w:rsidR="00A54F84" w:rsidRPr="007D4087">
        <w:t xml:space="preserve"> </w:t>
      </w:r>
      <w:r w:rsidRPr="007D4087">
        <w:t>стейкхолдеров</w:t>
      </w:r>
      <w:r w:rsidR="00135266" w:rsidRPr="007D4087">
        <w:t xml:space="preserve"> государственных</w:t>
      </w:r>
      <w:r w:rsidRPr="007D4087">
        <w:t xml:space="preserve"> проект</w:t>
      </w:r>
      <w:r w:rsidR="00135266" w:rsidRPr="007D4087">
        <w:t>ов в сфере цифровизации</w:t>
      </w:r>
    </w:p>
    <w:p w14:paraId="34E6D866" w14:textId="77777777" w:rsidR="007D4087" w:rsidRPr="007D4087" w:rsidRDefault="007D4087" w:rsidP="00EC2A84">
      <w:pPr>
        <w:pStyle w:val="affff9"/>
        <w:spacing w:line="240" w:lineRule="auto"/>
        <w:rPr>
          <w:sz w:val="16"/>
          <w:szCs w:val="16"/>
        </w:rPr>
      </w:pPr>
    </w:p>
    <w:p w14:paraId="05D644D3" w14:textId="280C7B72" w:rsidR="0072244C" w:rsidRPr="003A7245" w:rsidRDefault="007D4087" w:rsidP="00EC2A84">
      <w:pPr>
        <w:pStyle w:val="affff9"/>
        <w:spacing w:line="240" w:lineRule="auto"/>
        <w:rPr>
          <w:sz w:val="22"/>
          <w:szCs w:val="22"/>
        </w:rPr>
      </w:pPr>
      <w:r w:rsidRPr="003A7245">
        <w:rPr>
          <w:sz w:val="22"/>
          <w:szCs w:val="22"/>
        </w:rPr>
        <w:t>Примечание</w:t>
      </w:r>
      <w:r w:rsidR="0072244C" w:rsidRPr="003A7245">
        <w:rPr>
          <w:sz w:val="22"/>
          <w:szCs w:val="22"/>
        </w:rPr>
        <w:t xml:space="preserve"> </w:t>
      </w:r>
      <w:r>
        <w:rPr>
          <w:sz w:val="22"/>
          <w:szCs w:val="22"/>
        </w:rPr>
        <w:t>– С</w:t>
      </w:r>
      <w:r w:rsidR="00135266" w:rsidRPr="003A7245">
        <w:rPr>
          <w:sz w:val="22"/>
          <w:szCs w:val="22"/>
        </w:rPr>
        <w:t xml:space="preserve">оставлено </w:t>
      </w:r>
      <w:r>
        <w:rPr>
          <w:sz w:val="22"/>
          <w:szCs w:val="22"/>
        </w:rPr>
        <w:t>на основе источников</w:t>
      </w:r>
      <w:r w:rsidR="00135266" w:rsidRPr="003A7245">
        <w:rPr>
          <w:sz w:val="22"/>
          <w:szCs w:val="22"/>
        </w:rPr>
        <w:t xml:space="preserve"> [</w:t>
      </w:r>
      <w:r w:rsidR="00D6519B" w:rsidRPr="00233140">
        <w:rPr>
          <w:sz w:val="22"/>
          <w:szCs w:val="22"/>
        </w:rPr>
        <w:t>9</w:t>
      </w:r>
      <w:r w:rsidR="00233140" w:rsidRPr="00233140">
        <w:rPr>
          <w:sz w:val="22"/>
          <w:szCs w:val="22"/>
        </w:rPr>
        <w:t xml:space="preserve">; </w:t>
      </w:r>
      <w:r w:rsidR="00D6519B" w:rsidRPr="00233140">
        <w:rPr>
          <w:sz w:val="22"/>
          <w:szCs w:val="22"/>
        </w:rPr>
        <w:t>14</w:t>
      </w:r>
      <w:r w:rsidR="005D6824" w:rsidRPr="00233140">
        <w:rPr>
          <w:sz w:val="22"/>
          <w:szCs w:val="22"/>
        </w:rPr>
        <w:t xml:space="preserve">, </w:t>
      </w:r>
      <w:r w:rsidR="00233140" w:rsidRPr="00233140">
        <w:rPr>
          <w:sz w:val="22"/>
          <w:szCs w:val="22"/>
        </w:rPr>
        <w:t>с. 84; 18</w:t>
      </w:r>
      <w:r w:rsidR="007D1E28" w:rsidRPr="00233140">
        <w:rPr>
          <w:sz w:val="22"/>
          <w:szCs w:val="22"/>
        </w:rPr>
        <w:t xml:space="preserve">, </w:t>
      </w:r>
      <w:r w:rsidR="00233140" w:rsidRPr="00233140">
        <w:rPr>
          <w:sz w:val="22"/>
          <w:szCs w:val="22"/>
        </w:rPr>
        <w:t xml:space="preserve">р. 326; </w:t>
      </w:r>
      <w:r w:rsidR="00D6519B" w:rsidRPr="00233140">
        <w:rPr>
          <w:sz w:val="22"/>
          <w:szCs w:val="22"/>
        </w:rPr>
        <w:t>48</w:t>
      </w:r>
      <w:r w:rsidR="00233140" w:rsidRPr="00233140">
        <w:rPr>
          <w:sz w:val="22"/>
          <w:szCs w:val="22"/>
        </w:rPr>
        <w:t>, с. 6</w:t>
      </w:r>
      <w:r w:rsidR="00135266" w:rsidRPr="00233140">
        <w:rPr>
          <w:sz w:val="22"/>
          <w:szCs w:val="22"/>
        </w:rPr>
        <w:t>]</w:t>
      </w:r>
    </w:p>
    <w:p w14:paraId="22D3AC15" w14:textId="75EF8D02" w:rsidR="007D4087" w:rsidRPr="003A7245" w:rsidRDefault="007D4087" w:rsidP="007D4087">
      <w:pPr>
        <w:pStyle w:val="affff9"/>
        <w:spacing w:line="240" w:lineRule="auto"/>
      </w:pPr>
      <w:r>
        <w:lastRenderedPageBreak/>
        <w:t xml:space="preserve">В соответствии с рисунком 5, </w:t>
      </w:r>
      <w:r w:rsidRPr="003A7245">
        <w:t>в отношении стейкхолдеров государственных проектов в сфере цифровизации можно выделить свою специфику.</w:t>
      </w:r>
    </w:p>
    <w:p w14:paraId="6AF07E62" w14:textId="77777777" w:rsidR="00BB2B50" w:rsidRPr="003A7245" w:rsidRDefault="00BB2B50" w:rsidP="009006C8">
      <w:pPr>
        <w:pStyle w:val="affff9"/>
        <w:spacing w:line="240" w:lineRule="auto"/>
      </w:pPr>
      <w:r w:rsidRPr="003A7245">
        <w:t xml:space="preserve">Представленные результаты анализа стейкхолдеров могут быть использованы в методологии анализа </w:t>
      </w:r>
      <w:r w:rsidRPr="003A7245">
        <w:rPr>
          <w:lang w:val="en-US"/>
        </w:rPr>
        <w:t>PM</w:t>
      </w:r>
      <w:r w:rsidRPr="003A7245">
        <w:t>. Учет интересов стейкхолдеров создает предпосылки для эффективной реализации проектов.</w:t>
      </w:r>
    </w:p>
    <w:bookmarkEnd w:id="36"/>
    <w:p w14:paraId="15639924" w14:textId="671FA085" w:rsidR="00BB2B50" w:rsidRPr="003A7245" w:rsidRDefault="00BB2B50" w:rsidP="009006C8">
      <w:pPr>
        <w:pStyle w:val="affff9"/>
        <w:spacing w:line="240" w:lineRule="auto"/>
      </w:pPr>
      <w:r w:rsidRPr="003A7245">
        <w:t>Таким образом, развитие проектного менеджмента в гос</w:t>
      </w:r>
      <w:r w:rsidR="00976367">
        <w:t>ударственных</w:t>
      </w:r>
      <w:r w:rsidRPr="003A7245">
        <w:t xml:space="preserve"> органах целесообразно на фоне планов цифровизации государственного управления. Однако </w:t>
      </w:r>
      <w:r w:rsidRPr="003A7245">
        <w:rPr>
          <w:lang w:val="en-US"/>
        </w:rPr>
        <w:t>PM</w:t>
      </w:r>
      <w:r w:rsidRPr="003A7245">
        <w:t xml:space="preserve"> в госорганах характеризуется своими особенностями, которые необходимо учитывать в реализации проектов цифровизации.</w:t>
      </w:r>
    </w:p>
    <w:p w14:paraId="6BC96ACF" w14:textId="77777777" w:rsidR="000D562B" w:rsidRPr="003A7245" w:rsidRDefault="000D562B" w:rsidP="009006C8">
      <w:pPr>
        <w:pStyle w:val="affff9"/>
        <w:spacing w:line="240" w:lineRule="auto"/>
      </w:pPr>
    </w:p>
    <w:p w14:paraId="5EF9D207" w14:textId="7A1873DF" w:rsidR="00675835" w:rsidRPr="003A7245" w:rsidRDefault="00675835" w:rsidP="009006C8">
      <w:pPr>
        <w:pStyle w:val="1e"/>
        <w:widowControl/>
        <w:spacing w:before="0" w:after="0"/>
        <w:ind w:firstLine="709"/>
        <w:jc w:val="both"/>
        <w:outlineLvl w:val="1"/>
        <w:rPr>
          <w:rFonts w:ascii="Times New Roman" w:hAnsi="Times New Roman"/>
          <w:szCs w:val="28"/>
        </w:rPr>
      </w:pPr>
      <w:bookmarkStart w:id="37" w:name="_Toc187070743"/>
      <w:bookmarkStart w:id="38" w:name="_Hlk29115959"/>
      <w:r w:rsidRPr="003A7245">
        <w:rPr>
          <w:rFonts w:ascii="Times New Roman" w:hAnsi="Times New Roman"/>
          <w:szCs w:val="28"/>
        </w:rPr>
        <w:t>1.2 Драйверы развития проектного менеджмента в цифровизации государственного управления Республики Казахстан</w:t>
      </w:r>
      <w:bookmarkEnd w:id="37"/>
    </w:p>
    <w:p w14:paraId="45D32C2E" w14:textId="6157B896" w:rsidR="00E02BBC" w:rsidRPr="003A7245" w:rsidRDefault="00E02BBC" w:rsidP="009006C8">
      <w:pPr>
        <w:ind w:firstLine="709"/>
        <w:jc w:val="both"/>
        <w:rPr>
          <w:sz w:val="28"/>
          <w:szCs w:val="28"/>
        </w:rPr>
      </w:pPr>
      <w:r w:rsidRPr="003A7245">
        <w:rPr>
          <w:sz w:val="28"/>
          <w:szCs w:val="28"/>
        </w:rPr>
        <w:t xml:space="preserve">Проблематика цифровизации управленческих систем, в том числе и на уровне государственной власти, нашла свое отражение в научных исследованиях большого числа отечественных и зарубежных ученых, которые в своих работах рассматривали различные особенности внедрения цифровых технологий в практику </w:t>
      </w:r>
      <w:r w:rsidR="001867AE" w:rsidRPr="003A7245">
        <w:rPr>
          <w:sz w:val="28"/>
          <w:szCs w:val="28"/>
        </w:rPr>
        <w:t>государственного</w:t>
      </w:r>
      <w:r w:rsidRPr="003A7245">
        <w:rPr>
          <w:sz w:val="28"/>
          <w:szCs w:val="28"/>
        </w:rPr>
        <w:t xml:space="preserve"> управления.</w:t>
      </w:r>
    </w:p>
    <w:p w14:paraId="58166FDC" w14:textId="19575135" w:rsidR="00675835" w:rsidRPr="003A7245" w:rsidRDefault="00675835" w:rsidP="009006C8">
      <w:pPr>
        <w:ind w:firstLine="709"/>
        <w:jc w:val="both"/>
        <w:rPr>
          <w:sz w:val="28"/>
          <w:szCs w:val="28"/>
        </w:rPr>
      </w:pPr>
      <w:r w:rsidRPr="003A7245">
        <w:rPr>
          <w:sz w:val="28"/>
          <w:szCs w:val="28"/>
        </w:rPr>
        <w:t>Драйверами развития проектного менеджмента в цифровизации государственного управления Республики Казахстан являются:</w:t>
      </w:r>
    </w:p>
    <w:p w14:paraId="0D36A81F" w14:textId="5A72C5EC" w:rsidR="00625B86" w:rsidRPr="003A7245" w:rsidRDefault="009006C8" w:rsidP="009006C8">
      <w:pPr>
        <w:ind w:firstLine="709"/>
        <w:jc w:val="both"/>
        <w:rPr>
          <w:sz w:val="28"/>
          <w:szCs w:val="28"/>
        </w:rPr>
      </w:pPr>
      <w:r>
        <w:rPr>
          <w:sz w:val="28"/>
          <w:szCs w:val="28"/>
        </w:rPr>
        <w:t>‒</w:t>
      </w:r>
      <w:r w:rsidR="00625B86" w:rsidRPr="003A7245">
        <w:rPr>
          <w:sz w:val="28"/>
          <w:szCs w:val="28"/>
        </w:rPr>
        <w:t xml:space="preserve"> мировые тренды;</w:t>
      </w:r>
    </w:p>
    <w:p w14:paraId="6FCE3192" w14:textId="5E3C02A0" w:rsidR="00675835" w:rsidRPr="003A7245" w:rsidRDefault="009006C8" w:rsidP="009006C8">
      <w:pPr>
        <w:ind w:firstLine="709"/>
        <w:jc w:val="both"/>
        <w:rPr>
          <w:sz w:val="28"/>
          <w:szCs w:val="28"/>
        </w:rPr>
      </w:pPr>
      <w:r>
        <w:rPr>
          <w:sz w:val="28"/>
          <w:szCs w:val="28"/>
        </w:rPr>
        <w:t>‒</w:t>
      </w:r>
      <w:r w:rsidR="00675835" w:rsidRPr="003A7245">
        <w:rPr>
          <w:sz w:val="28"/>
          <w:szCs w:val="28"/>
        </w:rPr>
        <w:t xml:space="preserve"> поддержка со стороны государства и влиятельных кругов бизнеса;</w:t>
      </w:r>
    </w:p>
    <w:p w14:paraId="5450A865" w14:textId="39144A6D" w:rsidR="00675835" w:rsidRPr="003A7245" w:rsidRDefault="009006C8" w:rsidP="009006C8">
      <w:pPr>
        <w:ind w:firstLine="709"/>
        <w:jc w:val="both"/>
        <w:rPr>
          <w:sz w:val="28"/>
          <w:szCs w:val="28"/>
        </w:rPr>
      </w:pPr>
      <w:r>
        <w:rPr>
          <w:sz w:val="28"/>
          <w:szCs w:val="28"/>
        </w:rPr>
        <w:t>‒</w:t>
      </w:r>
      <w:r w:rsidR="00675835" w:rsidRPr="003A7245">
        <w:rPr>
          <w:sz w:val="28"/>
          <w:szCs w:val="28"/>
        </w:rPr>
        <w:t xml:space="preserve"> нормативно-правовая база;</w:t>
      </w:r>
    </w:p>
    <w:p w14:paraId="35591C5C" w14:textId="4902E139" w:rsidR="00675835" w:rsidRPr="003A7245" w:rsidRDefault="009006C8" w:rsidP="009006C8">
      <w:pPr>
        <w:ind w:firstLine="709"/>
        <w:jc w:val="both"/>
        <w:rPr>
          <w:sz w:val="28"/>
          <w:szCs w:val="28"/>
        </w:rPr>
      </w:pPr>
      <w:r>
        <w:rPr>
          <w:sz w:val="28"/>
          <w:szCs w:val="28"/>
        </w:rPr>
        <w:t>‒</w:t>
      </w:r>
      <w:r w:rsidR="00675835" w:rsidRPr="003A7245">
        <w:rPr>
          <w:sz w:val="28"/>
          <w:szCs w:val="28"/>
        </w:rPr>
        <w:t xml:space="preserve"> база компетенций;</w:t>
      </w:r>
    </w:p>
    <w:p w14:paraId="49983E14" w14:textId="058E147C" w:rsidR="00C7325E" w:rsidRPr="003A7245" w:rsidRDefault="009006C8" w:rsidP="009006C8">
      <w:pPr>
        <w:ind w:firstLine="709"/>
        <w:jc w:val="both"/>
        <w:rPr>
          <w:sz w:val="28"/>
          <w:szCs w:val="28"/>
        </w:rPr>
      </w:pPr>
      <w:r>
        <w:rPr>
          <w:sz w:val="28"/>
          <w:szCs w:val="28"/>
        </w:rPr>
        <w:t>‒ </w:t>
      </w:r>
      <w:r w:rsidR="00C7325E" w:rsidRPr="003A7245">
        <w:rPr>
          <w:sz w:val="28"/>
          <w:szCs w:val="28"/>
        </w:rPr>
        <w:t>востребованность проектного менеджмента для реализации государственных проектов цифровизации</w:t>
      </w:r>
      <w:r w:rsidR="00573553" w:rsidRPr="003A7245">
        <w:rPr>
          <w:sz w:val="28"/>
          <w:szCs w:val="28"/>
        </w:rPr>
        <w:t>;</w:t>
      </w:r>
    </w:p>
    <w:p w14:paraId="6B5A4FDB" w14:textId="45327CDD" w:rsidR="005B09C7" w:rsidRPr="003A7245" w:rsidRDefault="009006C8" w:rsidP="009006C8">
      <w:pPr>
        <w:ind w:firstLine="709"/>
        <w:jc w:val="both"/>
        <w:rPr>
          <w:sz w:val="28"/>
          <w:szCs w:val="28"/>
        </w:rPr>
      </w:pPr>
      <w:r>
        <w:rPr>
          <w:sz w:val="28"/>
          <w:szCs w:val="28"/>
        </w:rPr>
        <w:t>‒</w:t>
      </w:r>
      <w:r w:rsidR="005B09C7" w:rsidRPr="003A7245">
        <w:rPr>
          <w:sz w:val="28"/>
          <w:szCs w:val="28"/>
        </w:rPr>
        <w:t xml:space="preserve"> влияние пандемии;</w:t>
      </w:r>
    </w:p>
    <w:p w14:paraId="4094F3A3" w14:textId="6BD270A6" w:rsidR="005B09C7" w:rsidRPr="003A7245" w:rsidRDefault="009006C8" w:rsidP="009006C8">
      <w:pPr>
        <w:ind w:firstLine="709"/>
        <w:jc w:val="both"/>
        <w:rPr>
          <w:sz w:val="28"/>
          <w:szCs w:val="28"/>
        </w:rPr>
      </w:pPr>
      <w:r>
        <w:rPr>
          <w:sz w:val="28"/>
          <w:szCs w:val="28"/>
        </w:rPr>
        <w:t>‒</w:t>
      </w:r>
      <w:r w:rsidR="005B09C7" w:rsidRPr="003A7245">
        <w:rPr>
          <w:sz w:val="28"/>
          <w:szCs w:val="28"/>
        </w:rPr>
        <w:t xml:space="preserve"> уровень цифрового доверия.</w:t>
      </w:r>
    </w:p>
    <w:p w14:paraId="76010CE2" w14:textId="61C91B75" w:rsidR="00675835" w:rsidRPr="003A7245" w:rsidRDefault="00675835" w:rsidP="009006C8">
      <w:pPr>
        <w:ind w:firstLine="709"/>
        <w:jc w:val="both"/>
        <w:rPr>
          <w:sz w:val="28"/>
          <w:szCs w:val="28"/>
        </w:rPr>
      </w:pPr>
      <w:r w:rsidRPr="003A7245">
        <w:rPr>
          <w:sz w:val="28"/>
          <w:szCs w:val="28"/>
        </w:rPr>
        <w:t xml:space="preserve">Далее </w:t>
      </w:r>
      <w:r w:rsidR="005B09C7" w:rsidRPr="003A7245">
        <w:rPr>
          <w:sz w:val="28"/>
          <w:szCs w:val="28"/>
        </w:rPr>
        <w:t>представлен</w:t>
      </w:r>
      <w:r w:rsidRPr="003A7245">
        <w:rPr>
          <w:sz w:val="28"/>
          <w:szCs w:val="28"/>
        </w:rPr>
        <w:t xml:space="preserve"> структурный анализ этих драйверов с целью систематизации факторов, оказывающих влияние на достижение </w:t>
      </w:r>
      <w:r w:rsidR="00350462" w:rsidRPr="003A7245">
        <w:rPr>
          <w:sz w:val="28"/>
          <w:szCs w:val="28"/>
        </w:rPr>
        <w:t xml:space="preserve">целей </w:t>
      </w:r>
      <w:r w:rsidRPr="003A7245">
        <w:rPr>
          <w:sz w:val="28"/>
          <w:szCs w:val="28"/>
        </w:rPr>
        <w:t>государственных проектов в сфере цифровизации.</w:t>
      </w:r>
    </w:p>
    <w:p w14:paraId="15DA6541" w14:textId="77777777" w:rsidR="00625B86" w:rsidRPr="009006C8" w:rsidRDefault="00625B86" w:rsidP="00625B86">
      <w:pPr>
        <w:ind w:firstLine="709"/>
        <w:jc w:val="both"/>
        <w:rPr>
          <w:bCs/>
          <w:i/>
          <w:iCs/>
          <w:sz w:val="28"/>
          <w:szCs w:val="28"/>
        </w:rPr>
      </w:pPr>
      <w:r w:rsidRPr="009006C8">
        <w:rPr>
          <w:bCs/>
          <w:i/>
          <w:iCs/>
          <w:sz w:val="28"/>
          <w:szCs w:val="28"/>
        </w:rPr>
        <w:t>Мировые тренды</w:t>
      </w:r>
    </w:p>
    <w:p w14:paraId="140814E4" w14:textId="7D2CB1A5" w:rsidR="00625B86" w:rsidRDefault="00625B86" w:rsidP="00625B86">
      <w:pPr>
        <w:ind w:firstLine="709"/>
        <w:jc w:val="both"/>
        <w:rPr>
          <w:sz w:val="28"/>
          <w:szCs w:val="28"/>
        </w:rPr>
      </w:pPr>
      <w:r w:rsidRPr="003A7245">
        <w:rPr>
          <w:sz w:val="28"/>
          <w:szCs w:val="28"/>
        </w:rPr>
        <w:t xml:space="preserve">Цифровизация государственного управления является естественным следствием всеобщей цифровизации, в </w:t>
      </w:r>
      <w:proofErr w:type="gramStart"/>
      <w:r w:rsidRPr="003A7245">
        <w:rPr>
          <w:sz w:val="28"/>
          <w:szCs w:val="28"/>
        </w:rPr>
        <w:t>основе</w:t>
      </w:r>
      <w:proofErr w:type="gramEnd"/>
      <w:r w:rsidRPr="003A7245">
        <w:rPr>
          <w:sz w:val="28"/>
          <w:szCs w:val="28"/>
        </w:rPr>
        <w:t xml:space="preserve"> которой лежат такие научные и технические направления как: робототехника, нейронные сети, искусственный интеллект, интернет вещей, цифровые коммуникаций, облачные вычисления</w:t>
      </w:r>
      <w:r w:rsidR="007A5273" w:rsidRPr="003A7245">
        <w:rPr>
          <w:sz w:val="28"/>
          <w:szCs w:val="28"/>
        </w:rPr>
        <w:t xml:space="preserve">, </w:t>
      </w:r>
      <w:r w:rsidR="007A5273" w:rsidRPr="003A7245">
        <w:rPr>
          <w:sz w:val="28"/>
          <w:szCs w:val="28"/>
          <w:lang w:val="en-US"/>
        </w:rPr>
        <w:t>Big</w:t>
      </w:r>
      <w:r w:rsidR="007A5273" w:rsidRPr="003A7245">
        <w:rPr>
          <w:sz w:val="28"/>
          <w:szCs w:val="28"/>
        </w:rPr>
        <w:t xml:space="preserve"> </w:t>
      </w:r>
      <w:r w:rsidR="007A5273" w:rsidRPr="003A7245">
        <w:rPr>
          <w:sz w:val="28"/>
          <w:szCs w:val="28"/>
          <w:lang w:val="en-US"/>
        </w:rPr>
        <w:t>Data</w:t>
      </w:r>
      <w:r w:rsidR="00B94AD2">
        <w:rPr>
          <w:sz w:val="28"/>
          <w:szCs w:val="28"/>
        </w:rPr>
        <w:t xml:space="preserve"> </w:t>
      </w:r>
      <w:r w:rsidR="00B94AD2" w:rsidRPr="003A7245">
        <w:rPr>
          <w:sz w:val="28"/>
          <w:szCs w:val="28"/>
        </w:rPr>
        <w:t>[</w:t>
      </w:r>
      <w:r w:rsidR="00B94AD2">
        <w:rPr>
          <w:sz w:val="28"/>
          <w:szCs w:val="28"/>
        </w:rPr>
        <w:t>52</w:t>
      </w:r>
      <w:r w:rsidR="00B94AD2" w:rsidRPr="003A7245">
        <w:rPr>
          <w:sz w:val="28"/>
          <w:szCs w:val="28"/>
        </w:rPr>
        <w:t>]</w:t>
      </w:r>
      <w:r w:rsidRPr="003A7245">
        <w:rPr>
          <w:sz w:val="28"/>
          <w:szCs w:val="28"/>
        </w:rPr>
        <w:t>.</w:t>
      </w:r>
    </w:p>
    <w:p w14:paraId="443259A5" w14:textId="3BD61391" w:rsidR="005A7680" w:rsidRPr="003A7245" w:rsidRDefault="005A7680" w:rsidP="00625B86">
      <w:pPr>
        <w:ind w:firstLine="709"/>
        <w:jc w:val="both"/>
        <w:rPr>
          <w:sz w:val="28"/>
          <w:szCs w:val="28"/>
        </w:rPr>
      </w:pPr>
      <w:r>
        <w:rPr>
          <w:sz w:val="28"/>
          <w:szCs w:val="28"/>
        </w:rPr>
        <w:t>Важность цифровизации отмечается на международных площадках ООН. Странами – членами ОЭСР в 2014 году официально утверждены рекомендации по цифровизации национальных правительств. Данный документ отражает важность цифровизации для долгосрочного развития и роста стран</w:t>
      </w:r>
      <w:r w:rsidR="009433E3">
        <w:rPr>
          <w:sz w:val="28"/>
          <w:szCs w:val="28"/>
          <w:lang w:val="kk-KZ"/>
        </w:rPr>
        <w:t xml:space="preserve"> </w:t>
      </w:r>
      <w:r w:rsidR="009433E3" w:rsidRPr="00233140">
        <w:rPr>
          <w:sz w:val="28"/>
          <w:szCs w:val="28"/>
        </w:rPr>
        <w:t>[3]</w:t>
      </w:r>
      <w:r>
        <w:rPr>
          <w:sz w:val="28"/>
          <w:szCs w:val="28"/>
        </w:rPr>
        <w:t>.</w:t>
      </w:r>
    </w:p>
    <w:p w14:paraId="7C71E009" w14:textId="7D5F6851" w:rsidR="001F10E7" w:rsidRPr="003A7245" w:rsidRDefault="005A7680" w:rsidP="00625B86">
      <w:pPr>
        <w:ind w:firstLine="709"/>
        <w:jc w:val="both"/>
        <w:rPr>
          <w:sz w:val="28"/>
          <w:szCs w:val="28"/>
        </w:rPr>
      </w:pPr>
      <w:r>
        <w:rPr>
          <w:sz w:val="28"/>
          <w:szCs w:val="28"/>
        </w:rPr>
        <w:t>С</w:t>
      </w:r>
      <w:r w:rsidR="00F44CBC" w:rsidRPr="003A7245">
        <w:rPr>
          <w:sz w:val="28"/>
          <w:szCs w:val="28"/>
        </w:rPr>
        <w:t xml:space="preserve"> 2015 г</w:t>
      </w:r>
      <w:r>
        <w:rPr>
          <w:sz w:val="28"/>
          <w:szCs w:val="28"/>
        </w:rPr>
        <w:t xml:space="preserve">ода ООН уделяет особое внимание развитию цифровизации государственных услуг. Развитие цифровых каналов получения государственных услуг </w:t>
      </w:r>
      <w:r w:rsidR="009433E3">
        <w:rPr>
          <w:sz w:val="28"/>
          <w:szCs w:val="28"/>
        </w:rPr>
        <w:t xml:space="preserve">соответствует устойчивому развитию и должны быть использованы во благо населения. </w:t>
      </w:r>
      <w:r w:rsidR="00F44CBC" w:rsidRPr="003A7245">
        <w:rPr>
          <w:sz w:val="28"/>
          <w:szCs w:val="28"/>
        </w:rPr>
        <w:t xml:space="preserve">193 страны согласовали </w:t>
      </w:r>
      <w:r w:rsidR="0020538A" w:rsidRPr="003A7245">
        <w:rPr>
          <w:sz w:val="28"/>
          <w:szCs w:val="28"/>
        </w:rPr>
        <w:t>П</w:t>
      </w:r>
      <w:r w:rsidR="00F44CBC" w:rsidRPr="003A7245">
        <w:rPr>
          <w:sz w:val="28"/>
          <w:szCs w:val="28"/>
        </w:rPr>
        <w:t xml:space="preserve">овестку дня </w:t>
      </w:r>
      <w:r w:rsidR="0020538A" w:rsidRPr="003A7245">
        <w:rPr>
          <w:sz w:val="28"/>
          <w:szCs w:val="28"/>
        </w:rPr>
        <w:t>ц</w:t>
      </w:r>
      <w:r w:rsidR="00F44CBC" w:rsidRPr="003A7245">
        <w:rPr>
          <w:sz w:val="28"/>
          <w:szCs w:val="28"/>
        </w:rPr>
        <w:t xml:space="preserve">елей </w:t>
      </w:r>
      <w:r w:rsidR="00F44CBC" w:rsidRPr="003A7245">
        <w:rPr>
          <w:sz w:val="28"/>
          <w:szCs w:val="28"/>
        </w:rPr>
        <w:lastRenderedPageBreak/>
        <w:t>устойчивого развития (ЦУР) в сентябре 2015 г. в ООН. В документе обозначено 17 целей в области устойчивого развития [</w:t>
      </w:r>
      <w:r w:rsidR="00D6519B">
        <w:rPr>
          <w:sz w:val="28"/>
          <w:szCs w:val="28"/>
        </w:rPr>
        <w:t>53</w:t>
      </w:r>
      <w:r w:rsidR="00193DC8">
        <w:rPr>
          <w:sz w:val="28"/>
          <w:szCs w:val="28"/>
        </w:rPr>
        <w:t>, 54, 55</w:t>
      </w:r>
      <w:r w:rsidR="00F44CBC" w:rsidRPr="003A7245">
        <w:rPr>
          <w:sz w:val="28"/>
          <w:szCs w:val="28"/>
        </w:rPr>
        <w:t xml:space="preserve">]. </w:t>
      </w:r>
      <w:r w:rsidR="009433E3">
        <w:rPr>
          <w:sz w:val="28"/>
          <w:szCs w:val="28"/>
        </w:rPr>
        <w:t>В целях выявления лидера по проводимой политике в области цифровы</w:t>
      </w:r>
      <w:r w:rsidR="00E13A0B">
        <w:rPr>
          <w:sz w:val="28"/>
          <w:szCs w:val="28"/>
        </w:rPr>
        <w:t>х</w:t>
      </w:r>
      <w:r w:rsidR="009433E3">
        <w:rPr>
          <w:sz w:val="28"/>
          <w:szCs w:val="28"/>
        </w:rPr>
        <w:t xml:space="preserve"> государственных услуг ООН проводит рейтинг развития электронного правительства (рисунок 6)</w:t>
      </w:r>
      <w:r w:rsidR="009433E3" w:rsidRPr="009433E3">
        <w:rPr>
          <w:sz w:val="28"/>
          <w:szCs w:val="28"/>
        </w:rPr>
        <w:t>.</w:t>
      </w:r>
    </w:p>
    <w:p w14:paraId="4613B865" w14:textId="51C4A933" w:rsidR="00625B86" w:rsidRDefault="00F1337F" w:rsidP="00625B86">
      <w:pPr>
        <w:ind w:firstLine="709"/>
        <w:jc w:val="both"/>
        <w:rPr>
          <w:sz w:val="28"/>
          <w:szCs w:val="28"/>
        </w:rPr>
      </w:pPr>
      <w:r>
        <w:rPr>
          <w:noProof/>
          <w:sz w:val="28"/>
          <w:szCs w:val="28"/>
        </w:rPr>
        <w:drawing>
          <wp:anchor distT="0" distB="0" distL="114300" distR="114300" simplePos="0" relativeHeight="251882496" behindDoc="0" locked="0" layoutInCell="1" allowOverlap="1" wp14:anchorId="55B8D586" wp14:editId="1383DAB2">
            <wp:simplePos x="0" y="0"/>
            <wp:positionH relativeFrom="column">
              <wp:posOffset>163195</wp:posOffset>
            </wp:positionH>
            <wp:positionV relativeFrom="paragraph">
              <wp:posOffset>238760</wp:posOffset>
            </wp:positionV>
            <wp:extent cx="5890260" cy="2945130"/>
            <wp:effectExtent l="0" t="0" r="0" b="0"/>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260" cy="2945130"/>
                    </a:xfrm>
                    <a:prstGeom prst="rect">
                      <a:avLst/>
                    </a:prstGeom>
                    <a:noFill/>
                  </pic:spPr>
                </pic:pic>
              </a:graphicData>
            </a:graphic>
            <wp14:sizeRelH relativeFrom="page">
              <wp14:pctWidth>0</wp14:pctWidth>
            </wp14:sizeRelH>
            <wp14:sizeRelV relativeFrom="page">
              <wp14:pctHeight>0</wp14:pctHeight>
            </wp14:sizeRelV>
          </wp:anchor>
        </w:drawing>
      </w:r>
    </w:p>
    <w:p w14:paraId="356A36DA" w14:textId="4C6ECD3E" w:rsidR="00C51484" w:rsidRPr="00F1337F" w:rsidRDefault="00C51484" w:rsidP="00625B86">
      <w:pPr>
        <w:ind w:firstLine="709"/>
        <w:jc w:val="both"/>
        <w:rPr>
          <w:sz w:val="16"/>
          <w:szCs w:val="16"/>
        </w:rPr>
      </w:pPr>
    </w:p>
    <w:p w14:paraId="4B6C54A7" w14:textId="06EA7DD3" w:rsidR="00C51484" w:rsidRPr="009006C8" w:rsidRDefault="00C51484" w:rsidP="009006C8">
      <w:pPr>
        <w:pStyle w:val="affff9"/>
        <w:spacing w:line="240" w:lineRule="auto"/>
        <w:ind w:firstLine="0"/>
        <w:jc w:val="center"/>
      </w:pPr>
      <w:r w:rsidRPr="009006C8">
        <w:t xml:space="preserve">Рисунок </w:t>
      </w:r>
      <w:r w:rsidR="00EF2865">
        <w:t>6</w:t>
      </w:r>
      <w:r w:rsidRPr="009006C8">
        <w:t xml:space="preserve"> – Рейтинг развития электронного правительства ООН</w:t>
      </w:r>
      <w:r w:rsidR="00976367">
        <w:t xml:space="preserve"> (2024 год)</w:t>
      </w:r>
    </w:p>
    <w:p w14:paraId="1DB2EA5D" w14:textId="77777777" w:rsidR="009006C8" w:rsidRPr="009006C8" w:rsidRDefault="009006C8" w:rsidP="00C51484">
      <w:pPr>
        <w:pStyle w:val="affff9"/>
        <w:spacing w:line="240" w:lineRule="auto"/>
        <w:rPr>
          <w:sz w:val="16"/>
          <w:szCs w:val="16"/>
        </w:rPr>
      </w:pPr>
    </w:p>
    <w:p w14:paraId="15F87525" w14:textId="505771FD" w:rsidR="00C51484" w:rsidRPr="003A7245" w:rsidRDefault="00C51484" w:rsidP="00C51484">
      <w:pPr>
        <w:pStyle w:val="affff9"/>
        <w:spacing w:line="240" w:lineRule="auto"/>
        <w:rPr>
          <w:sz w:val="22"/>
          <w:szCs w:val="22"/>
        </w:rPr>
      </w:pPr>
      <w:r w:rsidRPr="003A7245">
        <w:rPr>
          <w:sz w:val="22"/>
          <w:szCs w:val="22"/>
        </w:rPr>
        <w:t xml:space="preserve">Примечание </w:t>
      </w:r>
      <w:r w:rsidR="009006C8">
        <w:rPr>
          <w:sz w:val="22"/>
          <w:szCs w:val="22"/>
        </w:rPr>
        <w:t xml:space="preserve">– </w:t>
      </w:r>
      <w:r w:rsidR="009006C8" w:rsidRPr="003A7245">
        <w:rPr>
          <w:sz w:val="22"/>
          <w:szCs w:val="22"/>
        </w:rPr>
        <w:t xml:space="preserve">Составлено </w:t>
      </w:r>
      <w:r w:rsidR="009433E3">
        <w:rPr>
          <w:sz w:val="22"/>
          <w:szCs w:val="22"/>
          <w:lang w:val="kk-KZ"/>
        </w:rPr>
        <w:t xml:space="preserve">на </w:t>
      </w:r>
      <w:r>
        <w:rPr>
          <w:sz w:val="22"/>
          <w:szCs w:val="22"/>
        </w:rPr>
        <w:t>основе данных ООН</w:t>
      </w:r>
    </w:p>
    <w:p w14:paraId="46C70BE2" w14:textId="5C519CD4" w:rsidR="00C51484" w:rsidRDefault="00C51484" w:rsidP="00625B86">
      <w:pPr>
        <w:ind w:firstLine="709"/>
        <w:jc w:val="both"/>
        <w:rPr>
          <w:sz w:val="28"/>
          <w:szCs w:val="28"/>
        </w:rPr>
      </w:pPr>
    </w:p>
    <w:p w14:paraId="09C4FE7A" w14:textId="0F7927D3" w:rsidR="00625B86" w:rsidRPr="003A7245" w:rsidRDefault="00625B86" w:rsidP="00625B86">
      <w:pPr>
        <w:ind w:firstLine="709"/>
        <w:jc w:val="both"/>
        <w:rPr>
          <w:sz w:val="28"/>
          <w:szCs w:val="28"/>
        </w:rPr>
      </w:pPr>
      <w:r w:rsidRPr="003A7245">
        <w:rPr>
          <w:sz w:val="28"/>
          <w:szCs w:val="28"/>
        </w:rPr>
        <w:t>Среди стран-лидеров в области оказания государственных услуг в качестве показателей деятельности можно выделить следующие тренды [</w:t>
      </w:r>
      <w:r w:rsidR="00D6519B">
        <w:rPr>
          <w:sz w:val="28"/>
          <w:szCs w:val="28"/>
        </w:rPr>
        <w:t>58</w:t>
      </w:r>
      <w:r w:rsidR="009C3C51">
        <w:rPr>
          <w:sz w:val="28"/>
          <w:szCs w:val="28"/>
        </w:rPr>
        <w:t>-</w:t>
      </w:r>
      <w:r w:rsidR="00D6519B">
        <w:rPr>
          <w:sz w:val="28"/>
          <w:szCs w:val="28"/>
        </w:rPr>
        <w:t>61</w:t>
      </w:r>
      <w:r w:rsidRPr="003A7245">
        <w:rPr>
          <w:sz w:val="28"/>
          <w:szCs w:val="28"/>
        </w:rPr>
        <w:t>]:</w:t>
      </w:r>
    </w:p>
    <w:p w14:paraId="65633967" w14:textId="5E29EDBF" w:rsidR="00625B86" w:rsidRPr="003A7245" w:rsidRDefault="00F1337F" w:rsidP="00625B86">
      <w:pPr>
        <w:ind w:firstLine="709"/>
        <w:jc w:val="both"/>
        <w:rPr>
          <w:sz w:val="28"/>
          <w:szCs w:val="28"/>
        </w:rPr>
      </w:pPr>
      <w:r>
        <w:rPr>
          <w:sz w:val="28"/>
          <w:szCs w:val="28"/>
        </w:rPr>
        <w:t>‒</w:t>
      </w:r>
      <w:r w:rsidR="00625B86" w:rsidRPr="003A7245">
        <w:rPr>
          <w:sz w:val="28"/>
          <w:szCs w:val="28"/>
        </w:rPr>
        <w:t xml:space="preserve"> </w:t>
      </w:r>
      <w:r w:rsidR="00950FB4">
        <w:rPr>
          <w:sz w:val="28"/>
          <w:szCs w:val="28"/>
        </w:rPr>
        <w:t xml:space="preserve">В Эстонии создана единая платформа </w:t>
      </w:r>
      <w:r w:rsidR="00950FB4">
        <w:rPr>
          <w:sz w:val="28"/>
          <w:szCs w:val="28"/>
          <w:lang w:val="en-US"/>
        </w:rPr>
        <w:t>e</w:t>
      </w:r>
      <w:r w:rsidR="00950FB4" w:rsidRPr="00950FB4">
        <w:rPr>
          <w:sz w:val="28"/>
          <w:szCs w:val="28"/>
        </w:rPr>
        <w:t>-</w:t>
      </w:r>
      <w:r w:rsidR="00950FB4">
        <w:rPr>
          <w:sz w:val="28"/>
          <w:szCs w:val="28"/>
          <w:lang w:val="en-US"/>
        </w:rPr>
        <w:t>Estonia</w:t>
      </w:r>
      <w:r w:rsidR="00950FB4">
        <w:rPr>
          <w:sz w:val="28"/>
          <w:szCs w:val="28"/>
        </w:rPr>
        <w:t xml:space="preserve">, предоставляющая доступ ко всем услугам через </w:t>
      </w:r>
      <w:r w:rsidR="00950FB4">
        <w:rPr>
          <w:sz w:val="28"/>
          <w:szCs w:val="28"/>
          <w:lang w:val="en-US"/>
        </w:rPr>
        <w:t>ID</w:t>
      </w:r>
      <w:r w:rsidR="00950FB4" w:rsidRPr="00950FB4">
        <w:rPr>
          <w:sz w:val="28"/>
          <w:szCs w:val="28"/>
        </w:rPr>
        <w:t>-</w:t>
      </w:r>
      <w:r w:rsidR="00950FB4">
        <w:rPr>
          <w:sz w:val="28"/>
          <w:szCs w:val="28"/>
        </w:rPr>
        <w:t>карту. Используются спутниковые технологи</w:t>
      </w:r>
      <w:r w:rsidR="00976367">
        <w:rPr>
          <w:sz w:val="28"/>
          <w:szCs w:val="28"/>
        </w:rPr>
        <w:t>и</w:t>
      </w:r>
      <w:r w:rsidR="00950FB4">
        <w:rPr>
          <w:sz w:val="28"/>
          <w:szCs w:val="28"/>
        </w:rPr>
        <w:t xml:space="preserve"> для покрытия труднодоступных зон. Проводится работа по децентрализации данных и хранению резервных данных за пределами страны</w:t>
      </w:r>
      <w:r w:rsidR="00625B86" w:rsidRPr="003A7245">
        <w:rPr>
          <w:sz w:val="28"/>
          <w:szCs w:val="28"/>
        </w:rPr>
        <w:t>;</w:t>
      </w:r>
    </w:p>
    <w:p w14:paraId="2A9E0F44" w14:textId="79B1AF4A" w:rsidR="00625B86" w:rsidRPr="003A7245" w:rsidRDefault="00F1337F" w:rsidP="00625B86">
      <w:pPr>
        <w:ind w:firstLine="709"/>
        <w:jc w:val="both"/>
        <w:rPr>
          <w:sz w:val="28"/>
          <w:szCs w:val="28"/>
        </w:rPr>
      </w:pPr>
      <w:r>
        <w:rPr>
          <w:sz w:val="28"/>
          <w:szCs w:val="28"/>
        </w:rPr>
        <w:t>‒</w:t>
      </w:r>
      <w:r w:rsidR="00625B86" w:rsidRPr="003A7245">
        <w:rPr>
          <w:sz w:val="28"/>
          <w:szCs w:val="28"/>
        </w:rPr>
        <w:t xml:space="preserve"> </w:t>
      </w:r>
      <w:r w:rsidR="00950FB4">
        <w:rPr>
          <w:sz w:val="28"/>
          <w:szCs w:val="28"/>
        </w:rPr>
        <w:t xml:space="preserve">В Сингапуре реализован проект </w:t>
      </w:r>
      <w:r w:rsidR="00950FB4">
        <w:rPr>
          <w:sz w:val="28"/>
          <w:szCs w:val="28"/>
          <w:lang w:val="kk-KZ"/>
        </w:rPr>
        <w:t>«</w:t>
      </w:r>
      <w:r w:rsidR="00950FB4">
        <w:rPr>
          <w:sz w:val="28"/>
          <w:szCs w:val="28"/>
          <w:lang w:val="en-US"/>
        </w:rPr>
        <w:t>SmartNation</w:t>
      </w:r>
      <w:r w:rsidR="00950FB4">
        <w:rPr>
          <w:sz w:val="28"/>
          <w:szCs w:val="28"/>
          <w:lang w:val="kk-KZ"/>
        </w:rPr>
        <w:t>»</w:t>
      </w:r>
      <w:r w:rsidR="00950FB4" w:rsidRPr="00950FB4">
        <w:rPr>
          <w:sz w:val="28"/>
          <w:szCs w:val="28"/>
        </w:rPr>
        <w:t xml:space="preserve"> </w:t>
      </w:r>
      <w:r w:rsidR="00950FB4">
        <w:rPr>
          <w:sz w:val="28"/>
          <w:szCs w:val="28"/>
        </w:rPr>
        <w:t>и персонализированы государственные услуги с мобильным приложением. Полное покрытие страны высокоскоростным интернетом, включая 5</w:t>
      </w:r>
      <w:r w:rsidR="00950FB4">
        <w:rPr>
          <w:sz w:val="28"/>
          <w:szCs w:val="28"/>
          <w:lang w:val="en-US"/>
        </w:rPr>
        <w:t>G</w:t>
      </w:r>
      <w:r w:rsidR="00950FB4" w:rsidRPr="00950FB4">
        <w:rPr>
          <w:sz w:val="28"/>
          <w:szCs w:val="28"/>
        </w:rPr>
        <w:t xml:space="preserve">. </w:t>
      </w:r>
      <w:r w:rsidR="00950FB4">
        <w:rPr>
          <w:sz w:val="28"/>
          <w:szCs w:val="28"/>
        </w:rPr>
        <w:t>В целях повышения цифровой грамотности сделан акцент на школьников и работников</w:t>
      </w:r>
      <w:r w:rsidR="00625B86" w:rsidRPr="003A7245">
        <w:rPr>
          <w:sz w:val="28"/>
          <w:szCs w:val="28"/>
        </w:rPr>
        <w:t xml:space="preserve">; </w:t>
      </w:r>
    </w:p>
    <w:p w14:paraId="758789ED" w14:textId="206BD702" w:rsidR="00625B86" w:rsidRPr="003A7245" w:rsidRDefault="00F1337F" w:rsidP="00950FB4">
      <w:pPr>
        <w:ind w:firstLine="709"/>
        <w:jc w:val="both"/>
        <w:rPr>
          <w:sz w:val="28"/>
          <w:szCs w:val="28"/>
        </w:rPr>
      </w:pPr>
      <w:r>
        <w:rPr>
          <w:sz w:val="28"/>
          <w:szCs w:val="28"/>
        </w:rPr>
        <w:t>‒</w:t>
      </w:r>
      <w:r w:rsidR="00625B86" w:rsidRPr="003A7245">
        <w:rPr>
          <w:sz w:val="28"/>
          <w:szCs w:val="28"/>
        </w:rPr>
        <w:t xml:space="preserve"> </w:t>
      </w:r>
      <w:r w:rsidR="00950FB4">
        <w:rPr>
          <w:sz w:val="28"/>
          <w:szCs w:val="28"/>
        </w:rPr>
        <w:t xml:space="preserve">В Дании все государственные услуги доступны только онлайн. Реализовываются национальные программы поддержки сельских операторов связи, предоставляется равный доступ к Интернету для всех. Разработаны и представлены курсы цифровой грамотности для всех возрастных групп. </w:t>
      </w:r>
    </w:p>
    <w:p w14:paraId="6BC34B05" w14:textId="5031DDEA" w:rsidR="00625B86" w:rsidRPr="003A7245" w:rsidRDefault="00625B86" w:rsidP="00625B86">
      <w:pPr>
        <w:ind w:firstLine="709"/>
        <w:jc w:val="both"/>
        <w:rPr>
          <w:sz w:val="28"/>
          <w:szCs w:val="28"/>
        </w:rPr>
      </w:pPr>
      <w:r w:rsidRPr="003A7245">
        <w:rPr>
          <w:sz w:val="28"/>
          <w:szCs w:val="28"/>
        </w:rPr>
        <w:t>В</w:t>
      </w:r>
      <w:r w:rsidR="00950FB4">
        <w:rPr>
          <w:sz w:val="28"/>
          <w:szCs w:val="28"/>
        </w:rPr>
        <w:t xml:space="preserve"> настоящее время</w:t>
      </w:r>
      <w:r w:rsidR="00075129">
        <w:rPr>
          <w:sz w:val="28"/>
          <w:szCs w:val="28"/>
        </w:rPr>
        <w:t xml:space="preserve"> в связи с ускоренным </w:t>
      </w:r>
      <w:r w:rsidR="00950FB4">
        <w:rPr>
          <w:sz w:val="28"/>
          <w:szCs w:val="28"/>
        </w:rPr>
        <w:t>развитие</w:t>
      </w:r>
      <w:r w:rsidR="00075129">
        <w:rPr>
          <w:sz w:val="28"/>
          <w:szCs w:val="28"/>
        </w:rPr>
        <w:t>м</w:t>
      </w:r>
      <w:r w:rsidR="00950FB4">
        <w:rPr>
          <w:sz w:val="28"/>
          <w:szCs w:val="28"/>
        </w:rPr>
        <w:t xml:space="preserve"> информационных технологий </w:t>
      </w:r>
      <w:r w:rsidR="00075129">
        <w:rPr>
          <w:sz w:val="28"/>
          <w:szCs w:val="28"/>
        </w:rPr>
        <w:t xml:space="preserve">население стран предполагает, что уровень цифрового развития государственного управления не отстает от </w:t>
      </w:r>
      <w:r w:rsidRPr="003A7245">
        <w:rPr>
          <w:sz w:val="28"/>
          <w:szCs w:val="28"/>
        </w:rPr>
        <w:t xml:space="preserve">других аспектов их жизнедеятельности. </w:t>
      </w:r>
      <w:r w:rsidR="00075129">
        <w:rPr>
          <w:sz w:val="28"/>
          <w:szCs w:val="28"/>
        </w:rPr>
        <w:t xml:space="preserve">По этой причине появилось такое направление </w:t>
      </w:r>
      <w:r w:rsidRPr="003A7245">
        <w:rPr>
          <w:sz w:val="28"/>
          <w:szCs w:val="28"/>
        </w:rPr>
        <w:t xml:space="preserve">Government Technology </w:t>
      </w:r>
      <w:r w:rsidR="00075129">
        <w:rPr>
          <w:sz w:val="28"/>
          <w:szCs w:val="28"/>
        </w:rPr>
        <w:t>(</w:t>
      </w:r>
      <w:r w:rsidRPr="003A7245">
        <w:rPr>
          <w:sz w:val="28"/>
          <w:szCs w:val="28"/>
        </w:rPr>
        <w:t xml:space="preserve">«GovTech»). </w:t>
      </w:r>
      <w:r w:rsidR="00075129">
        <w:rPr>
          <w:sz w:val="28"/>
          <w:szCs w:val="28"/>
        </w:rPr>
        <w:t xml:space="preserve">Данное направление будет давать стимул развития новых инновационных организаций, которые будут продолжать работу по </w:t>
      </w:r>
      <w:r w:rsidR="00075129">
        <w:rPr>
          <w:sz w:val="28"/>
          <w:szCs w:val="28"/>
        </w:rPr>
        <w:lastRenderedPageBreak/>
        <w:t xml:space="preserve">дальнейшей оцифровке всех государственных услуг. </w:t>
      </w:r>
      <w:r w:rsidRPr="003A7245">
        <w:rPr>
          <w:sz w:val="28"/>
          <w:szCs w:val="28"/>
        </w:rPr>
        <w:t xml:space="preserve">Прогнозируется, что повышение ожиданий граждан увеличит скорость внедрения «электронного </w:t>
      </w:r>
      <w:r w:rsidRPr="00233140">
        <w:rPr>
          <w:sz w:val="28"/>
          <w:szCs w:val="28"/>
        </w:rPr>
        <w:t>правительства» и развития услуг G2C (государство-гражданин), G2B (государство-бизнес) и G2G (государство-государство) [</w:t>
      </w:r>
      <w:r w:rsidR="00D6519B" w:rsidRPr="00233140">
        <w:rPr>
          <w:sz w:val="28"/>
          <w:szCs w:val="28"/>
        </w:rPr>
        <w:t>56</w:t>
      </w:r>
      <w:r w:rsidRPr="00233140">
        <w:rPr>
          <w:sz w:val="28"/>
          <w:szCs w:val="28"/>
        </w:rPr>
        <w:t xml:space="preserve">, </w:t>
      </w:r>
      <w:r w:rsidR="00233140" w:rsidRPr="00233140">
        <w:rPr>
          <w:sz w:val="28"/>
          <w:szCs w:val="28"/>
        </w:rPr>
        <w:t xml:space="preserve">р. 296-309; </w:t>
      </w:r>
      <w:r w:rsidR="00193DC8">
        <w:rPr>
          <w:sz w:val="28"/>
          <w:szCs w:val="28"/>
        </w:rPr>
        <w:t xml:space="preserve">57; </w:t>
      </w:r>
      <w:r w:rsidR="00D6519B" w:rsidRPr="00233140">
        <w:rPr>
          <w:sz w:val="28"/>
          <w:szCs w:val="28"/>
        </w:rPr>
        <w:t>60</w:t>
      </w:r>
      <w:r w:rsidRPr="00233140">
        <w:rPr>
          <w:sz w:val="28"/>
          <w:szCs w:val="28"/>
        </w:rPr>
        <w:t xml:space="preserve">, </w:t>
      </w:r>
      <w:r w:rsidR="00233140" w:rsidRPr="00233140">
        <w:rPr>
          <w:sz w:val="28"/>
          <w:szCs w:val="28"/>
        </w:rPr>
        <w:t xml:space="preserve">р. 133-157; </w:t>
      </w:r>
      <w:r w:rsidR="00D6519B" w:rsidRPr="00233140">
        <w:rPr>
          <w:sz w:val="28"/>
          <w:szCs w:val="28"/>
        </w:rPr>
        <w:t>61</w:t>
      </w:r>
      <w:r w:rsidRPr="00233140">
        <w:rPr>
          <w:sz w:val="28"/>
          <w:szCs w:val="28"/>
        </w:rPr>
        <w:t>].</w:t>
      </w:r>
    </w:p>
    <w:p w14:paraId="215832BD" w14:textId="1B0FB657" w:rsidR="00675835" w:rsidRPr="009006C8" w:rsidRDefault="00675835" w:rsidP="00675835">
      <w:pPr>
        <w:ind w:firstLine="709"/>
        <w:jc w:val="both"/>
        <w:rPr>
          <w:bCs/>
          <w:i/>
          <w:iCs/>
          <w:sz w:val="28"/>
          <w:szCs w:val="28"/>
        </w:rPr>
      </w:pPr>
      <w:r w:rsidRPr="009006C8">
        <w:rPr>
          <w:bCs/>
          <w:i/>
          <w:iCs/>
          <w:sz w:val="28"/>
          <w:szCs w:val="28"/>
        </w:rPr>
        <w:t>Поддержка со стороны государства и влиятельных кругов бизнеса</w:t>
      </w:r>
    </w:p>
    <w:p w14:paraId="4F9F4138" w14:textId="77777777" w:rsidR="00675835" w:rsidRPr="003A7245" w:rsidRDefault="00675835" w:rsidP="00675835">
      <w:pPr>
        <w:ind w:firstLine="709"/>
        <w:jc w:val="both"/>
        <w:rPr>
          <w:sz w:val="28"/>
          <w:szCs w:val="28"/>
        </w:rPr>
      </w:pPr>
      <w:r w:rsidRPr="003A7245">
        <w:rPr>
          <w:sz w:val="28"/>
          <w:szCs w:val="28"/>
        </w:rPr>
        <w:t>За последние несколько лет в Республике Казахстана на государственном и региональном уровнях проведена большая нормативно-методологическая подготовка в области использования проектного подхода в организации деятельности органов государственной власти.</w:t>
      </w:r>
    </w:p>
    <w:p w14:paraId="2B95E2E7" w14:textId="4B7BF5AF" w:rsidR="00675835" w:rsidRPr="003A7245" w:rsidRDefault="00675835" w:rsidP="00675835">
      <w:pPr>
        <w:ind w:firstLine="709"/>
        <w:jc w:val="both"/>
        <w:rPr>
          <w:sz w:val="28"/>
          <w:szCs w:val="28"/>
        </w:rPr>
      </w:pPr>
      <w:r w:rsidRPr="003A7245">
        <w:rPr>
          <w:sz w:val="28"/>
          <w:szCs w:val="28"/>
        </w:rPr>
        <w:t xml:space="preserve">Понимание значимости </w:t>
      </w:r>
      <w:r w:rsidRPr="003A7245">
        <w:rPr>
          <w:sz w:val="28"/>
          <w:szCs w:val="28"/>
          <w:lang w:val="en-US"/>
        </w:rPr>
        <w:t>PM</w:t>
      </w:r>
      <w:r w:rsidRPr="003A7245">
        <w:rPr>
          <w:sz w:val="28"/>
          <w:szCs w:val="28"/>
        </w:rPr>
        <w:t xml:space="preserve"> и цифровизации существует на самом высоком уровне. Необходимость эффективного гос. управления неоднократно подчеркивалась в посланиях Главы государства и различных стратегических программных документах. Так, ещё в Послании Главы Республики от 1997 г. «Казахстан-2030. Процветание, безопасность и улучшение благосостояния всех казахстанцев» было подчёркнуто: «Стратегическое планирование, финансовое программирование и проектный менеджмент должны стать сутью обновлений в государственном управлении ближайшего будущего» [</w:t>
      </w:r>
      <w:r w:rsidR="00D6519B">
        <w:rPr>
          <w:sz w:val="28"/>
          <w:szCs w:val="28"/>
        </w:rPr>
        <w:t>62</w:t>
      </w:r>
      <w:r w:rsidRPr="003A7245">
        <w:rPr>
          <w:sz w:val="28"/>
          <w:szCs w:val="28"/>
        </w:rPr>
        <w:t>]. В последующем приоритеты проектного менеджмента и цифровизации в государственном управлении отражались неоднократно в программных документах разного уровня.</w:t>
      </w:r>
    </w:p>
    <w:p w14:paraId="302E7E6D" w14:textId="4E7E1303" w:rsidR="00675835" w:rsidRPr="003A7245" w:rsidRDefault="00C6723F" w:rsidP="00675835">
      <w:pPr>
        <w:ind w:firstLine="709"/>
        <w:jc w:val="both"/>
        <w:rPr>
          <w:sz w:val="28"/>
          <w:szCs w:val="28"/>
        </w:rPr>
      </w:pPr>
      <w:r>
        <w:rPr>
          <w:sz w:val="28"/>
          <w:szCs w:val="28"/>
        </w:rPr>
        <w:t>Д</w:t>
      </w:r>
      <w:r w:rsidRPr="003A7245">
        <w:rPr>
          <w:sz w:val="28"/>
          <w:szCs w:val="28"/>
        </w:rPr>
        <w:t xml:space="preserve">еятельность по продвижению </w:t>
      </w:r>
      <w:r w:rsidRPr="003A7245">
        <w:rPr>
          <w:sz w:val="28"/>
          <w:szCs w:val="28"/>
          <w:lang w:val="en-US"/>
        </w:rPr>
        <w:t>PM</w:t>
      </w:r>
      <w:r w:rsidRPr="003A7245">
        <w:rPr>
          <w:sz w:val="28"/>
          <w:szCs w:val="28"/>
        </w:rPr>
        <w:t xml:space="preserve"> в Казахстане </w:t>
      </w:r>
      <w:r>
        <w:rPr>
          <w:sz w:val="28"/>
          <w:szCs w:val="28"/>
        </w:rPr>
        <w:t>в самом начале</w:t>
      </w:r>
      <w:r w:rsidR="00675835" w:rsidRPr="003A7245">
        <w:rPr>
          <w:sz w:val="28"/>
          <w:szCs w:val="28"/>
        </w:rPr>
        <w:t xml:space="preserve"> находилась в ведении неправительственных организаций. </w:t>
      </w:r>
      <w:r>
        <w:rPr>
          <w:sz w:val="28"/>
          <w:szCs w:val="28"/>
        </w:rPr>
        <w:t>В</w:t>
      </w:r>
      <w:r w:rsidR="00675835" w:rsidRPr="003A7245">
        <w:rPr>
          <w:sz w:val="28"/>
          <w:szCs w:val="28"/>
        </w:rPr>
        <w:t xml:space="preserve"> 2003 г. в </w:t>
      </w:r>
      <w:r>
        <w:rPr>
          <w:sz w:val="28"/>
          <w:szCs w:val="28"/>
        </w:rPr>
        <w:t xml:space="preserve">стране была создана </w:t>
      </w:r>
      <w:r w:rsidR="00675835" w:rsidRPr="003A7245">
        <w:rPr>
          <w:sz w:val="28"/>
          <w:szCs w:val="28"/>
        </w:rPr>
        <w:t xml:space="preserve">ассоциация Союз проектных менеджеров РК (СПМ РК) и Казахстанская ассоциация управления проектами. </w:t>
      </w:r>
      <w:r>
        <w:rPr>
          <w:sz w:val="28"/>
          <w:szCs w:val="28"/>
        </w:rPr>
        <w:t>П</w:t>
      </w:r>
      <w:r w:rsidRPr="003A7245">
        <w:rPr>
          <w:sz w:val="28"/>
          <w:szCs w:val="28"/>
        </w:rPr>
        <w:t xml:space="preserve">од руководством доктора технических наук, профессора А.Ф. Цехового ассоциация СПМ РК </w:t>
      </w:r>
      <w:r>
        <w:rPr>
          <w:sz w:val="28"/>
          <w:szCs w:val="28"/>
        </w:rPr>
        <w:t>играет з</w:t>
      </w:r>
      <w:r w:rsidR="00675835" w:rsidRPr="003A7245">
        <w:rPr>
          <w:sz w:val="28"/>
          <w:szCs w:val="28"/>
        </w:rPr>
        <w:t xml:space="preserve">начительную роль в популяризации и распространении </w:t>
      </w:r>
      <w:r w:rsidR="00675835" w:rsidRPr="003A7245">
        <w:rPr>
          <w:sz w:val="28"/>
          <w:szCs w:val="28"/>
          <w:lang w:val="en-US"/>
        </w:rPr>
        <w:t>PM</w:t>
      </w:r>
      <w:r w:rsidR="00675835" w:rsidRPr="003A7245">
        <w:rPr>
          <w:sz w:val="28"/>
          <w:szCs w:val="28"/>
        </w:rPr>
        <w:t xml:space="preserve"> [</w:t>
      </w:r>
      <w:r w:rsidR="00D6519B">
        <w:rPr>
          <w:sz w:val="28"/>
          <w:szCs w:val="28"/>
        </w:rPr>
        <w:t>63</w:t>
      </w:r>
      <w:r w:rsidR="00675835" w:rsidRPr="003A7245">
        <w:rPr>
          <w:sz w:val="28"/>
          <w:szCs w:val="28"/>
        </w:rPr>
        <w:t>].</w:t>
      </w:r>
    </w:p>
    <w:p w14:paraId="72C88066" w14:textId="510EC92A" w:rsidR="00675835" w:rsidRPr="003A7245" w:rsidRDefault="00675835" w:rsidP="00675835">
      <w:pPr>
        <w:ind w:firstLine="709"/>
        <w:jc w:val="both"/>
        <w:rPr>
          <w:sz w:val="28"/>
          <w:szCs w:val="28"/>
        </w:rPr>
      </w:pPr>
      <w:r w:rsidRPr="003A7245">
        <w:rPr>
          <w:sz w:val="28"/>
          <w:szCs w:val="28"/>
        </w:rPr>
        <w:t xml:space="preserve">С 2010 г. значимость </w:t>
      </w:r>
      <w:r w:rsidRPr="003A7245">
        <w:rPr>
          <w:sz w:val="28"/>
          <w:szCs w:val="28"/>
          <w:lang w:val="en-US"/>
        </w:rPr>
        <w:t>PM</w:t>
      </w:r>
      <w:r w:rsidRPr="003A7245">
        <w:rPr>
          <w:sz w:val="28"/>
          <w:szCs w:val="28"/>
        </w:rPr>
        <w:t xml:space="preserve"> стала выходить на государственный уровень. По поручению Министерства индустрии и технологий и Института экономических исследований была создана рабочая группа по разработке Концепции развития Национальной системы проектного управления [</w:t>
      </w:r>
      <w:r w:rsidR="00233140" w:rsidRPr="00233140">
        <w:rPr>
          <w:sz w:val="28"/>
          <w:szCs w:val="28"/>
        </w:rPr>
        <w:t>63, с. 187-199</w:t>
      </w:r>
      <w:r w:rsidRPr="003A7245">
        <w:rPr>
          <w:sz w:val="28"/>
          <w:szCs w:val="28"/>
        </w:rPr>
        <w:t>].</w:t>
      </w:r>
    </w:p>
    <w:p w14:paraId="10F2D015" w14:textId="271E42A4" w:rsidR="00675835" w:rsidRPr="003A7245" w:rsidRDefault="00675835" w:rsidP="00675835">
      <w:pPr>
        <w:ind w:firstLine="709"/>
        <w:jc w:val="both"/>
        <w:rPr>
          <w:sz w:val="28"/>
          <w:szCs w:val="28"/>
        </w:rPr>
      </w:pPr>
      <w:r w:rsidRPr="003A7245">
        <w:rPr>
          <w:sz w:val="28"/>
          <w:szCs w:val="28"/>
        </w:rPr>
        <w:t>В 2010</w:t>
      </w:r>
      <w:r w:rsidRPr="003A7245">
        <w:rPr>
          <w:sz w:val="28"/>
          <w:szCs w:val="28"/>
          <w:lang w:val="en-US"/>
        </w:rPr>
        <w:t> </w:t>
      </w:r>
      <w:r w:rsidRPr="003A7245">
        <w:rPr>
          <w:sz w:val="28"/>
          <w:szCs w:val="28"/>
        </w:rPr>
        <w:t xml:space="preserve">г. была разработана «Концепция развития проектного менеджмента в Казахстане», </w:t>
      </w:r>
      <w:r w:rsidR="00075129">
        <w:rPr>
          <w:sz w:val="28"/>
          <w:szCs w:val="28"/>
        </w:rPr>
        <w:t xml:space="preserve">которая должна была стать базой для дальнейшего развития проектного менеджмента </w:t>
      </w:r>
      <w:r w:rsidRPr="003A7245">
        <w:rPr>
          <w:sz w:val="28"/>
          <w:szCs w:val="28"/>
        </w:rPr>
        <w:t>государственном и общественном управлении, экономике и бизнесе, науке и образовании, социальной и общественной сфере</w:t>
      </w:r>
      <w:r w:rsidR="00075129">
        <w:rPr>
          <w:sz w:val="28"/>
          <w:szCs w:val="28"/>
        </w:rPr>
        <w:t xml:space="preserve">. Согласно данному документу ожидалось, что в 2020 году в Республике Казахстан будут </w:t>
      </w:r>
      <w:r w:rsidR="001F4F60">
        <w:rPr>
          <w:sz w:val="28"/>
          <w:szCs w:val="28"/>
        </w:rPr>
        <w:t>проводиться</w:t>
      </w:r>
      <w:r w:rsidR="00075129">
        <w:rPr>
          <w:sz w:val="28"/>
          <w:szCs w:val="28"/>
        </w:rPr>
        <w:t xml:space="preserve"> масштабные изменениях на </w:t>
      </w:r>
      <w:r w:rsidRPr="003A7245">
        <w:rPr>
          <w:sz w:val="28"/>
          <w:szCs w:val="28"/>
        </w:rPr>
        <w:t>всех уровнях управления в государстве и обществе [</w:t>
      </w:r>
      <w:r w:rsidR="00D6519B">
        <w:rPr>
          <w:sz w:val="28"/>
          <w:szCs w:val="28"/>
        </w:rPr>
        <w:t>64</w:t>
      </w:r>
      <w:r w:rsidRPr="003A7245">
        <w:rPr>
          <w:sz w:val="28"/>
          <w:szCs w:val="28"/>
        </w:rPr>
        <w:t xml:space="preserve">, </w:t>
      </w:r>
      <w:r w:rsidR="00D6519B">
        <w:rPr>
          <w:sz w:val="28"/>
          <w:szCs w:val="28"/>
        </w:rPr>
        <w:t>65</w:t>
      </w:r>
      <w:r w:rsidRPr="003A7245">
        <w:rPr>
          <w:sz w:val="28"/>
          <w:szCs w:val="28"/>
        </w:rPr>
        <w:t>].</w:t>
      </w:r>
    </w:p>
    <w:p w14:paraId="4E2565F5" w14:textId="0A797687" w:rsidR="00675835" w:rsidRPr="003A7245" w:rsidRDefault="00675835" w:rsidP="00675835">
      <w:pPr>
        <w:ind w:firstLine="709"/>
        <w:jc w:val="both"/>
        <w:rPr>
          <w:sz w:val="28"/>
          <w:szCs w:val="28"/>
        </w:rPr>
      </w:pPr>
      <w:r w:rsidRPr="003A7245">
        <w:rPr>
          <w:sz w:val="28"/>
          <w:szCs w:val="28"/>
        </w:rPr>
        <w:t xml:space="preserve">В </w:t>
      </w:r>
      <w:smartTag w:uri="urn:schemas-microsoft-com:office:smarttags" w:element="metricconverter">
        <w:smartTagPr>
          <w:attr w:name="ProductID" w:val="2012 г"/>
        </w:smartTagPr>
        <w:r w:rsidRPr="003A7245">
          <w:rPr>
            <w:sz w:val="28"/>
            <w:szCs w:val="28"/>
          </w:rPr>
          <w:t>2012 г</w:t>
        </w:r>
      </w:smartTag>
      <w:r w:rsidRPr="003A7245">
        <w:rPr>
          <w:sz w:val="28"/>
          <w:szCs w:val="28"/>
        </w:rPr>
        <w:t xml:space="preserve">. понятия «проектное управление» и «проектный подход» приобрели </w:t>
      </w:r>
      <w:proofErr w:type="gramStart"/>
      <w:r w:rsidR="001F4F60">
        <w:rPr>
          <w:sz w:val="28"/>
          <w:szCs w:val="28"/>
        </w:rPr>
        <w:t>важное</w:t>
      </w:r>
      <w:r w:rsidR="00216E11">
        <w:rPr>
          <w:sz w:val="28"/>
          <w:szCs w:val="28"/>
        </w:rPr>
        <w:t xml:space="preserve"> значение</w:t>
      </w:r>
      <w:proofErr w:type="gramEnd"/>
      <w:r w:rsidRPr="003A7245">
        <w:rPr>
          <w:sz w:val="28"/>
          <w:szCs w:val="28"/>
        </w:rPr>
        <w:t xml:space="preserve"> в Казахстане в контексте достижения целей по вхождению РК в число 30 экономически развитых стран мира, изложенных в Стратегии «Казахстан-2050» [</w:t>
      </w:r>
      <w:r w:rsidR="00D6519B">
        <w:rPr>
          <w:sz w:val="28"/>
          <w:szCs w:val="28"/>
        </w:rPr>
        <w:t>4</w:t>
      </w:r>
      <w:r w:rsidRPr="003A7245">
        <w:rPr>
          <w:sz w:val="28"/>
          <w:szCs w:val="28"/>
        </w:rPr>
        <w:t xml:space="preserve">]. </w:t>
      </w:r>
      <w:r w:rsidR="00075129">
        <w:rPr>
          <w:sz w:val="28"/>
          <w:szCs w:val="28"/>
        </w:rPr>
        <w:t>Согласно этой стратегии цифровые технологий будут основой для дальнейшего развития страны</w:t>
      </w:r>
      <w:r w:rsidRPr="003A7245">
        <w:rPr>
          <w:sz w:val="28"/>
          <w:szCs w:val="28"/>
        </w:rPr>
        <w:t>.</w:t>
      </w:r>
    </w:p>
    <w:p w14:paraId="0BC547EA" w14:textId="30B287F3" w:rsidR="00675835" w:rsidRDefault="00FE44E1" w:rsidP="00675835">
      <w:pPr>
        <w:ind w:firstLine="709"/>
        <w:jc w:val="both"/>
        <w:rPr>
          <w:sz w:val="28"/>
          <w:szCs w:val="28"/>
        </w:rPr>
      </w:pPr>
      <w:r>
        <w:rPr>
          <w:sz w:val="28"/>
          <w:szCs w:val="28"/>
        </w:rPr>
        <w:t xml:space="preserve">В 2013 году была утверждена </w:t>
      </w:r>
      <w:r w:rsidRPr="003A7245">
        <w:rPr>
          <w:sz w:val="28"/>
          <w:szCs w:val="28"/>
        </w:rPr>
        <w:t>гос</w:t>
      </w:r>
      <w:r>
        <w:rPr>
          <w:sz w:val="28"/>
          <w:szCs w:val="28"/>
        </w:rPr>
        <w:t>ударственная</w:t>
      </w:r>
      <w:r w:rsidRPr="003A7245">
        <w:rPr>
          <w:sz w:val="28"/>
          <w:szCs w:val="28"/>
        </w:rPr>
        <w:t xml:space="preserve"> программа «Информационный Казахстан-2020</w:t>
      </w:r>
      <w:r w:rsidR="00E13A0B" w:rsidRPr="003A7245">
        <w:rPr>
          <w:sz w:val="28"/>
          <w:szCs w:val="28"/>
        </w:rPr>
        <w:t>»,</w:t>
      </w:r>
      <w:r>
        <w:rPr>
          <w:sz w:val="28"/>
          <w:szCs w:val="28"/>
        </w:rPr>
        <w:t xml:space="preserve"> которая стала началом </w:t>
      </w:r>
      <w:r w:rsidR="00675835" w:rsidRPr="003A7245">
        <w:rPr>
          <w:sz w:val="28"/>
          <w:szCs w:val="28"/>
        </w:rPr>
        <w:t xml:space="preserve">по переходу к </w:t>
      </w:r>
      <w:r w:rsidR="00675835" w:rsidRPr="003A7245">
        <w:rPr>
          <w:sz w:val="28"/>
          <w:szCs w:val="28"/>
        </w:rPr>
        <w:lastRenderedPageBreak/>
        <w:t>информационному обществу [</w:t>
      </w:r>
      <w:r w:rsidR="00D6519B">
        <w:rPr>
          <w:sz w:val="28"/>
          <w:szCs w:val="28"/>
        </w:rPr>
        <w:t>66</w:t>
      </w:r>
      <w:r w:rsidR="00675835" w:rsidRPr="003A7245">
        <w:rPr>
          <w:sz w:val="28"/>
          <w:szCs w:val="28"/>
        </w:rPr>
        <w:t xml:space="preserve">]. </w:t>
      </w:r>
      <w:r>
        <w:rPr>
          <w:sz w:val="28"/>
          <w:szCs w:val="28"/>
        </w:rPr>
        <w:t xml:space="preserve">С учетом важности внедрения проектного менеджмента была поставлена задача по пересмотру цифровизации страны. В 2017 году была принята государственная программа «Цифровой Казахстан» с учетом элементов проектного менеджмента </w:t>
      </w:r>
      <w:r w:rsidR="00B26A9F">
        <w:rPr>
          <w:sz w:val="28"/>
          <w:szCs w:val="28"/>
        </w:rPr>
        <w:t xml:space="preserve">(рисунок </w:t>
      </w:r>
      <w:r w:rsidR="00EF2865">
        <w:rPr>
          <w:sz w:val="28"/>
          <w:szCs w:val="28"/>
        </w:rPr>
        <w:t>7</w:t>
      </w:r>
      <w:r w:rsidR="00B26A9F">
        <w:rPr>
          <w:sz w:val="28"/>
          <w:szCs w:val="28"/>
        </w:rPr>
        <w:t>)</w:t>
      </w:r>
      <w:r w:rsidR="00675835" w:rsidRPr="003A7245">
        <w:rPr>
          <w:sz w:val="28"/>
          <w:szCs w:val="28"/>
        </w:rPr>
        <w:t xml:space="preserve"> [4].</w:t>
      </w:r>
    </w:p>
    <w:p w14:paraId="61B8B249" w14:textId="77777777" w:rsidR="00EC5C83" w:rsidRDefault="00EC5C83" w:rsidP="00675835">
      <w:pPr>
        <w:ind w:firstLine="709"/>
        <w:jc w:val="both"/>
        <w:rPr>
          <w:sz w:val="28"/>
          <w:szCs w:val="28"/>
        </w:rPr>
      </w:pPr>
    </w:p>
    <w:p w14:paraId="059C8AD7" w14:textId="31F9971D" w:rsidR="00EC5C83" w:rsidRPr="00F1337F" w:rsidRDefault="00EC5C83" w:rsidP="00675835">
      <w:pPr>
        <w:ind w:firstLine="709"/>
        <w:jc w:val="both"/>
        <w:rPr>
          <w:sz w:val="16"/>
          <w:szCs w:val="16"/>
        </w:rPr>
      </w:pPr>
      <w:r w:rsidRPr="00F1337F">
        <w:rPr>
          <w:noProof/>
          <w:sz w:val="16"/>
          <w:szCs w:val="16"/>
        </w:rPr>
        <w:drawing>
          <wp:anchor distT="0" distB="0" distL="114300" distR="114300" simplePos="0" relativeHeight="251878400" behindDoc="0" locked="0" layoutInCell="1" allowOverlap="1" wp14:anchorId="1B2B8F5D" wp14:editId="4F2707AE">
            <wp:simplePos x="0" y="0"/>
            <wp:positionH relativeFrom="column">
              <wp:posOffset>-15240</wp:posOffset>
            </wp:positionH>
            <wp:positionV relativeFrom="paragraph">
              <wp:posOffset>89535</wp:posOffset>
            </wp:positionV>
            <wp:extent cx="6124575" cy="3126105"/>
            <wp:effectExtent l="0" t="0" r="9525" b="0"/>
            <wp:wrapTopAndBottom/>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12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7EA07" w14:textId="7E98F3E9" w:rsidR="00EC5C83" w:rsidRPr="00F1337F" w:rsidRDefault="00EF2865" w:rsidP="00F1337F">
      <w:pPr>
        <w:pStyle w:val="affff9"/>
        <w:spacing w:line="240" w:lineRule="auto"/>
        <w:ind w:firstLine="0"/>
        <w:jc w:val="center"/>
      </w:pPr>
      <w:r>
        <w:t>Рисунок 7</w:t>
      </w:r>
      <w:r w:rsidR="00EC5C83" w:rsidRPr="00F1337F">
        <w:t xml:space="preserve"> – Эволюция программных документов в сфере цифровизации</w:t>
      </w:r>
    </w:p>
    <w:p w14:paraId="1D629724" w14:textId="77777777" w:rsidR="00F1337F" w:rsidRPr="00F1337F" w:rsidRDefault="00F1337F" w:rsidP="00F1337F">
      <w:pPr>
        <w:pStyle w:val="affff9"/>
        <w:spacing w:line="240" w:lineRule="auto"/>
        <w:rPr>
          <w:sz w:val="16"/>
          <w:szCs w:val="16"/>
        </w:rPr>
      </w:pPr>
    </w:p>
    <w:p w14:paraId="4B39FA11" w14:textId="1534F601" w:rsidR="00EC5C83" w:rsidRPr="003A7245" w:rsidRDefault="00EC5C83" w:rsidP="00F1337F">
      <w:pPr>
        <w:pStyle w:val="affff9"/>
        <w:spacing w:line="240" w:lineRule="auto"/>
        <w:rPr>
          <w:sz w:val="22"/>
          <w:szCs w:val="22"/>
        </w:rPr>
      </w:pPr>
      <w:r w:rsidRPr="003A7245">
        <w:rPr>
          <w:sz w:val="22"/>
          <w:szCs w:val="22"/>
        </w:rPr>
        <w:t xml:space="preserve">Примечание </w:t>
      </w:r>
      <w:r w:rsidR="00F1337F">
        <w:rPr>
          <w:sz w:val="22"/>
          <w:szCs w:val="22"/>
        </w:rPr>
        <w:t xml:space="preserve">– </w:t>
      </w:r>
      <w:r w:rsidR="00F1337F" w:rsidRPr="003A7245">
        <w:rPr>
          <w:sz w:val="22"/>
          <w:szCs w:val="22"/>
        </w:rPr>
        <w:t xml:space="preserve">Составлено </w:t>
      </w:r>
      <w:r w:rsidR="00F1337F">
        <w:rPr>
          <w:sz w:val="22"/>
          <w:szCs w:val="22"/>
        </w:rPr>
        <w:t>автором</w:t>
      </w:r>
      <w:r w:rsidRPr="003A7245">
        <w:rPr>
          <w:sz w:val="22"/>
          <w:szCs w:val="22"/>
        </w:rPr>
        <w:t xml:space="preserve"> </w:t>
      </w:r>
    </w:p>
    <w:p w14:paraId="6187184B" w14:textId="64E4A0CC" w:rsidR="00EC5C83" w:rsidRDefault="00EC5C83" w:rsidP="00F1337F">
      <w:pPr>
        <w:ind w:firstLine="709"/>
        <w:jc w:val="both"/>
        <w:rPr>
          <w:sz w:val="28"/>
          <w:szCs w:val="28"/>
        </w:rPr>
      </w:pPr>
    </w:p>
    <w:p w14:paraId="2A64A2AB" w14:textId="4AF57EB4" w:rsidR="00675835" w:rsidRPr="003A7245" w:rsidRDefault="00FE44E1" w:rsidP="00F1337F">
      <w:pPr>
        <w:ind w:firstLine="709"/>
        <w:jc w:val="both"/>
        <w:rPr>
          <w:sz w:val="28"/>
          <w:szCs w:val="28"/>
        </w:rPr>
      </w:pPr>
      <w:r>
        <w:rPr>
          <w:sz w:val="28"/>
          <w:szCs w:val="28"/>
        </w:rPr>
        <w:t xml:space="preserve">В целях мониторинга государственной программы была использована информационная система управления проектами </w:t>
      </w:r>
      <w:r w:rsidR="00675835" w:rsidRPr="003A7245">
        <w:rPr>
          <w:sz w:val="28"/>
          <w:szCs w:val="28"/>
        </w:rPr>
        <w:t xml:space="preserve">«Битрикс-24». </w:t>
      </w:r>
      <w:r>
        <w:rPr>
          <w:sz w:val="28"/>
          <w:szCs w:val="28"/>
        </w:rPr>
        <w:t xml:space="preserve">Посредством данной системы руководство страны в режиме реального времени получала такую информацию, как отставание проектов </w:t>
      </w:r>
      <w:r w:rsidR="00675835" w:rsidRPr="003A7245">
        <w:rPr>
          <w:sz w:val="28"/>
          <w:szCs w:val="28"/>
        </w:rPr>
        <w:t xml:space="preserve">от сроков реализации и в </w:t>
      </w:r>
      <w:r w:rsidR="00675835" w:rsidRPr="00233140">
        <w:rPr>
          <w:sz w:val="28"/>
          <w:szCs w:val="28"/>
        </w:rPr>
        <w:t xml:space="preserve">чем суть проблемы отставания. </w:t>
      </w:r>
      <w:r>
        <w:rPr>
          <w:sz w:val="28"/>
          <w:szCs w:val="28"/>
        </w:rPr>
        <w:t xml:space="preserve">Это стало стартом для внедрения </w:t>
      </w:r>
      <w:r w:rsidRPr="00233140">
        <w:rPr>
          <w:sz w:val="28"/>
          <w:szCs w:val="28"/>
        </w:rPr>
        <w:t>Agile</w:t>
      </w:r>
      <w:r>
        <w:rPr>
          <w:sz w:val="28"/>
          <w:szCs w:val="28"/>
        </w:rPr>
        <w:t xml:space="preserve"> в работе государственных органов </w:t>
      </w:r>
      <w:r w:rsidR="00675835" w:rsidRPr="00233140">
        <w:rPr>
          <w:sz w:val="28"/>
          <w:szCs w:val="28"/>
        </w:rPr>
        <w:t>в сфере цифровизации</w:t>
      </w:r>
      <w:r w:rsidR="007143F8" w:rsidRPr="00233140">
        <w:rPr>
          <w:sz w:val="28"/>
          <w:szCs w:val="28"/>
        </w:rPr>
        <w:t xml:space="preserve"> [</w:t>
      </w:r>
      <w:r w:rsidR="00D6519B" w:rsidRPr="00233140">
        <w:rPr>
          <w:sz w:val="28"/>
          <w:szCs w:val="28"/>
        </w:rPr>
        <w:t>8</w:t>
      </w:r>
      <w:r w:rsidR="00193DC8">
        <w:rPr>
          <w:sz w:val="28"/>
          <w:szCs w:val="28"/>
        </w:rPr>
        <w:t>,</w:t>
      </w:r>
      <w:r w:rsidR="00233140">
        <w:rPr>
          <w:sz w:val="28"/>
          <w:szCs w:val="28"/>
        </w:rPr>
        <w:t xml:space="preserve"> </w:t>
      </w:r>
      <w:r w:rsidR="00D6519B">
        <w:rPr>
          <w:sz w:val="28"/>
          <w:szCs w:val="28"/>
        </w:rPr>
        <w:t>67</w:t>
      </w:r>
      <w:r w:rsidR="00193DC8">
        <w:rPr>
          <w:sz w:val="28"/>
          <w:szCs w:val="28"/>
        </w:rPr>
        <w:t>, 68</w:t>
      </w:r>
      <w:r w:rsidR="007143F8" w:rsidRPr="003A7245">
        <w:rPr>
          <w:sz w:val="28"/>
          <w:szCs w:val="28"/>
        </w:rPr>
        <w:t>].</w:t>
      </w:r>
    </w:p>
    <w:p w14:paraId="71C1389C" w14:textId="0E83F569" w:rsidR="00675835" w:rsidRDefault="00675835" w:rsidP="00675835">
      <w:pPr>
        <w:ind w:firstLine="709"/>
        <w:jc w:val="both"/>
        <w:rPr>
          <w:sz w:val="28"/>
          <w:szCs w:val="28"/>
        </w:rPr>
      </w:pPr>
      <w:r w:rsidRPr="003A7245">
        <w:rPr>
          <w:sz w:val="28"/>
          <w:szCs w:val="28"/>
        </w:rPr>
        <w:t xml:space="preserve">Следующим важным этапом развития </w:t>
      </w:r>
      <w:r w:rsidRPr="003A7245">
        <w:rPr>
          <w:sz w:val="28"/>
          <w:szCs w:val="28"/>
          <w:lang w:val="en-US"/>
        </w:rPr>
        <w:t>PM</w:t>
      </w:r>
      <w:r w:rsidRPr="003A7245">
        <w:rPr>
          <w:sz w:val="28"/>
          <w:szCs w:val="28"/>
        </w:rPr>
        <w:t xml:space="preserve"> в Казахстане было создание отечественной нормативно-правовой базы проектного менеджмента. В 2014 г. </w:t>
      </w:r>
      <w:r w:rsidRPr="00233140">
        <w:rPr>
          <w:sz w:val="28"/>
          <w:szCs w:val="28"/>
        </w:rPr>
        <w:t>бы</w:t>
      </w:r>
      <w:r w:rsidR="00F1608B">
        <w:rPr>
          <w:sz w:val="28"/>
          <w:szCs w:val="28"/>
        </w:rPr>
        <w:t>л утвержден первый национальный</w:t>
      </w:r>
      <w:r w:rsidRPr="00233140">
        <w:rPr>
          <w:sz w:val="28"/>
          <w:szCs w:val="28"/>
        </w:rPr>
        <w:t xml:space="preserve"> стандарт по управлению проектами – СТ РК ISO 21500-2014 «Руководство по управлению проектами» [</w:t>
      </w:r>
      <w:r w:rsidR="00D6519B" w:rsidRPr="00233140">
        <w:rPr>
          <w:sz w:val="28"/>
          <w:szCs w:val="28"/>
        </w:rPr>
        <w:t>9</w:t>
      </w:r>
      <w:r w:rsidRPr="00233140">
        <w:rPr>
          <w:sz w:val="28"/>
          <w:szCs w:val="28"/>
        </w:rPr>
        <w:t>] (фактически действует с 2016 г.).</w:t>
      </w:r>
    </w:p>
    <w:p w14:paraId="7DCE743E" w14:textId="49CE5465" w:rsidR="00F1608B" w:rsidRPr="003A7245" w:rsidRDefault="00F1608B" w:rsidP="00F1608B">
      <w:pPr>
        <w:pStyle w:val="affff9"/>
        <w:spacing w:line="240" w:lineRule="auto"/>
      </w:pPr>
      <w:r w:rsidRPr="003A7245">
        <w:t xml:space="preserve">О </w:t>
      </w:r>
      <w:r>
        <w:t xml:space="preserve">важности изменения структуры экономики страны и улучшения благосостояния населения, в целом, упоминалось </w:t>
      </w:r>
      <w:r w:rsidRPr="003A7245">
        <w:t>в Послании Президента Республики Казахстан в 2017</w:t>
      </w:r>
      <w:r w:rsidRPr="003A7245">
        <w:rPr>
          <w:lang w:val="en-US"/>
        </w:rPr>
        <w:t> </w:t>
      </w:r>
      <w:r w:rsidRPr="003A7245">
        <w:t>г. [</w:t>
      </w:r>
      <w:r>
        <w:t>69</w:t>
      </w:r>
      <w:r w:rsidRPr="003A7245">
        <w:t xml:space="preserve">]. </w:t>
      </w:r>
      <w:r>
        <w:t xml:space="preserve">Было </w:t>
      </w:r>
      <w:r w:rsidR="00635EBD">
        <w:t>отмечено</w:t>
      </w:r>
      <w:r>
        <w:t xml:space="preserve">, что обстоятельства, с которыми сталкивается наша страна, еще раз подчеркивают важность </w:t>
      </w:r>
      <w:r w:rsidRPr="003A7245">
        <w:t>цифровых технологий</w:t>
      </w:r>
      <w:r>
        <w:t xml:space="preserve">, а также </w:t>
      </w:r>
      <w:r w:rsidRPr="003A7245">
        <w:t xml:space="preserve">необходимость </w:t>
      </w:r>
      <w:r>
        <w:t>изменения поддержки со стороны государства в сфере цифровизации</w:t>
      </w:r>
      <w:r w:rsidRPr="003A7245">
        <w:t>.</w:t>
      </w:r>
    </w:p>
    <w:p w14:paraId="744E6C2D" w14:textId="45188269" w:rsidR="00F1608B" w:rsidRPr="003A7245" w:rsidRDefault="00F1608B" w:rsidP="00F1608B">
      <w:pPr>
        <w:pStyle w:val="affff9"/>
        <w:spacing w:line="240" w:lineRule="auto"/>
      </w:pPr>
      <w:r w:rsidRPr="003A7245">
        <w:t>В 2018 г. Указом Президента РК был утвержден Национальный план развития РК до 2025 г. [</w:t>
      </w:r>
      <w:r w:rsidR="00F41D84">
        <w:t>1</w:t>
      </w:r>
      <w:r w:rsidRPr="003A7245">
        <w:t xml:space="preserve">], в котором подчеркнута принципиальная важность </w:t>
      </w:r>
      <w:r w:rsidRPr="003A7245">
        <w:lastRenderedPageBreak/>
        <w:t>цифровизации всех сфер экономики РК и определены цели цифровизации госуслуг.</w:t>
      </w:r>
    </w:p>
    <w:p w14:paraId="7F98EBB6" w14:textId="1712FE0E" w:rsidR="00F1608B" w:rsidRDefault="00F1608B" w:rsidP="00F1608B">
      <w:pPr>
        <w:pStyle w:val="affff9"/>
        <w:spacing w:line="240" w:lineRule="auto"/>
      </w:pPr>
      <w:r>
        <w:t xml:space="preserve">В январе 2020 года </w:t>
      </w:r>
      <w:r w:rsidRPr="003A7245">
        <w:t xml:space="preserve">Президент Касым-Жомарт Токаев поручил Правительству </w:t>
      </w:r>
      <w:r>
        <w:t>перестроить всю работу государственного аппарата с элементами проектного менеджмента</w:t>
      </w:r>
      <w:r w:rsidRPr="003A7245">
        <w:t xml:space="preserve"> [</w:t>
      </w:r>
      <w:r>
        <w:t>71</w:t>
      </w:r>
      <w:r w:rsidRPr="003A7245">
        <w:t xml:space="preserve">]. </w:t>
      </w:r>
      <w:r>
        <w:t>В целях исполнения поручения во всех государственных органах были созданы проектные офисы, а в Канцелярии Премьер-министра Центр проектного управления. В</w:t>
      </w:r>
      <w:r w:rsidRPr="003A7245">
        <w:t xml:space="preserve"> </w:t>
      </w:r>
      <w:r>
        <w:t>январе</w:t>
      </w:r>
      <w:r w:rsidRPr="003A7245">
        <w:t xml:space="preserve"> 2021 г. глава государства подписал Закон РК «О внесении изменений и дополнений в некоторые законодательные акты Республики Казахстан по вопросам восстановления экономического роста» [</w:t>
      </w:r>
      <w:r>
        <w:t>72</w:t>
      </w:r>
      <w:r w:rsidRPr="003A7245">
        <w:t>], в который были внесены понятия «уполномоченный орган по проектному управлению – проектный офис – центральный исполнительный орган, осуществляющий руководство и межотраслевую координацию в сфере проектного управления».</w:t>
      </w:r>
    </w:p>
    <w:p w14:paraId="0563442C" w14:textId="5E2CA1F2" w:rsidR="00B819D8" w:rsidRDefault="00B819D8" w:rsidP="00B819D8">
      <w:pPr>
        <w:ind w:firstLine="709"/>
        <w:jc w:val="both"/>
        <w:rPr>
          <w:sz w:val="28"/>
          <w:szCs w:val="28"/>
        </w:rPr>
      </w:pPr>
      <w:r w:rsidRPr="003A7245">
        <w:rPr>
          <w:sz w:val="28"/>
          <w:szCs w:val="28"/>
        </w:rPr>
        <w:t>В</w:t>
      </w:r>
      <w:r>
        <w:rPr>
          <w:sz w:val="28"/>
          <w:szCs w:val="28"/>
        </w:rPr>
        <w:t>о</w:t>
      </w:r>
      <w:r w:rsidRPr="003A7245">
        <w:rPr>
          <w:sz w:val="28"/>
          <w:szCs w:val="28"/>
        </w:rPr>
        <w:t xml:space="preserve"> исполнение Закона во</w:t>
      </w:r>
      <w:r>
        <w:rPr>
          <w:sz w:val="28"/>
          <w:szCs w:val="28"/>
        </w:rPr>
        <w:t xml:space="preserve"> многих государственных органах сформировали проектные команды, которые должны были перестроить работу своего государственного органа по принципу проектного менеджмента. </w:t>
      </w:r>
      <w:r w:rsidRPr="003A7245">
        <w:rPr>
          <w:sz w:val="28"/>
          <w:szCs w:val="28"/>
        </w:rPr>
        <w:t xml:space="preserve">Разработаны рабочие схемы взаимодействия </w:t>
      </w:r>
      <w:r>
        <w:rPr>
          <w:sz w:val="28"/>
          <w:szCs w:val="28"/>
        </w:rPr>
        <w:t>структурных подразделений с проектными офисами государственных органов.</w:t>
      </w:r>
      <w:r w:rsidRPr="003A7245">
        <w:rPr>
          <w:sz w:val="28"/>
          <w:szCs w:val="28"/>
        </w:rPr>
        <w:t xml:space="preserve"> </w:t>
      </w:r>
      <w:r>
        <w:rPr>
          <w:sz w:val="28"/>
          <w:szCs w:val="28"/>
        </w:rPr>
        <w:t xml:space="preserve">Вся работа выстраивалась в онлайн режиме с элементами </w:t>
      </w:r>
      <w:r>
        <w:rPr>
          <w:sz w:val="28"/>
          <w:szCs w:val="28"/>
          <w:lang w:val="en-US"/>
        </w:rPr>
        <w:t>Agile</w:t>
      </w:r>
      <w:r>
        <w:rPr>
          <w:sz w:val="28"/>
          <w:szCs w:val="28"/>
        </w:rPr>
        <w:t xml:space="preserve"> </w:t>
      </w:r>
      <w:r w:rsidRPr="003A7245">
        <w:rPr>
          <w:sz w:val="28"/>
          <w:szCs w:val="28"/>
        </w:rPr>
        <w:t>[</w:t>
      </w:r>
      <w:r w:rsidRPr="00D6519B">
        <w:rPr>
          <w:sz w:val="28"/>
          <w:szCs w:val="28"/>
        </w:rPr>
        <w:t>73</w:t>
      </w:r>
      <w:r w:rsidRPr="003A7245">
        <w:rPr>
          <w:sz w:val="28"/>
          <w:szCs w:val="28"/>
        </w:rPr>
        <w:t>].</w:t>
      </w:r>
    </w:p>
    <w:p w14:paraId="1CA5A53F" w14:textId="42D39135" w:rsidR="00675835" w:rsidRPr="006A00A1" w:rsidRDefault="00675835" w:rsidP="00675835">
      <w:pPr>
        <w:ind w:firstLine="709"/>
        <w:jc w:val="both"/>
        <w:rPr>
          <w:color w:val="FF0000"/>
          <w:sz w:val="28"/>
          <w:szCs w:val="28"/>
        </w:rPr>
      </w:pPr>
      <w:r w:rsidRPr="003A7245">
        <w:rPr>
          <w:sz w:val="28"/>
          <w:szCs w:val="28"/>
        </w:rPr>
        <w:t>В феврале 2021 г. Указом Президент РК утверждена Концепци</w:t>
      </w:r>
      <w:r w:rsidR="001F4F60">
        <w:rPr>
          <w:sz w:val="28"/>
          <w:szCs w:val="28"/>
        </w:rPr>
        <w:t>я</w:t>
      </w:r>
      <w:r w:rsidRPr="003A7245">
        <w:rPr>
          <w:sz w:val="28"/>
          <w:szCs w:val="28"/>
        </w:rPr>
        <w:t xml:space="preserve"> развития государственного управления в Республике Казахстан до 2030 г</w:t>
      </w:r>
      <w:r w:rsidR="005D6824" w:rsidRPr="003A7245">
        <w:rPr>
          <w:sz w:val="28"/>
          <w:szCs w:val="28"/>
        </w:rPr>
        <w:t>.</w:t>
      </w:r>
      <w:r w:rsidRPr="003A7245">
        <w:rPr>
          <w:sz w:val="28"/>
          <w:szCs w:val="28"/>
        </w:rPr>
        <w:t xml:space="preserve"> [</w:t>
      </w:r>
      <w:r w:rsidR="00D6519B">
        <w:rPr>
          <w:sz w:val="28"/>
          <w:szCs w:val="28"/>
        </w:rPr>
        <w:t>10</w:t>
      </w:r>
      <w:r w:rsidRPr="003A7245">
        <w:rPr>
          <w:sz w:val="28"/>
          <w:szCs w:val="28"/>
        </w:rPr>
        <w:t xml:space="preserve">], задающая на ближайшее десятилетие смысловой вектор трансформации государственного сектора. Концепция предполагает реформирование различных аспектов государственного управления с целью повысить доверие граждан к государственной власти и эффективность управленческих процессов. </w:t>
      </w:r>
      <w:r w:rsidR="00FE44E1">
        <w:rPr>
          <w:sz w:val="28"/>
          <w:szCs w:val="28"/>
        </w:rPr>
        <w:t>В рамках данной к</w:t>
      </w:r>
      <w:r w:rsidRPr="003A7245">
        <w:rPr>
          <w:sz w:val="28"/>
          <w:szCs w:val="28"/>
        </w:rPr>
        <w:t>онцепци</w:t>
      </w:r>
      <w:r w:rsidR="00FE44E1">
        <w:rPr>
          <w:sz w:val="28"/>
          <w:szCs w:val="28"/>
        </w:rPr>
        <w:t>и государство должно стать проактивным</w:t>
      </w:r>
      <w:r w:rsidR="006A00A1">
        <w:rPr>
          <w:sz w:val="28"/>
          <w:szCs w:val="28"/>
        </w:rPr>
        <w:t>, где интеграция всех информационных систем позволит посредством одного обращения получить композитные государственные услуги</w:t>
      </w:r>
      <w:r w:rsidRPr="003A7245">
        <w:rPr>
          <w:sz w:val="28"/>
          <w:szCs w:val="28"/>
        </w:rPr>
        <w:t xml:space="preserve">. </w:t>
      </w:r>
      <w:r w:rsidR="00BF3808">
        <w:rPr>
          <w:sz w:val="28"/>
          <w:szCs w:val="28"/>
        </w:rPr>
        <w:t xml:space="preserve">Реализация концепции предусматривает устойчивое развитие всей системы государственного управления посредством тотальной цифровизации. </w:t>
      </w:r>
    </w:p>
    <w:p w14:paraId="19C11D02" w14:textId="258D3A12" w:rsidR="00675835" w:rsidRPr="00BF3808" w:rsidRDefault="00675835" w:rsidP="00675835">
      <w:pPr>
        <w:ind w:firstLine="709"/>
        <w:jc w:val="both"/>
        <w:rPr>
          <w:sz w:val="28"/>
          <w:szCs w:val="28"/>
        </w:rPr>
      </w:pPr>
      <w:r w:rsidRPr="00BF3808">
        <w:rPr>
          <w:sz w:val="28"/>
          <w:szCs w:val="28"/>
        </w:rPr>
        <w:t>Для достижения такой цели в Концепции обозначены конкретные инструменты, предполагающие использование цифровых технологий [</w:t>
      </w:r>
      <w:r w:rsidR="00D6519B" w:rsidRPr="00BF3808">
        <w:rPr>
          <w:sz w:val="28"/>
          <w:szCs w:val="28"/>
        </w:rPr>
        <w:t>10</w:t>
      </w:r>
      <w:r w:rsidRPr="00BF3808">
        <w:rPr>
          <w:sz w:val="28"/>
          <w:szCs w:val="28"/>
        </w:rPr>
        <w:t>]:</w:t>
      </w:r>
    </w:p>
    <w:p w14:paraId="20829545" w14:textId="78EF666E" w:rsidR="00675835" w:rsidRPr="00D66D33" w:rsidRDefault="00F1337F" w:rsidP="00675835">
      <w:pPr>
        <w:ind w:firstLine="709"/>
        <w:jc w:val="both"/>
        <w:rPr>
          <w:sz w:val="28"/>
          <w:szCs w:val="28"/>
        </w:rPr>
      </w:pPr>
      <w:r w:rsidRPr="00D66D33">
        <w:rPr>
          <w:sz w:val="28"/>
          <w:szCs w:val="28"/>
        </w:rPr>
        <w:t>‒</w:t>
      </w:r>
      <w:r w:rsidR="00675835" w:rsidRPr="00D66D33">
        <w:rPr>
          <w:sz w:val="28"/>
          <w:szCs w:val="28"/>
        </w:rPr>
        <w:t xml:space="preserve"> </w:t>
      </w:r>
      <w:r w:rsidR="00D66D33" w:rsidRPr="00D66D33">
        <w:rPr>
          <w:sz w:val="28"/>
          <w:szCs w:val="28"/>
        </w:rPr>
        <w:t>постоянный анализ каналов связи с населением</w:t>
      </w:r>
      <w:r w:rsidR="00675835" w:rsidRPr="00D66D33">
        <w:rPr>
          <w:sz w:val="28"/>
          <w:szCs w:val="28"/>
        </w:rPr>
        <w:t>;</w:t>
      </w:r>
    </w:p>
    <w:p w14:paraId="4CA52CBE" w14:textId="3BFDFF80" w:rsidR="00675835" w:rsidRPr="00D66D33" w:rsidRDefault="00F1337F" w:rsidP="00675835">
      <w:pPr>
        <w:ind w:firstLine="709"/>
        <w:jc w:val="both"/>
        <w:rPr>
          <w:sz w:val="28"/>
          <w:szCs w:val="28"/>
        </w:rPr>
      </w:pPr>
      <w:r w:rsidRPr="00D66D33">
        <w:rPr>
          <w:sz w:val="28"/>
          <w:szCs w:val="28"/>
        </w:rPr>
        <w:t>‒</w:t>
      </w:r>
      <w:r w:rsidR="00675835" w:rsidRPr="00D66D33">
        <w:rPr>
          <w:sz w:val="28"/>
          <w:szCs w:val="28"/>
        </w:rPr>
        <w:t xml:space="preserve"> оперативное реагирование на поступающие запросы СМИ, НПО и населения;</w:t>
      </w:r>
    </w:p>
    <w:p w14:paraId="77B24318" w14:textId="0A99375D" w:rsidR="00675835" w:rsidRPr="00D66D33" w:rsidRDefault="00F1337F" w:rsidP="00675835">
      <w:pPr>
        <w:ind w:firstLine="709"/>
        <w:jc w:val="both"/>
        <w:rPr>
          <w:sz w:val="28"/>
          <w:szCs w:val="28"/>
        </w:rPr>
      </w:pPr>
      <w:r w:rsidRPr="00D66D33">
        <w:rPr>
          <w:sz w:val="28"/>
          <w:szCs w:val="28"/>
        </w:rPr>
        <w:t>‒</w:t>
      </w:r>
      <w:r w:rsidR="00675835" w:rsidRPr="00D66D33">
        <w:rPr>
          <w:sz w:val="28"/>
          <w:szCs w:val="28"/>
        </w:rPr>
        <w:t xml:space="preserve"> </w:t>
      </w:r>
      <w:r w:rsidR="00D66D33" w:rsidRPr="00D66D33">
        <w:rPr>
          <w:sz w:val="28"/>
          <w:szCs w:val="28"/>
        </w:rPr>
        <w:t>усиление</w:t>
      </w:r>
      <w:r w:rsidR="00675835" w:rsidRPr="00D66D33">
        <w:rPr>
          <w:sz w:val="28"/>
          <w:szCs w:val="28"/>
        </w:rPr>
        <w:t xml:space="preserve"> </w:t>
      </w:r>
      <w:r w:rsidR="00D66D33" w:rsidRPr="00D66D33">
        <w:rPr>
          <w:sz w:val="28"/>
          <w:szCs w:val="28"/>
        </w:rPr>
        <w:t xml:space="preserve">взаимодействие государства с населением посредством </w:t>
      </w:r>
      <w:r w:rsidR="00675835" w:rsidRPr="00D66D33">
        <w:rPr>
          <w:sz w:val="28"/>
          <w:szCs w:val="28"/>
        </w:rPr>
        <w:t>«единого окна»;</w:t>
      </w:r>
    </w:p>
    <w:p w14:paraId="297F7E83" w14:textId="77777777" w:rsidR="00D66D33" w:rsidRDefault="00F1337F" w:rsidP="00675835">
      <w:pPr>
        <w:ind w:firstLine="709"/>
        <w:jc w:val="both"/>
        <w:rPr>
          <w:sz w:val="28"/>
          <w:szCs w:val="28"/>
        </w:rPr>
      </w:pPr>
      <w:r>
        <w:rPr>
          <w:sz w:val="28"/>
          <w:szCs w:val="28"/>
        </w:rPr>
        <w:t>‒</w:t>
      </w:r>
      <w:r w:rsidR="00675835" w:rsidRPr="003A7245">
        <w:rPr>
          <w:sz w:val="28"/>
          <w:szCs w:val="28"/>
        </w:rPr>
        <w:t xml:space="preserve"> </w:t>
      </w:r>
      <w:r w:rsidR="00D66D33">
        <w:rPr>
          <w:sz w:val="28"/>
          <w:szCs w:val="28"/>
        </w:rPr>
        <w:t xml:space="preserve">проведение обширной работы по </w:t>
      </w:r>
      <w:r w:rsidR="00675835" w:rsidRPr="003A7245">
        <w:rPr>
          <w:sz w:val="28"/>
          <w:szCs w:val="28"/>
        </w:rPr>
        <w:t>открытости информации</w:t>
      </w:r>
      <w:r w:rsidR="00D66D33">
        <w:rPr>
          <w:sz w:val="28"/>
          <w:szCs w:val="28"/>
        </w:rPr>
        <w:t>;</w:t>
      </w:r>
    </w:p>
    <w:p w14:paraId="0CC4FA44" w14:textId="397087AE" w:rsidR="00675835" w:rsidRPr="003A7245" w:rsidRDefault="00D66D33" w:rsidP="00675835">
      <w:pPr>
        <w:ind w:firstLine="709"/>
        <w:jc w:val="both"/>
        <w:rPr>
          <w:sz w:val="28"/>
          <w:szCs w:val="28"/>
        </w:rPr>
      </w:pPr>
      <w:r>
        <w:rPr>
          <w:sz w:val="28"/>
          <w:szCs w:val="28"/>
        </w:rPr>
        <w:t>‒</w:t>
      </w:r>
      <w:r w:rsidRPr="003A7245">
        <w:rPr>
          <w:sz w:val="28"/>
          <w:szCs w:val="28"/>
        </w:rPr>
        <w:t xml:space="preserve"> </w:t>
      </w:r>
      <w:r>
        <w:rPr>
          <w:sz w:val="28"/>
          <w:szCs w:val="28"/>
        </w:rPr>
        <w:t xml:space="preserve">повышение </w:t>
      </w:r>
      <w:r w:rsidR="00675835" w:rsidRPr="003A7245">
        <w:rPr>
          <w:sz w:val="28"/>
          <w:szCs w:val="28"/>
        </w:rPr>
        <w:t>проактивности деятельности государственных органов</w:t>
      </w:r>
      <w:r w:rsidR="007A5273" w:rsidRPr="003A7245">
        <w:rPr>
          <w:sz w:val="28"/>
          <w:szCs w:val="28"/>
        </w:rPr>
        <w:t>;</w:t>
      </w:r>
    </w:p>
    <w:p w14:paraId="4C765F70" w14:textId="71A8B7D8" w:rsidR="007A5273" w:rsidRDefault="00F1337F" w:rsidP="00675835">
      <w:pPr>
        <w:ind w:firstLine="709"/>
        <w:jc w:val="both"/>
        <w:rPr>
          <w:sz w:val="28"/>
          <w:szCs w:val="28"/>
        </w:rPr>
      </w:pPr>
      <w:r>
        <w:rPr>
          <w:sz w:val="28"/>
          <w:szCs w:val="28"/>
        </w:rPr>
        <w:t>‒</w:t>
      </w:r>
      <w:r w:rsidR="007A5273" w:rsidRPr="003A7245">
        <w:rPr>
          <w:sz w:val="28"/>
          <w:szCs w:val="28"/>
        </w:rPr>
        <w:t xml:space="preserve"> </w:t>
      </w:r>
      <w:r w:rsidR="00D66D33">
        <w:rPr>
          <w:sz w:val="28"/>
          <w:szCs w:val="28"/>
        </w:rPr>
        <w:t xml:space="preserve">разработка модели </w:t>
      </w:r>
      <w:r w:rsidR="007A5273" w:rsidRPr="003A7245">
        <w:rPr>
          <w:sz w:val="28"/>
          <w:szCs w:val="28"/>
        </w:rPr>
        <w:t>Правительств</w:t>
      </w:r>
      <w:r w:rsidR="00D66D33">
        <w:rPr>
          <w:sz w:val="28"/>
          <w:szCs w:val="28"/>
        </w:rPr>
        <w:t>а</w:t>
      </w:r>
      <w:r w:rsidR="007A5273" w:rsidRPr="003A7245">
        <w:rPr>
          <w:sz w:val="28"/>
          <w:szCs w:val="28"/>
        </w:rPr>
        <w:t>, основанно</w:t>
      </w:r>
      <w:r w:rsidR="00D66D33">
        <w:rPr>
          <w:sz w:val="28"/>
          <w:szCs w:val="28"/>
        </w:rPr>
        <w:t>го</w:t>
      </w:r>
      <w:r w:rsidR="007A5273" w:rsidRPr="003A7245">
        <w:rPr>
          <w:sz w:val="28"/>
          <w:szCs w:val="28"/>
        </w:rPr>
        <w:t xml:space="preserve"> на данных (</w:t>
      </w:r>
      <w:r w:rsidR="00CE3458" w:rsidRPr="003A7245">
        <w:rPr>
          <w:sz w:val="28"/>
          <w:szCs w:val="28"/>
        </w:rPr>
        <w:t>Data-Driven Government</w:t>
      </w:r>
      <w:r w:rsidR="007A5273" w:rsidRPr="003A7245">
        <w:rPr>
          <w:sz w:val="28"/>
          <w:szCs w:val="28"/>
        </w:rPr>
        <w:t>).</w:t>
      </w:r>
    </w:p>
    <w:p w14:paraId="56F40D03" w14:textId="77777777" w:rsidR="00B819D8" w:rsidRDefault="00B819D8" w:rsidP="00B819D8">
      <w:pPr>
        <w:ind w:firstLine="709"/>
        <w:jc w:val="both"/>
        <w:rPr>
          <w:sz w:val="28"/>
          <w:szCs w:val="28"/>
        </w:rPr>
      </w:pPr>
      <w:r>
        <w:rPr>
          <w:sz w:val="28"/>
          <w:szCs w:val="28"/>
        </w:rPr>
        <w:t xml:space="preserve">В 2021 году были приняты важные документы по проектному менеджменту в государственном управлении - </w:t>
      </w:r>
      <w:r w:rsidRPr="003A7245">
        <w:rPr>
          <w:sz w:val="28"/>
          <w:szCs w:val="28"/>
        </w:rPr>
        <w:t>Положение об Офисе по мониторингу реализации национальных проектов,</w:t>
      </w:r>
      <w:r>
        <w:rPr>
          <w:sz w:val="28"/>
          <w:szCs w:val="28"/>
        </w:rPr>
        <w:t xml:space="preserve"> </w:t>
      </w:r>
      <w:r w:rsidRPr="003A7245">
        <w:rPr>
          <w:sz w:val="28"/>
          <w:szCs w:val="28"/>
        </w:rPr>
        <w:t>Типовой регламент проектного управления в государственных органах</w:t>
      </w:r>
      <w:r>
        <w:rPr>
          <w:sz w:val="28"/>
          <w:szCs w:val="28"/>
        </w:rPr>
        <w:t xml:space="preserve">, </w:t>
      </w:r>
      <w:r w:rsidRPr="003A7245">
        <w:rPr>
          <w:sz w:val="28"/>
          <w:szCs w:val="28"/>
        </w:rPr>
        <w:t xml:space="preserve">Правила осуществления </w:t>
      </w:r>
      <w:r w:rsidRPr="003A7245">
        <w:rPr>
          <w:sz w:val="28"/>
          <w:szCs w:val="28"/>
        </w:rPr>
        <w:lastRenderedPageBreak/>
        <w:t>проектного управления</w:t>
      </w:r>
      <w:r>
        <w:rPr>
          <w:sz w:val="28"/>
          <w:szCs w:val="28"/>
        </w:rPr>
        <w:t xml:space="preserve">. Во время разработки за основу брались международные стандарты проектного управления, такие как </w:t>
      </w:r>
      <w:r w:rsidRPr="003A7245">
        <w:rPr>
          <w:sz w:val="28"/>
          <w:szCs w:val="28"/>
        </w:rPr>
        <w:t>PMI PMBOK Government extension (США)</w:t>
      </w:r>
      <w:r>
        <w:rPr>
          <w:sz w:val="28"/>
          <w:szCs w:val="28"/>
        </w:rPr>
        <w:t xml:space="preserve">, </w:t>
      </w:r>
      <w:r w:rsidRPr="003A7245">
        <w:rPr>
          <w:sz w:val="28"/>
          <w:szCs w:val="28"/>
        </w:rPr>
        <w:t xml:space="preserve">PRINCE2 (Великобритания); IPMA Individual Competence Baseline (IPMA ICB); GPM P5™. </w:t>
      </w:r>
    </w:p>
    <w:p w14:paraId="6BA41DAE" w14:textId="1C76EAAB" w:rsidR="00B819D8" w:rsidRPr="00E81AD0" w:rsidRDefault="00B819D8" w:rsidP="00B819D8">
      <w:pPr>
        <w:ind w:firstLine="709"/>
        <w:jc w:val="both"/>
        <w:rPr>
          <w:sz w:val="28"/>
          <w:szCs w:val="28"/>
        </w:rPr>
      </w:pPr>
      <w:r>
        <w:rPr>
          <w:sz w:val="28"/>
          <w:szCs w:val="28"/>
        </w:rPr>
        <w:t xml:space="preserve">Следующим шагом </w:t>
      </w:r>
      <w:r w:rsidR="005877E7">
        <w:rPr>
          <w:sz w:val="28"/>
          <w:szCs w:val="28"/>
        </w:rPr>
        <w:t xml:space="preserve">для развития </w:t>
      </w:r>
      <w:r>
        <w:rPr>
          <w:sz w:val="28"/>
          <w:szCs w:val="28"/>
        </w:rPr>
        <w:t xml:space="preserve">проектного менеджмента </w:t>
      </w:r>
      <w:r w:rsidR="00A24CFB">
        <w:rPr>
          <w:sz w:val="28"/>
          <w:szCs w:val="28"/>
        </w:rPr>
        <w:t xml:space="preserve">в </w:t>
      </w:r>
      <w:r w:rsidR="005877E7">
        <w:rPr>
          <w:sz w:val="28"/>
          <w:szCs w:val="28"/>
        </w:rPr>
        <w:t xml:space="preserve">Республики Казахстан </w:t>
      </w:r>
      <w:r>
        <w:rPr>
          <w:sz w:val="28"/>
          <w:szCs w:val="28"/>
        </w:rPr>
        <w:t>стало утверждения</w:t>
      </w:r>
      <w:r w:rsidR="005877E7">
        <w:rPr>
          <w:sz w:val="28"/>
          <w:szCs w:val="28"/>
        </w:rPr>
        <w:t xml:space="preserve"> президентом</w:t>
      </w:r>
      <w:r>
        <w:rPr>
          <w:sz w:val="28"/>
          <w:szCs w:val="28"/>
        </w:rPr>
        <w:t xml:space="preserve"> </w:t>
      </w:r>
      <w:r w:rsidR="005877E7">
        <w:rPr>
          <w:sz w:val="28"/>
          <w:szCs w:val="28"/>
        </w:rPr>
        <w:t xml:space="preserve">перечня </w:t>
      </w:r>
      <w:r>
        <w:rPr>
          <w:sz w:val="28"/>
          <w:szCs w:val="28"/>
        </w:rPr>
        <w:t>национальн</w:t>
      </w:r>
      <w:r w:rsidR="005877E7">
        <w:rPr>
          <w:sz w:val="28"/>
          <w:szCs w:val="28"/>
        </w:rPr>
        <w:t>ых</w:t>
      </w:r>
      <w:r>
        <w:rPr>
          <w:sz w:val="28"/>
          <w:szCs w:val="28"/>
        </w:rPr>
        <w:t xml:space="preserve"> проект</w:t>
      </w:r>
      <w:r w:rsidR="005877E7">
        <w:rPr>
          <w:sz w:val="28"/>
          <w:szCs w:val="28"/>
        </w:rPr>
        <w:t>ов во всех ключевых отраслях экономики</w:t>
      </w:r>
      <w:r>
        <w:rPr>
          <w:sz w:val="28"/>
          <w:szCs w:val="28"/>
        </w:rPr>
        <w:t>.</w:t>
      </w:r>
      <w:r w:rsidR="00A24CFB">
        <w:rPr>
          <w:sz w:val="28"/>
          <w:szCs w:val="28"/>
        </w:rPr>
        <w:t xml:space="preserve"> </w:t>
      </w:r>
      <w:r>
        <w:rPr>
          <w:sz w:val="28"/>
          <w:szCs w:val="28"/>
        </w:rPr>
        <w:t xml:space="preserve"> Основой для реализации </w:t>
      </w:r>
      <w:r w:rsidR="00A24CFB">
        <w:rPr>
          <w:sz w:val="28"/>
          <w:szCs w:val="28"/>
        </w:rPr>
        <w:t>данн</w:t>
      </w:r>
      <w:r w:rsidR="005877E7">
        <w:rPr>
          <w:sz w:val="28"/>
          <w:szCs w:val="28"/>
        </w:rPr>
        <w:t>ых</w:t>
      </w:r>
      <w:r>
        <w:rPr>
          <w:sz w:val="28"/>
          <w:szCs w:val="28"/>
        </w:rPr>
        <w:t xml:space="preserve"> национальн</w:t>
      </w:r>
      <w:r w:rsidR="005877E7">
        <w:rPr>
          <w:sz w:val="28"/>
          <w:szCs w:val="28"/>
        </w:rPr>
        <w:t>ых</w:t>
      </w:r>
      <w:r>
        <w:rPr>
          <w:sz w:val="28"/>
          <w:szCs w:val="28"/>
        </w:rPr>
        <w:t xml:space="preserve"> проект</w:t>
      </w:r>
      <w:r w:rsidR="005877E7">
        <w:rPr>
          <w:sz w:val="28"/>
          <w:szCs w:val="28"/>
        </w:rPr>
        <w:t>ов</w:t>
      </w:r>
      <w:r>
        <w:rPr>
          <w:sz w:val="28"/>
          <w:szCs w:val="28"/>
        </w:rPr>
        <w:t xml:space="preserve"> стало применение цифровых технологий с учетом </w:t>
      </w:r>
      <w:r w:rsidRPr="003A7245">
        <w:rPr>
          <w:sz w:val="28"/>
          <w:szCs w:val="28"/>
        </w:rPr>
        <w:t xml:space="preserve">проектного подхода </w:t>
      </w:r>
      <w:r w:rsidRPr="00E81AD0">
        <w:rPr>
          <w:sz w:val="28"/>
          <w:szCs w:val="28"/>
        </w:rPr>
        <w:t>[</w:t>
      </w:r>
      <w:r w:rsidR="00A24CFB">
        <w:rPr>
          <w:sz w:val="28"/>
          <w:szCs w:val="28"/>
        </w:rPr>
        <w:t>70</w:t>
      </w:r>
      <w:r w:rsidRPr="00E81AD0">
        <w:rPr>
          <w:sz w:val="28"/>
          <w:szCs w:val="28"/>
        </w:rPr>
        <w:t>].</w:t>
      </w:r>
    </w:p>
    <w:p w14:paraId="12138424" w14:textId="6A8E1478" w:rsidR="00B819D8" w:rsidRPr="003A7245" w:rsidRDefault="00B819D8" w:rsidP="00B819D8">
      <w:pPr>
        <w:ind w:firstLine="709"/>
        <w:jc w:val="both"/>
        <w:rPr>
          <w:sz w:val="28"/>
          <w:szCs w:val="28"/>
        </w:rPr>
      </w:pPr>
      <w:r w:rsidRPr="003A7245">
        <w:rPr>
          <w:sz w:val="28"/>
          <w:szCs w:val="28"/>
        </w:rPr>
        <w:t xml:space="preserve">В соответствии со Стратегическим планом развития Республики Казахстан до 2025 г. </w:t>
      </w:r>
      <w:r w:rsidR="00193DC8" w:rsidRPr="003A7245">
        <w:rPr>
          <w:sz w:val="28"/>
          <w:szCs w:val="28"/>
        </w:rPr>
        <w:t>[</w:t>
      </w:r>
      <w:r w:rsidR="00193DC8">
        <w:rPr>
          <w:sz w:val="28"/>
          <w:szCs w:val="28"/>
        </w:rPr>
        <w:t>1</w:t>
      </w:r>
      <w:r w:rsidR="00193DC8" w:rsidRPr="003A7245">
        <w:rPr>
          <w:sz w:val="28"/>
          <w:szCs w:val="28"/>
        </w:rPr>
        <w:t>]</w:t>
      </w:r>
      <w:r w:rsidRPr="003A7245">
        <w:rPr>
          <w:sz w:val="28"/>
          <w:szCs w:val="28"/>
        </w:rPr>
        <w:t xml:space="preserve"> поставлена задача </w:t>
      </w:r>
      <w:proofErr w:type="gramStart"/>
      <w:r w:rsidRPr="003A7245">
        <w:rPr>
          <w:sz w:val="28"/>
          <w:szCs w:val="28"/>
        </w:rPr>
        <w:t>систематизировать</w:t>
      </w:r>
      <w:proofErr w:type="gramEnd"/>
      <w:r w:rsidRPr="003A7245">
        <w:rPr>
          <w:sz w:val="28"/>
          <w:szCs w:val="28"/>
        </w:rPr>
        <w:t xml:space="preserve"> подходы к ориентированности на результат. Ориентированность на результат, обеспечение качественных и правильно интерпретированных данных, а также распространение проектного менеджмента для максимальной результативности проектов и программ развития позволят значительно поднять общую эффективность работы государственных органов.</w:t>
      </w:r>
      <w:r>
        <w:rPr>
          <w:sz w:val="28"/>
          <w:szCs w:val="28"/>
        </w:rPr>
        <w:t xml:space="preserve"> </w:t>
      </w:r>
      <w:r w:rsidRPr="003A7245">
        <w:rPr>
          <w:sz w:val="28"/>
          <w:szCs w:val="28"/>
        </w:rPr>
        <w:t>В Стратегическом плане закреплено принципиальное положение о концепции «Слышащего государства», которая обеспечит регулярную обратную связь с населением посредством использования цифровых технологий.</w:t>
      </w:r>
    </w:p>
    <w:p w14:paraId="11C10A29" w14:textId="535E3166" w:rsidR="00B819D8" w:rsidRPr="003A7245" w:rsidRDefault="00B819D8" w:rsidP="00B819D8">
      <w:pPr>
        <w:ind w:firstLine="709"/>
        <w:jc w:val="both"/>
        <w:rPr>
          <w:sz w:val="28"/>
          <w:szCs w:val="28"/>
        </w:rPr>
      </w:pPr>
      <w:r w:rsidRPr="003A7245">
        <w:rPr>
          <w:sz w:val="28"/>
          <w:szCs w:val="28"/>
        </w:rPr>
        <w:t>Идея создания слышавшего государства впервые была озвучена Президентом Республики Казахстан Касым-Жомартом Токаевым в Послании народу Казахстана 2019</w:t>
      </w:r>
      <w:r w:rsidRPr="003A7245">
        <w:rPr>
          <w:sz w:val="28"/>
          <w:szCs w:val="28"/>
          <w:lang w:val="en-US"/>
        </w:rPr>
        <w:t> </w:t>
      </w:r>
      <w:r w:rsidRPr="003A7245">
        <w:rPr>
          <w:sz w:val="28"/>
          <w:szCs w:val="28"/>
        </w:rPr>
        <w:t>г. «Конструктивный общественный диалог – основа стабильности и процветания Казахстана» [</w:t>
      </w:r>
      <w:r>
        <w:rPr>
          <w:sz w:val="28"/>
          <w:szCs w:val="28"/>
        </w:rPr>
        <w:t>74</w:t>
      </w:r>
      <w:r w:rsidRPr="003A7245">
        <w:rPr>
          <w:sz w:val="28"/>
          <w:szCs w:val="28"/>
        </w:rPr>
        <w:t>]. В Концепции развития государственного управления в Республике Казахстан до 2030 года [</w:t>
      </w:r>
      <w:r>
        <w:rPr>
          <w:sz w:val="28"/>
          <w:szCs w:val="28"/>
        </w:rPr>
        <w:t>10</w:t>
      </w:r>
      <w:r w:rsidRPr="003A7245">
        <w:rPr>
          <w:sz w:val="28"/>
          <w:szCs w:val="28"/>
        </w:rPr>
        <w:t xml:space="preserve">] идея «Слышащего государства» отражена как </w:t>
      </w:r>
      <w:r>
        <w:rPr>
          <w:sz w:val="28"/>
          <w:szCs w:val="28"/>
        </w:rPr>
        <w:t xml:space="preserve">важный элемент </w:t>
      </w:r>
      <w:r w:rsidRPr="003A7245">
        <w:rPr>
          <w:sz w:val="28"/>
          <w:szCs w:val="28"/>
        </w:rPr>
        <w:t>государственного управления Республики Казахстан.</w:t>
      </w:r>
    </w:p>
    <w:p w14:paraId="35AF7966" w14:textId="6F98E7AB" w:rsidR="00B819D8" w:rsidRPr="003A7245" w:rsidRDefault="00B819D8" w:rsidP="00B819D8">
      <w:pPr>
        <w:ind w:firstLine="709"/>
        <w:jc w:val="both"/>
        <w:rPr>
          <w:sz w:val="28"/>
          <w:szCs w:val="28"/>
        </w:rPr>
      </w:pPr>
      <w:r w:rsidRPr="003A7245">
        <w:rPr>
          <w:sz w:val="28"/>
          <w:szCs w:val="28"/>
        </w:rPr>
        <w:t>Реализация «Слышащего государства» опирается на такие основополагающие ценности как открытость, общественное участие, верховенство закона, прозрачность, эффективность, подотчетность и человекоцентричная модель государственного управления. Основной посыл концепции слышащего государства – усиление коммуникации и оперативное взаимодействие между государством и гражданским обществом. Слышащее государство – это формула развития эффективной государственности, которое оперативно и конструктивно реагирует на каждый запрос своих граждан [</w:t>
      </w:r>
      <w:r>
        <w:rPr>
          <w:sz w:val="28"/>
          <w:szCs w:val="28"/>
        </w:rPr>
        <w:t>75</w:t>
      </w:r>
      <w:r w:rsidRPr="003A7245">
        <w:rPr>
          <w:sz w:val="28"/>
          <w:szCs w:val="28"/>
        </w:rPr>
        <w:t>]. Очевидно, что такая концепция «Слышащего государства» требует использования цифровых технологий.</w:t>
      </w:r>
    </w:p>
    <w:p w14:paraId="27D101DE" w14:textId="77D8C8A5" w:rsidR="00B819D8" w:rsidRPr="003A7245" w:rsidRDefault="00B819D8" w:rsidP="00B819D8">
      <w:pPr>
        <w:ind w:firstLine="709"/>
        <w:jc w:val="both"/>
        <w:rPr>
          <w:sz w:val="28"/>
          <w:szCs w:val="28"/>
        </w:rPr>
      </w:pPr>
      <w:r w:rsidRPr="003A7245">
        <w:rPr>
          <w:sz w:val="28"/>
          <w:szCs w:val="28"/>
        </w:rPr>
        <w:t>Одна из инициатив, отраженная Стратегическим плане развития Республики Казахстан до 2025 г. [</w:t>
      </w:r>
      <w:r>
        <w:rPr>
          <w:sz w:val="28"/>
          <w:szCs w:val="28"/>
        </w:rPr>
        <w:t>1</w:t>
      </w:r>
      <w:r w:rsidRPr="003A7245">
        <w:rPr>
          <w:sz w:val="28"/>
          <w:szCs w:val="28"/>
        </w:rPr>
        <w:t xml:space="preserve">] – </w:t>
      </w:r>
      <w:r>
        <w:rPr>
          <w:sz w:val="28"/>
          <w:szCs w:val="28"/>
        </w:rPr>
        <w:t xml:space="preserve">усиление взаимодействия между государственными органами посредством применения цифровых технологий в целях качественной реализации проектов во всех отраслях экономики. Дальнейшая </w:t>
      </w:r>
      <w:r w:rsidRPr="003A7245">
        <w:rPr>
          <w:sz w:val="28"/>
          <w:szCs w:val="28"/>
        </w:rPr>
        <w:t xml:space="preserve">работа по </w:t>
      </w:r>
      <w:r>
        <w:rPr>
          <w:sz w:val="28"/>
          <w:szCs w:val="28"/>
        </w:rPr>
        <w:t xml:space="preserve">продвижению методов </w:t>
      </w:r>
      <w:r w:rsidRPr="003A7245">
        <w:rPr>
          <w:sz w:val="28"/>
          <w:szCs w:val="28"/>
        </w:rPr>
        <w:t xml:space="preserve">Agile </w:t>
      </w:r>
      <w:r>
        <w:rPr>
          <w:sz w:val="28"/>
          <w:szCs w:val="28"/>
        </w:rPr>
        <w:t xml:space="preserve">и </w:t>
      </w:r>
      <w:r w:rsidRPr="003A7245">
        <w:rPr>
          <w:sz w:val="28"/>
          <w:szCs w:val="28"/>
        </w:rPr>
        <w:t>распространени</w:t>
      </w:r>
      <w:r>
        <w:rPr>
          <w:sz w:val="28"/>
          <w:szCs w:val="28"/>
        </w:rPr>
        <w:t>е</w:t>
      </w:r>
      <w:r w:rsidRPr="003A7245">
        <w:rPr>
          <w:sz w:val="28"/>
          <w:szCs w:val="28"/>
        </w:rPr>
        <w:t xml:space="preserve"> проектного подхода внутри государственных органов.</w:t>
      </w:r>
    </w:p>
    <w:p w14:paraId="2FE1F5F8" w14:textId="2A27BE99" w:rsidR="00D10555" w:rsidRPr="003A7245" w:rsidRDefault="00D10555" w:rsidP="007A5273">
      <w:pPr>
        <w:ind w:firstLine="709"/>
        <w:jc w:val="both"/>
        <w:rPr>
          <w:sz w:val="28"/>
          <w:szCs w:val="28"/>
        </w:rPr>
      </w:pPr>
      <w:r w:rsidRPr="00B819D8">
        <w:rPr>
          <w:sz w:val="28"/>
          <w:szCs w:val="28"/>
        </w:rPr>
        <w:t xml:space="preserve">На сегодняшний день </w:t>
      </w:r>
      <w:bookmarkStart w:id="39" w:name="_Hlk168675227"/>
      <w:r w:rsidRPr="00B819D8">
        <w:rPr>
          <w:sz w:val="28"/>
          <w:szCs w:val="28"/>
        </w:rPr>
        <w:t>фундаментальным стратегическим документом, определяющим развитие цифровизации в государственном управлени</w:t>
      </w:r>
      <w:r w:rsidR="001F4F60" w:rsidRPr="00B819D8">
        <w:rPr>
          <w:sz w:val="28"/>
          <w:szCs w:val="28"/>
        </w:rPr>
        <w:t>и</w:t>
      </w:r>
      <w:r w:rsidRPr="00B819D8">
        <w:rPr>
          <w:sz w:val="28"/>
          <w:szCs w:val="28"/>
        </w:rPr>
        <w:t xml:space="preserve"> </w:t>
      </w:r>
      <w:r w:rsidR="001F4F60" w:rsidRPr="00B819D8">
        <w:rPr>
          <w:sz w:val="28"/>
          <w:szCs w:val="28"/>
        </w:rPr>
        <w:t xml:space="preserve">Республики </w:t>
      </w:r>
      <w:r w:rsidR="00E13A0B" w:rsidRPr="00B819D8">
        <w:rPr>
          <w:sz w:val="28"/>
          <w:szCs w:val="28"/>
        </w:rPr>
        <w:t>Казахстана,</w:t>
      </w:r>
      <w:r w:rsidRPr="00B819D8">
        <w:rPr>
          <w:sz w:val="28"/>
          <w:szCs w:val="28"/>
        </w:rPr>
        <w:t xml:space="preserve"> является </w:t>
      </w:r>
      <w:bookmarkStart w:id="40" w:name="_Hlk168674825"/>
      <w:r w:rsidRPr="00B819D8">
        <w:rPr>
          <w:sz w:val="28"/>
          <w:szCs w:val="28"/>
        </w:rPr>
        <w:t xml:space="preserve">«Концепция цифровой трансформации, </w:t>
      </w:r>
      <w:r w:rsidRPr="00B819D8">
        <w:rPr>
          <w:sz w:val="28"/>
          <w:szCs w:val="28"/>
        </w:rPr>
        <w:lastRenderedPageBreak/>
        <w:t>развития отрасли информационно-коммуникационных технологий и кибербезопасности на 2023-2029 годы» [</w:t>
      </w:r>
      <w:r w:rsidR="00D6519B" w:rsidRPr="00B819D8">
        <w:rPr>
          <w:sz w:val="28"/>
          <w:szCs w:val="28"/>
        </w:rPr>
        <w:t>6</w:t>
      </w:r>
      <w:r w:rsidRPr="00B819D8">
        <w:rPr>
          <w:sz w:val="28"/>
          <w:szCs w:val="28"/>
        </w:rPr>
        <w:t xml:space="preserve">]. </w:t>
      </w:r>
      <w:bookmarkEnd w:id="40"/>
      <w:r w:rsidRPr="00B819D8">
        <w:rPr>
          <w:sz w:val="28"/>
          <w:szCs w:val="28"/>
        </w:rPr>
        <w:t xml:space="preserve">Данная концепция задает базовые положения государственного управления на основе проектного менеджмента в сфере цифровизации экономики: видение, принципы, цели, задачи, подходы, целевые индикаторы, ожидаемые результаты, а также план конкретных проектов в области цифровизации. Конкретные мероприятия в рамках проектов цифровизации должны осуществляться с опорой на эту </w:t>
      </w:r>
      <w:r w:rsidR="001F4F60" w:rsidRPr="00B819D8">
        <w:rPr>
          <w:sz w:val="28"/>
          <w:szCs w:val="28"/>
        </w:rPr>
        <w:t>к</w:t>
      </w:r>
      <w:r w:rsidRPr="00B819D8">
        <w:rPr>
          <w:sz w:val="28"/>
          <w:szCs w:val="28"/>
        </w:rPr>
        <w:t xml:space="preserve">онцепцию. Её реализация </w:t>
      </w:r>
      <w:r w:rsidR="00D66D33" w:rsidRPr="00B819D8">
        <w:rPr>
          <w:sz w:val="28"/>
          <w:szCs w:val="28"/>
        </w:rPr>
        <w:t>способствует усилению инновационного потенциала страны, а также общему переходу на новый уровень развити</w:t>
      </w:r>
      <w:r w:rsidR="001F4F60" w:rsidRPr="00B819D8">
        <w:rPr>
          <w:sz w:val="28"/>
          <w:szCs w:val="28"/>
        </w:rPr>
        <w:t>я</w:t>
      </w:r>
      <w:r w:rsidR="00D66D33" w:rsidRPr="00B819D8">
        <w:rPr>
          <w:sz w:val="28"/>
          <w:szCs w:val="28"/>
        </w:rPr>
        <w:t xml:space="preserve"> экономики страны.</w:t>
      </w:r>
      <w:r w:rsidR="00D66D33">
        <w:rPr>
          <w:sz w:val="28"/>
          <w:szCs w:val="28"/>
        </w:rPr>
        <w:t xml:space="preserve"> </w:t>
      </w:r>
    </w:p>
    <w:bookmarkEnd w:id="39"/>
    <w:p w14:paraId="7BC1B0A1" w14:textId="50E4B460" w:rsidR="00675835" w:rsidRPr="003A7245" w:rsidRDefault="001F4F60" w:rsidP="00675835">
      <w:pPr>
        <w:ind w:firstLine="709"/>
        <w:jc w:val="both"/>
        <w:rPr>
          <w:sz w:val="28"/>
          <w:szCs w:val="28"/>
        </w:rPr>
      </w:pPr>
      <w:r>
        <w:rPr>
          <w:sz w:val="28"/>
          <w:szCs w:val="28"/>
        </w:rPr>
        <w:t>В настоящее время для введения проектной деятельности</w:t>
      </w:r>
      <w:r w:rsidR="00126C34">
        <w:rPr>
          <w:sz w:val="28"/>
          <w:szCs w:val="28"/>
        </w:rPr>
        <w:t xml:space="preserve"> </w:t>
      </w:r>
      <w:r w:rsidR="00F1608B">
        <w:rPr>
          <w:sz w:val="28"/>
          <w:szCs w:val="28"/>
        </w:rPr>
        <w:t xml:space="preserve">в </w:t>
      </w:r>
      <w:r w:rsidR="00126C34">
        <w:rPr>
          <w:sz w:val="28"/>
          <w:szCs w:val="28"/>
        </w:rPr>
        <w:t>государственны</w:t>
      </w:r>
      <w:r w:rsidR="00F1608B">
        <w:rPr>
          <w:sz w:val="28"/>
          <w:szCs w:val="28"/>
        </w:rPr>
        <w:t>х</w:t>
      </w:r>
      <w:r w:rsidR="00126C34">
        <w:rPr>
          <w:sz w:val="28"/>
          <w:szCs w:val="28"/>
        </w:rPr>
        <w:t xml:space="preserve"> орган</w:t>
      </w:r>
      <w:r w:rsidR="00F1608B">
        <w:rPr>
          <w:sz w:val="28"/>
          <w:szCs w:val="28"/>
        </w:rPr>
        <w:t>ах</w:t>
      </w:r>
      <w:r w:rsidR="00126C34">
        <w:rPr>
          <w:sz w:val="28"/>
          <w:szCs w:val="28"/>
        </w:rPr>
        <w:t xml:space="preserve"> </w:t>
      </w:r>
      <w:r w:rsidR="00F1608B">
        <w:rPr>
          <w:sz w:val="28"/>
          <w:szCs w:val="28"/>
        </w:rPr>
        <w:t>функционируют</w:t>
      </w:r>
      <w:r w:rsidR="00126C34">
        <w:rPr>
          <w:sz w:val="28"/>
          <w:szCs w:val="28"/>
        </w:rPr>
        <w:t xml:space="preserve"> проектные команды с привлечением экспертов в проектном менеджменте. Для мониторинга деятельности проектных команд </w:t>
      </w:r>
      <w:r w:rsidR="00F1608B">
        <w:rPr>
          <w:sz w:val="28"/>
          <w:szCs w:val="28"/>
        </w:rPr>
        <w:t xml:space="preserve">используются </w:t>
      </w:r>
      <w:r w:rsidR="00126C34">
        <w:rPr>
          <w:sz w:val="28"/>
          <w:szCs w:val="28"/>
        </w:rPr>
        <w:t>информационн</w:t>
      </w:r>
      <w:r w:rsidR="00F1608B">
        <w:rPr>
          <w:sz w:val="28"/>
          <w:szCs w:val="28"/>
        </w:rPr>
        <w:t>ые</w:t>
      </w:r>
      <w:r w:rsidR="00126C34">
        <w:rPr>
          <w:sz w:val="28"/>
          <w:szCs w:val="28"/>
        </w:rPr>
        <w:t xml:space="preserve"> систем</w:t>
      </w:r>
      <w:r w:rsidR="00F1608B">
        <w:rPr>
          <w:sz w:val="28"/>
          <w:szCs w:val="28"/>
        </w:rPr>
        <w:t>ы</w:t>
      </w:r>
      <w:r w:rsidR="00126C34">
        <w:rPr>
          <w:sz w:val="28"/>
          <w:szCs w:val="28"/>
        </w:rPr>
        <w:t xml:space="preserve"> управления проектами. Информационная система позволя</w:t>
      </w:r>
      <w:r w:rsidR="00F1608B">
        <w:rPr>
          <w:sz w:val="28"/>
          <w:szCs w:val="28"/>
        </w:rPr>
        <w:t>ет</w:t>
      </w:r>
      <w:r w:rsidR="00126C34">
        <w:rPr>
          <w:sz w:val="28"/>
          <w:szCs w:val="28"/>
        </w:rPr>
        <w:t xml:space="preserve"> провести большую интеграцию </w:t>
      </w:r>
      <w:r w:rsidR="00B819D8">
        <w:rPr>
          <w:sz w:val="28"/>
          <w:szCs w:val="28"/>
        </w:rPr>
        <w:t xml:space="preserve">в проектной деятельности </w:t>
      </w:r>
      <w:r w:rsidR="00126C34">
        <w:rPr>
          <w:sz w:val="28"/>
          <w:szCs w:val="28"/>
        </w:rPr>
        <w:t>между государственными органами для решения своих задач. Также данная система позволя</w:t>
      </w:r>
      <w:r w:rsidR="00B819D8">
        <w:rPr>
          <w:sz w:val="28"/>
          <w:szCs w:val="28"/>
        </w:rPr>
        <w:t>ет</w:t>
      </w:r>
      <w:r w:rsidR="00126C34">
        <w:rPr>
          <w:sz w:val="28"/>
          <w:szCs w:val="28"/>
        </w:rPr>
        <w:t xml:space="preserve"> в реальном времени руководству страны смотреть ситуацию в отраслях. Вместе с тем, важно отметить, что не все государственные органы вносили правильную и достоверную информацию, что иногда затрудняло работу</w:t>
      </w:r>
      <w:r w:rsidR="00B819D8">
        <w:rPr>
          <w:sz w:val="28"/>
          <w:szCs w:val="28"/>
        </w:rPr>
        <w:t xml:space="preserve"> (рисунок 8)</w:t>
      </w:r>
      <w:r w:rsidR="00B819D8" w:rsidRPr="003A7245">
        <w:rPr>
          <w:sz w:val="28"/>
          <w:szCs w:val="28"/>
        </w:rPr>
        <w:t xml:space="preserve"> </w:t>
      </w:r>
      <w:r w:rsidR="00675835" w:rsidRPr="003A7245">
        <w:rPr>
          <w:sz w:val="28"/>
          <w:szCs w:val="28"/>
        </w:rPr>
        <w:t xml:space="preserve"> [</w:t>
      </w:r>
      <w:r w:rsidR="00D6519B">
        <w:rPr>
          <w:sz w:val="28"/>
          <w:szCs w:val="28"/>
        </w:rPr>
        <w:t>68</w:t>
      </w:r>
      <w:r w:rsidR="00675835" w:rsidRPr="003A7245">
        <w:rPr>
          <w:sz w:val="28"/>
          <w:szCs w:val="28"/>
        </w:rPr>
        <w:t>].</w:t>
      </w:r>
    </w:p>
    <w:p w14:paraId="0219D4D4" w14:textId="29DB687D" w:rsidR="003B390E" w:rsidRDefault="003B390E" w:rsidP="00E81AD0">
      <w:pPr>
        <w:jc w:val="both"/>
        <w:rPr>
          <w:sz w:val="28"/>
          <w:szCs w:val="28"/>
        </w:rPr>
      </w:pPr>
      <w:r>
        <w:rPr>
          <w:noProof/>
          <w:sz w:val="28"/>
          <w:szCs w:val="28"/>
        </w:rPr>
        <w:drawing>
          <wp:anchor distT="0" distB="0" distL="114300" distR="114300" simplePos="0" relativeHeight="251885568" behindDoc="0" locked="0" layoutInCell="1" allowOverlap="1" wp14:anchorId="51BFA758" wp14:editId="0B4432E9">
            <wp:simplePos x="0" y="0"/>
            <wp:positionH relativeFrom="column">
              <wp:posOffset>354965</wp:posOffset>
            </wp:positionH>
            <wp:positionV relativeFrom="paragraph">
              <wp:posOffset>253365</wp:posOffset>
            </wp:positionV>
            <wp:extent cx="5529580" cy="2349500"/>
            <wp:effectExtent l="0" t="0" r="0" b="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58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AFEC0" w14:textId="77777777" w:rsidR="00F1337F" w:rsidRPr="00F1337F" w:rsidRDefault="00F1337F" w:rsidP="003B390E">
      <w:pPr>
        <w:pStyle w:val="affff9"/>
        <w:spacing w:after="80" w:line="240" w:lineRule="auto"/>
        <w:ind w:firstLine="0"/>
        <w:jc w:val="center"/>
        <w:rPr>
          <w:b/>
          <w:sz w:val="16"/>
          <w:szCs w:val="16"/>
        </w:rPr>
      </w:pPr>
    </w:p>
    <w:p w14:paraId="059F747F" w14:textId="63D9B202" w:rsidR="003B390E" w:rsidRPr="00F1337F" w:rsidRDefault="003B390E" w:rsidP="00F1337F">
      <w:pPr>
        <w:pStyle w:val="affff9"/>
        <w:spacing w:line="240" w:lineRule="auto"/>
        <w:ind w:firstLine="0"/>
        <w:jc w:val="center"/>
      </w:pPr>
      <w:r w:rsidRPr="00F1337F">
        <w:t xml:space="preserve">Рисунок </w:t>
      </w:r>
      <w:r w:rsidR="00EF2865">
        <w:t>8</w:t>
      </w:r>
      <w:r w:rsidRPr="00F1337F">
        <w:t xml:space="preserve"> – Экосистема проектного менеджмента в Республике Казахстан</w:t>
      </w:r>
    </w:p>
    <w:p w14:paraId="44040DFB" w14:textId="77777777" w:rsidR="00F1337F" w:rsidRPr="00F1337F" w:rsidRDefault="00F1337F" w:rsidP="00F1337F">
      <w:pPr>
        <w:pStyle w:val="affff9"/>
        <w:spacing w:line="240" w:lineRule="auto"/>
        <w:rPr>
          <w:sz w:val="16"/>
          <w:szCs w:val="16"/>
        </w:rPr>
      </w:pPr>
    </w:p>
    <w:p w14:paraId="5144E66E" w14:textId="3E00E6C2" w:rsidR="003B390E" w:rsidRPr="003A7245" w:rsidRDefault="003B390E" w:rsidP="00F1337F">
      <w:pPr>
        <w:pStyle w:val="affff9"/>
        <w:spacing w:line="240" w:lineRule="auto"/>
        <w:rPr>
          <w:sz w:val="22"/>
          <w:szCs w:val="22"/>
        </w:rPr>
      </w:pPr>
      <w:r w:rsidRPr="003A7245">
        <w:rPr>
          <w:sz w:val="22"/>
          <w:szCs w:val="22"/>
        </w:rPr>
        <w:t xml:space="preserve">Примечание </w:t>
      </w:r>
      <w:r w:rsidR="00F1337F">
        <w:rPr>
          <w:sz w:val="22"/>
          <w:szCs w:val="22"/>
        </w:rPr>
        <w:t>– Составлено автором</w:t>
      </w:r>
      <w:r w:rsidRPr="003A7245">
        <w:rPr>
          <w:sz w:val="22"/>
          <w:szCs w:val="22"/>
        </w:rPr>
        <w:t xml:space="preserve"> </w:t>
      </w:r>
    </w:p>
    <w:p w14:paraId="421EA68A" w14:textId="77777777" w:rsidR="00B819D8" w:rsidRDefault="00B819D8" w:rsidP="00675835">
      <w:pPr>
        <w:ind w:firstLine="709"/>
        <w:jc w:val="both"/>
        <w:rPr>
          <w:sz w:val="28"/>
          <w:szCs w:val="28"/>
        </w:rPr>
      </w:pPr>
    </w:p>
    <w:p w14:paraId="2246B942" w14:textId="153626C9" w:rsidR="00675835" w:rsidRPr="003A7245" w:rsidRDefault="00B819D8" w:rsidP="00675835">
      <w:pPr>
        <w:ind w:firstLine="709"/>
        <w:jc w:val="both"/>
        <w:rPr>
          <w:sz w:val="28"/>
          <w:szCs w:val="28"/>
        </w:rPr>
      </w:pPr>
      <w:r>
        <w:rPr>
          <w:sz w:val="28"/>
          <w:szCs w:val="28"/>
        </w:rPr>
        <w:t>Сегодня</w:t>
      </w:r>
      <w:r w:rsidR="00675835" w:rsidRPr="003A7245">
        <w:rPr>
          <w:sz w:val="28"/>
          <w:szCs w:val="28"/>
        </w:rPr>
        <w:t xml:space="preserve"> проектн</w:t>
      </w:r>
      <w:r w:rsidR="00155254">
        <w:rPr>
          <w:sz w:val="28"/>
          <w:szCs w:val="28"/>
        </w:rPr>
        <w:t>ый</w:t>
      </w:r>
      <w:r w:rsidR="00675835" w:rsidRPr="003A7245">
        <w:rPr>
          <w:sz w:val="28"/>
          <w:szCs w:val="28"/>
        </w:rPr>
        <w:t xml:space="preserve"> менеджмент</w:t>
      </w:r>
      <w:r w:rsidR="00155254">
        <w:rPr>
          <w:sz w:val="28"/>
          <w:szCs w:val="28"/>
        </w:rPr>
        <w:t xml:space="preserve"> продолжают внедрять в работу </w:t>
      </w:r>
      <w:r w:rsidR="00675835" w:rsidRPr="003A7245">
        <w:rPr>
          <w:sz w:val="28"/>
          <w:szCs w:val="28"/>
        </w:rPr>
        <w:t xml:space="preserve">государственных органов Республики Казахстан. Государственной структурой, ответственной за внедрение </w:t>
      </w:r>
      <w:r w:rsidR="00675835" w:rsidRPr="003A7245">
        <w:rPr>
          <w:sz w:val="28"/>
          <w:szCs w:val="28"/>
          <w:lang w:val="en-US"/>
        </w:rPr>
        <w:t>PM</w:t>
      </w:r>
      <w:r w:rsidR="00675835" w:rsidRPr="003A7245">
        <w:rPr>
          <w:sz w:val="28"/>
          <w:szCs w:val="28"/>
        </w:rPr>
        <w:t xml:space="preserve"> в исполнительных органах государственной власти, является Департамент </w:t>
      </w:r>
      <w:r w:rsidR="006E2F6E">
        <w:rPr>
          <w:sz w:val="28"/>
          <w:szCs w:val="28"/>
        </w:rPr>
        <w:t xml:space="preserve">политики </w:t>
      </w:r>
      <w:r w:rsidR="00675835" w:rsidRPr="003A7245">
        <w:rPr>
          <w:sz w:val="28"/>
          <w:szCs w:val="28"/>
        </w:rPr>
        <w:t xml:space="preserve">проектного управления при Министерстве </w:t>
      </w:r>
      <w:r w:rsidR="006E2F6E">
        <w:rPr>
          <w:sz w:val="28"/>
          <w:szCs w:val="28"/>
        </w:rPr>
        <w:t xml:space="preserve">цифрового развития, инноваций и аэрокосмической промышленности </w:t>
      </w:r>
      <w:r w:rsidR="00675835" w:rsidRPr="003A7245">
        <w:rPr>
          <w:sz w:val="28"/>
          <w:szCs w:val="28"/>
        </w:rPr>
        <w:t xml:space="preserve">РК, образованный в июле </w:t>
      </w:r>
      <w:r w:rsidR="00675835" w:rsidRPr="00E81AD0">
        <w:rPr>
          <w:sz w:val="28"/>
          <w:szCs w:val="28"/>
        </w:rPr>
        <w:t>2020</w:t>
      </w:r>
      <w:r w:rsidR="00675835" w:rsidRPr="00E81AD0">
        <w:rPr>
          <w:sz w:val="28"/>
          <w:szCs w:val="28"/>
          <w:lang w:val="en-US"/>
        </w:rPr>
        <w:t> </w:t>
      </w:r>
      <w:r w:rsidR="00675835" w:rsidRPr="00E81AD0">
        <w:rPr>
          <w:sz w:val="28"/>
          <w:szCs w:val="28"/>
        </w:rPr>
        <w:t>г. [</w:t>
      </w:r>
      <w:r w:rsidR="00D6519B" w:rsidRPr="00E81AD0">
        <w:rPr>
          <w:sz w:val="28"/>
          <w:szCs w:val="28"/>
        </w:rPr>
        <w:t>8</w:t>
      </w:r>
      <w:r w:rsidR="00675835" w:rsidRPr="00E81AD0">
        <w:rPr>
          <w:sz w:val="28"/>
          <w:szCs w:val="28"/>
        </w:rPr>
        <w:t xml:space="preserve">, </w:t>
      </w:r>
      <w:r w:rsidR="00E81AD0" w:rsidRPr="00E81AD0">
        <w:rPr>
          <w:sz w:val="28"/>
          <w:szCs w:val="28"/>
        </w:rPr>
        <w:t xml:space="preserve">с. 182-190; </w:t>
      </w:r>
      <w:r w:rsidR="00D6519B" w:rsidRPr="00E81AD0">
        <w:rPr>
          <w:sz w:val="28"/>
          <w:szCs w:val="28"/>
        </w:rPr>
        <w:t>76</w:t>
      </w:r>
      <w:r w:rsidR="00675835" w:rsidRPr="00E81AD0">
        <w:rPr>
          <w:sz w:val="28"/>
          <w:szCs w:val="28"/>
        </w:rPr>
        <w:t xml:space="preserve">]. Основными задачами Департамента являются </w:t>
      </w:r>
      <w:r w:rsidR="00675835" w:rsidRPr="003A7245">
        <w:rPr>
          <w:sz w:val="28"/>
          <w:szCs w:val="28"/>
        </w:rPr>
        <w:t xml:space="preserve">координационное и информационно-аналитическое сопровождение структурных подразделений Министерства по организации проектного управления, разработке и реализации </w:t>
      </w:r>
      <w:r w:rsidR="00675835" w:rsidRPr="003A7245">
        <w:rPr>
          <w:sz w:val="28"/>
          <w:szCs w:val="28"/>
        </w:rPr>
        <w:lastRenderedPageBreak/>
        <w:t xml:space="preserve">проектов, а также координация работы государственных органов по проектному управлению. </w:t>
      </w:r>
    </w:p>
    <w:p w14:paraId="0E3DDB24" w14:textId="27CAF984" w:rsidR="00675835" w:rsidRPr="00E81AD0" w:rsidRDefault="00155254" w:rsidP="00675835">
      <w:pPr>
        <w:ind w:firstLine="709"/>
        <w:jc w:val="both"/>
        <w:rPr>
          <w:sz w:val="28"/>
          <w:szCs w:val="28"/>
        </w:rPr>
      </w:pPr>
      <w:r>
        <w:rPr>
          <w:sz w:val="28"/>
          <w:szCs w:val="28"/>
        </w:rPr>
        <w:t xml:space="preserve">За последние пару десятилетий </w:t>
      </w:r>
      <w:r w:rsidR="00675835" w:rsidRPr="003A7245">
        <w:rPr>
          <w:sz w:val="28"/>
          <w:szCs w:val="28"/>
        </w:rPr>
        <w:t xml:space="preserve">методы проектного менеджмента активно продвигались в Казахстане, не только благодаря государственным программам, но и благодаря влиятельным кругам бизнеса, например, ассоциации «Союз проектных менеджеров РК» (СПМ РК) – сертифицированного представителя американского PMI, одна из задач которого – включение республики в зону действия </w:t>
      </w:r>
      <w:r w:rsidR="00675835" w:rsidRPr="00E81AD0">
        <w:rPr>
          <w:sz w:val="28"/>
          <w:szCs w:val="28"/>
        </w:rPr>
        <w:t>PMBOK [</w:t>
      </w:r>
      <w:r w:rsidR="00D6519B" w:rsidRPr="00E81AD0">
        <w:rPr>
          <w:sz w:val="28"/>
          <w:szCs w:val="28"/>
        </w:rPr>
        <w:t>64</w:t>
      </w:r>
      <w:r w:rsidR="00675835" w:rsidRPr="00E81AD0">
        <w:rPr>
          <w:sz w:val="28"/>
          <w:szCs w:val="28"/>
        </w:rPr>
        <w:t>].</w:t>
      </w:r>
    </w:p>
    <w:p w14:paraId="760CB676" w14:textId="073B62E3" w:rsidR="00675835" w:rsidRPr="003A7245" w:rsidRDefault="00675835" w:rsidP="00675835">
      <w:pPr>
        <w:ind w:firstLine="709"/>
        <w:jc w:val="both"/>
        <w:rPr>
          <w:sz w:val="28"/>
          <w:szCs w:val="28"/>
        </w:rPr>
      </w:pPr>
      <w:r w:rsidRPr="003A7245">
        <w:rPr>
          <w:sz w:val="28"/>
          <w:szCs w:val="28"/>
        </w:rPr>
        <w:t>Таким образом, развитие проектной деятельности и цифровизация являются, несомненно, приоритетами государственной политики РК. А</w:t>
      </w:r>
      <w:r w:rsidR="00B26A9F">
        <w:rPr>
          <w:sz w:val="28"/>
          <w:szCs w:val="28"/>
        </w:rPr>
        <w:t> </w:t>
      </w:r>
      <w:r w:rsidRPr="003A7245">
        <w:rPr>
          <w:sz w:val="28"/>
          <w:szCs w:val="28"/>
        </w:rPr>
        <w:t>поддержка со стороны государства и влиятельных кругов бизнеса – драйвером развития проектного менеджмента в цифровизации государственного управления Республики Казахстан.</w:t>
      </w:r>
    </w:p>
    <w:p w14:paraId="60C0CA85" w14:textId="42D66F8C" w:rsidR="00675835" w:rsidRPr="00F1337F" w:rsidRDefault="00675835" w:rsidP="00675835">
      <w:pPr>
        <w:ind w:firstLine="709"/>
        <w:jc w:val="both"/>
        <w:rPr>
          <w:bCs/>
          <w:i/>
          <w:sz w:val="28"/>
          <w:szCs w:val="28"/>
        </w:rPr>
      </w:pPr>
      <w:r w:rsidRPr="00F1337F">
        <w:rPr>
          <w:bCs/>
          <w:i/>
          <w:sz w:val="28"/>
          <w:szCs w:val="28"/>
        </w:rPr>
        <w:t>Нормативно-правовая база</w:t>
      </w:r>
    </w:p>
    <w:p w14:paraId="5F2641AE" w14:textId="77777777" w:rsidR="00675835" w:rsidRPr="003A7245" w:rsidRDefault="00675835" w:rsidP="00675835">
      <w:pPr>
        <w:ind w:firstLine="709"/>
        <w:jc w:val="both"/>
        <w:rPr>
          <w:sz w:val="28"/>
          <w:szCs w:val="28"/>
        </w:rPr>
      </w:pPr>
      <w:r w:rsidRPr="003A7245">
        <w:rPr>
          <w:sz w:val="28"/>
          <w:szCs w:val="28"/>
        </w:rPr>
        <w:t>Нормативно-правовая база формирует цели, приоритеты и условия проектного менеджмента в сфере цифровизации.</w:t>
      </w:r>
    </w:p>
    <w:p w14:paraId="04043848" w14:textId="44E480E0" w:rsidR="00675835" w:rsidRPr="003A7245" w:rsidRDefault="00DA39D9" w:rsidP="005013CE">
      <w:pPr>
        <w:ind w:firstLine="709"/>
        <w:jc w:val="both"/>
        <w:rPr>
          <w:sz w:val="28"/>
          <w:szCs w:val="28"/>
        </w:rPr>
      </w:pPr>
      <w:bookmarkStart w:id="41" w:name="_Hlk28770293"/>
      <w:r>
        <w:rPr>
          <w:sz w:val="28"/>
          <w:szCs w:val="28"/>
        </w:rPr>
        <w:t>В настоящее время</w:t>
      </w:r>
      <w:r w:rsidR="00675835" w:rsidRPr="003A7245">
        <w:rPr>
          <w:sz w:val="28"/>
          <w:szCs w:val="28"/>
        </w:rPr>
        <w:t xml:space="preserve"> </w:t>
      </w:r>
      <w:r w:rsidR="005013CE">
        <w:rPr>
          <w:sz w:val="28"/>
          <w:szCs w:val="28"/>
        </w:rPr>
        <w:t xml:space="preserve">законодательство в Республики Казахстан все еще не регламентирует все </w:t>
      </w:r>
      <w:r w:rsidR="00675835" w:rsidRPr="003A7245">
        <w:rPr>
          <w:sz w:val="28"/>
          <w:szCs w:val="28"/>
        </w:rPr>
        <w:t>вопросы проектного менеджмента</w:t>
      </w:r>
      <w:r w:rsidR="00E81AD0">
        <w:rPr>
          <w:sz w:val="28"/>
          <w:szCs w:val="28"/>
        </w:rPr>
        <w:t xml:space="preserve"> [77]</w:t>
      </w:r>
      <w:r w:rsidR="00675835" w:rsidRPr="003A7245">
        <w:rPr>
          <w:sz w:val="28"/>
          <w:szCs w:val="28"/>
        </w:rPr>
        <w:t xml:space="preserve">. </w:t>
      </w:r>
      <w:r w:rsidR="005013CE">
        <w:rPr>
          <w:sz w:val="28"/>
          <w:szCs w:val="28"/>
        </w:rPr>
        <w:t xml:space="preserve">Для разработки законодательства отечественные эксперты ориентируются на международные стандарты, такие как </w:t>
      </w:r>
      <w:r w:rsidR="00675835" w:rsidRPr="003A7245">
        <w:rPr>
          <w:sz w:val="28"/>
          <w:szCs w:val="28"/>
          <w:lang w:val="en-US"/>
        </w:rPr>
        <w:t>PMI</w:t>
      </w:r>
      <w:r w:rsidR="00675835" w:rsidRPr="003A7245">
        <w:rPr>
          <w:sz w:val="28"/>
          <w:szCs w:val="28"/>
        </w:rPr>
        <w:t xml:space="preserve"> (англ. </w:t>
      </w:r>
      <w:r w:rsidR="00675835" w:rsidRPr="003A7245">
        <w:rPr>
          <w:sz w:val="28"/>
          <w:szCs w:val="28"/>
          <w:lang w:val="en-GB"/>
        </w:rPr>
        <w:t>Project</w:t>
      </w:r>
      <w:r w:rsidR="00675835" w:rsidRPr="003A7245">
        <w:rPr>
          <w:sz w:val="28"/>
          <w:szCs w:val="28"/>
        </w:rPr>
        <w:t xml:space="preserve"> </w:t>
      </w:r>
      <w:r w:rsidR="00675835" w:rsidRPr="003A7245">
        <w:rPr>
          <w:sz w:val="28"/>
          <w:szCs w:val="28"/>
          <w:lang w:val="en-GB"/>
        </w:rPr>
        <w:t>Management</w:t>
      </w:r>
      <w:r w:rsidR="00675835" w:rsidRPr="003A7245">
        <w:rPr>
          <w:sz w:val="28"/>
          <w:szCs w:val="28"/>
        </w:rPr>
        <w:t xml:space="preserve"> </w:t>
      </w:r>
      <w:r w:rsidR="00675835" w:rsidRPr="003A7245">
        <w:rPr>
          <w:sz w:val="28"/>
          <w:szCs w:val="28"/>
          <w:lang w:val="en-GB"/>
        </w:rPr>
        <w:t>Institute</w:t>
      </w:r>
      <w:r w:rsidR="00675835" w:rsidRPr="003A7245">
        <w:rPr>
          <w:sz w:val="28"/>
          <w:szCs w:val="28"/>
        </w:rPr>
        <w:t>) [</w:t>
      </w:r>
      <w:r w:rsidR="00D6519B">
        <w:rPr>
          <w:sz w:val="28"/>
          <w:szCs w:val="28"/>
        </w:rPr>
        <w:t>78</w:t>
      </w:r>
      <w:r w:rsidR="00675835" w:rsidRPr="003A7245">
        <w:rPr>
          <w:sz w:val="28"/>
          <w:szCs w:val="28"/>
        </w:rPr>
        <w:t xml:space="preserve">]. </w:t>
      </w:r>
      <w:r w:rsidR="00675835" w:rsidRPr="003A7245">
        <w:rPr>
          <w:sz w:val="28"/>
          <w:szCs w:val="28"/>
          <w:lang w:val="en-US"/>
        </w:rPr>
        <w:t>PMI</w:t>
      </w:r>
      <w:r w:rsidR="00675835" w:rsidRPr="003A7245">
        <w:rPr>
          <w:sz w:val="28"/>
          <w:szCs w:val="28"/>
        </w:rPr>
        <w:t xml:space="preserve"> </w:t>
      </w:r>
      <w:r w:rsidR="005013CE">
        <w:rPr>
          <w:sz w:val="28"/>
          <w:szCs w:val="28"/>
        </w:rPr>
        <w:t xml:space="preserve">на постоянной основе издает </w:t>
      </w:r>
      <w:r w:rsidR="00675835" w:rsidRPr="003A7245">
        <w:rPr>
          <w:sz w:val="28"/>
          <w:szCs w:val="28"/>
          <w:lang w:val="en-GB"/>
        </w:rPr>
        <w:t>PMBoK</w:t>
      </w:r>
      <w:r w:rsidR="00675835" w:rsidRPr="003A7245">
        <w:rPr>
          <w:sz w:val="28"/>
          <w:szCs w:val="28"/>
        </w:rPr>
        <w:t xml:space="preserve"> (англ. </w:t>
      </w:r>
      <w:r w:rsidR="00675835" w:rsidRPr="00E81AD0">
        <w:rPr>
          <w:sz w:val="28"/>
          <w:szCs w:val="28"/>
          <w:lang w:val="en-GB"/>
        </w:rPr>
        <w:t>Project</w:t>
      </w:r>
      <w:r w:rsidR="00675835" w:rsidRPr="00E81AD0">
        <w:rPr>
          <w:sz w:val="28"/>
          <w:szCs w:val="28"/>
        </w:rPr>
        <w:t xml:space="preserve"> </w:t>
      </w:r>
      <w:r w:rsidR="00675835" w:rsidRPr="00E81AD0">
        <w:rPr>
          <w:sz w:val="28"/>
          <w:szCs w:val="28"/>
          <w:lang w:val="en-GB"/>
        </w:rPr>
        <w:t>Management</w:t>
      </w:r>
      <w:r w:rsidR="00675835" w:rsidRPr="00E81AD0">
        <w:rPr>
          <w:sz w:val="28"/>
          <w:szCs w:val="28"/>
        </w:rPr>
        <w:t xml:space="preserve"> </w:t>
      </w:r>
      <w:r w:rsidR="00675835" w:rsidRPr="00E81AD0">
        <w:rPr>
          <w:sz w:val="28"/>
          <w:szCs w:val="28"/>
          <w:lang w:val="en-GB"/>
        </w:rPr>
        <w:t>Book</w:t>
      </w:r>
      <w:r w:rsidR="00675835" w:rsidRPr="00E81AD0">
        <w:rPr>
          <w:sz w:val="28"/>
          <w:szCs w:val="28"/>
        </w:rPr>
        <w:t xml:space="preserve"> </w:t>
      </w:r>
      <w:r w:rsidR="00675835" w:rsidRPr="00E81AD0">
        <w:rPr>
          <w:sz w:val="28"/>
          <w:szCs w:val="28"/>
          <w:lang w:val="en-GB"/>
        </w:rPr>
        <w:t>of</w:t>
      </w:r>
      <w:r w:rsidR="00675835" w:rsidRPr="00E81AD0">
        <w:rPr>
          <w:sz w:val="28"/>
          <w:szCs w:val="28"/>
        </w:rPr>
        <w:t xml:space="preserve"> </w:t>
      </w:r>
      <w:r w:rsidR="00675835" w:rsidRPr="00E81AD0">
        <w:rPr>
          <w:sz w:val="28"/>
          <w:szCs w:val="28"/>
          <w:lang w:val="en-GB"/>
        </w:rPr>
        <w:t>Knowledge</w:t>
      </w:r>
      <w:r w:rsidR="00675835" w:rsidRPr="00E81AD0">
        <w:rPr>
          <w:sz w:val="28"/>
          <w:szCs w:val="28"/>
        </w:rPr>
        <w:t>, Свод знаний по управлению проектом) [</w:t>
      </w:r>
      <w:r w:rsidR="00D6519B" w:rsidRPr="00E81AD0">
        <w:rPr>
          <w:sz w:val="28"/>
          <w:szCs w:val="28"/>
        </w:rPr>
        <w:t>35</w:t>
      </w:r>
      <w:r w:rsidR="00E81AD0" w:rsidRPr="00E81AD0">
        <w:rPr>
          <w:sz w:val="28"/>
          <w:szCs w:val="28"/>
        </w:rPr>
        <w:t>, р. 4-366</w:t>
      </w:r>
      <w:r w:rsidR="00675835" w:rsidRPr="00E81AD0">
        <w:rPr>
          <w:sz w:val="28"/>
          <w:szCs w:val="28"/>
        </w:rPr>
        <w:t xml:space="preserve">], который </w:t>
      </w:r>
      <w:r w:rsidR="005013CE">
        <w:rPr>
          <w:sz w:val="28"/>
          <w:szCs w:val="28"/>
        </w:rPr>
        <w:t>определяет ключевые направления проектного менеджмента</w:t>
      </w:r>
      <w:r w:rsidR="00675835" w:rsidRPr="00E81AD0">
        <w:rPr>
          <w:sz w:val="28"/>
          <w:szCs w:val="28"/>
        </w:rPr>
        <w:t>: управление содержанием</w:t>
      </w:r>
      <w:r w:rsidR="00675835" w:rsidRPr="003A7245">
        <w:rPr>
          <w:sz w:val="28"/>
          <w:szCs w:val="28"/>
        </w:rPr>
        <w:t>, интеграцией, стоимостью, временем, качеством, коммуникациями, персоналом, рисками, контрактами проекта.</w:t>
      </w:r>
      <w:r w:rsidR="00E81AD0">
        <w:rPr>
          <w:sz w:val="28"/>
          <w:szCs w:val="28"/>
        </w:rPr>
        <w:t xml:space="preserve"> </w:t>
      </w:r>
      <w:r w:rsidR="005013CE">
        <w:rPr>
          <w:sz w:val="28"/>
          <w:szCs w:val="28"/>
        </w:rPr>
        <w:t xml:space="preserve">Кроме того, стандарт определяет принципы проектного менеджмента, такие как </w:t>
      </w:r>
      <w:r w:rsidR="005013CE" w:rsidRPr="003A7245">
        <w:rPr>
          <w:sz w:val="28"/>
          <w:szCs w:val="28"/>
        </w:rPr>
        <w:t>выстраивать качество в процессах и конечных результатах</w:t>
      </w:r>
      <w:r w:rsidR="005013CE">
        <w:rPr>
          <w:sz w:val="28"/>
          <w:szCs w:val="28"/>
        </w:rPr>
        <w:t>,</w:t>
      </w:r>
      <w:r w:rsidR="005013CE" w:rsidRPr="005013CE">
        <w:rPr>
          <w:sz w:val="28"/>
          <w:szCs w:val="28"/>
        </w:rPr>
        <w:t xml:space="preserve"> </w:t>
      </w:r>
      <w:r w:rsidR="005013CE" w:rsidRPr="003A7245">
        <w:rPr>
          <w:sz w:val="28"/>
          <w:szCs w:val="28"/>
        </w:rPr>
        <w:t>эффективно вовлекать заинтересованные стороны</w:t>
      </w:r>
      <w:r w:rsidR="005013CE">
        <w:rPr>
          <w:sz w:val="28"/>
          <w:szCs w:val="28"/>
        </w:rPr>
        <w:t xml:space="preserve"> и другие</w:t>
      </w:r>
      <w:r w:rsidR="00675835" w:rsidRPr="00E81AD0">
        <w:rPr>
          <w:sz w:val="28"/>
          <w:szCs w:val="28"/>
        </w:rPr>
        <w:t xml:space="preserve"> [</w:t>
      </w:r>
      <w:r w:rsidR="00D6519B" w:rsidRPr="00E81AD0">
        <w:rPr>
          <w:sz w:val="28"/>
          <w:szCs w:val="28"/>
        </w:rPr>
        <w:t>35</w:t>
      </w:r>
      <w:r w:rsidR="00E81AD0" w:rsidRPr="00E81AD0">
        <w:rPr>
          <w:sz w:val="28"/>
          <w:szCs w:val="28"/>
        </w:rPr>
        <w:t>, р. 15-23</w:t>
      </w:r>
      <w:r w:rsidR="00675835" w:rsidRPr="00E81AD0">
        <w:rPr>
          <w:sz w:val="28"/>
          <w:szCs w:val="28"/>
        </w:rPr>
        <w:t>]</w:t>
      </w:r>
      <w:r w:rsidR="005013CE">
        <w:rPr>
          <w:sz w:val="28"/>
          <w:szCs w:val="28"/>
        </w:rPr>
        <w:t>.</w:t>
      </w:r>
    </w:p>
    <w:p w14:paraId="30EFE119" w14:textId="77777777" w:rsidR="00675835" w:rsidRPr="003A7245" w:rsidRDefault="00675835" w:rsidP="00675835">
      <w:pPr>
        <w:ind w:firstLine="709"/>
        <w:jc w:val="both"/>
        <w:rPr>
          <w:sz w:val="28"/>
          <w:szCs w:val="28"/>
        </w:rPr>
      </w:pPr>
      <w:r w:rsidRPr="003A7245">
        <w:rPr>
          <w:sz w:val="28"/>
          <w:szCs w:val="28"/>
        </w:rPr>
        <w:t xml:space="preserve">Однако данный перечень принципов представляется слишком общим и не привязанным к проектам в сфере цифровизации государственного управления. </w:t>
      </w:r>
    </w:p>
    <w:p w14:paraId="7D9B45BC" w14:textId="067C503B" w:rsidR="00675835" w:rsidRPr="00A81E3C" w:rsidRDefault="00675835" w:rsidP="00675835">
      <w:pPr>
        <w:ind w:firstLine="709"/>
        <w:jc w:val="both"/>
        <w:rPr>
          <w:sz w:val="28"/>
          <w:szCs w:val="28"/>
          <w:lang w:val="kk-KZ"/>
        </w:rPr>
      </w:pPr>
      <w:r w:rsidRPr="003A7245">
        <w:rPr>
          <w:color w:val="000000" w:themeColor="text1"/>
          <w:sz w:val="28"/>
          <w:szCs w:val="28"/>
        </w:rPr>
        <w:t>Попытки обозначить принципы проектного управления предпринимались и отдельными учеными. Например, Е.С.</w:t>
      </w:r>
      <w:r w:rsidR="00F1337F">
        <w:rPr>
          <w:color w:val="000000" w:themeColor="text1"/>
          <w:sz w:val="28"/>
          <w:szCs w:val="28"/>
        </w:rPr>
        <w:t xml:space="preserve"> </w:t>
      </w:r>
      <w:r w:rsidRPr="003A7245">
        <w:rPr>
          <w:color w:val="000000" w:themeColor="text1"/>
          <w:sz w:val="28"/>
          <w:szCs w:val="28"/>
        </w:rPr>
        <w:t>Чаркина выделяет «базовые принципы проектного управления: автономность; сбалансированность; завершенность; межфункциональность, комплексность; целевое выделение средств, концентрация и персонализация ответственности; оптимальность и перспективность» [</w:t>
      </w:r>
      <w:r w:rsidR="00D6519B">
        <w:rPr>
          <w:color w:val="000000" w:themeColor="text1"/>
          <w:sz w:val="28"/>
          <w:szCs w:val="28"/>
        </w:rPr>
        <w:t>41</w:t>
      </w:r>
      <w:r w:rsidRPr="003A7245">
        <w:rPr>
          <w:color w:val="000000" w:themeColor="text1"/>
          <w:sz w:val="28"/>
          <w:szCs w:val="28"/>
        </w:rPr>
        <w:t>, с. 8]. Однако такой состав принципов ограничен и не структурирован.</w:t>
      </w:r>
    </w:p>
    <w:p w14:paraId="48CF2C57" w14:textId="616F5F9C" w:rsidR="00675835" w:rsidRPr="003A7245" w:rsidRDefault="00675835" w:rsidP="00675835">
      <w:pPr>
        <w:ind w:firstLine="709"/>
        <w:jc w:val="both"/>
        <w:rPr>
          <w:sz w:val="28"/>
          <w:szCs w:val="28"/>
        </w:rPr>
      </w:pPr>
      <w:r w:rsidRPr="003A7245">
        <w:rPr>
          <w:sz w:val="28"/>
          <w:szCs w:val="28"/>
        </w:rPr>
        <w:t xml:space="preserve">Поэтому диссертантам сделана попытка структурировать принципы проектного менеджмента и конкретизировать их применительно </w:t>
      </w:r>
      <w:r w:rsidR="00E13A0B" w:rsidRPr="003A7245">
        <w:rPr>
          <w:sz w:val="28"/>
          <w:szCs w:val="28"/>
        </w:rPr>
        <w:t>к специфике</w:t>
      </w:r>
      <w:r w:rsidRPr="003A7245">
        <w:rPr>
          <w:sz w:val="28"/>
          <w:szCs w:val="28"/>
        </w:rPr>
        <w:t xml:space="preserve"> цифровизации государственного управления (Приложение </w:t>
      </w:r>
      <w:r w:rsidR="00C268F4">
        <w:rPr>
          <w:sz w:val="28"/>
          <w:szCs w:val="28"/>
          <w:lang w:val="kk-KZ"/>
        </w:rPr>
        <w:t>В</w:t>
      </w:r>
      <w:r w:rsidRPr="003A7245">
        <w:rPr>
          <w:sz w:val="28"/>
          <w:szCs w:val="28"/>
        </w:rPr>
        <w:t>). В такой формулировке выполнение данных принципов может быть оценено как в качественной, так и в количественной форме, что является научной новизной настоящей диссертации.</w:t>
      </w:r>
    </w:p>
    <w:p w14:paraId="4EE4E6F0" w14:textId="563F1E15" w:rsidR="00675835" w:rsidRPr="003A7245" w:rsidRDefault="005013CE" w:rsidP="00675835">
      <w:pPr>
        <w:ind w:firstLine="709"/>
        <w:jc w:val="both"/>
        <w:rPr>
          <w:sz w:val="28"/>
          <w:szCs w:val="28"/>
        </w:rPr>
      </w:pPr>
      <w:bookmarkStart w:id="42" w:name="_Hlk28972055"/>
      <w:r>
        <w:rPr>
          <w:sz w:val="28"/>
          <w:szCs w:val="28"/>
        </w:rPr>
        <w:t xml:space="preserve">В 2016 был утвержден отечественный стандарт </w:t>
      </w:r>
      <w:r w:rsidR="00675835" w:rsidRPr="003A7245">
        <w:rPr>
          <w:sz w:val="28"/>
          <w:szCs w:val="28"/>
        </w:rPr>
        <w:t>СТ РК ISO 21500</w:t>
      </w:r>
      <w:r w:rsidR="00B26A9F">
        <w:rPr>
          <w:sz w:val="28"/>
          <w:szCs w:val="28"/>
        </w:rPr>
        <w:t>-</w:t>
      </w:r>
      <w:r w:rsidR="00675835" w:rsidRPr="003A7245">
        <w:rPr>
          <w:sz w:val="28"/>
          <w:szCs w:val="28"/>
        </w:rPr>
        <w:t>2014 «Руководство по управлению проектами» [</w:t>
      </w:r>
      <w:r w:rsidR="00D6519B">
        <w:rPr>
          <w:sz w:val="28"/>
          <w:szCs w:val="28"/>
        </w:rPr>
        <w:t>9</w:t>
      </w:r>
      <w:r w:rsidR="00675835" w:rsidRPr="003A7245">
        <w:rPr>
          <w:sz w:val="28"/>
          <w:szCs w:val="28"/>
        </w:rPr>
        <w:t xml:space="preserve">]. По своему содержанию – это </w:t>
      </w:r>
      <w:r w:rsidR="00675835" w:rsidRPr="003A7245">
        <w:rPr>
          <w:sz w:val="28"/>
          <w:szCs w:val="28"/>
        </w:rPr>
        <w:lastRenderedPageBreak/>
        <w:t xml:space="preserve">адаптированный перевод международного стандарта ISO-21500. </w:t>
      </w:r>
      <w:bookmarkEnd w:id="42"/>
      <w:r w:rsidR="00675835" w:rsidRPr="003A7245">
        <w:rPr>
          <w:sz w:val="28"/>
          <w:szCs w:val="28"/>
        </w:rPr>
        <w:t>В данном стандарте есть недостатки. Так, в опубликованном интервью эксперта в области PM Майры Медеубаевой [</w:t>
      </w:r>
      <w:r w:rsidR="00D6519B">
        <w:rPr>
          <w:sz w:val="28"/>
          <w:szCs w:val="28"/>
        </w:rPr>
        <w:t>79</w:t>
      </w:r>
      <w:r w:rsidR="00675835" w:rsidRPr="003A7245">
        <w:rPr>
          <w:sz w:val="28"/>
          <w:szCs w:val="28"/>
        </w:rPr>
        <w:t xml:space="preserve">] (от 9 апреля 2019 г.): «данный стандарт не включает в себя детализацию в подходе управления проектами», не предусматривает четкую процедуру разграничения этапов при реализации проекта. Этот стандарт трудно использовать для оценки достижений целевых индикаторов. </w:t>
      </w:r>
      <w:bookmarkEnd w:id="41"/>
      <w:r>
        <w:rPr>
          <w:sz w:val="28"/>
          <w:szCs w:val="28"/>
        </w:rPr>
        <w:t xml:space="preserve">В государственном управлении реальные проекты реализовываются с учетом местной специфики и условий, а также </w:t>
      </w:r>
      <w:r w:rsidR="00675835" w:rsidRPr="003A7245">
        <w:rPr>
          <w:sz w:val="28"/>
          <w:szCs w:val="28"/>
        </w:rPr>
        <w:t>других региональных и частных особенностей [</w:t>
      </w:r>
      <w:r w:rsidR="00D6519B">
        <w:rPr>
          <w:sz w:val="28"/>
          <w:szCs w:val="28"/>
        </w:rPr>
        <w:t>80</w:t>
      </w:r>
      <w:r w:rsidR="00675835" w:rsidRPr="003A7245">
        <w:rPr>
          <w:sz w:val="28"/>
          <w:szCs w:val="28"/>
        </w:rPr>
        <w:t xml:space="preserve">, </w:t>
      </w:r>
      <w:r w:rsidR="00D6519B">
        <w:rPr>
          <w:sz w:val="28"/>
          <w:szCs w:val="28"/>
        </w:rPr>
        <w:t>81</w:t>
      </w:r>
      <w:r w:rsidR="00675835" w:rsidRPr="003A7245">
        <w:rPr>
          <w:sz w:val="28"/>
          <w:szCs w:val="28"/>
        </w:rPr>
        <w:t xml:space="preserve">]. </w:t>
      </w:r>
      <w:r w:rsidR="00635EBD" w:rsidRPr="003A7245">
        <w:rPr>
          <w:sz w:val="28"/>
          <w:szCs w:val="28"/>
        </w:rPr>
        <w:t>Следовательно,</w:t>
      </w:r>
      <w:r w:rsidR="00675835" w:rsidRPr="003A7245">
        <w:rPr>
          <w:sz w:val="28"/>
          <w:szCs w:val="28"/>
        </w:rPr>
        <w:t xml:space="preserve"> проблематика развития гибкого адаптированного проектного менеджмента, учитывающего национальную специфику, является актуальной для государственного управления Республики Казахстан.</w:t>
      </w:r>
    </w:p>
    <w:p w14:paraId="3E7C5D27" w14:textId="76F84138" w:rsidR="00675835" w:rsidRPr="00F1337F" w:rsidRDefault="00675835" w:rsidP="00675835">
      <w:pPr>
        <w:ind w:firstLine="709"/>
        <w:jc w:val="both"/>
        <w:rPr>
          <w:bCs/>
          <w:i/>
          <w:sz w:val="28"/>
          <w:szCs w:val="28"/>
        </w:rPr>
      </w:pPr>
      <w:r w:rsidRPr="00F1337F">
        <w:rPr>
          <w:bCs/>
          <w:i/>
          <w:sz w:val="28"/>
          <w:szCs w:val="28"/>
        </w:rPr>
        <w:t>База компетенций</w:t>
      </w:r>
    </w:p>
    <w:p w14:paraId="440E8473" w14:textId="2477CB2C" w:rsidR="00675835" w:rsidRPr="003A7245" w:rsidRDefault="00675835" w:rsidP="00675835">
      <w:pPr>
        <w:pStyle w:val="affff9"/>
        <w:widowControl w:val="0"/>
        <w:spacing w:line="240" w:lineRule="auto"/>
      </w:pPr>
      <w:bookmarkStart w:id="43" w:name="_Hlk28771184"/>
      <w:r w:rsidRPr="003A7245">
        <w:t>Научно обоснованный и скоординированный проектный менеджмент позволяет не только оптимальным образом планировать, реализовывать и контролировать как отдельные проекты, так и масштабные программы, но и прогнозировать всевозможные риски, которые могут возникнуть на всех стадиях жизненного цикла проекта. Именно поэтому в последнее время дисциплину проектного менеджмента стали рассматривать как отдельное направление в менеджменте, а профессия проектного менеджера (</w:t>
      </w:r>
      <w:r w:rsidRPr="003A7245">
        <w:rPr>
          <w:lang w:val="en-US"/>
        </w:rPr>
        <w:t>Project</w:t>
      </w:r>
      <w:r w:rsidRPr="003A7245">
        <w:t xml:space="preserve"> </w:t>
      </w:r>
      <w:r w:rsidRPr="003A7245">
        <w:rPr>
          <w:lang w:val="en-US"/>
        </w:rPr>
        <w:t>Manager</w:t>
      </w:r>
      <w:r w:rsidRPr="003A7245">
        <w:t>) стала востребованной и теперь подразумевает под собой эксперта, способного применять на практике широкий спектр методов и инструментов</w:t>
      </w:r>
      <w:r w:rsidR="00F1337F">
        <w:t> </w:t>
      </w:r>
      <w:r w:rsidRPr="003A7245">
        <w:t>[</w:t>
      </w:r>
      <w:r w:rsidR="00D6519B">
        <w:t>7</w:t>
      </w:r>
      <w:r w:rsidR="00E81AD0">
        <w:t>, с. 175-185</w:t>
      </w:r>
      <w:r w:rsidRPr="003A7245">
        <w:t>].</w:t>
      </w:r>
    </w:p>
    <w:p w14:paraId="7BFBFD1A" w14:textId="46796EBD" w:rsidR="00675835" w:rsidRPr="003A7245" w:rsidRDefault="00675835" w:rsidP="00C64E56">
      <w:pPr>
        <w:pStyle w:val="affff9"/>
        <w:spacing w:line="240" w:lineRule="auto"/>
      </w:pPr>
      <w:r w:rsidRPr="003A7245">
        <w:t xml:space="preserve">Проектный менеджмент входит в современные программы обучения государственных служащих. </w:t>
      </w:r>
      <w:r w:rsidR="005013CE">
        <w:t xml:space="preserve">Так, при </w:t>
      </w:r>
      <w:r w:rsidRPr="003A7245">
        <w:t>Академи</w:t>
      </w:r>
      <w:r w:rsidR="005013CE">
        <w:t>и</w:t>
      </w:r>
      <w:r w:rsidRPr="003A7245">
        <w:t xml:space="preserve"> государственного управления при Президенте Республики Казахстан</w:t>
      </w:r>
      <w:r w:rsidR="005013CE">
        <w:t xml:space="preserve"> функционирует центр, который занимается </w:t>
      </w:r>
      <w:r w:rsidRPr="003A7245">
        <w:rPr>
          <w:rFonts w:hint="eastAsia"/>
        </w:rPr>
        <w:t>развити</w:t>
      </w:r>
      <w:r w:rsidR="005013CE">
        <w:rPr>
          <w:rFonts w:hint="eastAsia"/>
        </w:rPr>
        <w:t>е</w:t>
      </w:r>
      <w:r w:rsidR="005013CE">
        <w:t>м</w:t>
      </w:r>
      <w:r w:rsidRPr="003A7245">
        <w:rPr>
          <w:rFonts w:hint="eastAsia"/>
        </w:rPr>
        <w:t xml:space="preserve"> проектного менеджмента в государственном управлении</w:t>
      </w:r>
      <w:r w:rsidR="005013CE">
        <w:t xml:space="preserve">. Кроме того, в магистерских </w:t>
      </w:r>
      <w:r w:rsidR="00AE0789">
        <w:t xml:space="preserve">и докторских </w:t>
      </w:r>
      <w:r w:rsidR="005013CE">
        <w:t>программах обучения</w:t>
      </w:r>
      <w:r w:rsidR="00AE0789">
        <w:t xml:space="preserve"> предусмотрено обязательное прохождени</w:t>
      </w:r>
      <w:r w:rsidR="00C911DE">
        <w:t>е</w:t>
      </w:r>
      <w:r w:rsidR="00AE0789">
        <w:t xml:space="preserve"> модуля по проектному менеджменту </w:t>
      </w:r>
      <w:r w:rsidR="00AE0789" w:rsidRPr="003A7245">
        <w:t>[</w:t>
      </w:r>
      <w:r w:rsidR="00D6519B">
        <w:t>82</w:t>
      </w:r>
      <w:r w:rsidRPr="003A7245">
        <w:t>].</w:t>
      </w:r>
    </w:p>
    <w:p w14:paraId="2CBB8F1B" w14:textId="4AFB3D9F" w:rsidR="00675835" w:rsidRPr="00E81AD0" w:rsidRDefault="00675835" w:rsidP="00675835">
      <w:pPr>
        <w:pStyle w:val="affff9"/>
        <w:spacing w:line="240" w:lineRule="auto"/>
      </w:pPr>
      <w:r w:rsidRPr="003A7245">
        <w:t xml:space="preserve">В </w:t>
      </w:r>
      <w:r w:rsidR="00AE0789">
        <w:t xml:space="preserve">государственных органах проектными офисами на постоянной основе проводятся обучающиеся семинары по проектной деятельности. Также проводится анализ программных документов на соответствие </w:t>
      </w:r>
      <w:r w:rsidRPr="003A7245">
        <w:t>национальным стандарт</w:t>
      </w:r>
      <w:r w:rsidR="00AE0789">
        <w:t>а</w:t>
      </w:r>
      <w:r w:rsidRPr="003A7245">
        <w:t>м управления проектами</w:t>
      </w:r>
      <w:r w:rsidR="00AE0789">
        <w:t xml:space="preserve">. Проводится обучение и </w:t>
      </w:r>
      <w:r w:rsidR="00E13A0B">
        <w:t>сертификация</w:t>
      </w:r>
      <w:r w:rsidR="00AE0789">
        <w:t xml:space="preserve"> государственных служащих международным стандартам </w:t>
      </w:r>
      <w:r w:rsidR="00AE0789">
        <w:rPr>
          <w:lang w:val="en-US"/>
        </w:rPr>
        <w:t>Prince</w:t>
      </w:r>
      <w:r w:rsidR="00AE0789" w:rsidRPr="00AE0789">
        <w:t>2.</w:t>
      </w:r>
      <w:r w:rsidR="00AE0789">
        <w:t xml:space="preserve"> В высших учебных заведениях появляются новые учебные программы, посвященные подготовкой специалистов в области управления проектами</w:t>
      </w:r>
      <w:r w:rsidRPr="003A7245">
        <w:t xml:space="preserve">. </w:t>
      </w:r>
      <w:r w:rsidR="00AE0789">
        <w:t xml:space="preserve">Повышается число грантов на обучение </w:t>
      </w:r>
      <w:r w:rsidRPr="003A7245">
        <w:t xml:space="preserve">магистров и PhD по специальности «Управление </w:t>
      </w:r>
      <w:r w:rsidR="00E13A0B" w:rsidRPr="003A7245">
        <w:t>проектами</w:t>
      </w:r>
      <w:r w:rsidR="00E13A0B">
        <w:t>»</w:t>
      </w:r>
      <w:r w:rsidR="00E13A0B" w:rsidRPr="00E81AD0">
        <w:t xml:space="preserve"> [</w:t>
      </w:r>
      <w:r w:rsidR="00D6519B" w:rsidRPr="00E81AD0">
        <w:t>47</w:t>
      </w:r>
      <w:r w:rsidR="00E81AD0" w:rsidRPr="00E81AD0">
        <w:t>, с. 54-55</w:t>
      </w:r>
      <w:r w:rsidRPr="00E81AD0">
        <w:t>].</w:t>
      </w:r>
    </w:p>
    <w:p w14:paraId="3AC12E1E" w14:textId="0974BF26" w:rsidR="00675835" w:rsidRPr="00E81AD0" w:rsidRDefault="00675835" w:rsidP="00675835">
      <w:pPr>
        <w:ind w:firstLine="709"/>
        <w:jc w:val="both"/>
        <w:rPr>
          <w:sz w:val="28"/>
          <w:szCs w:val="28"/>
        </w:rPr>
      </w:pPr>
      <w:r w:rsidRPr="00E81AD0">
        <w:rPr>
          <w:sz w:val="28"/>
          <w:szCs w:val="28"/>
        </w:rPr>
        <w:t xml:space="preserve">Нельзя не отметить появление казахстанских учебников по </w:t>
      </w:r>
      <w:r w:rsidR="004B4236" w:rsidRPr="00E81AD0">
        <w:rPr>
          <w:sz w:val="28"/>
          <w:szCs w:val="28"/>
          <w:lang w:val="en-US"/>
        </w:rPr>
        <w:t>PM</w:t>
      </w:r>
      <w:r w:rsidRPr="00E81AD0">
        <w:rPr>
          <w:sz w:val="28"/>
          <w:szCs w:val="28"/>
        </w:rPr>
        <w:t>. С 2013</w:t>
      </w:r>
      <w:r w:rsidR="004B4236" w:rsidRPr="00E81AD0">
        <w:rPr>
          <w:sz w:val="28"/>
          <w:szCs w:val="28"/>
        </w:rPr>
        <w:t> </w:t>
      </w:r>
      <w:r w:rsidRPr="00E81AD0">
        <w:rPr>
          <w:sz w:val="28"/>
          <w:szCs w:val="28"/>
        </w:rPr>
        <w:t xml:space="preserve">г. проводятся защиты диссертаций PhD по проблемам внедрения </w:t>
      </w:r>
      <w:r w:rsidR="004B4236" w:rsidRPr="00E81AD0">
        <w:rPr>
          <w:sz w:val="28"/>
          <w:szCs w:val="28"/>
          <w:lang w:val="en-US"/>
        </w:rPr>
        <w:t>PM</w:t>
      </w:r>
      <w:r w:rsidRPr="00E81AD0">
        <w:rPr>
          <w:sz w:val="28"/>
          <w:szCs w:val="28"/>
        </w:rPr>
        <w:t xml:space="preserve"> в национальных компаниях РК [</w:t>
      </w:r>
      <w:r w:rsidR="00D6519B" w:rsidRPr="00E81AD0">
        <w:rPr>
          <w:sz w:val="28"/>
          <w:szCs w:val="28"/>
        </w:rPr>
        <w:t>3</w:t>
      </w:r>
      <w:r w:rsidR="00E81AD0" w:rsidRPr="00E81AD0">
        <w:rPr>
          <w:sz w:val="28"/>
          <w:szCs w:val="28"/>
        </w:rPr>
        <w:t>, с. 4-140</w:t>
      </w:r>
      <w:r w:rsidR="009C3C51" w:rsidRPr="00E81AD0">
        <w:rPr>
          <w:sz w:val="28"/>
          <w:szCs w:val="28"/>
        </w:rPr>
        <w:t>;</w:t>
      </w:r>
      <w:r w:rsidR="004B4236" w:rsidRPr="00E81AD0">
        <w:rPr>
          <w:sz w:val="28"/>
          <w:szCs w:val="28"/>
        </w:rPr>
        <w:t xml:space="preserve"> </w:t>
      </w:r>
      <w:r w:rsidR="00D6519B" w:rsidRPr="00E81AD0">
        <w:rPr>
          <w:sz w:val="28"/>
          <w:szCs w:val="28"/>
        </w:rPr>
        <w:t>80</w:t>
      </w:r>
      <w:r w:rsidRPr="00E81AD0">
        <w:rPr>
          <w:sz w:val="28"/>
          <w:szCs w:val="28"/>
        </w:rPr>
        <w:t xml:space="preserve">, </w:t>
      </w:r>
      <w:r w:rsidR="00E81AD0" w:rsidRPr="00E81AD0">
        <w:rPr>
          <w:sz w:val="28"/>
          <w:szCs w:val="28"/>
        </w:rPr>
        <w:t xml:space="preserve">с. 4-142; </w:t>
      </w:r>
      <w:r w:rsidR="00D6519B" w:rsidRPr="00E81AD0">
        <w:rPr>
          <w:sz w:val="28"/>
          <w:szCs w:val="28"/>
        </w:rPr>
        <w:t>83</w:t>
      </w:r>
      <w:r w:rsidRPr="00E81AD0">
        <w:rPr>
          <w:sz w:val="28"/>
          <w:szCs w:val="28"/>
        </w:rPr>
        <w:t>].</w:t>
      </w:r>
    </w:p>
    <w:bookmarkEnd w:id="43"/>
    <w:p w14:paraId="4C8C1E84" w14:textId="06667BCE" w:rsidR="00675835" w:rsidRPr="00E81AD0" w:rsidRDefault="00675835" w:rsidP="00675835">
      <w:pPr>
        <w:ind w:firstLine="709"/>
        <w:jc w:val="both"/>
        <w:rPr>
          <w:bCs/>
          <w:i/>
          <w:sz w:val="28"/>
          <w:szCs w:val="28"/>
        </w:rPr>
      </w:pPr>
      <w:r w:rsidRPr="00E81AD0">
        <w:rPr>
          <w:bCs/>
          <w:i/>
          <w:sz w:val="28"/>
          <w:szCs w:val="28"/>
        </w:rPr>
        <w:t xml:space="preserve">Востребованность </w:t>
      </w:r>
      <w:r w:rsidR="00C64E56" w:rsidRPr="00E81AD0">
        <w:rPr>
          <w:bCs/>
          <w:i/>
          <w:sz w:val="28"/>
          <w:szCs w:val="28"/>
        </w:rPr>
        <w:t>проектного менеджмента для реализации г</w:t>
      </w:r>
      <w:r w:rsidRPr="00E81AD0">
        <w:rPr>
          <w:bCs/>
          <w:i/>
          <w:sz w:val="28"/>
          <w:szCs w:val="28"/>
        </w:rPr>
        <w:t>осударственных проектов цифровизации</w:t>
      </w:r>
    </w:p>
    <w:p w14:paraId="6854AEE6" w14:textId="68046B24" w:rsidR="0043238A" w:rsidRPr="003A7245" w:rsidRDefault="0043238A" w:rsidP="0043238A">
      <w:pPr>
        <w:ind w:firstLine="709"/>
        <w:jc w:val="both"/>
        <w:rPr>
          <w:sz w:val="28"/>
          <w:szCs w:val="28"/>
        </w:rPr>
      </w:pPr>
      <w:r w:rsidRPr="00E81AD0">
        <w:rPr>
          <w:sz w:val="28"/>
          <w:szCs w:val="28"/>
        </w:rPr>
        <w:t xml:space="preserve">Нужно ли внедрять проектный менеджмент как систему и философию управления для реализации государственных проектов цифровизации в </w:t>
      </w:r>
      <w:r w:rsidRPr="003A7245">
        <w:rPr>
          <w:sz w:val="28"/>
          <w:szCs w:val="28"/>
        </w:rPr>
        <w:lastRenderedPageBreak/>
        <w:t>Казахстане? Ведь в принципе возможен альтернативный подход – создание временных структур под конкретный проект в рамках естественного для государственных органов процессного и функционального управления.</w:t>
      </w:r>
    </w:p>
    <w:p w14:paraId="4C2CECEF" w14:textId="112FF16A" w:rsidR="00C7325E" w:rsidRPr="003A7245" w:rsidRDefault="001B6DF8" w:rsidP="0043238A">
      <w:pPr>
        <w:ind w:firstLine="709"/>
        <w:jc w:val="both"/>
        <w:rPr>
          <w:sz w:val="28"/>
          <w:szCs w:val="28"/>
        </w:rPr>
      </w:pPr>
      <w:r w:rsidRPr="003A7245">
        <w:rPr>
          <w:sz w:val="28"/>
          <w:szCs w:val="28"/>
        </w:rPr>
        <w:t>Проведенные в 2022 г. и</w:t>
      </w:r>
      <w:r w:rsidR="0043238A" w:rsidRPr="003A7245">
        <w:rPr>
          <w:sz w:val="28"/>
          <w:szCs w:val="28"/>
        </w:rPr>
        <w:t xml:space="preserve">сследования казахстанских ученых </w:t>
      </w:r>
      <w:r w:rsidRPr="003A7245">
        <w:rPr>
          <w:sz w:val="28"/>
          <w:szCs w:val="28"/>
        </w:rPr>
        <w:t>А.Е.</w:t>
      </w:r>
      <w:r w:rsidRPr="003A7245">
        <w:rPr>
          <w:sz w:val="28"/>
          <w:szCs w:val="28"/>
          <w:lang w:val="en-US"/>
        </w:rPr>
        <w:t> </w:t>
      </w:r>
      <w:r w:rsidRPr="003A7245">
        <w:rPr>
          <w:sz w:val="28"/>
          <w:szCs w:val="28"/>
        </w:rPr>
        <w:t xml:space="preserve">Картов, </w:t>
      </w:r>
      <w:r w:rsidR="00F20FCB">
        <w:rPr>
          <w:sz w:val="28"/>
          <w:szCs w:val="28"/>
        </w:rPr>
        <w:t>Е</w:t>
      </w:r>
      <w:r w:rsidRPr="003A7245">
        <w:rPr>
          <w:sz w:val="28"/>
          <w:szCs w:val="28"/>
        </w:rPr>
        <w:t>.С.</w:t>
      </w:r>
      <w:r w:rsidRPr="003A7245">
        <w:rPr>
          <w:sz w:val="28"/>
          <w:szCs w:val="28"/>
          <w:lang w:val="en-US"/>
        </w:rPr>
        <w:t> </w:t>
      </w:r>
      <w:r w:rsidRPr="003A7245">
        <w:rPr>
          <w:sz w:val="28"/>
          <w:szCs w:val="28"/>
        </w:rPr>
        <w:t>Жолдыбаева [</w:t>
      </w:r>
      <w:r w:rsidR="00D6519B">
        <w:rPr>
          <w:sz w:val="28"/>
          <w:szCs w:val="28"/>
        </w:rPr>
        <w:t>8</w:t>
      </w:r>
      <w:r w:rsidR="00E81AD0">
        <w:rPr>
          <w:sz w:val="28"/>
          <w:szCs w:val="28"/>
        </w:rPr>
        <w:t>, с. 182-190</w:t>
      </w:r>
      <w:r w:rsidRPr="003A7245">
        <w:rPr>
          <w:sz w:val="28"/>
          <w:szCs w:val="28"/>
        </w:rPr>
        <w:t>] показали, что в 50 % органах государственного управления Казахстана нет системного проектного менеджмента</w:t>
      </w:r>
      <w:r w:rsidR="006A1DBD" w:rsidRPr="003A7245">
        <w:rPr>
          <w:sz w:val="28"/>
          <w:szCs w:val="28"/>
        </w:rPr>
        <w:t>, отсутств</w:t>
      </w:r>
      <w:r w:rsidR="00BF5247" w:rsidRPr="003A7245">
        <w:rPr>
          <w:sz w:val="28"/>
          <w:szCs w:val="28"/>
        </w:rPr>
        <w:t>уе</w:t>
      </w:r>
      <w:r w:rsidR="006A1DBD" w:rsidRPr="003A7245">
        <w:rPr>
          <w:sz w:val="28"/>
          <w:szCs w:val="28"/>
        </w:rPr>
        <w:t>т проектный офис</w:t>
      </w:r>
      <w:r w:rsidR="00BF5247" w:rsidRPr="003A7245">
        <w:rPr>
          <w:sz w:val="28"/>
          <w:szCs w:val="28"/>
        </w:rPr>
        <w:t xml:space="preserve"> или же его наличие имеет формальный характер.</w:t>
      </w:r>
      <w:r w:rsidR="00C7325E" w:rsidRPr="003A7245">
        <w:rPr>
          <w:sz w:val="28"/>
          <w:szCs w:val="28"/>
        </w:rPr>
        <w:t xml:space="preserve"> Результаты </w:t>
      </w:r>
      <w:r w:rsidR="00AE0789">
        <w:rPr>
          <w:sz w:val="28"/>
          <w:szCs w:val="28"/>
        </w:rPr>
        <w:t>свидетельствуют</w:t>
      </w:r>
      <w:r w:rsidR="00C7325E" w:rsidRPr="003A7245">
        <w:rPr>
          <w:sz w:val="28"/>
          <w:szCs w:val="28"/>
        </w:rPr>
        <w:t xml:space="preserve">, что </w:t>
      </w:r>
      <w:r w:rsidR="00AE0789">
        <w:rPr>
          <w:sz w:val="28"/>
          <w:szCs w:val="28"/>
        </w:rPr>
        <w:t xml:space="preserve">не все </w:t>
      </w:r>
      <w:r w:rsidR="00C7325E" w:rsidRPr="003A7245">
        <w:rPr>
          <w:sz w:val="28"/>
          <w:szCs w:val="28"/>
        </w:rPr>
        <w:t xml:space="preserve">государственные служащие </w:t>
      </w:r>
      <w:r w:rsidR="00AE0789">
        <w:rPr>
          <w:sz w:val="28"/>
          <w:szCs w:val="28"/>
        </w:rPr>
        <w:t xml:space="preserve">понимают </w:t>
      </w:r>
      <w:r w:rsidR="00C7325E" w:rsidRPr="003A7245">
        <w:rPr>
          <w:sz w:val="28"/>
          <w:szCs w:val="28"/>
        </w:rPr>
        <w:t>все элемент</w:t>
      </w:r>
      <w:r w:rsidR="00C911DE">
        <w:rPr>
          <w:sz w:val="28"/>
          <w:szCs w:val="28"/>
        </w:rPr>
        <w:t>ы</w:t>
      </w:r>
      <w:r w:rsidR="00C7325E" w:rsidRPr="003A7245">
        <w:rPr>
          <w:sz w:val="28"/>
          <w:szCs w:val="28"/>
        </w:rPr>
        <w:t xml:space="preserve"> системы проектного менеджмента или </w:t>
      </w:r>
      <w:r w:rsidR="00AE0789">
        <w:rPr>
          <w:sz w:val="28"/>
          <w:szCs w:val="28"/>
        </w:rPr>
        <w:t xml:space="preserve">не видят </w:t>
      </w:r>
      <w:r w:rsidR="00C7325E" w:rsidRPr="003A7245">
        <w:rPr>
          <w:sz w:val="28"/>
          <w:szCs w:val="28"/>
        </w:rPr>
        <w:t xml:space="preserve">ее эффективности в достижении необходимых результатов. </w:t>
      </w:r>
      <w:r w:rsidR="00AE0789">
        <w:rPr>
          <w:sz w:val="28"/>
          <w:szCs w:val="28"/>
        </w:rPr>
        <w:t xml:space="preserve">Главной проблемой является </w:t>
      </w:r>
      <w:r w:rsidR="00AE0789" w:rsidRPr="003A7245">
        <w:rPr>
          <w:sz w:val="28"/>
          <w:szCs w:val="28"/>
        </w:rPr>
        <w:t xml:space="preserve">отторжение новых подходов и бюрократический менталитет </w:t>
      </w:r>
      <w:r w:rsidR="00AE0789">
        <w:rPr>
          <w:sz w:val="28"/>
          <w:szCs w:val="28"/>
        </w:rPr>
        <w:t>среди государственных служащих</w:t>
      </w:r>
      <w:r w:rsidR="00C7325E" w:rsidRPr="003A7245">
        <w:rPr>
          <w:sz w:val="28"/>
          <w:szCs w:val="28"/>
        </w:rPr>
        <w:t>.</w:t>
      </w:r>
    </w:p>
    <w:p w14:paraId="0FAEF9F9" w14:textId="1EAD6EB4" w:rsidR="00675835" w:rsidRPr="00E81AD0" w:rsidRDefault="00E63A1D" w:rsidP="00675835">
      <w:pPr>
        <w:ind w:firstLine="709"/>
        <w:jc w:val="both"/>
        <w:rPr>
          <w:sz w:val="28"/>
          <w:szCs w:val="28"/>
        </w:rPr>
      </w:pPr>
      <w:r w:rsidRPr="003A7245">
        <w:rPr>
          <w:sz w:val="28"/>
          <w:szCs w:val="28"/>
        </w:rPr>
        <w:t>В масштабах малого и даже среднего бизнеса специальн</w:t>
      </w:r>
      <w:r w:rsidR="00C7325E" w:rsidRPr="003A7245">
        <w:rPr>
          <w:sz w:val="28"/>
          <w:szCs w:val="28"/>
        </w:rPr>
        <w:t>ая</w:t>
      </w:r>
      <w:r w:rsidRPr="003A7245">
        <w:rPr>
          <w:sz w:val="28"/>
          <w:szCs w:val="28"/>
        </w:rPr>
        <w:t xml:space="preserve"> организаци</w:t>
      </w:r>
      <w:r w:rsidR="00C7325E" w:rsidRPr="003A7245">
        <w:rPr>
          <w:sz w:val="28"/>
          <w:szCs w:val="28"/>
        </w:rPr>
        <w:t>я</w:t>
      </w:r>
      <w:r w:rsidRPr="003A7245">
        <w:rPr>
          <w:sz w:val="28"/>
          <w:szCs w:val="28"/>
        </w:rPr>
        <w:t xml:space="preserve"> системы </w:t>
      </w:r>
      <w:r w:rsidR="00C7325E" w:rsidRPr="003A7245">
        <w:rPr>
          <w:sz w:val="28"/>
          <w:szCs w:val="28"/>
        </w:rPr>
        <w:t>проектного</w:t>
      </w:r>
      <w:r w:rsidRPr="003A7245">
        <w:rPr>
          <w:sz w:val="28"/>
          <w:szCs w:val="28"/>
        </w:rPr>
        <w:t xml:space="preserve"> менеджмента </w:t>
      </w:r>
      <w:r w:rsidR="00C7325E" w:rsidRPr="003A7245">
        <w:rPr>
          <w:sz w:val="28"/>
          <w:szCs w:val="28"/>
        </w:rPr>
        <w:t>не всегда оправдана [</w:t>
      </w:r>
      <w:r w:rsidR="00D6519B">
        <w:rPr>
          <w:sz w:val="28"/>
          <w:szCs w:val="28"/>
        </w:rPr>
        <w:t>84</w:t>
      </w:r>
      <w:r w:rsidR="00C7325E" w:rsidRPr="003A7245">
        <w:rPr>
          <w:sz w:val="28"/>
          <w:szCs w:val="28"/>
        </w:rPr>
        <w:t xml:space="preserve">, </w:t>
      </w:r>
      <w:r w:rsidR="00D6519B">
        <w:rPr>
          <w:sz w:val="28"/>
          <w:szCs w:val="28"/>
        </w:rPr>
        <w:t>85</w:t>
      </w:r>
      <w:r w:rsidR="00C7325E" w:rsidRPr="003A7245">
        <w:rPr>
          <w:sz w:val="28"/>
          <w:szCs w:val="28"/>
        </w:rPr>
        <w:t xml:space="preserve">]. </w:t>
      </w:r>
      <w:r w:rsidR="00675835" w:rsidRPr="003A7245">
        <w:rPr>
          <w:sz w:val="28"/>
          <w:szCs w:val="28"/>
        </w:rPr>
        <w:t>По мнению Н.В.</w:t>
      </w:r>
      <w:r w:rsidR="00C7325E" w:rsidRPr="003A7245">
        <w:rPr>
          <w:sz w:val="28"/>
          <w:szCs w:val="28"/>
        </w:rPr>
        <w:t> </w:t>
      </w:r>
      <w:r w:rsidR="00675835" w:rsidRPr="003A7245">
        <w:rPr>
          <w:sz w:val="28"/>
          <w:szCs w:val="28"/>
        </w:rPr>
        <w:t xml:space="preserve">Тумасовой, «переход к РМ целесообразен только в случае, когда у руководителя существует необходимость управлять несколькими крупными проектами одновременно, и эффективность от реализации проекта по </w:t>
      </w:r>
      <w:r w:rsidR="00675835" w:rsidRPr="00E81AD0">
        <w:rPr>
          <w:sz w:val="28"/>
          <w:szCs w:val="28"/>
        </w:rPr>
        <w:t>внедрению проектного управления в компанию будет выше, чем расходы на него» [</w:t>
      </w:r>
      <w:r w:rsidR="00D6519B" w:rsidRPr="00E81AD0">
        <w:rPr>
          <w:sz w:val="28"/>
          <w:szCs w:val="28"/>
        </w:rPr>
        <w:t>65</w:t>
      </w:r>
      <w:r w:rsidR="00E81AD0" w:rsidRPr="00E81AD0">
        <w:rPr>
          <w:sz w:val="28"/>
          <w:szCs w:val="28"/>
        </w:rPr>
        <w:t>, с. 25-29</w:t>
      </w:r>
      <w:r w:rsidR="00675835" w:rsidRPr="00E81AD0">
        <w:rPr>
          <w:sz w:val="28"/>
          <w:szCs w:val="28"/>
        </w:rPr>
        <w:t>].</w:t>
      </w:r>
    </w:p>
    <w:p w14:paraId="46B89089" w14:textId="1E93B971" w:rsidR="00675835" w:rsidRPr="00E81AD0" w:rsidRDefault="00675835" w:rsidP="00675835">
      <w:pPr>
        <w:ind w:firstLine="709"/>
        <w:jc w:val="both"/>
        <w:rPr>
          <w:sz w:val="28"/>
          <w:szCs w:val="28"/>
        </w:rPr>
      </w:pPr>
      <w:r w:rsidRPr="00E81AD0">
        <w:rPr>
          <w:sz w:val="28"/>
          <w:szCs w:val="28"/>
        </w:rPr>
        <w:t>В стандартах PMI, PRINCE2 и др. даже прямо указано, что размер бюджета проекта, при котором доходы от внедрения могут превысить затраты, должен быть не менее $50 тыс. [</w:t>
      </w:r>
      <w:r w:rsidR="00D6519B" w:rsidRPr="00E81AD0">
        <w:rPr>
          <w:sz w:val="28"/>
          <w:szCs w:val="28"/>
        </w:rPr>
        <w:t>35</w:t>
      </w:r>
      <w:r w:rsidR="00E81AD0" w:rsidRPr="00E81AD0">
        <w:rPr>
          <w:sz w:val="28"/>
          <w:szCs w:val="28"/>
        </w:rPr>
        <w:t>, р. 4-364</w:t>
      </w:r>
      <w:r w:rsidRPr="00E81AD0">
        <w:rPr>
          <w:sz w:val="28"/>
          <w:szCs w:val="28"/>
        </w:rPr>
        <w:t>].</w:t>
      </w:r>
    </w:p>
    <w:p w14:paraId="7B0513C4" w14:textId="2C0F6C37" w:rsidR="000D0860" w:rsidRPr="003A7245" w:rsidRDefault="000D0860" w:rsidP="00675835">
      <w:pPr>
        <w:ind w:firstLine="709"/>
        <w:jc w:val="both"/>
        <w:rPr>
          <w:sz w:val="28"/>
          <w:szCs w:val="28"/>
        </w:rPr>
      </w:pPr>
      <w:r w:rsidRPr="00E81AD0">
        <w:rPr>
          <w:sz w:val="28"/>
          <w:szCs w:val="28"/>
        </w:rPr>
        <w:t>Согласно отчету</w:t>
      </w:r>
      <w:r w:rsidR="00AE0789">
        <w:rPr>
          <w:sz w:val="28"/>
          <w:szCs w:val="28"/>
        </w:rPr>
        <w:t>, представленному</w:t>
      </w:r>
      <w:r w:rsidRPr="00E81AD0">
        <w:rPr>
          <w:sz w:val="28"/>
          <w:szCs w:val="28"/>
        </w:rPr>
        <w:t xml:space="preserve"> </w:t>
      </w:r>
      <w:r w:rsidRPr="00E81AD0">
        <w:rPr>
          <w:sz w:val="28"/>
          <w:szCs w:val="28"/>
          <w:lang w:val="en-US"/>
        </w:rPr>
        <w:t>PMI</w:t>
      </w:r>
      <w:r w:rsidRPr="00E81AD0">
        <w:rPr>
          <w:sz w:val="28"/>
          <w:szCs w:val="28"/>
        </w:rPr>
        <w:t xml:space="preserve"> (</w:t>
      </w:r>
      <w:r w:rsidRPr="00E81AD0">
        <w:rPr>
          <w:sz w:val="28"/>
          <w:szCs w:val="28"/>
          <w:lang w:val="en-US"/>
        </w:rPr>
        <w:t>Project</w:t>
      </w:r>
      <w:r w:rsidRPr="00E81AD0">
        <w:rPr>
          <w:sz w:val="28"/>
          <w:szCs w:val="28"/>
        </w:rPr>
        <w:t xml:space="preserve"> </w:t>
      </w:r>
      <w:r w:rsidRPr="00E81AD0">
        <w:rPr>
          <w:sz w:val="28"/>
          <w:szCs w:val="28"/>
          <w:lang w:val="en-US"/>
        </w:rPr>
        <w:t>Management</w:t>
      </w:r>
      <w:r w:rsidRPr="00E81AD0">
        <w:rPr>
          <w:sz w:val="28"/>
          <w:szCs w:val="28"/>
        </w:rPr>
        <w:t xml:space="preserve"> </w:t>
      </w:r>
      <w:r w:rsidRPr="00E81AD0">
        <w:rPr>
          <w:sz w:val="28"/>
          <w:szCs w:val="28"/>
          <w:lang w:val="en-US"/>
        </w:rPr>
        <w:t>Institute</w:t>
      </w:r>
      <w:r w:rsidRPr="00E81AD0">
        <w:rPr>
          <w:sz w:val="28"/>
          <w:szCs w:val="28"/>
        </w:rPr>
        <w:t>) «</w:t>
      </w:r>
      <w:r w:rsidRPr="00E81AD0">
        <w:rPr>
          <w:sz w:val="28"/>
          <w:szCs w:val="28"/>
          <w:lang w:val="en-US"/>
        </w:rPr>
        <w:t>Pulse</w:t>
      </w:r>
      <w:r w:rsidRPr="00E81AD0">
        <w:rPr>
          <w:sz w:val="28"/>
          <w:szCs w:val="28"/>
        </w:rPr>
        <w:t xml:space="preserve"> </w:t>
      </w:r>
      <w:r w:rsidRPr="00E81AD0">
        <w:rPr>
          <w:sz w:val="28"/>
          <w:szCs w:val="28"/>
          <w:lang w:val="en-US"/>
        </w:rPr>
        <w:t>of</w:t>
      </w:r>
      <w:r w:rsidRPr="00E81AD0">
        <w:rPr>
          <w:sz w:val="28"/>
          <w:szCs w:val="28"/>
        </w:rPr>
        <w:t xml:space="preserve"> </w:t>
      </w:r>
      <w:r w:rsidRPr="00E81AD0">
        <w:rPr>
          <w:sz w:val="28"/>
          <w:szCs w:val="28"/>
          <w:lang w:val="en-US"/>
        </w:rPr>
        <w:t>the</w:t>
      </w:r>
      <w:r w:rsidRPr="00E81AD0">
        <w:rPr>
          <w:sz w:val="28"/>
          <w:szCs w:val="28"/>
        </w:rPr>
        <w:t xml:space="preserve"> </w:t>
      </w:r>
      <w:r w:rsidRPr="00E81AD0">
        <w:rPr>
          <w:sz w:val="28"/>
          <w:szCs w:val="28"/>
          <w:lang w:val="en-US"/>
        </w:rPr>
        <w:t>Profession</w:t>
      </w:r>
      <w:r w:rsidRPr="00E81AD0">
        <w:rPr>
          <w:sz w:val="28"/>
          <w:szCs w:val="28"/>
        </w:rPr>
        <w:t>» (</w:t>
      </w:r>
      <w:r w:rsidRPr="00E81AD0">
        <w:rPr>
          <w:sz w:val="28"/>
          <w:szCs w:val="28"/>
          <w:lang w:val="en-US"/>
        </w:rPr>
        <w:t>POP</w:t>
      </w:r>
      <w:r w:rsidRPr="00E81AD0">
        <w:rPr>
          <w:sz w:val="28"/>
          <w:szCs w:val="28"/>
        </w:rPr>
        <w:t xml:space="preserve">) </w:t>
      </w:r>
      <w:r w:rsidR="00AE0789">
        <w:rPr>
          <w:sz w:val="28"/>
          <w:szCs w:val="28"/>
        </w:rPr>
        <w:t>в</w:t>
      </w:r>
      <w:r w:rsidRPr="00E81AD0">
        <w:rPr>
          <w:sz w:val="28"/>
          <w:szCs w:val="28"/>
        </w:rPr>
        <w:t xml:space="preserve"> 2020 год</w:t>
      </w:r>
      <w:r w:rsidR="00AE0789">
        <w:rPr>
          <w:sz w:val="28"/>
          <w:szCs w:val="28"/>
        </w:rPr>
        <w:t>у,</w:t>
      </w:r>
      <w:r w:rsidRPr="00E81AD0">
        <w:rPr>
          <w:sz w:val="28"/>
          <w:szCs w:val="28"/>
        </w:rPr>
        <w:t xml:space="preserve"> </w:t>
      </w:r>
      <w:r w:rsidR="00AE0789">
        <w:rPr>
          <w:sz w:val="28"/>
          <w:szCs w:val="28"/>
        </w:rPr>
        <w:t xml:space="preserve">организации теряют </w:t>
      </w:r>
      <w:r w:rsidRPr="00E81AD0">
        <w:rPr>
          <w:sz w:val="28"/>
          <w:szCs w:val="28"/>
        </w:rPr>
        <w:t xml:space="preserve">67% своих </w:t>
      </w:r>
      <w:r w:rsidR="00E13A0B" w:rsidRPr="00E81AD0">
        <w:rPr>
          <w:sz w:val="28"/>
          <w:szCs w:val="28"/>
        </w:rPr>
        <w:t>инвестиций,</w:t>
      </w:r>
      <w:r w:rsidR="00AE0789">
        <w:rPr>
          <w:sz w:val="28"/>
          <w:szCs w:val="28"/>
        </w:rPr>
        <w:t xml:space="preserve"> когда </w:t>
      </w:r>
      <w:r w:rsidRPr="003A7245">
        <w:rPr>
          <w:sz w:val="28"/>
          <w:szCs w:val="28"/>
        </w:rPr>
        <w:t>недооценивают проектное управление как стратегический инструмент для управления изменениями</w:t>
      </w:r>
      <w:r w:rsidR="008E385F" w:rsidRPr="003A7245">
        <w:rPr>
          <w:sz w:val="28"/>
          <w:szCs w:val="28"/>
        </w:rPr>
        <w:t xml:space="preserve">. В том же отчете </w:t>
      </w:r>
      <w:r w:rsidR="00AE0789">
        <w:rPr>
          <w:sz w:val="28"/>
          <w:szCs w:val="28"/>
        </w:rPr>
        <w:t xml:space="preserve">продемонстрирована вероятность достижения </w:t>
      </w:r>
      <w:r w:rsidR="008E385F" w:rsidRPr="003A7245">
        <w:rPr>
          <w:sz w:val="28"/>
          <w:szCs w:val="28"/>
        </w:rPr>
        <w:t>целей проектов</w:t>
      </w:r>
      <w:r w:rsidR="00AE0789">
        <w:rPr>
          <w:sz w:val="28"/>
          <w:szCs w:val="28"/>
        </w:rPr>
        <w:t xml:space="preserve"> организациями, которые </w:t>
      </w:r>
      <w:r w:rsidR="00E922A6">
        <w:rPr>
          <w:sz w:val="28"/>
          <w:szCs w:val="28"/>
        </w:rPr>
        <w:t xml:space="preserve">применяют проверенные практики проектного менеджмента, по сравнению с </w:t>
      </w:r>
      <w:r w:rsidR="00E13A0B">
        <w:rPr>
          <w:sz w:val="28"/>
          <w:szCs w:val="28"/>
        </w:rPr>
        <w:t xml:space="preserve">предприятиями, </w:t>
      </w:r>
      <w:r w:rsidR="00E13A0B" w:rsidRPr="003A7245">
        <w:rPr>
          <w:sz w:val="28"/>
          <w:szCs w:val="28"/>
        </w:rPr>
        <w:t>не</w:t>
      </w:r>
      <w:r w:rsidR="00E922A6" w:rsidRPr="003A7245">
        <w:rPr>
          <w:sz w:val="28"/>
          <w:szCs w:val="28"/>
        </w:rPr>
        <w:t xml:space="preserve"> применяющих проектный подход</w:t>
      </w:r>
      <w:r w:rsidR="00E922A6">
        <w:rPr>
          <w:sz w:val="28"/>
          <w:szCs w:val="28"/>
        </w:rPr>
        <w:t>. Вероятность достижения первыми</w:t>
      </w:r>
      <w:r w:rsidR="008E385F" w:rsidRPr="003A7245">
        <w:rPr>
          <w:sz w:val="28"/>
          <w:szCs w:val="28"/>
        </w:rPr>
        <w:t xml:space="preserve"> в 2,5 раза выше, чем у </w:t>
      </w:r>
      <w:r w:rsidR="00E922A6">
        <w:rPr>
          <w:sz w:val="28"/>
          <w:szCs w:val="28"/>
        </w:rPr>
        <w:t>вторых</w:t>
      </w:r>
      <w:r w:rsidR="008E385F" w:rsidRPr="003A7245">
        <w:rPr>
          <w:sz w:val="28"/>
          <w:szCs w:val="28"/>
        </w:rPr>
        <w:t xml:space="preserve"> </w:t>
      </w:r>
      <w:r w:rsidRPr="003A7245">
        <w:rPr>
          <w:sz w:val="28"/>
          <w:szCs w:val="28"/>
        </w:rPr>
        <w:t>[</w:t>
      </w:r>
      <w:r w:rsidR="00D6519B">
        <w:rPr>
          <w:sz w:val="28"/>
          <w:szCs w:val="28"/>
        </w:rPr>
        <w:t>86</w:t>
      </w:r>
      <w:r w:rsidRPr="003A7245">
        <w:rPr>
          <w:sz w:val="28"/>
          <w:szCs w:val="28"/>
        </w:rPr>
        <w:t>].</w:t>
      </w:r>
    </w:p>
    <w:p w14:paraId="318DB1C2" w14:textId="73B13534" w:rsidR="00675835" w:rsidRPr="003A7245" w:rsidRDefault="00675835" w:rsidP="00675835">
      <w:pPr>
        <w:ind w:firstLine="709"/>
        <w:jc w:val="both"/>
        <w:rPr>
          <w:sz w:val="28"/>
          <w:szCs w:val="28"/>
        </w:rPr>
      </w:pPr>
      <w:r w:rsidRPr="003A7245">
        <w:rPr>
          <w:sz w:val="28"/>
          <w:szCs w:val="28"/>
        </w:rPr>
        <w:t>Учитывая масштабность многих государственных инициатив</w:t>
      </w:r>
      <w:r w:rsidR="00C7325E" w:rsidRPr="003A7245">
        <w:rPr>
          <w:sz w:val="28"/>
          <w:szCs w:val="28"/>
        </w:rPr>
        <w:t xml:space="preserve"> в сфере цифровизации</w:t>
      </w:r>
      <w:r w:rsidRPr="003A7245">
        <w:rPr>
          <w:sz w:val="28"/>
          <w:szCs w:val="28"/>
        </w:rPr>
        <w:t xml:space="preserve">, применение для их управления принципов и методов </w:t>
      </w:r>
      <w:r w:rsidR="00C7325E" w:rsidRPr="003A7245">
        <w:rPr>
          <w:sz w:val="28"/>
          <w:szCs w:val="28"/>
          <w:lang w:val="en-US"/>
        </w:rPr>
        <w:t>PM</w:t>
      </w:r>
      <w:r w:rsidRPr="003A7245">
        <w:rPr>
          <w:sz w:val="28"/>
          <w:szCs w:val="28"/>
        </w:rPr>
        <w:t xml:space="preserve"> просто необходимо.</w:t>
      </w:r>
    </w:p>
    <w:p w14:paraId="0814DBA9" w14:textId="7D6DC406" w:rsidR="00DA5990" w:rsidRPr="00F1337F" w:rsidRDefault="00DA5990" w:rsidP="00573553">
      <w:pPr>
        <w:ind w:firstLine="709"/>
        <w:jc w:val="both"/>
        <w:rPr>
          <w:bCs/>
          <w:i/>
          <w:iCs/>
          <w:sz w:val="28"/>
          <w:szCs w:val="28"/>
        </w:rPr>
      </w:pPr>
      <w:r w:rsidRPr="00F1337F">
        <w:rPr>
          <w:bCs/>
          <w:i/>
          <w:iCs/>
          <w:sz w:val="28"/>
          <w:szCs w:val="28"/>
        </w:rPr>
        <w:t>Влияние пандемии</w:t>
      </w:r>
    </w:p>
    <w:p w14:paraId="7E8933C1" w14:textId="4A1C7525" w:rsidR="00DA5990" w:rsidRPr="003A7245" w:rsidRDefault="00BF6AB9" w:rsidP="00573553">
      <w:pPr>
        <w:ind w:firstLine="709"/>
        <w:jc w:val="both"/>
        <w:rPr>
          <w:sz w:val="28"/>
          <w:szCs w:val="28"/>
        </w:rPr>
      </w:pPr>
      <w:r w:rsidRPr="003A7245">
        <w:rPr>
          <w:sz w:val="28"/>
          <w:szCs w:val="28"/>
        </w:rPr>
        <w:t xml:space="preserve">В 2020 г., когда все сферы деятельности испытали шок от антиковидных мер, цифровизация получила дополнительный толчок к развитию. Пандемия подняла вопросы, решение которых «откладывалось в долгий ящик». Особенно ярко это проявляется в работе государственного сектора. </w:t>
      </w:r>
      <w:r w:rsidR="00DA5990" w:rsidRPr="003A7245">
        <w:rPr>
          <w:sz w:val="28"/>
          <w:szCs w:val="28"/>
        </w:rPr>
        <w:t xml:space="preserve">Пандемия Covid-19 привела к ускорению темпов цифровизации в государственном секторе, став </w:t>
      </w:r>
      <w:r w:rsidR="00DA5990" w:rsidRPr="00E81AD0">
        <w:rPr>
          <w:sz w:val="28"/>
          <w:szCs w:val="28"/>
        </w:rPr>
        <w:t>для нее важнейшим стимулирующим фактором [</w:t>
      </w:r>
      <w:r w:rsidR="00D6519B" w:rsidRPr="00E81AD0">
        <w:rPr>
          <w:sz w:val="28"/>
          <w:szCs w:val="28"/>
        </w:rPr>
        <w:t>15</w:t>
      </w:r>
      <w:r w:rsidR="0078447E" w:rsidRPr="00E81AD0">
        <w:rPr>
          <w:sz w:val="28"/>
          <w:szCs w:val="28"/>
        </w:rPr>
        <w:t xml:space="preserve">, </w:t>
      </w:r>
      <w:r w:rsidR="00E81AD0" w:rsidRPr="00E81AD0">
        <w:rPr>
          <w:sz w:val="28"/>
          <w:szCs w:val="28"/>
        </w:rPr>
        <w:t xml:space="preserve">с. 1836-1844; </w:t>
      </w:r>
      <w:r w:rsidR="00D6519B" w:rsidRPr="00E81AD0">
        <w:rPr>
          <w:sz w:val="28"/>
          <w:szCs w:val="28"/>
        </w:rPr>
        <w:t>87</w:t>
      </w:r>
      <w:r w:rsidR="00DA5990" w:rsidRPr="00E81AD0">
        <w:rPr>
          <w:sz w:val="28"/>
          <w:szCs w:val="28"/>
        </w:rPr>
        <w:t>].</w:t>
      </w:r>
      <w:r w:rsidR="00833552" w:rsidRPr="00E81AD0">
        <w:rPr>
          <w:sz w:val="28"/>
          <w:szCs w:val="28"/>
        </w:rPr>
        <w:t xml:space="preserve"> Этот факт </w:t>
      </w:r>
      <w:r w:rsidR="00833552" w:rsidRPr="003A7245">
        <w:rPr>
          <w:sz w:val="28"/>
          <w:szCs w:val="28"/>
        </w:rPr>
        <w:t xml:space="preserve">отмечается также в отчете ООН E-Government Survey 2022. The Future </w:t>
      </w:r>
      <w:r w:rsidR="00E13A0B">
        <w:rPr>
          <w:sz w:val="28"/>
          <w:szCs w:val="28"/>
          <w:lang w:val="en-US"/>
        </w:rPr>
        <w:t>of</w:t>
      </w:r>
      <w:r w:rsidR="00833552" w:rsidRPr="003A7245">
        <w:rPr>
          <w:sz w:val="28"/>
          <w:szCs w:val="28"/>
        </w:rPr>
        <w:t xml:space="preserve"> Digital Government [</w:t>
      </w:r>
      <w:r w:rsidR="00D6519B">
        <w:rPr>
          <w:sz w:val="28"/>
          <w:szCs w:val="28"/>
        </w:rPr>
        <w:t>88</w:t>
      </w:r>
      <w:r w:rsidR="00833552" w:rsidRPr="003A7245">
        <w:rPr>
          <w:sz w:val="28"/>
          <w:szCs w:val="28"/>
        </w:rPr>
        <w:t>].</w:t>
      </w:r>
    </w:p>
    <w:p w14:paraId="60231C48" w14:textId="5D15044D" w:rsidR="00375879" w:rsidRPr="003A7245" w:rsidRDefault="00BF6AB9" w:rsidP="00573553">
      <w:pPr>
        <w:ind w:firstLine="709"/>
        <w:jc w:val="both"/>
        <w:rPr>
          <w:sz w:val="28"/>
          <w:szCs w:val="28"/>
        </w:rPr>
      </w:pPr>
      <w:r w:rsidRPr="003A7245">
        <w:rPr>
          <w:sz w:val="28"/>
          <w:szCs w:val="28"/>
        </w:rPr>
        <w:t>Основной стимулирующий эффект пандемии обусловлен обострением необходимости бесконтактных коммуникаций, реализовать которые в полной мере оказалось возможным за счет широкого внедрения цифровых технологий.</w:t>
      </w:r>
      <w:r w:rsidR="00375879" w:rsidRPr="003A7245">
        <w:rPr>
          <w:sz w:val="28"/>
          <w:szCs w:val="28"/>
        </w:rPr>
        <w:t xml:space="preserve"> </w:t>
      </w:r>
      <w:r w:rsidR="00375879" w:rsidRPr="003A7245">
        <w:rPr>
          <w:sz w:val="28"/>
          <w:szCs w:val="28"/>
        </w:rPr>
        <w:lastRenderedPageBreak/>
        <w:t>Потребовалась не только цифровизация каналов взаимодействия государства с гражданами, но и цифровая трансформация самих процессов государственного управления, обусловленная переводом большинства гос</w:t>
      </w:r>
      <w:r w:rsidR="00C911DE">
        <w:rPr>
          <w:sz w:val="28"/>
          <w:szCs w:val="28"/>
        </w:rPr>
        <w:t>ударственных</w:t>
      </w:r>
      <w:r w:rsidR="00375879" w:rsidRPr="003A7245">
        <w:rPr>
          <w:sz w:val="28"/>
          <w:szCs w:val="28"/>
        </w:rPr>
        <w:t xml:space="preserve"> служащих на дистанционный формат работы.</w:t>
      </w:r>
    </w:p>
    <w:p w14:paraId="22723C94" w14:textId="671455EA" w:rsidR="005A48AD" w:rsidRPr="00E81AD0" w:rsidRDefault="005A48AD" w:rsidP="00573553">
      <w:pPr>
        <w:ind w:firstLine="709"/>
        <w:jc w:val="both"/>
        <w:rPr>
          <w:sz w:val="28"/>
          <w:szCs w:val="28"/>
        </w:rPr>
      </w:pPr>
      <w:r w:rsidRPr="003A7245">
        <w:rPr>
          <w:sz w:val="28"/>
          <w:szCs w:val="28"/>
        </w:rPr>
        <w:t>По окончании пандемии цифровая трансформация как корпоративного, так и государственного секторов не только не сократилась</w:t>
      </w:r>
      <w:r w:rsidRPr="00E81AD0">
        <w:rPr>
          <w:sz w:val="28"/>
          <w:szCs w:val="28"/>
        </w:rPr>
        <w:t>, а только усилилась, поскольку стали очевидны не доказанные ранее преимущества</w:t>
      </w:r>
      <w:r w:rsidR="00EE0072" w:rsidRPr="00E81AD0">
        <w:rPr>
          <w:sz w:val="28"/>
          <w:szCs w:val="28"/>
        </w:rPr>
        <w:t xml:space="preserve"> [</w:t>
      </w:r>
      <w:r w:rsidR="00D6519B" w:rsidRPr="00E81AD0">
        <w:rPr>
          <w:sz w:val="28"/>
          <w:szCs w:val="28"/>
        </w:rPr>
        <w:t>57</w:t>
      </w:r>
      <w:r w:rsidR="00E81AD0" w:rsidRPr="00E81AD0">
        <w:rPr>
          <w:sz w:val="28"/>
          <w:szCs w:val="28"/>
        </w:rPr>
        <w:t>, с. 7-15</w:t>
      </w:r>
      <w:r w:rsidR="00EE0072" w:rsidRPr="00E81AD0">
        <w:rPr>
          <w:sz w:val="28"/>
          <w:szCs w:val="28"/>
        </w:rPr>
        <w:t>]</w:t>
      </w:r>
      <w:r w:rsidRPr="00E81AD0">
        <w:rPr>
          <w:sz w:val="28"/>
          <w:szCs w:val="28"/>
        </w:rPr>
        <w:t>:</w:t>
      </w:r>
    </w:p>
    <w:p w14:paraId="1C20EC3D" w14:textId="570E2733" w:rsidR="005A48AD" w:rsidRPr="003A7245" w:rsidRDefault="00F1337F" w:rsidP="00573553">
      <w:pPr>
        <w:ind w:firstLine="709"/>
        <w:jc w:val="both"/>
        <w:rPr>
          <w:sz w:val="28"/>
          <w:szCs w:val="28"/>
        </w:rPr>
      </w:pPr>
      <w:r w:rsidRPr="00E81AD0">
        <w:rPr>
          <w:sz w:val="28"/>
          <w:szCs w:val="28"/>
        </w:rPr>
        <w:t>‒</w:t>
      </w:r>
      <w:r w:rsidR="005A48AD" w:rsidRPr="00E81AD0">
        <w:rPr>
          <w:sz w:val="28"/>
          <w:szCs w:val="28"/>
        </w:rPr>
        <w:t xml:space="preserve"> возможности для оперативного принятия управленческих решений с </w:t>
      </w:r>
      <w:r w:rsidR="005A48AD" w:rsidRPr="003A7245">
        <w:rPr>
          <w:sz w:val="28"/>
          <w:szCs w:val="28"/>
        </w:rPr>
        <w:t xml:space="preserve">помощью технологии </w:t>
      </w:r>
      <w:r w:rsidR="005A48AD" w:rsidRPr="003A7245">
        <w:rPr>
          <w:sz w:val="28"/>
          <w:szCs w:val="28"/>
          <w:lang w:val="en-US"/>
        </w:rPr>
        <w:t>Big</w:t>
      </w:r>
      <w:r w:rsidR="005A48AD" w:rsidRPr="003A7245">
        <w:rPr>
          <w:sz w:val="28"/>
          <w:szCs w:val="28"/>
        </w:rPr>
        <w:t xml:space="preserve"> </w:t>
      </w:r>
      <w:r w:rsidR="005A48AD" w:rsidRPr="003A7245">
        <w:rPr>
          <w:sz w:val="28"/>
          <w:szCs w:val="28"/>
          <w:lang w:val="en-US"/>
        </w:rPr>
        <w:t>Data</w:t>
      </w:r>
      <w:r w:rsidR="005A48AD" w:rsidRPr="003A7245">
        <w:rPr>
          <w:sz w:val="28"/>
          <w:szCs w:val="28"/>
        </w:rPr>
        <w:t>;</w:t>
      </w:r>
    </w:p>
    <w:p w14:paraId="40AEC620" w14:textId="6527CA4A" w:rsidR="005A48AD" w:rsidRPr="003A7245" w:rsidRDefault="00F1337F" w:rsidP="00573553">
      <w:pPr>
        <w:ind w:firstLine="709"/>
        <w:jc w:val="both"/>
        <w:rPr>
          <w:sz w:val="28"/>
          <w:szCs w:val="28"/>
        </w:rPr>
      </w:pPr>
      <w:r>
        <w:rPr>
          <w:sz w:val="28"/>
          <w:szCs w:val="28"/>
        </w:rPr>
        <w:t>‒</w:t>
      </w:r>
      <w:r w:rsidR="005A48AD" w:rsidRPr="003A7245">
        <w:rPr>
          <w:sz w:val="28"/>
          <w:szCs w:val="28"/>
        </w:rPr>
        <w:t xml:space="preserve"> возможности для решения таких сложных управленческих задач, как создание «умных городов» с привлечением искусственного интеллекта.</w:t>
      </w:r>
    </w:p>
    <w:p w14:paraId="7EA6D5A2" w14:textId="3BF2A378" w:rsidR="005A48AD" w:rsidRPr="003A7245" w:rsidRDefault="005A48AD" w:rsidP="00573553">
      <w:pPr>
        <w:ind w:firstLine="709"/>
        <w:jc w:val="both"/>
        <w:rPr>
          <w:sz w:val="28"/>
          <w:szCs w:val="28"/>
        </w:rPr>
      </w:pPr>
      <w:r w:rsidRPr="003A7245">
        <w:rPr>
          <w:sz w:val="28"/>
          <w:szCs w:val="28"/>
        </w:rPr>
        <w:t xml:space="preserve">Перечисленные возможности сыграли решающую роль в активной цифровой трансформации </w:t>
      </w:r>
      <w:r w:rsidR="00C14D59" w:rsidRPr="003A7245">
        <w:rPr>
          <w:sz w:val="28"/>
          <w:szCs w:val="28"/>
        </w:rPr>
        <w:t xml:space="preserve">экономики </w:t>
      </w:r>
      <w:r w:rsidRPr="003A7245">
        <w:rPr>
          <w:sz w:val="28"/>
          <w:szCs w:val="28"/>
        </w:rPr>
        <w:t>в постпандемийный период.</w:t>
      </w:r>
    </w:p>
    <w:p w14:paraId="3C81A91B" w14:textId="58E8696C" w:rsidR="00FE0398" w:rsidRPr="00F1337F" w:rsidRDefault="00FE0398" w:rsidP="00FE0398">
      <w:pPr>
        <w:ind w:firstLine="709"/>
        <w:jc w:val="both"/>
        <w:rPr>
          <w:bCs/>
          <w:i/>
          <w:iCs/>
          <w:sz w:val="28"/>
          <w:szCs w:val="28"/>
        </w:rPr>
      </w:pPr>
      <w:r w:rsidRPr="00F1337F">
        <w:rPr>
          <w:bCs/>
          <w:i/>
          <w:iCs/>
          <w:sz w:val="28"/>
          <w:szCs w:val="28"/>
        </w:rPr>
        <w:t>Уровень цифрового доверия</w:t>
      </w:r>
    </w:p>
    <w:p w14:paraId="3F918B3A" w14:textId="52E1C725" w:rsidR="00FE0398" w:rsidRPr="003A7245" w:rsidRDefault="00FE0398" w:rsidP="00FE0398">
      <w:pPr>
        <w:pStyle w:val="affff9"/>
        <w:spacing w:line="240" w:lineRule="auto"/>
      </w:pPr>
      <w:bookmarkStart w:id="44" w:name="_Hlk6413668"/>
      <w:r w:rsidRPr="003A7245">
        <w:t xml:space="preserve">Многие исследователи отмечают, что результативность государственных проектов цифровизации в значительной степени зависит от степени доверия населения к цифровизации экономики – </w:t>
      </w:r>
      <w:r w:rsidRPr="00E81AD0">
        <w:t>цифрового доверия [</w:t>
      </w:r>
      <w:r w:rsidR="00D6519B" w:rsidRPr="00E81AD0">
        <w:t>45</w:t>
      </w:r>
      <w:r w:rsidR="009C1115" w:rsidRPr="00E81AD0">
        <w:t xml:space="preserve">, </w:t>
      </w:r>
      <w:r w:rsidR="00E81AD0" w:rsidRPr="00E81AD0">
        <w:t xml:space="preserve">с. 11-20; </w:t>
      </w:r>
      <w:r w:rsidR="00D6519B" w:rsidRPr="00E81AD0">
        <w:t>89</w:t>
      </w:r>
      <w:r w:rsidR="009C3C51" w:rsidRPr="00E81AD0">
        <w:t>-</w:t>
      </w:r>
      <w:r w:rsidR="00D6519B" w:rsidRPr="00E81AD0">
        <w:t>92</w:t>
      </w:r>
      <w:r w:rsidRPr="00E81AD0">
        <w:t xml:space="preserve">], </w:t>
      </w:r>
      <w:bookmarkStart w:id="45" w:name="_Hlk168838813"/>
      <w:r w:rsidRPr="00E81AD0">
        <w:t>под которым понимают уверенность пользователей в безопасности и надёжности цифровых систем, процессов и технологий [</w:t>
      </w:r>
      <w:r w:rsidR="00D6519B" w:rsidRPr="00E81AD0">
        <w:t>90</w:t>
      </w:r>
      <w:r w:rsidR="00E81AD0" w:rsidRPr="00E81AD0">
        <w:t>, с. 36-46</w:t>
      </w:r>
      <w:r w:rsidRPr="00E81AD0">
        <w:t xml:space="preserve">]. В </w:t>
      </w:r>
      <w:r w:rsidRPr="003A7245">
        <w:t>тех странах (регионах), где выше цифровое доверие, там выше результат от проектов цифровизации.</w:t>
      </w:r>
    </w:p>
    <w:bookmarkEnd w:id="45"/>
    <w:p w14:paraId="028491A2" w14:textId="717BEC0B" w:rsidR="00FE0398" w:rsidRPr="003A7245" w:rsidRDefault="0092461B" w:rsidP="00FE0398">
      <w:pPr>
        <w:pStyle w:val="affff9"/>
        <w:spacing w:line="240" w:lineRule="auto"/>
      </w:pPr>
      <w:r>
        <w:t xml:space="preserve">Важно отметить, что в стратегических документах Республики Казахстан отсутствует юридический термин «цифровое доверие» и, как результат, нет мер по его повышению. Цифровое доверие играет важную роль в развитии цифровых технологий, применяемых </w:t>
      </w:r>
      <w:r w:rsidR="00C911DE">
        <w:t xml:space="preserve">в </w:t>
      </w:r>
      <w:r>
        <w:t>государственном и коммерческом сектор</w:t>
      </w:r>
      <w:r w:rsidR="00C911DE">
        <w:t>е</w:t>
      </w:r>
      <w:r>
        <w:t>. Обращаясь к международному опыту, есть ряд организаций, которые описывают цифровое доверие</w:t>
      </w:r>
      <w:r w:rsidR="00FE0398" w:rsidRPr="003A7245">
        <w:t>.</w:t>
      </w:r>
    </w:p>
    <w:p w14:paraId="32D3B57D" w14:textId="4F62675D" w:rsidR="00FE0398" w:rsidRPr="003A7245" w:rsidRDefault="00FE0398" w:rsidP="00FE0398">
      <w:pPr>
        <w:pStyle w:val="affff9"/>
        <w:spacing w:line="240" w:lineRule="auto"/>
      </w:pPr>
      <w:r w:rsidRPr="003A7245">
        <w:t>Организация экономического сотрудничества и развития (ОЭСР, OECD) определяет цифровое доверие как принятие определенного уровня риска, связанного с возможными инцидентами в области цифровой безопасности, конфиденциальности, защиты прав потребителей [</w:t>
      </w:r>
      <w:r w:rsidR="00D6519B">
        <w:t>93</w:t>
      </w:r>
      <w:r w:rsidRPr="003A7245">
        <w:t>].</w:t>
      </w:r>
    </w:p>
    <w:p w14:paraId="7EE65ABE" w14:textId="27FEA1F4" w:rsidR="00FE0398" w:rsidRPr="003A7245" w:rsidRDefault="00FE0398" w:rsidP="00FE0398">
      <w:pPr>
        <w:pStyle w:val="affff9"/>
        <w:spacing w:line="240" w:lineRule="auto"/>
      </w:pPr>
      <w:r w:rsidRPr="003A7245">
        <w:t>Всемирный экономический форум (ВЭФ, World Economic Forum) определяет цифровое доверие как «ожидание людей о том, что организации, предоставляющие цифровые технологии и услуги, будут защищать интересы всех заинтересованных сторон и поддерживать общественные ожидания и ценности» [</w:t>
      </w:r>
      <w:r w:rsidR="00D6519B">
        <w:t>94</w:t>
      </w:r>
      <w:r w:rsidRPr="003A7245">
        <w:t>].</w:t>
      </w:r>
    </w:p>
    <w:p w14:paraId="6634362A" w14:textId="6130A6BC" w:rsidR="00FE0398" w:rsidRPr="003A7245" w:rsidRDefault="00FE0398" w:rsidP="00FE0398">
      <w:pPr>
        <w:pStyle w:val="affff9"/>
        <w:spacing w:line="240" w:lineRule="auto"/>
      </w:pPr>
      <w:r w:rsidRPr="003A7245">
        <w:t>По опыту, например, Европейского Союза отмечаются существенные различия популярности цифровых государственных услуг по регионам, обусловленные разным уровнем доверия населения к цифровизации. Такое различие позволило применить кластерный анализ к обоснованию рациональных предложений в повышении популярности цифровизации среди населения [</w:t>
      </w:r>
      <w:r w:rsidR="00D6519B">
        <w:t>95</w:t>
      </w:r>
      <w:r w:rsidRPr="003A7245">
        <w:t xml:space="preserve">]. Предположительно, такое же явление имеет место и в Казахстане. </w:t>
      </w:r>
      <w:bookmarkEnd w:id="44"/>
    </w:p>
    <w:p w14:paraId="7C0ECEEF" w14:textId="56A731B2" w:rsidR="00FE0398" w:rsidRPr="00E81AD0" w:rsidRDefault="00D7302D" w:rsidP="00D7302D">
      <w:pPr>
        <w:pStyle w:val="affff9"/>
        <w:spacing w:line="240" w:lineRule="auto"/>
      </w:pPr>
      <w:r>
        <w:t xml:space="preserve">В настоящее время Республика Казахстан, как и другие страны, подвержены кибератакам и различным интернет-мошенничествам. Такие </w:t>
      </w:r>
      <w:r>
        <w:lastRenderedPageBreak/>
        <w:t xml:space="preserve">действия вызывают обеспокоенность у населения и могут повлиять на негативное восприятие населением, проводимой политикой государства в сфере цифровизации. Кроме того, граждане могут быть обеспокоены вопросами </w:t>
      </w:r>
      <w:r w:rsidR="00FE0398" w:rsidRPr="003A7245">
        <w:t>неприкосновенност</w:t>
      </w:r>
      <w:r>
        <w:t>и</w:t>
      </w:r>
      <w:r w:rsidR="00FE0398" w:rsidRPr="003A7245">
        <w:t xml:space="preserve"> частной жизни, защит</w:t>
      </w:r>
      <w:r>
        <w:t>ы</w:t>
      </w:r>
      <w:r w:rsidR="00FE0398" w:rsidRPr="003A7245">
        <w:t xml:space="preserve"> </w:t>
      </w:r>
      <w:r>
        <w:t xml:space="preserve">своих </w:t>
      </w:r>
      <w:r w:rsidR="00FE0398" w:rsidRPr="003A7245">
        <w:t xml:space="preserve">прав. Для обеспечения доверия </w:t>
      </w:r>
      <w:r>
        <w:t xml:space="preserve">к проводимой политике важно давать доступные разъяснения и быть максимально открытыми в этом вопросе. Такие цифровые риски очень тесно взаимоувязаны с </w:t>
      </w:r>
      <w:r w:rsidR="00FE0398" w:rsidRPr="00E81AD0">
        <w:t>цифров</w:t>
      </w:r>
      <w:r>
        <w:t>ым</w:t>
      </w:r>
      <w:r w:rsidR="00FE0398" w:rsidRPr="00E81AD0">
        <w:t xml:space="preserve"> доверие</w:t>
      </w:r>
      <w:r>
        <w:t>м</w:t>
      </w:r>
      <w:r w:rsidR="00FE0398" w:rsidRPr="00E81AD0">
        <w:t xml:space="preserve"> [</w:t>
      </w:r>
      <w:r w:rsidR="00D6519B" w:rsidRPr="00E81AD0">
        <w:t>91</w:t>
      </w:r>
      <w:r w:rsidR="00E81AD0" w:rsidRPr="00E81AD0">
        <w:t>, с. 13-22</w:t>
      </w:r>
      <w:r w:rsidR="00FE0398" w:rsidRPr="00E81AD0">
        <w:t>].</w:t>
      </w:r>
    </w:p>
    <w:p w14:paraId="667600E4" w14:textId="67C5EC67" w:rsidR="00FE0398" w:rsidRPr="00E81AD0" w:rsidRDefault="00FE0398" w:rsidP="00573553">
      <w:pPr>
        <w:ind w:firstLine="709"/>
        <w:jc w:val="both"/>
        <w:rPr>
          <w:sz w:val="28"/>
          <w:szCs w:val="28"/>
        </w:rPr>
      </w:pPr>
      <w:r w:rsidRPr="00E81AD0">
        <w:rPr>
          <w:sz w:val="28"/>
          <w:szCs w:val="28"/>
        </w:rPr>
        <w:t xml:space="preserve">Цифровое доверие формируется тремя </w:t>
      </w:r>
      <w:r w:rsidR="00CE0537" w:rsidRPr="00E81AD0">
        <w:rPr>
          <w:sz w:val="28"/>
          <w:szCs w:val="28"/>
        </w:rPr>
        <w:t>методологическими направлениями</w:t>
      </w:r>
      <w:r w:rsidRPr="00E81AD0">
        <w:rPr>
          <w:sz w:val="28"/>
          <w:szCs w:val="28"/>
        </w:rPr>
        <w:t xml:space="preserve"> [</w:t>
      </w:r>
      <w:r w:rsidR="00D6519B" w:rsidRPr="00E81AD0">
        <w:rPr>
          <w:sz w:val="28"/>
          <w:szCs w:val="28"/>
        </w:rPr>
        <w:t>91</w:t>
      </w:r>
      <w:r w:rsidRPr="00E81AD0">
        <w:rPr>
          <w:sz w:val="28"/>
          <w:szCs w:val="28"/>
        </w:rPr>
        <w:t xml:space="preserve">, </w:t>
      </w:r>
      <w:r w:rsidR="00E81AD0" w:rsidRPr="00E81AD0">
        <w:rPr>
          <w:sz w:val="28"/>
          <w:szCs w:val="28"/>
        </w:rPr>
        <w:t xml:space="preserve">с. 13-22; </w:t>
      </w:r>
      <w:r w:rsidR="00D6519B" w:rsidRPr="00E81AD0">
        <w:rPr>
          <w:sz w:val="28"/>
          <w:szCs w:val="28"/>
        </w:rPr>
        <w:t>92</w:t>
      </w:r>
      <w:r w:rsidR="00E81AD0" w:rsidRPr="00E81AD0">
        <w:rPr>
          <w:sz w:val="28"/>
          <w:szCs w:val="28"/>
        </w:rPr>
        <w:t>, с. 24-32</w:t>
      </w:r>
      <w:r w:rsidRPr="00E81AD0">
        <w:rPr>
          <w:sz w:val="28"/>
          <w:szCs w:val="28"/>
        </w:rPr>
        <w:t>]:</w:t>
      </w:r>
    </w:p>
    <w:p w14:paraId="5B91E029" w14:textId="08B6F7EE" w:rsidR="00FE0398" w:rsidRPr="003A7245" w:rsidRDefault="00A70E30" w:rsidP="00573553">
      <w:pPr>
        <w:ind w:firstLine="709"/>
        <w:jc w:val="both"/>
        <w:rPr>
          <w:sz w:val="28"/>
          <w:szCs w:val="28"/>
        </w:rPr>
      </w:pPr>
      <w:r>
        <w:rPr>
          <w:sz w:val="28"/>
          <w:szCs w:val="28"/>
        </w:rPr>
        <w:t>‒</w:t>
      </w:r>
      <w:r w:rsidR="00FE0398" w:rsidRPr="003A7245">
        <w:rPr>
          <w:sz w:val="28"/>
          <w:szCs w:val="28"/>
        </w:rPr>
        <w:t xml:space="preserve"> обеспечение безопасности и конфиденциальности техническими методами;</w:t>
      </w:r>
    </w:p>
    <w:p w14:paraId="18F63EAE" w14:textId="611D23A1" w:rsidR="00FE0398" w:rsidRPr="003A7245" w:rsidRDefault="00A70E30" w:rsidP="00573553">
      <w:pPr>
        <w:ind w:firstLine="709"/>
        <w:jc w:val="both"/>
        <w:rPr>
          <w:sz w:val="28"/>
          <w:szCs w:val="28"/>
        </w:rPr>
      </w:pPr>
      <w:r>
        <w:rPr>
          <w:sz w:val="28"/>
          <w:szCs w:val="28"/>
        </w:rPr>
        <w:t>‒</w:t>
      </w:r>
      <w:r w:rsidR="00FE0398" w:rsidRPr="003A7245">
        <w:rPr>
          <w:sz w:val="28"/>
          <w:szCs w:val="28"/>
        </w:rPr>
        <w:t xml:space="preserve"> регулирование вопросов неопределенности цифровой трансформации, безопасности и конфиденциальности правовыми методами;</w:t>
      </w:r>
    </w:p>
    <w:p w14:paraId="45A2EC8F" w14:textId="5872061D" w:rsidR="00FE0398" w:rsidRPr="003A7245" w:rsidRDefault="00A70E30" w:rsidP="00573553">
      <w:pPr>
        <w:ind w:firstLine="709"/>
        <w:jc w:val="both"/>
        <w:rPr>
          <w:sz w:val="28"/>
          <w:szCs w:val="28"/>
        </w:rPr>
      </w:pPr>
      <w:r>
        <w:rPr>
          <w:sz w:val="28"/>
          <w:szCs w:val="28"/>
        </w:rPr>
        <w:t>‒</w:t>
      </w:r>
      <w:r w:rsidR="00FE0398" w:rsidRPr="003A7245">
        <w:rPr>
          <w:sz w:val="28"/>
          <w:szCs w:val="28"/>
        </w:rPr>
        <w:t xml:space="preserve"> психологические через обеспечение ощущения привычности. Люди склонны бояться неизвестности, поэтому необходимо создавать привычные условия пользования технологиями и формировать уверенность в тех, кто создаёт, внедряет и пользуется цифровыми данными.</w:t>
      </w:r>
    </w:p>
    <w:p w14:paraId="0910FC0E" w14:textId="3EF0E2FB" w:rsidR="00E2473B" w:rsidRPr="003A7245" w:rsidRDefault="00E2473B" w:rsidP="00573553">
      <w:pPr>
        <w:ind w:firstLine="709"/>
        <w:jc w:val="both"/>
        <w:rPr>
          <w:sz w:val="28"/>
          <w:szCs w:val="28"/>
        </w:rPr>
      </w:pPr>
      <w:r w:rsidRPr="003A7245">
        <w:rPr>
          <w:sz w:val="28"/>
          <w:szCs w:val="28"/>
        </w:rPr>
        <w:t>Также можно отметить отсутствие систематизации рисков цифрового доверия. В литературе встречается только классификация рисков цифровой безопасности [</w:t>
      </w:r>
      <w:r w:rsidR="00D6519B" w:rsidRPr="00D6519B">
        <w:rPr>
          <w:sz w:val="28"/>
          <w:szCs w:val="28"/>
        </w:rPr>
        <w:t>96</w:t>
      </w:r>
      <w:r w:rsidRPr="003A7245">
        <w:rPr>
          <w:sz w:val="28"/>
          <w:szCs w:val="28"/>
        </w:rPr>
        <w:t xml:space="preserve">, </w:t>
      </w:r>
      <w:r w:rsidR="00D6519B" w:rsidRPr="00D6519B">
        <w:rPr>
          <w:sz w:val="28"/>
          <w:szCs w:val="28"/>
        </w:rPr>
        <w:t>97</w:t>
      </w:r>
      <w:r w:rsidRPr="003A7245">
        <w:rPr>
          <w:sz w:val="28"/>
          <w:szCs w:val="28"/>
        </w:rPr>
        <w:t>].</w:t>
      </w:r>
    </w:p>
    <w:p w14:paraId="46260024" w14:textId="1988F08F" w:rsidR="00675835" w:rsidRPr="003A7245" w:rsidRDefault="00675835" w:rsidP="00675835">
      <w:pPr>
        <w:pStyle w:val="affff9"/>
        <w:spacing w:line="240" w:lineRule="auto"/>
      </w:pPr>
      <w:bookmarkStart w:id="46" w:name="_Hlk28771714"/>
      <w:r w:rsidRPr="003A7245">
        <w:t xml:space="preserve">Таким образом, </w:t>
      </w:r>
      <w:r w:rsidR="00D7302D">
        <w:t xml:space="preserve">Республика </w:t>
      </w:r>
      <w:r w:rsidRPr="003A7245">
        <w:t xml:space="preserve">Казахстан </w:t>
      </w:r>
      <w:r w:rsidR="00D7302D">
        <w:t>провела определенную работу по формированию базы для проектного менеджмента с учетом международных практик</w:t>
      </w:r>
      <w:r w:rsidRPr="003A7245">
        <w:t>.</w:t>
      </w:r>
      <w:r w:rsidR="00C7325E" w:rsidRPr="003A7245">
        <w:t xml:space="preserve"> Однако внедрение международных стандартов и правил организации </w:t>
      </w:r>
      <w:r w:rsidR="00C7325E" w:rsidRPr="003A7245">
        <w:rPr>
          <w:lang w:val="en-US"/>
        </w:rPr>
        <w:t>PM</w:t>
      </w:r>
      <w:r w:rsidR="00C7325E" w:rsidRPr="003A7245">
        <w:t xml:space="preserve"> в условиях Казахстана требует имплементации посредством драйверов развития проектного менеджмента в цифровизации государственного управления Республики Казахстан.</w:t>
      </w:r>
    </w:p>
    <w:bookmarkEnd w:id="46"/>
    <w:p w14:paraId="2283A6A2" w14:textId="4CF08131" w:rsidR="00675835" w:rsidRPr="003A7245" w:rsidRDefault="00675835" w:rsidP="00DE7B9B">
      <w:pPr>
        <w:pStyle w:val="affff9"/>
        <w:spacing w:line="240" w:lineRule="auto"/>
      </w:pPr>
    </w:p>
    <w:p w14:paraId="6A4F2E3C" w14:textId="0F2FF2EC" w:rsidR="00E5568D" w:rsidRPr="003A7245" w:rsidRDefault="00E5568D" w:rsidP="00A70E30">
      <w:pPr>
        <w:pStyle w:val="1e"/>
        <w:widowControl/>
        <w:spacing w:before="0" w:after="0"/>
        <w:ind w:firstLine="709"/>
        <w:jc w:val="both"/>
        <w:outlineLvl w:val="1"/>
        <w:rPr>
          <w:rFonts w:ascii="Times New Roman" w:hAnsi="Times New Roman"/>
          <w:szCs w:val="28"/>
        </w:rPr>
      </w:pPr>
      <w:bookmarkStart w:id="47" w:name="_Toc187070744"/>
      <w:bookmarkEnd w:id="38"/>
      <w:r w:rsidRPr="003A7245">
        <w:rPr>
          <w:rFonts w:ascii="Times New Roman" w:hAnsi="Times New Roman"/>
          <w:szCs w:val="28"/>
        </w:rPr>
        <w:t>1.3 Методы и технологии проектного менеджмента</w:t>
      </w:r>
      <w:r w:rsidR="007D0E20" w:rsidRPr="003A7245">
        <w:rPr>
          <w:rFonts w:ascii="Times New Roman" w:hAnsi="Times New Roman"/>
          <w:szCs w:val="28"/>
        </w:rPr>
        <w:t xml:space="preserve"> </w:t>
      </w:r>
      <w:r w:rsidRPr="003A7245">
        <w:rPr>
          <w:rFonts w:ascii="Times New Roman" w:hAnsi="Times New Roman"/>
          <w:szCs w:val="28"/>
        </w:rPr>
        <w:t>в сфере цифровизации: отечественн</w:t>
      </w:r>
      <w:r w:rsidR="00BE509C" w:rsidRPr="003A7245">
        <w:rPr>
          <w:rFonts w:ascii="Times New Roman" w:hAnsi="Times New Roman"/>
          <w:szCs w:val="28"/>
        </w:rPr>
        <w:t>ый</w:t>
      </w:r>
      <w:r w:rsidRPr="003A7245">
        <w:rPr>
          <w:rFonts w:ascii="Times New Roman" w:hAnsi="Times New Roman"/>
          <w:szCs w:val="28"/>
        </w:rPr>
        <w:t xml:space="preserve"> и зарубежн</w:t>
      </w:r>
      <w:r w:rsidR="00BE509C" w:rsidRPr="003A7245">
        <w:rPr>
          <w:rFonts w:ascii="Times New Roman" w:hAnsi="Times New Roman"/>
          <w:szCs w:val="28"/>
        </w:rPr>
        <w:t>ый</w:t>
      </w:r>
      <w:r w:rsidRPr="003A7245">
        <w:rPr>
          <w:rFonts w:ascii="Times New Roman" w:hAnsi="Times New Roman"/>
          <w:szCs w:val="28"/>
        </w:rPr>
        <w:t xml:space="preserve"> опыт</w:t>
      </w:r>
      <w:r w:rsidR="007D0E20" w:rsidRPr="003A7245">
        <w:rPr>
          <w:rFonts w:ascii="Times New Roman" w:hAnsi="Times New Roman"/>
          <w:szCs w:val="28"/>
        </w:rPr>
        <w:t xml:space="preserve"> государственного управления</w:t>
      </w:r>
      <w:bookmarkEnd w:id="47"/>
    </w:p>
    <w:p w14:paraId="59807E9B" w14:textId="62B2A33E" w:rsidR="00663E9A" w:rsidRPr="003A7245" w:rsidRDefault="00663E9A" w:rsidP="00E165EB">
      <w:pPr>
        <w:pStyle w:val="affff9"/>
        <w:spacing w:line="240" w:lineRule="auto"/>
      </w:pPr>
      <w:bookmarkStart w:id="48" w:name="_Hlk31909128"/>
      <w:r w:rsidRPr="003A7245">
        <w:t xml:space="preserve">Успех любых проектов зависит от выбранных методов и технологий и порядка их использования. </w:t>
      </w:r>
      <w:bookmarkStart w:id="49" w:name="_Hlk31791898"/>
      <w:bookmarkEnd w:id="48"/>
      <w:r w:rsidRPr="003A7245">
        <w:t xml:space="preserve">На сегодняшний день накоплен существенный мировой опыт по организации проектного менеджмента в сфере цифровизации и его нормативно-правового регулирования. Развитые страны, например, такие как Франция, Великобритания, Канада, Сингапур имеют успешный опыт функционирования </w:t>
      </w:r>
      <w:r w:rsidRPr="003A7245">
        <w:rPr>
          <w:lang w:val="en-US"/>
        </w:rPr>
        <w:t>PM</w:t>
      </w:r>
      <w:r w:rsidRPr="003A7245">
        <w:t xml:space="preserve"> в органах </w:t>
      </w:r>
      <w:r w:rsidRPr="00E81AD0">
        <w:t>государственной власти [</w:t>
      </w:r>
      <w:r w:rsidR="00D6519B" w:rsidRPr="00E81AD0">
        <w:t>33</w:t>
      </w:r>
      <w:r w:rsidR="00E81AD0" w:rsidRPr="00E81AD0">
        <w:t>, с. 65-71</w:t>
      </w:r>
      <w:r w:rsidRPr="00E81AD0">
        <w:t xml:space="preserve">]. В </w:t>
      </w:r>
      <w:r w:rsidRPr="003A7245">
        <w:t>связи с этим целесообразно обобщить методы и технологии проектного менеджмента в сфере цифровизации с опорой на успешный опыт не только в Республике Казахстан, но и за рубежом.</w:t>
      </w:r>
    </w:p>
    <w:p w14:paraId="5EFCE0B2" w14:textId="62F5BB6F" w:rsidR="00663E9A" w:rsidRPr="003A7245" w:rsidRDefault="00663E9A" w:rsidP="00663E9A">
      <w:pPr>
        <w:pStyle w:val="affff9"/>
        <w:spacing w:line="240" w:lineRule="auto"/>
      </w:pPr>
      <w:bookmarkStart w:id="50" w:name="_Hlk28709397"/>
      <w:bookmarkEnd w:id="49"/>
      <w:r w:rsidRPr="003A7245">
        <w:t xml:space="preserve">Методами </w:t>
      </w:r>
      <w:r w:rsidRPr="003A7245">
        <w:rPr>
          <w:lang w:val="en-US"/>
        </w:rPr>
        <w:t>PM</w:t>
      </w:r>
      <w:r w:rsidRPr="003A7245">
        <w:t xml:space="preserve"> будем называть научно обоснованные способы выполнения функций </w:t>
      </w:r>
      <w:r w:rsidRPr="003A7245">
        <w:rPr>
          <w:lang w:val="en-US"/>
        </w:rPr>
        <w:t>PM</w:t>
      </w:r>
      <w:r w:rsidRPr="003A7245">
        <w:t>. А технологиями – инструментарий для решения задач в рамках метода.</w:t>
      </w:r>
    </w:p>
    <w:p w14:paraId="2644F651" w14:textId="0E2F2EF7" w:rsidR="00663E9A" w:rsidRPr="003A7245" w:rsidRDefault="00663E9A" w:rsidP="00663E9A">
      <w:pPr>
        <w:pStyle w:val="affff9"/>
        <w:spacing w:line="240" w:lineRule="auto"/>
      </w:pPr>
      <w:r w:rsidRPr="003A7245">
        <w:t xml:space="preserve">Функции </w:t>
      </w:r>
      <w:r w:rsidRPr="003A7245">
        <w:rPr>
          <w:lang w:val="en-US"/>
        </w:rPr>
        <w:t>PM</w:t>
      </w:r>
      <w:r w:rsidRPr="003A7245">
        <w:t xml:space="preserve"> рассмотрены в </w:t>
      </w:r>
      <w:r w:rsidR="00A70E30">
        <w:t>под</w:t>
      </w:r>
      <w:r w:rsidRPr="003A7245">
        <w:t>разд</w:t>
      </w:r>
      <w:r w:rsidR="00A70E30">
        <w:t>еле</w:t>
      </w:r>
      <w:r w:rsidRPr="003A7245">
        <w:t xml:space="preserve"> 1.1: планирование, координация, организация, контроль, управление персоналом проекта, совершенствование. </w:t>
      </w:r>
      <w:r w:rsidRPr="003A7245">
        <w:lastRenderedPageBreak/>
        <w:t>Методы и технологии рассмотрим с учетом предложенной классификации функций.</w:t>
      </w:r>
    </w:p>
    <w:bookmarkEnd w:id="50"/>
    <w:p w14:paraId="182CF3E9" w14:textId="65C1538C" w:rsidR="0052215A" w:rsidRPr="00A70E30" w:rsidRDefault="00663E9A" w:rsidP="0062083D">
      <w:pPr>
        <w:pStyle w:val="affff9"/>
        <w:widowControl w:val="0"/>
        <w:spacing w:line="240" w:lineRule="auto"/>
        <w:rPr>
          <w:bCs/>
          <w:i/>
          <w:iCs/>
        </w:rPr>
      </w:pPr>
      <w:r w:rsidRPr="00A70E30">
        <w:rPr>
          <w:bCs/>
          <w:i/>
          <w:iCs/>
        </w:rPr>
        <w:t>Планирование</w:t>
      </w:r>
    </w:p>
    <w:p w14:paraId="1E343336" w14:textId="123F1D43" w:rsidR="009D282D" w:rsidRPr="003A7245" w:rsidRDefault="009D282D" w:rsidP="00DF1560">
      <w:pPr>
        <w:ind w:firstLine="700"/>
        <w:jc w:val="both"/>
        <w:rPr>
          <w:color w:val="000000"/>
          <w:sz w:val="28"/>
          <w:szCs w:val="28"/>
        </w:rPr>
      </w:pPr>
      <w:r w:rsidRPr="003A7245">
        <w:rPr>
          <w:color w:val="000000"/>
          <w:sz w:val="28"/>
          <w:szCs w:val="28"/>
        </w:rPr>
        <w:t xml:space="preserve">Еще в 2017 г. Постановлением Правительства РК утверждена </w:t>
      </w:r>
      <w:r w:rsidRPr="003A7245">
        <w:rPr>
          <w:sz w:val="28"/>
          <w:szCs w:val="28"/>
        </w:rPr>
        <w:t>Система государственного планирования в Республике Казахстан [</w:t>
      </w:r>
      <w:r w:rsidR="00D6519B">
        <w:rPr>
          <w:sz w:val="28"/>
          <w:szCs w:val="28"/>
        </w:rPr>
        <w:t>98</w:t>
      </w:r>
      <w:r w:rsidRPr="003A7245">
        <w:rPr>
          <w:sz w:val="28"/>
          <w:szCs w:val="28"/>
        </w:rPr>
        <w:t xml:space="preserve">], законодательно определившей базовые </w:t>
      </w:r>
      <w:r w:rsidR="002A04FA" w:rsidRPr="003A7245">
        <w:rPr>
          <w:sz w:val="28"/>
          <w:szCs w:val="28"/>
        </w:rPr>
        <w:t>правила планирования государственных проектов в сфере цифровизации.</w:t>
      </w:r>
    </w:p>
    <w:p w14:paraId="67ACE4E7" w14:textId="7ADD932C" w:rsidR="00DF1560" w:rsidRPr="003A7245" w:rsidRDefault="00CE0204" w:rsidP="00DF1560">
      <w:pPr>
        <w:ind w:firstLine="700"/>
        <w:jc w:val="both"/>
        <w:rPr>
          <w:sz w:val="28"/>
          <w:szCs w:val="28"/>
        </w:rPr>
      </w:pPr>
      <w:r w:rsidRPr="003A7245">
        <w:rPr>
          <w:color w:val="000000"/>
          <w:sz w:val="28"/>
          <w:szCs w:val="28"/>
        </w:rPr>
        <w:t xml:space="preserve">Ориентиром любого планирования, в том числе и проектов в сфере цифровизации является целеполагание. </w:t>
      </w:r>
      <w:r w:rsidR="00DF1560" w:rsidRPr="003A7245">
        <w:rPr>
          <w:color w:val="000000"/>
          <w:sz w:val="28"/>
          <w:szCs w:val="28"/>
        </w:rPr>
        <w:t xml:space="preserve">Цель </w:t>
      </w:r>
      <w:r w:rsidRPr="003A7245">
        <w:rPr>
          <w:color w:val="000000"/>
          <w:sz w:val="28"/>
          <w:szCs w:val="28"/>
        </w:rPr>
        <w:t>таких проектов</w:t>
      </w:r>
      <w:r w:rsidR="00DF1560" w:rsidRPr="003A7245">
        <w:rPr>
          <w:color w:val="000000"/>
          <w:sz w:val="28"/>
          <w:szCs w:val="28"/>
        </w:rPr>
        <w:t xml:space="preserve"> должна быть сформулирована в соответствии с требованиями</w:t>
      </w:r>
      <w:r w:rsidR="009D282D" w:rsidRPr="003A7245">
        <w:rPr>
          <w:color w:val="000000"/>
          <w:sz w:val="28"/>
          <w:szCs w:val="28"/>
        </w:rPr>
        <w:t xml:space="preserve">, закрепленных на уровне </w:t>
      </w:r>
      <w:r w:rsidR="009D282D" w:rsidRPr="003A7245">
        <w:rPr>
          <w:sz w:val="28"/>
          <w:szCs w:val="28"/>
        </w:rPr>
        <w:t>Постановлений Правительства Республики Казахстан</w:t>
      </w:r>
      <w:r w:rsidR="00DF1560" w:rsidRPr="003A7245">
        <w:rPr>
          <w:color w:val="000000"/>
          <w:sz w:val="28"/>
          <w:szCs w:val="28"/>
        </w:rPr>
        <w:t xml:space="preserve"> [</w:t>
      </w:r>
      <w:r w:rsidR="00D6519B">
        <w:rPr>
          <w:color w:val="000000"/>
          <w:sz w:val="28"/>
          <w:szCs w:val="28"/>
        </w:rPr>
        <w:t>98</w:t>
      </w:r>
      <w:r w:rsidR="00E81AD0">
        <w:rPr>
          <w:color w:val="000000"/>
          <w:sz w:val="28"/>
          <w:szCs w:val="28"/>
        </w:rPr>
        <w:t>;</w:t>
      </w:r>
      <w:r w:rsidR="002A04FA" w:rsidRPr="003A7245">
        <w:rPr>
          <w:color w:val="000000"/>
          <w:sz w:val="28"/>
          <w:szCs w:val="28"/>
        </w:rPr>
        <w:t xml:space="preserve"> </w:t>
      </w:r>
      <w:r w:rsidR="00D6519B">
        <w:rPr>
          <w:color w:val="000000"/>
          <w:sz w:val="28"/>
          <w:szCs w:val="28"/>
        </w:rPr>
        <w:t>99</w:t>
      </w:r>
      <w:r w:rsidR="00DF1560" w:rsidRPr="003A7245">
        <w:rPr>
          <w:color w:val="000000"/>
          <w:sz w:val="28"/>
          <w:szCs w:val="28"/>
        </w:rPr>
        <w:t>]</w:t>
      </w:r>
      <w:r w:rsidR="006B2162">
        <w:rPr>
          <w:color w:val="000000"/>
          <w:sz w:val="28"/>
          <w:szCs w:val="28"/>
        </w:rPr>
        <w:t xml:space="preserve"> и пересекающихся с</w:t>
      </w:r>
      <w:r w:rsidR="009D282D" w:rsidRPr="003A7245">
        <w:rPr>
          <w:color w:val="000000"/>
          <w:sz w:val="28"/>
          <w:szCs w:val="28"/>
        </w:rPr>
        <w:t xml:space="preserve"> классическим </w:t>
      </w:r>
      <w:r w:rsidR="009D282D" w:rsidRPr="003A7245">
        <w:rPr>
          <w:color w:val="000000"/>
          <w:sz w:val="28"/>
          <w:szCs w:val="28"/>
          <w:lang w:val="en-US"/>
        </w:rPr>
        <w:t>SMART</w:t>
      </w:r>
      <w:r w:rsidR="009D282D" w:rsidRPr="003A7245">
        <w:rPr>
          <w:color w:val="000000"/>
          <w:sz w:val="28"/>
          <w:szCs w:val="28"/>
        </w:rPr>
        <w:t>-целеполаганием [</w:t>
      </w:r>
      <w:r w:rsidR="00D6519B">
        <w:rPr>
          <w:color w:val="000000"/>
          <w:sz w:val="28"/>
          <w:szCs w:val="28"/>
        </w:rPr>
        <w:t>100</w:t>
      </w:r>
      <w:r w:rsidR="009D282D" w:rsidRPr="003A7245">
        <w:rPr>
          <w:color w:val="000000"/>
          <w:sz w:val="28"/>
          <w:szCs w:val="28"/>
        </w:rPr>
        <w:t xml:space="preserve">, </w:t>
      </w:r>
      <w:r w:rsidR="00D6519B">
        <w:rPr>
          <w:color w:val="000000"/>
          <w:sz w:val="28"/>
          <w:szCs w:val="28"/>
        </w:rPr>
        <w:t>101</w:t>
      </w:r>
      <w:r w:rsidR="009D282D" w:rsidRPr="003A7245">
        <w:rPr>
          <w:color w:val="000000"/>
          <w:sz w:val="28"/>
          <w:szCs w:val="28"/>
        </w:rPr>
        <w:t>]</w:t>
      </w:r>
      <w:r w:rsidR="00DF1560" w:rsidRPr="003A7245">
        <w:rPr>
          <w:color w:val="000000"/>
          <w:sz w:val="28"/>
          <w:szCs w:val="28"/>
        </w:rPr>
        <w:t>:</w:t>
      </w:r>
    </w:p>
    <w:p w14:paraId="6ED65173" w14:textId="7C3E5D48" w:rsidR="00DF1560" w:rsidRPr="003A7245" w:rsidRDefault="00A70E30" w:rsidP="00DF1560">
      <w:pPr>
        <w:ind w:firstLine="700"/>
        <w:jc w:val="both"/>
        <w:rPr>
          <w:sz w:val="28"/>
          <w:szCs w:val="28"/>
        </w:rPr>
      </w:pPr>
      <w:r>
        <w:rPr>
          <w:color w:val="000000"/>
          <w:sz w:val="28"/>
          <w:szCs w:val="28"/>
        </w:rPr>
        <w:t>‒</w:t>
      </w:r>
      <w:r w:rsidR="00DF1560" w:rsidRPr="003A7245">
        <w:rPr>
          <w:color w:val="000000"/>
          <w:sz w:val="28"/>
          <w:szCs w:val="28"/>
        </w:rPr>
        <w:t xml:space="preserve"> специфичность и конкретность (</w:t>
      </w:r>
      <w:r w:rsidR="00DF1560" w:rsidRPr="003A7245">
        <w:rPr>
          <w:iCs/>
          <w:color w:val="000000"/>
          <w:sz w:val="28"/>
          <w:szCs w:val="28"/>
        </w:rPr>
        <w:t>цель должна соответствовать сфере реализации программы Системы государственного планирования, содержать четкие формулировки с однозначным толкованием);</w:t>
      </w:r>
    </w:p>
    <w:p w14:paraId="2EFF9952" w14:textId="67049458" w:rsidR="00DF1560" w:rsidRPr="003A7245" w:rsidRDefault="00A70E30" w:rsidP="00DF1560">
      <w:pPr>
        <w:ind w:firstLine="700"/>
        <w:jc w:val="both"/>
        <w:rPr>
          <w:sz w:val="28"/>
          <w:szCs w:val="28"/>
        </w:rPr>
      </w:pPr>
      <w:r>
        <w:rPr>
          <w:color w:val="000000"/>
          <w:sz w:val="28"/>
          <w:szCs w:val="28"/>
        </w:rPr>
        <w:t>‒</w:t>
      </w:r>
      <w:r w:rsidR="00DF1560" w:rsidRPr="003A7245">
        <w:rPr>
          <w:color w:val="000000"/>
          <w:sz w:val="28"/>
          <w:szCs w:val="28"/>
        </w:rPr>
        <w:t xml:space="preserve"> измеримость </w:t>
      </w:r>
      <w:r w:rsidR="00DF1560" w:rsidRPr="003A7245">
        <w:rPr>
          <w:iCs/>
          <w:color w:val="000000"/>
          <w:sz w:val="28"/>
          <w:szCs w:val="28"/>
        </w:rPr>
        <w:t xml:space="preserve">(возможность проверки, </w:t>
      </w:r>
      <w:r w:rsidR="006B2162" w:rsidRPr="003A7245">
        <w:rPr>
          <w:iCs/>
          <w:color w:val="000000"/>
          <w:sz w:val="28"/>
          <w:szCs w:val="28"/>
        </w:rPr>
        <w:t>описание</w:t>
      </w:r>
      <w:r w:rsidR="00DF1560" w:rsidRPr="003A7245">
        <w:rPr>
          <w:iCs/>
          <w:color w:val="000000"/>
          <w:sz w:val="28"/>
          <w:szCs w:val="28"/>
        </w:rPr>
        <w:t xml:space="preserve"> в чем и в каких единицах можно измерить результат, должны быть определены конкретные ключевые показатели результативности и эффективности);</w:t>
      </w:r>
    </w:p>
    <w:p w14:paraId="1EA9B209" w14:textId="35F87AD6" w:rsidR="00DF1560" w:rsidRPr="003A7245" w:rsidRDefault="00A70E30" w:rsidP="00DF1560">
      <w:pPr>
        <w:ind w:firstLine="700"/>
        <w:jc w:val="both"/>
        <w:rPr>
          <w:sz w:val="28"/>
          <w:szCs w:val="28"/>
        </w:rPr>
      </w:pPr>
      <w:r>
        <w:rPr>
          <w:color w:val="000000"/>
          <w:sz w:val="28"/>
          <w:szCs w:val="28"/>
        </w:rPr>
        <w:t>‒</w:t>
      </w:r>
      <w:r w:rsidR="00DF1560" w:rsidRPr="003A7245">
        <w:rPr>
          <w:color w:val="000000"/>
          <w:sz w:val="28"/>
          <w:szCs w:val="28"/>
        </w:rPr>
        <w:t xml:space="preserve"> достижимость </w:t>
      </w:r>
      <w:r w:rsidR="00DF1560" w:rsidRPr="003A7245">
        <w:rPr>
          <w:iCs/>
          <w:color w:val="000000"/>
          <w:sz w:val="28"/>
          <w:szCs w:val="28"/>
        </w:rPr>
        <w:t>(цель должна быть достижима за период реализации программы Системы государственного планирования, должно быть четкое понимание за счет чего и при каких условиях достигается цель);</w:t>
      </w:r>
    </w:p>
    <w:p w14:paraId="6F1FD58A" w14:textId="0E0F0423" w:rsidR="00DF1560" w:rsidRPr="003A7245" w:rsidRDefault="00A70E30" w:rsidP="00DF1560">
      <w:pPr>
        <w:ind w:firstLine="700"/>
        <w:jc w:val="both"/>
        <w:rPr>
          <w:sz w:val="28"/>
          <w:szCs w:val="28"/>
        </w:rPr>
      </w:pPr>
      <w:r>
        <w:rPr>
          <w:color w:val="000000"/>
          <w:sz w:val="28"/>
          <w:szCs w:val="28"/>
        </w:rPr>
        <w:t>‒</w:t>
      </w:r>
      <w:r w:rsidR="00DF1560" w:rsidRPr="003A7245">
        <w:rPr>
          <w:color w:val="000000"/>
          <w:sz w:val="28"/>
          <w:szCs w:val="28"/>
        </w:rPr>
        <w:t xml:space="preserve"> релевантность </w:t>
      </w:r>
      <w:r w:rsidR="00DF1560" w:rsidRPr="003A7245">
        <w:rPr>
          <w:iCs/>
          <w:color w:val="000000"/>
          <w:sz w:val="28"/>
          <w:szCs w:val="28"/>
        </w:rPr>
        <w:t>(соответствие формулировки цели ожидаемым конечным результатам реализации программы Системы государственного планирования);</w:t>
      </w:r>
    </w:p>
    <w:p w14:paraId="334FF9E8" w14:textId="2E717EC7" w:rsidR="00DF1560" w:rsidRPr="003A7245" w:rsidRDefault="00A70E30" w:rsidP="00DF1560">
      <w:pPr>
        <w:ind w:firstLine="700"/>
        <w:jc w:val="both"/>
        <w:rPr>
          <w:sz w:val="28"/>
          <w:szCs w:val="28"/>
        </w:rPr>
      </w:pPr>
      <w:r>
        <w:rPr>
          <w:color w:val="000000"/>
          <w:sz w:val="28"/>
          <w:szCs w:val="28"/>
        </w:rPr>
        <w:t>‒</w:t>
      </w:r>
      <w:r w:rsidR="00DF1560" w:rsidRPr="003A7245">
        <w:rPr>
          <w:color w:val="000000"/>
          <w:sz w:val="28"/>
          <w:szCs w:val="28"/>
        </w:rPr>
        <w:t xml:space="preserve"> ограниченность во времени</w:t>
      </w:r>
      <w:r w:rsidR="00DF1560" w:rsidRPr="003A7245">
        <w:rPr>
          <w:iCs/>
          <w:color w:val="000000"/>
          <w:sz w:val="28"/>
          <w:szCs w:val="28"/>
        </w:rPr>
        <w:t xml:space="preserve"> (цель должна быть достигнута в установленные сроки).</w:t>
      </w:r>
    </w:p>
    <w:p w14:paraId="1E330CFB" w14:textId="47D1B064" w:rsidR="00DF1560" w:rsidRPr="003A7245" w:rsidRDefault="00DF1560" w:rsidP="00DF1560">
      <w:pPr>
        <w:ind w:firstLine="700"/>
        <w:jc w:val="both"/>
        <w:rPr>
          <w:sz w:val="28"/>
          <w:szCs w:val="28"/>
        </w:rPr>
      </w:pPr>
      <w:r w:rsidRPr="003A7245">
        <w:rPr>
          <w:color w:val="000000"/>
          <w:sz w:val="28"/>
          <w:szCs w:val="28"/>
        </w:rPr>
        <w:t xml:space="preserve">Для достижения поставленной цели </w:t>
      </w:r>
      <w:r w:rsidR="002A04FA" w:rsidRPr="003A7245">
        <w:rPr>
          <w:color w:val="000000"/>
          <w:sz w:val="28"/>
          <w:szCs w:val="28"/>
        </w:rPr>
        <w:t xml:space="preserve">проектов </w:t>
      </w:r>
      <w:r w:rsidR="002A04FA" w:rsidRPr="003A7245">
        <w:rPr>
          <w:iCs/>
          <w:color w:val="000000"/>
          <w:sz w:val="28"/>
          <w:szCs w:val="28"/>
        </w:rPr>
        <w:t xml:space="preserve">формулируются задачи. </w:t>
      </w:r>
      <w:r w:rsidR="002A04FA" w:rsidRPr="003A7245">
        <w:rPr>
          <w:color w:val="000000"/>
          <w:sz w:val="28"/>
          <w:szCs w:val="28"/>
        </w:rPr>
        <w:t>Для этого</w:t>
      </w:r>
      <w:r w:rsidRPr="003A7245">
        <w:rPr>
          <w:color w:val="000000"/>
          <w:sz w:val="28"/>
          <w:szCs w:val="28"/>
        </w:rPr>
        <w:t xml:space="preserve"> проводится оценка текущей ситуации, включая выявление и анализ сильных, слабых сторон, угроз и возможностей с использованием методологии SWOT-анализа.</w:t>
      </w:r>
    </w:p>
    <w:p w14:paraId="4D9F882E" w14:textId="60B200FD" w:rsidR="00DF1560" w:rsidRPr="003A7245" w:rsidRDefault="00DF1560" w:rsidP="00DF1560">
      <w:pPr>
        <w:ind w:firstLine="709"/>
        <w:jc w:val="both"/>
        <w:rPr>
          <w:sz w:val="28"/>
          <w:szCs w:val="28"/>
        </w:rPr>
      </w:pPr>
      <w:r w:rsidRPr="003A7245">
        <w:rPr>
          <w:sz w:val="28"/>
          <w:szCs w:val="28"/>
        </w:rPr>
        <w:t xml:space="preserve">Государственные органы при офисах реализации программ Системы государственного </w:t>
      </w:r>
      <w:r w:rsidRPr="00A553BE">
        <w:rPr>
          <w:sz w:val="28"/>
          <w:szCs w:val="28"/>
        </w:rPr>
        <w:t>планирования</w:t>
      </w:r>
      <w:r w:rsidR="002A04FA" w:rsidRPr="00A553BE">
        <w:rPr>
          <w:sz w:val="28"/>
          <w:szCs w:val="28"/>
        </w:rPr>
        <w:t xml:space="preserve"> [</w:t>
      </w:r>
      <w:r w:rsidR="00D6519B" w:rsidRPr="00A553BE">
        <w:rPr>
          <w:sz w:val="28"/>
          <w:szCs w:val="28"/>
        </w:rPr>
        <w:t>98</w:t>
      </w:r>
      <w:r w:rsidR="002A04FA" w:rsidRPr="00A553BE">
        <w:rPr>
          <w:sz w:val="28"/>
          <w:szCs w:val="28"/>
        </w:rPr>
        <w:t>]</w:t>
      </w:r>
      <w:r w:rsidRPr="00A553BE">
        <w:rPr>
          <w:sz w:val="28"/>
          <w:szCs w:val="28"/>
        </w:rPr>
        <w:t xml:space="preserve"> </w:t>
      </w:r>
      <w:r w:rsidR="00F901A9">
        <w:rPr>
          <w:sz w:val="28"/>
          <w:szCs w:val="28"/>
        </w:rPr>
        <w:t xml:space="preserve">создают </w:t>
      </w:r>
      <w:r w:rsidRPr="003A7245">
        <w:rPr>
          <w:sz w:val="28"/>
          <w:szCs w:val="28"/>
        </w:rPr>
        <w:t xml:space="preserve">экспертные советы </w:t>
      </w:r>
      <w:r w:rsidR="00F901A9">
        <w:rPr>
          <w:sz w:val="28"/>
          <w:szCs w:val="28"/>
        </w:rPr>
        <w:t xml:space="preserve">с привлечением общественности </w:t>
      </w:r>
      <w:r w:rsidRPr="003A7245">
        <w:rPr>
          <w:sz w:val="28"/>
          <w:szCs w:val="28"/>
        </w:rPr>
        <w:t>в соответствующих</w:t>
      </w:r>
      <w:r w:rsidR="00F901A9">
        <w:rPr>
          <w:sz w:val="28"/>
          <w:szCs w:val="28"/>
        </w:rPr>
        <w:t xml:space="preserve"> отраслях, а также назначают секретаря для введения рабочих функций такого совета</w:t>
      </w:r>
      <w:r w:rsidRPr="003A7245">
        <w:rPr>
          <w:sz w:val="28"/>
          <w:szCs w:val="28"/>
        </w:rPr>
        <w:t>. Экспертный совет не реже одного раза в квартал проводит «мозговой штурм» по соответствующей программе Системы государственного планирования на предмет экспертной оценки и ситуационного анализа хода ее реализации в разрезе базовых направлений с выработкой рекомендаций по дальнейшей ее реализации Управляющему Комитету программы Системы государственного планирования.</w:t>
      </w:r>
    </w:p>
    <w:p w14:paraId="109367C1" w14:textId="6AA7EBC8" w:rsidR="00DF1560" w:rsidRPr="00A553BE" w:rsidRDefault="00DF1560" w:rsidP="00755599">
      <w:pPr>
        <w:ind w:firstLine="709"/>
        <w:jc w:val="both"/>
        <w:rPr>
          <w:sz w:val="28"/>
        </w:rPr>
      </w:pPr>
      <w:r w:rsidRPr="003A7245">
        <w:rPr>
          <w:color w:val="000000"/>
          <w:sz w:val="28"/>
          <w:szCs w:val="28"/>
        </w:rPr>
        <w:t xml:space="preserve">На региональном уровне государственного управления реализация всех </w:t>
      </w:r>
      <w:r w:rsidRPr="00A553BE">
        <w:rPr>
          <w:sz w:val="28"/>
          <w:szCs w:val="28"/>
        </w:rPr>
        <w:t>системных реформ обеспечивается посредством реализации программы развития территории</w:t>
      </w:r>
      <w:r w:rsidR="002A04FA" w:rsidRPr="00A553BE">
        <w:rPr>
          <w:sz w:val="28"/>
          <w:szCs w:val="28"/>
        </w:rPr>
        <w:t xml:space="preserve"> [</w:t>
      </w:r>
      <w:r w:rsidR="00D6519B" w:rsidRPr="00A553BE">
        <w:rPr>
          <w:sz w:val="28"/>
          <w:szCs w:val="28"/>
        </w:rPr>
        <w:t>99</w:t>
      </w:r>
      <w:r w:rsidR="002A04FA" w:rsidRPr="00A553BE">
        <w:rPr>
          <w:sz w:val="28"/>
          <w:szCs w:val="28"/>
        </w:rPr>
        <w:t>]</w:t>
      </w:r>
      <w:r w:rsidRPr="00A553BE">
        <w:rPr>
          <w:sz w:val="28"/>
          <w:szCs w:val="28"/>
        </w:rPr>
        <w:t>, а также других программ Системы государственного планирования</w:t>
      </w:r>
      <w:r w:rsidR="002A04FA" w:rsidRPr="00A553BE">
        <w:rPr>
          <w:sz w:val="28"/>
          <w:szCs w:val="28"/>
        </w:rPr>
        <w:t xml:space="preserve"> [</w:t>
      </w:r>
      <w:r w:rsidR="00D6519B" w:rsidRPr="00A553BE">
        <w:rPr>
          <w:sz w:val="28"/>
          <w:szCs w:val="28"/>
        </w:rPr>
        <w:t>98</w:t>
      </w:r>
      <w:r w:rsidR="002A04FA" w:rsidRPr="00A553BE">
        <w:rPr>
          <w:sz w:val="28"/>
          <w:szCs w:val="28"/>
        </w:rPr>
        <w:t>]</w:t>
      </w:r>
      <w:r w:rsidRPr="00A553BE">
        <w:rPr>
          <w:sz w:val="28"/>
          <w:szCs w:val="28"/>
        </w:rPr>
        <w:t>, которые могут быть объединены в программу развития региона.</w:t>
      </w:r>
      <w:r w:rsidR="00755599" w:rsidRPr="00A553BE">
        <w:rPr>
          <w:sz w:val="28"/>
          <w:szCs w:val="28"/>
        </w:rPr>
        <w:t xml:space="preserve"> </w:t>
      </w:r>
      <w:r w:rsidRPr="00A553BE">
        <w:rPr>
          <w:sz w:val="28"/>
        </w:rPr>
        <w:t>Регламент проектной деятельности государственного органа утверждается</w:t>
      </w:r>
      <w:r w:rsidR="002A04FA" w:rsidRPr="00A553BE">
        <w:rPr>
          <w:sz w:val="28"/>
        </w:rPr>
        <w:t xml:space="preserve"> [</w:t>
      </w:r>
      <w:r w:rsidR="00D6519B" w:rsidRPr="00A553BE">
        <w:rPr>
          <w:sz w:val="28"/>
        </w:rPr>
        <w:t>98</w:t>
      </w:r>
      <w:r w:rsidR="002A04FA" w:rsidRPr="00A553BE">
        <w:rPr>
          <w:sz w:val="28"/>
        </w:rPr>
        <w:t>]</w:t>
      </w:r>
      <w:r w:rsidRPr="00A553BE">
        <w:rPr>
          <w:sz w:val="28"/>
        </w:rPr>
        <w:t>:</w:t>
      </w:r>
    </w:p>
    <w:p w14:paraId="01FFFE74" w14:textId="5229D1AC" w:rsidR="00DF1560" w:rsidRPr="003A7245" w:rsidRDefault="00A70E30" w:rsidP="00DF1560">
      <w:pPr>
        <w:pStyle w:val="affffb"/>
        <w:ind w:firstLine="709"/>
        <w:jc w:val="both"/>
        <w:rPr>
          <w:rFonts w:ascii="Times New Roman" w:hAnsi="Times New Roman" w:cs="Times New Roman"/>
          <w:sz w:val="28"/>
        </w:rPr>
      </w:pPr>
      <w:r w:rsidRPr="00A553BE">
        <w:rPr>
          <w:rFonts w:ascii="Times New Roman" w:hAnsi="Times New Roman" w:cs="Times New Roman"/>
          <w:sz w:val="28"/>
        </w:rPr>
        <w:lastRenderedPageBreak/>
        <w:t>‒</w:t>
      </w:r>
      <w:r w:rsidR="00DF1560" w:rsidRPr="00A553BE">
        <w:rPr>
          <w:rFonts w:ascii="Times New Roman" w:hAnsi="Times New Roman" w:cs="Times New Roman"/>
          <w:sz w:val="28"/>
        </w:rPr>
        <w:t xml:space="preserve"> для центрального исполнительного органа – приказом первого руководителя центрального государственного органа, действие которого </w:t>
      </w:r>
      <w:r w:rsidR="00DF1560" w:rsidRPr="003A7245">
        <w:rPr>
          <w:rFonts w:ascii="Times New Roman" w:hAnsi="Times New Roman" w:cs="Times New Roman"/>
          <w:sz w:val="28"/>
        </w:rPr>
        <w:t>распространяется на центральный государственный орган, его ведомства, структурные подразделения и подведомственные организации;</w:t>
      </w:r>
    </w:p>
    <w:p w14:paraId="54D1697A" w14:textId="074260F6" w:rsidR="00DF1560" w:rsidRPr="003A7245" w:rsidRDefault="00A70E30" w:rsidP="00DF1560">
      <w:pPr>
        <w:pStyle w:val="affffb"/>
        <w:ind w:firstLine="709"/>
        <w:jc w:val="both"/>
        <w:rPr>
          <w:rFonts w:ascii="Times New Roman" w:hAnsi="Times New Roman" w:cs="Times New Roman"/>
          <w:sz w:val="28"/>
        </w:rPr>
      </w:pPr>
      <w:r>
        <w:rPr>
          <w:rFonts w:ascii="Times New Roman" w:hAnsi="Times New Roman" w:cs="Times New Roman"/>
          <w:sz w:val="28"/>
        </w:rPr>
        <w:t>‒</w:t>
      </w:r>
      <w:r w:rsidR="00DF1560" w:rsidRPr="003A7245">
        <w:rPr>
          <w:rFonts w:ascii="Times New Roman" w:hAnsi="Times New Roman" w:cs="Times New Roman"/>
          <w:sz w:val="28"/>
        </w:rPr>
        <w:t xml:space="preserve"> для местного исполнительного органа – распоряжением акима области, столицы, города республиканского значения, действие которого распространяется на все структурные подразделения и подведомственные организации местного исполнительного органа.</w:t>
      </w:r>
    </w:p>
    <w:p w14:paraId="00C85627" w14:textId="57BA03CF" w:rsidR="00DF1560" w:rsidRPr="00A553BE" w:rsidRDefault="00DF1560" w:rsidP="00DF1560">
      <w:pPr>
        <w:ind w:firstLine="700"/>
        <w:jc w:val="both"/>
        <w:rPr>
          <w:sz w:val="28"/>
          <w:szCs w:val="28"/>
        </w:rPr>
      </w:pPr>
      <w:r w:rsidRPr="003A7245">
        <w:rPr>
          <w:color w:val="000000"/>
          <w:sz w:val="28"/>
          <w:szCs w:val="28"/>
        </w:rPr>
        <w:t xml:space="preserve">Государственные органы </w:t>
      </w:r>
      <w:r w:rsidR="00A3525C">
        <w:rPr>
          <w:color w:val="000000"/>
          <w:sz w:val="28"/>
          <w:szCs w:val="28"/>
        </w:rPr>
        <w:t xml:space="preserve">создают проектные офисы с привлечением государственных служащих, сотрудников подведомственных организаций и других заинтересованных сторон в рамках своих бюджетов и </w:t>
      </w:r>
      <w:r w:rsidR="00ED73CA">
        <w:rPr>
          <w:color w:val="000000"/>
          <w:sz w:val="28"/>
          <w:szCs w:val="28"/>
        </w:rPr>
        <w:t>штатной численности</w:t>
      </w:r>
      <w:r w:rsidRPr="003A7245">
        <w:rPr>
          <w:color w:val="000000"/>
          <w:sz w:val="28"/>
          <w:szCs w:val="28"/>
        </w:rPr>
        <w:t xml:space="preserve">, в </w:t>
      </w:r>
      <w:r w:rsidRPr="00A553BE">
        <w:rPr>
          <w:sz w:val="28"/>
          <w:szCs w:val="28"/>
        </w:rPr>
        <w:t>соответствии Типовой организационной структурой офиса реализации программы</w:t>
      </w:r>
      <w:r w:rsidR="002A04FA" w:rsidRPr="00A553BE">
        <w:rPr>
          <w:sz w:val="28"/>
          <w:szCs w:val="28"/>
        </w:rPr>
        <w:t xml:space="preserve"> [</w:t>
      </w:r>
      <w:r w:rsidR="00D6519B" w:rsidRPr="00A553BE">
        <w:rPr>
          <w:sz w:val="28"/>
          <w:szCs w:val="28"/>
        </w:rPr>
        <w:t>99</w:t>
      </w:r>
      <w:r w:rsidR="002A04FA" w:rsidRPr="00A553BE">
        <w:rPr>
          <w:sz w:val="28"/>
          <w:szCs w:val="28"/>
        </w:rPr>
        <w:t>]</w:t>
      </w:r>
      <w:r w:rsidRPr="00A553BE">
        <w:rPr>
          <w:sz w:val="28"/>
          <w:szCs w:val="28"/>
        </w:rPr>
        <w:t>.</w:t>
      </w:r>
    </w:p>
    <w:p w14:paraId="0D9BD32A" w14:textId="0733635C" w:rsidR="0004532E" w:rsidRPr="003A7245" w:rsidRDefault="0004532E" w:rsidP="00603B0D">
      <w:pPr>
        <w:pStyle w:val="affff9"/>
        <w:spacing w:line="240" w:lineRule="auto"/>
      </w:pPr>
      <w:r w:rsidRPr="003A7245">
        <w:t xml:space="preserve">Перспективным методом планирования проектов в сфере цифровизации является метод </w:t>
      </w:r>
      <w:r w:rsidRPr="003A7245">
        <w:rPr>
          <w:lang w:val="en-US"/>
        </w:rPr>
        <w:t>Agile</w:t>
      </w:r>
      <w:r w:rsidRPr="003A7245">
        <w:t xml:space="preserve">, основанный на принципе гибкости. Как показано выше, одним из факторов успеха </w:t>
      </w:r>
      <w:r w:rsidRPr="003A7245">
        <w:rPr>
          <w:color w:val="000000" w:themeColor="text1"/>
        </w:rPr>
        <w:t>проектов в сфере цифровизации</w:t>
      </w:r>
      <w:r w:rsidRPr="003A7245">
        <w:t xml:space="preserve"> является организационную гибкость. И наоборот организационная негибкость структур органов власти стала одной из проблем применения проектного менеджмента в государственном управлении и его цифровой трансформации [</w:t>
      </w:r>
      <w:r w:rsidR="00D6519B" w:rsidRPr="00D6519B">
        <w:t>14</w:t>
      </w:r>
      <w:r w:rsidR="00A553BE">
        <w:t>, с. 83-90</w:t>
      </w:r>
      <w:r w:rsidRPr="003A7245">
        <w:t>].</w:t>
      </w:r>
    </w:p>
    <w:p w14:paraId="2E00B698" w14:textId="12A67711" w:rsidR="0004532E" w:rsidRPr="003A7245" w:rsidRDefault="0004532E" w:rsidP="00E734C8">
      <w:pPr>
        <w:pStyle w:val="affff9"/>
        <w:spacing w:line="240" w:lineRule="auto"/>
      </w:pPr>
      <w:r w:rsidRPr="003A7245">
        <w:t>Цифровую трансформацию государственного управления можно рассматривать как единый объект управления, в котором существует множество (портфель) проектов и программ цифровой трансформации, требующих соблюдения определенных условий [</w:t>
      </w:r>
      <w:r w:rsidR="00D6519B">
        <w:t>14</w:t>
      </w:r>
      <w:r w:rsidR="00A553BE">
        <w:t>, с. 83-90</w:t>
      </w:r>
      <w:r w:rsidRPr="003A7245">
        <w:t xml:space="preserve">]. Для управления таким объектами зарекомендовал себя метод гибкого проектного планирования </w:t>
      </w:r>
      <w:r w:rsidRPr="003A7245">
        <w:rPr>
          <w:lang w:val="en-US"/>
        </w:rPr>
        <w:t>Agile</w:t>
      </w:r>
      <w:r w:rsidRPr="003A7245">
        <w:t>, предполагающ</w:t>
      </w:r>
      <w:r w:rsidR="006B2162">
        <w:t>ий</w:t>
      </w:r>
      <w:r w:rsidRPr="003A7245">
        <w:t xml:space="preserve"> динамическое формирование требований в ходе итераций. Проект разбивается не на последовательные фазы, как в традиционном методе проектного управления Waterfall (каскадное управление), а на небольшие подпроекты (рисунок </w:t>
      </w:r>
      <w:r w:rsidR="00EF2865">
        <w:t>9</w:t>
      </w:r>
      <w:r w:rsidRPr="003A7245">
        <w:t>).</w:t>
      </w:r>
    </w:p>
    <w:p w14:paraId="6A753F0C" w14:textId="77777777" w:rsidR="00FF02B9" w:rsidRPr="003A7245" w:rsidRDefault="00FF02B9" w:rsidP="00E734C8">
      <w:pPr>
        <w:pStyle w:val="affff9"/>
        <w:spacing w:line="240" w:lineRule="auto"/>
      </w:pPr>
    </w:p>
    <w:p w14:paraId="2DD98AE2" w14:textId="77777777" w:rsidR="0004532E" w:rsidRPr="003A7245" w:rsidRDefault="0004532E" w:rsidP="0004532E">
      <w:pPr>
        <w:pStyle w:val="affff9"/>
        <w:spacing w:line="240" w:lineRule="auto"/>
        <w:ind w:firstLine="0"/>
        <w:jc w:val="center"/>
      </w:pPr>
      <w:r w:rsidRPr="003A7245">
        <w:rPr>
          <w:noProof/>
        </w:rPr>
        <w:drawing>
          <wp:inline distT="0" distB="0" distL="0" distR="0" wp14:anchorId="532E5422" wp14:editId="44216E2C">
            <wp:extent cx="5638800" cy="2038350"/>
            <wp:effectExtent l="0" t="0" r="0" b="0"/>
            <wp:docPr id="13" name="Рисунок 13"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reloj&#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2038350"/>
                    </a:xfrm>
                    <a:prstGeom prst="rect">
                      <a:avLst/>
                    </a:prstGeom>
                    <a:noFill/>
                    <a:ln>
                      <a:noFill/>
                    </a:ln>
                  </pic:spPr>
                </pic:pic>
              </a:graphicData>
            </a:graphic>
          </wp:inline>
        </w:drawing>
      </w:r>
    </w:p>
    <w:p w14:paraId="29615C08" w14:textId="77777777" w:rsidR="00A70E30" w:rsidRPr="00A70E30" w:rsidRDefault="00A70E30" w:rsidP="0004532E">
      <w:pPr>
        <w:pStyle w:val="affff9"/>
        <w:spacing w:line="240" w:lineRule="auto"/>
        <w:ind w:firstLine="0"/>
        <w:jc w:val="center"/>
        <w:rPr>
          <w:bCs/>
          <w:spacing w:val="-4"/>
          <w:sz w:val="16"/>
          <w:szCs w:val="16"/>
        </w:rPr>
      </w:pPr>
    </w:p>
    <w:p w14:paraId="0DB1D60C" w14:textId="038DBDD4" w:rsidR="0004532E" w:rsidRPr="00A70E30" w:rsidRDefault="0004532E" w:rsidP="0004532E">
      <w:pPr>
        <w:pStyle w:val="affff9"/>
        <w:spacing w:line="240" w:lineRule="auto"/>
        <w:ind w:firstLine="0"/>
        <w:jc w:val="center"/>
        <w:rPr>
          <w:bCs/>
          <w:spacing w:val="-4"/>
        </w:rPr>
      </w:pPr>
      <w:r w:rsidRPr="00A70E30">
        <w:rPr>
          <w:bCs/>
          <w:spacing w:val="-4"/>
        </w:rPr>
        <w:t xml:space="preserve">Рисунок </w:t>
      </w:r>
      <w:r w:rsidR="00EF2865">
        <w:rPr>
          <w:bCs/>
          <w:spacing w:val="-4"/>
        </w:rPr>
        <w:t>9</w:t>
      </w:r>
      <w:r w:rsidRPr="00A70E30">
        <w:rPr>
          <w:bCs/>
          <w:spacing w:val="-4"/>
        </w:rPr>
        <w:t xml:space="preserve"> – Схема подхода </w:t>
      </w:r>
      <w:r w:rsidRPr="00A70E30">
        <w:rPr>
          <w:bCs/>
          <w:spacing w:val="-4"/>
          <w:lang w:val="en-US"/>
        </w:rPr>
        <w:t>Agile</w:t>
      </w:r>
      <w:r w:rsidRPr="00A70E30">
        <w:rPr>
          <w:bCs/>
          <w:spacing w:val="-4"/>
        </w:rPr>
        <w:t xml:space="preserve"> в управлении проектами</w:t>
      </w:r>
    </w:p>
    <w:p w14:paraId="0B4C6E83" w14:textId="77777777" w:rsidR="009C3C51" w:rsidRPr="00A70E30" w:rsidRDefault="009C3C51" w:rsidP="0004532E">
      <w:pPr>
        <w:pStyle w:val="affff9"/>
        <w:spacing w:line="240" w:lineRule="auto"/>
        <w:rPr>
          <w:spacing w:val="-4"/>
          <w:sz w:val="16"/>
          <w:szCs w:val="16"/>
        </w:rPr>
      </w:pPr>
    </w:p>
    <w:p w14:paraId="7A6D4AF2" w14:textId="2CDEE0C1" w:rsidR="0004532E" w:rsidRPr="003A7245" w:rsidRDefault="0004532E" w:rsidP="0004532E">
      <w:pPr>
        <w:pStyle w:val="affff9"/>
        <w:spacing w:line="240" w:lineRule="auto"/>
        <w:rPr>
          <w:spacing w:val="-4"/>
          <w:sz w:val="24"/>
          <w:szCs w:val="24"/>
        </w:rPr>
      </w:pPr>
      <w:r w:rsidRPr="003A7245">
        <w:rPr>
          <w:spacing w:val="-4"/>
          <w:sz w:val="24"/>
          <w:szCs w:val="24"/>
        </w:rPr>
        <w:t xml:space="preserve">Примечание </w:t>
      </w:r>
      <w:r w:rsidR="00A70E30">
        <w:rPr>
          <w:spacing w:val="-4"/>
          <w:sz w:val="24"/>
          <w:szCs w:val="24"/>
        </w:rPr>
        <w:t xml:space="preserve">– Составлено по источнику </w:t>
      </w:r>
      <w:r w:rsidRPr="003A7245">
        <w:rPr>
          <w:spacing w:val="-4"/>
          <w:sz w:val="24"/>
          <w:szCs w:val="24"/>
        </w:rPr>
        <w:t>[</w:t>
      </w:r>
      <w:r w:rsidR="00D6519B">
        <w:rPr>
          <w:spacing w:val="-4"/>
          <w:sz w:val="24"/>
          <w:szCs w:val="24"/>
        </w:rPr>
        <w:t>102</w:t>
      </w:r>
      <w:r w:rsidRPr="003A7245">
        <w:rPr>
          <w:spacing w:val="-4"/>
          <w:sz w:val="24"/>
          <w:szCs w:val="24"/>
        </w:rPr>
        <w:t>]</w:t>
      </w:r>
    </w:p>
    <w:p w14:paraId="4DE115C8" w14:textId="77777777" w:rsidR="0004532E" w:rsidRPr="003A7245" w:rsidRDefault="0004532E" w:rsidP="0004532E">
      <w:pPr>
        <w:pStyle w:val="affff9"/>
        <w:widowControl w:val="0"/>
        <w:spacing w:line="240" w:lineRule="auto"/>
      </w:pPr>
    </w:p>
    <w:p w14:paraId="1EE61A01" w14:textId="77777777" w:rsidR="00603B0D" w:rsidRPr="003A7245" w:rsidRDefault="00603B0D" w:rsidP="00603B0D">
      <w:pPr>
        <w:pStyle w:val="affff9"/>
        <w:spacing w:line="240" w:lineRule="auto"/>
      </w:pPr>
      <w:r w:rsidRPr="003A7245">
        <w:t xml:space="preserve">Метод </w:t>
      </w:r>
      <w:r w:rsidRPr="003A7245">
        <w:rPr>
          <w:lang w:val="en-US"/>
        </w:rPr>
        <w:t>Agile</w:t>
      </w:r>
      <w:r w:rsidRPr="003A7245">
        <w:t xml:space="preserve"> оправдан для проектов с высокой степень неопределённости и изменчивости, что актуально для проектов в сфере цифровизации.</w:t>
      </w:r>
    </w:p>
    <w:p w14:paraId="0E6812E8" w14:textId="160EB18B" w:rsidR="0004532E" w:rsidRPr="003A7245" w:rsidRDefault="0004532E" w:rsidP="0004532E">
      <w:pPr>
        <w:pStyle w:val="affff9"/>
        <w:spacing w:line="240" w:lineRule="auto"/>
      </w:pPr>
      <w:r w:rsidRPr="003A7245">
        <w:lastRenderedPageBreak/>
        <w:t>Существует ряд технологий, в основе которых лежат идеи Agile</w:t>
      </w:r>
      <w:r w:rsidR="00963D40" w:rsidRPr="003A7245">
        <w:t xml:space="preserve"> (</w:t>
      </w:r>
      <w:r w:rsidRPr="003A7245">
        <w:t>Scrum</w:t>
      </w:r>
      <w:r w:rsidR="00963D40" w:rsidRPr="003A7245">
        <w:t>,</w:t>
      </w:r>
      <w:r w:rsidRPr="003A7245">
        <w:t xml:space="preserve"> Kanban</w:t>
      </w:r>
      <w:r w:rsidR="00963D40" w:rsidRPr="003A7245">
        <w:t xml:space="preserve"> и др.)</w:t>
      </w:r>
      <w:r w:rsidRPr="003A7245">
        <w:t>. Scrum представляет собой гибкий фреймворк, созданный в 1986</w:t>
      </w:r>
      <w:r w:rsidR="004D1B52" w:rsidRPr="003A7245">
        <w:t> </w:t>
      </w:r>
      <w:r w:rsidRPr="003A7245">
        <w:t>г. Кеном Швабером и Джеффом Сазерлендом [</w:t>
      </w:r>
      <w:r w:rsidR="00D6519B">
        <w:t>103</w:t>
      </w:r>
      <w:r w:rsidRPr="003A7245">
        <w:t>].</w:t>
      </w:r>
      <w:r w:rsidR="004D1B52" w:rsidRPr="003A7245">
        <w:t xml:space="preserve"> </w:t>
      </w:r>
      <w:r w:rsidRPr="003A7245">
        <w:t xml:space="preserve">Scrum в соответствии с принципами Agile предполагает разбивать проект на части, которые заказчик сразу же может использовать для получения ценности. </w:t>
      </w:r>
      <w:r w:rsidRPr="003A7245">
        <w:rPr>
          <w:lang w:val="en-US"/>
        </w:rPr>
        <w:t>Scrum</w:t>
      </w:r>
      <w:r w:rsidRPr="003A7245">
        <w:t xml:space="preserve">-технология находит применение, например, в проектах разработки </w:t>
      </w:r>
      <w:r w:rsidRPr="003A7245">
        <w:rPr>
          <w:lang w:val="en-US"/>
        </w:rPr>
        <w:t>IT</w:t>
      </w:r>
      <w:r w:rsidRPr="003A7245">
        <w:t>-продуктов</w:t>
      </w:r>
      <w:r w:rsidR="00963D40" w:rsidRPr="003A7245">
        <w:t>.</w:t>
      </w:r>
    </w:p>
    <w:p w14:paraId="12B339D3" w14:textId="2135656B" w:rsidR="00811271" w:rsidRPr="003A7245" w:rsidRDefault="00AC1762" w:rsidP="00811271">
      <w:pPr>
        <w:pStyle w:val="affff9"/>
        <w:spacing w:line="240" w:lineRule="auto"/>
      </w:pPr>
      <w:bookmarkStart w:id="51" w:name="_Hlk167608050"/>
      <w:r w:rsidRPr="003A7245">
        <w:t xml:space="preserve">Рассмотрим подробнее перспективную </w:t>
      </w:r>
      <w:r w:rsidR="00E45F83" w:rsidRPr="003A7245">
        <w:t>модель</w:t>
      </w:r>
      <w:r w:rsidRPr="003A7245">
        <w:t xml:space="preserve"> цифрового гос</w:t>
      </w:r>
      <w:r w:rsidR="006B2162">
        <w:t xml:space="preserve">ударственного </w:t>
      </w:r>
      <w:r w:rsidRPr="003A7245">
        <w:t xml:space="preserve">управления </w:t>
      </w:r>
      <w:r w:rsidRPr="003A7245">
        <w:rPr>
          <w:lang w:val="en-US"/>
        </w:rPr>
        <w:t>Data</w:t>
      </w:r>
      <w:r w:rsidRPr="003A7245">
        <w:t>-</w:t>
      </w:r>
      <w:r w:rsidR="002765BF" w:rsidRPr="003A7245">
        <w:rPr>
          <w:lang w:val="en-US"/>
        </w:rPr>
        <w:t>D</w:t>
      </w:r>
      <w:r w:rsidRPr="003A7245">
        <w:rPr>
          <w:lang w:val="en-US"/>
        </w:rPr>
        <w:t>riven</w:t>
      </w:r>
      <w:r w:rsidRPr="003A7245">
        <w:t xml:space="preserve"> </w:t>
      </w:r>
      <w:r w:rsidR="002765BF" w:rsidRPr="003A7245">
        <w:rPr>
          <w:lang w:val="en-US"/>
        </w:rPr>
        <w:t>G</w:t>
      </w:r>
      <w:r w:rsidRPr="003A7245">
        <w:rPr>
          <w:lang w:val="en-US"/>
        </w:rPr>
        <w:t>overnment</w:t>
      </w:r>
      <w:r w:rsidR="002765BF" w:rsidRPr="003A7245">
        <w:t xml:space="preserve"> (</w:t>
      </w:r>
      <w:r w:rsidR="002765BF" w:rsidRPr="003A7245">
        <w:rPr>
          <w:lang w:val="en-US"/>
        </w:rPr>
        <w:t>DDG</w:t>
      </w:r>
      <w:r w:rsidR="002765BF" w:rsidRPr="003A7245">
        <w:t>)</w:t>
      </w:r>
      <w:r w:rsidRPr="003A7245">
        <w:t xml:space="preserve">, основанную на </w:t>
      </w:r>
      <w:r w:rsidR="00E45F83" w:rsidRPr="003A7245">
        <w:t>технологиях</w:t>
      </w:r>
      <w:r w:rsidRPr="003A7245">
        <w:t xml:space="preserve"> </w:t>
      </w:r>
      <w:r w:rsidRPr="003A7245">
        <w:rPr>
          <w:lang w:val="en-US"/>
        </w:rPr>
        <w:t>Big</w:t>
      </w:r>
      <w:r w:rsidRPr="003A7245">
        <w:t xml:space="preserve"> </w:t>
      </w:r>
      <w:r w:rsidRPr="003A7245">
        <w:rPr>
          <w:lang w:val="en-US"/>
        </w:rPr>
        <w:t>Data</w:t>
      </w:r>
      <w:r w:rsidRPr="003A7245">
        <w:t xml:space="preserve">. </w:t>
      </w:r>
      <w:r w:rsidR="00811271" w:rsidRPr="003A7245">
        <w:t>Big Data – представляет собой совокупности данных, характеризующихся большим объемом, неоднородностью, высокой скоростью генерации и обновляемости, а также различных методах их обработки [</w:t>
      </w:r>
      <w:r w:rsidR="00D6519B">
        <w:t>104</w:t>
      </w:r>
      <w:r w:rsidR="00811271" w:rsidRPr="003A7245">
        <w:t>].</w:t>
      </w:r>
    </w:p>
    <w:p w14:paraId="2F15B161" w14:textId="54892B58" w:rsidR="00842B88" w:rsidRPr="003A7245" w:rsidRDefault="00811271" w:rsidP="0004532E">
      <w:pPr>
        <w:pStyle w:val="affff9"/>
        <w:spacing w:line="240" w:lineRule="auto"/>
      </w:pPr>
      <w:bookmarkStart w:id="52" w:name="_Hlk168671590"/>
      <w:bookmarkStart w:id="53" w:name="_Hlk167607806"/>
      <w:bookmarkEnd w:id="51"/>
      <w:r w:rsidRPr="003A7245">
        <w:t>Технологи</w:t>
      </w:r>
      <w:r w:rsidR="00E45F83" w:rsidRPr="003A7245">
        <w:t>и</w:t>
      </w:r>
      <w:r w:rsidRPr="003A7245">
        <w:t xml:space="preserve"> Big Data </w:t>
      </w:r>
      <w:bookmarkEnd w:id="52"/>
      <w:r w:rsidR="00FA31E0" w:rsidRPr="003A7245">
        <w:t>заимствован</w:t>
      </w:r>
      <w:r w:rsidR="00E45F83" w:rsidRPr="003A7245">
        <w:t>ы</w:t>
      </w:r>
      <w:r w:rsidR="00FA31E0" w:rsidRPr="003A7245">
        <w:t xml:space="preserve"> из бизнеса, где зарекомендовала себя технологи</w:t>
      </w:r>
      <w:r w:rsidR="006B2162">
        <w:t>е</w:t>
      </w:r>
      <w:r w:rsidR="00FA31E0" w:rsidRPr="003A7245">
        <w:t xml:space="preserve">й укрепления конкурентоспособности. </w:t>
      </w:r>
      <w:r w:rsidR="00842B88" w:rsidRPr="003A7245">
        <w:t>В менеджменте чаще всего упоминается термин Data Driven Decision, который подразумевает использование фактических данных для принятия управленческих решений.</w:t>
      </w:r>
    </w:p>
    <w:p w14:paraId="0213386B" w14:textId="67680451" w:rsidR="00351919" w:rsidRPr="003A7245" w:rsidRDefault="00351919" w:rsidP="0004532E">
      <w:pPr>
        <w:pStyle w:val="affff9"/>
        <w:spacing w:line="240" w:lineRule="auto"/>
      </w:pPr>
      <w:r w:rsidRPr="003A7245">
        <w:t>В русскоязычных источниках для обозначения управления, основанного на технологии Big Data</w:t>
      </w:r>
      <w:r w:rsidR="006B2162">
        <w:t>,</w:t>
      </w:r>
      <w:r w:rsidRPr="003A7245">
        <w:t xml:space="preserve"> распространен термин «датацентричное управление» [</w:t>
      </w:r>
      <w:r w:rsidR="00D6519B">
        <w:t>105</w:t>
      </w:r>
      <w:r w:rsidRPr="003A7245">
        <w:t>].</w:t>
      </w:r>
    </w:p>
    <w:p w14:paraId="52C7AF0A" w14:textId="5381D38F" w:rsidR="00FA31E0" w:rsidRPr="003A7245" w:rsidRDefault="00FA31E0" w:rsidP="0004532E">
      <w:pPr>
        <w:pStyle w:val="affff9"/>
        <w:spacing w:line="240" w:lineRule="auto"/>
      </w:pPr>
      <w:r w:rsidRPr="003A7245">
        <w:t xml:space="preserve">По данным аналитического агентства </w:t>
      </w:r>
      <w:r w:rsidRPr="003A7245">
        <w:rPr>
          <w:lang w:val="en-US"/>
        </w:rPr>
        <w:t>McKinsey</w:t>
      </w:r>
      <w:r w:rsidRPr="003A7245">
        <w:t xml:space="preserve"> Data-Driven компании в 23 раза лучше привлекают клиентов, в 6 раз лучше их удерживают, и вообще – имеют в 19 раз больше прибыли на каждый потраченный доллар [</w:t>
      </w:r>
      <w:r w:rsidR="00D6519B">
        <w:t>106</w:t>
      </w:r>
      <w:r w:rsidRPr="003A7245">
        <w:t>].</w:t>
      </w:r>
      <w:r w:rsidR="001A5AE7" w:rsidRPr="003A7245">
        <w:t xml:space="preserve"> Например, в банковском секторе </w:t>
      </w:r>
      <w:r w:rsidR="001A5AE7" w:rsidRPr="003A7245">
        <w:rPr>
          <w:lang w:val="en-US"/>
        </w:rPr>
        <w:t>Big</w:t>
      </w:r>
      <w:r w:rsidR="001A5AE7" w:rsidRPr="003A7245">
        <w:t xml:space="preserve"> </w:t>
      </w:r>
      <w:r w:rsidR="001A5AE7" w:rsidRPr="003A7245">
        <w:rPr>
          <w:lang w:val="en-US"/>
        </w:rPr>
        <w:t>Data</w:t>
      </w:r>
      <w:r w:rsidR="001A5AE7" w:rsidRPr="003A7245">
        <w:t xml:space="preserve"> эффективно используется для оценки кредитоспособности клиентов, маркетинга и взаимодействия с клиентами, управления активами, страховании, решения задач по предотвращению операционных рисков, оптимизации отчетности, оптимизации внутренних процессов [</w:t>
      </w:r>
      <w:r w:rsidR="00D6519B">
        <w:t>107</w:t>
      </w:r>
      <w:r w:rsidR="001A5AE7" w:rsidRPr="003A7245">
        <w:t>].</w:t>
      </w:r>
    </w:p>
    <w:p w14:paraId="13B9E3FD" w14:textId="08514767" w:rsidR="00863F2F" w:rsidRPr="003A7245" w:rsidRDefault="00863F2F" w:rsidP="00863F2F">
      <w:pPr>
        <w:pStyle w:val="affff9"/>
        <w:spacing w:line="240" w:lineRule="auto"/>
      </w:pPr>
      <w:r w:rsidRPr="003A7245">
        <w:t xml:space="preserve">Значимость </w:t>
      </w:r>
      <w:r w:rsidRPr="003A7245">
        <w:rPr>
          <w:lang w:val="en-US"/>
        </w:rPr>
        <w:t>DDG</w:t>
      </w:r>
      <w:r w:rsidRPr="003A7245">
        <w:t xml:space="preserve"> для гос</w:t>
      </w:r>
      <w:r w:rsidR="006B2162">
        <w:t xml:space="preserve">ударственного </w:t>
      </w:r>
      <w:r w:rsidRPr="003A7245">
        <w:t xml:space="preserve">управления Республики Казахстан обозначена в стратегическом государственном документе – Концепции цифровой трансформации, развития отрасли информационно-коммуникационных технологий и кибербезопасности на 2023-2029 годы. В частности, в данной Концепции </w:t>
      </w:r>
      <w:r w:rsidR="00ED73CA">
        <w:t>подчеркивается важность перехода на новую форму государственного управления, котор</w:t>
      </w:r>
      <w:r w:rsidR="006B2162">
        <w:t>ая</w:t>
      </w:r>
      <w:r w:rsidR="00ED73CA">
        <w:t xml:space="preserve"> основывается на данные </w:t>
      </w:r>
      <w:r w:rsidRPr="003A7245">
        <w:t>Data-</w:t>
      </w:r>
      <w:r w:rsidR="006B2162" w:rsidRPr="003A7245">
        <w:t>D</w:t>
      </w:r>
      <w:r w:rsidRPr="003A7245">
        <w:t xml:space="preserve">riven </w:t>
      </w:r>
      <w:r w:rsidRPr="003A7245">
        <w:rPr>
          <w:lang w:val="en-US"/>
        </w:rPr>
        <w:t>G</w:t>
      </w:r>
      <w:r w:rsidR="006B2162">
        <w:t xml:space="preserve">overnment. </w:t>
      </w:r>
      <w:r w:rsidR="00ED73CA">
        <w:t>Это подразумевает принятие государственных решений, которые опираются на проверенные данные и надежную аналитик</w:t>
      </w:r>
      <w:r w:rsidR="006B2162">
        <w:t>у</w:t>
      </w:r>
      <w:r w:rsidR="00ED73CA">
        <w:t xml:space="preserve"> по прогнозам в отраслях. Такая модель государственного управления позволит проводить грамотную государственную политики с </w:t>
      </w:r>
      <w:r w:rsidR="006B2162">
        <w:t>учетом</w:t>
      </w:r>
      <w:r w:rsidR="00ED73CA">
        <w:t xml:space="preserve"> потенциального эффекта от принятия новых инициатив</w:t>
      </w:r>
      <w:r w:rsidRPr="003A7245">
        <w:t xml:space="preserve"> [</w:t>
      </w:r>
      <w:r w:rsidR="00D6519B">
        <w:t>6</w:t>
      </w:r>
      <w:r w:rsidRPr="003A7245">
        <w:t>].</w:t>
      </w:r>
    </w:p>
    <w:p w14:paraId="1D082D95" w14:textId="477E1235" w:rsidR="00863F2F" w:rsidRPr="003A7245" w:rsidRDefault="00863F2F" w:rsidP="0004532E">
      <w:pPr>
        <w:pStyle w:val="affff9"/>
        <w:spacing w:line="240" w:lineRule="auto"/>
      </w:pPr>
      <w:bookmarkStart w:id="54" w:name="_Hlk168675759"/>
      <w:r w:rsidRPr="003A7245">
        <w:t>Более того, в данной Концепции DDG наряду с искусственным интеллектом и технологией коммуникаций 5G призвана стать одной из основ и главной движущей силой цифровой экономики.</w:t>
      </w:r>
    </w:p>
    <w:bookmarkEnd w:id="53"/>
    <w:bookmarkEnd w:id="54"/>
    <w:p w14:paraId="58745DE8" w14:textId="18D91D7B" w:rsidR="000975E1" w:rsidRPr="003A7245" w:rsidRDefault="002765BF" w:rsidP="0004532E">
      <w:pPr>
        <w:pStyle w:val="affff9"/>
        <w:spacing w:line="240" w:lineRule="auto"/>
        <w:rPr>
          <w:rFonts w:ascii="Arial" w:hAnsi="Arial" w:cs="Arial"/>
          <w:color w:val="333333"/>
          <w:shd w:val="clear" w:color="auto" w:fill="FFFFFF"/>
        </w:rPr>
      </w:pPr>
      <w:r w:rsidRPr="003A7245">
        <w:t xml:space="preserve">Государственное управление с применением </w:t>
      </w:r>
      <w:r w:rsidRPr="003A7245">
        <w:rPr>
          <w:lang w:val="en-US"/>
        </w:rPr>
        <w:t>DDG</w:t>
      </w:r>
      <w:r w:rsidRPr="003A7245">
        <w:t xml:space="preserve"> предполагает, что решения принимаются на основе анализа данных </w:t>
      </w:r>
      <w:r w:rsidRPr="003A7245">
        <w:rPr>
          <w:lang w:val="en-US"/>
        </w:rPr>
        <w:t>DSS</w:t>
      </w:r>
      <w:r w:rsidRPr="003A7245">
        <w:t>-системами (</w:t>
      </w:r>
      <w:r w:rsidRPr="003A7245">
        <w:rPr>
          <w:lang w:val="en-US"/>
        </w:rPr>
        <w:t>Decision</w:t>
      </w:r>
      <w:r w:rsidRPr="003A7245">
        <w:t xml:space="preserve"> </w:t>
      </w:r>
      <w:r w:rsidRPr="003A7245">
        <w:rPr>
          <w:lang w:val="en-US"/>
        </w:rPr>
        <w:t>Support</w:t>
      </w:r>
      <w:r w:rsidRPr="003A7245">
        <w:t xml:space="preserve"> </w:t>
      </w:r>
      <w:r w:rsidRPr="003A7245">
        <w:rPr>
          <w:lang w:val="en-US"/>
        </w:rPr>
        <w:t>Systems</w:t>
      </w:r>
      <w:r w:rsidR="000975E1" w:rsidRPr="003A7245">
        <w:t>)</w:t>
      </w:r>
      <w:r w:rsidRPr="003A7245">
        <w:t xml:space="preserve"> </w:t>
      </w:r>
      <w:r w:rsidR="000975E1" w:rsidRPr="003A7245">
        <w:t>–</w:t>
      </w:r>
      <w:r w:rsidRPr="003A7245">
        <w:t xml:space="preserve"> систем</w:t>
      </w:r>
      <w:r w:rsidR="000975E1" w:rsidRPr="003A7245">
        <w:t>ами</w:t>
      </w:r>
      <w:r w:rsidRPr="003A7245">
        <w:t xml:space="preserve"> поддержки принятия решений. </w:t>
      </w:r>
      <w:r w:rsidR="007318A9" w:rsidRPr="003A7245">
        <w:rPr>
          <w:lang w:val="en-US"/>
        </w:rPr>
        <w:t>DSS</w:t>
      </w:r>
      <w:r w:rsidR="007318A9" w:rsidRPr="003A7245">
        <w:t xml:space="preserve"> – это совокупность аппаратно-программных средств, позволяющая, накапливать, обрабатывать и хранить большой массив данных, тем самым предоставляя </w:t>
      </w:r>
      <w:r w:rsidR="007318A9" w:rsidRPr="003A7245">
        <w:lastRenderedPageBreak/>
        <w:t xml:space="preserve">возможность использования технологии Big Data для анализа и использования </w:t>
      </w:r>
      <w:r w:rsidR="007318A9" w:rsidRPr="00A553BE">
        <w:t xml:space="preserve">этих данных для принятия решений. </w:t>
      </w:r>
      <w:r w:rsidR="000975E1" w:rsidRPr="00A553BE">
        <w:t xml:space="preserve">Система </w:t>
      </w:r>
      <w:r w:rsidR="000975E1" w:rsidRPr="00A553BE">
        <w:rPr>
          <w:lang w:val="en-US"/>
        </w:rPr>
        <w:t>DSS</w:t>
      </w:r>
      <w:r w:rsidR="000975E1" w:rsidRPr="00A553BE">
        <w:t xml:space="preserve"> включает в себя [</w:t>
      </w:r>
      <w:r w:rsidR="00D6519B" w:rsidRPr="00A553BE">
        <w:t>104</w:t>
      </w:r>
      <w:r w:rsidR="00A15769" w:rsidRPr="00A553BE">
        <w:t xml:space="preserve">, </w:t>
      </w:r>
      <w:r w:rsidR="00A553BE" w:rsidRPr="00A553BE">
        <w:t>р. 123-</w:t>
      </w:r>
      <w:r w:rsidR="00A553BE">
        <w:t xml:space="preserve">133; </w:t>
      </w:r>
      <w:r w:rsidR="00D6519B" w:rsidRPr="00D6519B">
        <w:t>108</w:t>
      </w:r>
      <w:r w:rsidR="000975E1" w:rsidRPr="003A7245">
        <w:t>]:</w:t>
      </w:r>
    </w:p>
    <w:p w14:paraId="3AB42E44" w14:textId="468A571B" w:rsidR="000975E1" w:rsidRPr="003A7245" w:rsidRDefault="00A70E30" w:rsidP="0004532E">
      <w:pPr>
        <w:pStyle w:val="affff9"/>
        <w:spacing w:line="240" w:lineRule="auto"/>
      </w:pPr>
      <w:r>
        <w:t>‒</w:t>
      </w:r>
      <w:r w:rsidR="002765BF" w:rsidRPr="003A7245">
        <w:t xml:space="preserve"> инструменты создания хранилищ</w:t>
      </w:r>
      <w:r w:rsidR="000975E1" w:rsidRPr="003A7245">
        <w:t xml:space="preserve"> – баз данных, собираемых из многих источников. Важным условием является достоверность и качество данных. Для выполнения этого требования инструменты создания хранилищ используют специальные алгоритмы;</w:t>
      </w:r>
    </w:p>
    <w:p w14:paraId="70B45C87" w14:textId="70CB4933" w:rsidR="007D4A03" w:rsidRPr="003A7245" w:rsidRDefault="00A70E30" w:rsidP="0004532E">
      <w:pPr>
        <w:pStyle w:val="affff9"/>
        <w:spacing w:line="240" w:lineRule="auto"/>
      </w:pPr>
      <w:r>
        <w:t>‒</w:t>
      </w:r>
      <w:r w:rsidR="000975E1" w:rsidRPr="003A7245">
        <w:t xml:space="preserve"> мастер-данных – аналитическая система, способная моделировать и решать задачи анализа выявлять явные и неявные зависимости в данных, прогнозировать, формировать сценарии. В</w:t>
      </w:r>
      <w:r w:rsidR="00A553BE">
        <w:t> </w:t>
      </w:r>
      <w:r w:rsidR="000975E1" w:rsidRPr="003A7245">
        <w:t>результаты вырабатываются комплексные рекомендации для принятия решений</w:t>
      </w:r>
      <w:r w:rsidR="00FA31E0" w:rsidRPr="003A7245">
        <w:t>.</w:t>
      </w:r>
    </w:p>
    <w:p w14:paraId="2DB9ED08" w14:textId="0451ED28" w:rsidR="000975E1" w:rsidRPr="00A553BE" w:rsidRDefault="00B7575F" w:rsidP="0004532E">
      <w:pPr>
        <w:pStyle w:val="affff9"/>
        <w:spacing w:line="240" w:lineRule="auto"/>
      </w:pPr>
      <w:r>
        <w:t>Сегодня</w:t>
      </w:r>
      <w:r w:rsidR="00133680" w:rsidRPr="003A7245">
        <w:t xml:space="preserve"> Data-Driven Government </w:t>
      </w:r>
      <w:r w:rsidR="00ED73CA">
        <w:t>применяется в странах СНГ. Так</w:t>
      </w:r>
      <w:r>
        <w:t>ая</w:t>
      </w:r>
      <w:r w:rsidR="00ED73CA">
        <w:t xml:space="preserve"> инициатива реализуется в Российской Федерации для проведения анализа потребительского поведения и его регулирования </w:t>
      </w:r>
      <w:r w:rsidR="00133680" w:rsidRPr="00A553BE">
        <w:t>[</w:t>
      </w:r>
      <w:r w:rsidR="00D6519B" w:rsidRPr="00A553BE">
        <w:t>108</w:t>
      </w:r>
      <w:r w:rsidR="00A553BE" w:rsidRPr="00A553BE">
        <w:t>, р. 245-256</w:t>
      </w:r>
      <w:r w:rsidR="00133680" w:rsidRPr="00A553BE">
        <w:t>].</w:t>
      </w:r>
    </w:p>
    <w:p w14:paraId="5F81E4DE" w14:textId="5DD58D1C" w:rsidR="001B1067" w:rsidRPr="00A553BE" w:rsidRDefault="001B1067" w:rsidP="0004532E">
      <w:pPr>
        <w:pStyle w:val="affff9"/>
        <w:spacing w:line="240" w:lineRule="auto"/>
      </w:pPr>
      <w:r w:rsidRPr="00A553BE">
        <w:t xml:space="preserve">Data-Driven Government является основой концепции так </w:t>
      </w:r>
      <w:r w:rsidRPr="003A7245">
        <w:t xml:space="preserve">называемых «умных городов», где используется широкий спектр решений и инфраструктуры для улучшения качества жизни граждан. Примерами могут быть системы управления транспортом, энергопотреблением, общественные сервисы на основе данных, системы мониторинга окружающей среды и другие цифровые решения, которые способствуют устойчивому развитию городов и эффективному использованию </w:t>
      </w:r>
      <w:r w:rsidRPr="00A553BE">
        <w:t>ресурсов [</w:t>
      </w:r>
      <w:r w:rsidR="00D6519B" w:rsidRPr="00A553BE">
        <w:t>15</w:t>
      </w:r>
      <w:r w:rsidR="00A553BE" w:rsidRPr="00A553BE">
        <w:t>, с. 1836-1844</w:t>
      </w:r>
      <w:r w:rsidRPr="00A553BE">
        <w:t>].</w:t>
      </w:r>
    </w:p>
    <w:p w14:paraId="14056B05" w14:textId="72173F3D" w:rsidR="00133680" w:rsidRPr="003A7245" w:rsidRDefault="00133680" w:rsidP="0004532E">
      <w:pPr>
        <w:pStyle w:val="affff9"/>
        <w:spacing w:line="240" w:lineRule="auto"/>
      </w:pPr>
      <w:r w:rsidRPr="00A553BE">
        <w:t>Вероятное</w:t>
      </w:r>
      <w:r w:rsidR="00FA31E0" w:rsidRPr="00A553BE">
        <w:t xml:space="preserve"> дальнейшее </w:t>
      </w:r>
      <w:r w:rsidRPr="00A553BE">
        <w:t xml:space="preserve">развитие Data-Driven Government – передача </w:t>
      </w:r>
      <w:r w:rsidRPr="003A7245">
        <w:t>функций искусственному интеллекту.</w:t>
      </w:r>
    </w:p>
    <w:p w14:paraId="05FE3586" w14:textId="0D2A95FA" w:rsidR="00811271" w:rsidRPr="003A7245" w:rsidRDefault="00811271" w:rsidP="0004532E">
      <w:pPr>
        <w:pStyle w:val="affff9"/>
        <w:spacing w:line="240" w:lineRule="auto"/>
      </w:pPr>
      <w:bookmarkStart w:id="55" w:name="_Hlk167606667"/>
      <w:r w:rsidRPr="003A7245">
        <w:t xml:space="preserve">Одним из стейкхолдеров </w:t>
      </w:r>
      <w:r w:rsidRPr="003A7245">
        <w:rPr>
          <w:lang w:val="en-US"/>
        </w:rPr>
        <w:t>Data</w:t>
      </w:r>
      <w:r w:rsidRPr="003A7245">
        <w:t>-</w:t>
      </w:r>
      <w:r w:rsidRPr="003A7245">
        <w:rPr>
          <w:lang w:val="en-US"/>
        </w:rPr>
        <w:t>Driven</w:t>
      </w:r>
      <w:r w:rsidRPr="003A7245">
        <w:t xml:space="preserve"> </w:t>
      </w:r>
      <w:r w:rsidRPr="003A7245">
        <w:rPr>
          <w:lang w:val="en-US"/>
        </w:rPr>
        <w:t>Government</w:t>
      </w:r>
      <w:r w:rsidRPr="003A7245">
        <w:t xml:space="preserve"> являются финансовые институты (банки, страховые компании), которые заинтересованы в получении данных о своих клиентах из баз налоговой службы, МВД, пенсионного фонда, службы судебных приставов, реестра недвижимости, судов</w:t>
      </w:r>
      <w:r w:rsidR="00B7575F">
        <w:t xml:space="preserve"> и других государственных учреждений</w:t>
      </w:r>
      <w:r w:rsidRPr="003A7245">
        <w:t>. Указанные данные, по мнению финансовых организаций, позволят им более корректно оценивать</w:t>
      </w:r>
      <w:r w:rsidR="00B7575F">
        <w:t xml:space="preserve"> финансовое положение заемщиков и</w:t>
      </w:r>
      <w:r w:rsidRPr="003A7245">
        <w:t xml:space="preserve"> предлагать и</w:t>
      </w:r>
      <w:r w:rsidR="00A70E30">
        <w:t xml:space="preserve">м более качественные продукты и </w:t>
      </w:r>
      <w:r w:rsidRPr="003A7245">
        <w:t>услуги [</w:t>
      </w:r>
      <w:r w:rsidR="00D6519B" w:rsidRPr="00D6519B">
        <w:t>109</w:t>
      </w:r>
      <w:r w:rsidRPr="003A7245">
        <w:t>].</w:t>
      </w:r>
    </w:p>
    <w:p w14:paraId="382053EF" w14:textId="4D33E6BA" w:rsidR="00811271" w:rsidRPr="00A553BE" w:rsidRDefault="00811271" w:rsidP="0004532E">
      <w:pPr>
        <w:pStyle w:val="affff9"/>
        <w:spacing w:line="240" w:lineRule="auto"/>
      </w:pPr>
      <w:r w:rsidRPr="003A7245">
        <w:t xml:space="preserve">Для финансовых организаций представляют ценность также и обезличенные большие данные (например, от бюро кредитных историй, операторов сотовой связи). Такие данные могут использоваться в целях прогнозирования поведения клиентских </w:t>
      </w:r>
      <w:r w:rsidRPr="00A553BE">
        <w:t>потоков [</w:t>
      </w:r>
      <w:r w:rsidR="00D6519B" w:rsidRPr="00A553BE">
        <w:t>109</w:t>
      </w:r>
      <w:r w:rsidRPr="00A553BE">
        <w:t>].</w:t>
      </w:r>
    </w:p>
    <w:bookmarkEnd w:id="55"/>
    <w:p w14:paraId="7EDCFAC8" w14:textId="2D7BB154" w:rsidR="00133680" w:rsidRPr="00A553BE" w:rsidRDefault="003E2987" w:rsidP="0004532E">
      <w:pPr>
        <w:pStyle w:val="affff9"/>
        <w:spacing w:line="240" w:lineRule="auto"/>
      </w:pPr>
      <w:r w:rsidRPr="003A7245">
        <w:t xml:space="preserve">Рассмотрим также некоторые условия успешной реализации Data-Driven </w:t>
      </w:r>
      <w:r w:rsidRPr="00A553BE">
        <w:t>Government из опыта разных стран [</w:t>
      </w:r>
      <w:r w:rsidR="00D6519B" w:rsidRPr="00A553BE">
        <w:t>45</w:t>
      </w:r>
      <w:r w:rsidR="009C1115" w:rsidRPr="00A553BE">
        <w:t xml:space="preserve">, </w:t>
      </w:r>
      <w:r w:rsidR="00A553BE" w:rsidRPr="00A553BE">
        <w:t xml:space="preserve">с. 11-20; </w:t>
      </w:r>
      <w:r w:rsidR="00D6519B" w:rsidRPr="00A553BE">
        <w:t>89</w:t>
      </w:r>
      <w:r w:rsidR="009C1115" w:rsidRPr="00A553BE">
        <w:t xml:space="preserve">, </w:t>
      </w:r>
      <w:r w:rsidR="00A553BE" w:rsidRPr="00A553BE">
        <w:t xml:space="preserve">р. 167-177; </w:t>
      </w:r>
      <w:r w:rsidR="00D6519B" w:rsidRPr="00A553BE">
        <w:t>104</w:t>
      </w:r>
      <w:r w:rsidRPr="00A553BE">
        <w:t xml:space="preserve">, </w:t>
      </w:r>
      <w:r w:rsidR="00A553BE" w:rsidRPr="00A553BE">
        <w:t xml:space="preserve">р. 123-133; </w:t>
      </w:r>
      <w:r w:rsidR="00D6519B" w:rsidRPr="00A553BE">
        <w:t>108</w:t>
      </w:r>
      <w:r w:rsidR="00A553BE" w:rsidRPr="00A553BE">
        <w:t>, р. 245-256</w:t>
      </w:r>
      <w:r w:rsidRPr="00A553BE">
        <w:t>]:</w:t>
      </w:r>
    </w:p>
    <w:p w14:paraId="447DACA7" w14:textId="5F59386A" w:rsidR="003E2987" w:rsidRPr="003A7245" w:rsidRDefault="00A70E30" w:rsidP="0004532E">
      <w:pPr>
        <w:pStyle w:val="affff9"/>
        <w:spacing w:line="240" w:lineRule="auto"/>
      </w:pPr>
      <w:r>
        <w:t>‒</w:t>
      </w:r>
      <w:r w:rsidR="003E2987" w:rsidRPr="003A7245">
        <w:t xml:space="preserve"> обеспечение безопасности и конфиденциальности</w:t>
      </w:r>
      <w:r w:rsidR="00BB515B" w:rsidRPr="003A7245">
        <w:t>;</w:t>
      </w:r>
    </w:p>
    <w:p w14:paraId="144E09AB" w14:textId="7189F0E6" w:rsidR="00BB515B" w:rsidRPr="003A7245" w:rsidRDefault="00A70E30" w:rsidP="0004532E">
      <w:pPr>
        <w:pStyle w:val="affff9"/>
        <w:spacing w:line="240" w:lineRule="auto"/>
      </w:pPr>
      <w:r>
        <w:t>‒</w:t>
      </w:r>
      <w:r w:rsidR="00BB515B" w:rsidRPr="003A7245">
        <w:t xml:space="preserve"> механизм противодействия различным рискам информационной безопасности;</w:t>
      </w:r>
    </w:p>
    <w:p w14:paraId="1D7BD066" w14:textId="1341C735" w:rsidR="00133680" w:rsidRPr="003A7245" w:rsidRDefault="00A70E30" w:rsidP="0004532E">
      <w:pPr>
        <w:pStyle w:val="affff9"/>
        <w:spacing w:line="240" w:lineRule="auto"/>
      </w:pPr>
      <w:r>
        <w:t>‒</w:t>
      </w:r>
      <w:r w:rsidR="00BB515B" w:rsidRPr="003A7245">
        <w:t xml:space="preserve"> механизм деперсонификации</w:t>
      </w:r>
      <w:r w:rsidR="00811271" w:rsidRPr="003A7245">
        <w:t xml:space="preserve"> (обезличивания)</w:t>
      </w:r>
      <w:r w:rsidR="00BB515B" w:rsidRPr="003A7245">
        <w:t xml:space="preserve"> данных для сбора статистики;</w:t>
      </w:r>
    </w:p>
    <w:p w14:paraId="5E626212" w14:textId="2C7EE8DA" w:rsidR="00133680" w:rsidRPr="003A7245" w:rsidRDefault="00A70E30" w:rsidP="0004532E">
      <w:pPr>
        <w:pStyle w:val="affff9"/>
        <w:spacing w:line="240" w:lineRule="auto"/>
      </w:pPr>
      <w:r>
        <w:t>‒</w:t>
      </w:r>
      <w:r w:rsidR="00BB515B" w:rsidRPr="003A7245">
        <w:t xml:space="preserve"> поддержка облачных технологий хранения данных;</w:t>
      </w:r>
    </w:p>
    <w:p w14:paraId="1D9D40D2" w14:textId="74F9C72C" w:rsidR="00133680" w:rsidRPr="003A7245" w:rsidRDefault="00A70E30" w:rsidP="0004532E">
      <w:pPr>
        <w:pStyle w:val="affff9"/>
        <w:spacing w:line="240" w:lineRule="auto"/>
      </w:pPr>
      <w:r>
        <w:t>‒</w:t>
      </w:r>
      <w:r w:rsidR="00BB515B" w:rsidRPr="003A7245">
        <w:t xml:space="preserve"> механизм межведомственного взаимодействия</w:t>
      </w:r>
      <w:r w:rsidR="00B0663B" w:rsidRPr="003A7245">
        <w:t>;</w:t>
      </w:r>
    </w:p>
    <w:p w14:paraId="516A0539" w14:textId="6B8E967C" w:rsidR="00B0663B" w:rsidRPr="003A7245" w:rsidRDefault="00A70E30" w:rsidP="0004532E">
      <w:pPr>
        <w:pStyle w:val="affff9"/>
        <w:spacing w:line="240" w:lineRule="auto"/>
      </w:pPr>
      <w:r>
        <w:lastRenderedPageBreak/>
        <w:t>‒</w:t>
      </w:r>
      <w:r w:rsidR="00A553BE">
        <w:t> </w:t>
      </w:r>
      <w:r w:rsidR="00B0663B" w:rsidRPr="003A7245">
        <w:t>доверие большинства населения к Data-Driven Government и цифровизации экономики в целом.</w:t>
      </w:r>
      <w:r w:rsidR="00232329" w:rsidRPr="003A7245">
        <w:t xml:space="preserve"> </w:t>
      </w:r>
      <w:r w:rsidR="00D46568">
        <w:t>Важно отметить, что инициатива по внедрению такой модели государством должна проводит</w:t>
      </w:r>
      <w:r w:rsidR="00B7575F">
        <w:t>ь</w:t>
      </w:r>
      <w:r w:rsidR="00D46568">
        <w:t>ся для развития социально-экономического развития и не принесет никаких недостатков населению</w:t>
      </w:r>
      <w:r w:rsidR="00232329" w:rsidRPr="003A7245">
        <w:t>.</w:t>
      </w:r>
    </w:p>
    <w:p w14:paraId="2ABA7D95" w14:textId="2F535041" w:rsidR="00AC1762" w:rsidRPr="003A7245" w:rsidRDefault="00BB515B" w:rsidP="0004532E">
      <w:pPr>
        <w:pStyle w:val="affff9"/>
        <w:spacing w:line="240" w:lineRule="auto"/>
      </w:pPr>
      <w:r w:rsidRPr="003A7245">
        <w:t>От того, насколько полно реализованы перечисленные условия, зависит эффективность Data-Driven Government.</w:t>
      </w:r>
    </w:p>
    <w:p w14:paraId="13306E97" w14:textId="69917842" w:rsidR="00663E9A" w:rsidRPr="00A70E30" w:rsidRDefault="00663E9A" w:rsidP="0062083D">
      <w:pPr>
        <w:pStyle w:val="affff9"/>
        <w:widowControl w:val="0"/>
        <w:spacing w:line="240" w:lineRule="auto"/>
        <w:rPr>
          <w:bCs/>
          <w:i/>
          <w:iCs/>
        </w:rPr>
      </w:pPr>
      <w:r w:rsidRPr="00A70E30">
        <w:rPr>
          <w:bCs/>
          <w:i/>
          <w:iCs/>
        </w:rPr>
        <w:t>Организация</w:t>
      </w:r>
    </w:p>
    <w:p w14:paraId="0A2AF6B4" w14:textId="5065A4F9" w:rsidR="00DF1560" w:rsidRPr="00A553BE" w:rsidRDefault="00DF1560" w:rsidP="00603B0D">
      <w:pPr>
        <w:pStyle w:val="affff9"/>
        <w:spacing w:line="240" w:lineRule="auto"/>
      </w:pPr>
      <w:r w:rsidRPr="003A7245">
        <w:t xml:space="preserve">Вследствие того, что в последние годы государственное управление большинства развитых и развивающихся стран стало ориентированным на достижение конкретных результатов, в госорганах стал осуществляться в той или иной степени переход от процессной деятельности в рамках устойчивой иерархической структуры к проектной работе с формулированием конкретных </w:t>
      </w:r>
      <w:r w:rsidRPr="00A553BE">
        <w:t>целей и сроков их реализации [</w:t>
      </w:r>
      <w:r w:rsidR="00D6519B" w:rsidRPr="00A553BE">
        <w:t>41</w:t>
      </w:r>
      <w:r w:rsidR="00A553BE" w:rsidRPr="00A553BE">
        <w:t>, с. 4-50</w:t>
      </w:r>
      <w:r w:rsidRPr="00A553BE">
        <w:t>].</w:t>
      </w:r>
    </w:p>
    <w:p w14:paraId="2D471642" w14:textId="101B1935" w:rsidR="00DF1560" w:rsidRPr="00A553BE" w:rsidRDefault="008128EE" w:rsidP="00BB515B">
      <w:pPr>
        <w:pStyle w:val="affff9"/>
        <w:spacing w:line="240" w:lineRule="auto"/>
      </w:pPr>
      <w:r w:rsidRPr="00A553BE">
        <w:t xml:space="preserve">С точки зрения организации проектного менеджмента важно согласование </w:t>
      </w:r>
      <w:r w:rsidR="00164631" w:rsidRPr="00A553BE">
        <w:t>процессного и проектного</w:t>
      </w:r>
      <w:r w:rsidRPr="00A553BE">
        <w:t xml:space="preserve"> </w:t>
      </w:r>
      <w:r w:rsidR="00164631" w:rsidRPr="00A553BE">
        <w:t xml:space="preserve">управления. </w:t>
      </w:r>
      <w:r w:rsidR="00D46568">
        <w:t>Процессный подход, как правило, имеет повторяющийся характер. Говоря о проектном подходе, такая деятельность осуществляется в целях преобразования и подразумевает создания чего-то нового или улучшения каких-либо процессов</w:t>
      </w:r>
      <w:r w:rsidR="00DF1560" w:rsidRPr="00A553BE">
        <w:t xml:space="preserve"> [</w:t>
      </w:r>
      <w:r w:rsidR="00D6519B" w:rsidRPr="00A553BE">
        <w:t>25</w:t>
      </w:r>
      <w:r w:rsidR="00A553BE" w:rsidRPr="00A553BE">
        <w:t>, с. 44-51</w:t>
      </w:r>
      <w:r w:rsidR="00DF1560" w:rsidRPr="00A553BE">
        <w:t>].</w:t>
      </w:r>
    </w:p>
    <w:p w14:paraId="4112DA8F" w14:textId="0476048B" w:rsidR="00DF1560" w:rsidRPr="003A7245" w:rsidRDefault="00DF1560" w:rsidP="00DF1560">
      <w:pPr>
        <w:pStyle w:val="affff9"/>
        <w:spacing w:line="240" w:lineRule="auto"/>
      </w:pPr>
      <w:r w:rsidRPr="00A553BE">
        <w:t xml:space="preserve">Деятельность организации </w:t>
      </w:r>
      <w:r w:rsidR="00164631" w:rsidRPr="00A553BE">
        <w:t>включает в себя</w:t>
      </w:r>
      <w:r w:rsidRPr="00A553BE">
        <w:t xml:space="preserve"> ряд бизнес-процессов. </w:t>
      </w:r>
      <w:r w:rsidRPr="003A7245">
        <w:t xml:space="preserve">«Каждый бизнес-процесс представляет собой логические серии взаимозависимых действий, с использованием ресурсов организации, </w:t>
      </w:r>
      <w:r w:rsidRPr="00A553BE">
        <w:t>направленных на получение в обозримой перспективе конечного результата, необходимого для организации и удовлетворяющего интересы клиентов» [</w:t>
      </w:r>
      <w:r w:rsidR="00D6519B" w:rsidRPr="00A553BE">
        <w:t>29</w:t>
      </w:r>
      <w:r w:rsidRPr="00A553BE">
        <w:t>,</w:t>
      </w:r>
      <w:r w:rsidR="00A553BE" w:rsidRPr="00A553BE">
        <w:t xml:space="preserve"> </w:t>
      </w:r>
      <w:r w:rsidRPr="00A553BE">
        <w:t>с.</w:t>
      </w:r>
      <w:r w:rsidR="00A553BE" w:rsidRPr="00A553BE">
        <w:t> </w:t>
      </w:r>
      <w:r w:rsidRPr="00A553BE">
        <w:t>14].</w:t>
      </w:r>
      <w:r w:rsidR="00164631" w:rsidRPr="00A553BE">
        <w:t xml:space="preserve"> </w:t>
      </w:r>
      <w:r w:rsidRPr="00A553BE">
        <w:t xml:space="preserve">Бизнес-процесс, в отличие от проекта, </w:t>
      </w:r>
      <w:r w:rsidR="00D46568">
        <w:t>повторяющаяся деятельность</w:t>
      </w:r>
      <w:r w:rsidRPr="00A553BE">
        <w:t xml:space="preserve">. </w:t>
      </w:r>
      <w:r w:rsidR="00D46568">
        <w:t>Результатом проекта является создание нового продукта, не имеющего аналога</w:t>
      </w:r>
      <w:r w:rsidR="00B523F1">
        <w:t>. Реализация проекта, согласно стандартам проектного менеджмента, ограничена временем, качеством и затратами</w:t>
      </w:r>
      <w:r w:rsidRPr="003A7245">
        <w:t xml:space="preserve"> [</w:t>
      </w:r>
      <w:r w:rsidR="00D6519B">
        <w:t>110</w:t>
      </w:r>
      <w:r w:rsidRPr="003A7245">
        <w:t>].</w:t>
      </w:r>
    </w:p>
    <w:p w14:paraId="741BDBD6" w14:textId="1F3D3AD4" w:rsidR="00DF1560" w:rsidRPr="00A553BE" w:rsidRDefault="00B523F1" w:rsidP="00DF1560">
      <w:pPr>
        <w:pStyle w:val="affff9"/>
        <w:spacing w:line="240" w:lineRule="auto"/>
      </w:pPr>
      <w:r>
        <w:t>В большинстве стран на территории</w:t>
      </w:r>
      <w:r w:rsidR="00DF1560" w:rsidRPr="003A7245">
        <w:t xml:space="preserve"> постсоветского пространства</w:t>
      </w:r>
      <w:r>
        <w:t xml:space="preserve"> в работе государственного аппарата используется процессный подход, который четко регламентирован функциями и задачами. Государственный аппарат регламентирован бюрократическими нормами, который четко позволяет проводить контроль и повышать дисциплину, однако такая система не позволяет внедрить новые элементы. Также в такой системе сложно проявлять гибкость и эффективность для улучшения своей деятельности. Кроме того, взаимодействие между подразделениями не позволяет применять новые методы менеджмента из-за повышенной ответственности, регламентированной в различных документах</w:t>
      </w:r>
      <w:r w:rsidR="00DF1560" w:rsidRPr="00A553BE">
        <w:t xml:space="preserve"> [</w:t>
      </w:r>
      <w:r w:rsidR="00D6519B" w:rsidRPr="00A553BE">
        <w:t>21</w:t>
      </w:r>
      <w:r w:rsidR="00DF1560" w:rsidRPr="00A553BE">
        <w:t>].</w:t>
      </w:r>
    </w:p>
    <w:p w14:paraId="00195636" w14:textId="2611B218" w:rsidR="00755599" w:rsidRPr="003A7245" w:rsidRDefault="00755599" w:rsidP="00755599">
      <w:pPr>
        <w:pStyle w:val="affff9"/>
        <w:spacing w:line="240" w:lineRule="auto"/>
      </w:pPr>
      <w:r w:rsidRPr="003A7245">
        <w:t>Реализация проектов в чисто процессной структуре управления характеризуется серьезными недостатками [</w:t>
      </w:r>
      <w:r w:rsidR="00D6519B">
        <w:t>41</w:t>
      </w:r>
      <w:r w:rsidRPr="003A7245">
        <w:t>, с. 22]:</w:t>
      </w:r>
    </w:p>
    <w:p w14:paraId="48C70B21" w14:textId="1438D9AE" w:rsidR="00DF1560" w:rsidRPr="003A7245" w:rsidRDefault="00A70E30" w:rsidP="00DF1560">
      <w:pPr>
        <w:pStyle w:val="affff9"/>
        <w:spacing w:line="240" w:lineRule="auto"/>
      </w:pPr>
      <w:r>
        <w:t>‒</w:t>
      </w:r>
      <w:r w:rsidR="00DF1560" w:rsidRPr="003A7245">
        <w:t xml:space="preserve"> образует</w:t>
      </w:r>
      <w:r w:rsidR="00755599" w:rsidRPr="003A7245">
        <w:t>ся</w:t>
      </w:r>
      <w:r w:rsidR="00DF1560" w:rsidRPr="003A7245">
        <w:t xml:space="preserve"> дополнительн</w:t>
      </w:r>
      <w:r w:rsidR="00755599" w:rsidRPr="003A7245">
        <w:t>ая</w:t>
      </w:r>
      <w:r w:rsidR="00DF1560" w:rsidRPr="003A7245">
        <w:t xml:space="preserve"> зон</w:t>
      </w:r>
      <w:r w:rsidR="00755599" w:rsidRPr="003A7245">
        <w:t>а</w:t>
      </w:r>
      <w:r w:rsidR="00DF1560" w:rsidRPr="003A7245">
        <w:t xml:space="preserve"> полномочий и ответственности, создающ</w:t>
      </w:r>
      <w:r w:rsidR="00755599" w:rsidRPr="003A7245">
        <w:t>ая</w:t>
      </w:r>
      <w:r w:rsidR="00DF1560" w:rsidRPr="003A7245">
        <w:t xml:space="preserve"> проблему двойного подчинения;</w:t>
      </w:r>
    </w:p>
    <w:p w14:paraId="1702CAFB" w14:textId="7941E310" w:rsidR="00DF1560" w:rsidRPr="003A7245" w:rsidRDefault="00A70E30" w:rsidP="00DF1560">
      <w:pPr>
        <w:pStyle w:val="affff9"/>
        <w:spacing w:line="240" w:lineRule="auto"/>
      </w:pPr>
      <w:r>
        <w:t>‒</w:t>
      </w:r>
      <w:r w:rsidR="00DF1560" w:rsidRPr="003A7245">
        <w:t xml:space="preserve"> созда</w:t>
      </w:r>
      <w:r w:rsidR="00755599" w:rsidRPr="003A7245">
        <w:t>ются условия для</w:t>
      </w:r>
      <w:r w:rsidR="00DF1560" w:rsidRPr="003A7245">
        <w:t xml:space="preserve"> конфликт</w:t>
      </w:r>
      <w:r w:rsidR="00755599" w:rsidRPr="003A7245">
        <w:t>а</w:t>
      </w:r>
      <w:r w:rsidR="00DF1560" w:rsidRPr="003A7245">
        <w:t xml:space="preserve"> интересов</w:t>
      </w:r>
      <w:r w:rsidR="00755599" w:rsidRPr="003A7245">
        <w:t xml:space="preserve"> между проектным и</w:t>
      </w:r>
      <w:r w:rsidR="00DF1560" w:rsidRPr="003A7245">
        <w:t xml:space="preserve"> процессным управлением, поскольку </w:t>
      </w:r>
      <w:r w:rsidR="00755599" w:rsidRPr="003A7245">
        <w:t xml:space="preserve">проекты </w:t>
      </w:r>
      <w:r w:rsidR="00DF1560" w:rsidRPr="003A7245">
        <w:t>требу</w:t>
      </w:r>
      <w:r w:rsidR="00755599" w:rsidRPr="003A7245">
        <w:t>ю</w:t>
      </w:r>
      <w:r w:rsidR="00DF1560" w:rsidRPr="003A7245">
        <w:t xml:space="preserve">т выделения финансовых и кадровых ресурсов; </w:t>
      </w:r>
    </w:p>
    <w:p w14:paraId="6131B86D" w14:textId="6F46D22F" w:rsidR="00DF1560" w:rsidRPr="003A7245" w:rsidRDefault="00A70E30" w:rsidP="00DF1560">
      <w:pPr>
        <w:pStyle w:val="affff9"/>
        <w:spacing w:line="240" w:lineRule="auto"/>
      </w:pPr>
      <w:r>
        <w:lastRenderedPageBreak/>
        <w:t>‒</w:t>
      </w:r>
      <w:r w:rsidR="00755599" w:rsidRPr="003A7245">
        <w:t xml:space="preserve"> проектное управление</w:t>
      </w:r>
      <w:r w:rsidR="00DF1560" w:rsidRPr="003A7245">
        <w:t xml:space="preserve"> не вписывается в существующие системы вознаграждения и мотивации</w:t>
      </w:r>
      <w:r w:rsidR="00755599" w:rsidRPr="003A7245">
        <w:t>.</w:t>
      </w:r>
    </w:p>
    <w:p w14:paraId="187CBE26" w14:textId="193C2C7B" w:rsidR="00DF1560" w:rsidRPr="003A7245" w:rsidRDefault="00B523F1" w:rsidP="00DF1560">
      <w:pPr>
        <w:pStyle w:val="affff9"/>
        <w:spacing w:line="240" w:lineRule="auto"/>
      </w:pPr>
      <w:r>
        <w:t>Можно предположить, что</w:t>
      </w:r>
      <w:r w:rsidR="00892DFF">
        <w:t xml:space="preserve"> деятельность организации исключительно в процессной деятельности может быть неэффективна. Деятельность любой организации </w:t>
      </w:r>
      <w:r w:rsidR="002C7AFB">
        <w:t xml:space="preserve">с течением </w:t>
      </w:r>
      <w:r w:rsidR="00892DFF">
        <w:t>определенного времени должна пересматриваться в целях соответствия современным тенденциям. Проектный менеджмент, в свою очередь, позволяет внедрять новые элементы в деятельность организации, так как вся деятельность проектного менеджмента нацеливается на определенный конкретный результат</w:t>
      </w:r>
      <w:r w:rsidR="00DF1560" w:rsidRPr="003A7245">
        <w:t xml:space="preserve"> [</w:t>
      </w:r>
      <w:r w:rsidR="00D6519B">
        <w:t>21</w:t>
      </w:r>
      <w:r w:rsidR="00DF1560" w:rsidRPr="003A7245">
        <w:t>].</w:t>
      </w:r>
    </w:p>
    <w:p w14:paraId="109BCE57" w14:textId="638674CF" w:rsidR="008E700D" w:rsidRDefault="008E700D" w:rsidP="00DF1560">
      <w:pPr>
        <w:pStyle w:val="affff9"/>
        <w:spacing w:line="240" w:lineRule="auto"/>
      </w:pPr>
      <w:r>
        <w:t xml:space="preserve">Ниже представлен </w:t>
      </w:r>
      <w:r w:rsidRPr="008E700D">
        <w:t>бизнес-процесс по контролю цен на социально значимые продовольственные товары</w:t>
      </w:r>
      <w:r>
        <w:t xml:space="preserve"> (СЗПТ) в Республике Казахстан</w:t>
      </w:r>
      <w:r w:rsidR="00B26A9F">
        <w:t xml:space="preserve"> (рисунок </w:t>
      </w:r>
      <w:r w:rsidR="00EF2865">
        <w:t>10</w:t>
      </w:r>
      <w:r w:rsidR="00B26A9F">
        <w:t>)</w:t>
      </w:r>
      <w:r>
        <w:t>.</w:t>
      </w:r>
    </w:p>
    <w:p w14:paraId="7A1F7F01" w14:textId="383C1CE4" w:rsidR="00B26A9F" w:rsidRPr="00B26A9F" w:rsidRDefault="002C7AFB" w:rsidP="00A70E30">
      <w:pPr>
        <w:pStyle w:val="affff9"/>
        <w:spacing w:line="240" w:lineRule="auto"/>
        <w:ind w:firstLine="0"/>
        <w:jc w:val="center"/>
        <w:rPr>
          <w:sz w:val="16"/>
          <w:szCs w:val="16"/>
        </w:rPr>
      </w:pPr>
      <w:r w:rsidRPr="00B26A9F">
        <w:rPr>
          <w:noProof/>
          <w:sz w:val="16"/>
          <w:szCs w:val="16"/>
        </w:rPr>
        <w:drawing>
          <wp:anchor distT="0" distB="0" distL="114300" distR="114300" simplePos="0" relativeHeight="251888640" behindDoc="0" locked="0" layoutInCell="1" allowOverlap="1" wp14:anchorId="29F2B741" wp14:editId="752D1BAF">
            <wp:simplePos x="0" y="0"/>
            <wp:positionH relativeFrom="column">
              <wp:posOffset>-63500</wp:posOffset>
            </wp:positionH>
            <wp:positionV relativeFrom="paragraph">
              <wp:posOffset>96520</wp:posOffset>
            </wp:positionV>
            <wp:extent cx="5907405" cy="2265045"/>
            <wp:effectExtent l="0" t="0" r="0" b="1905"/>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405"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14784" w14:textId="057F553C" w:rsidR="008E700D" w:rsidRDefault="00B26A9F" w:rsidP="00A70E30">
      <w:pPr>
        <w:pStyle w:val="affff9"/>
        <w:spacing w:line="240" w:lineRule="auto"/>
        <w:ind w:firstLine="0"/>
        <w:jc w:val="center"/>
      </w:pPr>
      <w:r>
        <w:t xml:space="preserve">Рисунок </w:t>
      </w:r>
      <w:r w:rsidR="00EF2865">
        <w:t>10</w:t>
      </w:r>
      <w:r>
        <w:t xml:space="preserve"> – </w:t>
      </w:r>
      <w:r w:rsidR="00A70E30" w:rsidRPr="008E700D">
        <w:t xml:space="preserve">Бизнес-процесс по контролю цен </w:t>
      </w:r>
    </w:p>
    <w:p w14:paraId="12B02767" w14:textId="39374B9D" w:rsidR="00A70E30" w:rsidRDefault="00A70E30" w:rsidP="00DF1560">
      <w:pPr>
        <w:pStyle w:val="affff9"/>
        <w:spacing w:line="240" w:lineRule="auto"/>
      </w:pPr>
    </w:p>
    <w:p w14:paraId="670717FE" w14:textId="599FFB6D" w:rsidR="008E700D" w:rsidRDefault="008E700D" w:rsidP="00DF1560">
      <w:pPr>
        <w:pStyle w:val="affff9"/>
        <w:spacing w:line="240" w:lineRule="auto"/>
      </w:pPr>
      <w:r>
        <w:t>В настоящее время сотрудники территориальных департаментов обходят торговые площадки для мониторинга и анализа цен на СЗПТ. После чего предоставляют информацию руководителю и согласовывают с территориальным департаментом.</w:t>
      </w:r>
    </w:p>
    <w:p w14:paraId="7546A53F" w14:textId="51942EC8" w:rsidR="008E700D" w:rsidRDefault="008E700D" w:rsidP="00DF1560">
      <w:pPr>
        <w:pStyle w:val="affff9"/>
        <w:spacing w:line="240" w:lineRule="auto"/>
      </w:pPr>
      <w:r>
        <w:t>Усовершенствование данного бизнес-процесса посредством интеграции с информационными системами налоговых органов позволяют без человеческого фактора провести аналитику и представить причины</w:t>
      </w:r>
      <w:r w:rsidR="00B26A9F">
        <w:t xml:space="preserve"> (рисунок </w:t>
      </w:r>
      <w:r w:rsidR="00EF2865">
        <w:t>11</w:t>
      </w:r>
      <w:r w:rsidR="00B26A9F">
        <w:t>)</w:t>
      </w:r>
      <w:r>
        <w:t>.</w:t>
      </w:r>
    </w:p>
    <w:p w14:paraId="4B61F871" w14:textId="3659B997" w:rsidR="008E700D" w:rsidRPr="00AF00FF" w:rsidRDefault="008E700D" w:rsidP="008E700D">
      <w:pPr>
        <w:pStyle w:val="affff9"/>
        <w:spacing w:line="240" w:lineRule="auto"/>
      </w:pPr>
    </w:p>
    <w:p w14:paraId="721F2A60" w14:textId="195C86DA" w:rsidR="00B26A9F" w:rsidRPr="00B26A9F" w:rsidRDefault="002C7AFB" w:rsidP="00B26A9F">
      <w:pPr>
        <w:pStyle w:val="affff9"/>
        <w:spacing w:line="240" w:lineRule="auto"/>
        <w:ind w:firstLine="0"/>
        <w:jc w:val="center"/>
        <w:rPr>
          <w:sz w:val="16"/>
          <w:szCs w:val="16"/>
        </w:rPr>
      </w:pPr>
      <w:r w:rsidRPr="00AF00FF">
        <w:rPr>
          <w:noProof/>
        </w:rPr>
        <w:lastRenderedPageBreak/>
        <w:drawing>
          <wp:anchor distT="0" distB="0" distL="114300" distR="114300" simplePos="0" relativeHeight="251884544" behindDoc="0" locked="0" layoutInCell="1" allowOverlap="1" wp14:anchorId="643D9DB6" wp14:editId="0DAE113F">
            <wp:simplePos x="0" y="0"/>
            <wp:positionH relativeFrom="column">
              <wp:posOffset>-114935</wp:posOffset>
            </wp:positionH>
            <wp:positionV relativeFrom="paragraph">
              <wp:posOffset>74295</wp:posOffset>
            </wp:positionV>
            <wp:extent cx="6105525" cy="2599690"/>
            <wp:effectExtent l="0" t="0" r="9525" b="0"/>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19DF7" w14:textId="2BC247FC" w:rsidR="00A70E30" w:rsidRDefault="00B26A9F" w:rsidP="00B26A9F">
      <w:pPr>
        <w:pStyle w:val="affff9"/>
        <w:spacing w:line="240" w:lineRule="auto"/>
        <w:ind w:firstLine="0"/>
        <w:jc w:val="center"/>
      </w:pPr>
      <w:r>
        <w:t xml:space="preserve">Рисунок </w:t>
      </w:r>
      <w:r w:rsidR="00EF2865">
        <w:t>11</w:t>
      </w:r>
      <w:r>
        <w:t xml:space="preserve"> – Бизнес-процесс посредством интеграции</w:t>
      </w:r>
    </w:p>
    <w:p w14:paraId="40E607D7" w14:textId="77777777" w:rsidR="00A70E30" w:rsidRDefault="00A70E30" w:rsidP="008E700D">
      <w:pPr>
        <w:pStyle w:val="affff9"/>
        <w:spacing w:line="240" w:lineRule="auto"/>
      </w:pPr>
    </w:p>
    <w:p w14:paraId="1C93D18F" w14:textId="055BF723" w:rsidR="008E700D" w:rsidRDefault="008E700D" w:rsidP="00DF1560">
      <w:pPr>
        <w:pStyle w:val="affff9"/>
        <w:spacing w:line="240" w:lineRule="auto"/>
      </w:pPr>
      <w:r>
        <w:t xml:space="preserve">Данный пример наглядно демонстрирует </w:t>
      </w:r>
      <w:r w:rsidRPr="008E700D">
        <w:t xml:space="preserve">связь проектного и процессного подхода </w:t>
      </w:r>
      <w:r>
        <w:t xml:space="preserve">в целях повышения </w:t>
      </w:r>
      <w:r w:rsidRPr="008E700D">
        <w:t>эффективност</w:t>
      </w:r>
      <w:r>
        <w:t>и</w:t>
      </w:r>
      <w:r w:rsidRPr="008E700D">
        <w:t xml:space="preserve"> государственного управления</w:t>
      </w:r>
      <w:r>
        <w:t xml:space="preserve">. Тем самым, государственные органы могут решать назревающие проблемы быстрей и эффективней. </w:t>
      </w:r>
    </w:p>
    <w:p w14:paraId="597B65CB" w14:textId="66DB0149" w:rsidR="008E700D" w:rsidRPr="003A7245" w:rsidRDefault="008E700D" w:rsidP="00DF1560">
      <w:pPr>
        <w:pStyle w:val="affff9"/>
        <w:spacing w:line="240" w:lineRule="auto"/>
      </w:pPr>
      <w:r w:rsidRPr="003A7245">
        <w:t>Организация проектного управления требует создания временной организационной структуры и соответствующей (проектной) системы управления.</w:t>
      </w:r>
      <w:r>
        <w:t xml:space="preserve"> </w:t>
      </w:r>
    </w:p>
    <w:p w14:paraId="434B74AD" w14:textId="4A86D0C9" w:rsidR="00DF1560" w:rsidRPr="003A7245" w:rsidRDefault="00820E68" w:rsidP="00DF1560">
      <w:pPr>
        <w:pStyle w:val="affff9"/>
        <w:spacing w:line="240" w:lineRule="auto"/>
      </w:pPr>
      <w:r w:rsidRPr="003A7245">
        <w:t xml:space="preserve">Другим аспектом организации является </w:t>
      </w:r>
      <w:r w:rsidR="00CE738D">
        <w:t>стадии</w:t>
      </w:r>
      <w:r w:rsidRPr="003A7245">
        <w:t xml:space="preserve"> выполнения проектов.</w:t>
      </w:r>
      <w:r w:rsidR="00565426" w:rsidRPr="003A7245">
        <w:br/>
      </w:r>
      <w:r w:rsidR="00DF1560" w:rsidRPr="003A7245">
        <w:t>В любом проекте всегда есть этапы [</w:t>
      </w:r>
      <w:r w:rsidR="00D6519B" w:rsidRPr="00D6519B">
        <w:t>21</w:t>
      </w:r>
      <w:r w:rsidR="00DF1560" w:rsidRPr="003A7245">
        <w:t xml:space="preserve">]. Содержание этапов регламентируется стандартами проектного управления. Например, по стандарту </w:t>
      </w:r>
      <w:r w:rsidR="00DF1560" w:rsidRPr="003A7245">
        <w:rPr>
          <w:spacing w:val="-4"/>
          <w:lang w:val="en-GB"/>
        </w:rPr>
        <w:t>PMBOK</w:t>
      </w:r>
      <w:r w:rsidR="00DF1560" w:rsidRPr="003A7245">
        <w:rPr>
          <w:spacing w:val="-4"/>
        </w:rPr>
        <w:t xml:space="preserve"> выделяются этапы</w:t>
      </w:r>
      <w:r w:rsidR="00DF1560" w:rsidRPr="003A7245">
        <w:t xml:space="preserve"> [</w:t>
      </w:r>
      <w:r w:rsidR="00D6519B">
        <w:t>35</w:t>
      </w:r>
      <w:r w:rsidR="00A553BE">
        <w:t>, р. 15-36</w:t>
      </w:r>
      <w:r w:rsidR="00DF1560" w:rsidRPr="003A7245">
        <w:t>]:</w:t>
      </w:r>
    </w:p>
    <w:p w14:paraId="40C7F627" w14:textId="1918A2EB" w:rsidR="00DF1560" w:rsidRPr="003A7245" w:rsidRDefault="00DF1560" w:rsidP="00DF1560">
      <w:pPr>
        <w:pStyle w:val="affff9"/>
        <w:widowControl w:val="0"/>
        <w:spacing w:line="240" w:lineRule="auto"/>
      </w:pPr>
      <w:r w:rsidRPr="003A7245">
        <w:t xml:space="preserve">1) </w:t>
      </w:r>
      <w:r w:rsidR="00892DFF" w:rsidRPr="003A7245">
        <w:t>конкретизация схемы действий (до уровня мероприятий и порядка (графика) их проведения);</w:t>
      </w:r>
    </w:p>
    <w:p w14:paraId="28801BEC" w14:textId="77777777" w:rsidR="00892DFF" w:rsidRDefault="00DF1560" w:rsidP="00892DFF">
      <w:pPr>
        <w:pStyle w:val="affff9"/>
        <w:spacing w:line="240" w:lineRule="auto"/>
      </w:pPr>
      <w:r w:rsidRPr="003A7245">
        <w:t xml:space="preserve">2) </w:t>
      </w:r>
      <w:r w:rsidR="00892DFF" w:rsidRPr="003A7245">
        <w:t>аналитический (проблемно ориентированный анализ ситуации);</w:t>
      </w:r>
    </w:p>
    <w:p w14:paraId="3C750A55" w14:textId="46FF5650" w:rsidR="00DF1560" w:rsidRPr="003A7245" w:rsidRDefault="00B26A9F" w:rsidP="00820E68">
      <w:pPr>
        <w:pStyle w:val="affff9"/>
        <w:spacing w:line="240" w:lineRule="auto"/>
      </w:pPr>
      <w:r>
        <w:t>3) </w:t>
      </w:r>
      <w:r w:rsidR="00DF1560" w:rsidRPr="003A7245">
        <w:t>инструментализация (отбор эффективных инструментов осуществления деятельности в рамках проекта);</w:t>
      </w:r>
    </w:p>
    <w:p w14:paraId="711A400F" w14:textId="3A9F6D09" w:rsidR="00DF1560" w:rsidRDefault="00DF1560" w:rsidP="00DF1560">
      <w:pPr>
        <w:pStyle w:val="affff9"/>
        <w:spacing w:line="240" w:lineRule="auto"/>
      </w:pPr>
      <w:r w:rsidRPr="003A7245">
        <w:t xml:space="preserve">4) </w:t>
      </w:r>
      <w:r w:rsidR="00892DFF" w:rsidRPr="003A7245">
        <w:t>концептуализация (построения иерархии целей и задач);</w:t>
      </w:r>
    </w:p>
    <w:p w14:paraId="17186FD8" w14:textId="77777777" w:rsidR="00DF1560" w:rsidRPr="003A7245" w:rsidRDefault="00DF1560" w:rsidP="00DF1560">
      <w:pPr>
        <w:pStyle w:val="affff9"/>
        <w:widowControl w:val="0"/>
        <w:spacing w:line="240" w:lineRule="auto"/>
      </w:pPr>
      <w:r w:rsidRPr="003A7245">
        <w:t>5) бюджетирование проекта (финансовое планирование);</w:t>
      </w:r>
    </w:p>
    <w:p w14:paraId="1F8776A1" w14:textId="22CFBED6" w:rsidR="00DF1560" w:rsidRPr="003A7245" w:rsidRDefault="00DF1560" w:rsidP="00DF1560">
      <w:pPr>
        <w:pStyle w:val="affff9"/>
        <w:widowControl w:val="0"/>
        <w:spacing w:line="240" w:lineRule="auto"/>
      </w:pPr>
      <w:r w:rsidRPr="003A7245">
        <w:t xml:space="preserve">6) оценка эффективности, сравнение </w:t>
      </w:r>
      <w:r w:rsidR="00CE738D">
        <w:t>с</w:t>
      </w:r>
      <w:r w:rsidRPr="003A7245">
        <w:t xml:space="preserve"> ожидаемыми</w:t>
      </w:r>
      <w:r w:rsidR="00CE738D">
        <w:t xml:space="preserve"> результатами</w:t>
      </w:r>
      <w:r w:rsidRPr="003A7245">
        <w:t>.</w:t>
      </w:r>
    </w:p>
    <w:p w14:paraId="2ADECB11" w14:textId="7E894BC6" w:rsidR="00DF1560" w:rsidRPr="003A7245" w:rsidRDefault="00DF1560" w:rsidP="00DF1560">
      <w:pPr>
        <w:pStyle w:val="affff9"/>
        <w:widowControl w:val="0"/>
        <w:spacing w:line="240" w:lineRule="auto"/>
      </w:pPr>
      <w:r w:rsidRPr="003A7245">
        <w:t>По</w:t>
      </w:r>
      <w:r w:rsidRPr="003A7245">
        <w:rPr>
          <w:lang w:val="en-GB"/>
        </w:rPr>
        <w:t xml:space="preserve"> </w:t>
      </w:r>
      <w:r w:rsidRPr="003A7245">
        <w:t>стандарту</w:t>
      </w:r>
      <w:r w:rsidRPr="003A7245">
        <w:rPr>
          <w:lang w:val="en-GB"/>
        </w:rPr>
        <w:t xml:space="preserve"> Projects in Controlled Environments 2 (PRINCE 2), </w:t>
      </w:r>
      <w:r w:rsidRPr="003A7245">
        <w:t>разработанному</w:t>
      </w:r>
      <w:r w:rsidRPr="003A7245">
        <w:rPr>
          <w:lang w:val="en-GB"/>
        </w:rPr>
        <w:t xml:space="preserve"> </w:t>
      </w:r>
      <w:r w:rsidRPr="003A7245">
        <w:t>по</w:t>
      </w:r>
      <w:r w:rsidRPr="003A7245">
        <w:rPr>
          <w:lang w:val="en-GB"/>
        </w:rPr>
        <w:t xml:space="preserve"> </w:t>
      </w:r>
      <w:r w:rsidRPr="003A7245">
        <w:t>заданию</w:t>
      </w:r>
      <w:r w:rsidRPr="003A7245">
        <w:rPr>
          <w:lang w:val="en-GB"/>
        </w:rPr>
        <w:t xml:space="preserve"> </w:t>
      </w:r>
      <w:r w:rsidRPr="003A7245">
        <w:t>Правительства Великобритании в качестве стандарта социальных проектов, выделяют этапы [</w:t>
      </w:r>
      <w:r w:rsidR="00D6519B">
        <w:t>111</w:t>
      </w:r>
      <w:r w:rsidRPr="003A7245">
        <w:t>]:</w:t>
      </w:r>
    </w:p>
    <w:p w14:paraId="40211714" w14:textId="77777777" w:rsidR="00DF1560" w:rsidRPr="003A7245" w:rsidRDefault="00DF1560" w:rsidP="00DF1560">
      <w:pPr>
        <w:pStyle w:val="affff9"/>
        <w:widowControl w:val="0"/>
        <w:spacing w:line="240" w:lineRule="auto"/>
      </w:pPr>
      <w:r w:rsidRPr="003A7245">
        <w:t>1) обоснование проекта;</w:t>
      </w:r>
    </w:p>
    <w:p w14:paraId="507F342E" w14:textId="77777777" w:rsidR="00DF1560" w:rsidRPr="003A7245" w:rsidRDefault="00DF1560" w:rsidP="00DF1560">
      <w:pPr>
        <w:pStyle w:val="affff9"/>
        <w:widowControl w:val="0"/>
        <w:spacing w:line="240" w:lineRule="auto"/>
      </w:pPr>
      <w:r w:rsidRPr="003A7245">
        <w:t>2) организация – распределение ролей и ответственности между членами проектной команды;</w:t>
      </w:r>
    </w:p>
    <w:p w14:paraId="3B01A15A" w14:textId="77777777" w:rsidR="00DF1560" w:rsidRPr="003A7245" w:rsidRDefault="00DF1560" w:rsidP="00DF1560">
      <w:pPr>
        <w:pStyle w:val="affff9"/>
        <w:widowControl w:val="0"/>
        <w:spacing w:line="240" w:lineRule="auto"/>
      </w:pPr>
      <w:r w:rsidRPr="003A7245">
        <w:t>3) определение требований к качеству и способов их достижения;</w:t>
      </w:r>
    </w:p>
    <w:p w14:paraId="4897CEF7" w14:textId="77777777" w:rsidR="00DF1560" w:rsidRPr="003A7245" w:rsidRDefault="00DF1560" w:rsidP="00DF1560">
      <w:pPr>
        <w:pStyle w:val="affff9"/>
        <w:widowControl w:val="0"/>
        <w:spacing w:line="240" w:lineRule="auto"/>
      </w:pPr>
      <w:r w:rsidRPr="003A7245">
        <w:t>4) планирование – конкретизация содержания стадий;</w:t>
      </w:r>
    </w:p>
    <w:p w14:paraId="02EBA856" w14:textId="77777777" w:rsidR="00DF1560" w:rsidRPr="003A7245" w:rsidRDefault="00DF1560" w:rsidP="00DF1560">
      <w:pPr>
        <w:pStyle w:val="affff9"/>
        <w:widowControl w:val="0"/>
        <w:spacing w:line="240" w:lineRule="auto"/>
      </w:pPr>
      <w:r w:rsidRPr="003A7245">
        <w:t>5) определение рисков и способов их преодоления;</w:t>
      </w:r>
    </w:p>
    <w:p w14:paraId="25A58D1D" w14:textId="162F9CC1" w:rsidR="00DF1560" w:rsidRPr="003A7245" w:rsidRDefault="00DF1560" w:rsidP="00DF1560">
      <w:pPr>
        <w:pStyle w:val="affff9"/>
        <w:spacing w:line="240" w:lineRule="auto"/>
      </w:pPr>
      <w:r w:rsidRPr="003A7245">
        <w:lastRenderedPageBreak/>
        <w:t>6) управление изменениями (в процессе реализации проекта возможны различные изменения, которые могут быть связаны с появлением новых задач; при этом проект может трансформироваться, а также развиваться);</w:t>
      </w:r>
    </w:p>
    <w:p w14:paraId="5B2348E8" w14:textId="77777777" w:rsidR="00DF1560" w:rsidRPr="003A7245" w:rsidRDefault="00DF1560" w:rsidP="00DF1560">
      <w:pPr>
        <w:pStyle w:val="affff9"/>
        <w:widowControl w:val="0"/>
        <w:spacing w:line="240" w:lineRule="auto"/>
      </w:pPr>
      <w:r w:rsidRPr="003A7245">
        <w:t>7) реализация.</w:t>
      </w:r>
    </w:p>
    <w:p w14:paraId="73B0E609" w14:textId="77777777" w:rsidR="00DF1560" w:rsidRPr="003A7245" w:rsidRDefault="00DF1560" w:rsidP="00DF1560">
      <w:pPr>
        <w:pStyle w:val="affff9"/>
        <w:spacing w:line="240" w:lineRule="auto"/>
      </w:pPr>
      <w:r w:rsidRPr="003A7245">
        <w:t>Этапы реализации проектов в свою очередь состоят из отдельных процессов и процедур.</w:t>
      </w:r>
    </w:p>
    <w:p w14:paraId="6475EDD7" w14:textId="1ADB5CC3" w:rsidR="00DF1560" w:rsidRPr="003A7245" w:rsidRDefault="00DF1560" w:rsidP="000E6F3D">
      <w:pPr>
        <w:pStyle w:val="affff9"/>
        <w:spacing w:line="240" w:lineRule="auto"/>
      </w:pPr>
      <w:r w:rsidRPr="003A7245">
        <w:t>Таким образом, и процессное и проектное управление необходимы для деятельности гос</w:t>
      </w:r>
      <w:r w:rsidR="00CE738D">
        <w:t>ударственных</w:t>
      </w:r>
      <w:r w:rsidRPr="003A7245">
        <w:t xml:space="preserve"> органов. Там, где задача требует достижение конкретного результата через определенное время, предпочтение падает на проектное управление. Там, где речь идет о системном выполнении функций, – целесообразно процессное управление.</w:t>
      </w:r>
    </w:p>
    <w:p w14:paraId="2FD102CF" w14:textId="77777777" w:rsidR="00565426" w:rsidRPr="003A7245" w:rsidRDefault="00565426" w:rsidP="00DF1560">
      <w:pPr>
        <w:pStyle w:val="affff9"/>
        <w:widowControl w:val="0"/>
        <w:spacing w:line="240" w:lineRule="auto"/>
      </w:pPr>
      <w:r w:rsidRPr="003A7245">
        <w:t>Далее рассмотрим конкретные методы и технологии организации проектного менеджмента.</w:t>
      </w:r>
    </w:p>
    <w:p w14:paraId="3E24D8A6" w14:textId="5A99170F" w:rsidR="00565426" w:rsidRPr="003A7245" w:rsidRDefault="00565426" w:rsidP="00232329">
      <w:pPr>
        <w:pStyle w:val="affff9"/>
        <w:spacing w:line="240" w:lineRule="auto"/>
      </w:pPr>
      <w:r w:rsidRPr="003A7245">
        <w:rPr>
          <w:i/>
          <w:iCs/>
        </w:rPr>
        <w:t>Стандартизация и унификация.</w:t>
      </w:r>
      <w:r w:rsidRPr="003A7245">
        <w:t xml:space="preserve"> Западные страны пошли по пути стандартизации и унификации проектной деятельности. Это позволило </w:t>
      </w:r>
      <w:bookmarkStart w:id="56" w:name="_Hlk29228627"/>
      <w:r w:rsidRPr="003A7245">
        <w:t xml:space="preserve">упростить решение многих вопросов, свести их </w:t>
      </w:r>
      <w:r w:rsidR="004077CE">
        <w:t>к</w:t>
      </w:r>
      <w:r w:rsidRPr="003A7245">
        <w:t xml:space="preserve"> </w:t>
      </w:r>
      <w:r w:rsidR="004077CE">
        <w:t xml:space="preserve">различным </w:t>
      </w:r>
      <w:r w:rsidRPr="003A7245">
        <w:t>стандарт</w:t>
      </w:r>
      <w:r w:rsidR="004077CE">
        <w:t>ам</w:t>
      </w:r>
      <w:r w:rsidRPr="003A7245">
        <w:t xml:space="preserve"> [</w:t>
      </w:r>
      <w:r w:rsidR="00D6519B">
        <w:t>33</w:t>
      </w:r>
      <w:r w:rsidR="00A553BE">
        <w:t>, с. 65-71</w:t>
      </w:r>
      <w:r w:rsidRPr="003A7245">
        <w:t>].</w:t>
      </w:r>
    </w:p>
    <w:p w14:paraId="26982B8D" w14:textId="58AA9B93" w:rsidR="00565426" w:rsidRPr="003A7245" w:rsidRDefault="00565426" w:rsidP="00565426">
      <w:pPr>
        <w:pStyle w:val="affff9"/>
        <w:spacing w:line="240" w:lineRule="auto"/>
      </w:pPr>
      <w:r w:rsidRPr="003A7245">
        <w:t xml:space="preserve">Международным стандартом в управлении проектами является ISO 10006:2003. Во многих странах мира и даже в отдельных крупных корпорациях утверждены собственные стандарты проектного управления: GAPPS, </w:t>
      </w:r>
      <w:r w:rsidRPr="003A7245">
        <w:rPr>
          <w:spacing w:val="-4"/>
          <w:lang w:val="en-GB"/>
        </w:rPr>
        <w:t>PMBOK</w:t>
      </w:r>
      <w:r w:rsidRPr="003A7245">
        <w:t xml:space="preserve"> (США), MSA EN 9200:2004, PRINCE2, BSI BS 6079 и OSCEng, АPMBOK (Великобритания), DIN 69901 и V-Modell (Германия), Hermes method (Швейцария), ANCSPM (Австралия), CAN/CSA-ISO 10006-98 (Канада), P2M (Япония), C-PMBOK (Китай), South African NQF4 (ЮАР) и др. [</w:t>
      </w:r>
      <w:r w:rsidR="00D6519B" w:rsidRPr="00D6519B">
        <w:t>65</w:t>
      </w:r>
      <w:r w:rsidR="00A553BE">
        <w:t>, с. 25-29</w:t>
      </w:r>
      <w:r w:rsidRPr="003A7245">
        <w:t>]</w:t>
      </w:r>
      <w:r w:rsidR="00B26A9F">
        <w:t>.</w:t>
      </w:r>
    </w:p>
    <w:p w14:paraId="36CB927F" w14:textId="13843266" w:rsidR="00565426" w:rsidRPr="003A7245" w:rsidRDefault="00565426" w:rsidP="00565426">
      <w:pPr>
        <w:pStyle w:val="affff9"/>
        <w:spacing w:line="240" w:lineRule="auto"/>
      </w:pPr>
      <w:r w:rsidRPr="003A7245">
        <w:t>Некоторые из национальных и корпоративных стандартов имеют расширенную географию применения: PMBOK, PRINCE2. Например, американский стандарт PMBOK более 160 стран приняли в качестве базового при разработке своих национальных стандартов [</w:t>
      </w:r>
      <w:r w:rsidR="00D6519B">
        <w:t>112</w:t>
      </w:r>
      <w:r w:rsidRPr="003A7245">
        <w:t>].</w:t>
      </w:r>
    </w:p>
    <w:p w14:paraId="3ABFD68C" w14:textId="2C2ABE64" w:rsidR="00565426" w:rsidRPr="003A7245" w:rsidRDefault="00565426" w:rsidP="00565426">
      <w:pPr>
        <w:pStyle w:val="affff9"/>
        <w:spacing w:line="240" w:lineRule="auto"/>
      </w:pPr>
      <w:r w:rsidRPr="003A7245">
        <w:t xml:space="preserve">Данные стандарты применяются и в условиях РК. Об этом свидетельствует то, что </w:t>
      </w:r>
      <w:r w:rsidRPr="003A7245">
        <w:rPr>
          <w:rFonts w:hint="eastAsia"/>
        </w:rPr>
        <w:t>Центр развития проектного менеджмента в государственном управлении</w:t>
      </w:r>
      <w:r w:rsidRPr="003A7245">
        <w:t xml:space="preserve"> РК [</w:t>
      </w:r>
      <w:r w:rsidR="00D6519B">
        <w:t>82</w:t>
      </w:r>
      <w:r w:rsidRPr="003A7245">
        <w:t>] проводит сертификацию специалистов по этим стандартам.</w:t>
      </w:r>
    </w:p>
    <w:p w14:paraId="6C968C7A" w14:textId="62BC7AE4" w:rsidR="00565426" w:rsidRPr="003A7245" w:rsidRDefault="00565426" w:rsidP="00565426">
      <w:pPr>
        <w:pStyle w:val="affff9"/>
        <w:widowControl w:val="0"/>
        <w:spacing w:line="240" w:lineRule="auto"/>
      </w:pPr>
      <w:r w:rsidRPr="003A7245">
        <w:t>Однако, по мнению Е.А. Поспеловой [</w:t>
      </w:r>
      <w:r w:rsidR="00D6519B">
        <w:t>44</w:t>
      </w:r>
      <w:r w:rsidR="00A553BE">
        <w:t>, с. 99-109</w:t>
      </w:r>
      <w:r w:rsidRPr="003A7245">
        <w:t>], для применения международных стандартов управления проектами необходимо учитывать:</w:t>
      </w:r>
    </w:p>
    <w:p w14:paraId="6698196E" w14:textId="6AD81BFB" w:rsidR="00565426" w:rsidRPr="003A7245" w:rsidRDefault="00B26A9F" w:rsidP="00565426">
      <w:pPr>
        <w:pStyle w:val="affff9"/>
        <w:spacing w:line="240" w:lineRule="auto"/>
      </w:pPr>
      <w:r>
        <w:t>‒</w:t>
      </w:r>
      <w:r w:rsidR="00565426" w:rsidRPr="003A7245">
        <w:t xml:space="preserve"> специфику развивающейся экономики;</w:t>
      </w:r>
    </w:p>
    <w:p w14:paraId="74148D90" w14:textId="12B3F75F" w:rsidR="00565426" w:rsidRPr="003A7245" w:rsidRDefault="00B26A9F" w:rsidP="00565426">
      <w:pPr>
        <w:pStyle w:val="affff9"/>
        <w:spacing w:line="240" w:lineRule="auto"/>
      </w:pPr>
      <w:r>
        <w:t>‒</w:t>
      </w:r>
      <w:r w:rsidR="00565426" w:rsidRPr="003A7245">
        <w:t xml:space="preserve"> национальные особенности РК.</w:t>
      </w:r>
    </w:p>
    <w:bookmarkEnd w:id="56"/>
    <w:p w14:paraId="5387D023" w14:textId="6F3E231A" w:rsidR="00565426" w:rsidRPr="003A7245" w:rsidRDefault="00565426" w:rsidP="00A22AD9">
      <w:pPr>
        <w:pStyle w:val="affff9"/>
        <w:spacing w:line="240" w:lineRule="auto"/>
      </w:pPr>
      <w:r w:rsidRPr="003A7245">
        <w:rPr>
          <w:i/>
          <w:iCs/>
        </w:rPr>
        <w:t>Государственно-частное партнерство (ГЧП)</w:t>
      </w:r>
      <w:r w:rsidRPr="003A7245">
        <w:t xml:space="preserve"> или стратегические альянсы гос. органов с коммерческими организациями. Через ГЧП можно привлечь частные инвестиции в проект. Со стороны государства инвесторами могут быть государственные компании (или компании со смешенным капиталом), органы местного самоуправления, государственные фонды и т.д.</w:t>
      </w:r>
    </w:p>
    <w:p w14:paraId="1C48AE40" w14:textId="5A46ECE8" w:rsidR="00565426" w:rsidRPr="003A7245" w:rsidRDefault="00565426" w:rsidP="00565426">
      <w:pPr>
        <w:pStyle w:val="affff9"/>
        <w:spacing w:line="240" w:lineRule="auto"/>
        <w:rPr>
          <w:spacing w:val="-4"/>
        </w:rPr>
      </w:pPr>
      <w:r w:rsidRPr="003A7245">
        <w:rPr>
          <w:spacing w:val="-4"/>
        </w:rPr>
        <w:t xml:space="preserve">Практика ГЧП в целом положительная. Например, в Великобритании эта практика широко распространена: многие государственные учреждения реализуют различные проекты, используя практику государственно-частного партнерства, </w:t>
      </w:r>
      <w:r w:rsidR="00216E11">
        <w:rPr>
          <w:spacing w:val="-4"/>
        </w:rPr>
        <w:t xml:space="preserve">помогая развитию </w:t>
      </w:r>
      <w:r w:rsidRPr="003A7245">
        <w:rPr>
          <w:spacing w:val="-4"/>
        </w:rPr>
        <w:t>малого и среднего бизнеса в стране [</w:t>
      </w:r>
      <w:r w:rsidR="00D6519B">
        <w:rPr>
          <w:spacing w:val="-4"/>
        </w:rPr>
        <w:t>33</w:t>
      </w:r>
      <w:r w:rsidR="00A553BE">
        <w:rPr>
          <w:spacing w:val="-4"/>
        </w:rPr>
        <w:t>, с. 65-71</w:t>
      </w:r>
      <w:r w:rsidRPr="003A7245">
        <w:rPr>
          <w:spacing w:val="-4"/>
        </w:rPr>
        <w:t>].</w:t>
      </w:r>
    </w:p>
    <w:p w14:paraId="2B51976E" w14:textId="5EBCE255" w:rsidR="00565426" w:rsidRPr="003A7245" w:rsidRDefault="00565426" w:rsidP="00565426">
      <w:pPr>
        <w:pStyle w:val="affff9"/>
        <w:widowControl w:val="0"/>
        <w:spacing w:line="240" w:lineRule="auto"/>
      </w:pPr>
      <w:r w:rsidRPr="003A7245">
        <w:lastRenderedPageBreak/>
        <w:t>Для выбора проектов под ГЧП целесообразно использовать матричную модель [</w:t>
      </w:r>
      <w:r w:rsidR="00D6519B">
        <w:t>34</w:t>
      </w:r>
      <w:r w:rsidRPr="003A7245">
        <w:t>].</w:t>
      </w:r>
    </w:p>
    <w:p w14:paraId="6A19BD84" w14:textId="7B229009" w:rsidR="00074C2F" w:rsidRDefault="00074C2F" w:rsidP="00565426">
      <w:pPr>
        <w:pStyle w:val="affff9"/>
        <w:spacing w:line="240" w:lineRule="auto"/>
      </w:pPr>
      <w:bookmarkStart w:id="57" w:name="_Hlk71967334"/>
      <w:r>
        <w:t xml:space="preserve">Важно отметить, что в Республике Казахстан также имеется нормативно-правовая база для введения ГЧП. Уже в </w:t>
      </w:r>
      <w:r w:rsidR="00565426" w:rsidRPr="003A7245">
        <w:t>2015</w:t>
      </w:r>
      <w:r w:rsidR="001A77A7" w:rsidRPr="003A7245">
        <w:rPr>
          <w:lang w:val="en-US"/>
        </w:rPr>
        <w:t> </w:t>
      </w:r>
      <w:r w:rsidR="00565426" w:rsidRPr="003A7245">
        <w:t>г</w:t>
      </w:r>
      <w:r w:rsidR="004077CE">
        <w:t>оду</w:t>
      </w:r>
      <w:r>
        <w:t xml:space="preserve"> </w:t>
      </w:r>
      <w:r w:rsidR="004077CE">
        <w:t>б</w:t>
      </w:r>
      <w:r>
        <w:t xml:space="preserve">ыл принят </w:t>
      </w:r>
      <w:r w:rsidR="00565426" w:rsidRPr="003A7245">
        <w:t>Закон «О государственно-частном партнерстве» [</w:t>
      </w:r>
      <w:r w:rsidR="00D6519B">
        <w:t>113</w:t>
      </w:r>
      <w:r w:rsidR="00565426" w:rsidRPr="003A7245">
        <w:t xml:space="preserve">]. </w:t>
      </w:r>
      <w:r>
        <w:t>Принятие такого закона позволяет бизнесу принимать активное участие в государственных проектах.</w:t>
      </w:r>
    </w:p>
    <w:p w14:paraId="13F6FCAD" w14:textId="285B0073" w:rsidR="00565426" w:rsidRPr="003A7245" w:rsidRDefault="00074C2F" w:rsidP="00074C2F">
      <w:pPr>
        <w:pStyle w:val="affff9"/>
        <w:spacing w:line="240" w:lineRule="auto"/>
      </w:pPr>
      <w:r>
        <w:t>В сфере информационно-коммуникационных технологиях Республики Казахстан бизнес активно посредством ГЧП проводит свою работу. Так, например, сотовые операторы совместно с акиматами проводят установку базовых станций для улучшения сотовой связи в стране. Такая деятельность позволяет предоставить не только качественную сотовую связь, но и дает доступ к сети интернет населению страны</w:t>
      </w:r>
      <w:r w:rsidR="004077CE">
        <w:t xml:space="preserve"> во всех регионах</w:t>
      </w:r>
      <w:r>
        <w:t>.</w:t>
      </w:r>
    </w:p>
    <w:bookmarkEnd w:id="57"/>
    <w:p w14:paraId="0548255C" w14:textId="5056B083" w:rsidR="00565426" w:rsidRPr="003A7245" w:rsidRDefault="00565426" w:rsidP="00232329">
      <w:pPr>
        <w:pStyle w:val="affff9"/>
        <w:spacing w:line="240" w:lineRule="auto"/>
      </w:pPr>
      <w:r w:rsidRPr="003A7245">
        <w:rPr>
          <w:i/>
          <w:iCs/>
        </w:rPr>
        <w:t>Утверждение шаблонов проектных документов</w:t>
      </w:r>
      <w:r w:rsidRPr="003A7245">
        <w:t xml:space="preserve"> во многом упрощает коммуникации между участниками проектов. Поэтому такие шаблоны должны быть в </w:t>
      </w:r>
      <w:r w:rsidR="008860DE" w:rsidRPr="003A7245">
        <w:rPr>
          <w:lang w:val="en-US"/>
        </w:rPr>
        <w:t>PM</w:t>
      </w:r>
      <w:r w:rsidRPr="003A7245">
        <w:t xml:space="preserve"> [</w:t>
      </w:r>
      <w:r w:rsidR="00D6519B" w:rsidRPr="00D6519B">
        <w:t>20</w:t>
      </w:r>
      <w:r w:rsidRPr="003A7245">
        <w:t>].</w:t>
      </w:r>
    </w:p>
    <w:p w14:paraId="43A669FD" w14:textId="77777777" w:rsidR="002A04FA" w:rsidRPr="00B26A9F" w:rsidRDefault="002A04FA" w:rsidP="002A04FA">
      <w:pPr>
        <w:pStyle w:val="affff9"/>
        <w:widowControl w:val="0"/>
        <w:spacing w:line="240" w:lineRule="auto"/>
        <w:rPr>
          <w:bCs/>
          <w:i/>
          <w:iCs/>
        </w:rPr>
      </w:pPr>
      <w:r w:rsidRPr="00B26A9F">
        <w:rPr>
          <w:bCs/>
          <w:i/>
          <w:iCs/>
        </w:rPr>
        <w:t>Координация</w:t>
      </w:r>
    </w:p>
    <w:p w14:paraId="79F8E320" w14:textId="3BEA16A5" w:rsidR="00675835" w:rsidRPr="003A7245" w:rsidRDefault="00675835" w:rsidP="00675835">
      <w:pPr>
        <w:pStyle w:val="affff9"/>
        <w:spacing w:line="240" w:lineRule="auto"/>
      </w:pPr>
      <w:r w:rsidRPr="003A7245">
        <w:t>С точки зрения системного подхода важно обеспечивать эффективность не только отдельных проектов, но и всего государственного управления, которое невозможно без эффективного межведомственного взаимодействия. С</w:t>
      </w:r>
      <w:r w:rsidR="00A553BE">
        <w:t> </w:t>
      </w:r>
      <w:r w:rsidRPr="003A7245">
        <w:t>другой стороны, учитывая масштабность национальных проектов, обеспечение эффективности межведомственного взаимодействия становится одним из условий успеха проектов.</w:t>
      </w:r>
    </w:p>
    <w:p w14:paraId="5C2E46CC" w14:textId="18E23A1F" w:rsidR="00675835" w:rsidRPr="003A7245" w:rsidRDefault="00074C2F" w:rsidP="00675835">
      <w:pPr>
        <w:pStyle w:val="affff9"/>
        <w:spacing w:line="240" w:lineRule="auto"/>
      </w:pPr>
      <w:r>
        <w:t xml:space="preserve">Практически в любой организации можно внедрить элементы проектного менеджмента </w:t>
      </w:r>
      <w:r w:rsidR="006B5B76">
        <w:t>при разрешении вопрос внутреннего взаимодействия между структурными подразделениями в</w:t>
      </w:r>
      <w:r w:rsidR="004077CE">
        <w:t>о избежание</w:t>
      </w:r>
      <w:r w:rsidR="006B5B76">
        <w:t xml:space="preserve"> конфликтных ситуаций</w:t>
      </w:r>
      <w:r w:rsidR="00675835" w:rsidRPr="003A7245">
        <w:t xml:space="preserve"> [</w:t>
      </w:r>
      <w:r w:rsidR="00D6519B">
        <w:t>38</w:t>
      </w:r>
      <w:r w:rsidR="00A553BE">
        <w:t>, с. 122-123</w:t>
      </w:r>
      <w:r w:rsidR="00675835" w:rsidRPr="003A7245">
        <w:t>]. На уровне государственных национальных проектов проблематика эффективного межведомственного взаимодействия становится просто необходимой. Цифровизация межведомственного взаимодействия является зарекомендовавшим себя инструментом совершенствования государственного управления на основе проектного менеджмента.</w:t>
      </w:r>
    </w:p>
    <w:p w14:paraId="765EE9D5" w14:textId="013E57EF" w:rsidR="00675835" w:rsidRPr="003A7245" w:rsidRDefault="006B5B76" w:rsidP="00675835">
      <w:pPr>
        <w:pStyle w:val="affff9"/>
        <w:spacing w:line="240" w:lineRule="auto"/>
      </w:pPr>
      <w:r>
        <w:t xml:space="preserve">В январе 2020 года </w:t>
      </w:r>
      <w:r w:rsidR="00675835" w:rsidRPr="003A7245">
        <w:t xml:space="preserve">глава государства </w:t>
      </w:r>
      <w:r>
        <w:t xml:space="preserve">дал поручение всем членам Правительства РК повысить эффективность своей деятельности посредством проектного менеджмента и цифровых технологий </w:t>
      </w:r>
      <w:r w:rsidR="00675835" w:rsidRPr="003A7245">
        <w:t>[</w:t>
      </w:r>
      <w:r w:rsidR="00D6519B">
        <w:t>71</w:t>
      </w:r>
      <w:r w:rsidR="00675835" w:rsidRPr="003A7245">
        <w:t>]. Экономическая ситуация с пандемией подняла на новый уровень актуальность проблемы эффективного и слаженного взаимодействия между органами государственной власти. Решение данной проблемы тесно связано с уровнем готовности страны к внедрению проектных подходов в государственное управление, особенно в сфере IT [</w:t>
      </w:r>
      <w:r w:rsidR="00D6519B">
        <w:t>8</w:t>
      </w:r>
      <w:r w:rsidR="00A553BE">
        <w:t>, с. 182-190</w:t>
      </w:r>
      <w:r w:rsidR="00675835" w:rsidRPr="003A7245">
        <w:t>].</w:t>
      </w:r>
    </w:p>
    <w:p w14:paraId="696CFE4F" w14:textId="4D74B938" w:rsidR="00675835" w:rsidRPr="003A7245" w:rsidRDefault="00BB2B50" w:rsidP="008F3F61">
      <w:pPr>
        <w:pStyle w:val="affff9"/>
        <w:spacing w:line="240" w:lineRule="auto"/>
      </w:pPr>
      <w:r w:rsidRPr="003A7245">
        <w:t>Международная практика выработала следующие механизмы координации проектного менеджмента:</w:t>
      </w:r>
    </w:p>
    <w:p w14:paraId="6A549525" w14:textId="798C969A" w:rsidR="00BB2B50" w:rsidRPr="003A7245" w:rsidRDefault="00BB2B50" w:rsidP="00265C45">
      <w:pPr>
        <w:pStyle w:val="affff9"/>
        <w:spacing w:line="240" w:lineRule="auto"/>
      </w:pPr>
      <w:r w:rsidRPr="003A7245">
        <w:rPr>
          <w:i/>
          <w:iCs/>
        </w:rPr>
        <w:t>Наличие централизованных структур</w:t>
      </w:r>
      <w:r w:rsidRPr="003A7245">
        <w:t>, координирующих проектную деятельность государства.</w:t>
      </w:r>
    </w:p>
    <w:p w14:paraId="48EE5EA2" w14:textId="2ED7DC2E" w:rsidR="00BB2B50" w:rsidRPr="003A7245" w:rsidRDefault="006B5B76" w:rsidP="00BB2B50">
      <w:pPr>
        <w:pStyle w:val="affff9"/>
        <w:spacing w:line="240" w:lineRule="auto"/>
      </w:pPr>
      <w:r>
        <w:t xml:space="preserve">Успешным кейсом, можно назвать, </w:t>
      </w:r>
      <w:r w:rsidRPr="003A7245">
        <w:t>Департамент приоритетных проектов (Major Projects Authority)</w:t>
      </w:r>
      <w:r>
        <w:t xml:space="preserve"> при Офисе </w:t>
      </w:r>
      <w:r w:rsidRPr="003A7245">
        <w:t xml:space="preserve">премьер-министра </w:t>
      </w:r>
      <w:r w:rsidR="00BB2B50" w:rsidRPr="003A7245">
        <w:t>Великобритании</w:t>
      </w:r>
      <w:r>
        <w:t xml:space="preserve">. Функциями такого офиса являются поддержка </w:t>
      </w:r>
      <w:r w:rsidR="00BB2B50" w:rsidRPr="003A7245">
        <w:t>управленческих процессов,</w:t>
      </w:r>
      <w:r>
        <w:t xml:space="preserve"> </w:t>
      </w:r>
      <w:r>
        <w:lastRenderedPageBreak/>
        <w:t xml:space="preserve">проведение независимой оценки реализации проектов страны и </w:t>
      </w:r>
      <w:r w:rsidR="00BB2B50" w:rsidRPr="003A7245">
        <w:t>развитие компетенции управления проектами [</w:t>
      </w:r>
      <w:r w:rsidR="00D6519B">
        <w:t>21</w:t>
      </w:r>
      <w:r w:rsidR="00BB2B50" w:rsidRPr="003A7245">
        <w:t>].</w:t>
      </w:r>
    </w:p>
    <w:p w14:paraId="7BB14AE2" w14:textId="7B6C7016" w:rsidR="00BB2B50" w:rsidRPr="003A7245" w:rsidRDefault="00BB2B50" w:rsidP="00BB2B50">
      <w:pPr>
        <w:pStyle w:val="affff9"/>
        <w:spacing w:line="240" w:lineRule="auto"/>
      </w:pPr>
      <w:r w:rsidRPr="003A7245">
        <w:t>Во Франции действует Департамент по государственной модернизации, подотчетный Правительству Франции. Данный Департамент разрабатывает и внедряет в систему гос</w:t>
      </w:r>
      <w:r w:rsidR="00EB3F47">
        <w:t>ударственного</w:t>
      </w:r>
      <w:r w:rsidRPr="003A7245">
        <w:t xml:space="preserve"> управления различные проекты по модернизации социально-экономического пространства.</w:t>
      </w:r>
    </w:p>
    <w:p w14:paraId="5B92BEBB" w14:textId="0E010D19" w:rsidR="00BB2B50" w:rsidRPr="003A7245" w:rsidRDefault="00BB2B50" w:rsidP="00BB2B50">
      <w:pPr>
        <w:pStyle w:val="affff9"/>
        <w:spacing w:line="240" w:lineRule="auto"/>
      </w:pPr>
      <w:r w:rsidRPr="003A7245">
        <w:t xml:space="preserve">В Сингапуре функционирует Центр управления государственными проектами при Министерстве финансов. </w:t>
      </w:r>
      <w:r w:rsidR="006B5B76">
        <w:t xml:space="preserve">Главными функциями являются определение целей и рисков проекта. Изучение лучших проектных практик также является задачей данного центра </w:t>
      </w:r>
      <w:r w:rsidRPr="003A7245">
        <w:t>в Сингапуре.</w:t>
      </w:r>
    </w:p>
    <w:p w14:paraId="27ABE4E0" w14:textId="5C5F480B" w:rsidR="00BB2B50" w:rsidRPr="003A7245" w:rsidRDefault="00BB2B50" w:rsidP="00BB2B50">
      <w:pPr>
        <w:pStyle w:val="affff9"/>
        <w:spacing w:line="240" w:lineRule="auto"/>
      </w:pPr>
      <w:r w:rsidRPr="003A7245">
        <w:t>В Канаде организован Офис управления крупными государственными проектами, который занимается проектной работой по разработке и освоению природных ресурсов страны, перманентным контролем со стороны государства за процессами разработки природных ресурсов и реализацией в рамках этого направления различных проектов с государственным участием [</w:t>
      </w:r>
      <w:r w:rsidR="00D6519B">
        <w:t>33</w:t>
      </w:r>
      <w:r w:rsidR="00A553BE">
        <w:t>, с. 65-71</w:t>
      </w:r>
      <w:r w:rsidRPr="003A7245">
        <w:t>].</w:t>
      </w:r>
    </w:p>
    <w:p w14:paraId="08783028" w14:textId="11F2767C" w:rsidR="00BB2B50" w:rsidRPr="003A7245" w:rsidRDefault="00BB2B50" w:rsidP="00BB2B50">
      <w:pPr>
        <w:pStyle w:val="affff9"/>
        <w:spacing w:line="240" w:lineRule="auto"/>
      </w:pPr>
      <w:r w:rsidRPr="003A7245">
        <w:t>Аналогичные структуры созданы в Японии, США и других странах.</w:t>
      </w:r>
    </w:p>
    <w:p w14:paraId="05DC2CA7" w14:textId="29F0FD23" w:rsidR="00BB2B50" w:rsidRPr="003A7245" w:rsidRDefault="00BB2B50" w:rsidP="00BB2B50">
      <w:pPr>
        <w:pStyle w:val="affff9"/>
        <w:spacing w:line="240" w:lineRule="auto"/>
      </w:pPr>
      <w:r w:rsidRPr="003A7245">
        <w:rPr>
          <w:i/>
          <w:iCs/>
        </w:rPr>
        <w:t xml:space="preserve">Наличие </w:t>
      </w:r>
      <w:bookmarkStart w:id="58" w:name="_Hlk29205781"/>
      <w:r w:rsidRPr="003A7245">
        <w:rPr>
          <w:i/>
          <w:iCs/>
        </w:rPr>
        <w:t>центров ответственности и организационной поддержки</w:t>
      </w:r>
      <w:r w:rsidRPr="003A7245">
        <w:t>. Это правило характерно для любых форм управления, в том числе и ПОУ.</w:t>
      </w:r>
    </w:p>
    <w:p w14:paraId="6AA9A608" w14:textId="7B6DBB19" w:rsidR="00BB2B50" w:rsidRPr="003A7245" w:rsidRDefault="00BB2B50" w:rsidP="00BB2B50">
      <w:pPr>
        <w:pStyle w:val="affff9"/>
        <w:spacing w:line="240" w:lineRule="auto"/>
      </w:pPr>
      <w:r w:rsidRPr="003A7245">
        <w:t>Для реализации проектов, как правило, предусматривается создание специальной организационной структуры и соответствующих органов управления [</w:t>
      </w:r>
      <w:r w:rsidR="00D6519B">
        <w:t>41</w:t>
      </w:r>
      <w:r w:rsidR="00A553BE">
        <w:t>, с. 4-50</w:t>
      </w:r>
      <w:r w:rsidRPr="003A7245">
        <w:t>].</w:t>
      </w:r>
    </w:p>
    <w:bookmarkEnd w:id="58"/>
    <w:p w14:paraId="095376EC" w14:textId="68BD8DA7" w:rsidR="00BB2B50" w:rsidRPr="003A7245" w:rsidRDefault="00BB2B50" w:rsidP="00BB2B50">
      <w:pPr>
        <w:pStyle w:val="affff9"/>
        <w:spacing w:line="240" w:lineRule="auto"/>
      </w:pPr>
      <w:r w:rsidRPr="003A7245">
        <w:t>На уровне конкретной организации, конкретного госоргана центром ответственности выступает</w:t>
      </w:r>
      <w:r w:rsidR="00C249EC">
        <w:t xml:space="preserve"> проектный офис. Целью деятельности проектного офиса является введения в деятельность государственного органа подходящей стратегии по внедрению проектного менеджмента. Кроме того, проектный офис отвечает за </w:t>
      </w:r>
      <w:r w:rsidRPr="003A7245">
        <w:t>методологическое и организационное обеспечение проектного управления в организации [</w:t>
      </w:r>
      <w:r w:rsidR="00D6519B">
        <w:t>25</w:t>
      </w:r>
      <w:r w:rsidR="00A553BE">
        <w:t>, с. 44-51</w:t>
      </w:r>
      <w:r w:rsidRPr="003A7245">
        <w:t>].</w:t>
      </w:r>
    </w:p>
    <w:p w14:paraId="6205F26E" w14:textId="5AFF3F34" w:rsidR="00BB2B50" w:rsidRPr="003A7245" w:rsidRDefault="00BB2B50" w:rsidP="00BB2B50">
      <w:pPr>
        <w:pStyle w:val="affff9"/>
        <w:widowControl w:val="0"/>
        <w:spacing w:line="240" w:lineRule="auto"/>
      </w:pPr>
      <w:bookmarkStart w:id="59" w:name="_Hlk527279710"/>
      <w:r w:rsidRPr="003A7245">
        <w:t xml:space="preserve">Эффективный </w:t>
      </w:r>
      <w:r w:rsidR="00C249EC">
        <w:t>проектный офис</w:t>
      </w:r>
      <w:r w:rsidRPr="003A7245">
        <w:t xml:space="preserve"> помогает укрепить связь стратегии развития с проектным менеджментом через [</w:t>
      </w:r>
      <w:r w:rsidR="00D6519B">
        <w:t>114</w:t>
      </w:r>
      <w:r w:rsidRPr="003A7245">
        <w:t>]:</w:t>
      </w:r>
    </w:p>
    <w:p w14:paraId="193256BB" w14:textId="6459DB91" w:rsidR="00BB2B50" w:rsidRPr="003A7245" w:rsidRDefault="00B26A9F" w:rsidP="00BB2B50">
      <w:pPr>
        <w:pStyle w:val="affff9"/>
        <w:spacing w:line="240" w:lineRule="auto"/>
      </w:pPr>
      <w:r>
        <w:t>‒</w:t>
      </w:r>
      <w:r w:rsidR="00BB2B50" w:rsidRPr="003A7245">
        <w:t xml:space="preserve"> </w:t>
      </w:r>
      <w:r w:rsidR="00C249EC">
        <w:t>изменения фокуса руководства организации с деталей проекта на согласованность всей стратегии деятельности, где реализация проекта является лишь этапом всей стратегии</w:t>
      </w:r>
      <w:r w:rsidR="00BB2B50" w:rsidRPr="003A7245">
        <w:t>;</w:t>
      </w:r>
    </w:p>
    <w:p w14:paraId="22809060" w14:textId="5D8477CC" w:rsidR="00BB2B50" w:rsidRPr="003A7245" w:rsidRDefault="00B26A9F" w:rsidP="00BB2B50">
      <w:pPr>
        <w:pStyle w:val="affff9"/>
        <w:spacing w:line="240" w:lineRule="auto"/>
      </w:pPr>
      <w:r>
        <w:t>‒</w:t>
      </w:r>
      <w:r w:rsidR="00BB2B50" w:rsidRPr="003A7245">
        <w:t xml:space="preserve"> </w:t>
      </w:r>
      <w:r w:rsidR="00C249EC">
        <w:t xml:space="preserve">повышения удовлетворенности заказчика посредством выполнения проекта в рамках заданных </w:t>
      </w:r>
      <w:r w:rsidR="00C620DF">
        <w:t xml:space="preserve">бюджетных, </w:t>
      </w:r>
      <w:r w:rsidR="00C249EC">
        <w:t>временных и качественных параметров</w:t>
      </w:r>
      <w:r w:rsidR="00BB2B50" w:rsidRPr="003A7245">
        <w:t>;</w:t>
      </w:r>
    </w:p>
    <w:p w14:paraId="36225E1F" w14:textId="4C083C49" w:rsidR="006651D9" w:rsidRPr="003A7245" w:rsidRDefault="00B26A9F" w:rsidP="006651D9">
      <w:pPr>
        <w:pStyle w:val="affff9"/>
        <w:spacing w:line="240" w:lineRule="auto"/>
      </w:pPr>
      <w:r>
        <w:t>‒</w:t>
      </w:r>
      <w:r w:rsidR="006651D9" w:rsidRPr="003A7245">
        <w:t xml:space="preserve"> повышение </w:t>
      </w:r>
      <w:r w:rsidR="00C249EC">
        <w:t xml:space="preserve">гибкости всей деятельности предприятия для определения </w:t>
      </w:r>
      <w:r w:rsidR="006651D9" w:rsidRPr="003A7245">
        <w:t xml:space="preserve">наиболее подходящих </w:t>
      </w:r>
      <w:r w:rsidR="00C249EC">
        <w:t xml:space="preserve">проектов </w:t>
      </w:r>
      <w:r w:rsidR="006651D9" w:rsidRPr="003A7245">
        <w:t>для нынешней ситуации;</w:t>
      </w:r>
    </w:p>
    <w:p w14:paraId="392F80A7" w14:textId="5F3E9D5D" w:rsidR="00BB2B50" w:rsidRPr="003A7245" w:rsidRDefault="00B26A9F" w:rsidP="008F3F61">
      <w:pPr>
        <w:pStyle w:val="affff9"/>
        <w:spacing w:line="240" w:lineRule="auto"/>
      </w:pPr>
      <w:r>
        <w:t>‒</w:t>
      </w:r>
      <w:r w:rsidR="00BB2B50" w:rsidRPr="003A7245">
        <w:t xml:space="preserve"> совершенствование процесса принятия решения – организации могут лучше оценить выгоды и риски отдельных проектов в масштабах всего портфеля;</w:t>
      </w:r>
    </w:p>
    <w:p w14:paraId="6E674EF9" w14:textId="15155B4A" w:rsidR="00BB2B50" w:rsidRPr="003A7245" w:rsidRDefault="00B26A9F" w:rsidP="002E4688">
      <w:pPr>
        <w:pStyle w:val="affff9"/>
        <w:spacing w:line="240" w:lineRule="auto"/>
      </w:pPr>
      <w:r>
        <w:t>‒</w:t>
      </w:r>
      <w:r w:rsidR="00BB2B50" w:rsidRPr="003A7245">
        <w:t xml:space="preserve"> установку подходящих механизмов руководства проектами для обеспечения согласованности стратегии и реализации выгод.</w:t>
      </w:r>
    </w:p>
    <w:bookmarkEnd w:id="59"/>
    <w:p w14:paraId="0C4D8B2A" w14:textId="6550E648" w:rsidR="00BB2B50" w:rsidRPr="003A7245" w:rsidRDefault="00BB2B50" w:rsidP="00BB2B50">
      <w:pPr>
        <w:pStyle w:val="affff9"/>
        <w:spacing w:line="240" w:lineRule="auto"/>
      </w:pPr>
      <w:r w:rsidRPr="003A7245">
        <w:t>В некоторых случаях выделяют центр организационной поддержки, – так называемый, проектный комитет –</w:t>
      </w:r>
      <w:r w:rsidR="00C249EC">
        <w:t xml:space="preserve"> орган, который отвечает за достижения контрольных точек</w:t>
      </w:r>
      <w:r w:rsidRPr="003A7245">
        <w:t xml:space="preserve"> </w:t>
      </w:r>
      <w:r w:rsidR="00C620DF">
        <w:t xml:space="preserve">проекта. Также такой орган может отвечать за принятие </w:t>
      </w:r>
      <w:r w:rsidR="00C620DF">
        <w:lastRenderedPageBreak/>
        <w:t>тактических и стратегических решений при планировании и контроле в государственном органе</w:t>
      </w:r>
      <w:r w:rsidRPr="003A7245">
        <w:t xml:space="preserve"> [</w:t>
      </w:r>
      <w:r w:rsidR="00D6519B">
        <w:t>25</w:t>
      </w:r>
      <w:r w:rsidR="00A553BE">
        <w:t>, с. 44-51</w:t>
      </w:r>
      <w:r w:rsidRPr="003A7245">
        <w:t>].</w:t>
      </w:r>
    </w:p>
    <w:p w14:paraId="7C8A9203" w14:textId="113582B6" w:rsidR="00663E9A" w:rsidRPr="00B26A9F" w:rsidRDefault="00663E9A" w:rsidP="0062083D">
      <w:pPr>
        <w:pStyle w:val="affff9"/>
        <w:widowControl w:val="0"/>
        <w:spacing w:line="240" w:lineRule="auto"/>
        <w:rPr>
          <w:bCs/>
          <w:i/>
          <w:iCs/>
        </w:rPr>
      </w:pPr>
      <w:r w:rsidRPr="00B26A9F">
        <w:rPr>
          <w:bCs/>
          <w:i/>
          <w:iCs/>
        </w:rPr>
        <w:t>Контроль</w:t>
      </w:r>
    </w:p>
    <w:p w14:paraId="4169602F" w14:textId="309D9B6E" w:rsidR="00663E9A" w:rsidRPr="003A7245" w:rsidRDefault="00663E9A" w:rsidP="00A22AD9">
      <w:pPr>
        <w:pStyle w:val="affff9"/>
        <w:widowControl w:val="0"/>
        <w:spacing w:line="240" w:lineRule="auto"/>
      </w:pPr>
      <w:r w:rsidRPr="003A7245">
        <w:t xml:space="preserve">В современном менеджменте контроль представляет собой комплексную функцию, включающую сбор информации, анализ, учет. Существует четыре принципиальных метода контроля </w:t>
      </w:r>
      <w:r w:rsidRPr="003A7245">
        <w:rPr>
          <w:lang w:val="en-US"/>
        </w:rPr>
        <w:t>PM</w:t>
      </w:r>
      <w:r w:rsidRPr="003A7245">
        <w:t xml:space="preserve"> (таблица </w:t>
      </w:r>
      <w:r w:rsidR="00565426" w:rsidRPr="003A7245">
        <w:t>4</w:t>
      </w:r>
      <w:r w:rsidRPr="003A7245">
        <w:t>).</w:t>
      </w:r>
      <w:bookmarkStart w:id="60" w:name="_Hlk26224045"/>
      <w:r w:rsidR="00A22AD9" w:rsidRPr="003A7245">
        <w:t xml:space="preserve"> Наиболее удобно контролировать </w:t>
      </w:r>
      <w:r w:rsidR="00A22AD9" w:rsidRPr="003A7245">
        <w:rPr>
          <w:lang w:val="en-US"/>
        </w:rPr>
        <w:t>PM</w:t>
      </w:r>
      <w:r w:rsidR="00A22AD9" w:rsidRPr="003A7245">
        <w:t xml:space="preserve"> по оценке отдельных индикаторов.</w:t>
      </w:r>
      <w:bookmarkEnd w:id="60"/>
    </w:p>
    <w:p w14:paraId="1A318ACE" w14:textId="77777777" w:rsidR="00843673" w:rsidRDefault="00843673" w:rsidP="00663E9A">
      <w:pPr>
        <w:pStyle w:val="affff9"/>
        <w:widowControl w:val="0"/>
        <w:spacing w:line="240" w:lineRule="auto"/>
        <w:ind w:firstLine="0"/>
        <w:jc w:val="left"/>
        <w:rPr>
          <w:b/>
        </w:rPr>
      </w:pPr>
    </w:p>
    <w:p w14:paraId="2CA49945" w14:textId="50C624C6" w:rsidR="00663E9A" w:rsidRPr="00B26A9F" w:rsidRDefault="00663E9A" w:rsidP="00663E9A">
      <w:pPr>
        <w:pStyle w:val="affff9"/>
        <w:widowControl w:val="0"/>
        <w:spacing w:line="240" w:lineRule="auto"/>
        <w:ind w:firstLine="0"/>
        <w:jc w:val="left"/>
      </w:pPr>
      <w:r w:rsidRPr="00B26A9F">
        <w:t xml:space="preserve">Таблица </w:t>
      </w:r>
      <w:r w:rsidR="00565426" w:rsidRPr="00B26A9F">
        <w:t>4</w:t>
      </w:r>
      <w:r w:rsidRPr="00B26A9F">
        <w:t xml:space="preserve"> – Методы контроля </w:t>
      </w:r>
      <w:r w:rsidR="00DF0CE7" w:rsidRPr="00B26A9F">
        <w:t>проектного менеджмента</w:t>
      </w:r>
    </w:p>
    <w:p w14:paraId="6F5BD815" w14:textId="77777777" w:rsidR="00B26A9F" w:rsidRPr="00B26A9F" w:rsidRDefault="00B26A9F" w:rsidP="00B26A9F">
      <w:pPr>
        <w:pStyle w:val="affff9"/>
        <w:widowControl w:val="0"/>
        <w:spacing w:line="240" w:lineRule="auto"/>
        <w:ind w:firstLine="0"/>
        <w:jc w:val="right"/>
        <w:rPr>
          <w:b/>
          <w:sz w:val="16"/>
          <w:szCs w:val="16"/>
        </w:rPr>
      </w:pPr>
    </w:p>
    <w:tbl>
      <w:tblPr>
        <w:tblStyle w:val="afa"/>
        <w:tblW w:w="0" w:type="auto"/>
        <w:tblInd w:w="108" w:type="dxa"/>
        <w:tblLook w:val="04A0" w:firstRow="1" w:lastRow="0" w:firstColumn="1" w:lastColumn="0" w:noHBand="0" w:noVBand="1"/>
      </w:tblPr>
      <w:tblGrid>
        <w:gridCol w:w="2163"/>
        <w:gridCol w:w="7584"/>
      </w:tblGrid>
      <w:tr w:rsidR="00663E9A" w:rsidRPr="00B26A9F" w14:paraId="6EDBDCA7" w14:textId="77777777" w:rsidTr="00B26A9F">
        <w:tc>
          <w:tcPr>
            <w:tcW w:w="2001" w:type="dxa"/>
            <w:vAlign w:val="center"/>
          </w:tcPr>
          <w:p w14:paraId="4198A4CA" w14:textId="77777777" w:rsidR="00663E9A" w:rsidRPr="0095075C" w:rsidRDefault="00663E9A" w:rsidP="008A425A">
            <w:pPr>
              <w:pStyle w:val="affff9"/>
              <w:widowControl w:val="0"/>
              <w:spacing w:line="228" w:lineRule="auto"/>
              <w:ind w:firstLine="0"/>
              <w:jc w:val="center"/>
              <w:rPr>
                <w:bCs/>
                <w:sz w:val="24"/>
                <w:szCs w:val="24"/>
              </w:rPr>
            </w:pPr>
            <w:r w:rsidRPr="0095075C">
              <w:rPr>
                <w:bCs/>
                <w:sz w:val="24"/>
                <w:szCs w:val="24"/>
              </w:rPr>
              <w:t>Методы</w:t>
            </w:r>
          </w:p>
        </w:tc>
        <w:tc>
          <w:tcPr>
            <w:tcW w:w="7628" w:type="dxa"/>
          </w:tcPr>
          <w:p w14:paraId="17F6B71F" w14:textId="77777777" w:rsidR="00663E9A" w:rsidRPr="0095075C" w:rsidRDefault="00663E9A" w:rsidP="008A425A">
            <w:pPr>
              <w:pStyle w:val="affff9"/>
              <w:widowControl w:val="0"/>
              <w:spacing w:line="228" w:lineRule="auto"/>
              <w:ind w:firstLine="0"/>
              <w:jc w:val="center"/>
              <w:rPr>
                <w:bCs/>
                <w:sz w:val="24"/>
                <w:szCs w:val="24"/>
              </w:rPr>
            </w:pPr>
            <w:r w:rsidRPr="0095075C">
              <w:rPr>
                <w:bCs/>
                <w:sz w:val="24"/>
                <w:szCs w:val="24"/>
              </w:rPr>
              <w:t>Краткое описание, технологии</w:t>
            </w:r>
          </w:p>
        </w:tc>
      </w:tr>
      <w:tr w:rsidR="00663E9A" w:rsidRPr="003A7245" w14:paraId="00A9310D" w14:textId="77777777" w:rsidTr="00B26A9F">
        <w:tc>
          <w:tcPr>
            <w:tcW w:w="2001" w:type="dxa"/>
          </w:tcPr>
          <w:p w14:paraId="03ACDBF2" w14:textId="6A341818" w:rsidR="00663E9A" w:rsidRPr="0095075C" w:rsidRDefault="00663E9A" w:rsidP="008A425A">
            <w:pPr>
              <w:pStyle w:val="affff9"/>
              <w:widowControl w:val="0"/>
              <w:spacing w:line="228" w:lineRule="auto"/>
              <w:ind w:firstLine="0"/>
              <w:jc w:val="left"/>
              <w:rPr>
                <w:sz w:val="24"/>
                <w:szCs w:val="24"/>
              </w:rPr>
            </w:pPr>
            <w:r w:rsidRPr="0095075C">
              <w:rPr>
                <w:sz w:val="24"/>
                <w:szCs w:val="24"/>
              </w:rPr>
              <w:t>Индикаторный</w:t>
            </w:r>
          </w:p>
        </w:tc>
        <w:tc>
          <w:tcPr>
            <w:tcW w:w="7628" w:type="dxa"/>
          </w:tcPr>
          <w:p w14:paraId="3DB732CB" w14:textId="7D448B5D" w:rsidR="00663E9A" w:rsidRPr="0095075C" w:rsidRDefault="00766B9E" w:rsidP="008A425A">
            <w:pPr>
              <w:pStyle w:val="affff9"/>
              <w:widowControl w:val="0"/>
              <w:spacing w:line="228" w:lineRule="auto"/>
              <w:ind w:firstLine="18"/>
              <w:rPr>
                <w:sz w:val="24"/>
                <w:szCs w:val="24"/>
              </w:rPr>
            </w:pPr>
            <w:r w:rsidRPr="0095075C">
              <w:rPr>
                <w:sz w:val="24"/>
                <w:szCs w:val="24"/>
              </w:rPr>
              <w:t>Измерение и анализ</w:t>
            </w:r>
            <w:r w:rsidR="00663E9A" w:rsidRPr="0095075C">
              <w:rPr>
                <w:sz w:val="24"/>
                <w:szCs w:val="24"/>
              </w:rPr>
              <w:t xml:space="preserve"> отдельных индикаторов.</w:t>
            </w:r>
          </w:p>
          <w:p w14:paraId="197E8E56" w14:textId="653D9562" w:rsidR="00663E9A" w:rsidRPr="0095075C" w:rsidRDefault="00663E9A" w:rsidP="008A425A">
            <w:pPr>
              <w:pStyle w:val="affff9"/>
              <w:widowControl w:val="0"/>
              <w:spacing w:line="228" w:lineRule="auto"/>
              <w:ind w:firstLine="18"/>
              <w:rPr>
                <w:sz w:val="24"/>
                <w:szCs w:val="24"/>
              </w:rPr>
            </w:pPr>
            <w:r w:rsidRPr="0095075C">
              <w:rPr>
                <w:sz w:val="24"/>
                <w:szCs w:val="24"/>
              </w:rPr>
              <w:t xml:space="preserve">Относительно простой в техническом исполнении метод. </w:t>
            </w:r>
          </w:p>
          <w:p w14:paraId="2378509A" w14:textId="1CC98F74" w:rsidR="00663E9A" w:rsidRPr="0095075C" w:rsidRDefault="00663E9A" w:rsidP="008A425A">
            <w:pPr>
              <w:pStyle w:val="affff9"/>
              <w:widowControl w:val="0"/>
              <w:spacing w:line="228" w:lineRule="auto"/>
              <w:ind w:firstLine="18"/>
              <w:rPr>
                <w:sz w:val="24"/>
                <w:szCs w:val="24"/>
              </w:rPr>
            </w:pPr>
            <w:r w:rsidRPr="0095075C">
              <w:rPr>
                <w:sz w:val="24"/>
                <w:szCs w:val="24"/>
              </w:rPr>
              <w:t>Показатели могут быть разными в зависимости от целей проектов. Продвинутой технологий является сбалансированная система показателей (</w:t>
            </w:r>
            <w:r w:rsidRPr="0095075C">
              <w:rPr>
                <w:sz w:val="24"/>
                <w:szCs w:val="24"/>
                <w:lang w:val="en-US"/>
              </w:rPr>
              <w:t>BSC</w:t>
            </w:r>
            <w:r w:rsidRPr="0095075C">
              <w:rPr>
                <w:sz w:val="24"/>
                <w:szCs w:val="24"/>
              </w:rPr>
              <w:t>).</w:t>
            </w:r>
          </w:p>
          <w:p w14:paraId="2527BDCD" w14:textId="300EA080" w:rsidR="00663E9A" w:rsidRPr="0095075C" w:rsidRDefault="00663E9A" w:rsidP="008A425A">
            <w:pPr>
              <w:pStyle w:val="affff9"/>
              <w:widowControl w:val="0"/>
              <w:spacing w:line="228" w:lineRule="auto"/>
              <w:ind w:firstLine="18"/>
              <w:rPr>
                <w:sz w:val="24"/>
                <w:szCs w:val="24"/>
              </w:rPr>
            </w:pPr>
            <w:r w:rsidRPr="0095075C">
              <w:rPr>
                <w:sz w:val="24"/>
                <w:szCs w:val="24"/>
              </w:rPr>
              <w:t xml:space="preserve">Сами показатели в </w:t>
            </w:r>
            <w:r w:rsidRPr="0095075C">
              <w:rPr>
                <w:sz w:val="24"/>
                <w:szCs w:val="24"/>
                <w:lang w:val="en-US"/>
              </w:rPr>
              <w:t>PM</w:t>
            </w:r>
            <w:r w:rsidRPr="0095075C">
              <w:rPr>
                <w:sz w:val="24"/>
                <w:szCs w:val="24"/>
              </w:rPr>
              <w:t xml:space="preserve"> целесообразно сравнивать с запланированными, нормативными, лучшими по отрасли; изучать показатели в динамике.</w:t>
            </w:r>
          </w:p>
        </w:tc>
      </w:tr>
      <w:tr w:rsidR="00351919" w:rsidRPr="003A7245" w14:paraId="73D938B2" w14:textId="77777777" w:rsidTr="00B26A9F">
        <w:tc>
          <w:tcPr>
            <w:tcW w:w="2001" w:type="dxa"/>
          </w:tcPr>
          <w:p w14:paraId="2D9B1088" w14:textId="77777777" w:rsidR="00351919" w:rsidRPr="0095075C" w:rsidRDefault="00351919" w:rsidP="008A425A">
            <w:pPr>
              <w:pStyle w:val="affff9"/>
              <w:widowControl w:val="0"/>
              <w:spacing w:line="228" w:lineRule="auto"/>
              <w:ind w:firstLine="0"/>
              <w:jc w:val="left"/>
              <w:rPr>
                <w:sz w:val="24"/>
                <w:szCs w:val="24"/>
              </w:rPr>
            </w:pPr>
            <w:r w:rsidRPr="0095075C">
              <w:rPr>
                <w:sz w:val="24"/>
                <w:szCs w:val="24"/>
              </w:rPr>
              <w:t>Сравнительный</w:t>
            </w:r>
          </w:p>
        </w:tc>
        <w:tc>
          <w:tcPr>
            <w:tcW w:w="7628" w:type="dxa"/>
          </w:tcPr>
          <w:p w14:paraId="19DFB696" w14:textId="77777777" w:rsidR="00351919" w:rsidRPr="0095075C" w:rsidRDefault="00351919" w:rsidP="008A425A">
            <w:pPr>
              <w:pStyle w:val="affff9"/>
              <w:widowControl w:val="0"/>
              <w:spacing w:line="228" w:lineRule="auto"/>
              <w:ind w:firstLine="18"/>
              <w:rPr>
                <w:sz w:val="24"/>
                <w:szCs w:val="24"/>
              </w:rPr>
            </w:pPr>
            <w:r w:rsidRPr="0095075C">
              <w:rPr>
                <w:spacing w:val="-4"/>
                <w:sz w:val="24"/>
                <w:szCs w:val="24"/>
              </w:rPr>
              <w:t xml:space="preserve">Метод основан на </w:t>
            </w:r>
            <w:r w:rsidRPr="0095075C">
              <w:rPr>
                <w:sz w:val="24"/>
                <w:szCs w:val="24"/>
              </w:rPr>
              <w:t>идее сравнивать результаты, полученные по итогам управленческих воздействий, с результатами, которые могли бы иметь место при их отсутствии. Эффект оценивается по разнице значений показателей.</w:t>
            </w:r>
          </w:p>
          <w:p w14:paraId="366C4D2B" w14:textId="49AB819F" w:rsidR="00351919" w:rsidRPr="0095075C" w:rsidRDefault="00351919" w:rsidP="008A425A">
            <w:pPr>
              <w:pStyle w:val="affff9"/>
              <w:widowControl w:val="0"/>
              <w:spacing w:line="228" w:lineRule="auto"/>
              <w:ind w:firstLine="18"/>
              <w:rPr>
                <w:spacing w:val="-4"/>
                <w:sz w:val="24"/>
                <w:szCs w:val="24"/>
              </w:rPr>
            </w:pPr>
            <w:r w:rsidRPr="0095075C">
              <w:rPr>
                <w:sz w:val="24"/>
                <w:szCs w:val="24"/>
              </w:rPr>
              <w:t xml:space="preserve">Технически метод довольно </w:t>
            </w:r>
            <w:r w:rsidR="00342C49" w:rsidRPr="0095075C">
              <w:rPr>
                <w:sz w:val="24"/>
                <w:szCs w:val="24"/>
              </w:rPr>
              <w:t>сложен,</w:t>
            </w:r>
            <w:r w:rsidRPr="0095075C">
              <w:rPr>
                <w:sz w:val="24"/>
                <w:szCs w:val="24"/>
              </w:rPr>
              <w:t xml:space="preserve"> так как предполагает использование технологии сценарного анализа</w:t>
            </w:r>
            <w:r w:rsidRPr="0095075C">
              <w:rPr>
                <w:spacing w:val="-4"/>
                <w:sz w:val="24"/>
                <w:szCs w:val="24"/>
              </w:rPr>
              <w:t xml:space="preserve"> и моделирования.</w:t>
            </w:r>
          </w:p>
        </w:tc>
      </w:tr>
      <w:tr w:rsidR="00842B88" w:rsidRPr="003A7245" w14:paraId="5E76EC10" w14:textId="77777777" w:rsidTr="00B26A9F">
        <w:trPr>
          <w:trHeight w:val="854"/>
        </w:trPr>
        <w:tc>
          <w:tcPr>
            <w:tcW w:w="2001" w:type="dxa"/>
          </w:tcPr>
          <w:p w14:paraId="3B7ADC16" w14:textId="576CF049" w:rsidR="00842B88" w:rsidRPr="0095075C" w:rsidRDefault="00842B88" w:rsidP="008A425A">
            <w:pPr>
              <w:pStyle w:val="affff9"/>
              <w:widowControl w:val="0"/>
              <w:spacing w:line="228" w:lineRule="auto"/>
              <w:ind w:firstLine="0"/>
              <w:jc w:val="center"/>
              <w:rPr>
                <w:b/>
                <w:bCs/>
                <w:sz w:val="24"/>
                <w:szCs w:val="24"/>
              </w:rPr>
            </w:pPr>
            <w:r w:rsidRPr="0095075C">
              <w:rPr>
                <w:sz w:val="24"/>
                <w:szCs w:val="24"/>
              </w:rPr>
              <w:t>Сопоставительный</w:t>
            </w:r>
          </w:p>
        </w:tc>
        <w:tc>
          <w:tcPr>
            <w:tcW w:w="7628" w:type="dxa"/>
          </w:tcPr>
          <w:p w14:paraId="094AF81D" w14:textId="77777777" w:rsidR="00842B88" w:rsidRPr="0095075C" w:rsidRDefault="00842B88" w:rsidP="008A425A">
            <w:pPr>
              <w:pStyle w:val="affff9"/>
              <w:widowControl w:val="0"/>
              <w:spacing w:line="228" w:lineRule="auto"/>
              <w:ind w:firstLine="18"/>
              <w:rPr>
                <w:sz w:val="24"/>
                <w:szCs w:val="24"/>
              </w:rPr>
            </w:pPr>
            <w:r w:rsidRPr="0095075C">
              <w:rPr>
                <w:sz w:val="24"/>
                <w:szCs w:val="24"/>
              </w:rPr>
              <w:t>Сопоставление плюсов и минусов, затрат и выгод.</w:t>
            </w:r>
          </w:p>
          <w:p w14:paraId="7359FE1F" w14:textId="1C1D30FA" w:rsidR="00842B88" w:rsidRPr="0095075C" w:rsidRDefault="00842B88" w:rsidP="008A425A">
            <w:pPr>
              <w:pStyle w:val="affff9"/>
              <w:widowControl w:val="0"/>
              <w:spacing w:line="228" w:lineRule="auto"/>
              <w:ind w:firstLine="18"/>
              <w:rPr>
                <w:sz w:val="24"/>
                <w:szCs w:val="24"/>
              </w:rPr>
            </w:pPr>
            <w:r w:rsidRPr="0095075C">
              <w:rPr>
                <w:sz w:val="24"/>
                <w:szCs w:val="24"/>
              </w:rPr>
              <w:t>Метод базируется на анализе достоинств и недостатков затрат и выгод от управленческих воздействий. То есть по сути – это метод определения финансовой или социальной эффективности.</w:t>
            </w:r>
          </w:p>
        </w:tc>
      </w:tr>
      <w:tr w:rsidR="00120279" w:rsidRPr="003A7245" w14:paraId="5657EB15" w14:textId="77777777" w:rsidTr="00B26A9F">
        <w:trPr>
          <w:trHeight w:val="167"/>
        </w:trPr>
        <w:tc>
          <w:tcPr>
            <w:tcW w:w="2001" w:type="dxa"/>
          </w:tcPr>
          <w:p w14:paraId="488B1161" w14:textId="01EFC230" w:rsidR="00120279" w:rsidRPr="0095075C" w:rsidRDefault="00120279" w:rsidP="008A425A">
            <w:pPr>
              <w:pStyle w:val="affff9"/>
              <w:widowControl w:val="0"/>
              <w:spacing w:line="228" w:lineRule="auto"/>
              <w:ind w:firstLine="0"/>
              <w:jc w:val="left"/>
              <w:rPr>
                <w:sz w:val="24"/>
                <w:szCs w:val="24"/>
              </w:rPr>
            </w:pPr>
            <w:r w:rsidRPr="0095075C">
              <w:rPr>
                <w:sz w:val="24"/>
                <w:szCs w:val="24"/>
              </w:rPr>
              <w:t>Целевой</w:t>
            </w:r>
          </w:p>
        </w:tc>
        <w:tc>
          <w:tcPr>
            <w:tcW w:w="7628" w:type="dxa"/>
          </w:tcPr>
          <w:p w14:paraId="1A269CBE" w14:textId="1335379F" w:rsidR="00C620DF" w:rsidRPr="0095075C" w:rsidRDefault="00120279" w:rsidP="00342C49">
            <w:pPr>
              <w:pStyle w:val="affff9"/>
              <w:widowControl w:val="0"/>
              <w:spacing w:line="228" w:lineRule="auto"/>
              <w:ind w:firstLine="18"/>
              <w:rPr>
                <w:sz w:val="24"/>
                <w:szCs w:val="24"/>
              </w:rPr>
            </w:pPr>
            <w:r w:rsidRPr="0095075C">
              <w:rPr>
                <w:sz w:val="24"/>
                <w:szCs w:val="24"/>
              </w:rPr>
              <w:t>Оценка степени достижения поставленных целей.</w:t>
            </w:r>
            <w:r w:rsidR="00C620DF">
              <w:rPr>
                <w:sz w:val="24"/>
                <w:szCs w:val="24"/>
              </w:rPr>
              <w:t xml:space="preserve"> </w:t>
            </w:r>
            <w:r w:rsidR="00342C49">
              <w:rPr>
                <w:sz w:val="24"/>
                <w:szCs w:val="24"/>
              </w:rPr>
              <w:br/>
            </w:r>
            <w:r w:rsidRPr="0095075C">
              <w:rPr>
                <w:sz w:val="24"/>
                <w:szCs w:val="24"/>
              </w:rPr>
              <w:t xml:space="preserve">Анализируется выполнение поставленных целей. </w:t>
            </w:r>
          </w:p>
        </w:tc>
      </w:tr>
      <w:tr w:rsidR="00B26A9F" w:rsidRPr="003A7245" w14:paraId="04C7CAC5" w14:textId="77777777" w:rsidTr="007B4F04">
        <w:trPr>
          <w:trHeight w:val="167"/>
        </w:trPr>
        <w:tc>
          <w:tcPr>
            <w:tcW w:w="9629" w:type="dxa"/>
            <w:gridSpan w:val="2"/>
            <w:tcBorders>
              <w:bottom w:val="single" w:sz="4" w:space="0" w:color="auto"/>
            </w:tcBorders>
          </w:tcPr>
          <w:p w14:paraId="4566689B" w14:textId="76CE04CA" w:rsidR="00B26A9F" w:rsidRPr="0095075C" w:rsidRDefault="00B26A9F" w:rsidP="00F8037F">
            <w:pPr>
              <w:pStyle w:val="affff9"/>
              <w:widowControl w:val="0"/>
              <w:spacing w:line="228" w:lineRule="auto"/>
              <w:ind w:firstLine="601"/>
              <w:rPr>
                <w:sz w:val="24"/>
                <w:szCs w:val="24"/>
              </w:rPr>
            </w:pPr>
            <w:r w:rsidRPr="0095075C">
              <w:rPr>
                <w:sz w:val="24"/>
                <w:szCs w:val="24"/>
              </w:rPr>
              <w:t xml:space="preserve">Примечание </w:t>
            </w:r>
            <w:r w:rsidR="0095075C" w:rsidRPr="0095075C">
              <w:rPr>
                <w:sz w:val="24"/>
                <w:szCs w:val="24"/>
              </w:rPr>
              <w:t xml:space="preserve">– Составлено </w:t>
            </w:r>
            <w:r w:rsidRPr="0095075C">
              <w:rPr>
                <w:sz w:val="24"/>
                <w:szCs w:val="24"/>
              </w:rPr>
              <w:t xml:space="preserve">по </w:t>
            </w:r>
            <w:r w:rsidR="0095075C" w:rsidRPr="0095075C">
              <w:rPr>
                <w:sz w:val="24"/>
                <w:szCs w:val="24"/>
              </w:rPr>
              <w:t>источникам</w:t>
            </w:r>
            <w:r w:rsidRPr="0095075C">
              <w:rPr>
                <w:sz w:val="24"/>
                <w:szCs w:val="24"/>
              </w:rPr>
              <w:t xml:space="preserve"> [59, 115-119]</w:t>
            </w:r>
          </w:p>
        </w:tc>
      </w:tr>
    </w:tbl>
    <w:p w14:paraId="7BA37978" w14:textId="77777777" w:rsidR="00342C49" w:rsidRDefault="00342C49" w:rsidP="00FE0398">
      <w:pPr>
        <w:pStyle w:val="affff9"/>
        <w:spacing w:line="240" w:lineRule="auto"/>
      </w:pPr>
    </w:p>
    <w:p w14:paraId="43C6EED1" w14:textId="7A9B9BB0" w:rsidR="00766B9E" w:rsidRPr="003A7245" w:rsidRDefault="00766B9E" w:rsidP="00FE0398">
      <w:pPr>
        <w:pStyle w:val="affff9"/>
        <w:spacing w:line="240" w:lineRule="auto"/>
      </w:pPr>
      <w:r w:rsidRPr="003A7245">
        <w:t>С точки зрения взаимодействия цифровизации контроля, то тут можно выделить распространённую на просторах СНГ проблему – социально-ориентированное управление, изначально внедряемое с целью повышения качества работы органов государственной власти, к настоящему времени подменяется формальным достижением показателей результативности и цифровой отчетностью, которая не отражает реальный эффект от современных управленческих технологий. Существует потребность в переориентации от практики цифрового контроля к эффективному социальному управлению на базе современных цифровых технологий [</w:t>
      </w:r>
      <w:r w:rsidR="00D6519B">
        <w:t>120</w:t>
      </w:r>
      <w:r w:rsidRPr="003A7245">
        <w:t>].</w:t>
      </w:r>
    </w:p>
    <w:p w14:paraId="17902C71" w14:textId="2CFFCC97" w:rsidR="00663E9A" w:rsidRPr="003A7245" w:rsidRDefault="00663E9A" w:rsidP="00663E9A">
      <w:pPr>
        <w:pStyle w:val="affff9"/>
        <w:widowControl w:val="0"/>
        <w:spacing w:line="240" w:lineRule="auto"/>
      </w:pPr>
      <w:r w:rsidRPr="003A7245">
        <w:t>Далее рассмотр</w:t>
      </w:r>
      <w:r w:rsidR="00B459C6" w:rsidRPr="003A7245">
        <w:t>им</w:t>
      </w:r>
      <w:r w:rsidRPr="003A7245">
        <w:t xml:space="preserve"> некоторые технологии контроля.</w:t>
      </w:r>
    </w:p>
    <w:p w14:paraId="5F43046D" w14:textId="7C69B753" w:rsidR="0098055A" w:rsidRPr="003A7245" w:rsidRDefault="00663E9A" w:rsidP="00265C45">
      <w:pPr>
        <w:pStyle w:val="affff9"/>
        <w:spacing w:line="240" w:lineRule="auto"/>
      </w:pPr>
      <w:r w:rsidRPr="003A7245">
        <w:rPr>
          <w:i/>
          <w:iCs/>
        </w:rPr>
        <w:t>Сбалансированная система показателей</w:t>
      </w:r>
      <w:r w:rsidR="00B459C6" w:rsidRPr="003A7245">
        <w:rPr>
          <w:i/>
          <w:iCs/>
        </w:rPr>
        <w:t xml:space="preserve"> (англ. Balanced Score Card, BSC)</w:t>
      </w:r>
      <w:r w:rsidR="0047285A" w:rsidRPr="003A7245">
        <w:rPr>
          <w:i/>
          <w:iCs/>
        </w:rPr>
        <w:t xml:space="preserve"> </w:t>
      </w:r>
      <w:bookmarkStart w:id="61" w:name="_Hlk26225309"/>
      <w:r w:rsidR="00A22AD9" w:rsidRPr="003A7245">
        <w:t xml:space="preserve">Результаты оценки в системе </w:t>
      </w:r>
      <w:r w:rsidR="00A22AD9" w:rsidRPr="003A7245">
        <w:rPr>
          <w:lang w:val="en-US"/>
        </w:rPr>
        <w:t>BSC</w:t>
      </w:r>
      <w:r w:rsidR="00A22AD9" w:rsidRPr="003A7245">
        <w:t xml:space="preserve"> имеют значение не только для контроля и учета, но и для управления [</w:t>
      </w:r>
      <w:r w:rsidR="00D6519B">
        <w:t>121</w:t>
      </w:r>
      <w:r w:rsidR="00A22AD9" w:rsidRPr="003A7245">
        <w:t xml:space="preserve">]. </w:t>
      </w:r>
      <w:r w:rsidR="00672E4D" w:rsidRPr="003A7245">
        <w:t>П</w:t>
      </w:r>
      <w:r w:rsidRPr="003A7245">
        <w:t xml:space="preserve">оказатели </w:t>
      </w:r>
      <w:r w:rsidR="00672E4D" w:rsidRPr="003A7245">
        <w:rPr>
          <w:lang w:val="en-US"/>
        </w:rPr>
        <w:t>BSC</w:t>
      </w:r>
      <w:r w:rsidR="00672E4D" w:rsidRPr="003A7245">
        <w:t xml:space="preserve"> </w:t>
      </w:r>
      <w:r w:rsidRPr="003A7245">
        <w:t xml:space="preserve">позволяют объективно оценить качество </w:t>
      </w:r>
      <w:r w:rsidR="00672E4D" w:rsidRPr="003A7245">
        <w:t>управления в разрезе отдельных характеристик</w:t>
      </w:r>
      <w:r w:rsidRPr="003A7245">
        <w:t>.</w:t>
      </w:r>
      <w:r w:rsidR="00A22AD9" w:rsidRPr="003A7245">
        <w:t xml:space="preserve"> </w:t>
      </w:r>
    </w:p>
    <w:p w14:paraId="5E35529F" w14:textId="5FDAB74A" w:rsidR="00663E9A" w:rsidRPr="008A425A" w:rsidRDefault="00863FE8" w:rsidP="00663E9A">
      <w:pPr>
        <w:ind w:firstLine="709"/>
        <w:jc w:val="both"/>
        <w:rPr>
          <w:sz w:val="28"/>
          <w:szCs w:val="28"/>
        </w:rPr>
      </w:pPr>
      <w:r>
        <w:rPr>
          <w:sz w:val="28"/>
          <w:szCs w:val="28"/>
        </w:rPr>
        <w:t xml:space="preserve">Сбалансированная система показателей, как правило, используется в общей деятельности </w:t>
      </w:r>
      <w:r w:rsidR="00663E9A" w:rsidRPr="003A7245">
        <w:rPr>
          <w:sz w:val="28"/>
          <w:szCs w:val="28"/>
        </w:rPr>
        <w:t>организаци</w:t>
      </w:r>
      <w:r>
        <w:rPr>
          <w:sz w:val="28"/>
          <w:szCs w:val="28"/>
        </w:rPr>
        <w:t>й</w:t>
      </w:r>
      <w:r w:rsidR="00663E9A" w:rsidRPr="003A7245">
        <w:rPr>
          <w:sz w:val="28"/>
          <w:szCs w:val="28"/>
        </w:rPr>
        <w:t xml:space="preserve">. </w:t>
      </w:r>
      <w:r>
        <w:rPr>
          <w:sz w:val="28"/>
          <w:szCs w:val="28"/>
        </w:rPr>
        <w:t xml:space="preserve">Вместе с тем, использования данной методики может быть </w:t>
      </w:r>
      <w:proofErr w:type="gramStart"/>
      <w:r>
        <w:rPr>
          <w:sz w:val="28"/>
          <w:szCs w:val="28"/>
        </w:rPr>
        <w:t>применима</w:t>
      </w:r>
      <w:proofErr w:type="gramEnd"/>
      <w:r>
        <w:rPr>
          <w:sz w:val="28"/>
          <w:szCs w:val="28"/>
        </w:rPr>
        <w:t xml:space="preserve"> и к проектам</w:t>
      </w:r>
      <w:r w:rsidR="00663E9A" w:rsidRPr="008A425A">
        <w:rPr>
          <w:sz w:val="28"/>
          <w:szCs w:val="28"/>
        </w:rPr>
        <w:t xml:space="preserve"> [</w:t>
      </w:r>
      <w:r w:rsidR="008A425A" w:rsidRPr="008A425A">
        <w:rPr>
          <w:sz w:val="28"/>
          <w:szCs w:val="28"/>
        </w:rPr>
        <w:t>115</w:t>
      </w:r>
      <w:r w:rsidR="0015148F">
        <w:rPr>
          <w:sz w:val="28"/>
          <w:szCs w:val="28"/>
        </w:rPr>
        <w:t>,</w:t>
      </w:r>
      <w:r w:rsidR="008A425A" w:rsidRPr="008A425A">
        <w:rPr>
          <w:sz w:val="28"/>
          <w:szCs w:val="28"/>
        </w:rPr>
        <w:t xml:space="preserve"> </w:t>
      </w:r>
      <w:r w:rsidR="00D6519B" w:rsidRPr="008A425A">
        <w:rPr>
          <w:sz w:val="28"/>
          <w:szCs w:val="28"/>
        </w:rPr>
        <w:t>11</w:t>
      </w:r>
      <w:r w:rsidR="008A425A" w:rsidRPr="008A425A">
        <w:rPr>
          <w:sz w:val="28"/>
          <w:szCs w:val="28"/>
        </w:rPr>
        <w:t>8</w:t>
      </w:r>
      <w:r w:rsidR="00663E9A" w:rsidRPr="008A425A">
        <w:rPr>
          <w:sz w:val="28"/>
          <w:szCs w:val="28"/>
        </w:rPr>
        <w:t>].</w:t>
      </w:r>
    </w:p>
    <w:p w14:paraId="5B2CA383" w14:textId="48B475C6" w:rsidR="00672E4D" w:rsidRPr="008A425A" w:rsidRDefault="0015148F" w:rsidP="00672E4D">
      <w:pPr>
        <w:ind w:firstLine="709"/>
        <w:jc w:val="both"/>
        <w:rPr>
          <w:sz w:val="28"/>
          <w:szCs w:val="28"/>
        </w:rPr>
      </w:pPr>
      <w:r w:rsidRPr="0015148F">
        <w:rPr>
          <w:sz w:val="28"/>
          <w:szCs w:val="28"/>
        </w:rPr>
        <w:lastRenderedPageBreak/>
        <w:t xml:space="preserve">Проведение цифровой трансформации должно работать на прогнозирование возможных </w:t>
      </w:r>
      <w:r>
        <w:rPr>
          <w:sz w:val="28"/>
          <w:szCs w:val="28"/>
        </w:rPr>
        <w:t>перегибов.</w:t>
      </w:r>
      <w:r w:rsidRPr="0015148F">
        <w:rPr>
          <w:sz w:val="28"/>
          <w:szCs w:val="28"/>
        </w:rPr>
        <w:t xml:space="preserve"> </w:t>
      </w:r>
      <w:r>
        <w:rPr>
          <w:sz w:val="28"/>
          <w:szCs w:val="28"/>
        </w:rPr>
        <w:t>П</w:t>
      </w:r>
      <w:r w:rsidR="00672E4D" w:rsidRPr="008A425A">
        <w:rPr>
          <w:sz w:val="28"/>
          <w:szCs w:val="28"/>
        </w:rPr>
        <w:t>рименительно к сфере цифровизации</w:t>
      </w:r>
      <w:r>
        <w:rPr>
          <w:sz w:val="28"/>
          <w:szCs w:val="28"/>
        </w:rPr>
        <w:t xml:space="preserve"> </w:t>
      </w:r>
      <w:r w:rsidR="00672E4D" w:rsidRPr="008A425A">
        <w:rPr>
          <w:sz w:val="28"/>
          <w:szCs w:val="28"/>
        </w:rPr>
        <w:t xml:space="preserve"> BSC проектов могут быть</w:t>
      </w:r>
      <w:r w:rsidR="003761FE" w:rsidRPr="008A425A">
        <w:rPr>
          <w:sz w:val="28"/>
          <w:szCs w:val="28"/>
        </w:rPr>
        <w:t xml:space="preserve"> [</w:t>
      </w:r>
      <w:r w:rsidR="00D6519B" w:rsidRPr="008A425A">
        <w:rPr>
          <w:sz w:val="28"/>
          <w:szCs w:val="28"/>
        </w:rPr>
        <w:t>8</w:t>
      </w:r>
      <w:r w:rsidR="008A425A" w:rsidRPr="008A425A">
        <w:rPr>
          <w:sz w:val="28"/>
          <w:szCs w:val="28"/>
        </w:rPr>
        <w:t>, с. 182-190</w:t>
      </w:r>
      <w:r w:rsidR="003761FE" w:rsidRPr="008A425A">
        <w:rPr>
          <w:sz w:val="28"/>
          <w:szCs w:val="28"/>
        </w:rPr>
        <w:t>]</w:t>
      </w:r>
      <w:r w:rsidR="00672E4D" w:rsidRPr="008A425A">
        <w:rPr>
          <w:sz w:val="28"/>
          <w:szCs w:val="28"/>
        </w:rPr>
        <w:t>:</w:t>
      </w:r>
    </w:p>
    <w:p w14:paraId="62B831D6" w14:textId="35558D84" w:rsidR="00A22AD9" w:rsidRPr="003A7245" w:rsidRDefault="0095075C" w:rsidP="00672E4D">
      <w:pPr>
        <w:ind w:firstLine="709"/>
        <w:jc w:val="both"/>
        <w:rPr>
          <w:sz w:val="28"/>
          <w:szCs w:val="28"/>
        </w:rPr>
      </w:pPr>
      <w:r>
        <w:rPr>
          <w:sz w:val="28"/>
          <w:szCs w:val="28"/>
        </w:rPr>
        <w:t>‒</w:t>
      </w:r>
      <w:r w:rsidR="00A22AD9" w:rsidRPr="003A7245">
        <w:rPr>
          <w:sz w:val="28"/>
          <w:szCs w:val="28"/>
        </w:rPr>
        <w:t xml:space="preserve"> выполнение плана;</w:t>
      </w:r>
    </w:p>
    <w:p w14:paraId="37D387BE" w14:textId="07FFE8A4" w:rsidR="00A22AD9" w:rsidRPr="003A7245" w:rsidRDefault="0095075C" w:rsidP="00672E4D">
      <w:pPr>
        <w:ind w:firstLine="709"/>
        <w:jc w:val="both"/>
        <w:rPr>
          <w:sz w:val="28"/>
          <w:szCs w:val="28"/>
        </w:rPr>
      </w:pPr>
      <w:r>
        <w:rPr>
          <w:sz w:val="28"/>
          <w:szCs w:val="28"/>
        </w:rPr>
        <w:t>‒</w:t>
      </w:r>
      <w:r w:rsidR="003761FE" w:rsidRPr="003A7245">
        <w:rPr>
          <w:sz w:val="28"/>
          <w:szCs w:val="28"/>
        </w:rPr>
        <w:t xml:space="preserve"> зрелость процессов, включенных в цифровую трансформацию;</w:t>
      </w:r>
    </w:p>
    <w:p w14:paraId="58839EEF" w14:textId="4DFA0206" w:rsidR="003761FE" w:rsidRPr="003A7245" w:rsidRDefault="0095075C" w:rsidP="0095075C">
      <w:pPr>
        <w:tabs>
          <w:tab w:val="left" w:pos="7797"/>
        </w:tabs>
        <w:ind w:firstLine="709"/>
        <w:jc w:val="both"/>
        <w:rPr>
          <w:sz w:val="28"/>
          <w:szCs w:val="28"/>
        </w:rPr>
      </w:pPr>
      <w:r>
        <w:rPr>
          <w:sz w:val="28"/>
          <w:szCs w:val="28"/>
        </w:rPr>
        <w:t>‒</w:t>
      </w:r>
      <w:r w:rsidR="003761FE" w:rsidRPr="003A7245">
        <w:rPr>
          <w:sz w:val="28"/>
          <w:szCs w:val="28"/>
        </w:rPr>
        <w:t xml:space="preserve"> экономия от цифровой трансформации.</w:t>
      </w:r>
    </w:p>
    <w:p w14:paraId="09DE4D6C" w14:textId="49A47437" w:rsidR="001A77A7" w:rsidRPr="003A7245" w:rsidRDefault="001A77A7" w:rsidP="001A77A7">
      <w:pPr>
        <w:ind w:firstLine="709"/>
        <w:jc w:val="both"/>
        <w:rPr>
          <w:spacing w:val="-4"/>
          <w:sz w:val="28"/>
          <w:szCs w:val="28"/>
        </w:rPr>
      </w:pPr>
      <w:r w:rsidRPr="003A7245">
        <w:rPr>
          <w:spacing w:val="-4"/>
          <w:sz w:val="28"/>
          <w:szCs w:val="28"/>
        </w:rPr>
        <w:t xml:space="preserve">Для количественной оценки критериев могут </w:t>
      </w:r>
      <w:r w:rsidR="006651D9" w:rsidRPr="003A7245">
        <w:rPr>
          <w:spacing w:val="-4"/>
          <w:sz w:val="28"/>
          <w:szCs w:val="28"/>
        </w:rPr>
        <w:t>быть использованы</w:t>
      </w:r>
      <w:r w:rsidRPr="003A7245">
        <w:rPr>
          <w:spacing w:val="-4"/>
          <w:sz w:val="28"/>
          <w:szCs w:val="28"/>
        </w:rPr>
        <w:t xml:space="preserve"> методы парных сравнений, равных интервалов, последовательных категорий, суммарных оценок и др.</w:t>
      </w:r>
    </w:p>
    <w:p w14:paraId="409C2621" w14:textId="3491B99F" w:rsidR="00672E4D" w:rsidRPr="003A7245" w:rsidRDefault="00672E4D" w:rsidP="00663E9A">
      <w:pPr>
        <w:ind w:firstLine="709"/>
        <w:jc w:val="both"/>
        <w:rPr>
          <w:i/>
          <w:iCs/>
          <w:sz w:val="28"/>
          <w:szCs w:val="28"/>
        </w:rPr>
      </w:pPr>
      <w:r w:rsidRPr="003A7245">
        <w:rPr>
          <w:i/>
          <w:iCs/>
          <w:sz w:val="28"/>
          <w:szCs w:val="28"/>
        </w:rPr>
        <w:t>Зрелость проектного офиса</w:t>
      </w:r>
      <w:r w:rsidR="009545A8" w:rsidRPr="003A7245">
        <w:rPr>
          <w:i/>
          <w:iCs/>
          <w:sz w:val="28"/>
          <w:szCs w:val="28"/>
        </w:rPr>
        <w:t xml:space="preserve"> и проектного менеджмента</w:t>
      </w:r>
    </w:p>
    <w:p w14:paraId="0C2E4208" w14:textId="39B39EB5" w:rsidR="00672E4D" w:rsidRPr="003A7245" w:rsidRDefault="00DF0CE7" w:rsidP="00663E9A">
      <w:pPr>
        <w:ind w:firstLine="709"/>
        <w:jc w:val="both"/>
        <w:rPr>
          <w:sz w:val="28"/>
          <w:szCs w:val="28"/>
        </w:rPr>
      </w:pPr>
      <w:r w:rsidRPr="003A7245">
        <w:rPr>
          <w:sz w:val="28"/>
          <w:szCs w:val="28"/>
        </w:rPr>
        <w:t>Понятие зре</w:t>
      </w:r>
      <w:r w:rsidR="000E488C">
        <w:rPr>
          <w:sz w:val="28"/>
          <w:szCs w:val="28"/>
        </w:rPr>
        <w:t xml:space="preserve">лости как степени формализации </w:t>
      </w:r>
      <w:r w:rsidRPr="003A7245">
        <w:rPr>
          <w:sz w:val="28"/>
          <w:szCs w:val="28"/>
        </w:rPr>
        <w:t>в менеджменте используется по отношению к процессам и организации в целом [</w:t>
      </w:r>
      <w:r w:rsidR="00D6519B">
        <w:rPr>
          <w:sz w:val="28"/>
          <w:szCs w:val="28"/>
        </w:rPr>
        <w:t>122</w:t>
      </w:r>
      <w:r w:rsidRPr="003A7245">
        <w:rPr>
          <w:sz w:val="28"/>
          <w:szCs w:val="28"/>
        </w:rPr>
        <w:t xml:space="preserve">, </w:t>
      </w:r>
      <w:r w:rsidR="00D6519B">
        <w:rPr>
          <w:sz w:val="28"/>
          <w:szCs w:val="28"/>
        </w:rPr>
        <w:t>123</w:t>
      </w:r>
      <w:r w:rsidRPr="003A7245">
        <w:rPr>
          <w:sz w:val="28"/>
          <w:szCs w:val="28"/>
        </w:rPr>
        <w:t xml:space="preserve">]. </w:t>
      </w:r>
      <w:r w:rsidR="00D97293" w:rsidRPr="003A7245">
        <w:rPr>
          <w:sz w:val="28"/>
          <w:szCs w:val="28"/>
        </w:rPr>
        <w:t xml:space="preserve">Считается, что для внедрения </w:t>
      </w:r>
      <w:r w:rsidR="003761FE" w:rsidRPr="003A7245">
        <w:rPr>
          <w:sz w:val="28"/>
          <w:szCs w:val="28"/>
          <w:lang w:val="en-US"/>
        </w:rPr>
        <w:t>PM</w:t>
      </w:r>
      <w:r w:rsidR="00D97293" w:rsidRPr="003A7245">
        <w:rPr>
          <w:sz w:val="28"/>
          <w:szCs w:val="28"/>
        </w:rPr>
        <w:t>, как системы, в организации должен быть, как минимум, третий (определяемый) уровень зрелости [</w:t>
      </w:r>
      <w:r w:rsidR="00D6519B">
        <w:rPr>
          <w:sz w:val="28"/>
          <w:szCs w:val="28"/>
        </w:rPr>
        <w:t>8</w:t>
      </w:r>
      <w:r w:rsidR="008A425A">
        <w:rPr>
          <w:sz w:val="28"/>
          <w:szCs w:val="28"/>
        </w:rPr>
        <w:t>, с. 182-190</w:t>
      </w:r>
      <w:r w:rsidR="00D97293" w:rsidRPr="003A7245">
        <w:rPr>
          <w:sz w:val="28"/>
          <w:szCs w:val="28"/>
        </w:rPr>
        <w:t>].</w:t>
      </w:r>
    </w:p>
    <w:p w14:paraId="7B83DC4C" w14:textId="2BA759C1" w:rsidR="00A86DE0" w:rsidRPr="003A7245" w:rsidRDefault="001F16F7" w:rsidP="00663E9A">
      <w:pPr>
        <w:ind w:firstLine="709"/>
        <w:jc w:val="both"/>
        <w:rPr>
          <w:sz w:val="28"/>
          <w:szCs w:val="28"/>
        </w:rPr>
      </w:pPr>
      <w:r w:rsidRPr="003A7245">
        <w:rPr>
          <w:sz w:val="28"/>
          <w:szCs w:val="28"/>
        </w:rPr>
        <w:t>Также</w:t>
      </w:r>
      <w:r w:rsidR="00216FB2" w:rsidRPr="003A7245">
        <w:rPr>
          <w:sz w:val="28"/>
          <w:szCs w:val="28"/>
        </w:rPr>
        <w:t xml:space="preserve"> понятие зрелости применимо и проектному менеджменту [</w:t>
      </w:r>
      <w:r w:rsidR="00D6519B">
        <w:rPr>
          <w:sz w:val="28"/>
          <w:szCs w:val="28"/>
        </w:rPr>
        <w:t>8</w:t>
      </w:r>
      <w:r w:rsidR="00216FB2" w:rsidRPr="003A7245">
        <w:rPr>
          <w:sz w:val="28"/>
          <w:szCs w:val="28"/>
        </w:rPr>
        <w:t xml:space="preserve">, </w:t>
      </w:r>
      <w:r w:rsidR="008A425A" w:rsidRPr="008A425A">
        <w:rPr>
          <w:sz w:val="28"/>
          <w:szCs w:val="28"/>
        </w:rPr>
        <w:t xml:space="preserve">с. 182-190; </w:t>
      </w:r>
      <w:r w:rsidR="00D6519B" w:rsidRPr="008A425A">
        <w:rPr>
          <w:sz w:val="28"/>
          <w:szCs w:val="28"/>
        </w:rPr>
        <w:t>124</w:t>
      </w:r>
      <w:r w:rsidR="00690775" w:rsidRPr="008A425A">
        <w:rPr>
          <w:sz w:val="28"/>
          <w:szCs w:val="28"/>
        </w:rPr>
        <w:t xml:space="preserve">, </w:t>
      </w:r>
      <w:r w:rsidR="00D6519B" w:rsidRPr="008A425A">
        <w:rPr>
          <w:sz w:val="28"/>
          <w:szCs w:val="28"/>
        </w:rPr>
        <w:t>125</w:t>
      </w:r>
      <w:r w:rsidR="00216FB2" w:rsidRPr="008A425A">
        <w:rPr>
          <w:sz w:val="28"/>
          <w:szCs w:val="28"/>
        </w:rPr>
        <w:t>].</w:t>
      </w:r>
      <w:r w:rsidR="00D97293" w:rsidRPr="008A425A">
        <w:rPr>
          <w:sz w:val="28"/>
          <w:szCs w:val="28"/>
        </w:rPr>
        <w:t xml:space="preserve"> </w:t>
      </w:r>
      <w:r w:rsidR="00A86DE0" w:rsidRPr="008A425A">
        <w:rPr>
          <w:sz w:val="28"/>
          <w:szCs w:val="28"/>
        </w:rPr>
        <w:t>Так, в модели IPMA-СОВНЕТ [</w:t>
      </w:r>
      <w:r w:rsidR="00D6519B" w:rsidRPr="008A425A">
        <w:rPr>
          <w:sz w:val="28"/>
          <w:szCs w:val="28"/>
        </w:rPr>
        <w:t>124</w:t>
      </w:r>
      <w:r w:rsidR="00A86DE0" w:rsidRPr="008A425A">
        <w:rPr>
          <w:sz w:val="28"/>
          <w:szCs w:val="28"/>
        </w:rPr>
        <w:t xml:space="preserve">, </w:t>
      </w:r>
      <w:r w:rsidR="008A425A" w:rsidRPr="008A425A">
        <w:rPr>
          <w:sz w:val="28"/>
          <w:szCs w:val="28"/>
        </w:rPr>
        <w:t xml:space="preserve">с. 133-140; </w:t>
      </w:r>
      <w:r w:rsidR="00D6519B" w:rsidRPr="008A425A">
        <w:rPr>
          <w:sz w:val="28"/>
          <w:szCs w:val="28"/>
        </w:rPr>
        <w:t>126</w:t>
      </w:r>
      <w:r w:rsidR="00A86DE0" w:rsidRPr="008A425A">
        <w:rPr>
          <w:sz w:val="28"/>
          <w:szCs w:val="28"/>
        </w:rPr>
        <w:t>]</w:t>
      </w:r>
      <w:r w:rsidR="00BA297E" w:rsidRPr="008A425A">
        <w:rPr>
          <w:sz w:val="28"/>
          <w:szCs w:val="28"/>
        </w:rPr>
        <w:t xml:space="preserve"> </w:t>
      </w:r>
      <w:r w:rsidR="00BA297E" w:rsidRPr="003A7245">
        <w:rPr>
          <w:sz w:val="28"/>
          <w:szCs w:val="28"/>
        </w:rPr>
        <w:t>выделяют четыре уровня зрелости:</w:t>
      </w:r>
    </w:p>
    <w:p w14:paraId="57208B02" w14:textId="1BEE61D8" w:rsidR="00BA297E" w:rsidRPr="003A7245" w:rsidRDefault="0095075C" w:rsidP="00663E9A">
      <w:pPr>
        <w:ind w:firstLine="709"/>
        <w:jc w:val="both"/>
        <w:rPr>
          <w:sz w:val="28"/>
          <w:szCs w:val="28"/>
        </w:rPr>
      </w:pPr>
      <w:r>
        <w:rPr>
          <w:sz w:val="28"/>
          <w:szCs w:val="28"/>
        </w:rPr>
        <w:t>‒</w:t>
      </w:r>
      <w:r w:rsidR="00BA297E" w:rsidRPr="003A7245">
        <w:rPr>
          <w:sz w:val="28"/>
          <w:szCs w:val="28"/>
        </w:rPr>
        <w:t xml:space="preserve"> уровень 1 – «Базовые знания и общая терминология;</w:t>
      </w:r>
    </w:p>
    <w:p w14:paraId="5B28F2F8" w14:textId="780272E2" w:rsidR="00BA297E" w:rsidRPr="003A7245" w:rsidRDefault="0095075C" w:rsidP="00663E9A">
      <w:pPr>
        <w:ind w:firstLine="709"/>
        <w:jc w:val="both"/>
        <w:rPr>
          <w:sz w:val="28"/>
          <w:szCs w:val="28"/>
        </w:rPr>
      </w:pPr>
      <w:r>
        <w:rPr>
          <w:sz w:val="28"/>
          <w:szCs w:val="28"/>
        </w:rPr>
        <w:t>‒</w:t>
      </w:r>
      <w:r w:rsidR="00BA297E" w:rsidRPr="003A7245">
        <w:rPr>
          <w:sz w:val="28"/>
          <w:szCs w:val="28"/>
        </w:rPr>
        <w:t xml:space="preserve"> уровень 2 – «Общие процессы управления проектами»;</w:t>
      </w:r>
    </w:p>
    <w:p w14:paraId="36AB7D61" w14:textId="031DAD0F" w:rsidR="00BA297E" w:rsidRPr="003A7245" w:rsidRDefault="0095075C" w:rsidP="00663E9A">
      <w:pPr>
        <w:ind w:firstLine="709"/>
        <w:jc w:val="both"/>
        <w:rPr>
          <w:sz w:val="28"/>
          <w:szCs w:val="28"/>
        </w:rPr>
      </w:pPr>
      <w:r>
        <w:rPr>
          <w:sz w:val="28"/>
          <w:szCs w:val="28"/>
        </w:rPr>
        <w:t>‒</w:t>
      </w:r>
      <w:r w:rsidR="00BA297E" w:rsidRPr="003A7245">
        <w:rPr>
          <w:sz w:val="28"/>
          <w:szCs w:val="28"/>
        </w:rPr>
        <w:t xml:space="preserve"> уровень 3 – «Общая методология управления проектами на основе Корпоративного стандарта»;</w:t>
      </w:r>
    </w:p>
    <w:p w14:paraId="1A3323B2" w14:textId="1622AE2E" w:rsidR="00BA297E" w:rsidRPr="003A7245" w:rsidRDefault="0095075C" w:rsidP="00663E9A">
      <w:pPr>
        <w:ind w:firstLine="709"/>
        <w:jc w:val="both"/>
        <w:rPr>
          <w:sz w:val="28"/>
          <w:szCs w:val="28"/>
        </w:rPr>
      </w:pPr>
      <w:r>
        <w:rPr>
          <w:sz w:val="28"/>
          <w:szCs w:val="28"/>
        </w:rPr>
        <w:t>‒</w:t>
      </w:r>
      <w:r w:rsidR="00BA297E" w:rsidRPr="003A7245">
        <w:rPr>
          <w:sz w:val="28"/>
          <w:szCs w:val="28"/>
        </w:rPr>
        <w:t xml:space="preserve"> уровень 4 – «Непрерывное улучшение и бенчмаркинг».</w:t>
      </w:r>
    </w:p>
    <w:p w14:paraId="1DC64315" w14:textId="35E39ABB" w:rsidR="00A86DE0" w:rsidRPr="003A7245" w:rsidRDefault="00BA297E" w:rsidP="00663E9A">
      <w:pPr>
        <w:ind w:firstLine="709"/>
        <w:jc w:val="both"/>
        <w:rPr>
          <w:sz w:val="28"/>
          <w:szCs w:val="28"/>
        </w:rPr>
      </w:pPr>
      <w:r w:rsidRPr="003A7245">
        <w:rPr>
          <w:sz w:val="28"/>
          <w:szCs w:val="28"/>
        </w:rPr>
        <w:t>В работе [</w:t>
      </w:r>
      <w:r w:rsidR="00D6519B">
        <w:rPr>
          <w:sz w:val="28"/>
          <w:szCs w:val="28"/>
        </w:rPr>
        <w:t>124</w:t>
      </w:r>
      <w:r w:rsidR="008A425A">
        <w:rPr>
          <w:sz w:val="28"/>
          <w:szCs w:val="28"/>
        </w:rPr>
        <w:t>, с. 133-140</w:t>
      </w:r>
      <w:r w:rsidRPr="003A7245">
        <w:rPr>
          <w:sz w:val="28"/>
          <w:szCs w:val="28"/>
        </w:rPr>
        <w:t xml:space="preserve">] подробно перечислены признаки каждого уровня зрелости. Однако как таковой методики оценки зрелости </w:t>
      </w:r>
      <w:r w:rsidRPr="003A7245">
        <w:rPr>
          <w:sz w:val="28"/>
          <w:szCs w:val="28"/>
          <w:lang w:val="en-US"/>
        </w:rPr>
        <w:t>PM</w:t>
      </w:r>
      <w:r w:rsidRPr="003A7245">
        <w:rPr>
          <w:sz w:val="28"/>
          <w:szCs w:val="28"/>
        </w:rPr>
        <w:t xml:space="preserve"> не приводится.</w:t>
      </w:r>
    </w:p>
    <w:p w14:paraId="224EAB62" w14:textId="2A5A3A37" w:rsidR="00BA297E" w:rsidRPr="003A7245" w:rsidRDefault="00A86DE0" w:rsidP="00BA297E">
      <w:pPr>
        <w:ind w:firstLine="709"/>
        <w:jc w:val="both"/>
        <w:rPr>
          <w:sz w:val="28"/>
          <w:szCs w:val="28"/>
        </w:rPr>
      </w:pPr>
      <w:r w:rsidRPr="003A7245">
        <w:rPr>
          <w:sz w:val="28"/>
          <w:szCs w:val="28"/>
        </w:rPr>
        <w:t>П</w:t>
      </w:r>
      <w:r w:rsidR="00D97293" w:rsidRPr="003A7245">
        <w:rPr>
          <w:sz w:val="28"/>
          <w:szCs w:val="28"/>
        </w:rPr>
        <w:t xml:space="preserve">редложено </w:t>
      </w:r>
      <w:r w:rsidRPr="003A7245">
        <w:rPr>
          <w:sz w:val="28"/>
          <w:szCs w:val="28"/>
        </w:rPr>
        <w:t xml:space="preserve">также </w:t>
      </w:r>
      <w:r w:rsidR="00D97293" w:rsidRPr="003A7245">
        <w:rPr>
          <w:sz w:val="28"/>
          <w:szCs w:val="28"/>
        </w:rPr>
        <w:t xml:space="preserve">оценивать зрелость проектных офисов </w:t>
      </w:r>
      <w:r w:rsidR="00BA297E" w:rsidRPr="003A7245">
        <w:rPr>
          <w:sz w:val="28"/>
          <w:szCs w:val="28"/>
        </w:rPr>
        <w:t xml:space="preserve">в пяти уровнях </w:t>
      </w:r>
      <w:r w:rsidR="00D97293" w:rsidRPr="003A7245">
        <w:rPr>
          <w:sz w:val="28"/>
          <w:szCs w:val="28"/>
        </w:rPr>
        <w:t>[</w:t>
      </w:r>
      <w:r w:rsidR="00D6519B">
        <w:rPr>
          <w:sz w:val="28"/>
          <w:szCs w:val="28"/>
        </w:rPr>
        <w:t>8</w:t>
      </w:r>
      <w:r w:rsidR="008A425A">
        <w:rPr>
          <w:sz w:val="28"/>
          <w:szCs w:val="28"/>
        </w:rPr>
        <w:t>, с. 182-190</w:t>
      </w:r>
      <w:r w:rsidR="00D97293" w:rsidRPr="003A7245">
        <w:rPr>
          <w:sz w:val="28"/>
          <w:szCs w:val="28"/>
        </w:rPr>
        <w:t>]</w:t>
      </w:r>
      <w:r w:rsidR="00BA297E" w:rsidRPr="003A7245">
        <w:rPr>
          <w:sz w:val="28"/>
          <w:szCs w:val="28"/>
        </w:rPr>
        <w:t>:</w:t>
      </w:r>
      <w:r w:rsidR="00565426" w:rsidRPr="003A7245">
        <w:rPr>
          <w:sz w:val="28"/>
          <w:szCs w:val="28"/>
        </w:rPr>
        <w:t xml:space="preserve"> </w:t>
      </w:r>
      <w:r w:rsidR="00BA297E" w:rsidRPr="003A7245">
        <w:rPr>
          <w:sz w:val="28"/>
          <w:szCs w:val="28"/>
        </w:rPr>
        <w:t>уровень 1 – «Хранилище</w:t>
      </w:r>
      <w:r w:rsidR="009545A8" w:rsidRPr="003A7245">
        <w:rPr>
          <w:sz w:val="28"/>
          <w:szCs w:val="28"/>
        </w:rPr>
        <w:t>»</w:t>
      </w:r>
      <w:r w:rsidR="00565426" w:rsidRPr="003A7245">
        <w:rPr>
          <w:sz w:val="28"/>
          <w:szCs w:val="28"/>
        </w:rPr>
        <w:t xml:space="preserve">, </w:t>
      </w:r>
      <w:r w:rsidR="00BA297E" w:rsidRPr="003A7245">
        <w:rPr>
          <w:sz w:val="28"/>
          <w:szCs w:val="28"/>
        </w:rPr>
        <w:t>уровень 2 – «Наставник»</w:t>
      </w:r>
      <w:r w:rsidR="00565426" w:rsidRPr="003A7245">
        <w:rPr>
          <w:sz w:val="28"/>
          <w:szCs w:val="28"/>
        </w:rPr>
        <w:t xml:space="preserve">, </w:t>
      </w:r>
      <w:r w:rsidR="00BA297E" w:rsidRPr="003A7245">
        <w:rPr>
          <w:sz w:val="28"/>
          <w:szCs w:val="28"/>
        </w:rPr>
        <w:t>уровень 3 – «Организатор»</w:t>
      </w:r>
      <w:r w:rsidR="00565426" w:rsidRPr="003A7245">
        <w:rPr>
          <w:sz w:val="28"/>
          <w:szCs w:val="28"/>
        </w:rPr>
        <w:t xml:space="preserve">, </w:t>
      </w:r>
      <w:r w:rsidR="00BA297E" w:rsidRPr="003A7245">
        <w:rPr>
          <w:sz w:val="28"/>
          <w:szCs w:val="28"/>
        </w:rPr>
        <w:t>уровень 4 – «Катализатор»</w:t>
      </w:r>
      <w:r w:rsidR="00565426" w:rsidRPr="003A7245">
        <w:rPr>
          <w:sz w:val="28"/>
          <w:szCs w:val="28"/>
        </w:rPr>
        <w:t xml:space="preserve">, </w:t>
      </w:r>
      <w:r w:rsidR="00BA297E" w:rsidRPr="003A7245">
        <w:rPr>
          <w:sz w:val="28"/>
          <w:szCs w:val="28"/>
        </w:rPr>
        <w:t>уровень 5 – «Интегратор».</w:t>
      </w:r>
    </w:p>
    <w:p w14:paraId="57E61EEA" w14:textId="03B47FAF" w:rsidR="00BA297E" w:rsidRPr="003A7245" w:rsidRDefault="00BA297E" w:rsidP="00663E9A">
      <w:pPr>
        <w:ind w:firstLine="709"/>
        <w:jc w:val="both"/>
        <w:rPr>
          <w:sz w:val="28"/>
          <w:szCs w:val="28"/>
        </w:rPr>
      </w:pPr>
      <w:r w:rsidRPr="003A7245">
        <w:rPr>
          <w:sz w:val="28"/>
          <w:szCs w:val="28"/>
        </w:rPr>
        <w:t xml:space="preserve">Чем выше уровень, тем </w:t>
      </w:r>
      <w:r w:rsidR="003761FE" w:rsidRPr="003A7245">
        <w:rPr>
          <w:sz w:val="28"/>
          <w:szCs w:val="28"/>
        </w:rPr>
        <w:t>лучше качество</w:t>
      </w:r>
      <w:r w:rsidRPr="003A7245">
        <w:rPr>
          <w:sz w:val="28"/>
          <w:szCs w:val="28"/>
        </w:rPr>
        <w:t xml:space="preserve"> контрол</w:t>
      </w:r>
      <w:r w:rsidR="003761FE" w:rsidRPr="003A7245">
        <w:rPr>
          <w:sz w:val="28"/>
          <w:szCs w:val="28"/>
        </w:rPr>
        <w:t>я</w:t>
      </w:r>
      <w:r w:rsidRPr="003A7245">
        <w:rPr>
          <w:sz w:val="28"/>
          <w:szCs w:val="28"/>
        </w:rPr>
        <w:t xml:space="preserve"> проектов со стороны проектного офиса и </w:t>
      </w:r>
      <w:r w:rsidR="003761FE" w:rsidRPr="003A7245">
        <w:rPr>
          <w:sz w:val="28"/>
          <w:szCs w:val="28"/>
        </w:rPr>
        <w:t>лучше</w:t>
      </w:r>
      <w:r w:rsidRPr="003A7245">
        <w:rPr>
          <w:sz w:val="28"/>
          <w:szCs w:val="28"/>
        </w:rPr>
        <w:t xml:space="preserve"> синхронизация со стратегией организации. </w:t>
      </w:r>
      <w:r w:rsidR="003761FE" w:rsidRPr="003A7245">
        <w:rPr>
          <w:sz w:val="28"/>
          <w:szCs w:val="28"/>
        </w:rPr>
        <w:t>В работе [</w:t>
      </w:r>
      <w:r w:rsidR="008A425A">
        <w:rPr>
          <w:sz w:val="28"/>
          <w:szCs w:val="28"/>
        </w:rPr>
        <w:t>8, с. 182-190</w:t>
      </w:r>
      <w:r w:rsidR="003761FE" w:rsidRPr="003A7245">
        <w:rPr>
          <w:sz w:val="28"/>
          <w:szCs w:val="28"/>
        </w:rPr>
        <w:t>] приведены</w:t>
      </w:r>
      <w:r w:rsidRPr="003A7245">
        <w:rPr>
          <w:sz w:val="28"/>
          <w:szCs w:val="28"/>
        </w:rPr>
        <w:t xml:space="preserve"> также признаки каждого уровня</w:t>
      </w:r>
      <w:r w:rsidR="003761FE" w:rsidRPr="003A7245">
        <w:rPr>
          <w:sz w:val="28"/>
          <w:szCs w:val="28"/>
        </w:rPr>
        <w:t>.</w:t>
      </w:r>
      <w:r w:rsidRPr="003A7245">
        <w:rPr>
          <w:sz w:val="28"/>
          <w:szCs w:val="28"/>
        </w:rPr>
        <w:t xml:space="preserve"> Однако методик</w:t>
      </w:r>
      <w:r w:rsidR="009545A8" w:rsidRPr="003A7245">
        <w:rPr>
          <w:sz w:val="28"/>
          <w:szCs w:val="28"/>
        </w:rPr>
        <w:t>а</w:t>
      </w:r>
      <w:r w:rsidRPr="003A7245">
        <w:rPr>
          <w:sz w:val="28"/>
          <w:szCs w:val="28"/>
        </w:rPr>
        <w:t xml:space="preserve"> оценки зрелости </w:t>
      </w:r>
      <w:r w:rsidR="007B316F">
        <w:rPr>
          <w:sz w:val="28"/>
          <w:szCs w:val="28"/>
          <w:lang w:val="en-US"/>
        </w:rPr>
        <w:t>PMO</w:t>
      </w:r>
      <w:r w:rsidRPr="003A7245">
        <w:rPr>
          <w:sz w:val="28"/>
          <w:szCs w:val="28"/>
        </w:rPr>
        <w:t xml:space="preserve"> не приводится.</w:t>
      </w:r>
    </w:p>
    <w:p w14:paraId="7C317ADD" w14:textId="6862742B" w:rsidR="00993C6C" w:rsidRPr="003A7245" w:rsidRDefault="00993C6C" w:rsidP="00663E9A">
      <w:pPr>
        <w:ind w:firstLine="709"/>
        <w:jc w:val="both"/>
        <w:rPr>
          <w:sz w:val="28"/>
          <w:szCs w:val="28"/>
        </w:rPr>
      </w:pPr>
      <w:r w:rsidRPr="003A7245">
        <w:rPr>
          <w:sz w:val="28"/>
          <w:szCs w:val="28"/>
        </w:rPr>
        <w:t>Оценка зрелости PM позволяет [</w:t>
      </w:r>
      <w:r w:rsidR="00D6519B">
        <w:rPr>
          <w:sz w:val="28"/>
          <w:szCs w:val="28"/>
        </w:rPr>
        <w:t>124</w:t>
      </w:r>
      <w:r w:rsidR="008A425A">
        <w:rPr>
          <w:sz w:val="28"/>
          <w:szCs w:val="28"/>
        </w:rPr>
        <w:t>, с. 133-140</w:t>
      </w:r>
      <w:r w:rsidRPr="003A7245">
        <w:rPr>
          <w:sz w:val="28"/>
          <w:szCs w:val="28"/>
        </w:rPr>
        <w:t>]:</w:t>
      </w:r>
    </w:p>
    <w:p w14:paraId="3117343A" w14:textId="3DFFC21A" w:rsidR="00863FE8" w:rsidRPr="003A7245" w:rsidRDefault="00863FE8" w:rsidP="00863FE8">
      <w:pPr>
        <w:ind w:firstLine="709"/>
        <w:jc w:val="both"/>
        <w:rPr>
          <w:sz w:val="28"/>
          <w:szCs w:val="28"/>
        </w:rPr>
      </w:pPr>
      <w:r>
        <w:rPr>
          <w:sz w:val="28"/>
          <w:szCs w:val="28"/>
        </w:rPr>
        <w:t>‒</w:t>
      </w:r>
      <w:r w:rsidRPr="003A7245">
        <w:rPr>
          <w:sz w:val="28"/>
          <w:szCs w:val="28"/>
        </w:rPr>
        <w:t xml:space="preserve"> провести инвентаризацию методов и технологий проектного менеджмента в организации</w:t>
      </w:r>
      <w:r>
        <w:rPr>
          <w:sz w:val="28"/>
          <w:szCs w:val="28"/>
        </w:rPr>
        <w:t>;</w:t>
      </w:r>
    </w:p>
    <w:p w14:paraId="0BD27436" w14:textId="77777777" w:rsidR="00863FE8" w:rsidRPr="003A7245" w:rsidRDefault="00863FE8" w:rsidP="00863FE8">
      <w:pPr>
        <w:ind w:firstLine="709"/>
        <w:jc w:val="both"/>
        <w:rPr>
          <w:sz w:val="28"/>
          <w:szCs w:val="28"/>
        </w:rPr>
      </w:pPr>
      <w:r>
        <w:rPr>
          <w:sz w:val="28"/>
          <w:szCs w:val="28"/>
        </w:rPr>
        <w:t>‒</w:t>
      </w:r>
      <w:r w:rsidRPr="003A7245">
        <w:rPr>
          <w:sz w:val="28"/>
          <w:szCs w:val="28"/>
        </w:rPr>
        <w:t xml:space="preserve"> расставить приоритеты в улучшении системы управления проектами, включая гармонизацию как самой системы PM, так и систем, находящихся на стыке с системой PM;</w:t>
      </w:r>
    </w:p>
    <w:p w14:paraId="627EA5BF" w14:textId="2C6AC1DB" w:rsidR="00993C6C" w:rsidRDefault="0095075C" w:rsidP="00663E9A">
      <w:pPr>
        <w:ind w:firstLine="709"/>
        <w:jc w:val="both"/>
        <w:rPr>
          <w:sz w:val="28"/>
          <w:szCs w:val="28"/>
        </w:rPr>
      </w:pPr>
      <w:r>
        <w:rPr>
          <w:sz w:val="28"/>
          <w:szCs w:val="28"/>
        </w:rPr>
        <w:t>‒</w:t>
      </w:r>
      <w:r w:rsidR="00993C6C" w:rsidRPr="003A7245">
        <w:rPr>
          <w:sz w:val="28"/>
          <w:szCs w:val="28"/>
        </w:rPr>
        <w:t xml:space="preserve"> определить текущее состояние </w:t>
      </w:r>
      <w:r w:rsidR="00993C6C" w:rsidRPr="003A7245">
        <w:rPr>
          <w:sz w:val="28"/>
          <w:szCs w:val="28"/>
          <w:lang w:val="en-US"/>
        </w:rPr>
        <w:t>PM</w:t>
      </w:r>
      <w:r w:rsidR="00993C6C" w:rsidRPr="003A7245">
        <w:rPr>
          <w:sz w:val="28"/>
          <w:szCs w:val="28"/>
        </w:rPr>
        <w:t>, получить полную картину существующих достижений и проблем</w:t>
      </w:r>
      <w:r w:rsidR="00863FE8">
        <w:rPr>
          <w:sz w:val="28"/>
          <w:szCs w:val="28"/>
        </w:rPr>
        <w:t>.</w:t>
      </w:r>
    </w:p>
    <w:bookmarkEnd w:id="61"/>
    <w:p w14:paraId="572C5CB2" w14:textId="1C605769" w:rsidR="00BA297E" w:rsidRPr="003A7245" w:rsidRDefault="00BA297E" w:rsidP="00BA297E">
      <w:pPr>
        <w:ind w:firstLine="709"/>
        <w:jc w:val="both"/>
        <w:rPr>
          <w:sz w:val="28"/>
          <w:szCs w:val="28"/>
        </w:rPr>
      </w:pPr>
      <w:r w:rsidRPr="003A7245">
        <w:rPr>
          <w:sz w:val="28"/>
          <w:szCs w:val="28"/>
        </w:rPr>
        <w:t xml:space="preserve">Однако вопрос об адекватной оценке зрелости </w:t>
      </w:r>
      <w:r w:rsidRPr="003A7245">
        <w:rPr>
          <w:sz w:val="28"/>
          <w:szCs w:val="28"/>
          <w:lang w:val="en-US"/>
        </w:rPr>
        <w:t>PM</w:t>
      </w:r>
      <w:r w:rsidRPr="003A7245">
        <w:rPr>
          <w:sz w:val="28"/>
          <w:szCs w:val="28"/>
        </w:rPr>
        <w:t xml:space="preserve"> в сфере цифровизации остается открытым.</w:t>
      </w:r>
    </w:p>
    <w:p w14:paraId="370615A3" w14:textId="5920B33E" w:rsidR="00B461AE" w:rsidRPr="003A7245" w:rsidRDefault="00B461AE" w:rsidP="00BA297E">
      <w:pPr>
        <w:ind w:firstLine="709"/>
        <w:jc w:val="both"/>
        <w:rPr>
          <w:sz w:val="28"/>
          <w:szCs w:val="28"/>
        </w:rPr>
      </w:pPr>
      <w:r w:rsidRPr="003A7245">
        <w:rPr>
          <w:sz w:val="28"/>
          <w:szCs w:val="28"/>
        </w:rPr>
        <w:t xml:space="preserve">Также важно, чтобы уровень зрелости PM </w:t>
      </w:r>
      <w:r w:rsidR="007B316F" w:rsidRPr="003A7245">
        <w:rPr>
          <w:sz w:val="28"/>
          <w:szCs w:val="28"/>
        </w:rPr>
        <w:t>соответствовал</w:t>
      </w:r>
      <w:r w:rsidRPr="003A7245">
        <w:rPr>
          <w:sz w:val="28"/>
          <w:szCs w:val="28"/>
        </w:rPr>
        <w:t xml:space="preserve"> уроню зрелости всей организации. Разрыв между уровнями зрелости </w:t>
      </w:r>
      <w:r w:rsidR="00D81877" w:rsidRPr="003A7245">
        <w:rPr>
          <w:sz w:val="28"/>
          <w:szCs w:val="28"/>
        </w:rPr>
        <w:t xml:space="preserve">приводит к </w:t>
      </w:r>
      <w:r w:rsidR="00D81877" w:rsidRPr="003A7245">
        <w:rPr>
          <w:sz w:val="28"/>
          <w:szCs w:val="28"/>
        </w:rPr>
        <w:lastRenderedPageBreak/>
        <w:t>неэффективным информационным потокам между проектами и организацией [</w:t>
      </w:r>
      <w:r w:rsidR="008A425A">
        <w:rPr>
          <w:sz w:val="28"/>
          <w:szCs w:val="28"/>
        </w:rPr>
        <w:t>8, с. 182-190</w:t>
      </w:r>
      <w:r w:rsidR="00D81877" w:rsidRPr="003A7245">
        <w:rPr>
          <w:sz w:val="28"/>
          <w:szCs w:val="28"/>
        </w:rPr>
        <w:t>].</w:t>
      </w:r>
    </w:p>
    <w:p w14:paraId="71744819" w14:textId="6EFF06F3" w:rsidR="00663E9A" w:rsidRPr="003A7245" w:rsidRDefault="00663E9A" w:rsidP="00663E9A">
      <w:pPr>
        <w:pStyle w:val="affff9"/>
        <w:widowControl w:val="0"/>
        <w:spacing w:line="240" w:lineRule="auto"/>
        <w:rPr>
          <w:i/>
          <w:iCs/>
        </w:rPr>
      </w:pPr>
      <w:r w:rsidRPr="003A7245">
        <w:rPr>
          <w:i/>
          <w:iCs/>
        </w:rPr>
        <w:t xml:space="preserve">Использование информационных систем </w:t>
      </w:r>
      <w:r w:rsidR="003761FE" w:rsidRPr="003A7245">
        <w:rPr>
          <w:i/>
          <w:iCs/>
        </w:rPr>
        <w:t>в контроле</w:t>
      </w:r>
    </w:p>
    <w:p w14:paraId="14FEE903" w14:textId="0B20EFE6" w:rsidR="00663E9A" w:rsidRPr="003A7245" w:rsidRDefault="00663E9A" w:rsidP="00663E9A">
      <w:pPr>
        <w:pStyle w:val="affff9"/>
        <w:spacing w:line="240" w:lineRule="auto"/>
      </w:pPr>
      <w:r w:rsidRPr="003A7245">
        <w:t xml:space="preserve">Контроль </w:t>
      </w:r>
      <w:r w:rsidR="00386239" w:rsidRPr="003A7245">
        <w:t>невозможен</w:t>
      </w:r>
      <w:r w:rsidRPr="003A7245">
        <w:t xml:space="preserve"> без оперативной и достоверной информации. Поэтому в состав методов контроля можно отнести </w:t>
      </w:r>
      <w:bookmarkStart w:id="62" w:name="_Hlk26224804"/>
      <w:r w:rsidRPr="003A7245">
        <w:t>внедрение современных информационных и телекоммуникационных технологий в сфере государственного управления на основе проектного управления [</w:t>
      </w:r>
      <w:r w:rsidR="00D6519B">
        <w:t>33</w:t>
      </w:r>
      <w:r w:rsidR="008A425A">
        <w:t>, с. 65-71</w:t>
      </w:r>
      <w:r w:rsidRPr="003A7245">
        <w:t>].</w:t>
      </w:r>
    </w:p>
    <w:p w14:paraId="58297A30" w14:textId="701E0A01" w:rsidR="00663E9A" w:rsidRPr="003A7245" w:rsidRDefault="00863FE8" w:rsidP="00663E9A">
      <w:pPr>
        <w:pStyle w:val="affff9"/>
        <w:widowControl w:val="0"/>
        <w:spacing w:line="240" w:lineRule="auto"/>
      </w:pPr>
      <w:bookmarkStart w:id="63" w:name="_Hlk71967624"/>
      <w:bookmarkEnd w:id="62"/>
      <w:r>
        <w:t xml:space="preserve">Внедрение информационной системы управления проектами (ИСУП) является ключевым подходом к решению проблемы по </w:t>
      </w:r>
      <w:r w:rsidR="00A42FD4">
        <w:t>обеспечению</w:t>
      </w:r>
      <w:r>
        <w:t xml:space="preserve"> проектного менеджмента достоверной информацией. В настоящее время имеется большое количество различных платформ, позволяющие вести проектную деятельность </w:t>
      </w:r>
      <w:r w:rsidR="00663E9A" w:rsidRPr="003A7245">
        <w:t xml:space="preserve">(Microsoft Project, </w:t>
      </w:r>
      <w:r>
        <w:rPr>
          <w:lang w:val="en-US"/>
        </w:rPr>
        <w:t>EasyProject</w:t>
      </w:r>
      <w:r w:rsidRPr="00863FE8">
        <w:t xml:space="preserve"> </w:t>
      </w:r>
      <w:r w:rsidR="00663E9A" w:rsidRPr="003A7245">
        <w:t>и др.) [</w:t>
      </w:r>
      <w:r w:rsidR="00D6519B" w:rsidRPr="00D6519B">
        <w:t>127</w:t>
      </w:r>
      <w:r w:rsidR="00663E9A" w:rsidRPr="003A7245">
        <w:t>].</w:t>
      </w:r>
    </w:p>
    <w:p w14:paraId="4B8921D7" w14:textId="48FD7048" w:rsidR="0047285A" w:rsidRPr="003A7245" w:rsidRDefault="00863FE8" w:rsidP="00663E9A">
      <w:pPr>
        <w:pStyle w:val="affff9"/>
        <w:widowControl w:val="0"/>
        <w:spacing w:line="240" w:lineRule="auto"/>
      </w:pPr>
      <w:r>
        <w:t>Правительства различных стран используют такие информационные системы д</w:t>
      </w:r>
      <w:r w:rsidR="0047285A" w:rsidRPr="003A7245">
        <w:t xml:space="preserve">ля </w:t>
      </w:r>
      <w:r>
        <w:t xml:space="preserve">проведения оценки результативности и </w:t>
      </w:r>
      <w:r w:rsidR="0047285A" w:rsidRPr="003A7245">
        <w:t>мониторинга</w:t>
      </w:r>
      <w:r>
        <w:t xml:space="preserve"> </w:t>
      </w:r>
      <w:r w:rsidR="0047285A" w:rsidRPr="003A7245">
        <w:t>органов государственной власти</w:t>
      </w:r>
      <w:r>
        <w:t>. Часто такие платформы позволяют отслеживать удовлетворённость получением населения государственных услуг</w:t>
      </w:r>
      <w:r w:rsidR="0047285A" w:rsidRPr="003A7245">
        <w:t xml:space="preserve">. Так, на платформе результативности правительства </w:t>
      </w:r>
      <w:r w:rsidR="00002CF1" w:rsidRPr="003A7245">
        <w:t>Великобритании [</w:t>
      </w:r>
      <w:r w:rsidR="00D6519B">
        <w:t>128</w:t>
      </w:r>
      <w:r w:rsidR="0047285A" w:rsidRPr="003A7245">
        <w:t xml:space="preserve">] представлены </w:t>
      </w:r>
      <w:r w:rsidR="002B071D" w:rsidRPr="003A7245">
        <w:t>четыре показателя</w:t>
      </w:r>
      <w:r w:rsidR="0047285A" w:rsidRPr="003A7245">
        <w:t>, характеризующи</w:t>
      </w:r>
      <w:r w:rsidR="002B071D" w:rsidRPr="003A7245">
        <w:t>х</w:t>
      </w:r>
      <w:r w:rsidR="0047285A" w:rsidRPr="003A7245">
        <w:t xml:space="preserve"> оказание государственных услуг</w:t>
      </w:r>
      <w:r w:rsidR="002B071D" w:rsidRPr="003A7245">
        <w:t>:</w:t>
      </w:r>
    </w:p>
    <w:p w14:paraId="25F44C16" w14:textId="789561BE" w:rsidR="002B071D" w:rsidRPr="003A7245" w:rsidRDefault="0095075C" w:rsidP="00663E9A">
      <w:pPr>
        <w:pStyle w:val="affff9"/>
        <w:widowControl w:val="0"/>
        <w:spacing w:line="240" w:lineRule="auto"/>
      </w:pPr>
      <w:r>
        <w:t>‒</w:t>
      </w:r>
      <w:r w:rsidR="002B071D" w:rsidRPr="003A7245">
        <w:t xml:space="preserve"> стоимость </w:t>
      </w:r>
      <w:r w:rsidR="00281E0C">
        <w:t>оказания государственной услуги</w:t>
      </w:r>
      <w:r w:rsidR="002B071D" w:rsidRPr="003A7245">
        <w:t>;</w:t>
      </w:r>
    </w:p>
    <w:p w14:paraId="1B48CB48" w14:textId="33D4B614" w:rsidR="002B071D" w:rsidRPr="003A7245" w:rsidRDefault="0095075C" w:rsidP="00663E9A">
      <w:pPr>
        <w:pStyle w:val="affff9"/>
        <w:widowControl w:val="0"/>
        <w:spacing w:line="240" w:lineRule="auto"/>
      </w:pPr>
      <w:r>
        <w:t>‒</w:t>
      </w:r>
      <w:r w:rsidR="002B071D" w:rsidRPr="003A7245">
        <w:t xml:space="preserve"> </w:t>
      </w:r>
      <w:r w:rsidR="00281E0C">
        <w:t>количество</w:t>
      </w:r>
      <w:r w:rsidR="002B071D" w:rsidRPr="003A7245">
        <w:t xml:space="preserve"> оказания услуги;</w:t>
      </w:r>
    </w:p>
    <w:p w14:paraId="1AA51055" w14:textId="0259F563" w:rsidR="002B071D" w:rsidRPr="003A7245" w:rsidRDefault="0095075C" w:rsidP="00663E9A">
      <w:pPr>
        <w:pStyle w:val="affff9"/>
        <w:widowControl w:val="0"/>
        <w:spacing w:line="240" w:lineRule="auto"/>
      </w:pPr>
      <w:r>
        <w:t>‒</w:t>
      </w:r>
      <w:r w:rsidR="002B071D" w:rsidRPr="003A7245">
        <w:t xml:space="preserve"> удовлетворенность получателей услуги;</w:t>
      </w:r>
    </w:p>
    <w:p w14:paraId="163FEBA2" w14:textId="15B7FC98" w:rsidR="002B071D" w:rsidRPr="003A7245" w:rsidRDefault="0095075C" w:rsidP="00663E9A">
      <w:pPr>
        <w:pStyle w:val="affff9"/>
        <w:widowControl w:val="0"/>
        <w:spacing w:line="240" w:lineRule="auto"/>
      </w:pPr>
      <w:r>
        <w:t>‒</w:t>
      </w:r>
      <w:r w:rsidR="002B071D" w:rsidRPr="003A7245">
        <w:t xml:space="preserve"> уровень цифровизации.</w:t>
      </w:r>
    </w:p>
    <w:p w14:paraId="079C7C60" w14:textId="3CBFAAAE" w:rsidR="000E6F3D" w:rsidRPr="003A7245" w:rsidRDefault="00552148" w:rsidP="00552148">
      <w:pPr>
        <w:pStyle w:val="affff9"/>
        <w:widowControl w:val="0"/>
        <w:spacing w:line="240" w:lineRule="auto"/>
      </w:pPr>
      <w:r w:rsidRPr="003A7245">
        <w:t>В США</w:t>
      </w:r>
      <w:r w:rsidR="00281E0C">
        <w:t xml:space="preserve"> посредством цифровых технологий проводится оценка деятельности </w:t>
      </w:r>
      <w:r w:rsidRPr="003A7245">
        <w:t xml:space="preserve">федеральных </w:t>
      </w:r>
      <w:r w:rsidR="002E4688" w:rsidRPr="003A7245">
        <w:t>госслужащих [</w:t>
      </w:r>
      <w:r w:rsidR="00D6519B">
        <w:t>129</w:t>
      </w:r>
      <w:r w:rsidRPr="003A7245">
        <w:t xml:space="preserve">]. </w:t>
      </w:r>
      <w:r w:rsidR="00281E0C">
        <w:t xml:space="preserve">Система </w:t>
      </w:r>
      <w:r w:rsidRPr="003A7245">
        <w:t>USA Performance</w:t>
      </w:r>
      <w:r w:rsidR="00281E0C">
        <w:t xml:space="preserve"> оценивает результаты работы служащего в соответствии с его индивидуальным планом. Такая система проводит анализ не только исключительно государственных служащих, контактирующих с гражданами, но служащих других звеньев государственного управления. Кроме того, данная информационная система автоматизирует другие этапы государственной службы, такие как </w:t>
      </w:r>
      <w:r w:rsidRPr="003A7245">
        <w:t>планирования, мониторинга и оценки результативности профессиональной служебной деятельности.</w:t>
      </w:r>
    </w:p>
    <w:bookmarkEnd w:id="63"/>
    <w:p w14:paraId="1D829B58" w14:textId="0BE987B2" w:rsidR="00663E9A" w:rsidRPr="0095075C" w:rsidRDefault="00663E9A" w:rsidP="0062083D">
      <w:pPr>
        <w:pStyle w:val="affff9"/>
        <w:widowControl w:val="0"/>
        <w:spacing w:line="240" w:lineRule="auto"/>
        <w:rPr>
          <w:bCs/>
          <w:i/>
          <w:iCs/>
        </w:rPr>
      </w:pPr>
      <w:r w:rsidRPr="0095075C">
        <w:rPr>
          <w:bCs/>
          <w:i/>
          <w:iCs/>
        </w:rPr>
        <w:t>Управление персоналом проекта</w:t>
      </w:r>
    </w:p>
    <w:p w14:paraId="5CAEA869" w14:textId="6C07186C" w:rsidR="00565426" w:rsidRPr="003A7245" w:rsidRDefault="00565426" w:rsidP="00565426">
      <w:pPr>
        <w:pStyle w:val="affff9"/>
        <w:spacing w:line="240" w:lineRule="auto"/>
      </w:pPr>
      <w:bookmarkStart w:id="64" w:name="_Hlk31910773"/>
      <w:r w:rsidRPr="003A7245">
        <w:t xml:space="preserve">Проектным менеджментом занимаются </w:t>
      </w:r>
      <w:r w:rsidR="007A0D8C" w:rsidRPr="003A7245">
        <w:t xml:space="preserve">конкретные </w:t>
      </w:r>
      <w:r w:rsidRPr="003A7245">
        <w:t xml:space="preserve">люди. Поэтому в отдельную группу методов </w:t>
      </w:r>
      <w:r w:rsidRPr="003A7245">
        <w:rPr>
          <w:lang w:val="en-US"/>
        </w:rPr>
        <w:t>PM</w:t>
      </w:r>
      <w:r w:rsidRPr="003A7245">
        <w:t xml:space="preserve"> можно выделить методы управления персоналом. </w:t>
      </w:r>
      <w:bookmarkEnd w:id="64"/>
      <w:r w:rsidRPr="003A7245">
        <w:t xml:space="preserve">Цель управления персоналом проектов – </w:t>
      </w:r>
      <w:r w:rsidR="00386239" w:rsidRPr="003A7245">
        <w:t>обеспечение выполнение целей и задач проектов за счет эффективной работы участников проектов</w:t>
      </w:r>
      <w:bookmarkStart w:id="65" w:name="_Hlk29242998"/>
      <w:bookmarkStart w:id="66" w:name="_Hlk71962230"/>
      <w:r w:rsidR="00386239" w:rsidRPr="003A7245">
        <w:t xml:space="preserve"> [</w:t>
      </w:r>
      <w:r w:rsidR="00D6519B">
        <w:t>25</w:t>
      </w:r>
      <w:r w:rsidR="008A425A">
        <w:t>, с. 44-51</w:t>
      </w:r>
      <w:r w:rsidR="00386239" w:rsidRPr="003A7245">
        <w:t>].</w:t>
      </w:r>
    </w:p>
    <w:bookmarkEnd w:id="65"/>
    <w:p w14:paraId="370C5FBF" w14:textId="77777777" w:rsidR="00281E0C" w:rsidRDefault="00281E0C" w:rsidP="00565426">
      <w:pPr>
        <w:pStyle w:val="affff9"/>
        <w:spacing w:line="240" w:lineRule="auto"/>
      </w:pPr>
      <w:r>
        <w:t xml:space="preserve">В теории проектного менеджмента, неэффективно ограничивать персонал должностными инструкциями. Такая бюрократия ограничит их деятельность и может стать неуместной, так как завышенная ответственность не позволит быть гибкими в принятии решений. </w:t>
      </w:r>
    </w:p>
    <w:p w14:paraId="462C6C8F" w14:textId="3624C950" w:rsidR="00565426" w:rsidRDefault="00565426" w:rsidP="00565426">
      <w:pPr>
        <w:pStyle w:val="affff9"/>
        <w:spacing w:line="240" w:lineRule="auto"/>
      </w:pPr>
      <w:r w:rsidRPr="003A7245">
        <w:t>Управление персоналом проекта имеет свои особенности [</w:t>
      </w:r>
      <w:r w:rsidR="00D6519B">
        <w:t>130</w:t>
      </w:r>
      <w:r w:rsidR="00D9495D">
        <w:t>-132</w:t>
      </w:r>
      <w:r w:rsidRPr="003A7245">
        <w:t>]:</w:t>
      </w:r>
    </w:p>
    <w:p w14:paraId="0AC7972F" w14:textId="77777777" w:rsidR="00733EB4" w:rsidRPr="003A7245" w:rsidRDefault="00733EB4" w:rsidP="00733EB4">
      <w:pPr>
        <w:pStyle w:val="affff9"/>
        <w:widowControl w:val="0"/>
        <w:spacing w:line="240" w:lineRule="auto"/>
      </w:pPr>
      <w:r>
        <w:t>‒</w:t>
      </w:r>
      <w:r w:rsidRPr="003A7245">
        <w:t xml:space="preserve"> ключевая важность процесса формирования команды проекта;</w:t>
      </w:r>
    </w:p>
    <w:p w14:paraId="314D79C0" w14:textId="277BC796" w:rsidR="00565426" w:rsidRPr="003A7245" w:rsidRDefault="0095075C" w:rsidP="00565426">
      <w:pPr>
        <w:pStyle w:val="affff9"/>
        <w:widowControl w:val="0"/>
        <w:spacing w:line="240" w:lineRule="auto"/>
      </w:pPr>
      <w:r>
        <w:t>‒</w:t>
      </w:r>
      <w:r w:rsidR="00565426" w:rsidRPr="003A7245">
        <w:t xml:space="preserve"> ориентация </w:t>
      </w:r>
      <w:r w:rsidR="00733EB4">
        <w:t>на индивидуальный</w:t>
      </w:r>
      <w:r w:rsidR="00565426" w:rsidRPr="003A7245">
        <w:t xml:space="preserve"> принцип работы;</w:t>
      </w:r>
    </w:p>
    <w:p w14:paraId="52D7BB20" w14:textId="7A300E1C" w:rsidR="00565426" w:rsidRPr="003A7245" w:rsidRDefault="0095075C" w:rsidP="00B562FE">
      <w:pPr>
        <w:pStyle w:val="affff9"/>
        <w:widowControl w:val="0"/>
        <w:spacing w:line="240" w:lineRule="auto"/>
      </w:pPr>
      <w:r>
        <w:lastRenderedPageBreak/>
        <w:t>‒</w:t>
      </w:r>
      <w:r w:rsidR="00565426" w:rsidRPr="003A7245">
        <w:t xml:space="preserve"> потребность в определенных компетенциях менеджеров</w:t>
      </w:r>
      <w:r w:rsidR="00B562FE" w:rsidRPr="003A7245">
        <w:t>;</w:t>
      </w:r>
    </w:p>
    <w:p w14:paraId="3932A360" w14:textId="7B99AF16" w:rsidR="00565426" w:rsidRPr="003A7245" w:rsidRDefault="0095075C" w:rsidP="00565426">
      <w:pPr>
        <w:pStyle w:val="affff9"/>
        <w:widowControl w:val="0"/>
        <w:spacing w:line="240" w:lineRule="auto"/>
      </w:pPr>
      <w:r>
        <w:t>‒</w:t>
      </w:r>
      <w:r w:rsidR="00565426" w:rsidRPr="003A7245">
        <w:t xml:space="preserve"> оценка персонала по результатам, и исходящая из этой оценки система вознаграждений.</w:t>
      </w:r>
    </w:p>
    <w:bookmarkEnd w:id="66"/>
    <w:p w14:paraId="66B2712A" w14:textId="79E778C8" w:rsidR="00002CF1" w:rsidRPr="003A7245" w:rsidRDefault="00386239" w:rsidP="00565426">
      <w:pPr>
        <w:pStyle w:val="affff9"/>
        <w:widowControl w:val="0"/>
        <w:spacing w:line="240" w:lineRule="auto"/>
      </w:pPr>
      <w:r w:rsidRPr="003A7245">
        <w:t>Диссертантом систематизированы</w:t>
      </w:r>
      <w:r w:rsidR="00565426" w:rsidRPr="003A7245">
        <w:t xml:space="preserve"> некоторые методы и технологии управления персоналом проекта</w:t>
      </w:r>
      <w:r w:rsidRPr="003A7245">
        <w:t xml:space="preserve"> в сфере цифровизации</w:t>
      </w:r>
      <w:r w:rsidR="00565426" w:rsidRPr="003A7245">
        <w:t>:</w:t>
      </w:r>
    </w:p>
    <w:p w14:paraId="66AC498C" w14:textId="5D855D88" w:rsidR="00565426" w:rsidRPr="003A7245" w:rsidRDefault="00565426" w:rsidP="009434C5">
      <w:pPr>
        <w:pStyle w:val="affff9"/>
        <w:spacing w:line="240" w:lineRule="auto"/>
        <w:rPr>
          <w:i/>
          <w:iCs/>
        </w:rPr>
      </w:pPr>
      <w:r w:rsidRPr="003A7245">
        <w:rPr>
          <w:i/>
          <w:iCs/>
        </w:rPr>
        <w:t>Компетентностный подход, то есть развитие у персонала компетенций, необходимых для проектной работы</w:t>
      </w:r>
      <w:r w:rsidR="00B562FE" w:rsidRPr="003A7245">
        <w:rPr>
          <w:i/>
          <w:iCs/>
        </w:rPr>
        <w:t xml:space="preserve"> в сфере цифровизации</w:t>
      </w:r>
      <w:r w:rsidRPr="003A7245">
        <w:rPr>
          <w:i/>
          <w:iCs/>
        </w:rPr>
        <w:t>.</w:t>
      </w:r>
    </w:p>
    <w:p w14:paraId="4C847077" w14:textId="1417A93A" w:rsidR="00565426" w:rsidRPr="003A7245" w:rsidRDefault="00733EB4" w:rsidP="00603B0D">
      <w:pPr>
        <w:pStyle w:val="affff9"/>
        <w:spacing w:line="240" w:lineRule="auto"/>
      </w:pPr>
      <w:bookmarkStart w:id="67" w:name="_Hlk31898620"/>
      <w:bookmarkStart w:id="68" w:name="_Hlk71965769"/>
      <w:r>
        <w:t xml:space="preserve">Обучение и сертификацию государственных служащих по проектному менеджменту в Республике Казахстан проводит </w:t>
      </w:r>
      <w:r w:rsidR="00565426" w:rsidRPr="003A7245">
        <w:t xml:space="preserve">Академия государственного управления при Президенте Республики Казахстан. </w:t>
      </w:r>
      <w:r>
        <w:t xml:space="preserve">Академия на постоянной основе проводит курсы по повышению квалификации по проектному менеджменту </w:t>
      </w:r>
      <w:r w:rsidR="00565426" w:rsidRPr="003A7245">
        <w:t>государственных служащих [</w:t>
      </w:r>
      <w:r w:rsidR="00D6519B">
        <w:t>82</w:t>
      </w:r>
      <w:r w:rsidR="00565426" w:rsidRPr="003A7245">
        <w:t>].</w:t>
      </w:r>
      <w:r w:rsidR="00B562FE" w:rsidRPr="003A7245">
        <w:t xml:space="preserve"> </w:t>
      </w:r>
      <w:r>
        <w:t xml:space="preserve">Кроме того, в академии можно обучиться и пройти сертификацию </w:t>
      </w:r>
      <w:r w:rsidR="00565426" w:rsidRPr="003A7245">
        <w:t xml:space="preserve">по национальному стандартам СТ РК </w:t>
      </w:r>
      <w:r w:rsidR="00565426" w:rsidRPr="003A7245">
        <w:rPr>
          <w:lang w:val="en-GB"/>
        </w:rPr>
        <w:t>ISO</w:t>
      </w:r>
      <w:r w:rsidR="00B562FE" w:rsidRPr="003A7245">
        <w:rPr>
          <w:lang w:val="en-GB"/>
        </w:rPr>
        <w:t> </w:t>
      </w:r>
      <w:r w:rsidR="00565426" w:rsidRPr="003A7245">
        <w:t>21500</w:t>
      </w:r>
      <w:r w:rsidR="008A425A">
        <w:t>-</w:t>
      </w:r>
      <w:r w:rsidR="00565426" w:rsidRPr="003A7245">
        <w:t xml:space="preserve">2014 «Руководство по управлению проектами» и </w:t>
      </w:r>
      <w:r w:rsidR="00565426" w:rsidRPr="003A7245">
        <w:rPr>
          <w:lang w:val="en-US"/>
        </w:rPr>
        <w:t>PRINCE</w:t>
      </w:r>
      <w:r w:rsidR="00B562FE" w:rsidRPr="003A7245">
        <w:rPr>
          <w:lang w:val="en-US"/>
        </w:rPr>
        <w:t> </w:t>
      </w:r>
      <w:r w:rsidR="00565426" w:rsidRPr="003A7245">
        <w:t>2 [</w:t>
      </w:r>
      <w:r w:rsidR="00D6519B">
        <w:t>9</w:t>
      </w:r>
      <w:r w:rsidR="00565426" w:rsidRPr="003A7245">
        <w:t xml:space="preserve">]. </w:t>
      </w:r>
      <w:bookmarkEnd w:id="67"/>
    </w:p>
    <w:p w14:paraId="16C9EF30" w14:textId="78E49E06" w:rsidR="00565426" w:rsidRPr="003A7245" w:rsidRDefault="00565426" w:rsidP="00603B0D">
      <w:pPr>
        <w:pStyle w:val="affff9"/>
        <w:spacing w:line="240" w:lineRule="auto"/>
      </w:pPr>
      <w:r w:rsidRPr="003A7245">
        <w:t>Требуется также подтверждение квалификации каждые 5 лет.</w:t>
      </w:r>
    </w:p>
    <w:p w14:paraId="31CB2BF7" w14:textId="0DE8DCB1" w:rsidR="00565426" w:rsidRPr="003A7245" w:rsidRDefault="00733EB4" w:rsidP="00603B0D">
      <w:pPr>
        <w:pStyle w:val="affff9"/>
        <w:spacing w:line="240" w:lineRule="auto"/>
      </w:pPr>
      <w:r>
        <w:t xml:space="preserve">Государственный служащий, который занимается </w:t>
      </w:r>
      <w:r w:rsidR="00565426" w:rsidRPr="003A7245">
        <w:t>управлени</w:t>
      </w:r>
      <w:r>
        <w:t>ем</w:t>
      </w:r>
      <w:r w:rsidR="00565426" w:rsidRPr="003A7245">
        <w:t xml:space="preserve"> государственными проектами, помимо стандартных компетенций по </w:t>
      </w:r>
      <w:r w:rsidR="00214BF3" w:rsidRPr="003A7245">
        <w:rPr>
          <w:lang w:val="en-US"/>
        </w:rPr>
        <w:t>PM</w:t>
      </w:r>
      <w:r w:rsidR="00565426" w:rsidRPr="003A7245">
        <w:t>, должен [</w:t>
      </w:r>
      <w:r w:rsidR="00D6519B">
        <w:t>31</w:t>
      </w:r>
      <w:r w:rsidR="008A425A">
        <w:t>, с. 52-57</w:t>
      </w:r>
      <w:r w:rsidR="00565426" w:rsidRPr="003A7245">
        <w:t>]:</w:t>
      </w:r>
    </w:p>
    <w:p w14:paraId="689F63F7" w14:textId="77777777" w:rsidR="00733EB4" w:rsidRPr="003A7245" w:rsidRDefault="00733EB4" w:rsidP="00733EB4">
      <w:pPr>
        <w:pStyle w:val="affff9"/>
        <w:spacing w:line="240" w:lineRule="auto"/>
      </w:pPr>
      <w:r>
        <w:t>‒</w:t>
      </w:r>
      <w:r w:rsidRPr="003A7245">
        <w:t xml:space="preserve"> обладать навыками работы в традиционных линейно-функциональных структурах;</w:t>
      </w:r>
    </w:p>
    <w:p w14:paraId="0813AB5E" w14:textId="77777777" w:rsidR="00733EB4" w:rsidRPr="003A7245" w:rsidRDefault="00733EB4" w:rsidP="00733EB4">
      <w:pPr>
        <w:pStyle w:val="affff9"/>
        <w:spacing w:line="240" w:lineRule="auto"/>
      </w:pPr>
      <w:r>
        <w:t>‒</w:t>
      </w:r>
      <w:r w:rsidRPr="003A7245">
        <w:t xml:space="preserve"> знать специфику делового документооборота в области проектного управления;</w:t>
      </w:r>
    </w:p>
    <w:p w14:paraId="5A62609F" w14:textId="3ADBE38D" w:rsidR="00565426" w:rsidRPr="003A7245" w:rsidRDefault="0095075C" w:rsidP="00603B0D">
      <w:pPr>
        <w:pStyle w:val="affff9"/>
        <w:spacing w:line="240" w:lineRule="auto"/>
      </w:pPr>
      <w:r>
        <w:t>‒</w:t>
      </w:r>
      <w:r w:rsidR="00565426" w:rsidRPr="003A7245">
        <w:t xml:space="preserve"> знать практические нюансы реализации контрактных процедур в государственном секторе;</w:t>
      </w:r>
    </w:p>
    <w:p w14:paraId="4190DED2" w14:textId="6D848625" w:rsidR="00565426" w:rsidRPr="003A7245" w:rsidRDefault="0095075C" w:rsidP="007B316F">
      <w:pPr>
        <w:pStyle w:val="affff9"/>
        <w:spacing w:line="240" w:lineRule="auto"/>
      </w:pPr>
      <w:r>
        <w:t>‒</w:t>
      </w:r>
      <w:r w:rsidR="00565426" w:rsidRPr="003A7245">
        <w:t xml:space="preserve"> </w:t>
      </w:r>
      <w:r w:rsidR="00B562FE" w:rsidRPr="003A7245">
        <w:t>быть компетентным в</w:t>
      </w:r>
      <w:r w:rsidR="00565426" w:rsidRPr="003A7245">
        <w:t xml:space="preserve"> предметн</w:t>
      </w:r>
      <w:r w:rsidR="00B562FE" w:rsidRPr="003A7245">
        <w:t>ой</w:t>
      </w:r>
      <w:r w:rsidR="00565426" w:rsidRPr="003A7245">
        <w:t xml:space="preserve"> </w:t>
      </w:r>
      <w:r w:rsidR="00B562FE" w:rsidRPr="003A7245">
        <w:t>области</w:t>
      </w:r>
      <w:r w:rsidR="00565426" w:rsidRPr="003A7245">
        <w:t xml:space="preserve"> деятельности органов исполнительной власти.</w:t>
      </w:r>
    </w:p>
    <w:bookmarkEnd w:id="68"/>
    <w:p w14:paraId="1E410412" w14:textId="571BCD48" w:rsidR="00565426" w:rsidRPr="003A7245" w:rsidRDefault="00565426" w:rsidP="00603B0D">
      <w:pPr>
        <w:pStyle w:val="affff9"/>
        <w:spacing w:line="240" w:lineRule="auto"/>
        <w:rPr>
          <w:i/>
          <w:iCs/>
        </w:rPr>
      </w:pPr>
      <w:r w:rsidRPr="003A7245">
        <w:rPr>
          <w:i/>
          <w:iCs/>
        </w:rPr>
        <w:t>Формирование команды проекта</w:t>
      </w:r>
    </w:p>
    <w:p w14:paraId="3F45D8F7" w14:textId="6A058A3F" w:rsidR="00565426" w:rsidRPr="000E488C" w:rsidRDefault="002E27DD" w:rsidP="00603B0D">
      <w:pPr>
        <w:pStyle w:val="affff9"/>
        <w:spacing w:line="240" w:lineRule="auto"/>
        <w:rPr>
          <w:color w:val="FF0000"/>
        </w:rPr>
      </w:pPr>
      <w:r w:rsidRPr="003A7245">
        <w:t>Считается, что</w:t>
      </w:r>
      <w:r w:rsidR="00565426" w:rsidRPr="003A7245">
        <w:t xml:space="preserve"> командный принцип работы как нельзя лучше подходит там, где приходиться работать сообща на результат. Поэтому в управлении проектами</w:t>
      </w:r>
      <w:r w:rsidRPr="003A7245">
        <w:t>, организуемыми ради достижения определенных целей,</w:t>
      </w:r>
      <w:r w:rsidR="00565426" w:rsidRPr="003A7245">
        <w:t xml:space="preserve"> необходимость формирования команд возникает часто [</w:t>
      </w:r>
      <w:r w:rsidR="00D6519B">
        <w:t>13</w:t>
      </w:r>
      <w:r w:rsidR="00815188">
        <w:t>3</w:t>
      </w:r>
      <w:r w:rsidR="00565426" w:rsidRPr="003A7245">
        <w:t>].</w:t>
      </w:r>
      <w:r w:rsidR="000E488C">
        <w:t xml:space="preserve"> </w:t>
      </w:r>
    </w:p>
    <w:p w14:paraId="57FD3AEA" w14:textId="3F6EB79C" w:rsidR="00565426" w:rsidRPr="003A7245" w:rsidRDefault="00565426" w:rsidP="00603B0D">
      <w:pPr>
        <w:pStyle w:val="affff9"/>
        <w:spacing w:line="240" w:lineRule="auto"/>
        <w:rPr>
          <w:spacing w:val="-4"/>
        </w:rPr>
      </w:pPr>
      <w:r w:rsidRPr="003A7245">
        <w:rPr>
          <w:spacing w:val="-4"/>
        </w:rPr>
        <w:t xml:space="preserve">Процесс формирования команды называется </w:t>
      </w:r>
      <w:r w:rsidRPr="003A7245">
        <w:rPr>
          <w:i/>
          <w:iCs/>
          <w:spacing w:val="-4"/>
        </w:rPr>
        <w:t>командообразованием</w:t>
      </w:r>
      <w:r w:rsidRPr="003A7245">
        <w:rPr>
          <w:spacing w:val="-4"/>
        </w:rPr>
        <w:t xml:space="preserve"> (тимбилдинг, team building). Специалисты выделяют два пути создания команды</w:t>
      </w:r>
      <w:r w:rsidR="00815188">
        <w:rPr>
          <w:spacing w:val="-4"/>
        </w:rPr>
        <w:t> </w:t>
      </w:r>
      <w:r w:rsidRPr="003A7245">
        <w:rPr>
          <w:spacing w:val="-4"/>
        </w:rPr>
        <w:t>[</w:t>
      </w:r>
      <w:r w:rsidR="00D6519B">
        <w:rPr>
          <w:spacing w:val="-4"/>
        </w:rPr>
        <w:t>13</w:t>
      </w:r>
      <w:r w:rsidR="00815188">
        <w:rPr>
          <w:spacing w:val="-4"/>
        </w:rPr>
        <w:t>4</w:t>
      </w:r>
      <w:r w:rsidRPr="003A7245">
        <w:rPr>
          <w:spacing w:val="-4"/>
        </w:rPr>
        <w:t>]:</w:t>
      </w:r>
    </w:p>
    <w:p w14:paraId="28CA00AB" w14:textId="7F935FB4" w:rsidR="00565426" w:rsidRPr="003A7245" w:rsidRDefault="0095075C" w:rsidP="00603B0D">
      <w:pPr>
        <w:pStyle w:val="affff9"/>
        <w:spacing w:line="240" w:lineRule="auto"/>
      </w:pPr>
      <w:r>
        <w:t>‒</w:t>
      </w:r>
      <w:r w:rsidR="00565426" w:rsidRPr="003A7245">
        <w:t xml:space="preserve"> развитие (естественный путь) – состав участников уже определен, решается задача превращения группы (коллектива) в команду;</w:t>
      </w:r>
    </w:p>
    <w:p w14:paraId="68887BE8" w14:textId="41D3753E" w:rsidR="00565426" w:rsidRPr="003A7245" w:rsidRDefault="0095075C" w:rsidP="00603B0D">
      <w:pPr>
        <w:pStyle w:val="affff9"/>
        <w:spacing w:line="240" w:lineRule="auto"/>
      </w:pPr>
      <w:r>
        <w:t>‒</w:t>
      </w:r>
      <w:r w:rsidR="00565426" w:rsidRPr="003A7245">
        <w:t xml:space="preserve"> проектирование (управляемый, целенаправленный путь) – потенциальные участники подбираются по определенным критериям с учетом требований к членам данной команды.</w:t>
      </w:r>
    </w:p>
    <w:p w14:paraId="570660AD" w14:textId="30F39793" w:rsidR="00565426" w:rsidRPr="003A7245" w:rsidRDefault="00565426" w:rsidP="00603B0D">
      <w:pPr>
        <w:pStyle w:val="affff9"/>
        <w:widowControl w:val="0"/>
        <w:spacing w:line="240" w:lineRule="auto"/>
      </w:pPr>
      <w:r w:rsidRPr="003A7245">
        <w:t>Задача формирования команды: рациональное сочетание компетенций и личностных качеств участников команды.</w:t>
      </w:r>
    </w:p>
    <w:p w14:paraId="3DF51A7F" w14:textId="61A19D58" w:rsidR="00565426" w:rsidRPr="003A7245" w:rsidRDefault="00565426" w:rsidP="00603B0D">
      <w:pPr>
        <w:pStyle w:val="affff9"/>
        <w:widowControl w:val="0"/>
        <w:spacing w:line="240" w:lineRule="auto"/>
        <w:rPr>
          <w:i/>
          <w:iCs/>
        </w:rPr>
      </w:pPr>
      <w:r w:rsidRPr="003A7245">
        <w:rPr>
          <w:i/>
          <w:iCs/>
        </w:rPr>
        <w:t>Стимулирование управленческих команд на слаженную командную работу</w:t>
      </w:r>
    </w:p>
    <w:p w14:paraId="2F225A2A" w14:textId="168638EF" w:rsidR="00565426" w:rsidRPr="003A7245" w:rsidRDefault="00565426" w:rsidP="00232329">
      <w:pPr>
        <w:pStyle w:val="affff9"/>
        <w:spacing w:line="240" w:lineRule="auto"/>
      </w:pPr>
      <w:r w:rsidRPr="003A7245">
        <w:t xml:space="preserve">Мотивация и вовлеченность участников проекта являются ключевыми факторами успеха проекта. </w:t>
      </w:r>
      <w:bookmarkStart w:id="69" w:name="_Hlk71967892"/>
      <w:r w:rsidR="00733EB4">
        <w:t xml:space="preserve">В настоящее время многие организации для оценки </w:t>
      </w:r>
      <w:r w:rsidR="00733EB4">
        <w:lastRenderedPageBreak/>
        <w:t xml:space="preserve">деятельности </w:t>
      </w:r>
      <w:r w:rsidRPr="003A7245">
        <w:t xml:space="preserve">персонала </w:t>
      </w:r>
      <w:r w:rsidR="00733EB4">
        <w:t>вводят</w:t>
      </w:r>
      <w:r w:rsidRPr="003A7245">
        <w:t xml:space="preserve"> </w:t>
      </w:r>
      <w:r w:rsidRPr="003A7245">
        <w:rPr>
          <w:lang w:val="en-US"/>
        </w:rPr>
        <w:t>KPI</w:t>
      </w:r>
      <w:r w:rsidRPr="003A7245">
        <w:t xml:space="preserve"> (ключевые показатели эффективности)</w:t>
      </w:r>
      <w:r w:rsidR="00996D60" w:rsidRPr="003A7245">
        <w:t xml:space="preserve"> </w:t>
      </w:r>
      <w:r w:rsidRPr="003A7245">
        <w:t>[</w:t>
      </w:r>
      <w:r w:rsidR="00D6519B">
        <w:t>13</w:t>
      </w:r>
      <w:r w:rsidR="00815188">
        <w:t>5</w:t>
      </w:r>
      <w:r w:rsidRPr="003A7245">
        <w:t xml:space="preserve">]. </w:t>
      </w:r>
      <w:r w:rsidR="006422ED">
        <w:t xml:space="preserve">Государственный аппарат Республики Казахстан относительно недавно начал следовать такому примеру. В государственном управлении сложнее определить </w:t>
      </w:r>
      <w:r w:rsidR="006422ED">
        <w:rPr>
          <w:lang w:val="en-US"/>
        </w:rPr>
        <w:t>KPI</w:t>
      </w:r>
      <w:r w:rsidR="006422ED">
        <w:t>, нежели в бизнес</w:t>
      </w:r>
      <w:r w:rsidR="007B316F" w:rsidRPr="007B316F">
        <w:t xml:space="preserve"> </w:t>
      </w:r>
      <w:r w:rsidR="006422ED">
        <w:t xml:space="preserve">среде, где прибыльность является основным показателем успеха бизнеса. </w:t>
      </w:r>
    </w:p>
    <w:bookmarkEnd w:id="69"/>
    <w:p w14:paraId="7523DA20" w14:textId="715D6D9E" w:rsidR="00565426" w:rsidRPr="003A7245" w:rsidRDefault="00565426" w:rsidP="00232329">
      <w:pPr>
        <w:pStyle w:val="affff9"/>
        <w:spacing w:line="240" w:lineRule="auto"/>
        <w:rPr>
          <w:i/>
          <w:iCs/>
        </w:rPr>
      </w:pPr>
      <w:r w:rsidRPr="003A7245">
        <w:rPr>
          <w:i/>
          <w:iCs/>
        </w:rPr>
        <w:t>Преодоление возможного сопротивления со стороны персонала</w:t>
      </w:r>
    </w:p>
    <w:p w14:paraId="3208A760" w14:textId="4E82667A" w:rsidR="00831B60" w:rsidRPr="003A7245" w:rsidRDefault="00831B60" w:rsidP="00232329">
      <w:pPr>
        <w:pStyle w:val="affff9"/>
        <w:spacing w:line="240" w:lineRule="auto"/>
      </w:pPr>
      <w:r w:rsidRPr="003A7245">
        <w:t xml:space="preserve">Изменения в любом государственном учреждении приводят к тому, что сотрудникам приходится учиться выполнять свои обязанности по-новому. Какие бы не были изменения, всегда существует конфликт между постоянством и удобством прежнего и поиском нового. В этом случае возникает проблема «сопротивление изменениям». </w:t>
      </w:r>
      <w:r w:rsidR="00565426" w:rsidRPr="003A7245">
        <w:t xml:space="preserve">Сотрудники (по крайней мере некоторые) склонны негативно относиться к изменениям, сопротивляются им. </w:t>
      </w:r>
      <w:r w:rsidRPr="003A7245">
        <w:t>Причин</w:t>
      </w:r>
      <w:r w:rsidR="007B316F">
        <w:t>ы сопротивления изменениям в государственном</w:t>
      </w:r>
      <w:r w:rsidRPr="003A7245">
        <w:t xml:space="preserve"> учреждении [</w:t>
      </w:r>
      <w:r w:rsidR="00815188">
        <w:t>136</w:t>
      </w:r>
      <w:r w:rsidRPr="003A7245">
        <w:t xml:space="preserve">, </w:t>
      </w:r>
      <w:r w:rsidR="00D6519B">
        <w:t>13</w:t>
      </w:r>
      <w:r w:rsidR="00815188">
        <w:t>7</w:t>
      </w:r>
      <w:r w:rsidRPr="003A7245">
        <w:t>]:</w:t>
      </w:r>
    </w:p>
    <w:p w14:paraId="2CB28146" w14:textId="77777777" w:rsidR="006422ED" w:rsidRPr="003A7245" w:rsidRDefault="006422ED" w:rsidP="006422ED">
      <w:pPr>
        <w:pStyle w:val="affff9"/>
        <w:widowControl w:val="0"/>
        <w:spacing w:line="240" w:lineRule="auto"/>
      </w:pPr>
      <w:r>
        <w:t>‒</w:t>
      </w:r>
      <w:r w:rsidRPr="003A7245">
        <w:t xml:space="preserve"> недостаточность информации – руководство доводит до работников не всю информацию о переменах, непонятно говорит о работе в будущем;</w:t>
      </w:r>
    </w:p>
    <w:p w14:paraId="4AFA8F84" w14:textId="77777777" w:rsidR="006422ED" w:rsidRDefault="006422ED" w:rsidP="006422ED">
      <w:pPr>
        <w:pStyle w:val="affff9"/>
        <w:widowControl w:val="0"/>
        <w:spacing w:line="240" w:lineRule="auto"/>
      </w:pPr>
      <w:r>
        <w:t>‒</w:t>
      </w:r>
      <w:r w:rsidRPr="003A7245">
        <w:t xml:space="preserve"> большая загруженность работой – персонал полагает, что из-за нововведений произойдет увеличение объема работы; </w:t>
      </w:r>
    </w:p>
    <w:p w14:paraId="2DD0A8DE" w14:textId="4423A332" w:rsidR="00283A88" w:rsidRDefault="0095075C" w:rsidP="00603B0D">
      <w:pPr>
        <w:pStyle w:val="affff9"/>
        <w:widowControl w:val="0"/>
        <w:spacing w:line="240" w:lineRule="auto"/>
      </w:pPr>
      <w:r>
        <w:t>‒</w:t>
      </w:r>
      <w:r w:rsidR="00831B60" w:rsidRPr="003A7245">
        <w:t xml:space="preserve"> уверенность в отрицательном результате – сотрудники </w:t>
      </w:r>
      <w:r w:rsidR="00283A88" w:rsidRPr="003A7245">
        <w:t>уверены</w:t>
      </w:r>
      <w:r w:rsidR="00831B60" w:rsidRPr="003A7245">
        <w:t>, что изменения в учреждении могут оказать негативное воздействие на них;</w:t>
      </w:r>
    </w:p>
    <w:p w14:paraId="4278BB42" w14:textId="01E0106C" w:rsidR="00831B60" w:rsidRPr="003A7245" w:rsidRDefault="0095075C" w:rsidP="00603B0D">
      <w:pPr>
        <w:pStyle w:val="affff9"/>
        <w:widowControl w:val="0"/>
        <w:spacing w:line="240" w:lineRule="auto"/>
      </w:pPr>
      <w:r>
        <w:t>‒</w:t>
      </w:r>
      <w:r w:rsidR="00831B60" w:rsidRPr="003A7245">
        <w:t xml:space="preserve"> возмущения – сотрудники сопротивляются изменениям, так как воспринимают их как </w:t>
      </w:r>
      <w:r w:rsidR="00283A88" w:rsidRPr="003A7245">
        <w:t>навязанные.</w:t>
      </w:r>
    </w:p>
    <w:p w14:paraId="2AB84CF5" w14:textId="5B7800CB" w:rsidR="00565426" w:rsidRPr="003A7245" w:rsidRDefault="006422ED" w:rsidP="00603B0D">
      <w:pPr>
        <w:pStyle w:val="affff9"/>
        <w:spacing w:line="240" w:lineRule="auto"/>
      </w:pPr>
      <w:r>
        <w:t xml:space="preserve">Важно всегда принимать во внимание сопротивление изменениям. Без их учета могут возникнуть </w:t>
      </w:r>
      <w:r w:rsidR="00565426" w:rsidRPr="00815188">
        <w:t>негативные последствия [</w:t>
      </w:r>
      <w:r w:rsidR="00D6519B" w:rsidRPr="00815188">
        <w:t>13</w:t>
      </w:r>
      <w:r w:rsidR="00815188" w:rsidRPr="00815188">
        <w:t>6, с. 228-233</w:t>
      </w:r>
      <w:r w:rsidR="00565426" w:rsidRPr="003A7245">
        <w:t>]:</w:t>
      </w:r>
    </w:p>
    <w:p w14:paraId="313E4A35" w14:textId="752B0ACA" w:rsidR="006422ED" w:rsidRDefault="006422ED" w:rsidP="00603B0D">
      <w:pPr>
        <w:pStyle w:val="affff9"/>
        <w:widowControl w:val="0"/>
        <w:spacing w:line="240" w:lineRule="auto"/>
      </w:pPr>
      <w:r>
        <w:t>‒</w:t>
      </w:r>
      <w:r w:rsidRPr="003A7245">
        <w:t xml:space="preserve"> подрыв существующей системы организационного контроля вплоть до того, что изменения становятся не нужными</w:t>
      </w:r>
      <w:r>
        <w:t>;</w:t>
      </w:r>
    </w:p>
    <w:p w14:paraId="1FE37C7A" w14:textId="77777777" w:rsidR="006422ED" w:rsidRDefault="006422ED" w:rsidP="006422ED">
      <w:pPr>
        <w:pStyle w:val="affff9"/>
        <w:widowControl w:val="0"/>
        <w:spacing w:line="240" w:lineRule="auto"/>
      </w:pPr>
      <w:r>
        <w:t>‒</w:t>
      </w:r>
      <w:r w:rsidRPr="003A7245">
        <w:t xml:space="preserve"> снижение степени доверия сотрудников к руководству;</w:t>
      </w:r>
    </w:p>
    <w:p w14:paraId="6723BF3B" w14:textId="3C034FE4" w:rsidR="00565426" w:rsidRPr="003A7245" w:rsidRDefault="0095075C" w:rsidP="006422ED">
      <w:pPr>
        <w:pStyle w:val="affff9"/>
        <w:widowControl w:val="0"/>
        <w:spacing w:line="240" w:lineRule="auto"/>
      </w:pPr>
      <w:r>
        <w:t>‒</w:t>
      </w:r>
      <w:r w:rsidR="00565426" w:rsidRPr="003A7245">
        <w:t xml:space="preserve"> замедление реализации изменений</w:t>
      </w:r>
      <w:r w:rsidR="006422ED">
        <w:t>.</w:t>
      </w:r>
    </w:p>
    <w:p w14:paraId="616C2162" w14:textId="78B5CD02" w:rsidR="00565426" w:rsidRPr="003A7245" w:rsidRDefault="00565426" w:rsidP="00603B0D">
      <w:pPr>
        <w:pStyle w:val="affff9"/>
        <w:spacing w:line="240" w:lineRule="auto"/>
      </w:pPr>
      <w:r w:rsidRPr="003A7245">
        <w:t>В этой связи должен быть отдельно выделен контур управления изменениями</w:t>
      </w:r>
      <w:r w:rsidR="00831B60" w:rsidRPr="003A7245">
        <w:t xml:space="preserve"> структурный подход к переводу индивидов, команд и учреждения из текущего состояния в желаемое будущее. Результатом эффективного управления изменениями в государственном учреждении является то, что сотрудники готовы быстро и продуктивно принимать изменения [</w:t>
      </w:r>
      <w:r w:rsidR="00D6519B">
        <w:t>13</w:t>
      </w:r>
      <w:r w:rsidR="00815188">
        <w:t>6, с. 228-233</w:t>
      </w:r>
      <w:r w:rsidR="00831B60" w:rsidRPr="003A7245">
        <w:t>]</w:t>
      </w:r>
      <w:r w:rsidRPr="003A7245">
        <w:t>.</w:t>
      </w:r>
    </w:p>
    <w:p w14:paraId="0C499C79" w14:textId="45C14778" w:rsidR="00565426" w:rsidRPr="003A7245" w:rsidRDefault="006422ED" w:rsidP="00603B0D">
      <w:pPr>
        <w:pStyle w:val="affff9"/>
        <w:widowControl w:val="0"/>
        <w:spacing w:line="240" w:lineRule="auto"/>
      </w:pPr>
      <w:bookmarkStart w:id="70" w:name="_Hlk31894754"/>
      <w:r>
        <w:t xml:space="preserve">Перед проведением различных изменений рекомендуется проводить </w:t>
      </w:r>
      <w:r w:rsidR="00565426" w:rsidRPr="003A7245">
        <w:t>социально-психологически</w:t>
      </w:r>
      <w:r>
        <w:t>е</w:t>
      </w:r>
      <w:r w:rsidR="00565426" w:rsidRPr="003A7245">
        <w:t xml:space="preserve"> исследования. </w:t>
      </w:r>
      <w:r>
        <w:t xml:space="preserve">Без таких исследований могут </w:t>
      </w:r>
      <w:r w:rsidR="00C47D24">
        <w:t xml:space="preserve">возникнуть большие риски по непринятию каких-либо изменений </w:t>
      </w:r>
      <w:r w:rsidR="00565426" w:rsidRPr="003A7245">
        <w:t>[</w:t>
      </w:r>
      <w:r w:rsidR="00D6519B">
        <w:t>13</w:t>
      </w:r>
      <w:r w:rsidR="00815188">
        <w:t>8</w:t>
      </w:r>
      <w:r w:rsidR="00565426" w:rsidRPr="003A7245">
        <w:t>].</w:t>
      </w:r>
    </w:p>
    <w:bookmarkEnd w:id="70"/>
    <w:p w14:paraId="5B2BB543" w14:textId="533D1668" w:rsidR="00663E9A" w:rsidRPr="0095075C" w:rsidRDefault="00663E9A" w:rsidP="00603B0D">
      <w:pPr>
        <w:pStyle w:val="affff9"/>
        <w:widowControl w:val="0"/>
        <w:spacing w:line="240" w:lineRule="auto"/>
        <w:rPr>
          <w:bCs/>
          <w:i/>
          <w:iCs/>
        </w:rPr>
      </w:pPr>
      <w:r w:rsidRPr="0095075C">
        <w:rPr>
          <w:bCs/>
          <w:i/>
          <w:iCs/>
        </w:rPr>
        <w:t>Совершенствование</w:t>
      </w:r>
    </w:p>
    <w:p w14:paraId="0E212275" w14:textId="279ECF60" w:rsidR="002D378C" w:rsidRPr="003A7245" w:rsidRDefault="002D378C" w:rsidP="00603B0D">
      <w:pPr>
        <w:pStyle w:val="affff9"/>
        <w:spacing w:line="240" w:lineRule="auto"/>
      </w:pPr>
      <w:r w:rsidRPr="003A7245">
        <w:t xml:space="preserve">Если традиционные функции </w:t>
      </w:r>
      <w:r w:rsidR="00565426" w:rsidRPr="003A7245">
        <w:rPr>
          <w:lang w:val="en-US"/>
        </w:rPr>
        <w:t>PM</w:t>
      </w:r>
      <w:r w:rsidRPr="003A7245">
        <w:t xml:space="preserve"> в литературе более-менее </w:t>
      </w:r>
      <w:r w:rsidR="00565426" w:rsidRPr="003A7245">
        <w:t>полно</w:t>
      </w:r>
      <w:r w:rsidRPr="003A7245">
        <w:t xml:space="preserve"> рассмотрены в методологическом </w:t>
      </w:r>
      <w:r w:rsidR="00283A88" w:rsidRPr="003A7245">
        <w:t>аспекте</w:t>
      </w:r>
      <w:r w:rsidRPr="003A7245">
        <w:t xml:space="preserve">, то вот функция «Совершенствование системы </w:t>
      </w:r>
      <w:r w:rsidR="00565426" w:rsidRPr="003A7245">
        <w:rPr>
          <w:lang w:val="en-US"/>
        </w:rPr>
        <w:t>PM</w:t>
      </w:r>
      <w:r w:rsidRPr="003A7245">
        <w:t xml:space="preserve">» специально не рассматривается. На сегодняшний день можно говорить только об общих концепциях совершенствования менеджмента в целом, которые можно </w:t>
      </w:r>
      <w:r w:rsidR="00283A88" w:rsidRPr="003A7245">
        <w:t>проецировать</w:t>
      </w:r>
      <w:r w:rsidRPr="003A7245">
        <w:t xml:space="preserve"> и на </w:t>
      </w:r>
      <w:r w:rsidR="00283A88" w:rsidRPr="003A7245">
        <w:t>проектный менеджмент</w:t>
      </w:r>
      <w:r w:rsidR="00565426" w:rsidRPr="003A7245">
        <w:t xml:space="preserve"> в сфере цифровизации</w:t>
      </w:r>
      <w:r w:rsidRPr="003A7245">
        <w:t xml:space="preserve">: </w:t>
      </w:r>
      <w:r w:rsidR="006C26F4" w:rsidRPr="003A7245">
        <w:t>кайдзен</w:t>
      </w:r>
      <w:r w:rsidRPr="003A7245">
        <w:t>,</w:t>
      </w:r>
      <w:r w:rsidR="0025639F" w:rsidRPr="003A7245">
        <w:t xml:space="preserve"> 6 Sigma, Цикл Деминга PDCA, функциональное развертывание качества, бережливый менеджмент, реинжиниринг бизнес-процессов и др. [</w:t>
      </w:r>
      <w:r w:rsidR="00D6519B" w:rsidRPr="00D6519B">
        <w:t>1</w:t>
      </w:r>
      <w:r w:rsidR="00815188">
        <w:t>39</w:t>
      </w:r>
      <w:r w:rsidR="0025639F" w:rsidRPr="003A7245">
        <w:t>].</w:t>
      </w:r>
    </w:p>
    <w:p w14:paraId="2833A0C5" w14:textId="4978B39E" w:rsidR="0001322C" w:rsidRPr="003A7245" w:rsidRDefault="00283A88" w:rsidP="00603B0D">
      <w:pPr>
        <w:pStyle w:val="affff9"/>
        <w:spacing w:line="240" w:lineRule="auto"/>
      </w:pPr>
      <w:r w:rsidRPr="003A7245">
        <w:lastRenderedPageBreak/>
        <w:t>С</w:t>
      </w:r>
      <w:r w:rsidR="000656E8" w:rsidRPr="003A7245">
        <w:t xml:space="preserve">амо совершенствование может быть </w:t>
      </w:r>
      <w:r w:rsidR="00603B0D" w:rsidRPr="003A7245">
        <w:t xml:space="preserve">организовано </w:t>
      </w:r>
      <w:r w:rsidR="000656E8" w:rsidRPr="003A7245">
        <w:t>в формате отдельного проекта</w:t>
      </w:r>
      <w:r w:rsidR="0001322C" w:rsidRPr="003A7245">
        <w:t>.</w:t>
      </w:r>
    </w:p>
    <w:p w14:paraId="29CF3072" w14:textId="748046CC" w:rsidR="0025639F" w:rsidRPr="003A7245" w:rsidRDefault="0025639F" w:rsidP="00603B0D">
      <w:pPr>
        <w:pStyle w:val="affff9"/>
        <w:spacing w:line="240" w:lineRule="auto"/>
      </w:pPr>
      <w:r w:rsidRPr="003A7245">
        <w:t xml:space="preserve">Специалистами разработана система оценки ключевых факторов успеха (КФУ) совершенствования </w:t>
      </w:r>
      <w:r w:rsidR="00565426" w:rsidRPr="003A7245">
        <w:rPr>
          <w:lang w:val="en-US"/>
        </w:rPr>
        <w:t>PM</w:t>
      </w:r>
      <w:r w:rsidRPr="003A7245">
        <w:t xml:space="preserve">. Данная система разработана на основе обобщения </w:t>
      </w:r>
      <w:r w:rsidR="00FF59B2" w:rsidRPr="003A7245">
        <w:t xml:space="preserve">опыта совершенствования </w:t>
      </w:r>
      <w:r w:rsidR="00565426" w:rsidRPr="003A7245">
        <w:rPr>
          <w:lang w:val="en-US"/>
        </w:rPr>
        <w:t>PM</w:t>
      </w:r>
      <w:r w:rsidR="00FF59B2" w:rsidRPr="003A7245">
        <w:t>,</w:t>
      </w:r>
      <w:r w:rsidRPr="003A7245">
        <w:t xml:space="preserve"> уже осуществленн</w:t>
      </w:r>
      <w:r w:rsidR="0001322C" w:rsidRPr="003A7245">
        <w:t>ого</w:t>
      </w:r>
      <w:r w:rsidRPr="003A7245">
        <w:t xml:space="preserve"> в различных компаниях</w:t>
      </w:r>
      <w:r w:rsidR="0001322C" w:rsidRPr="003A7245">
        <w:t xml:space="preserve"> и госорганах</w:t>
      </w:r>
      <w:r w:rsidRPr="003A7245">
        <w:t xml:space="preserve"> (</w:t>
      </w:r>
      <w:r w:rsidR="00565426" w:rsidRPr="003A7245">
        <w:t xml:space="preserve">Приложение </w:t>
      </w:r>
      <w:r w:rsidR="00C268F4">
        <w:rPr>
          <w:lang w:val="kk-KZ"/>
        </w:rPr>
        <w:t>Г</w:t>
      </w:r>
      <w:r w:rsidRPr="003A7245">
        <w:t>)</w:t>
      </w:r>
      <w:r w:rsidR="00C268F4">
        <w:rPr>
          <w:lang w:val="kk-KZ"/>
        </w:rPr>
        <w:t>.</w:t>
      </w:r>
      <w:r w:rsidR="00565426" w:rsidRPr="003A7245">
        <w:t xml:space="preserve"> </w:t>
      </w:r>
      <w:r w:rsidR="002048D6" w:rsidRPr="003A7245">
        <w:t>Ф</w:t>
      </w:r>
      <w:r w:rsidRPr="003A7245">
        <w:t xml:space="preserve">акторы успеха важны для успешности </w:t>
      </w:r>
      <w:r w:rsidR="00D64DA9" w:rsidRPr="003A7245">
        <w:t>развития</w:t>
      </w:r>
      <w:r w:rsidRPr="003A7245">
        <w:t xml:space="preserve"> </w:t>
      </w:r>
      <w:r w:rsidR="00565426" w:rsidRPr="003A7245">
        <w:rPr>
          <w:lang w:val="en-US"/>
        </w:rPr>
        <w:t>PM</w:t>
      </w:r>
      <w:r w:rsidR="00D64DA9" w:rsidRPr="003A7245">
        <w:t xml:space="preserve"> в госорганах</w:t>
      </w:r>
      <w:r w:rsidRPr="003A7245">
        <w:t xml:space="preserve">. Рекомендации по совершенствованию </w:t>
      </w:r>
      <w:r w:rsidR="00565426" w:rsidRPr="003A7245">
        <w:rPr>
          <w:lang w:val="en-US"/>
        </w:rPr>
        <w:t>PM</w:t>
      </w:r>
      <w:r w:rsidRPr="003A7245">
        <w:t xml:space="preserve"> должны быть сформулированы с опорой на представленные КФУ.</w:t>
      </w:r>
    </w:p>
    <w:p w14:paraId="0E759B61" w14:textId="358CC669" w:rsidR="000F768F" w:rsidRPr="003A7245" w:rsidRDefault="000F768F" w:rsidP="00603B0D">
      <w:pPr>
        <w:pStyle w:val="affff9"/>
        <w:spacing w:line="240" w:lineRule="auto"/>
      </w:pPr>
      <w:bookmarkStart w:id="71" w:name="_Hlk163134416"/>
      <w:r w:rsidRPr="003A7245">
        <w:t xml:space="preserve">Настоящее диссертационное исследование проведено в формате традиционной схемы стратегического анализа (рисунок </w:t>
      </w:r>
      <w:r w:rsidR="00EF2865">
        <w:t>12</w:t>
      </w:r>
      <w:r w:rsidRPr="003A7245">
        <w:t>) с привлечением компетентных экспертов для оценки факторов внешней и внутренней среды.</w:t>
      </w:r>
    </w:p>
    <w:bookmarkEnd w:id="71"/>
    <w:p w14:paraId="50D67E9A" w14:textId="77777777" w:rsidR="000F768F" w:rsidRPr="003A7245" w:rsidRDefault="000F768F" w:rsidP="00603B0D">
      <w:pPr>
        <w:ind w:firstLine="709"/>
        <w:jc w:val="both"/>
        <w:rPr>
          <w:rFonts w:ascii="Arial" w:hAnsi="Arial" w:cs="Arial"/>
          <w:sz w:val="22"/>
          <w:szCs w:val="22"/>
        </w:rPr>
      </w:pPr>
    </w:p>
    <w:p w14:paraId="4FC3B3C9" w14:textId="77777777" w:rsidR="000F768F" w:rsidRPr="003A7245" w:rsidRDefault="000F768F" w:rsidP="00603B0D">
      <w:pPr>
        <w:jc w:val="center"/>
        <w:rPr>
          <w:rFonts w:ascii="Arial" w:hAnsi="Arial" w:cs="Arial"/>
        </w:rPr>
      </w:pPr>
      <w:r w:rsidRPr="003A7245">
        <w:rPr>
          <w:rFonts w:ascii="Arial" w:hAnsi="Arial" w:cs="Arial"/>
          <w:noProof/>
        </w:rPr>
        <mc:AlternateContent>
          <mc:Choice Requires="wpc">
            <w:drawing>
              <wp:inline distT="0" distB="0" distL="0" distR="0" wp14:anchorId="6C7CDD1E" wp14:editId="78996766">
                <wp:extent cx="6139815" cy="3086101"/>
                <wp:effectExtent l="0" t="0" r="0" b="0"/>
                <wp:docPr id="100" name="Полотно 1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AutoShape 4"/>
                        <wps:cNvCnPr>
                          <a:cxnSpLocks noChangeShapeType="1"/>
                        </wps:cNvCnPr>
                        <wps:spPr bwMode="auto">
                          <a:xfrm>
                            <a:off x="2746307" y="140970"/>
                            <a:ext cx="0" cy="295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
                        <wps:cNvCnPr>
                          <a:cxnSpLocks noChangeShapeType="1"/>
                        </wps:cNvCnPr>
                        <wps:spPr bwMode="auto">
                          <a:xfrm>
                            <a:off x="1233103" y="457180"/>
                            <a:ext cx="0" cy="131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6"/>
                        <wps:cNvCnPr>
                          <a:cxnSpLocks noChangeShapeType="1"/>
                        </wps:cNvCnPr>
                        <wps:spPr bwMode="auto">
                          <a:xfrm>
                            <a:off x="2716457" y="1780705"/>
                            <a:ext cx="7300" cy="1133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8"/>
                        <wps:cNvSpPr txBox="1">
                          <a:spLocks noChangeArrowheads="1"/>
                        </wps:cNvSpPr>
                        <wps:spPr bwMode="auto">
                          <a:xfrm>
                            <a:off x="153600" y="540980"/>
                            <a:ext cx="2087905" cy="299102"/>
                          </a:xfrm>
                          <a:prstGeom prst="rect">
                            <a:avLst/>
                          </a:prstGeom>
                          <a:solidFill>
                            <a:srgbClr val="E5B8B7"/>
                          </a:solidFill>
                          <a:ln w="15875">
                            <a:solidFill>
                              <a:srgbClr val="943634"/>
                            </a:solidFill>
                            <a:miter lim="800000"/>
                            <a:headEnd/>
                            <a:tailEnd/>
                          </a:ln>
                        </wps:spPr>
                        <wps:txbx>
                          <w:txbxContent>
                            <w:p w14:paraId="6D445324" w14:textId="77777777" w:rsidR="00893412" w:rsidRDefault="00893412" w:rsidP="000F768F">
                              <w:pPr>
                                <w:jc w:val="center"/>
                                <w:rPr>
                                  <w:sz w:val="22"/>
                                  <w:szCs w:val="22"/>
                                </w:rPr>
                              </w:pPr>
                              <w:r>
                                <w:rPr>
                                  <w:sz w:val="22"/>
                                  <w:szCs w:val="22"/>
                                </w:rPr>
                                <w:t>Анализ внешней среды</w:t>
                              </w:r>
                            </w:p>
                          </w:txbxContent>
                        </wps:txbx>
                        <wps:bodyPr rot="0" vert="horz" wrap="square" lIns="91440" tIns="45720" rIns="91440" bIns="45720" anchor="t" anchorCtr="0" upright="1">
                          <a:noAutofit/>
                        </wps:bodyPr>
                      </wps:wsp>
                      <wps:wsp>
                        <wps:cNvPr id="88" name="Text Box 9"/>
                        <wps:cNvSpPr txBox="1">
                          <a:spLocks noChangeArrowheads="1"/>
                        </wps:cNvSpPr>
                        <wps:spPr bwMode="auto">
                          <a:xfrm>
                            <a:off x="314325" y="1927167"/>
                            <a:ext cx="5276850" cy="273108"/>
                          </a:xfrm>
                          <a:prstGeom prst="rect">
                            <a:avLst/>
                          </a:prstGeom>
                          <a:solidFill>
                            <a:srgbClr val="95B3D7"/>
                          </a:solidFill>
                          <a:ln w="15875">
                            <a:solidFill>
                              <a:srgbClr val="365F91"/>
                            </a:solidFill>
                            <a:miter lim="800000"/>
                            <a:headEnd/>
                            <a:tailEnd/>
                          </a:ln>
                        </wps:spPr>
                        <wps:txbx>
                          <w:txbxContent>
                            <w:p w14:paraId="4FBFC7BC" w14:textId="6441B313" w:rsidR="00893412" w:rsidRPr="00FC31D0" w:rsidRDefault="00893412" w:rsidP="000F768F">
                              <w:pPr>
                                <w:pStyle w:val="af6"/>
                                <w:spacing w:before="0" w:beforeAutospacing="0" w:after="200" w:afterAutospacing="0" w:line="276" w:lineRule="auto"/>
                                <w:jc w:val="center"/>
                                <w:rPr>
                                  <w:rFonts w:ascii="Times New Roman" w:hAnsi="Times New Roman" w:cs="Times New Roman"/>
                                  <w:sz w:val="22"/>
                                  <w:szCs w:val="22"/>
                                </w:rPr>
                              </w:pPr>
                              <w:r w:rsidRPr="007C3286">
                                <w:rPr>
                                  <w:rFonts w:ascii="Times New Roman" w:hAnsi="Times New Roman" w:cs="Times New Roman"/>
                                  <w:sz w:val="22"/>
                                  <w:szCs w:val="22"/>
                                </w:rPr>
                                <w:t>Обобщение результатов, SWOT-анализ</w:t>
                              </w:r>
                            </w:p>
                            <w:p w14:paraId="0B5E51E4" w14:textId="77777777" w:rsidR="00893412" w:rsidRDefault="00893412" w:rsidP="000F768F">
                              <w:pPr>
                                <w:jc w:val="center"/>
                                <w:rPr>
                                  <w:sz w:val="22"/>
                                  <w:szCs w:val="22"/>
                                </w:rPr>
                              </w:pPr>
                            </w:p>
                          </w:txbxContent>
                        </wps:txbx>
                        <wps:bodyPr rot="0" vert="horz" wrap="square" lIns="91440" tIns="45720" rIns="91440" bIns="45720" anchor="t" anchorCtr="0" upright="1">
                          <a:noAutofit/>
                        </wps:bodyPr>
                      </wps:wsp>
                      <wps:wsp>
                        <wps:cNvPr id="89" name="AutoShape 10"/>
                        <wps:cNvCnPr>
                          <a:cxnSpLocks noChangeShapeType="1"/>
                        </wps:cNvCnPr>
                        <wps:spPr bwMode="auto">
                          <a:xfrm flipV="1">
                            <a:off x="1232503" y="439380"/>
                            <a:ext cx="3081608" cy="3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
                        <wps:cNvCnPr>
                          <a:cxnSpLocks noChangeShapeType="1"/>
                        </wps:cNvCnPr>
                        <wps:spPr bwMode="auto">
                          <a:xfrm flipH="1">
                            <a:off x="4305911" y="443180"/>
                            <a:ext cx="7200" cy="136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2"/>
                        <wps:cNvCnPr>
                          <a:cxnSpLocks noChangeShapeType="1"/>
                        </wps:cNvCnPr>
                        <wps:spPr bwMode="auto">
                          <a:xfrm>
                            <a:off x="1222978" y="1786866"/>
                            <a:ext cx="3073408"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13"/>
                        <wps:cNvSpPr txBox="1">
                          <a:spLocks noChangeArrowheads="1"/>
                        </wps:cNvSpPr>
                        <wps:spPr bwMode="auto">
                          <a:xfrm>
                            <a:off x="247626" y="2291044"/>
                            <a:ext cx="5391174" cy="309281"/>
                          </a:xfrm>
                          <a:prstGeom prst="rect">
                            <a:avLst/>
                          </a:prstGeom>
                          <a:solidFill>
                            <a:srgbClr val="B6DDE8"/>
                          </a:solidFill>
                          <a:ln w="15875">
                            <a:solidFill>
                              <a:srgbClr val="243F60"/>
                            </a:solidFill>
                            <a:miter lim="800000"/>
                            <a:headEnd/>
                            <a:tailEnd/>
                          </a:ln>
                        </wps:spPr>
                        <wps:txbx>
                          <w:txbxContent>
                            <w:p w14:paraId="6BA63B42" w14:textId="77777777" w:rsidR="00893412" w:rsidRDefault="00893412" w:rsidP="000F768F">
                              <w:pPr>
                                <w:pStyle w:val="af6"/>
                                <w:spacing w:before="0" w:beforeAutospacing="0" w:after="200" w:afterAutospacing="0" w:line="276" w:lineRule="auto"/>
                                <w:jc w:val="center"/>
                                <w:rPr>
                                  <w:rFonts w:ascii="Times New Roman" w:hAnsi="Times New Roman" w:cs="Times New Roman"/>
                                  <w:sz w:val="22"/>
                                  <w:szCs w:val="22"/>
                                </w:rPr>
                              </w:pPr>
                              <w:r>
                                <w:rPr>
                                  <w:rFonts w:ascii="Times New Roman" w:hAnsi="Times New Roman" w:cs="Times New Roman"/>
                                  <w:sz w:val="22"/>
                                  <w:szCs w:val="22"/>
                                </w:rPr>
                                <w:t xml:space="preserve">Обоснование содержания рекомендаций. Формирование плана по их внедрению </w:t>
                              </w:r>
                            </w:p>
                            <w:p w14:paraId="633C4B4F" w14:textId="77777777" w:rsidR="00893412" w:rsidRDefault="00893412" w:rsidP="000F768F">
                              <w:pPr>
                                <w:rPr>
                                  <w:szCs w:val="22"/>
                                </w:rPr>
                              </w:pPr>
                            </w:p>
                          </w:txbxContent>
                        </wps:txbx>
                        <wps:bodyPr rot="0" vert="horz" wrap="square" lIns="91440" tIns="45720" rIns="91440" bIns="45720" anchor="t" anchorCtr="0" upright="1">
                          <a:noAutofit/>
                        </wps:bodyPr>
                      </wps:wsp>
                      <wps:wsp>
                        <wps:cNvPr id="95" name="Text Box 14"/>
                        <wps:cNvSpPr txBox="1">
                          <a:spLocks noChangeArrowheads="1"/>
                        </wps:cNvSpPr>
                        <wps:spPr bwMode="auto">
                          <a:xfrm>
                            <a:off x="2466975" y="895351"/>
                            <a:ext cx="3581315" cy="794972"/>
                          </a:xfrm>
                          <a:prstGeom prst="rect">
                            <a:avLst/>
                          </a:prstGeom>
                          <a:solidFill>
                            <a:srgbClr val="FBD4B4"/>
                          </a:solidFill>
                          <a:ln w="15875">
                            <a:solidFill>
                              <a:srgbClr val="974706"/>
                            </a:solidFill>
                            <a:miter lim="800000"/>
                            <a:headEnd/>
                            <a:tailEnd/>
                          </a:ln>
                        </wps:spPr>
                        <wps:txbx>
                          <w:txbxContent>
                            <w:p w14:paraId="2080B9FE" w14:textId="72D82C7A" w:rsidR="00893412" w:rsidRPr="00E01071" w:rsidRDefault="00893412" w:rsidP="000F768F">
                              <w:pPr>
                                <w:ind w:right="-57"/>
                                <w:rPr>
                                  <w:spacing w:val="-4"/>
                                  <w:sz w:val="22"/>
                                  <w:szCs w:val="22"/>
                                </w:rPr>
                              </w:pPr>
                              <w:r w:rsidRPr="00E01071">
                                <w:rPr>
                                  <w:spacing w:val="-4"/>
                                  <w:sz w:val="22"/>
                                  <w:szCs w:val="22"/>
                                </w:rPr>
                                <w:t xml:space="preserve">Идентификация и ранжирование факторов среди сильных и слабых сторон внутренней среды – анализ показателей эффективности. Систематизация факторов в формате </w:t>
                              </w:r>
                              <w:r w:rsidRPr="00E01071">
                                <w:rPr>
                                  <w:spacing w:val="-4"/>
                                  <w:sz w:val="22"/>
                                  <w:szCs w:val="22"/>
                                  <w:lang w:val="en-US"/>
                                </w:rPr>
                                <w:t>SNW</w:t>
                              </w:r>
                              <w:r w:rsidRPr="00E01071">
                                <w:rPr>
                                  <w:spacing w:val="-4"/>
                                  <w:sz w:val="22"/>
                                  <w:szCs w:val="22"/>
                                </w:rPr>
                                <w:t xml:space="preserve"> и причинно-следственной диаграммы</w:t>
                              </w:r>
                              <w:r>
                                <w:rPr>
                                  <w:spacing w:val="-4"/>
                                  <w:sz w:val="22"/>
                                  <w:szCs w:val="22"/>
                                </w:rPr>
                                <w:t>.</w:t>
                              </w:r>
                            </w:p>
                          </w:txbxContent>
                        </wps:txbx>
                        <wps:bodyPr rot="0" vert="horz" wrap="square" lIns="91440" tIns="45720" rIns="91440" bIns="45720" anchor="t" anchorCtr="0" upright="1">
                          <a:noAutofit/>
                        </wps:bodyPr>
                      </wps:wsp>
                      <wps:wsp>
                        <wps:cNvPr id="96" name="Text Box 15"/>
                        <wps:cNvSpPr txBox="1">
                          <a:spLocks noChangeArrowheads="1"/>
                        </wps:cNvSpPr>
                        <wps:spPr bwMode="auto">
                          <a:xfrm>
                            <a:off x="85725" y="914401"/>
                            <a:ext cx="2228850" cy="742950"/>
                          </a:xfrm>
                          <a:prstGeom prst="rect">
                            <a:avLst/>
                          </a:prstGeom>
                          <a:solidFill>
                            <a:srgbClr val="FBD4B4"/>
                          </a:solidFill>
                          <a:ln w="15875">
                            <a:solidFill>
                              <a:srgbClr val="974706"/>
                            </a:solidFill>
                            <a:miter lim="800000"/>
                            <a:headEnd/>
                            <a:tailEnd/>
                          </a:ln>
                        </wps:spPr>
                        <wps:txbx>
                          <w:txbxContent>
                            <w:p w14:paraId="1BDEFC28" w14:textId="1F8A4EF8" w:rsidR="00893412" w:rsidRPr="00E01071" w:rsidRDefault="00893412" w:rsidP="000F768F">
                              <w:pPr>
                                <w:rPr>
                                  <w:sz w:val="22"/>
                                  <w:szCs w:val="22"/>
                                </w:rPr>
                              </w:pPr>
                              <w:r w:rsidRPr="00E01071">
                                <w:rPr>
                                  <w:sz w:val="22"/>
                                  <w:szCs w:val="22"/>
                                </w:rPr>
                                <w:t>Идентификация и ранжирование факторов среди возможностей и угроз внешней среды – PEST, анализ заинтересованных сторон</w:t>
                              </w:r>
                            </w:p>
                          </w:txbxContent>
                        </wps:txbx>
                        <wps:bodyPr rot="0" vert="horz" wrap="square" lIns="91440" tIns="45720" rIns="91440" bIns="45720" anchor="t" anchorCtr="0" upright="1">
                          <a:noAutofit/>
                        </wps:bodyPr>
                      </wps:wsp>
                      <wps:wsp>
                        <wps:cNvPr id="97" name="Text Box 16"/>
                        <wps:cNvSpPr txBox="1">
                          <a:spLocks noChangeArrowheads="1"/>
                        </wps:cNvSpPr>
                        <wps:spPr bwMode="auto">
                          <a:xfrm>
                            <a:off x="3265108" y="540980"/>
                            <a:ext cx="2090405" cy="305402"/>
                          </a:xfrm>
                          <a:prstGeom prst="rect">
                            <a:avLst/>
                          </a:prstGeom>
                          <a:solidFill>
                            <a:srgbClr val="E5B8B7"/>
                          </a:solidFill>
                          <a:ln w="15875">
                            <a:solidFill>
                              <a:srgbClr val="943634"/>
                            </a:solidFill>
                            <a:miter lim="800000"/>
                            <a:headEnd/>
                            <a:tailEnd/>
                          </a:ln>
                        </wps:spPr>
                        <wps:txbx>
                          <w:txbxContent>
                            <w:p w14:paraId="3D49C590" w14:textId="77777777" w:rsidR="00893412" w:rsidRDefault="00893412" w:rsidP="000F768F">
                              <w:pPr>
                                <w:jc w:val="center"/>
                                <w:rPr>
                                  <w:sz w:val="22"/>
                                  <w:szCs w:val="22"/>
                                </w:rPr>
                              </w:pPr>
                              <w:r>
                                <w:rPr>
                                  <w:sz w:val="22"/>
                                  <w:szCs w:val="22"/>
                                </w:rPr>
                                <w:t>Анализ внутренней среды</w:t>
                              </w:r>
                            </w:p>
                          </w:txbxContent>
                        </wps:txbx>
                        <wps:bodyPr rot="0" vert="horz" wrap="square" lIns="91440" tIns="45720" rIns="91440" bIns="45720" anchor="t" anchorCtr="0" upright="1">
                          <a:noAutofit/>
                        </wps:bodyPr>
                      </wps:wsp>
                      <wps:wsp>
                        <wps:cNvPr id="98" name="Text Box 17"/>
                        <wps:cNvSpPr txBox="1">
                          <a:spLocks noChangeArrowheads="1"/>
                        </wps:cNvSpPr>
                        <wps:spPr bwMode="auto">
                          <a:xfrm>
                            <a:off x="1461678" y="2705673"/>
                            <a:ext cx="2809907" cy="285802"/>
                          </a:xfrm>
                          <a:prstGeom prst="rect">
                            <a:avLst/>
                          </a:prstGeom>
                          <a:solidFill>
                            <a:srgbClr val="D6E3BC"/>
                          </a:solidFill>
                          <a:ln w="15875">
                            <a:solidFill>
                              <a:srgbClr val="974706"/>
                            </a:solidFill>
                            <a:miter lim="800000"/>
                            <a:headEnd/>
                            <a:tailEnd/>
                          </a:ln>
                        </wps:spPr>
                        <wps:txbx>
                          <w:txbxContent>
                            <w:p w14:paraId="23032FD1" w14:textId="77777777" w:rsidR="00893412" w:rsidRDefault="00893412" w:rsidP="000F768F">
                              <w:pPr>
                                <w:jc w:val="center"/>
                                <w:rPr>
                                  <w:sz w:val="22"/>
                                  <w:szCs w:val="22"/>
                                </w:rPr>
                              </w:pPr>
                              <w:r>
                                <w:rPr>
                                  <w:sz w:val="22"/>
                                  <w:szCs w:val="22"/>
                                </w:rPr>
                                <w:t>Оценка рисков и эффективности</w:t>
                              </w:r>
                            </w:p>
                          </w:txbxContent>
                        </wps:txbx>
                        <wps:bodyPr rot="0" vert="horz" wrap="square" lIns="91440" tIns="45720" rIns="91440" bIns="45720" anchor="t" anchorCtr="0" upright="1">
                          <a:noAutofit/>
                        </wps:bodyPr>
                      </wps:wsp>
                      <wps:wsp>
                        <wps:cNvPr id="99" name="Text Box 126"/>
                        <wps:cNvSpPr txBox="1">
                          <a:spLocks noChangeArrowheads="1"/>
                        </wps:cNvSpPr>
                        <wps:spPr bwMode="auto">
                          <a:xfrm>
                            <a:off x="304800" y="65677"/>
                            <a:ext cx="5391150" cy="277224"/>
                          </a:xfrm>
                          <a:prstGeom prst="rect">
                            <a:avLst/>
                          </a:prstGeom>
                          <a:solidFill>
                            <a:srgbClr val="92D050"/>
                          </a:solidFill>
                          <a:ln w="15875">
                            <a:solidFill>
                              <a:schemeClr val="accent1">
                                <a:lumMod val="100000"/>
                                <a:lumOff val="0"/>
                              </a:schemeClr>
                            </a:solidFill>
                            <a:miter lim="800000"/>
                            <a:headEnd/>
                            <a:tailEnd/>
                          </a:ln>
                        </wps:spPr>
                        <wps:txbx>
                          <w:txbxContent>
                            <w:p w14:paraId="6DAE7AB2" w14:textId="77777777" w:rsidR="00893412" w:rsidRDefault="00893412" w:rsidP="000F768F">
                              <w:pPr>
                                <w:spacing w:after="200" w:line="276" w:lineRule="auto"/>
                                <w:jc w:val="center"/>
                              </w:pPr>
                              <w:r>
                                <w:rPr>
                                  <w:sz w:val="22"/>
                                  <w:szCs w:val="22"/>
                                </w:rPr>
                                <w:t>Идентификация проблемной зоны. Формулирование видения и целей развития</w:t>
                              </w:r>
                            </w:p>
                            <w:p w14:paraId="59A5F50D" w14:textId="77777777" w:rsidR="00893412" w:rsidRDefault="00893412" w:rsidP="000F768F">
                              <w:pPr>
                                <w:jc w:val="center"/>
                              </w:pPr>
                              <w:r>
                                <w:rPr>
                                  <w:sz w:val="22"/>
                                  <w:szCs w:val="22"/>
                                </w:rPr>
                                <w:t> </w:t>
                              </w:r>
                            </w:p>
                            <w:p w14:paraId="4EB6CD43" w14:textId="77777777" w:rsidR="00893412" w:rsidRDefault="00893412" w:rsidP="000F768F">
                              <w:pPr>
                                <w:jc w:val="center"/>
                              </w:pPr>
                              <w:r>
                                <w:rPr>
                                  <w:sz w:val="22"/>
                                  <w:szCs w:val="22"/>
                                </w:rPr>
                                <w:t> </w:t>
                              </w:r>
                            </w:p>
                          </w:txbxContent>
                        </wps:txbx>
                        <wps:bodyPr rot="0" vert="horz" wrap="square" lIns="91440" tIns="45720" rIns="91440" bIns="45720" anchor="t" anchorCtr="0" upright="1">
                          <a:noAutofit/>
                        </wps:bodyPr>
                      </wps:wsp>
                    </wpc:wpc>
                  </a:graphicData>
                </a:graphic>
              </wp:inline>
            </w:drawing>
          </mc:Choice>
          <mc:Fallback>
            <w:pict>
              <v:group id="Полотно 100" o:spid="_x0000_s1092" editas="canvas" style="width:483.45pt;height:243pt;mso-position-horizontal-relative:char;mso-position-vertical-relative:line" coordsize="6139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63EQYAAG8pAAAOAAAAZHJzL2Uyb0RvYy54bWzsml1v2zYUhu8H7D8Iuk8tfuiDRp2ituxt&#10;QLcWaLd7WpJtYZKoUUrsdNh/3yH1rSRt0MbeuikXjmxJJCU+fPmeQ758dUoT4zaSRSyyhYleWKYR&#10;ZYEI42y/MH/9sLnyTKMoeRbyRGTRwryLCvPV9fffvTzm8wiLg0jCSBpQSFbMj/nCPJRlPp/NiuAQ&#10;pbx4IfIog5M7IVNewle5n4WSH6H0NJlhy3JmRyHDXIogKgr41a9Omte6/N0uCsq3u10RlUayMKFt&#10;pf6U+nOrPmfXL/l8L3l+iIO6GfwLWpHyOINK26J8XnLjRsb3ikrjQIpC7MoXgUhnYreLg0g/AzwN&#10;skZPs+LZLS/0wwTwdpoGwtEzlrvdq3ZnYhMnCbyNGZQ+V7+p/0fonwh+PObQO0Xe9lPxdfW/P/A8&#10;0o9VzINfbt9JIw4XJkWmkfEUIHl9Uwp9jUFVB6na4bJV9k6qpgan7H3+RgS/F0YmVgee7SN98Ye7&#10;HO5F6g54iN4t6kuRQy3b488ihGs4lK9767STqSoS+sE4LUzsUodYrmncQTnUYm7NR3QqjQDOA0AB&#10;nMLMBvR0PXzeFJHLovwhEqmhDhZmUUoe7w/lSmQZQCgk0hXy2zdFqRrI580Ng7fP50lmHBcm1GDr&#10;GwqRxKHqGnVZIffbVSKNW65o1n91KwaXSXGThVAJnx8iHq7r45LHSXUMlSeZOg3PBc2pjypc/2QW&#10;W3trj15R7KyvqOX7V683K3rlbJBr+8RfrXz0l2oaovNDHIZRplrXDB1En0ZGPYgr6NvB00E4LF2/&#10;L2hs8183Wvex6tYKkK0I797Jpu8B1ktRS+5Ta6teGSB4TmoRJgRZ0AxAk9ou8h6mFhFAesJ2wlaL&#10;rQNaNhZb56LYYhc5gGsltq5nuZYeNlqVtNq6BGjVgosQIbbFaq2bFPf/rbhO6xM+qIl5KU6G1yP3&#10;vZrpyxP8rMyAmtyKkVt4LaU4qqkRbMzALqhbK+F+kl1ANnEUoqC7NriFse5iy3MZQF17BoYs/GmC&#10;JRgF3eBHXMJgkh94gbW99JZuXfrgsspOINtzP+cnGCUO0X4L/MGgjDQuwaMncbowvdZ0fMZcjGbn&#10;8rQ9ad3BehSrubGasA0pKk8OMQQcHIT8aBpH8ONgof644TIyjeSnDDqKIUrhXZf6C+gGhi+yf2bb&#10;P8OzAIpamKVpVIersjL9N7lUtqxBIxPKa+5i7cm6VtUO8nIuwoMwqZLjlun2RYH1vRzTYBIIWE/t&#10;gJmSaE1VJ8o2dh3PrnUZu2A89NgDZB6R5S+HmtlL4n8l1MSxN6wa42eEmmjH1eEzQa3HuscaqLuA&#10;DrWv6nwRnbFL4vy3ZojXsR24ZGw3LpkwMlZrYnnIAZi1WsPZKb6b4juVlWCgdWOjjLSinDfA0xD/&#10;OIKYEstmULsO9Si5F+rBrFhLMyIOzJcTxBPEGuLWMveUWLvR80Ks3HervxgzF/RV5dZcz/EcHW52&#10;zgISb4Q2AoxU7FflyR7xFVOCrcmRP5hS/u8k2BhtBLi1xoj8I/Eepq6DHU0wsIwsqqOljmCbgDa7&#10;0FyVJCYWw17jPB9h+Mu98dLx/XXjvAfB2tMDPkzJBtJA1SgblPGcAR9p58op4OstdjCIsUYBH+ov&#10;dlwu4sPUcRhkB5Qwe8wmtu6wjmpie5A6hvOKapdR5p4tjbFZ+nT5YAri6VQzl7qWnlrOmcYg7eQ5&#10;Ud2nGtRxTHV/MeRyVHuQIaqY1omjEdMYY6/NYrgUFvQaHXx2pf6GmG5n1YnpPtOwRDFmur9Scjmm&#10;CXZslW9TSv1wwplZtEk4Q6RIp4Qz+LB2Vp2o7lN9P+GMdK61DggvRzWiDmSZK6oxLAI6rtahzoBg&#10;z2JM7crQey882zsf1r6zJsvVQ5b4X2dA2ml1wrqPdZty7oJFCNm67RiX45pYVGWRlVg7APV4HUXF&#10;it06iotx43uf3YEw7FutvxnEeZ+GWm3Bi9rtRjwIoqysFlSTmxQ2UlXbkFBvRRB+fws7qartSc0o&#10;aorRm3cG1T9rmNl28rcyHvRGO9hkp99LvQNRbRvsf9frkN0+yeu/AQAA//8DAFBLAwQUAAYACAAA&#10;ACEAOJL0utwAAAAFAQAADwAAAGRycy9kb3ducmV2LnhtbEyPzU7DMBCE70i8g7VI3KhDW6I2jVMh&#10;EBd6SkGFoxtvflR7HcVuGt6ehQtcVhrNaObbfDs5K0YcQudJwf0sAYFUedNRo+D97eVuBSJETUZb&#10;T6jgCwNsi+urXGfGX6jEcR8bwSUUMq2gjbHPpAxVi06Hme+R2Kv94HRkOTTSDPrC5c7KeZKk0umO&#10;eKHVPT61WJ32Z6fAlHYMH691Pe7mi135/PB5WByWSt3eTI8bEBGn+BeGH3xGh4KZjv5MJgirgB+J&#10;v5e9dZquQRwVLFdpArLI5X/64hsAAP//AwBQSwECLQAUAAYACAAAACEAtoM4kv4AAADhAQAAEwAA&#10;AAAAAAAAAAAAAAAAAAAAW0NvbnRlbnRfVHlwZXNdLnhtbFBLAQItABQABgAIAAAAIQA4/SH/1gAA&#10;AJQBAAALAAAAAAAAAAAAAAAAAC8BAABfcmVscy8ucmVsc1BLAQItABQABgAIAAAAIQC5Mt63EQYA&#10;AG8pAAAOAAAAAAAAAAAAAAAAAC4CAABkcnMvZTJvRG9jLnhtbFBLAQItABQABgAIAAAAIQA4kvS6&#10;3AAAAAUBAAAPAAAAAAAAAAAAAAAAAGsIAABkcnMvZG93bnJldi54bWxQSwUGAAAAAAQABADzAAAA&#10;dAkAAAAA&#10;">
                <v:shape id="_x0000_s1093" type="#_x0000_t75" style="position:absolute;width:61398;height:30861;visibility:visible;mso-wrap-style:square">
                  <v:fill o:detectmouseclick="t"/>
                  <v:path o:connecttype="none"/>
                </v:shape>
                <v:shape id="AutoShape 4" o:spid="_x0000_s1094" type="#_x0000_t32" style="position:absolute;left:27463;top:1409;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5" o:spid="_x0000_s1095" type="#_x0000_t32" style="position:absolute;left:12331;top:4571;width:0;height:13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6" o:spid="_x0000_s1096" type="#_x0000_t32" style="position:absolute;left:27164;top:17807;width:73;height:1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Text Box 8" o:spid="_x0000_s1097" type="#_x0000_t202" style="position:absolute;left:1536;top:5409;width:2087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LsQA&#10;AADbAAAADwAAAGRycy9kb3ducmV2LnhtbESPQWvCQBSE70L/w/IKvZmNQkVTVymNpl61Ch4f2dds&#10;2uzbkF2T9N+7hUKPw8x8w6y3o21ET52vHSuYJSkI4tLpmisF54/9dAnCB2SNjWNS8EMetpuHyRoz&#10;7QY+Un8KlYgQ9hkqMCG0mZS+NGTRJ64ljt6n6yyGKLtK6g6HCLeNnKfpQlqsOS4YbOnNUPl9ulkF&#10;+fVSri7P6XX3vjqPVW6Kr4KtUk+P4+sLiEBj+A//tQ9awWIG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FC7EAAAA2wAAAA8AAAAAAAAAAAAAAAAAmAIAAGRycy9k&#10;b3ducmV2LnhtbFBLBQYAAAAABAAEAPUAAACJAwAAAAA=&#10;" fillcolor="#e5b8b7" strokecolor="#943634" strokeweight="1.25pt">
                  <v:textbox>
                    <w:txbxContent>
                      <w:p w14:paraId="6D445324" w14:textId="77777777" w:rsidR="00893412" w:rsidRDefault="00893412" w:rsidP="000F768F">
                        <w:pPr>
                          <w:jc w:val="center"/>
                          <w:rPr>
                            <w:sz w:val="22"/>
                            <w:szCs w:val="22"/>
                          </w:rPr>
                        </w:pPr>
                        <w:r>
                          <w:rPr>
                            <w:sz w:val="22"/>
                            <w:szCs w:val="22"/>
                          </w:rPr>
                          <w:t>Анализ внешней среды</w:t>
                        </w:r>
                      </w:p>
                    </w:txbxContent>
                  </v:textbox>
                </v:shape>
                <v:shape id="Text Box 9" o:spid="_x0000_s1098" type="#_x0000_t202" style="position:absolute;left:3143;top:19271;width:5276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cMAA&#10;AADbAAAADwAAAGRycy9kb3ducmV2LnhtbERPTYvCMBC9C/6HMAt703RdEOkaZVmpiCBiLbjHoRmb&#10;YjMpTdT6781B8Ph43/Nlbxtxo87XjhV8jRMQxKXTNVcKimM2moHwAVlj45gUPMjDcjEczDHV7s4H&#10;uuWhEjGEfYoKTAhtKqUvDVn0Y9cSR+7sOoshwq6SusN7DLeNnCTJVFqsOTYYbOnPUHnJr1ZBNl2t&#10;Mt5jYUy7257q/1O+nnwr9fnR//6ACNSHt/jl3mgFszg2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J+cMAAAADbAAAADwAAAAAAAAAAAAAAAACYAgAAZHJzL2Rvd25y&#10;ZXYueG1sUEsFBgAAAAAEAAQA9QAAAIUDAAAAAA==&#10;" fillcolor="#95b3d7" strokecolor="#365f91" strokeweight="1.25pt">
                  <v:textbox>
                    <w:txbxContent>
                      <w:p w14:paraId="4FBFC7BC" w14:textId="6441B313" w:rsidR="00893412" w:rsidRPr="00FC31D0" w:rsidRDefault="00893412" w:rsidP="000F768F">
                        <w:pPr>
                          <w:pStyle w:val="af6"/>
                          <w:spacing w:before="0" w:beforeAutospacing="0" w:after="200" w:afterAutospacing="0" w:line="276" w:lineRule="auto"/>
                          <w:jc w:val="center"/>
                          <w:rPr>
                            <w:rFonts w:ascii="Times New Roman" w:hAnsi="Times New Roman" w:cs="Times New Roman"/>
                            <w:sz w:val="22"/>
                            <w:szCs w:val="22"/>
                          </w:rPr>
                        </w:pPr>
                        <w:r w:rsidRPr="007C3286">
                          <w:rPr>
                            <w:rFonts w:ascii="Times New Roman" w:hAnsi="Times New Roman" w:cs="Times New Roman"/>
                            <w:sz w:val="22"/>
                            <w:szCs w:val="22"/>
                          </w:rPr>
                          <w:t>Обобщение результатов, SWOT-анализ</w:t>
                        </w:r>
                      </w:p>
                      <w:p w14:paraId="0B5E51E4" w14:textId="77777777" w:rsidR="00893412" w:rsidRDefault="00893412" w:rsidP="000F768F">
                        <w:pPr>
                          <w:jc w:val="center"/>
                          <w:rPr>
                            <w:sz w:val="22"/>
                            <w:szCs w:val="22"/>
                          </w:rPr>
                        </w:pPr>
                      </w:p>
                    </w:txbxContent>
                  </v:textbox>
                </v:shape>
                <v:shape id="AutoShape 10" o:spid="_x0000_s1099" type="#_x0000_t32" style="position:absolute;left:12325;top:4393;width:30816;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11" o:spid="_x0000_s1100" type="#_x0000_t32" style="position:absolute;left:43059;top:4431;width:72;height:136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12" o:spid="_x0000_s1101" type="#_x0000_t32" style="position:absolute;left:12229;top:17868;width:3073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Text Box 13" o:spid="_x0000_s1102" type="#_x0000_t202" style="position:absolute;left:2476;top:22910;width:53912;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8MYA&#10;AADbAAAADwAAAGRycy9kb3ducmV2LnhtbESPT2sCMRTE7wW/Q3hCL6JZWym6GsUWWko91T+It8fm&#10;uVncvGw30U2/fVMo9DjMzG+YxSraWtyo9ZVjBeNRBoK4cLriUsF+9zqcgvABWWPtmBR8k4fVsne3&#10;wFy7jj/ptg2lSBD2OSowITS5lL4wZNGPXEOcvLNrLYYk21LqFrsEt7V8yLInabHitGCwoRdDxWV7&#10;tQri5FBtTt3XR3h7vqKJj4PjOBsodd+P6zmIQDH8h//a71rBbAK/X9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u8MYAAADbAAAADwAAAAAAAAAAAAAAAACYAgAAZHJz&#10;L2Rvd25yZXYueG1sUEsFBgAAAAAEAAQA9QAAAIsDAAAAAA==&#10;" fillcolor="#b6dde8" strokecolor="#243f60" strokeweight="1.25pt">
                  <v:textbox>
                    <w:txbxContent>
                      <w:p w14:paraId="6BA63B42" w14:textId="77777777" w:rsidR="00893412" w:rsidRDefault="00893412" w:rsidP="000F768F">
                        <w:pPr>
                          <w:pStyle w:val="af6"/>
                          <w:spacing w:before="0" w:beforeAutospacing="0" w:after="200" w:afterAutospacing="0" w:line="276" w:lineRule="auto"/>
                          <w:jc w:val="center"/>
                          <w:rPr>
                            <w:rFonts w:ascii="Times New Roman" w:hAnsi="Times New Roman" w:cs="Times New Roman"/>
                            <w:sz w:val="22"/>
                            <w:szCs w:val="22"/>
                          </w:rPr>
                        </w:pPr>
                        <w:r>
                          <w:rPr>
                            <w:rFonts w:ascii="Times New Roman" w:hAnsi="Times New Roman" w:cs="Times New Roman"/>
                            <w:sz w:val="22"/>
                            <w:szCs w:val="22"/>
                          </w:rPr>
                          <w:t xml:space="preserve">Обоснование содержания рекомендаций. Формирование плана по их внедрению </w:t>
                        </w:r>
                      </w:p>
                      <w:p w14:paraId="633C4B4F" w14:textId="77777777" w:rsidR="00893412" w:rsidRDefault="00893412" w:rsidP="000F768F">
                        <w:pPr>
                          <w:rPr>
                            <w:szCs w:val="22"/>
                          </w:rPr>
                        </w:pPr>
                      </w:p>
                    </w:txbxContent>
                  </v:textbox>
                </v:shape>
                <v:shape id="Text Box 14" o:spid="_x0000_s1103" type="#_x0000_t202" style="position:absolute;left:24669;top:8953;width:35813;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U3cQA&#10;AADbAAAADwAAAGRycy9kb3ducmV2LnhtbESPT2sCMRTE7wW/Q3hCbzWxpa2uRimF0oIKNXrw+Ni8&#10;/YObl2WT6uqnN4VCj8PM/IaZL3vXiBN1ofasYTxSIIhzb2suNex3Hw8TECEiW2w8k4YLBVguBndz&#10;zKw/85ZOJpYiQThkqKGKsc2kDHlFDsPIt8TJK3znMCbZldJ2eE5w18hHpV6kw5rTQoUtvVeUH82P&#10;0/BqXOGwePpW5jD9XF/NSm3CSuv7Yf82AxGpj//hv/aX1TB9ht8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1N3EAAAA2wAAAA8AAAAAAAAAAAAAAAAAmAIAAGRycy9k&#10;b3ducmV2LnhtbFBLBQYAAAAABAAEAPUAAACJAwAAAAA=&#10;" fillcolor="#fbd4b4" strokecolor="#974706" strokeweight="1.25pt">
                  <v:textbox>
                    <w:txbxContent>
                      <w:p w14:paraId="2080B9FE" w14:textId="72D82C7A" w:rsidR="00893412" w:rsidRPr="00E01071" w:rsidRDefault="00893412" w:rsidP="000F768F">
                        <w:pPr>
                          <w:ind w:right="-57"/>
                          <w:rPr>
                            <w:spacing w:val="-4"/>
                            <w:sz w:val="22"/>
                            <w:szCs w:val="22"/>
                          </w:rPr>
                        </w:pPr>
                        <w:r w:rsidRPr="00E01071">
                          <w:rPr>
                            <w:spacing w:val="-4"/>
                            <w:sz w:val="22"/>
                            <w:szCs w:val="22"/>
                          </w:rPr>
                          <w:t xml:space="preserve">Идентификация и ранжирование факторов среди сильных и слабых сторон внутренней среды – анализ показателей эффективности. Систематизация факторов в формате </w:t>
                        </w:r>
                        <w:r w:rsidRPr="00E01071">
                          <w:rPr>
                            <w:spacing w:val="-4"/>
                            <w:sz w:val="22"/>
                            <w:szCs w:val="22"/>
                            <w:lang w:val="en-US"/>
                          </w:rPr>
                          <w:t>SNW</w:t>
                        </w:r>
                        <w:r w:rsidRPr="00E01071">
                          <w:rPr>
                            <w:spacing w:val="-4"/>
                            <w:sz w:val="22"/>
                            <w:szCs w:val="22"/>
                          </w:rPr>
                          <w:t xml:space="preserve"> и причинно-следственной диаграммы</w:t>
                        </w:r>
                        <w:r>
                          <w:rPr>
                            <w:spacing w:val="-4"/>
                            <w:sz w:val="22"/>
                            <w:szCs w:val="22"/>
                          </w:rPr>
                          <w:t>.</w:t>
                        </w:r>
                      </w:p>
                    </w:txbxContent>
                  </v:textbox>
                </v:shape>
                <v:shape id="Text Box 15" o:spid="_x0000_s1104" type="#_x0000_t202" style="position:absolute;left:857;top:9144;width:22288;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KqsQA&#10;AADbAAAADwAAAGRycy9kb3ducmV2LnhtbESPT2sCMRTE74LfITyhN03agtbVKCKUFlSwaQ8eH5u3&#10;f+jmZdmkuu2nbwTB4zAzv2GW69414kxdqD1reJwoEMS5tzWXGr4+X8cvIEJEtth4Jg2/FGC9Gg6W&#10;mFl/4Q86m1iKBOGQoYYqxjaTMuQVOQwT3xInr/Cdw5hkV0rb4SXBXSOflJpKhzWnhQpb2laUf5sf&#10;p2FmXOGweD4qc5q/7f/MTh3CTuuHUb9ZgIjUx3v41n63GuZT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SqrEAAAA2wAAAA8AAAAAAAAAAAAAAAAAmAIAAGRycy9k&#10;b3ducmV2LnhtbFBLBQYAAAAABAAEAPUAAACJAwAAAAA=&#10;" fillcolor="#fbd4b4" strokecolor="#974706" strokeweight="1.25pt">
                  <v:textbox>
                    <w:txbxContent>
                      <w:p w14:paraId="1BDEFC28" w14:textId="1F8A4EF8" w:rsidR="00893412" w:rsidRPr="00E01071" w:rsidRDefault="00893412" w:rsidP="000F768F">
                        <w:pPr>
                          <w:rPr>
                            <w:sz w:val="22"/>
                            <w:szCs w:val="22"/>
                          </w:rPr>
                        </w:pPr>
                        <w:r w:rsidRPr="00E01071">
                          <w:rPr>
                            <w:sz w:val="22"/>
                            <w:szCs w:val="22"/>
                          </w:rPr>
                          <w:t>Идентификация и ранжирование факторов среди возможностей и угроз внешней среды – PEST, анализ заинтересованных сторон</w:t>
                        </w:r>
                      </w:p>
                    </w:txbxContent>
                  </v:textbox>
                </v:shape>
                <v:shape id="Text Box 16" o:spid="_x0000_s1105" type="#_x0000_t202" style="position:absolute;left:32651;top:5409;width:20904;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Z5sMA&#10;AADbAAAADwAAAGRycy9kb3ducmV2LnhtbESPT2vCQBTE7wW/w/IEb3Vjoa2JrkGaVnv1H3h8ZJ/Z&#10;aPZtyK6afvuuUOhxmJnfMPO8t424Uedrxwom4wQEcel0zZWC/e7reQrCB2SNjWNS8EMe8sXgaY6Z&#10;dnfe0G0bKhEh7DNUYEJoMyl9aciiH7uWOHon11kMUXaV1B3eI9w28iVJ3qTFmuOCwZY+DJWX7dUq&#10;KI6HMj28JsfPdbrvq8Ksziu2So2G/XIGIlAf/sN/7W+tIH2Hx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Z5sMAAADbAAAADwAAAAAAAAAAAAAAAACYAgAAZHJzL2Rv&#10;d25yZXYueG1sUEsFBgAAAAAEAAQA9QAAAIgDAAAAAA==&#10;" fillcolor="#e5b8b7" strokecolor="#943634" strokeweight="1.25pt">
                  <v:textbox>
                    <w:txbxContent>
                      <w:p w14:paraId="3D49C590" w14:textId="77777777" w:rsidR="00893412" w:rsidRDefault="00893412" w:rsidP="000F768F">
                        <w:pPr>
                          <w:jc w:val="center"/>
                          <w:rPr>
                            <w:sz w:val="22"/>
                            <w:szCs w:val="22"/>
                          </w:rPr>
                        </w:pPr>
                        <w:r>
                          <w:rPr>
                            <w:sz w:val="22"/>
                            <w:szCs w:val="22"/>
                          </w:rPr>
                          <w:t>Анализ внутренней среды</w:t>
                        </w:r>
                      </w:p>
                    </w:txbxContent>
                  </v:textbox>
                </v:shape>
                <v:shape id="Text Box 17" o:spid="_x0000_s1106" type="#_x0000_t202" style="position:absolute;left:14616;top:27056;width:2809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C+sIA&#10;AADbAAAADwAAAGRycy9kb3ducmV2LnhtbERPz2vCMBS+C/sfwhvspqkKm1bT4hRB8aSbnp/Ns61r&#10;XkqSabe/fjkMPH58v+d5ZxpxI+drywqGgwQEcWF1zaWCz491fwLCB2SNjWVS8EMe8uypN8dU2zvv&#10;6XYIpYgh7FNUUIXQplL6oiKDfmBb4shdrDMYInSl1A7vMdw0cpQkr9JgzbGhwpaWFRVfh2+j4Ny9&#10;JdvLcfs+DKfdtR0vVjvX/Cr18twtZiACdeEh/ndvtIJpHBu/x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IL6wgAAANsAAAAPAAAAAAAAAAAAAAAAAJgCAABkcnMvZG93&#10;bnJldi54bWxQSwUGAAAAAAQABAD1AAAAhwMAAAAA&#10;" fillcolor="#d6e3bc" strokecolor="#974706" strokeweight="1.25pt">
                  <v:textbox>
                    <w:txbxContent>
                      <w:p w14:paraId="23032FD1" w14:textId="77777777" w:rsidR="00893412" w:rsidRDefault="00893412" w:rsidP="000F768F">
                        <w:pPr>
                          <w:jc w:val="center"/>
                          <w:rPr>
                            <w:sz w:val="22"/>
                            <w:szCs w:val="22"/>
                          </w:rPr>
                        </w:pPr>
                        <w:r>
                          <w:rPr>
                            <w:sz w:val="22"/>
                            <w:szCs w:val="22"/>
                          </w:rPr>
                          <w:t>Оценка рисков и эффективности</w:t>
                        </w:r>
                      </w:p>
                    </w:txbxContent>
                  </v:textbox>
                </v:shape>
                <v:shape id="Text Box 126" o:spid="_x0000_s1107" type="#_x0000_t202" style="position:absolute;left:3048;top:656;width:53911;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PfcIA&#10;AADbAAAADwAAAGRycy9kb3ducmV2LnhtbESPQWvCQBSE7wX/w/IEb3WjUtHoKhoa6LXRi7dH9pkN&#10;Zt/G7DZJ/323UOhxmJlvmP1xtI3oqfO1YwWLeQKCuHS65krB9ZK/bkD4gKyxcUwKvsnD8TB52WOq&#10;3cCf1BehEhHCPkUFJoQ2ldKXhiz6uWuJo3d3ncUQZVdJ3eEQ4baRyyRZS4s1xwWDLWWGykfxZRVs&#10;rL4989X7Om/a2r6Z+5myxajUbDqediACjeE//Nf+0Aq2W/j9En+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A99wgAAANsAAAAPAAAAAAAAAAAAAAAAAJgCAABkcnMvZG93&#10;bnJldi54bWxQSwUGAAAAAAQABAD1AAAAhwMAAAAA&#10;" fillcolor="#92d050" strokecolor="#4f81bd [3204]" strokeweight="1.25pt">
                  <v:textbox>
                    <w:txbxContent>
                      <w:p w14:paraId="6DAE7AB2" w14:textId="77777777" w:rsidR="00893412" w:rsidRDefault="00893412" w:rsidP="000F768F">
                        <w:pPr>
                          <w:spacing w:after="200" w:line="276" w:lineRule="auto"/>
                          <w:jc w:val="center"/>
                        </w:pPr>
                        <w:r>
                          <w:rPr>
                            <w:sz w:val="22"/>
                            <w:szCs w:val="22"/>
                          </w:rPr>
                          <w:t>Идентификация проблемной зоны. Формулирование видения и целей развития</w:t>
                        </w:r>
                      </w:p>
                      <w:p w14:paraId="59A5F50D" w14:textId="77777777" w:rsidR="00893412" w:rsidRDefault="00893412" w:rsidP="000F768F">
                        <w:pPr>
                          <w:jc w:val="center"/>
                        </w:pPr>
                        <w:r>
                          <w:rPr>
                            <w:sz w:val="22"/>
                            <w:szCs w:val="22"/>
                          </w:rPr>
                          <w:t> </w:t>
                        </w:r>
                      </w:p>
                      <w:p w14:paraId="4EB6CD43" w14:textId="77777777" w:rsidR="00893412" w:rsidRDefault="00893412" w:rsidP="000F768F">
                        <w:pPr>
                          <w:jc w:val="center"/>
                        </w:pPr>
                        <w:r>
                          <w:rPr>
                            <w:sz w:val="22"/>
                            <w:szCs w:val="22"/>
                          </w:rPr>
                          <w:t> </w:t>
                        </w:r>
                      </w:p>
                    </w:txbxContent>
                  </v:textbox>
                </v:shape>
                <w10:anchorlock/>
              </v:group>
            </w:pict>
          </mc:Fallback>
        </mc:AlternateContent>
      </w:r>
    </w:p>
    <w:p w14:paraId="27666A95" w14:textId="77777777" w:rsidR="0095075C" w:rsidRPr="0095075C" w:rsidRDefault="0095075C" w:rsidP="00603B0D">
      <w:pPr>
        <w:jc w:val="center"/>
        <w:rPr>
          <w:b/>
          <w:sz w:val="16"/>
          <w:szCs w:val="16"/>
        </w:rPr>
      </w:pPr>
    </w:p>
    <w:p w14:paraId="21D4F7B2" w14:textId="1254C7EF" w:rsidR="000F768F" w:rsidRPr="0095075C" w:rsidRDefault="000F768F" w:rsidP="00603B0D">
      <w:pPr>
        <w:jc w:val="center"/>
        <w:rPr>
          <w:sz w:val="28"/>
          <w:szCs w:val="28"/>
        </w:rPr>
      </w:pPr>
      <w:r w:rsidRPr="0095075C">
        <w:rPr>
          <w:sz w:val="28"/>
          <w:szCs w:val="28"/>
        </w:rPr>
        <w:t xml:space="preserve">Рисунок </w:t>
      </w:r>
      <w:r w:rsidR="00EF2865">
        <w:rPr>
          <w:sz w:val="28"/>
          <w:szCs w:val="28"/>
        </w:rPr>
        <w:t>12</w:t>
      </w:r>
      <w:r w:rsidRPr="0095075C">
        <w:rPr>
          <w:sz w:val="28"/>
          <w:szCs w:val="28"/>
        </w:rPr>
        <w:t xml:space="preserve"> – Схема исследования</w:t>
      </w:r>
    </w:p>
    <w:p w14:paraId="38210FC7" w14:textId="77777777" w:rsidR="0095075C" w:rsidRPr="0095075C" w:rsidRDefault="0095075C" w:rsidP="00603B0D">
      <w:pPr>
        <w:pStyle w:val="affff9"/>
        <w:widowControl w:val="0"/>
        <w:spacing w:line="240" w:lineRule="auto"/>
        <w:rPr>
          <w:sz w:val="16"/>
          <w:szCs w:val="16"/>
        </w:rPr>
      </w:pPr>
    </w:p>
    <w:p w14:paraId="022F1AB2" w14:textId="1FD9FF1C" w:rsidR="000F768F" w:rsidRPr="003A7245" w:rsidRDefault="000F768F" w:rsidP="00603B0D">
      <w:pPr>
        <w:pStyle w:val="affff9"/>
        <w:widowControl w:val="0"/>
        <w:spacing w:line="240" w:lineRule="auto"/>
        <w:rPr>
          <w:sz w:val="24"/>
          <w:szCs w:val="24"/>
        </w:rPr>
      </w:pPr>
      <w:r w:rsidRPr="003A7245">
        <w:rPr>
          <w:sz w:val="24"/>
          <w:szCs w:val="24"/>
        </w:rPr>
        <w:t xml:space="preserve">Примечание </w:t>
      </w:r>
      <w:r w:rsidR="0095075C">
        <w:rPr>
          <w:sz w:val="24"/>
          <w:szCs w:val="24"/>
        </w:rPr>
        <w:t xml:space="preserve">– </w:t>
      </w:r>
      <w:r w:rsidR="0095075C" w:rsidRPr="003A7245">
        <w:rPr>
          <w:sz w:val="24"/>
          <w:szCs w:val="24"/>
        </w:rPr>
        <w:t xml:space="preserve">Составлено </w:t>
      </w:r>
      <w:r w:rsidRPr="003A7245">
        <w:rPr>
          <w:sz w:val="24"/>
          <w:szCs w:val="24"/>
        </w:rPr>
        <w:t xml:space="preserve">на основе </w:t>
      </w:r>
      <w:r w:rsidR="0095075C">
        <w:rPr>
          <w:sz w:val="24"/>
          <w:szCs w:val="24"/>
        </w:rPr>
        <w:t>источника</w:t>
      </w:r>
      <w:r w:rsidRPr="003A7245">
        <w:rPr>
          <w:sz w:val="24"/>
          <w:szCs w:val="24"/>
        </w:rPr>
        <w:t xml:space="preserve"> [</w:t>
      </w:r>
      <w:r w:rsidR="00D6519B">
        <w:rPr>
          <w:sz w:val="24"/>
          <w:szCs w:val="24"/>
        </w:rPr>
        <w:t>14</w:t>
      </w:r>
      <w:r w:rsidR="00815188">
        <w:rPr>
          <w:sz w:val="24"/>
          <w:szCs w:val="24"/>
        </w:rPr>
        <w:t>0</w:t>
      </w:r>
      <w:r w:rsidRPr="003A7245">
        <w:rPr>
          <w:sz w:val="24"/>
          <w:szCs w:val="24"/>
        </w:rPr>
        <w:t>]</w:t>
      </w:r>
    </w:p>
    <w:p w14:paraId="23A184F3" w14:textId="77777777" w:rsidR="0095075C" w:rsidRDefault="0095075C" w:rsidP="007A0D8C">
      <w:pPr>
        <w:pStyle w:val="affff9"/>
        <w:spacing w:line="240" w:lineRule="auto"/>
      </w:pPr>
    </w:p>
    <w:p w14:paraId="738BE056" w14:textId="0D09585A" w:rsidR="00FE0398" w:rsidRPr="003A7245" w:rsidRDefault="00FE0398" w:rsidP="007A0D8C">
      <w:pPr>
        <w:pStyle w:val="affff9"/>
        <w:spacing w:line="240" w:lineRule="auto"/>
      </w:pPr>
      <w:r w:rsidRPr="003A7245">
        <w:t xml:space="preserve">Стратегический анализ проведен с привлечением </w:t>
      </w:r>
      <w:r w:rsidR="00FF4050">
        <w:t>фокус-группы</w:t>
      </w:r>
      <w:r w:rsidRPr="003A7245">
        <w:t xml:space="preserve">. Состав </w:t>
      </w:r>
      <w:r w:rsidR="00FF4050">
        <w:t>фокус-группы</w:t>
      </w:r>
      <w:r w:rsidRPr="003A7245">
        <w:t xml:space="preserve"> приведён в </w:t>
      </w:r>
      <w:r w:rsidR="00C268F4">
        <w:rPr>
          <w:lang w:val="kk-KZ"/>
        </w:rPr>
        <w:t>(</w:t>
      </w:r>
      <w:r w:rsidRPr="003A7245">
        <w:t xml:space="preserve">Приложении </w:t>
      </w:r>
      <w:r w:rsidR="0023689E">
        <w:rPr>
          <w:lang w:val="kk-KZ"/>
        </w:rPr>
        <w:t>Д</w:t>
      </w:r>
      <w:r w:rsidR="00C268F4">
        <w:rPr>
          <w:lang w:val="kk-KZ"/>
        </w:rPr>
        <w:t>)</w:t>
      </w:r>
      <w:r w:rsidRPr="003A7245">
        <w:t>. Согласованность оценок оценивалась по коэффициенту вариации [</w:t>
      </w:r>
      <w:r w:rsidR="00D6519B">
        <w:t>14</w:t>
      </w:r>
      <w:r w:rsidR="00815188">
        <w:t>1</w:t>
      </w:r>
      <w:r w:rsidRPr="003A7245">
        <w:t xml:space="preserve">]. </w:t>
      </w:r>
    </w:p>
    <w:p w14:paraId="61848752" w14:textId="33484C8E" w:rsidR="00843673" w:rsidRDefault="00A4101B" w:rsidP="00843673">
      <w:pPr>
        <w:pStyle w:val="affff9"/>
        <w:spacing w:line="240" w:lineRule="auto"/>
      </w:pPr>
      <w:r w:rsidRPr="003A7245">
        <w:t xml:space="preserve">Таким образом, </w:t>
      </w:r>
      <w:bookmarkStart w:id="72" w:name="_Hlk29238488"/>
      <w:r w:rsidRPr="003A7245">
        <w:t xml:space="preserve">можно отметить, что в целом методологический аппарат для внедрения </w:t>
      </w:r>
      <w:r w:rsidR="00565426" w:rsidRPr="003A7245">
        <w:rPr>
          <w:lang w:val="en-US"/>
        </w:rPr>
        <w:t>PM</w:t>
      </w:r>
      <w:r w:rsidRPr="003A7245">
        <w:t xml:space="preserve"> для госорганов имеется. Однако необходимо его адаптировать под региональные и национальные особенности места внедрения – госорганов Республики Казахстан.</w:t>
      </w:r>
      <w:bookmarkEnd w:id="72"/>
      <w:r w:rsidR="00CD7CBA" w:rsidRPr="003A7245">
        <w:t xml:space="preserve"> Представлена система КФУ совершенствования </w:t>
      </w:r>
      <w:r w:rsidR="00565426" w:rsidRPr="003A7245">
        <w:rPr>
          <w:lang w:val="en-US"/>
        </w:rPr>
        <w:t>PM</w:t>
      </w:r>
      <w:r w:rsidR="00CD7CBA" w:rsidRPr="003A7245">
        <w:t xml:space="preserve">. Данная система может быть заложена в модель </w:t>
      </w:r>
      <w:r w:rsidR="00565426" w:rsidRPr="003A7245">
        <w:rPr>
          <w:lang w:val="en-US"/>
        </w:rPr>
        <w:t>PM</w:t>
      </w:r>
      <w:r w:rsidR="00CD7CBA" w:rsidRPr="003A7245">
        <w:t xml:space="preserve"> госорганов Республики Казахстан.</w:t>
      </w:r>
      <w:r w:rsidR="004C33B4" w:rsidRPr="003A7245">
        <w:t xml:space="preserve"> За основу исследования взята традиционная с</w:t>
      </w:r>
      <w:r w:rsidR="00672D49">
        <w:t>х</w:t>
      </w:r>
      <w:r w:rsidR="004C33B4" w:rsidRPr="003A7245">
        <w:t>ема стратегического анализа</w:t>
      </w:r>
      <w:r w:rsidR="00815188">
        <w:t xml:space="preserve"> [142]</w:t>
      </w:r>
      <w:r w:rsidR="004C33B4" w:rsidRPr="003A7245">
        <w:t>.</w:t>
      </w:r>
      <w:bookmarkStart w:id="73" w:name="_Toc187070746"/>
    </w:p>
    <w:p w14:paraId="54D1F2E0" w14:textId="77777777" w:rsidR="00843673" w:rsidRDefault="00843673" w:rsidP="00843673">
      <w:pPr>
        <w:pStyle w:val="affff9"/>
        <w:spacing w:line="240" w:lineRule="auto"/>
      </w:pPr>
    </w:p>
    <w:p w14:paraId="155F713D" w14:textId="77777777" w:rsidR="00843673" w:rsidRDefault="00843673" w:rsidP="00843673">
      <w:pPr>
        <w:pStyle w:val="affff9"/>
        <w:spacing w:line="240" w:lineRule="auto"/>
      </w:pPr>
    </w:p>
    <w:p w14:paraId="0988004A" w14:textId="77777777" w:rsidR="00843673" w:rsidRDefault="00843673" w:rsidP="00843673">
      <w:pPr>
        <w:pStyle w:val="affff9"/>
        <w:spacing w:line="240" w:lineRule="auto"/>
      </w:pPr>
    </w:p>
    <w:p w14:paraId="417FC32A" w14:textId="77777777" w:rsidR="00843673" w:rsidRDefault="00843673" w:rsidP="00843673">
      <w:pPr>
        <w:pStyle w:val="affff9"/>
        <w:spacing w:line="240" w:lineRule="auto"/>
      </w:pPr>
    </w:p>
    <w:p w14:paraId="546D9940" w14:textId="34484D80" w:rsidR="007E018B" w:rsidRPr="000E488C" w:rsidRDefault="00BF4756" w:rsidP="00736E5D">
      <w:pPr>
        <w:pStyle w:val="affff9"/>
        <w:spacing w:line="240" w:lineRule="auto"/>
        <w:rPr>
          <w:b/>
        </w:rPr>
      </w:pPr>
      <w:r w:rsidRPr="000E488C">
        <w:rPr>
          <w:b/>
        </w:rPr>
        <w:lastRenderedPageBreak/>
        <w:t xml:space="preserve">2 </w:t>
      </w:r>
      <w:r w:rsidR="007E018B" w:rsidRPr="000E488C">
        <w:rPr>
          <w:b/>
        </w:rPr>
        <w:t>ГОСУДАРСТВЕННОЕ УПРАВЛЕНИЕ РЕСПУБЛИК</w:t>
      </w:r>
      <w:r w:rsidR="00B63E75" w:rsidRPr="000E488C">
        <w:rPr>
          <w:b/>
        </w:rPr>
        <w:t>И</w:t>
      </w:r>
      <w:r w:rsidR="007E018B" w:rsidRPr="000E488C">
        <w:rPr>
          <w:b/>
        </w:rPr>
        <w:t xml:space="preserve"> КАЗАХСТАН В РАМКАХ РЕАЛИЗАЦИИ </w:t>
      </w:r>
      <w:r w:rsidR="00B63E75" w:rsidRPr="000E488C">
        <w:rPr>
          <w:b/>
        </w:rPr>
        <w:t>ПРОЕКТОВ</w:t>
      </w:r>
      <w:r w:rsidR="007E018B" w:rsidRPr="000E488C">
        <w:rPr>
          <w:b/>
        </w:rPr>
        <w:t xml:space="preserve"> </w:t>
      </w:r>
      <w:r w:rsidR="008F02C7" w:rsidRPr="000E488C">
        <w:rPr>
          <w:b/>
        </w:rPr>
        <w:t>ЦИФРОВИЗАЦИИ ЭКОНОМИКИ</w:t>
      </w:r>
      <w:bookmarkEnd w:id="73"/>
    </w:p>
    <w:p w14:paraId="09F387C4" w14:textId="77777777" w:rsidR="00315793" w:rsidRPr="003A7245" w:rsidRDefault="00315793" w:rsidP="00736E5D">
      <w:pPr>
        <w:ind w:firstLine="709"/>
        <w:jc w:val="both"/>
        <w:rPr>
          <w:sz w:val="28"/>
          <w:szCs w:val="28"/>
        </w:rPr>
      </w:pPr>
    </w:p>
    <w:p w14:paraId="11881005" w14:textId="1016B241" w:rsidR="00C64E56" w:rsidRPr="003A7245" w:rsidRDefault="00C64E56" w:rsidP="00736E5D">
      <w:pPr>
        <w:pStyle w:val="1e"/>
        <w:widowControl/>
        <w:spacing w:before="0" w:after="0"/>
        <w:ind w:firstLine="709"/>
        <w:jc w:val="both"/>
        <w:outlineLvl w:val="1"/>
        <w:rPr>
          <w:rFonts w:ascii="Times New Roman" w:hAnsi="Times New Roman"/>
          <w:szCs w:val="28"/>
        </w:rPr>
      </w:pPr>
      <w:bookmarkStart w:id="74" w:name="_Toc486550446"/>
      <w:bookmarkStart w:id="75" w:name="_Toc187070747"/>
      <w:bookmarkStart w:id="76" w:name="_Toc296506"/>
      <w:r w:rsidRPr="003A7245">
        <w:rPr>
          <w:rFonts w:ascii="Times New Roman" w:hAnsi="Times New Roman"/>
          <w:szCs w:val="28"/>
        </w:rPr>
        <w:t xml:space="preserve">2.1 </w:t>
      </w:r>
      <w:bookmarkEnd w:id="74"/>
      <w:r w:rsidRPr="003A7245">
        <w:rPr>
          <w:rFonts w:ascii="Times New Roman" w:hAnsi="Times New Roman"/>
          <w:szCs w:val="28"/>
        </w:rPr>
        <w:t xml:space="preserve">Реализация </w:t>
      </w:r>
      <w:bookmarkStart w:id="77" w:name="_Hlk166992323"/>
      <w:r w:rsidR="00E0157E" w:rsidRPr="003A7245">
        <w:rPr>
          <w:rFonts w:ascii="Times New Roman" w:hAnsi="Times New Roman"/>
          <w:szCs w:val="28"/>
        </w:rPr>
        <w:t>проектов</w:t>
      </w:r>
      <w:r w:rsidRPr="003A7245">
        <w:rPr>
          <w:rFonts w:ascii="Times New Roman" w:hAnsi="Times New Roman"/>
          <w:szCs w:val="28"/>
        </w:rPr>
        <w:t xml:space="preserve"> цифровизации экономики</w:t>
      </w:r>
      <w:bookmarkEnd w:id="77"/>
      <w:r w:rsidRPr="003A7245">
        <w:rPr>
          <w:rFonts w:ascii="Times New Roman" w:hAnsi="Times New Roman"/>
          <w:szCs w:val="28"/>
        </w:rPr>
        <w:t>: проблемы и перспективы</w:t>
      </w:r>
      <w:bookmarkEnd w:id="75"/>
    </w:p>
    <w:p w14:paraId="2EEDD664" w14:textId="74A4893A" w:rsidR="00194FE8" w:rsidRDefault="00194FE8" w:rsidP="00736E5D">
      <w:pPr>
        <w:pStyle w:val="affff9"/>
        <w:spacing w:line="240" w:lineRule="auto"/>
      </w:pPr>
      <w:bookmarkStart w:id="78" w:name="_Hlk164016092"/>
      <w:r w:rsidRPr="003A7245">
        <w:t>Одним из важнейших достижений административной реформы государственного управления Республики Казахстане за последние 3-4 года стала реформа оказания государственных услуг. Создана сеть Центров обслуживания населения по принципу «одного окна». Граждане и юридические лица стали получателями услуг для государственных органов (сервисный характер работы вместо административного). Главную роль в развитие такого сервиса сыграла цифровизация системы государственных услуг</w:t>
      </w:r>
      <w:r w:rsidR="00EF2865">
        <w:t xml:space="preserve"> (рисунок 13)</w:t>
      </w:r>
      <w:r w:rsidRPr="003A7245">
        <w:t>.</w:t>
      </w:r>
    </w:p>
    <w:p w14:paraId="06762FF4" w14:textId="77777777" w:rsidR="0095075C" w:rsidRDefault="0095075C" w:rsidP="00E74DCD">
      <w:pPr>
        <w:pStyle w:val="affff9"/>
        <w:spacing w:line="240" w:lineRule="auto"/>
        <w:rPr>
          <w:b/>
        </w:rPr>
      </w:pPr>
    </w:p>
    <w:p w14:paraId="138F9E16" w14:textId="58BC9271" w:rsidR="0095075C" w:rsidRPr="0095075C" w:rsidRDefault="0095075C" w:rsidP="00E74DCD">
      <w:pPr>
        <w:pStyle w:val="affff9"/>
        <w:spacing w:line="240" w:lineRule="auto"/>
        <w:rPr>
          <w:sz w:val="16"/>
          <w:szCs w:val="16"/>
        </w:rPr>
      </w:pPr>
      <w:r w:rsidRPr="0095075C">
        <w:rPr>
          <w:noProof/>
          <w:sz w:val="16"/>
          <w:szCs w:val="16"/>
        </w:rPr>
        <w:drawing>
          <wp:anchor distT="0" distB="0" distL="114300" distR="114300" simplePos="0" relativeHeight="251880448" behindDoc="0" locked="0" layoutInCell="1" allowOverlap="1" wp14:anchorId="5DFD4DBD" wp14:editId="7E2F7D8A">
            <wp:simplePos x="0" y="0"/>
            <wp:positionH relativeFrom="column">
              <wp:posOffset>30480</wp:posOffset>
            </wp:positionH>
            <wp:positionV relativeFrom="paragraph">
              <wp:posOffset>50165</wp:posOffset>
            </wp:positionV>
            <wp:extent cx="6155690" cy="2785110"/>
            <wp:effectExtent l="0" t="0" r="0" b="0"/>
            <wp:wrapTopAndBottom/>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569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1CA49" w14:textId="24129DB8" w:rsidR="00E74DCD" w:rsidRPr="0095075C" w:rsidRDefault="00E74DCD" w:rsidP="0095075C">
      <w:pPr>
        <w:pStyle w:val="affff9"/>
        <w:spacing w:line="240" w:lineRule="auto"/>
        <w:ind w:firstLine="0"/>
        <w:jc w:val="center"/>
      </w:pPr>
      <w:r w:rsidRPr="0095075C">
        <w:t xml:space="preserve">Рисунок </w:t>
      </w:r>
      <w:r w:rsidR="00EF2865">
        <w:t>13</w:t>
      </w:r>
      <w:r w:rsidRPr="0095075C">
        <w:t xml:space="preserve"> – Государственные услуги в Р</w:t>
      </w:r>
      <w:r w:rsidR="0095075C">
        <w:t xml:space="preserve">еспублике </w:t>
      </w:r>
      <w:r w:rsidRPr="0095075C">
        <w:t>К</w:t>
      </w:r>
      <w:r w:rsidR="0095075C">
        <w:t>азахстан</w:t>
      </w:r>
    </w:p>
    <w:p w14:paraId="65DD3FCE" w14:textId="77777777" w:rsidR="0095075C" w:rsidRPr="0095075C" w:rsidRDefault="0095075C" w:rsidP="00E74DCD">
      <w:pPr>
        <w:pStyle w:val="affff9"/>
        <w:widowControl w:val="0"/>
        <w:spacing w:line="240" w:lineRule="auto"/>
        <w:rPr>
          <w:sz w:val="16"/>
          <w:szCs w:val="16"/>
        </w:rPr>
      </w:pPr>
    </w:p>
    <w:p w14:paraId="341A1894" w14:textId="1BC1D2C4" w:rsidR="00E74DCD" w:rsidRPr="003A7245" w:rsidRDefault="00E74DCD" w:rsidP="00E74DCD">
      <w:pPr>
        <w:pStyle w:val="affff9"/>
        <w:widowControl w:val="0"/>
        <w:spacing w:line="240" w:lineRule="auto"/>
        <w:rPr>
          <w:sz w:val="24"/>
          <w:szCs w:val="24"/>
        </w:rPr>
      </w:pPr>
      <w:r w:rsidRPr="003A7245">
        <w:rPr>
          <w:sz w:val="24"/>
          <w:szCs w:val="24"/>
        </w:rPr>
        <w:t xml:space="preserve">Примечание </w:t>
      </w:r>
      <w:r w:rsidR="0095075C">
        <w:rPr>
          <w:sz w:val="24"/>
          <w:szCs w:val="24"/>
        </w:rPr>
        <w:t xml:space="preserve">– </w:t>
      </w:r>
      <w:r w:rsidR="0095075C" w:rsidRPr="003A7245">
        <w:rPr>
          <w:sz w:val="24"/>
          <w:szCs w:val="24"/>
        </w:rPr>
        <w:t xml:space="preserve">Составлено </w:t>
      </w:r>
      <w:r w:rsidR="0095075C">
        <w:rPr>
          <w:sz w:val="24"/>
          <w:szCs w:val="24"/>
        </w:rPr>
        <w:t>автором</w:t>
      </w:r>
      <w:r w:rsidRPr="003A7245">
        <w:rPr>
          <w:sz w:val="24"/>
          <w:szCs w:val="24"/>
        </w:rPr>
        <w:t xml:space="preserve"> </w:t>
      </w:r>
    </w:p>
    <w:p w14:paraId="6F6C1C09" w14:textId="7F9B87AE" w:rsidR="00E74DCD" w:rsidRDefault="00E74DCD" w:rsidP="00194FE8">
      <w:pPr>
        <w:pStyle w:val="affff9"/>
        <w:spacing w:line="240" w:lineRule="auto"/>
      </w:pPr>
    </w:p>
    <w:p w14:paraId="18D081F8" w14:textId="719D6FCF" w:rsidR="00C64E56" w:rsidRPr="003A7245" w:rsidRDefault="00C64E56" w:rsidP="00C64E56">
      <w:pPr>
        <w:pStyle w:val="affff9"/>
        <w:spacing w:line="240" w:lineRule="auto"/>
      </w:pPr>
      <w:r w:rsidRPr="003A7245">
        <w:t xml:space="preserve">В Республике Казахстан к настоящему времени накоплен определённый опыт реализации проектов в сфере цифровизации. Рассмотрим содержание </w:t>
      </w:r>
      <w:r w:rsidR="00194FE8" w:rsidRPr="003A7245">
        <w:t>государственного управления в сфере цифровизации</w:t>
      </w:r>
      <w:r w:rsidRPr="003A7245">
        <w:t xml:space="preserve"> с акцентом на проблемы и перспективы.</w:t>
      </w:r>
    </w:p>
    <w:p w14:paraId="461F9955" w14:textId="5A676328" w:rsidR="0007639C" w:rsidRPr="003A7245" w:rsidRDefault="0007639C" w:rsidP="00C64E56">
      <w:pPr>
        <w:pStyle w:val="affff9"/>
        <w:spacing w:line="240" w:lineRule="auto"/>
      </w:pPr>
      <w:r w:rsidRPr="003A7245">
        <w:t xml:space="preserve">Проведем </w:t>
      </w:r>
      <w:r w:rsidR="00236708" w:rsidRPr="003A7245">
        <w:t xml:space="preserve">содержательный </w:t>
      </w:r>
      <w:r w:rsidRPr="003A7245">
        <w:t xml:space="preserve">анализ </w:t>
      </w:r>
      <w:r w:rsidR="00194FE8" w:rsidRPr="003A7245">
        <w:t xml:space="preserve">электронного правительства (ЭП) РК </w:t>
      </w:r>
      <w:r w:rsidR="00E8755F" w:rsidRPr="003A7245">
        <w:t>в разрезе следующих компонентов:</w:t>
      </w:r>
    </w:p>
    <w:p w14:paraId="0929318B" w14:textId="4A75A3D2" w:rsidR="00F155E7" w:rsidRPr="003A7245" w:rsidRDefault="0095075C" w:rsidP="00C64E56">
      <w:pPr>
        <w:pStyle w:val="affff9"/>
        <w:spacing w:line="240" w:lineRule="auto"/>
      </w:pPr>
      <w:r>
        <w:t>‒</w:t>
      </w:r>
      <w:r w:rsidR="00F155E7" w:rsidRPr="003A7245">
        <w:t xml:space="preserve"> общая информация;</w:t>
      </w:r>
    </w:p>
    <w:p w14:paraId="1F74B9C8" w14:textId="7BDA7F58" w:rsidR="00E8755F" w:rsidRPr="003A7245" w:rsidRDefault="0095075C" w:rsidP="00C64E56">
      <w:pPr>
        <w:pStyle w:val="affff9"/>
        <w:spacing w:line="240" w:lineRule="auto"/>
      </w:pPr>
      <w:r>
        <w:t>‒</w:t>
      </w:r>
      <w:r w:rsidR="00E8755F" w:rsidRPr="003A7245">
        <w:t xml:space="preserve"> цели и задачи программы;</w:t>
      </w:r>
    </w:p>
    <w:p w14:paraId="4ED7BC7A" w14:textId="277D3FEC" w:rsidR="00E8755F" w:rsidRPr="003A7245" w:rsidRDefault="0095075C" w:rsidP="00C64E56">
      <w:pPr>
        <w:pStyle w:val="affff9"/>
        <w:spacing w:line="240" w:lineRule="auto"/>
      </w:pPr>
      <w:r>
        <w:t>‒</w:t>
      </w:r>
      <w:r w:rsidR="00E8755F" w:rsidRPr="003A7245">
        <w:t xml:space="preserve"> </w:t>
      </w:r>
      <w:r w:rsidR="00F155E7" w:rsidRPr="003A7245">
        <w:t>этапы реализации программы;</w:t>
      </w:r>
    </w:p>
    <w:p w14:paraId="5F85FA39" w14:textId="19185FB6" w:rsidR="004D14FE" w:rsidRPr="003A7245" w:rsidRDefault="0095075C" w:rsidP="00C64E56">
      <w:pPr>
        <w:pStyle w:val="affff9"/>
        <w:spacing w:line="240" w:lineRule="auto"/>
      </w:pPr>
      <w:r>
        <w:t>‒</w:t>
      </w:r>
      <w:r w:rsidR="004D14FE" w:rsidRPr="003A7245">
        <w:t xml:space="preserve"> проекты;</w:t>
      </w:r>
    </w:p>
    <w:p w14:paraId="55B5B2E0" w14:textId="79E2EE96" w:rsidR="00096D35" w:rsidRPr="003A7245" w:rsidRDefault="00157F59" w:rsidP="00C64E56">
      <w:pPr>
        <w:pStyle w:val="affff9"/>
        <w:spacing w:line="240" w:lineRule="auto"/>
      </w:pPr>
      <w:r>
        <w:t>‒</w:t>
      </w:r>
      <w:r w:rsidR="00E21B04" w:rsidRPr="003A7245">
        <w:t xml:space="preserve"> оценка востребованности</w:t>
      </w:r>
      <w:r w:rsidR="00096D35" w:rsidRPr="003A7245">
        <w:t>;</w:t>
      </w:r>
    </w:p>
    <w:p w14:paraId="5BFA2505" w14:textId="0697360B" w:rsidR="00E21B04" w:rsidRPr="003A7245" w:rsidRDefault="00157F59" w:rsidP="00C64E56">
      <w:pPr>
        <w:pStyle w:val="affff9"/>
        <w:spacing w:line="240" w:lineRule="auto"/>
      </w:pPr>
      <w:r>
        <w:t>‒</w:t>
      </w:r>
      <w:r w:rsidR="00096D35" w:rsidRPr="003A7245">
        <w:t xml:space="preserve"> оценка</w:t>
      </w:r>
      <w:r w:rsidR="00E21B04" w:rsidRPr="003A7245">
        <w:t xml:space="preserve"> популярности;</w:t>
      </w:r>
    </w:p>
    <w:p w14:paraId="7DA0B205" w14:textId="29F1D0D4" w:rsidR="00E21B04" w:rsidRPr="003A7245" w:rsidRDefault="00157F59" w:rsidP="000A51C7">
      <w:pPr>
        <w:pStyle w:val="affff9"/>
        <w:spacing w:line="240" w:lineRule="auto"/>
      </w:pPr>
      <w:r>
        <w:t>‒</w:t>
      </w:r>
      <w:r w:rsidR="00236708" w:rsidRPr="003A7245">
        <w:t xml:space="preserve"> </w:t>
      </w:r>
      <w:r w:rsidR="000A51C7" w:rsidRPr="003A7245">
        <w:t>организация</w:t>
      </w:r>
      <w:r w:rsidR="00E21B04" w:rsidRPr="003A7245">
        <w:t>;</w:t>
      </w:r>
    </w:p>
    <w:p w14:paraId="5852FCC8" w14:textId="3E352563" w:rsidR="00F155E7" w:rsidRPr="003A7245" w:rsidRDefault="00157F59" w:rsidP="00C64E56">
      <w:pPr>
        <w:pStyle w:val="affff9"/>
        <w:spacing w:line="240" w:lineRule="auto"/>
      </w:pPr>
      <w:r>
        <w:lastRenderedPageBreak/>
        <w:t>‒</w:t>
      </w:r>
      <w:r w:rsidR="00F155E7" w:rsidRPr="003A7245">
        <w:t xml:space="preserve"> </w:t>
      </w:r>
      <w:r w:rsidR="00C40DC8" w:rsidRPr="003A7245">
        <w:t>проблемы</w:t>
      </w:r>
      <w:r w:rsidR="00E21B04" w:rsidRPr="003A7245">
        <w:t>;</w:t>
      </w:r>
    </w:p>
    <w:p w14:paraId="113F9234" w14:textId="3FBDCAD1" w:rsidR="00E21B04" w:rsidRPr="003A7245" w:rsidRDefault="00157F59" w:rsidP="00C64E56">
      <w:pPr>
        <w:pStyle w:val="affff9"/>
        <w:spacing w:line="240" w:lineRule="auto"/>
      </w:pPr>
      <w:r>
        <w:t>‒</w:t>
      </w:r>
      <w:r w:rsidR="00E21B04" w:rsidRPr="003A7245">
        <w:t xml:space="preserve"> перспективы реализации.</w:t>
      </w:r>
    </w:p>
    <w:bookmarkEnd w:id="78"/>
    <w:p w14:paraId="229BF1E4" w14:textId="2E753A0B" w:rsidR="00C40DC8" w:rsidRPr="00157F59" w:rsidRDefault="00C40DC8" w:rsidP="00C40DC8">
      <w:pPr>
        <w:pStyle w:val="affff9"/>
        <w:spacing w:line="240" w:lineRule="auto"/>
        <w:rPr>
          <w:bCs/>
          <w:i/>
          <w:iCs/>
        </w:rPr>
      </w:pPr>
      <w:r w:rsidRPr="00157F59">
        <w:rPr>
          <w:bCs/>
          <w:i/>
          <w:iCs/>
        </w:rPr>
        <w:t>Общая информация</w:t>
      </w:r>
    </w:p>
    <w:p w14:paraId="6920B391" w14:textId="2E9077F5" w:rsidR="00C40DC8" w:rsidRDefault="00E74DCD" w:rsidP="00C40DC8">
      <w:pPr>
        <w:pStyle w:val="affff9"/>
        <w:spacing w:line="240" w:lineRule="auto"/>
      </w:pPr>
      <w:r>
        <w:rPr>
          <w:noProof/>
        </w:rPr>
        <w:drawing>
          <wp:anchor distT="0" distB="0" distL="114300" distR="114300" simplePos="0" relativeHeight="251881472" behindDoc="0" locked="0" layoutInCell="1" allowOverlap="1" wp14:anchorId="32F56C68" wp14:editId="02F11B9A">
            <wp:simplePos x="0" y="0"/>
            <wp:positionH relativeFrom="column">
              <wp:posOffset>-17145</wp:posOffset>
            </wp:positionH>
            <wp:positionV relativeFrom="paragraph">
              <wp:posOffset>2686685</wp:posOffset>
            </wp:positionV>
            <wp:extent cx="6113145" cy="2455545"/>
            <wp:effectExtent l="0" t="0" r="1905" b="1905"/>
            <wp:wrapTopAndBottom/>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145"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BE6" w:rsidRPr="003A7245">
        <w:t>Электронное правительство</w:t>
      </w:r>
      <w:r w:rsidR="000C3CDF" w:rsidRPr="003A7245">
        <w:t xml:space="preserve"> (ЭП</w:t>
      </w:r>
      <w:r w:rsidR="00DA5990" w:rsidRPr="003A7245">
        <w:t>, e-government</w:t>
      </w:r>
      <w:r w:rsidR="000C3CDF" w:rsidRPr="003A7245">
        <w:t>)</w:t>
      </w:r>
      <w:r w:rsidR="00401BE6" w:rsidRPr="003A7245">
        <w:t xml:space="preserve"> как инновационная модель гос</w:t>
      </w:r>
      <w:r w:rsidR="00236708" w:rsidRPr="003A7245">
        <w:t>.</w:t>
      </w:r>
      <w:r w:rsidR="00401BE6" w:rsidRPr="003A7245">
        <w:t xml:space="preserve"> управления является удобной областью для анализа результатов, инструментов и методов проектного менеджмента, так как данная модель представлена развернутой </w:t>
      </w:r>
      <w:r w:rsidR="003B2221" w:rsidRPr="003A7245">
        <w:t>отчетностью,</w:t>
      </w:r>
      <w:r w:rsidR="00401BE6" w:rsidRPr="003A7245">
        <w:t xml:space="preserve"> как в Казахстане, так и за рубежом, что позволяет объективно сравнить степень развития электронного правительства с другими странами.</w:t>
      </w:r>
      <w:r w:rsidR="00236708" w:rsidRPr="003A7245">
        <w:t xml:space="preserve"> </w:t>
      </w:r>
      <w:r w:rsidR="00C40DC8" w:rsidRPr="003A7245">
        <w:t xml:space="preserve">При разработке </w:t>
      </w:r>
      <w:r w:rsidR="000C3CDF" w:rsidRPr="003A7245">
        <w:t>программы</w:t>
      </w:r>
      <w:r w:rsidR="00C40DC8" w:rsidRPr="003A7245">
        <w:t xml:space="preserve"> «Электронное правительство» в РК был изучен опыт стран, в которых достигнуты значительные успехи в развитии технологий е-правительства: Корея, Сингапур и другие. Развитие </w:t>
      </w:r>
      <w:r w:rsidR="000C3CDF" w:rsidRPr="003A7245">
        <w:t>ЭП</w:t>
      </w:r>
      <w:r w:rsidR="00C40DC8" w:rsidRPr="003A7245">
        <w:t xml:space="preserve"> в Казахстане происходит достаточно быстро и эффективно, уже сегодня большой спектр государственных услуг предоставляется в электронном виде, а у сотрудников органов власти упростилась работа из-за перехода от бумажного документооборота к цифровому</w:t>
      </w:r>
      <w:r w:rsidR="00157F59">
        <w:t xml:space="preserve"> (рисунок </w:t>
      </w:r>
      <w:r w:rsidR="00EF2865">
        <w:t>14</w:t>
      </w:r>
      <w:r w:rsidR="00157F59">
        <w:t>)</w:t>
      </w:r>
      <w:r w:rsidR="00C40DC8" w:rsidRPr="003A7245">
        <w:t>.</w:t>
      </w:r>
    </w:p>
    <w:p w14:paraId="6A3E988B" w14:textId="77777777" w:rsidR="00157F59" w:rsidRDefault="00157F59" w:rsidP="00C40DC8">
      <w:pPr>
        <w:pStyle w:val="affff9"/>
        <w:spacing w:line="240" w:lineRule="auto"/>
      </w:pPr>
    </w:p>
    <w:p w14:paraId="76BCA328" w14:textId="77777777" w:rsidR="00157F59" w:rsidRPr="00157F59" w:rsidRDefault="00157F59" w:rsidP="00E74DCD">
      <w:pPr>
        <w:pStyle w:val="affff9"/>
        <w:spacing w:line="240" w:lineRule="auto"/>
        <w:rPr>
          <w:b/>
          <w:sz w:val="16"/>
          <w:szCs w:val="16"/>
        </w:rPr>
      </w:pPr>
    </w:p>
    <w:p w14:paraId="74B3712C" w14:textId="63BE5000" w:rsidR="00E74DCD" w:rsidRPr="00157F59" w:rsidRDefault="00E74DCD" w:rsidP="00157F59">
      <w:pPr>
        <w:pStyle w:val="affff9"/>
        <w:spacing w:line="240" w:lineRule="auto"/>
        <w:ind w:firstLine="0"/>
        <w:jc w:val="center"/>
      </w:pPr>
      <w:r w:rsidRPr="00157F59">
        <w:t xml:space="preserve">Рисунок </w:t>
      </w:r>
      <w:r w:rsidR="00EF2865">
        <w:t>14</w:t>
      </w:r>
      <w:r w:rsidRPr="00157F59">
        <w:t xml:space="preserve"> – Электронное правительство в настоящее время</w:t>
      </w:r>
    </w:p>
    <w:p w14:paraId="3C81669B" w14:textId="77777777" w:rsidR="00157F59" w:rsidRPr="00157F59" w:rsidRDefault="00157F59" w:rsidP="00E74DCD">
      <w:pPr>
        <w:pStyle w:val="affff9"/>
        <w:widowControl w:val="0"/>
        <w:spacing w:line="240" w:lineRule="auto"/>
        <w:rPr>
          <w:sz w:val="16"/>
          <w:szCs w:val="16"/>
        </w:rPr>
      </w:pPr>
    </w:p>
    <w:p w14:paraId="2309AC4F" w14:textId="338E5E12" w:rsidR="00E74DCD" w:rsidRPr="003A7245" w:rsidRDefault="00E74DCD" w:rsidP="00E74DCD">
      <w:pPr>
        <w:pStyle w:val="affff9"/>
        <w:widowControl w:val="0"/>
        <w:spacing w:line="240" w:lineRule="auto"/>
        <w:rPr>
          <w:sz w:val="24"/>
          <w:szCs w:val="24"/>
        </w:rPr>
      </w:pPr>
      <w:r w:rsidRPr="003A7245">
        <w:rPr>
          <w:sz w:val="24"/>
          <w:szCs w:val="24"/>
        </w:rPr>
        <w:t xml:space="preserve">Примечание </w:t>
      </w:r>
      <w:r w:rsidR="00157F59">
        <w:rPr>
          <w:sz w:val="24"/>
          <w:szCs w:val="24"/>
        </w:rPr>
        <w:t xml:space="preserve">– </w:t>
      </w:r>
      <w:r w:rsidR="00157F59" w:rsidRPr="003A7245">
        <w:rPr>
          <w:sz w:val="24"/>
          <w:szCs w:val="24"/>
        </w:rPr>
        <w:t xml:space="preserve">Составлено </w:t>
      </w:r>
      <w:r w:rsidR="00157F59">
        <w:rPr>
          <w:sz w:val="24"/>
          <w:szCs w:val="24"/>
        </w:rPr>
        <w:t>автором</w:t>
      </w:r>
      <w:r w:rsidRPr="003A7245">
        <w:rPr>
          <w:sz w:val="24"/>
          <w:szCs w:val="24"/>
        </w:rPr>
        <w:t xml:space="preserve"> </w:t>
      </w:r>
    </w:p>
    <w:p w14:paraId="4B4A2824" w14:textId="77777777" w:rsidR="00157F59" w:rsidRDefault="00157F59" w:rsidP="00C40DC8">
      <w:pPr>
        <w:pStyle w:val="affff9"/>
        <w:spacing w:line="240" w:lineRule="auto"/>
        <w:rPr>
          <w:b/>
          <w:bCs/>
          <w:i/>
          <w:iCs/>
        </w:rPr>
      </w:pPr>
    </w:p>
    <w:p w14:paraId="1115E20C" w14:textId="2C5E94C2" w:rsidR="00C40DC8" w:rsidRPr="00157F59" w:rsidRDefault="00C40DC8" w:rsidP="00C40DC8">
      <w:pPr>
        <w:pStyle w:val="affff9"/>
        <w:spacing w:line="240" w:lineRule="auto"/>
        <w:rPr>
          <w:bCs/>
          <w:i/>
          <w:iCs/>
        </w:rPr>
      </w:pPr>
      <w:r w:rsidRPr="00157F59">
        <w:rPr>
          <w:bCs/>
          <w:i/>
          <w:iCs/>
        </w:rPr>
        <w:t>Цели и задачи программы</w:t>
      </w:r>
    </w:p>
    <w:p w14:paraId="3E5390E1" w14:textId="58A6E6BF" w:rsidR="00C40DC8" w:rsidRPr="003A7245" w:rsidRDefault="00C40DC8" w:rsidP="00C40DC8">
      <w:pPr>
        <w:pStyle w:val="affff9"/>
        <w:spacing w:line="240" w:lineRule="auto"/>
      </w:pPr>
      <w:r w:rsidRPr="003A7245">
        <w:t>Цель [</w:t>
      </w:r>
      <w:r w:rsidR="00D6519B">
        <w:t>14</w:t>
      </w:r>
      <w:r w:rsidR="00815188">
        <w:t>3</w:t>
      </w:r>
      <w:r w:rsidRPr="003A7245">
        <w:t xml:space="preserve">, </w:t>
      </w:r>
      <w:r w:rsidR="00D6519B">
        <w:t>14</w:t>
      </w:r>
      <w:r w:rsidR="00815188">
        <w:t>4</w:t>
      </w:r>
      <w:r w:rsidRPr="003A7245">
        <w:t>]: максимальное упрощение процессов гос. управления, взаимодействия населения с органами публичной власти, анализа текущей обстановки, планирования, прогнозирования и т.д.</w:t>
      </w:r>
    </w:p>
    <w:p w14:paraId="333F4CFF" w14:textId="65C31121" w:rsidR="00360A89" w:rsidRPr="00815188" w:rsidRDefault="00C40DC8" w:rsidP="005E5C60">
      <w:pPr>
        <w:pStyle w:val="affff9"/>
        <w:spacing w:line="240" w:lineRule="auto"/>
      </w:pPr>
      <w:r w:rsidRPr="00815188">
        <w:t>Задачи</w:t>
      </w:r>
      <w:r w:rsidR="00360A89" w:rsidRPr="00815188">
        <w:t xml:space="preserve"> [</w:t>
      </w:r>
      <w:r w:rsidR="00D6519B" w:rsidRPr="00815188">
        <w:t>144</w:t>
      </w:r>
      <w:r w:rsidR="00360A89" w:rsidRPr="00815188">
        <w:t xml:space="preserve">, </w:t>
      </w:r>
      <w:r w:rsidR="00815188" w:rsidRPr="00815188">
        <w:t xml:space="preserve">с. 30-37; </w:t>
      </w:r>
      <w:r w:rsidR="00D6519B" w:rsidRPr="00815188">
        <w:t>145</w:t>
      </w:r>
      <w:r w:rsidR="00360A89" w:rsidRPr="00815188">
        <w:t>]:</w:t>
      </w:r>
    </w:p>
    <w:p w14:paraId="344D582D" w14:textId="778E9B35" w:rsidR="00C24856" w:rsidRPr="003A7245" w:rsidRDefault="00157F59" w:rsidP="005E5C60">
      <w:pPr>
        <w:pStyle w:val="affff9"/>
        <w:spacing w:line="240" w:lineRule="auto"/>
      </w:pPr>
      <w:r w:rsidRPr="00815188">
        <w:t>‒</w:t>
      </w:r>
      <w:r w:rsidR="00360A89" w:rsidRPr="00815188">
        <w:t xml:space="preserve"> экономия финансовых ресурсов государства за счет оптимизации </w:t>
      </w:r>
      <w:r w:rsidR="00360A89" w:rsidRPr="003A7245">
        <w:t>процессов взаимодействия с физическими и юридическими лицами;</w:t>
      </w:r>
    </w:p>
    <w:p w14:paraId="03890650" w14:textId="50D7C2E9" w:rsidR="00360A89" w:rsidRPr="003A7245" w:rsidRDefault="00157F59" w:rsidP="005E5C60">
      <w:pPr>
        <w:pStyle w:val="affff9"/>
        <w:spacing w:line="240" w:lineRule="auto"/>
      </w:pPr>
      <w:r>
        <w:t>‒</w:t>
      </w:r>
      <w:r w:rsidR="00736E5D">
        <w:t> </w:t>
      </w:r>
      <w:r w:rsidR="00360A89" w:rsidRPr="003A7245">
        <w:t>повышение удовлетворенности получателей гос. услуг за счет повышения скорости ответа гос</w:t>
      </w:r>
      <w:r w:rsidR="003B2221">
        <w:t>ударственных</w:t>
      </w:r>
      <w:r w:rsidR="00360A89" w:rsidRPr="003A7245">
        <w:t xml:space="preserve"> органов и минимизации лично</w:t>
      </w:r>
      <w:r w:rsidR="003B2221">
        <w:t>го</w:t>
      </w:r>
      <w:r w:rsidR="00360A89" w:rsidRPr="003A7245">
        <w:t xml:space="preserve"> взаимодействия между государством и получателями этих услуг;</w:t>
      </w:r>
    </w:p>
    <w:p w14:paraId="680CB7EB" w14:textId="1395A8E3" w:rsidR="00360A89" w:rsidRPr="003A7245" w:rsidRDefault="00157F59" w:rsidP="005E5C60">
      <w:pPr>
        <w:pStyle w:val="affff9"/>
        <w:spacing w:line="240" w:lineRule="auto"/>
      </w:pPr>
      <w:r>
        <w:t>‒</w:t>
      </w:r>
      <w:r w:rsidR="00360A89" w:rsidRPr="003A7245">
        <w:t xml:space="preserve"> обеспечение механизма предоставления информации населению от государства;</w:t>
      </w:r>
    </w:p>
    <w:p w14:paraId="58EAE30C" w14:textId="1E8081E0" w:rsidR="00360A89" w:rsidRPr="003A7245" w:rsidRDefault="00157F59" w:rsidP="005E5C60">
      <w:pPr>
        <w:pStyle w:val="affff9"/>
        <w:spacing w:line="240" w:lineRule="auto"/>
      </w:pPr>
      <w:r>
        <w:t>‒</w:t>
      </w:r>
      <w:r w:rsidR="00360A89" w:rsidRPr="003A7245">
        <w:t xml:space="preserve"> обеспечение механизма обратной связи государства от населения</w:t>
      </w:r>
      <w:r w:rsidR="00C40DC8" w:rsidRPr="003A7245">
        <w:t>;</w:t>
      </w:r>
    </w:p>
    <w:p w14:paraId="1816DCAE" w14:textId="14F663ED" w:rsidR="00C40DC8" w:rsidRPr="003A7245" w:rsidRDefault="00157F59" w:rsidP="005E5C60">
      <w:pPr>
        <w:pStyle w:val="affff9"/>
        <w:spacing w:line="240" w:lineRule="auto"/>
      </w:pPr>
      <w:r>
        <w:lastRenderedPageBreak/>
        <w:t>‒</w:t>
      </w:r>
      <w:r w:rsidR="00C40DC8" w:rsidRPr="003A7245">
        <w:t xml:space="preserve"> повышение уровня </w:t>
      </w:r>
      <w:r w:rsidR="003B2221">
        <w:t>цифровой</w:t>
      </w:r>
      <w:r w:rsidR="00C40DC8" w:rsidRPr="003A7245">
        <w:t xml:space="preserve"> грамотности населения.</w:t>
      </w:r>
    </w:p>
    <w:p w14:paraId="588CCD5D" w14:textId="510532A0" w:rsidR="000C3CDF" w:rsidRPr="003A7245" w:rsidRDefault="000C3CDF" w:rsidP="005E5C60">
      <w:pPr>
        <w:pStyle w:val="affff9"/>
        <w:spacing w:line="240" w:lineRule="auto"/>
      </w:pPr>
      <w:r w:rsidRPr="003A7245">
        <w:t>ЭП</w:t>
      </w:r>
      <w:r w:rsidR="00C40DC8" w:rsidRPr="003A7245">
        <w:t xml:space="preserve"> экономит деньги налогоплательщика, избавляет его от ходьбы по кабинетам и сбору справок, согласовывает деятельность различных ведомств. На сайте </w:t>
      </w:r>
      <w:r w:rsidRPr="003A7245">
        <w:t>ЭП [</w:t>
      </w:r>
      <w:r w:rsidR="00D6519B">
        <w:t>14</w:t>
      </w:r>
      <w:r w:rsidR="00815188">
        <w:t>2</w:t>
      </w:r>
      <w:r w:rsidRPr="003A7245">
        <w:t>]</w:t>
      </w:r>
      <w:r w:rsidR="00C40DC8" w:rsidRPr="003A7245">
        <w:t xml:space="preserve"> доступен широкий спектр функций, предусматривающих</w:t>
      </w:r>
      <w:r w:rsidRPr="003A7245">
        <w:t>, например,</w:t>
      </w:r>
      <w:r w:rsidR="00C40DC8" w:rsidRPr="003A7245">
        <w:t xml:space="preserve"> следующие действия:</w:t>
      </w:r>
    </w:p>
    <w:p w14:paraId="48AA7D82" w14:textId="229353A5" w:rsidR="000C3CDF" w:rsidRPr="003A7245" w:rsidRDefault="00157F59" w:rsidP="005E5C60">
      <w:pPr>
        <w:pStyle w:val="affff9"/>
        <w:spacing w:line="240" w:lineRule="auto"/>
      </w:pPr>
      <w:r>
        <w:t>‒</w:t>
      </w:r>
      <w:r w:rsidR="00C40DC8" w:rsidRPr="003A7245">
        <w:t xml:space="preserve"> оплату ЖКХ, пени, сборов</w:t>
      </w:r>
      <w:r w:rsidR="000C3CDF" w:rsidRPr="003A7245">
        <w:t>;</w:t>
      </w:r>
    </w:p>
    <w:p w14:paraId="4F0AC74C" w14:textId="5DE4D263" w:rsidR="000C3CDF" w:rsidRPr="003A7245" w:rsidRDefault="00157F59" w:rsidP="005E5C60">
      <w:pPr>
        <w:pStyle w:val="affff9"/>
        <w:spacing w:line="240" w:lineRule="auto"/>
      </w:pPr>
      <w:r>
        <w:t>‒</w:t>
      </w:r>
      <w:r w:rsidR="00C40DC8" w:rsidRPr="003A7245">
        <w:t xml:space="preserve"> внесение </w:t>
      </w:r>
      <w:r w:rsidR="000C3CDF" w:rsidRPr="003A7245">
        <w:t>платежей</w:t>
      </w:r>
      <w:r w:rsidR="00C40DC8" w:rsidRPr="003A7245">
        <w:t xml:space="preserve"> налогоплательщика</w:t>
      </w:r>
      <w:r w:rsidR="000C3CDF" w:rsidRPr="003A7245">
        <w:t>;</w:t>
      </w:r>
    </w:p>
    <w:p w14:paraId="68FC5D78" w14:textId="65462CC0" w:rsidR="000C3CDF" w:rsidRPr="003A7245" w:rsidRDefault="00157F59" w:rsidP="005E5C60">
      <w:pPr>
        <w:pStyle w:val="affff9"/>
        <w:spacing w:line="240" w:lineRule="auto"/>
      </w:pPr>
      <w:r>
        <w:t>‒</w:t>
      </w:r>
      <w:r w:rsidR="00C40DC8" w:rsidRPr="003A7245">
        <w:t xml:space="preserve"> погашение штрафов ПДД</w:t>
      </w:r>
      <w:r w:rsidR="000C3CDF" w:rsidRPr="003A7245">
        <w:t>;</w:t>
      </w:r>
    </w:p>
    <w:p w14:paraId="7589E465" w14:textId="4D768145" w:rsidR="000C3CDF" w:rsidRPr="003A7245" w:rsidRDefault="00157F59" w:rsidP="005E5C60">
      <w:pPr>
        <w:pStyle w:val="affff9"/>
        <w:spacing w:line="240" w:lineRule="auto"/>
      </w:pPr>
      <w:r>
        <w:t>‒</w:t>
      </w:r>
      <w:r w:rsidR="00C40DC8" w:rsidRPr="003A7245">
        <w:t xml:space="preserve"> получение информации об очереди в детские заведения</w:t>
      </w:r>
      <w:r w:rsidR="000C3CDF" w:rsidRPr="003A7245">
        <w:t>;</w:t>
      </w:r>
    </w:p>
    <w:p w14:paraId="1FB064D5" w14:textId="70B6DDF4" w:rsidR="000C3CDF" w:rsidRPr="003A7245" w:rsidRDefault="00157F59" w:rsidP="005E5C60">
      <w:pPr>
        <w:pStyle w:val="affff9"/>
        <w:spacing w:line="240" w:lineRule="auto"/>
      </w:pPr>
      <w:r>
        <w:t>‒</w:t>
      </w:r>
      <w:r w:rsidR="00C40DC8" w:rsidRPr="003A7245">
        <w:t xml:space="preserve"> подачу заявки на регистрацию брака</w:t>
      </w:r>
      <w:r w:rsidR="000C3CDF" w:rsidRPr="003A7245">
        <w:t>;</w:t>
      </w:r>
    </w:p>
    <w:p w14:paraId="4B833D17" w14:textId="382069B0" w:rsidR="000C3CDF" w:rsidRPr="003A7245" w:rsidRDefault="00157F59" w:rsidP="005E5C60">
      <w:pPr>
        <w:pStyle w:val="affff9"/>
        <w:spacing w:line="240" w:lineRule="auto"/>
      </w:pPr>
      <w:r>
        <w:t>‒</w:t>
      </w:r>
      <w:r w:rsidR="00C40DC8" w:rsidRPr="003A7245">
        <w:t xml:space="preserve"> </w:t>
      </w:r>
      <w:r w:rsidR="000C3CDF" w:rsidRPr="003A7245">
        <w:t xml:space="preserve">запись </w:t>
      </w:r>
      <w:r w:rsidR="00C40DC8" w:rsidRPr="003A7245">
        <w:t xml:space="preserve">на прием </w:t>
      </w:r>
      <w:r w:rsidR="000C3CDF" w:rsidRPr="003A7245">
        <w:t>чиновникам;</w:t>
      </w:r>
    </w:p>
    <w:p w14:paraId="74EB2C22" w14:textId="1DC14D88" w:rsidR="000C3CDF" w:rsidRPr="003A7245" w:rsidRDefault="00157F59" w:rsidP="005E5C60">
      <w:pPr>
        <w:pStyle w:val="affff9"/>
        <w:spacing w:line="240" w:lineRule="auto"/>
      </w:pPr>
      <w:r>
        <w:t>‒</w:t>
      </w:r>
      <w:r w:rsidR="00C40DC8" w:rsidRPr="003A7245">
        <w:t xml:space="preserve"> запрос адресного документа с ответом на мобильный телефон</w:t>
      </w:r>
      <w:r w:rsidR="000C3CDF" w:rsidRPr="003A7245">
        <w:t>;</w:t>
      </w:r>
    </w:p>
    <w:p w14:paraId="12FAEA8B" w14:textId="67D465B9" w:rsidR="000C3CDF" w:rsidRPr="003A7245" w:rsidRDefault="00157F59" w:rsidP="005E5C60">
      <w:pPr>
        <w:pStyle w:val="affff9"/>
        <w:spacing w:line="240" w:lineRule="auto"/>
      </w:pPr>
      <w:r>
        <w:t>‒</w:t>
      </w:r>
      <w:r w:rsidR="000C3CDF" w:rsidRPr="003A7245">
        <w:t xml:space="preserve"> запись к врачу;</w:t>
      </w:r>
    </w:p>
    <w:p w14:paraId="49CE4DC6" w14:textId="32FCF7F7" w:rsidR="000C3CDF" w:rsidRPr="003A7245" w:rsidRDefault="00157F59" w:rsidP="005E5C60">
      <w:pPr>
        <w:pStyle w:val="affff9"/>
        <w:spacing w:line="240" w:lineRule="auto"/>
      </w:pPr>
      <w:r>
        <w:t>‒</w:t>
      </w:r>
      <w:r w:rsidR="000C3CDF" w:rsidRPr="003A7245">
        <w:t xml:space="preserve"> получение справок из различных государственных учреждений;</w:t>
      </w:r>
    </w:p>
    <w:p w14:paraId="69F791EC" w14:textId="759F9AE0" w:rsidR="00C40DC8" w:rsidRPr="003A7245" w:rsidRDefault="00157F59" w:rsidP="005E5C60">
      <w:pPr>
        <w:pStyle w:val="affff9"/>
        <w:spacing w:line="240" w:lineRule="auto"/>
      </w:pPr>
      <w:r>
        <w:t>‒</w:t>
      </w:r>
      <w:r w:rsidR="00C40DC8" w:rsidRPr="003A7245">
        <w:t xml:space="preserve"> поиск аптеки</w:t>
      </w:r>
      <w:r w:rsidR="000C3CDF" w:rsidRPr="003A7245">
        <w:t>, больницы</w:t>
      </w:r>
      <w:r w:rsidR="00C40DC8" w:rsidRPr="003A7245">
        <w:t xml:space="preserve"> </w:t>
      </w:r>
      <w:r w:rsidR="000C3CDF" w:rsidRPr="003A7245">
        <w:t>и других социально значимых</w:t>
      </w:r>
      <w:r w:rsidR="00C40DC8" w:rsidRPr="003A7245">
        <w:t xml:space="preserve"> заведени</w:t>
      </w:r>
      <w:r w:rsidR="000C3CDF" w:rsidRPr="003A7245">
        <w:t>й и др</w:t>
      </w:r>
      <w:r w:rsidR="00C40DC8" w:rsidRPr="003A7245">
        <w:t>.</w:t>
      </w:r>
    </w:p>
    <w:p w14:paraId="318F4E02" w14:textId="49E64CCC" w:rsidR="00C40DC8" w:rsidRPr="00157F59" w:rsidRDefault="00C40DC8" w:rsidP="00C40DC8">
      <w:pPr>
        <w:pStyle w:val="affff9"/>
        <w:spacing w:line="240" w:lineRule="auto"/>
        <w:rPr>
          <w:bCs/>
          <w:i/>
          <w:iCs/>
        </w:rPr>
      </w:pPr>
      <w:r w:rsidRPr="00157F59">
        <w:rPr>
          <w:bCs/>
          <w:i/>
          <w:iCs/>
        </w:rPr>
        <w:t>Этапы реализации программы</w:t>
      </w:r>
    </w:p>
    <w:p w14:paraId="1B04C425" w14:textId="68A28D4F" w:rsidR="00FD500F" w:rsidRPr="003A7245" w:rsidRDefault="00FD500F" w:rsidP="005E5C60">
      <w:pPr>
        <w:pStyle w:val="affff9"/>
        <w:spacing w:line="240" w:lineRule="auto"/>
      </w:pPr>
      <w:r w:rsidRPr="003A7245">
        <w:t xml:space="preserve">С учетом мирового опыта внедрение </w:t>
      </w:r>
      <w:r w:rsidR="000C3CDF" w:rsidRPr="003A7245">
        <w:t>ЭП</w:t>
      </w:r>
      <w:r w:rsidRPr="003A7245">
        <w:t xml:space="preserve"> в Республике Казахстан осуществлялось в четыре этапа:</w:t>
      </w:r>
    </w:p>
    <w:p w14:paraId="0778E88E" w14:textId="7290DF46" w:rsidR="00FD500F" w:rsidRPr="003A7245" w:rsidRDefault="00157F59" w:rsidP="005E5C60">
      <w:pPr>
        <w:pStyle w:val="affff9"/>
        <w:spacing w:line="240" w:lineRule="auto"/>
      </w:pPr>
      <w:r>
        <w:t>‒</w:t>
      </w:r>
      <w:r w:rsidR="00FD500F" w:rsidRPr="003A7245">
        <w:t xml:space="preserve"> </w:t>
      </w:r>
      <w:r w:rsidR="00C40DC8" w:rsidRPr="003A7245">
        <w:t>1-й</w:t>
      </w:r>
      <w:r w:rsidR="00FD500F" w:rsidRPr="003A7245">
        <w:t xml:space="preserve"> этап – информационный (2005-2006). Его реализация уже завершена: введен в действие веб-портал – www.e.gov.kz, 95% всех государственных органов имеют собственные веб-сайты. Организованы системообразующие базы данных, сформирована инфраструктура для электронного проекта; </w:t>
      </w:r>
    </w:p>
    <w:p w14:paraId="55DCCD3A" w14:textId="489D86AD" w:rsidR="00C40DC8" w:rsidRPr="003A7245" w:rsidRDefault="00157F59" w:rsidP="005E5C60">
      <w:pPr>
        <w:pStyle w:val="affff9"/>
        <w:spacing w:line="240" w:lineRule="auto"/>
      </w:pPr>
      <w:r>
        <w:t>‒</w:t>
      </w:r>
      <w:r w:rsidR="00C40DC8" w:rsidRPr="003A7245">
        <w:t xml:space="preserve"> 2-й</w:t>
      </w:r>
      <w:r w:rsidR="00FD500F" w:rsidRPr="003A7245">
        <w:t xml:space="preserve"> этап – интерактивный (2006</w:t>
      </w:r>
      <w:r w:rsidR="00C40DC8" w:rsidRPr="003A7245">
        <w:t>-</w:t>
      </w:r>
      <w:r w:rsidR="00FD500F" w:rsidRPr="003A7245">
        <w:t>2007) – связан с началом реализации интеграционного периода в 2006</w:t>
      </w:r>
      <w:r w:rsidR="00C40DC8" w:rsidRPr="003A7245">
        <w:t> </w:t>
      </w:r>
      <w:r w:rsidR="00FD500F" w:rsidRPr="003A7245">
        <w:t>г. с запуска пилотных проектов по е-лицензированию, автоматизации деятельности Центра обслуживания населения и трех е-акиматов. В 2007</w:t>
      </w:r>
      <w:r w:rsidR="00C40DC8" w:rsidRPr="003A7245">
        <w:t> </w:t>
      </w:r>
      <w:r w:rsidR="00FD500F" w:rsidRPr="003A7245">
        <w:t>г. запущен Национальный удостоверяющий центр, осуществлено тиражирование системы е-лицензирования в 8 госорганах-</w:t>
      </w:r>
      <w:r w:rsidR="003D61F3" w:rsidRPr="003A7245">
        <w:t>лицензиарах</w:t>
      </w:r>
      <w:r w:rsidR="00FD500F" w:rsidRPr="003A7245">
        <w:t xml:space="preserve">, е-акиматов на семи акиматах, запущены системы е-таможня, </w:t>
      </w:r>
      <w:r w:rsidR="00C40DC8" w:rsidRPr="003A7245">
        <w:br/>
      </w:r>
      <w:r w:rsidR="00FD500F" w:rsidRPr="003A7245">
        <w:t>е-налоги, е-статистика, е-госзакупки</w:t>
      </w:r>
      <w:r>
        <w:t>;</w:t>
      </w:r>
    </w:p>
    <w:p w14:paraId="6731B342" w14:textId="4DDFF212" w:rsidR="00C40DC8" w:rsidRPr="003A7245" w:rsidRDefault="00157F59" w:rsidP="005E5C60">
      <w:pPr>
        <w:pStyle w:val="affff9"/>
        <w:spacing w:line="240" w:lineRule="auto"/>
      </w:pPr>
      <w:r>
        <w:t>‒</w:t>
      </w:r>
      <w:r w:rsidR="00C40DC8" w:rsidRPr="003A7245">
        <w:t xml:space="preserve"> 3-й</w:t>
      </w:r>
      <w:r w:rsidR="00FD500F" w:rsidRPr="003A7245">
        <w:t xml:space="preserve"> этап – транзакционный (2007</w:t>
      </w:r>
      <w:r w:rsidR="00C40DC8" w:rsidRPr="003A7245">
        <w:t>-</w:t>
      </w:r>
      <w:r w:rsidR="00FD500F" w:rsidRPr="003A7245">
        <w:t>2008) –</w:t>
      </w:r>
      <w:r w:rsidR="00C40DC8" w:rsidRPr="003A7245">
        <w:t xml:space="preserve"> </w:t>
      </w:r>
      <w:r w:rsidR="00FD500F" w:rsidRPr="003A7245">
        <w:t xml:space="preserve">создание платежного шлюза. С его помощью </w:t>
      </w:r>
      <w:r w:rsidR="00C40DC8" w:rsidRPr="003A7245">
        <w:t>пользователи гос. услуг</w:t>
      </w:r>
      <w:r w:rsidR="00FD500F" w:rsidRPr="003A7245">
        <w:t xml:space="preserve"> могут проводить самостоятельное открытие электронного счета, зачисление денежных средств из обслуживающих банков и осуществлять взаиморасчеты с бюджетом в режиме онлайн. На этом этапе введены электронные паспорта граждан. </w:t>
      </w:r>
      <w:r w:rsidR="00C40DC8" w:rsidRPr="003A7245">
        <w:t>В рамках</w:t>
      </w:r>
      <w:r w:rsidR="00FD500F" w:rsidRPr="003A7245">
        <w:t xml:space="preserve"> создания Национальной идентификационной системы</w:t>
      </w:r>
      <w:r>
        <w:t>;</w:t>
      </w:r>
    </w:p>
    <w:p w14:paraId="730277A8" w14:textId="73B28C68" w:rsidR="006E7DAB" w:rsidRPr="003A7245" w:rsidRDefault="00157F59" w:rsidP="005E5C60">
      <w:pPr>
        <w:pStyle w:val="affff9"/>
        <w:spacing w:line="240" w:lineRule="auto"/>
      </w:pPr>
      <w:r>
        <w:t>‒</w:t>
      </w:r>
      <w:r w:rsidR="00FD500F" w:rsidRPr="003A7245">
        <w:t xml:space="preserve"> </w:t>
      </w:r>
      <w:r w:rsidR="00C40DC8" w:rsidRPr="003A7245">
        <w:t>4-й</w:t>
      </w:r>
      <w:r w:rsidR="00FD500F" w:rsidRPr="003A7245">
        <w:t xml:space="preserve"> этап (2010</w:t>
      </w:r>
      <w:r w:rsidR="00C40DC8" w:rsidRPr="003A7245">
        <w:t> </w:t>
      </w:r>
      <w:r w:rsidR="00FD500F" w:rsidRPr="003A7245">
        <w:t xml:space="preserve">г. и далее) – формирование информационного общества, при котором электронные услуги </w:t>
      </w:r>
      <w:r w:rsidR="00C40DC8" w:rsidRPr="003A7245">
        <w:t>преобладают</w:t>
      </w:r>
      <w:r w:rsidR="00FD500F" w:rsidRPr="003A7245">
        <w:t xml:space="preserve"> над бумажными и </w:t>
      </w:r>
      <w:r w:rsidR="00C40DC8" w:rsidRPr="003A7245">
        <w:t>охватывают</w:t>
      </w:r>
      <w:r w:rsidR="00FD500F" w:rsidRPr="003A7245">
        <w:t xml:space="preserve"> весь жизненный цикл </w:t>
      </w:r>
      <w:r w:rsidR="00C40DC8" w:rsidRPr="003A7245">
        <w:t>как физических, так и юридических лиц.</w:t>
      </w:r>
    </w:p>
    <w:p w14:paraId="5E6BB2E3" w14:textId="2C78AD57" w:rsidR="002567CF" w:rsidRPr="00157F59" w:rsidRDefault="002567CF" w:rsidP="005E5C60">
      <w:pPr>
        <w:pStyle w:val="affff9"/>
        <w:spacing w:line="240" w:lineRule="auto"/>
        <w:rPr>
          <w:bCs/>
          <w:i/>
          <w:iCs/>
        </w:rPr>
      </w:pPr>
      <w:r w:rsidRPr="00157F59">
        <w:rPr>
          <w:bCs/>
          <w:i/>
          <w:iCs/>
        </w:rPr>
        <w:t>Проекты</w:t>
      </w:r>
    </w:p>
    <w:p w14:paraId="74984AC5" w14:textId="0B58FDE4" w:rsidR="002567CF" w:rsidRPr="003A7245" w:rsidRDefault="002567CF" w:rsidP="005E5C60">
      <w:pPr>
        <w:pStyle w:val="affff9"/>
        <w:spacing w:line="240" w:lineRule="auto"/>
      </w:pPr>
      <w:r w:rsidRPr="003A7245">
        <w:t xml:space="preserve">Проекты ЭП РК включают в себя десятки различных информационных систем (ИС) и регистров, </w:t>
      </w:r>
      <w:r w:rsidR="00FD5D4F" w:rsidRPr="003A7245">
        <w:t>г</w:t>
      </w:r>
      <w:r w:rsidRPr="003A7245">
        <w:t>осударственных баз данных (ГБД), сотни приложений и сервисов. Например</w:t>
      </w:r>
      <w:r w:rsidR="003D61F3" w:rsidRPr="003A7245">
        <w:t>,</w:t>
      </w:r>
      <w:r w:rsidRPr="003A7245">
        <w:t xml:space="preserve"> [</w:t>
      </w:r>
      <w:r w:rsidR="00D6519B" w:rsidRPr="00D6519B">
        <w:t>14</w:t>
      </w:r>
      <w:r w:rsidR="00815188">
        <w:t>2</w:t>
      </w:r>
      <w:r w:rsidRPr="003A7245">
        <w:t>]:</w:t>
      </w:r>
    </w:p>
    <w:p w14:paraId="4A2227B2" w14:textId="66B18F39" w:rsidR="002567CF" w:rsidRPr="003A7245" w:rsidRDefault="00157F59" w:rsidP="002567CF">
      <w:pPr>
        <w:pStyle w:val="affff9"/>
        <w:spacing w:line="240" w:lineRule="auto"/>
      </w:pPr>
      <w:r>
        <w:t>1.</w:t>
      </w:r>
      <w:r w:rsidR="002567CF" w:rsidRPr="003A7245">
        <w:t xml:space="preserve"> ИС ГБД «Е-лицензирование» – </w:t>
      </w:r>
      <w:r w:rsidR="002567CF" w:rsidRPr="003A7245">
        <w:rPr>
          <w:color w:val="000000"/>
          <w:shd w:val="clear" w:color="auto" w:fill="FFFFFF"/>
        </w:rPr>
        <w:t xml:space="preserve">создана с целью автоматизации процессов лицензирования, разрешительных документов и обеспечения </w:t>
      </w:r>
      <w:r w:rsidR="002567CF" w:rsidRPr="003A7245">
        <w:rPr>
          <w:color w:val="000000"/>
          <w:shd w:val="clear" w:color="auto" w:fill="FFFFFF"/>
        </w:rPr>
        <w:lastRenderedPageBreak/>
        <w:t xml:space="preserve">эффективного, </w:t>
      </w:r>
      <w:r w:rsidR="002567CF" w:rsidRPr="003A7245">
        <w:t>прозрачного механизма информационного взаимодействия между гос. органами – лицензиарами и бизнес-сообществом РК</w:t>
      </w:r>
      <w:r>
        <w:t>.</w:t>
      </w:r>
    </w:p>
    <w:p w14:paraId="01B7E9FB" w14:textId="1428BD60" w:rsidR="002567CF" w:rsidRPr="003A7245" w:rsidRDefault="00157F59" w:rsidP="002567CF">
      <w:pPr>
        <w:pStyle w:val="affff9"/>
        <w:spacing w:line="240" w:lineRule="auto"/>
      </w:pPr>
      <w:r>
        <w:t>2.</w:t>
      </w:r>
      <w:r w:rsidR="003B2221">
        <w:t xml:space="preserve"> ИС «Е</w:t>
      </w:r>
      <w:r w:rsidR="003B2221" w:rsidRPr="003B2221">
        <w:t>-</w:t>
      </w:r>
      <w:r w:rsidR="003B2221">
        <w:t xml:space="preserve">нотариат» </w:t>
      </w:r>
      <w:r w:rsidR="002567CF" w:rsidRPr="003A7245">
        <w:t>– система, разработанная с целью улучшения контроля над нотариальной деятельностью и оптимизации работы нотариусов. Система подразумевает регистрацию нотариальных действий в электронном реестре, а также несет пользу всем участникам юридических сделок. Нотариусам «Е-нотариат» позволяет проверять подлинность документов, получать данные о недвижимости, вести учёт наследственных дел и завещаний, получать электронные справки с портала электронного правительства и проверять подлинность доверенностей</w:t>
      </w:r>
      <w:r>
        <w:t>.</w:t>
      </w:r>
    </w:p>
    <w:p w14:paraId="0F3D0F3D" w14:textId="0460EAAB" w:rsidR="002567CF" w:rsidRPr="003A7245" w:rsidRDefault="00157F59" w:rsidP="002567CF">
      <w:pPr>
        <w:pStyle w:val="affff9"/>
        <w:spacing w:line="240" w:lineRule="auto"/>
      </w:pPr>
      <w:r>
        <w:t>3.</w:t>
      </w:r>
      <w:r w:rsidR="002567CF" w:rsidRPr="003A7245">
        <w:t xml:space="preserve"> </w:t>
      </w:r>
      <w:r w:rsidRPr="003A7245">
        <w:t>Чат</w:t>
      </w:r>
      <w:r w:rsidR="002567CF" w:rsidRPr="003A7245">
        <w:t xml:space="preserve">-боты в Telegram, Facebook и Vkontakte – виртуальный консультант услуг, предоставляемых порталом ЭП, на основе искусственного интеллекта, создан с целью автоматизации консультации наиболее часто запрашиваемых государственных услуг и сервисов </w:t>
      </w:r>
      <w:r w:rsidR="003B2221">
        <w:t>п</w:t>
      </w:r>
      <w:r w:rsidR="002567CF" w:rsidRPr="003A7245">
        <w:t>ортала ЭП</w:t>
      </w:r>
      <w:r>
        <w:t>.</w:t>
      </w:r>
    </w:p>
    <w:p w14:paraId="780A4311" w14:textId="5FADF8BA" w:rsidR="002567CF" w:rsidRPr="003A7245" w:rsidRDefault="00157F59" w:rsidP="002567CF">
      <w:pPr>
        <w:pStyle w:val="affff9"/>
        <w:spacing w:line="240" w:lineRule="auto"/>
      </w:pPr>
      <w:r>
        <w:t>4.</w:t>
      </w:r>
      <w:r w:rsidR="00194FE8" w:rsidRPr="003A7245">
        <w:t xml:space="preserve"> </w:t>
      </w:r>
      <w:r w:rsidR="002567CF" w:rsidRPr="003A7245">
        <w:t>Smart Bridge –</w:t>
      </w:r>
      <w:r w:rsidR="00194FE8" w:rsidRPr="003A7245">
        <w:t xml:space="preserve"> </w:t>
      </w:r>
      <w:r w:rsidR="002567CF" w:rsidRPr="003A7245">
        <w:t>упрощённый сервис интеграции между информационными системами государственных органов и частным сектором. Целью проекта «Smart Bridge» является упрощение организационных процедур по интеграции, взаимодействию государственных органов с бизнесом и развитие конкурентной среды (в рамках платформы «Витрина сервисов» проекта «Smart Bridge»)</w:t>
      </w:r>
      <w:r>
        <w:t>.</w:t>
      </w:r>
    </w:p>
    <w:p w14:paraId="240BC43B" w14:textId="4C2CBF25" w:rsidR="002567CF" w:rsidRPr="003A7245" w:rsidRDefault="00157F59" w:rsidP="002567CF">
      <w:pPr>
        <w:pStyle w:val="affff9"/>
        <w:spacing w:line="240" w:lineRule="auto"/>
        <w:rPr>
          <w:color w:val="000000"/>
          <w:shd w:val="clear" w:color="auto" w:fill="FFFFFF"/>
        </w:rPr>
      </w:pPr>
      <w:r>
        <w:t>5.</w:t>
      </w:r>
      <w:r w:rsidR="002567CF" w:rsidRPr="003A7245">
        <w:t xml:space="preserve"> </w:t>
      </w:r>
      <w:r w:rsidRPr="003A7245">
        <w:t xml:space="preserve">Мобильное </w:t>
      </w:r>
      <w:r w:rsidR="002567CF" w:rsidRPr="003A7245">
        <w:t>приложение eGov Mobile – с</w:t>
      </w:r>
      <w:r w:rsidR="002567CF" w:rsidRPr="003A7245">
        <w:rPr>
          <w:color w:val="000000"/>
          <w:shd w:val="clear" w:color="auto" w:fill="FFFFFF"/>
        </w:rPr>
        <w:t xml:space="preserve">оздание платформы мобильного правительства направлено на оказание государственных услуг и сервисов для населения РК посредством устройств мобильной </w:t>
      </w:r>
      <w:r w:rsidR="003B2221" w:rsidRPr="003A7245">
        <w:rPr>
          <w:color w:val="000000"/>
          <w:shd w:val="clear" w:color="auto" w:fill="FFFFFF"/>
        </w:rPr>
        <w:t>связи,</w:t>
      </w:r>
      <w:r w:rsidR="002567CF" w:rsidRPr="003A7245">
        <w:rPr>
          <w:color w:val="000000"/>
          <w:shd w:val="clear" w:color="auto" w:fill="FFFFFF"/>
        </w:rPr>
        <w:t xml:space="preserve"> а также создание дополнительного и эффективного канала взаимодействия населения страны с государством, для достижения устойчивого общественного развития</w:t>
      </w:r>
      <w:r>
        <w:rPr>
          <w:color w:val="000000"/>
          <w:shd w:val="clear" w:color="auto" w:fill="FFFFFF"/>
        </w:rPr>
        <w:t>.</w:t>
      </w:r>
    </w:p>
    <w:p w14:paraId="7A28E996" w14:textId="66EAB11D" w:rsidR="002567CF" w:rsidRPr="003A7245" w:rsidRDefault="00157F59" w:rsidP="002567CF">
      <w:pPr>
        <w:pStyle w:val="affff9"/>
        <w:spacing w:line="240" w:lineRule="auto"/>
        <w:rPr>
          <w:shd w:val="clear" w:color="auto" w:fill="FFFFFF"/>
        </w:rPr>
      </w:pPr>
      <w:r>
        <w:rPr>
          <w:color w:val="000000"/>
          <w:shd w:val="clear" w:color="auto" w:fill="FFFFFF"/>
        </w:rPr>
        <w:t>6.</w:t>
      </w:r>
      <w:r w:rsidR="002567CF" w:rsidRPr="003A7245">
        <w:rPr>
          <w:color w:val="000000"/>
          <w:shd w:val="clear" w:color="auto" w:fill="FFFFFF"/>
        </w:rPr>
        <w:t xml:space="preserve"> Открытое правительство – портфель проектов, включающий в себя отдельные проекты: «Открытые данные», «Открытые бюджеты», «Открытые НПА», «Открытый диалог», «</w:t>
      </w:r>
      <w:r w:rsidR="002567CF" w:rsidRPr="003A7245">
        <w:rPr>
          <w:shd w:val="clear" w:color="auto" w:fill="FFFFFF"/>
        </w:rPr>
        <w:t>Оценка эффективности деятельности государственных органов». Данные проекты направлены на обеспечение открытости и обратной связи государства и общества.</w:t>
      </w:r>
    </w:p>
    <w:p w14:paraId="7A47B1F6" w14:textId="3FB3550C" w:rsidR="00096D35" w:rsidRPr="00157F59" w:rsidRDefault="00E21B04" w:rsidP="00E21B04">
      <w:pPr>
        <w:pStyle w:val="affff9"/>
        <w:spacing w:line="240" w:lineRule="auto"/>
        <w:rPr>
          <w:bCs/>
          <w:i/>
          <w:iCs/>
        </w:rPr>
      </w:pPr>
      <w:r w:rsidRPr="00157F59">
        <w:rPr>
          <w:bCs/>
          <w:i/>
          <w:iCs/>
        </w:rPr>
        <w:t>Оценка востребованности</w:t>
      </w:r>
    </w:p>
    <w:p w14:paraId="0C2AB76B" w14:textId="2356888C" w:rsidR="00096D35" w:rsidRDefault="00096D35" w:rsidP="00E21B04">
      <w:pPr>
        <w:pStyle w:val="affff9"/>
        <w:spacing w:line="240" w:lineRule="auto"/>
      </w:pPr>
      <w:r w:rsidRPr="003A7245">
        <w:t>Мерой востребованности является количество оказанных услуг, количество пользователей. Открытая статистика публикуется на сайте ЭП, начиная с 2017 г. [</w:t>
      </w:r>
      <w:r w:rsidR="00D6519B" w:rsidRPr="00D6519B">
        <w:t>14</w:t>
      </w:r>
      <w:r w:rsidR="00815188">
        <w:t>2</w:t>
      </w:r>
      <w:r w:rsidRPr="003A7245">
        <w:t>].</w:t>
      </w:r>
      <w:r w:rsidR="00194FE8" w:rsidRPr="003A7245">
        <w:t xml:space="preserve"> </w:t>
      </w:r>
      <w:r w:rsidRPr="003A7245">
        <w:t>Наиболее популярные услуги в</w:t>
      </w:r>
      <w:r w:rsidR="00ED3ED4" w:rsidRPr="003A7245">
        <w:t>о</w:t>
      </w:r>
      <w:r w:rsidRPr="003A7245">
        <w:t xml:space="preserve"> все </w:t>
      </w:r>
      <w:r w:rsidR="007D18AD" w:rsidRPr="003A7245">
        <w:t xml:space="preserve">года, учтенные в статистике, – это выдача различных справок. </w:t>
      </w:r>
      <w:r w:rsidRPr="003A7245">
        <w:t xml:space="preserve">Например, на рисунке </w:t>
      </w:r>
      <w:r w:rsidR="00EF2865">
        <w:t>15</w:t>
      </w:r>
      <w:r w:rsidRPr="003A7245">
        <w:t xml:space="preserve"> – динамика востребованности услуги «Выдача справки об отсутствии (наличии) недвижимого имущества физического лица»</w:t>
      </w:r>
      <w:r w:rsidR="00D14333" w:rsidRPr="003A7245">
        <w:t>.</w:t>
      </w:r>
    </w:p>
    <w:p w14:paraId="2F1D1206" w14:textId="77777777" w:rsidR="00157F59" w:rsidRPr="003A7245" w:rsidRDefault="00157F59" w:rsidP="00157F59">
      <w:pPr>
        <w:pStyle w:val="affff9"/>
        <w:spacing w:line="240" w:lineRule="auto"/>
      </w:pPr>
      <w:r w:rsidRPr="003A7245">
        <w:t>Существенный рост запросов отмечается в период 2017-2019 гг. Начиная с 2019 г. востребованность этой услуги постепенно падает. Видимо, это связано с сокращением необходимости в такой справке и развитии межведомственного взаимодействия.</w:t>
      </w:r>
    </w:p>
    <w:p w14:paraId="2F140BFF" w14:textId="77777777" w:rsidR="00157F59" w:rsidRPr="003A7245" w:rsidRDefault="00157F59" w:rsidP="00E21B04">
      <w:pPr>
        <w:pStyle w:val="affff9"/>
        <w:spacing w:line="240" w:lineRule="auto"/>
      </w:pPr>
    </w:p>
    <w:p w14:paraId="5A788796" w14:textId="5CF66792" w:rsidR="00096D35" w:rsidRPr="003A7245" w:rsidRDefault="00096D35" w:rsidP="00096D35">
      <w:pPr>
        <w:pStyle w:val="affff9"/>
        <w:spacing w:line="240" w:lineRule="auto"/>
        <w:ind w:firstLine="0"/>
        <w:jc w:val="center"/>
        <w:rPr>
          <w:sz w:val="22"/>
          <w:szCs w:val="22"/>
        </w:rPr>
      </w:pPr>
    </w:p>
    <w:p w14:paraId="73F04352" w14:textId="716C684F" w:rsidR="00096D35" w:rsidRPr="003A7245" w:rsidRDefault="00967AF8" w:rsidP="00096D35">
      <w:pPr>
        <w:pStyle w:val="affff9"/>
        <w:spacing w:line="240" w:lineRule="auto"/>
        <w:ind w:firstLine="0"/>
        <w:jc w:val="center"/>
      </w:pPr>
      <w:r w:rsidRPr="00967AF8">
        <w:rPr>
          <w:noProof/>
          <w:sz w:val="24"/>
          <w:szCs w:val="24"/>
        </w:rPr>
        <w:lastRenderedPageBreak/>
        <mc:AlternateContent>
          <mc:Choice Requires="wps">
            <w:drawing>
              <wp:anchor distT="0" distB="0" distL="114300" distR="114300" simplePos="0" relativeHeight="251925504" behindDoc="0" locked="0" layoutInCell="1" allowOverlap="1" wp14:anchorId="51343A71" wp14:editId="2B09EA60">
                <wp:simplePos x="0" y="0"/>
                <wp:positionH relativeFrom="column">
                  <wp:posOffset>5796915</wp:posOffset>
                </wp:positionH>
                <wp:positionV relativeFrom="paragraph">
                  <wp:posOffset>2137410</wp:posOffset>
                </wp:positionV>
                <wp:extent cx="504825" cy="314325"/>
                <wp:effectExtent l="0" t="0" r="0" b="0"/>
                <wp:wrapNone/>
                <wp:docPr id="86" name="TextBox 1">
                  <a:extLst xmlns:a="http://schemas.openxmlformats.org/drawingml/2006/main">
                    <a:ext uri="{FF2B5EF4-FFF2-40B4-BE49-F238E27FC236}">
                      <a16:creationId xmlns:c="http://schemas.openxmlformats.org/drawingml/2006/chart" xmlns:cdr="http://schemas.openxmlformats.org/drawingml/2006/chartDrawing" xmlns="" xmlns:a16="http://schemas.microsoft.com/office/drawing/2014/main" xmlns:lc="http://schemas.openxmlformats.org/drawingml/2006/lockedCanvas" id="{A059BF6D-47E4-4D1E-A432-B33C4AB1C9C2}"/>
                    </a:ext>
                  </a:extLst>
                </wp:docPr>
                <wp:cNvGraphicFramePr/>
                <a:graphic xmlns:a="http://schemas.openxmlformats.org/drawingml/2006/main">
                  <a:graphicData uri="http://schemas.microsoft.com/office/word/2010/wordprocessingShape">
                    <wps:wsp>
                      <wps:cNvSpPr txBox="1"/>
                      <wps:spPr>
                        <a:xfrm>
                          <a:off x="0" y="0"/>
                          <a:ext cx="504825" cy="314325"/>
                        </a:xfrm>
                        <a:prstGeom prst="rect">
                          <a:avLst/>
                        </a:prstGeom>
                      </wps:spPr>
                      <wps:txbx>
                        <w:txbxContent>
                          <w:p w14:paraId="7663856D" w14:textId="77777777" w:rsidR="00967AF8" w:rsidRDefault="00967AF8" w:rsidP="00967AF8">
                            <w:pPr>
                              <w:pStyle w:val="af6"/>
                              <w:spacing w:before="0" w:beforeAutospacing="0" w:after="0" w:afterAutospacing="0"/>
                            </w:pPr>
                            <w:r>
                              <w:rPr>
                                <w:rFonts w:asciiTheme="minorHAnsi" w:hAnsi="Calibri" w:cstheme="minorBidi"/>
                                <w:sz w:val="22"/>
                                <w:szCs w:val="22"/>
                              </w:rPr>
                              <w:t>Год</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TextBox 1" o:spid="_x0000_s1108" type="#_x0000_t202" style="position:absolute;left:0;text-align:left;margin-left:456.45pt;margin-top:168.3pt;width:39.75pt;height:24.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G1gEAAHMDAAAOAAAAZHJzL2Uyb0RvYy54bWysU01v2zAMvQ/YfxB0d+zYTpoZcYqljXcZ&#10;1gFtf4AiS7EA62OSEjsY9t9HyUk6bLdiF5oipff4SHp9P8oenZh1Qqsaz2cZRkxR3Qp1qPHrS5Os&#10;MHKeqJb0WrEan5nD95uPH9aDqViuO923zCIAUa4aTI07702Vpo52TBI304YpSHJtJfFwtIe0tWQA&#10;dNmneZYt00Hb1lhNmXMQfZySeBPxOWfUP3HumEd9jaE2H62Ndh9sulmT6mCJ6QS9lEHeUYUkQgHp&#10;DeqReIKOVvwDJQW12mnuZ1TLVHMuKIsaQM08+0vNc0cMi1qgOc7c2uT+Hyz9dvpukWhrvFpipIiE&#10;Gb2w0W/1iOZRERy+Oh+0gTdp+tk0+Xaxa8qkAS8ps22ZbHflp6TJi9Uuv2se8mL5K/Q2ja/i+3Qw&#10;rop0YTjRfTbA7UfggtUJ10PcQTCwjdzK8IUeIcjD8M63gYVKKAQXWbnKFxhRSBXzsgB/Ir0+Ntb5&#10;L0xLFJwaW9iHKIqcoKbp6vUKFPtGHzw/7sfYmeLuWttet2coGfbdP4HhvR5qTHthMBpgh2rsfhyJ&#10;ZRhZ3z/ouHJBgtKfj15zERkD9IRzYYTJxkZdtjCszp/neOvtX9n8BgAA//8DAFBLAwQUAAYACAAA&#10;ACEAepKiL+AAAAALAQAADwAAAGRycy9kb3ducmV2LnhtbEyPTU/DMAyG70j8h8hI3FjablRL13RC&#10;IK4gxoe0W9Z4bUXjVE22ln+PObGj7Uevn7fczq4XZxxD50lDukhAINXedtRo+Hh/vluDCNGQNb0n&#10;1PCDAbbV9VVpCusnesPzLjaCQygURkMb41BIGeoWnQkLPyDx7ehHZyKPYyPtaCYOd73MkiSXznTE&#10;H1oz4GOL9ffu5DR8vhz3X6vktXly98Pk50SSU1Lr25v5YQMi4hz/YfjTZ3Wo2OngT2SD6DWoNFOM&#10;algu8xwEE0plKxAH3qzzFGRVyssO1S8AAAD//wMAUEsBAi0AFAAGAAgAAAAhALaDOJL+AAAA4QEA&#10;ABMAAAAAAAAAAAAAAAAAAAAAAFtDb250ZW50X1R5cGVzXS54bWxQSwECLQAUAAYACAAAACEAOP0h&#10;/9YAAACUAQAACwAAAAAAAAAAAAAAAAAvAQAAX3JlbHMvLnJlbHNQSwECLQAUAAYACAAAACEAgJfh&#10;htYBAABzAwAADgAAAAAAAAAAAAAAAAAuAgAAZHJzL2Uyb0RvYy54bWxQSwECLQAUAAYACAAAACEA&#10;epKiL+AAAAALAQAADwAAAAAAAAAAAAAAAAAwBAAAZHJzL2Rvd25yZXYueG1sUEsFBgAAAAAEAAQA&#10;8wAAAD0FAAAAAA==&#10;" filled="f" stroked="f">
                <v:textbox>
                  <w:txbxContent>
                    <w:p w14:paraId="7663856D" w14:textId="77777777" w:rsidR="00967AF8" w:rsidRDefault="00967AF8" w:rsidP="00967AF8">
                      <w:pPr>
                        <w:pStyle w:val="af6"/>
                        <w:spacing w:before="0" w:beforeAutospacing="0" w:after="0" w:afterAutospacing="0"/>
                      </w:pPr>
                      <w:r>
                        <w:rPr>
                          <w:rFonts w:asciiTheme="minorHAnsi" w:hAnsi="Calibri" w:cstheme="minorBidi"/>
                          <w:sz w:val="22"/>
                          <w:szCs w:val="22"/>
                        </w:rPr>
                        <w:t>Год</w:t>
                      </w:r>
                    </w:p>
                  </w:txbxContent>
                </v:textbox>
              </v:shape>
            </w:pict>
          </mc:Fallback>
        </mc:AlternateContent>
      </w:r>
      <w:r w:rsidR="003A7E34" w:rsidRPr="003A7245">
        <w:rPr>
          <w:noProof/>
        </w:rPr>
        <w:drawing>
          <wp:inline distT="0" distB="0" distL="0" distR="0" wp14:anchorId="3BE249EF" wp14:editId="1414ECB4">
            <wp:extent cx="5267325" cy="2590800"/>
            <wp:effectExtent l="0" t="0" r="0" b="0"/>
            <wp:docPr id="36" name="Диаграмма 3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AC4E99-8D85-4E25-87D7-56D213F3C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21C3C4" w14:textId="77777777" w:rsidR="00157F59" w:rsidRPr="00157F59" w:rsidRDefault="00157F59" w:rsidP="00096D35">
      <w:pPr>
        <w:pStyle w:val="affff9"/>
        <w:spacing w:line="240" w:lineRule="auto"/>
        <w:ind w:firstLine="0"/>
        <w:jc w:val="center"/>
        <w:rPr>
          <w:b/>
          <w:bCs/>
          <w:sz w:val="16"/>
          <w:szCs w:val="16"/>
        </w:rPr>
      </w:pPr>
    </w:p>
    <w:p w14:paraId="1B50F6A4" w14:textId="5A9B96FB" w:rsidR="00096D35" w:rsidRPr="00157F59" w:rsidRDefault="007D18AD" w:rsidP="00096D35">
      <w:pPr>
        <w:pStyle w:val="affff9"/>
        <w:spacing w:line="240" w:lineRule="auto"/>
        <w:ind w:firstLine="0"/>
        <w:jc w:val="center"/>
        <w:rPr>
          <w:bCs/>
        </w:rPr>
      </w:pPr>
      <w:r w:rsidRPr="00157F59">
        <w:rPr>
          <w:bCs/>
        </w:rPr>
        <w:t xml:space="preserve">Рисунок </w:t>
      </w:r>
      <w:r w:rsidR="00EF2865">
        <w:rPr>
          <w:bCs/>
        </w:rPr>
        <w:t>15</w:t>
      </w:r>
      <w:r w:rsidRPr="00157F59">
        <w:rPr>
          <w:bCs/>
        </w:rPr>
        <w:t xml:space="preserve"> – Динамика востребованности услуги «Выдача справки об отсутствии (наличии) недвижимого имущества физического лица»</w:t>
      </w:r>
    </w:p>
    <w:p w14:paraId="54999853" w14:textId="77777777" w:rsidR="00157F59" w:rsidRPr="00157F59" w:rsidRDefault="00157F59" w:rsidP="00E21B04">
      <w:pPr>
        <w:pStyle w:val="affff9"/>
        <w:spacing w:line="240" w:lineRule="auto"/>
        <w:rPr>
          <w:sz w:val="16"/>
          <w:szCs w:val="16"/>
        </w:rPr>
      </w:pPr>
    </w:p>
    <w:p w14:paraId="4671CC4C" w14:textId="7F5AE02B" w:rsidR="00096D35" w:rsidRPr="003A7245" w:rsidRDefault="007D18AD" w:rsidP="00E21B04">
      <w:pPr>
        <w:pStyle w:val="affff9"/>
        <w:spacing w:line="240" w:lineRule="auto"/>
        <w:rPr>
          <w:sz w:val="24"/>
          <w:szCs w:val="24"/>
        </w:rPr>
      </w:pPr>
      <w:r w:rsidRPr="003A7245">
        <w:rPr>
          <w:sz w:val="24"/>
          <w:szCs w:val="24"/>
        </w:rPr>
        <w:t xml:space="preserve">Примечание </w:t>
      </w:r>
      <w:r w:rsidR="00157F59">
        <w:rPr>
          <w:sz w:val="24"/>
          <w:szCs w:val="24"/>
        </w:rPr>
        <w:t xml:space="preserve">– </w:t>
      </w:r>
      <w:r w:rsidR="00157F59" w:rsidRPr="003A7245">
        <w:rPr>
          <w:sz w:val="24"/>
          <w:szCs w:val="24"/>
        </w:rPr>
        <w:t xml:space="preserve">Составлено </w:t>
      </w:r>
      <w:r w:rsidRPr="003A7245">
        <w:rPr>
          <w:sz w:val="24"/>
          <w:szCs w:val="24"/>
        </w:rPr>
        <w:t xml:space="preserve">по </w:t>
      </w:r>
      <w:r w:rsidR="00157F59">
        <w:rPr>
          <w:sz w:val="24"/>
          <w:szCs w:val="24"/>
        </w:rPr>
        <w:t>источнику</w:t>
      </w:r>
      <w:r w:rsidRPr="003A7245">
        <w:rPr>
          <w:sz w:val="24"/>
          <w:szCs w:val="24"/>
        </w:rPr>
        <w:t xml:space="preserve"> [</w:t>
      </w:r>
      <w:r w:rsidR="00815188">
        <w:rPr>
          <w:sz w:val="24"/>
          <w:szCs w:val="24"/>
        </w:rPr>
        <w:t>142</w:t>
      </w:r>
      <w:r w:rsidRPr="003A7245">
        <w:rPr>
          <w:sz w:val="24"/>
          <w:szCs w:val="24"/>
        </w:rPr>
        <w:t>]</w:t>
      </w:r>
    </w:p>
    <w:p w14:paraId="106E5F4B" w14:textId="43781939" w:rsidR="00096D35" w:rsidRPr="003A7245" w:rsidRDefault="00096D35" w:rsidP="00E21B04">
      <w:pPr>
        <w:pStyle w:val="affff9"/>
        <w:spacing w:line="240" w:lineRule="auto"/>
      </w:pPr>
    </w:p>
    <w:p w14:paraId="719CD071" w14:textId="77736BD4" w:rsidR="003A7E34" w:rsidRPr="003A7245" w:rsidRDefault="003A7E34" w:rsidP="003A7E34">
      <w:pPr>
        <w:pStyle w:val="affff9"/>
        <w:spacing w:line="240" w:lineRule="auto"/>
      </w:pPr>
      <w:r w:rsidRPr="003A7245">
        <w:t xml:space="preserve">На рисунке </w:t>
      </w:r>
      <w:r w:rsidR="00EF2865">
        <w:t>16</w:t>
      </w:r>
      <w:r w:rsidRPr="003A7245">
        <w:t xml:space="preserve"> приведен пример динамики востребованности услуги «Выдача информации о поступлении и движении средств вкладчика единого накопительного пенсионного фонда».</w:t>
      </w:r>
    </w:p>
    <w:p w14:paraId="27F57B35" w14:textId="77777777" w:rsidR="003A7E34" w:rsidRPr="003A7245" w:rsidRDefault="003A7E34" w:rsidP="003A7E34">
      <w:pPr>
        <w:pStyle w:val="affff9"/>
        <w:spacing w:line="240" w:lineRule="auto"/>
        <w:ind w:firstLine="0"/>
        <w:jc w:val="center"/>
        <w:rPr>
          <w:sz w:val="22"/>
          <w:szCs w:val="22"/>
        </w:rPr>
      </w:pPr>
    </w:p>
    <w:p w14:paraId="0F847959" w14:textId="36F74734" w:rsidR="003A7E34" w:rsidRPr="003A7245" w:rsidRDefault="00967AF8" w:rsidP="003A7E34">
      <w:pPr>
        <w:pStyle w:val="affff9"/>
        <w:spacing w:line="240" w:lineRule="auto"/>
        <w:ind w:firstLine="0"/>
        <w:jc w:val="center"/>
      </w:pPr>
      <w:r w:rsidRPr="00967AF8">
        <w:rPr>
          <w:noProof/>
          <w:sz w:val="24"/>
          <w:szCs w:val="24"/>
        </w:rPr>
        <mc:AlternateContent>
          <mc:Choice Requires="wps">
            <w:drawing>
              <wp:anchor distT="0" distB="0" distL="114300" distR="114300" simplePos="0" relativeHeight="251927552" behindDoc="0" locked="0" layoutInCell="1" allowOverlap="1" wp14:anchorId="4576839F" wp14:editId="504585CE">
                <wp:simplePos x="0" y="0"/>
                <wp:positionH relativeFrom="column">
                  <wp:posOffset>5530215</wp:posOffset>
                </wp:positionH>
                <wp:positionV relativeFrom="paragraph">
                  <wp:posOffset>1969770</wp:posOffset>
                </wp:positionV>
                <wp:extent cx="504825" cy="314325"/>
                <wp:effectExtent l="0" t="0" r="0" b="0"/>
                <wp:wrapNone/>
                <wp:docPr id="105" name="TextBox 1">
                  <a:extLst xmlns:a="http://schemas.openxmlformats.org/drawingml/2006/main">
                    <a:ext uri="{FF2B5EF4-FFF2-40B4-BE49-F238E27FC236}">
                      <a16:creationId xmlns:c="http://schemas.openxmlformats.org/drawingml/2006/chart" xmlns:cdr="http://schemas.openxmlformats.org/drawingml/2006/chartDrawing" xmlns="" xmlns:a16="http://schemas.microsoft.com/office/drawing/2014/main" xmlns:lc="http://schemas.openxmlformats.org/drawingml/2006/lockedCanvas" id="{A059BF6D-47E4-4D1E-A432-B33C4AB1C9C2}"/>
                    </a:ext>
                  </a:extLst>
                </wp:docPr>
                <wp:cNvGraphicFramePr/>
                <a:graphic xmlns:a="http://schemas.openxmlformats.org/drawingml/2006/main">
                  <a:graphicData uri="http://schemas.microsoft.com/office/word/2010/wordprocessingShape">
                    <wps:wsp>
                      <wps:cNvSpPr txBox="1"/>
                      <wps:spPr>
                        <a:xfrm>
                          <a:off x="0" y="0"/>
                          <a:ext cx="504825" cy="314325"/>
                        </a:xfrm>
                        <a:prstGeom prst="rect">
                          <a:avLst/>
                        </a:prstGeom>
                      </wps:spPr>
                      <wps:txbx>
                        <w:txbxContent>
                          <w:p w14:paraId="1C843D56" w14:textId="77777777" w:rsidR="00967AF8" w:rsidRDefault="00967AF8" w:rsidP="00967AF8">
                            <w:pPr>
                              <w:pStyle w:val="af6"/>
                              <w:spacing w:before="0" w:beforeAutospacing="0" w:after="0" w:afterAutospacing="0"/>
                            </w:pPr>
                            <w:r>
                              <w:rPr>
                                <w:rFonts w:asciiTheme="minorHAnsi" w:hAnsi="Calibri" w:cstheme="minorBidi"/>
                                <w:sz w:val="22"/>
                                <w:szCs w:val="22"/>
                              </w:rPr>
                              <w:t>Год</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435.45pt;margin-top:155.1pt;width:39.75pt;height:24.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iG1QEAAHQDAAAOAAAAZHJzL2Uyb0RvYy54bWysU8Fu2zAMvQ/YPwi6O3Zsp8uCOMXSxrsM&#10;a4F2H6DIUizAFjVJiR0M+/dRcpIO223YhaZIie89kl7fj31HTsI6Bbqi81lGidAcGqUPFf32WidL&#10;SpxnumEdaFHRs3D0fvP+3XowK5FDC10jLMEi2q0GU9HWe7NKU8db0TM3AyM0JiXYnnk82kPaWDZg&#10;9b5L8yy7SwewjbHAhXMYfZySdBPrSym4f5LSCU+6iiI3H62Ndh9sulmz1cEy0yp+ocH+gUXPlEbQ&#10;W6lH5hk5WvVXqV5xCw6kn3HoU5BScRE1oJp59oeal5YZEbVgc5y5tcn9v7L86+nZEtXg7LIFJZr1&#10;OKRXMfotjGQeJeHhi/NBHHqTqB91nW8Xu7pMavSSMtuWyXZXfkzqvFju8g/1Q17c/QzNTeOr+D4d&#10;jFtFvDCd6L4YBPcjYiF+uB7iDoMBbZS2D19sEsE8Tu98m1hgwjG4yMpljrw5pop5WaA/gV4fG+v8&#10;ZwE9CU5FLS5EFMVOyGm6er2CZN/gg+fH/RhbUyyv3PbQnJEyLrx/QiM7GCrKO2UoGXCJKuq+H5kV&#10;lFjfPUDcuSBBw6ejB6kiYig91bkg4mhjoy5rGHbn93O89fazbH4BAAD//wMAUEsDBBQABgAIAAAA&#10;IQBAVVXR3wAAAAsBAAAPAAAAZHJzL2Rvd25yZXYueG1sTI9NT8MwDIbvSPsPkZF2Y8k+ytbSdEIg&#10;riAGTNota7y2WuNUTbaWf485wdH2o9fPm29H14or9qHxpGE+UyCQSm8bqjR8frzcbUCEaMia1hNq&#10;+MYA22Jyk5vM+oHe8bqLleAQCpnRUMfYZVKGskZnwsx3SHw7+d6ZyGNfSdubgcNdKxdK3UtnGuIP&#10;tenwqcbyvLs4DV+vp8N+pd6qZ5d0gx+VJJdKrae34+MDiIhj/IPhV5/VoWCno7+QDaLVsFmrlFEN&#10;y7lagGAiTdQKxJE3SboGWeTyf4fiBwAA//8DAFBLAQItABQABgAIAAAAIQC2gziS/gAAAOEBAAAT&#10;AAAAAAAAAAAAAAAAAAAAAABbQ29udGVudF9UeXBlc10ueG1sUEsBAi0AFAAGAAgAAAAhADj9If/W&#10;AAAAlAEAAAsAAAAAAAAAAAAAAAAALwEAAF9yZWxzLy5yZWxzUEsBAi0AFAAGAAgAAAAhAJLlCIbV&#10;AQAAdAMAAA4AAAAAAAAAAAAAAAAALgIAAGRycy9lMm9Eb2MueG1sUEsBAi0AFAAGAAgAAAAhAEBV&#10;VdHfAAAACwEAAA8AAAAAAAAAAAAAAAAALwQAAGRycy9kb3ducmV2LnhtbFBLBQYAAAAABAAEAPMA&#10;AAA7BQAAAAA=&#10;" filled="f" stroked="f">
                <v:textbox>
                  <w:txbxContent>
                    <w:p w14:paraId="1C843D56" w14:textId="77777777" w:rsidR="00967AF8" w:rsidRDefault="00967AF8" w:rsidP="00967AF8">
                      <w:pPr>
                        <w:pStyle w:val="af6"/>
                        <w:spacing w:before="0" w:beforeAutospacing="0" w:after="0" w:afterAutospacing="0"/>
                      </w:pPr>
                      <w:r>
                        <w:rPr>
                          <w:rFonts w:asciiTheme="minorHAnsi" w:hAnsi="Calibri" w:cstheme="minorBidi"/>
                          <w:sz w:val="22"/>
                          <w:szCs w:val="22"/>
                        </w:rPr>
                        <w:t>Год</w:t>
                      </w:r>
                    </w:p>
                  </w:txbxContent>
                </v:textbox>
              </v:shape>
            </w:pict>
          </mc:Fallback>
        </mc:AlternateContent>
      </w:r>
      <w:r w:rsidR="003A7E34" w:rsidRPr="003A7245">
        <w:rPr>
          <w:noProof/>
        </w:rPr>
        <w:drawing>
          <wp:inline distT="0" distB="0" distL="0" distR="0" wp14:anchorId="41A667E7" wp14:editId="1E6E6A9D">
            <wp:extent cx="5219700" cy="2390775"/>
            <wp:effectExtent l="0" t="0" r="0" b="0"/>
            <wp:docPr id="38" name="Диаграмма 3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EB0304-5473-4F72-A69B-4FC5B6646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AF58E9" w14:textId="77777777" w:rsidR="00157F59" w:rsidRPr="00157F59" w:rsidRDefault="00157F59" w:rsidP="003A7E34">
      <w:pPr>
        <w:pStyle w:val="affff9"/>
        <w:spacing w:line="240" w:lineRule="auto"/>
        <w:ind w:firstLine="0"/>
        <w:jc w:val="center"/>
        <w:rPr>
          <w:b/>
          <w:bCs/>
          <w:sz w:val="16"/>
          <w:szCs w:val="16"/>
        </w:rPr>
      </w:pPr>
    </w:p>
    <w:p w14:paraId="682FFDAF" w14:textId="752BFEF7" w:rsidR="003A7E34" w:rsidRPr="00157F59" w:rsidRDefault="003A7E34" w:rsidP="003A7E34">
      <w:pPr>
        <w:pStyle w:val="affff9"/>
        <w:spacing w:line="240" w:lineRule="auto"/>
        <w:ind w:firstLine="0"/>
        <w:jc w:val="center"/>
        <w:rPr>
          <w:bCs/>
        </w:rPr>
      </w:pPr>
      <w:r w:rsidRPr="00157F59">
        <w:rPr>
          <w:bCs/>
        </w:rPr>
        <w:t xml:space="preserve">Рисунок </w:t>
      </w:r>
      <w:r w:rsidR="00EF2865">
        <w:rPr>
          <w:bCs/>
        </w:rPr>
        <w:t>16</w:t>
      </w:r>
      <w:r w:rsidRPr="00157F59">
        <w:rPr>
          <w:bCs/>
        </w:rPr>
        <w:t xml:space="preserve"> – Динамика востребованности услуги «Выдача информации о поступлении и движении средств вкладчика единого накопительного пенсионного фонда»</w:t>
      </w:r>
    </w:p>
    <w:p w14:paraId="39F2C374" w14:textId="77777777" w:rsidR="00157F59" w:rsidRPr="00157F59" w:rsidRDefault="00157F59" w:rsidP="003A7E34">
      <w:pPr>
        <w:pStyle w:val="affff9"/>
        <w:spacing w:line="240" w:lineRule="auto"/>
        <w:rPr>
          <w:sz w:val="16"/>
          <w:szCs w:val="16"/>
        </w:rPr>
      </w:pPr>
    </w:p>
    <w:p w14:paraId="1423FED0" w14:textId="281503A0" w:rsidR="003A7E34" w:rsidRPr="003A7245" w:rsidRDefault="003A7E34" w:rsidP="003A7E34">
      <w:pPr>
        <w:pStyle w:val="affff9"/>
        <w:spacing w:line="240" w:lineRule="auto"/>
        <w:rPr>
          <w:sz w:val="24"/>
          <w:szCs w:val="24"/>
        </w:rPr>
      </w:pPr>
      <w:r w:rsidRPr="003A7245">
        <w:rPr>
          <w:sz w:val="24"/>
          <w:szCs w:val="24"/>
        </w:rPr>
        <w:t xml:space="preserve">Примечание </w:t>
      </w:r>
      <w:r w:rsidR="00157F59">
        <w:rPr>
          <w:sz w:val="24"/>
          <w:szCs w:val="24"/>
        </w:rPr>
        <w:t xml:space="preserve">– </w:t>
      </w:r>
      <w:r w:rsidR="00157F59" w:rsidRPr="003A7245">
        <w:rPr>
          <w:sz w:val="24"/>
          <w:szCs w:val="24"/>
        </w:rPr>
        <w:t xml:space="preserve">Составлено </w:t>
      </w:r>
      <w:r w:rsidRPr="003A7245">
        <w:rPr>
          <w:sz w:val="24"/>
          <w:szCs w:val="24"/>
        </w:rPr>
        <w:t xml:space="preserve">по </w:t>
      </w:r>
      <w:r w:rsidR="007C2D68">
        <w:rPr>
          <w:sz w:val="24"/>
          <w:szCs w:val="24"/>
        </w:rPr>
        <w:t>источнику</w:t>
      </w:r>
      <w:r w:rsidRPr="003A7245">
        <w:rPr>
          <w:sz w:val="24"/>
          <w:szCs w:val="24"/>
        </w:rPr>
        <w:t xml:space="preserve"> [</w:t>
      </w:r>
      <w:r w:rsidR="00D6519B" w:rsidRPr="00D6519B">
        <w:rPr>
          <w:sz w:val="24"/>
          <w:szCs w:val="24"/>
        </w:rPr>
        <w:t>14</w:t>
      </w:r>
      <w:r w:rsidR="00815188">
        <w:rPr>
          <w:sz w:val="24"/>
          <w:szCs w:val="24"/>
        </w:rPr>
        <w:t>2</w:t>
      </w:r>
      <w:r w:rsidRPr="003A7245">
        <w:rPr>
          <w:sz w:val="24"/>
          <w:szCs w:val="24"/>
        </w:rPr>
        <w:t>]</w:t>
      </w:r>
    </w:p>
    <w:p w14:paraId="314106B1" w14:textId="77777777" w:rsidR="00157F59" w:rsidRDefault="00157F59" w:rsidP="00194FE8">
      <w:pPr>
        <w:pStyle w:val="affff9"/>
        <w:spacing w:line="240" w:lineRule="auto"/>
      </w:pPr>
    </w:p>
    <w:p w14:paraId="3D478D08" w14:textId="2F1A6515" w:rsidR="00194FE8" w:rsidRPr="003A7245" w:rsidRDefault="00194FE8" w:rsidP="00194FE8">
      <w:pPr>
        <w:pStyle w:val="affff9"/>
        <w:spacing w:line="240" w:lineRule="auto"/>
      </w:pPr>
      <w:r w:rsidRPr="003A7245">
        <w:t>Также как и в первом случае, существенный рост запросов отмечается в период 2017-2019 гг. Начиная с 2019 г. востребованность этой услуги стабилизируется.</w:t>
      </w:r>
    </w:p>
    <w:p w14:paraId="62638082" w14:textId="0518D9F0" w:rsidR="003A7E34" w:rsidRPr="003A7245" w:rsidRDefault="00B43BF6" w:rsidP="003A7E34">
      <w:pPr>
        <w:pStyle w:val="affff9"/>
        <w:spacing w:line="240" w:lineRule="auto"/>
      </w:pPr>
      <w:r>
        <w:t xml:space="preserve">Также очень востребованной услугой </w:t>
      </w:r>
      <w:r w:rsidR="003A7E34" w:rsidRPr="003A7245">
        <w:t xml:space="preserve">является «Прикрепление к медицинской организации, оказывающей первичную медико-санитарную помощь» (рисунок </w:t>
      </w:r>
      <w:r w:rsidR="003B623E" w:rsidRPr="003A7245">
        <w:t>1</w:t>
      </w:r>
      <w:r w:rsidR="00EF2865">
        <w:t>7</w:t>
      </w:r>
      <w:r w:rsidR="003A7E34" w:rsidRPr="003A7245">
        <w:t>).</w:t>
      </w:r>
    </w:p>
    <w:p w14:paraId="5A9A39DC" w14:textId="40201F7A" w:rsidR="003A7E34" w:rsidRPr="003A7245" w:rsidRDefault="00967AF8" w:rsidP="003A7E34">
      <w:pPr>
        <w:pStyle w:val="affff9"/>
        <w:spacing w:line="240" w:lineRule="auto"/>
        <w:ind w:firstLine="0"/>
        <w:jc w:val="center"/>
      </w:pPr>
      <w:r w:rsidRPr="00967AF8">
        <w:rPr>
          <w:noProof/>
          <w:sz w:val="24"/>
          <w:szCs w:val="24"/>
        </w:rPr>
        <w:lastRenderedPageBreak/>
        <mc:AlternateContent>
          <mc:Choice Requires="wps">
            <w:drawing>
              <wp:anchor distT="0" distB="0" distL="114300" distR="114300" simplePos="0" relativeHeight="251929600" behindDoc="0" locked="0" layoutInCell="1" allowOverlap="1" wp14:anchorId="2B646E01" wp14:editId="11643F97">
                <wp:simplePos x="0" y="0"/>
                <wp:positionH relativeFrom="column">
                  <wp:posOffset>5415915</wp:posOffset>
                </wp:positionH>
                <wp:positionV relativeFrom="paragraph">
                  <wp:posOffset>2327910</wp:posOffset>
                </wp:positionV>
                <wp:extent cx="504825" cy="314325"/>
                <wp:effectExtent l="0" t="0" r="0" b="0"/>
                <wp:wrapNone/>
                <wp:docPr id="127" name="TextBox 1">
                  <a:extLst xmlns:a="http://schemas.openxmlformats.org/drawingml/2006/main">
                    <a:ext uri="{FF2B5EF4-FFF2-40B4-BE49-F238E27FC236}">
                      <a16:creationId xmlns:c="http://schemas.openxmlformats.org/drawingml/2006/chart" xmlns:cdr="http://schemas.openxmlformats.org/drawingml/2006/chartDrawing" xmlns="" xmlns:a16="http://schemas.microsoft.com/office/drawing/2014/main" xmlns:lc="http://schemas.openxmlformats.org/drawingml/2006/lockedCanvas" id="{A059BF6D-47E4-4D1E-A432-B33C4AB1C9C2}"/>
                    </a:ext>
                  </a:extLst>
                </wp:docPr>
                <wp:cNvGraphicFramePr/>
                <a:graphic xmlns:a="http://schemas.openxmlformats.org/drawingml/2006/main">
                  <a:graphicData uri="http://schemas.microsoft.com/office/word/2010/wordprocessingShape">
                    <wps:wsp>
                      <wps:cNvSpPr txBox="1"/>
                      <wps:spPr>
                        <a:xfrm>
                          <a:off x="0" y="0"/>
                          <a:ext cx="504825" cy="314325"/>
                        </a:xfrm>
                        <a:prstGeom prst="rect">
                          <a:avLst/>
                        </a:prstGeom>
                      </wps:spPr>
                      <wps:txbx>
                        <w:txbxContent>
                          <w:p w14:paraId="04AC1DE1" w14:textId="77777777" w:rsidR="00967AF8" w:rsidRDefault="00967AF8" w:rsidP="00967AF8">
                            <w:pPr>
                              <w:pStyle w:val="af6"/>
                              <w:spacing w:before="0" w:beforeAutospacing="0" w:after="0" w:afterAutospacing="0"/>
                            </w:pPr>
                            <w:r>
                              <w:rPr>
                                <w:rFonts w:asciiTheme="minorHAnsi" w:hAnsi="Calibri" w:cstheme="minorBidi"/>
                                <w:sz w:val="22"/>
                                <w:szCs w:val="22"/>
                              </w:rPr>
                              <w:t>Год</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426.45pt;margin-top:183.3pt;width:39.75pt;height:24.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mR1gEAAHQDAAAOAAAAZHJzL2Uyb0RvYy54bWysU01v2zAMvQ/YfxB0d+zYTpsacYqljXcZ&#10;1gJtf4AiS7EA62OSEjsY9t9HyUk6bLdiF5oipff4SHp1P8oeHZl1Qqsaz2cZRkxR3Qq1r/Hba5Ms&#10;MXKeqJb0WrEan5jD9+vPn1aDqViuO923zCIAUa4aTI07702Vpo52TBI304YpSHJtJfFwtPu0tWQA&#10;dNmneZbdpIO2rbGaMucg+jgl8Tric86of+LcMY/6GkNtPlob7S7YdL0i1d4S0wl6LoN8oApJhALS&#10;K9Qj8QQdrPgHSgpqtdPcz6iWqeZcUBY1gJp59peal44YFrVAc5y5tsn9P1j6/fhskWhhdvktRopI&#10;GNIrG/1Gj2geJcHhm/NBHHiTqJ9Nk28W26ZMGvCSMtuUyWZb3iVNXiy3+W3zkBc3v0Jz0/gqvk8H&#10;46rIF6YT3RcD5H4ELuAP10PcQTCwjdzK8IUmIcjD9E7XiYVKKAQXWbnMFxhRSBXzsgB/Ir08Ntb5&#10;r0xLFJwaW1iIKIocoabp6uUKFPtOHzw/7sbYmuLuUttOtycoGRbeP4HhvR5qTHthMBpgiWrsfhyI&#10;ZRhZ3z/ouHNBgtJfDl5zERkD9IRzZoTRxkad1zDszp/neOv9Z1n/BgAA//8DAFBLAwQUAAYACAAA&#10;ACEA7EGnZuAAAAALAQAADwAAAGRycy9kb3ducmV2LnhtbEyPy07DMBBF90j8gzVI7KidNLWakEmF&#10;QGxBlIfEzk2mSUQ8jmK3CX+PWcFydI/uPVPuFjuIM02+d4yQrBQI4to1PbcIb6+PN1sQPhhuzOCY&#10;EL7Jw666vChN0biZX+i8D62IJewLg9CFMBZS+roja/zKjcQxO7rJmhDPqZXNZOZYbgeZKqWlNT3H&#10;hc6MdN9R/bU/WYT3p+PnR6ae2we7GWe3KMk2l4jXV8vdLYhAS/iD4Vc/qkMVnQ7uxI0XA8J2k+YR&#10;RVhrrUFEIl+nGYgDQpboBGRVyv8/VD8AAAD//wMAUEsBAi0AFAAGAAgAAAAhALaDOJL+AAAA4QEA&#10;ABMAAAAAAAAAAAAAAAAAAAAAAFtDb250ZW50X1R5cGVzXS54bWxQSwECLQAUAAYACAAAACEAOP0h&#10;/9YAAACUAQAACwAAAAAAAAAAAAAAAAAvAQAAX3JlbHMvLnJlbHNQSwECLQAUAAYACAAAACEAQ92Z&#10;kdYBAAB0AwAADgAAAAAAAAAAAAAAAAAuAgAAZHJzL2Uyb0RvYy54bWxQSwECLQAUAAYACAAAACEA&#10;7EGnZuAAAAALAQAADwAAAAAAAAAAAAAAAAAwBAAAZHJzL2Rvd25yZXYueG1sUEsFBgAAAAAEAAQA&#10;8wAAAD0FAAAAAA==&#10;" filled="f" stroked="f">
                <v:textbox>
                  <w:txbxContent>
                    <w:p w14:paraId="04AC1DE1" w14:textId="77777777" w:rsidR="00967AF8" w:rsidRDefault="00967AF8" w:rsidP="00967AF8">
                      <w:pPr>
                        <w:pStyle w:val="af6"/>
                        <w:spacing w:before="0" w:beforeAutospacing="0" w:after="0" w:afterAutospacing="0"/>
                      </w:pPr>
                      <w:r>
                        <w:rPr>
                          <w:rFonts w:asciiTheme="minorHAnsi" w:hAnsi="Calibri" w:cstheme="minorBidi"/>
                          <w:sz w:val="22"/>
                          <w:szCs w:val="22"/>
                        </w:rPr>
                        <w:t>Год</w:t>
                      </w:r>
                    </w:p>
                  </w:txbxContent>
                </v:textbox>
              </v:shape>
            </w:pict>
          </mc:Fallback>
        </mc:AlternateContent>
      </w:r>
      <w:r w:rsidR="003A7E34" w:rsidRPr="003A7245">
        <w:rPr>
          <w:noProof/>
        </w:rPr>
        <w:drawing>
          <wp:inline distT="0" distB="0" distL="0" distR="0" wp14:anchorId="0A6A849C" wp14:editId="4DE837A1">
            <wp:extent cx="5029200" cy="2867025"/>
            <wp:effectExtent l="0" t="0" r="0" b="0"/>
            <wp:docPr id="40" name="Диаграмма 4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D55335-C171-4ECC-AB11-DCEB888A4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556408" w14:textId="77777777" w:rsidR="007C2D68" w:rsidRPr="007C2D68" w:rsidRDefault="007C2D68" w:rsidP="003A7E34">
      <w:pPr>
        <w:pStyle w:val="affff9"/>
        <w:spacing w:line="240" w:lineRule="auto"/>
        <w:ind w:firstLine="0"/>
        <w:jc w:val="center"/>
        <w:rPr>
          <w:b/>
          <w:bCs/>
          <w:sz w:val="16"/>
          <w:szCs w:val="16"/>
        </w:rPr>
      </w:pPr>
    </w:p>
    <w:p w14:paraId="69AA8449" w14:textId="0BE46E2D" w:rsidR="003A7E34" w:rsidRPr="007C2D68" w:rsidRDefault="003A7E34" w:rsidP="003A7E34">
      <w:pPr>
        <w:pStyle w:val="affff9"/>
        <w:spacing w:line="240" w:lineRule="auto"/>
        <w:ind w:firstLine="0"/>
        <w:jc w:val="center"/>
        <w:rPr>
          <w:bCs/>
        </w:rPr>
      </w:pPr>
      <w:r w:rsidRPr="007C2D68">
        <w:rPr>
          <w:bCs/>
        </w:rPr>
        <w:t xml:space="preserve">Рисунок </w:t>
      </w:r>
      <w:r w:rsidR="003B623E" w:rsidRPr="007C2D68">
        <w:rPr>
          <w:bCs/>
        </w:rPr>
        <w:t>1</w:t>
      </w:r>
      <w:r w:rsidR="00EF2865">
        <w:rPr>
          <w:bCs/>
        </w:rPr>
        <w:t>7</w:t>
      </w:r>
      <w:r w:rsidRPr="007C2D68">
        <w:rPr>
          <w:bCs/>
        </w:rPr>
        <w:t xml:space="preserve"> – Динамика востребованности услуги «Прикрепление к медицинской организации, оказывающей первичную медико-санитарную помощь»</w:t>
      </w:r>
    </w:p>
    <w:p w14:paraId="0B786B2F" w14:textId="77777777" w:rsidR="007C2D68" w:rsidRPr="007C2D68" w:rsidRDefault="007C2D68" w:rsidP="003A7E34">
      <w:pPr>
        <w:pStyle w:val="affff9"/>
        <w:spacing w:line="240" w:lineRule="auto"/>
        <w:rPr>
          <w:sz w:val="16"/>
          <w:szCs w:val="16"/>
        </w:rPr>
      </w:pPr>
    </w:p>
    <w:p w14:paraId="4DA1DCC7" w14:textId="2DF1CBD5" w:rsidR="003A7E34" w:rsidRPr="003A7245" w:rsidRDefault="003A7E34" w:rsidP="003A7E34">
      <w:pPr>
        <w:pStyle w:val="affff9"/>
        <w:spacing w:line="240" w:lineRule="auto"/>
        <w:rPr>
          <w:sz w:val="24"/>
          <w:szCs w:val="24"/>
        </w:rPr>
      </w:pPr>
      <w:r w:rsidRPr="003A7245">
        <w:rPr>
          <w:sz w:val="24"/>
          <w:szCs w:val="24"/>
        </w:rPr>
        <w:t xml:space="preserve">Примечание </w:t>
      </w:r>
      <w:r w:rsidR="007C2D68">
        <w:rPr>
          <w:sz w:val="24"/>
          <w:szCs w:val="24"/>
        </w:rPr>
        <w:t xml:space="preserve">– </w:t>
      </w:r>
      <w:r w:rsidR="007C2D68" w:rsidRPr="003A7245">
        <w:rPr>
          <w:sz w:val="24"/>
          <w:szCs w:val="24"/>
        </w:rPr>
        <w:t xml:space="preserve">Составлено </w:t>
      </w:r>
      <w:r w:rsidRPr="003A7245">
        <w:rPr>
          <w:sz w:val="24"/>
          <w:szCs w:val="24"/>
        </w:rPr>
        <w:t xml:space="preserve">по </w:t>
      </w:r>
      <w:r w:rsidR="007C2D68">
        <w:rPr>
          <w:sz w:val="24"/>
          <w:szCs w:val="24"/>
        </w:rPr>
        <w:t xml:space="preserve">источнику </w:t>
      </w:r>
      <w:r w:rsidRPr="003A7245">
        <w:rPr>
          <w:sz w:val="24"/>
          <w:szCs w:val="24"/>
        </w:rPr>
        <w:t>[</w:t>
      </w:r>
      <w:r w:rsidR="00D6519B" w:rsidRPr="00D6519B">
        <w:rPr>
          <w:sz w:val="24"/>
          <w:szCs w:val="24"/>
        </w:rPr>
        <w:t>14</w:t>
      </w:r>
      <w:r w:rsidR="00815188">
        <w:rPr>
          <w:sz w:val="24"/>
          <w:szCs w:val="24"/>
        </w:rPr>
        <w:t>2</w:t>
      </w:r>
      <w:r w:rsidRPr="003A7245">
        <w:rPr>
          <w:sz w:val="24"/>
          <w:szCs w:val="24"/>
        </w:rPr>
        <w:t>]</w:t>
      </w:r>
    </w:p>
    <w:p w14:paraId="559FAC96" w14:textId="77777777" w:rsidR="003A7E34" w:rsidRPr="003A7245" w:rsidRDefault="003A7E34" w:rsidP="003A7E34">
      <w:pPr>
        <w:pStyle w:val="affff9"/>
        <w:spacing w:line="240" w:lineRule="auto"/>
      </w:pPr>
    </w:p>
    <w:p w14:paraId="69ACDEB7" w14:textId="57E85E4A" w:rsidR="003A7E34" w:rsidRPr="003A7245" w:rsidRDefault="00B30001" w:rsidP="003A7E34">
      <w:pPr>
        <w:pStyle w:val="affff9"/>
        <w:spacing w:line="240" w:lineRule="auto"/>
      </w:pPr>
      <w:r w:rsidRPr="003A7245">
        <w:t>Данный график также иллюстрирует, что, н</w:t>
      </w:r>
      <w:r w:rsidR="003A7E34" w:rsidRPr="003A7245">
        <w:t>ачиная с 2019 г. востребованность этой услуги стабилизируется.</w:t>
      </w:r>
    </w:p>
    <w:p w14:paraId="08762BEE" w14:textId="4AD82246" w:rsidR="003B7399" w:rsidRDefault="003B7399" w:rsidP="003A7E34">
      <w:pPr>
        <w:pStyle w:val="affff9"/>
        <w:spacing w:line="240" w:lineRule="auto"/>
      </w:pPr>
      <w:bookmarkStart w:id="79" w:name="_Hlk168859709"/>
      <w:r w:rsidRPr="003A7245">
        <w:t>В целом количество оказанных электронных гос</w:t>
      </w:r>
      <w:r w:rsidR="00B43BF6">
        <w:t xml:space="preserve">ударственных </w:t>
      </w:r>
      <w:r w:rsidRPr="003A7245">
        <w:t>услуг единым провайдером государственных услуг в Республике Казахстан (</w:t>
      </w:r>
      <w:r w:rsidR="00B43BF6">
        <w:t>НАО «</w:t>
      </w:r>
      <w:r w:rsidRPr="003A7245">
        <w:t>Государственн</w:t>
      </w:r>
      <w:r w:rsidR="00B43BF6">
        <w:t>ая к</w:t>
      </w:r>
      <w:r w:rsidRPr="003A7245">
        <w:t>орпораци</w:t>
      </w:r>
      <w:r w:rsidR="00B43BF6">
        <w:t>я</w:t>
      </w:r>
      <w:r w:rsidRPr="003A7245">
        <w:t xml:space="preserve"> «Правительство для граждан») за </w:t>
      </w:r>
      <w:r w:rsidR="00B43BF6">
        <w:t xml:space="preserve">период 2020-2022 года </w:t>
      </w:r>
      <w:r w:rsidRPr="003A7245">
        <w:t>обобщено на рисунке 1</w:t>
      </w:r>
      <w:r w:rsidR="00EF2865">
        <w:t>8</w:t>
      </w:r>
      <w:r w:rsidRPr="003A7245">
        <w:t>.</w:t>
      </w:r>
    </w:p>
    <w:p w14:paraId="0A63E23A" w14:textId="77777777" w:rsidR="007C2D68" w:rsidRPr="003A7245" w:rsidRDefault="007C2D68" w:rsidP="003A7E34">
      <w:pPr>
        <w:pStyle w:val="affff9"/>
        <w:spacing w:line="240" w:lineRule="auto"/>
      </w:pPr>
    </w:p>
    <w:p w14:paraId="22310830" w14:textId="32159935" w:rsidR="003B7399" w:rsidRPr="003A7245" w:rsidRDefault="00B43BF6" w:rsidP="003B7399">
      <w:pPr>
        <w:pStyle w:val="affff9"/>
        <w:spacing w:line="240" w:lineRule="auto"/>
        <w:ind w:firstLine="0"/>
        <w:jc w:val="center"/>
      </w:pPr>
      <w:r>
        <w:rPr>
          <w:noProof/>
        </w:rPr>
        <mc:AlternateContent>
          <mc:Choice Requires="wps">
            <w:drawing>
              <wp:anchor distT="0" distB="0" distL="114300" distR="114300" simplePos="0" relativeHeight="251894784" behindDoc="0" locked="0" layoutInCell="1" allowOverlap="1" wp14:anchorId="3B2B6287" wp14:editId="01A3431A">
                <wp:simplePos x="0" y="0"/>
                <wp:positionH relativeFrom="column">
                  <wp:posOffset>4262384</wp:posOffset>
                </wp:positionH>
                <wp:positionV relativeFrom="paragraph">
                  <wp:posOffset>1738630</wp:posOffset>
                </wp:positionV>
                <wp:extent cx="499745" cy="1403985"/>
                <wp:effectExtent l="0" t="0" r="0" b="7620"/>
                <wp:wrapNone/>
                <wp:docPr id="1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403985"/>
                        </a:xfrm>
                        <a:prstGeom prst="rect">
                          <a:avLst/>
                        </a:prstGeom>
                        <a:solidFill>
                          <a:srgbClr val="FFFFFF"/>
                        </a:solidFill>
                        <a:ln w="9525">
                          <a:noFill/>
                          <a:miter lim="800000"/>
                          <a:headEnd/>
                          <a:tailEnd/>
                        </a:ln>
                      </wps:spPr>
                      <wps:txbx>
                        <w:txbxContent>
                          <w:p w14:paraId="22F963CB" w14:textId="182E7FC2" w:rsidR="00893412" w:rsidRPr="00B43BF6" w:rsidRDefault="00893412" w:rsidP="00B43BF6">
                            <w:pPr>
                              <w:rPr>
                                <w:rFonts w:asciiTheme="minorHAnsi" w:hAnsiTheme="minorHAnsi" w:cstheme="minorHAnsi"/>
                                <w:sz w:val="18"/>
                                <w:szCs w:val="18"/>
                              </w:rPr>
                            </w:pPr>
                            <w:r w:rsidRPr="00B43BF6">
                              <w:rPr>
                                <w:rFonts w:asciiTheme="minorHAnsi" w:hAnsiTheme="minorHAnsi" w:cstheme="minorHAnsi"/>
                                <w:sz w:val="18"/>
                                <w:szCs w:val="18"/>
                              </w:rPr>
                              <w:t>202</w:t>
                            </w:r>
                            <w:r>
                              <w:rPr>
                                <w:rFonts w:asciiTheme="minorHAnsi" w:hAnsiTheme="minorHAnsi" w:cstheme="minorHAnsi"/>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111" type="#_x0000_t202" style="position:absolute;left:0;text-align:left;margin-left:335.6pt;margin-top:136.9pt;width:39.35pt;height:110.55pt;z-index:25189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yfPAIAACsEAAAOAAAAZHJzL2Uyb0RvYy54bWysU82O0zAQviPxDpbvNGk3Zduo6WrpUoS0&#10;/EgLD+A4TmPheIztNllu3HkF3oEDB268QveNGDvdboEbwgdrxjPzeeabmcVF3yqyE9ZJ0AUdj1JK&#10;hOZQSb0p6Pt36yczSpxnumIKtCjorXD0Yvn40aIzuZhAA6oSliCIdnlnCtp4b/IkcbwRLXMjMEKj&#10;sQbbMo+q3SSVZR2ityqZpOnTpANbGQtcOIevV4ORLiN+XQvu39S1E56ogmJuPt423mW4k+WC5RvL&#10;TCP5IQ32D1m0TGr89Ah1xTwjWyv/gmolt+Cg9iMObQJ1LbmINWA14/SPam4aZkSsBclx5kiT+3+w&#10;/PXurSWywt6dZZRo1mKT9l/33/bf9z/3P+4+330hk8BSZ1yOzjcG3X3/DHqMiBU7cw38gyMaVg3T&#10;G3FpLXSNYBVmOQ6RyUnogOMCSNm9ggo/Y1sPEaivbRsoRFIIomO3bo8dEr0nHB+z+fw8m1LC0TTO&#10;0rP5bBq/YPl9tLHOvxDQkiAU1OIERHS2u3Y+ZMPye5fwmQMlq7VUKip2U66UJTuG07KO54D+m5vS&#10;pCvofDqZRmQNIT4OUis9TrOSbUFnaTghnOWBjee6irJnUg0yZqL0gZ7AyMCN78s+9iOLwYG7Eqpb&#10;JMzCML24bSg0YD9R0uHkFtR93DIrKFEvNZI+H2cYS3xUsun5BBV7ailPLUxzhCqop2QQVz6uR+TD&#10;XGJz1jLy9pDJIWecyEjnYXvCyJ/q0ethx5e/AAAA//8DAFBLAwQUAAYACAAAACEA3M7g3uAAAAAL&#10;AQAADwAAAGRycy9kb3ducmV2LnhtbEyPy07DMBBF90j8gzVI7KjTEBoS4lQVFRsWSBQkWLrxJI6I&#10;H7LdNPw9wwqWozm699xmu5iJzRji6KyA9SoDhrZzarSDgPe3p5t7YDFJq+TkLAr4xgjb9vKikbVy&#10;Z/uK8yENjEJsrKUAnZKvOY+dRiPjynm09OtdMDLRGQaugjxTuJl4nmUbbuRoqUFLj48au6/DyQj4&#10;MHpU+/Dy2atp3j/3uzu/BC/E9dWyewCWcEl/MPzqkzq05HR0J6simwRsynVOqIC8vKUNRJRFVQE7&#10;CiiqogLeNvz/hvYHAAD//wMAUEsBAi0AFAAGAAgAAAAhALaDOJL+AAAA4QEAABMAAAAAAAAAAAAA&#10;AAAAAAAAAFtDb250ZW50X1R5cGVzXS54bWxQSwECLQAUAAYACAAAACEAOP0h/9YAAACUAQAACwAA&#10;AAAAAAAAAAAAAAAvAQAAX3JlbHMvLnJlbHNQSwECLQAUAAYACAAAACEAzmhMnzwCAAArBAAADgAA&#10;AAAAAAAAAAAAAAAuAgAAZHJzL2Uyb0RvYy54bWxQSwECLQAUAAYACAAAACEA3M7g3uAAAAALAQAA&#10;DwAAAAAAAAAAAAAAAACWBAAAZHJzL2Rvd25yZXYueG1sUEsFBgAAAAAEAAQA8wAAAKMFAAAAAA==&#10;" stroked="f">
                <v:textbox style="mso-fit-shape-to-text:t">
                  <w:txbxContent>
                    <w:p w14:paraId="22F963CB" w14:textId="182E7FC2" w:rsidR="00893412" w:rsidRPr="00B43BF6" w:rsidRDefault="00893412" w:rsidP="00B43BF6">
                      <w:pPr>
                        <w:rPr>
                          <w:rFonts w:asciiTheme="minorHAnsi" w:hAnsiTheme="minorHAnsi" w:cstheme="minorHAnsi"/>
                          <w:sz w:val="18"/>
                          <w:szCs w:val="18"/>
                        </w:rPr>
                      </w:pPr>
                      <w:r w:rsidRPr="00B43BF6">
                        <w:rPr>
                          <w:rFonts w:asciiTheme="minorHAnsi" w:hAnsiTheme="minorHAnsi" w:cstheme="minorHAnsi"/>
                          <w:sz w:val="18"/>
                          <w:szCs w:val="18"/>
                        </w:rPr>
                        <w:t>202</w:t>
                      </w:r>
                      <w:r>
                        <w:rPr>
                          <w:rFonts w:asciiTheme="minorHAnsi" w:hAnsiTheme="minorHAnsi" w:cstheme="minorHAnsi"/>
                          <w:sz w:val="18"/>
                          <w:szCs w:val="18"/>
                        </w:rPr>
                        <w:t>2</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15123B97" wp14:editId="7CB0DB36">
                <wp:simplePos x="0" y="0"/>
                <wp:positionH relativeFrom="column">
                  <wp:posOffset>2888351</wp:posOffset>
                </wp:positionH>
                <wp:positionV relativeFrom="paragraph">
                  <wp:posOffset>1742440</wp:posOffset>
                </wp:positionV>
                <wp:extent cx="500332" cy="1403985"/>
                <wp:effectExtent l="0" t="0" r="0" b="7620"/>
                <wp:wrapNone/>
                <wp:docPr id="1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32" cy="1403985"/>
                        </a:xfrm>
                        <a:prstGeom prst="rect">
                          <a:avLst/>
                        </a:prstGeom>
                        <a:solidFill>
                          <a:srgbClr val="FFFFFF"/>
                        </a:solidFill>
                        <a:ln w="9525">
                          <a:noFill/>
                          <a:miter lim="800000"/>
                          <a:headEnd/>
                          <a:tailEnd/>
                        </a:ln>
                      </wps:spPr>
                      <wps:txbx>
                        <w:txbxContent>
                          <w:p w14:paraId="78FE2F5B" w14:textId="71998EB9" w:rsidR="00893412" w:rsidRPr="00B43BF6" w:rsidRDefault="00893412" w:rsidP="00B43BF6">
                            <w:pPr>
                              <w:rPr>
                                <w:rFonts w:asciiTheme="minorHAnsi" w:hAnsiTheme="minorHAnsi" w:cstheme="minorHAnsi"/>
                                <w:sz w:val="18"/>
                                <w:szCs w:val="18"/>
                              </w:rPr>
                            </w:pPr>
                            <w:r w:rsidRPr="00B43BF6">
                              <w:rPr>
                                <w:rFonts w:asciiTheme="minorHAnsi" w:hAnsiTheme="minorHAnsi" w:cstheme="minorHAnsi"/>
                                <w:sz w:val="18"/>
                                <w:szCs w:val="18"/>
                              </w:rPr>
                              <w:t>202</w:t>
                            </w:r>
                            <w:r>
                              <w:rPr>
                                <w:rFonts w:asciiTheme="minorHAnsi" w:hAnsiTheme="minorHAnsi" w:cstheme="minorHAnsi"/>
                                <w:sz w:val="18"/>
                                <w:szCs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227.45pt;margin-top:137.2pt;width:39.4pt;height:110.55pt;z-index:25189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B/PAIAACsEAAAOAAAAZHJzL2Uyb0RvYy54bWysU82O0zAQviPxDpbvNEl/oI2arpYuRUjL&#10;j7TwAK7jNBaOx9huk3LbO6/AO3DgwI1X6L4RY6fbLXBD5GDNZGY+z3zzeX7RNYrshHUSdEGzQUqJ&#10;0BxKqTcF/fB+9WRKifNMl0yBFgXdC0cvFo8fzVuTiyHUoEphCYJol7emoLX3Jk8Sx2vRMDcAIzQG&#10;K7AN8+jaTVJa1iJ6o5Jhmj5NWrClscCFc/j3qg/SRcSvKsH926pywhNVUOzNx9PGcx3OZDFn+cYy&#10;U0t+bIP9QxcNkxovPUFdMc/I1sq/oBrJLTio/IBDk0BVSS7iDDhNlv4xzU3NjIizIDnOnGhy/w+W&#10;v9m9s0SWuLsso0SzBpd0+Hr4dvh++Hn4cXd794UMA0utcTkm3xhM991z6LAiTuzMNfCPjmhY1kxv&#10;xKW10NaCldhlFiqTs9IexwWQdfsaSryMbT1EoK6yTaAQSSGIjtvanzYkOk84/pyk6Wg0pIRjKBun&#10;o9l0Eq9g+X21sc6/FNCQYBTUogIiOttdOx+6Yfl9SrjMgZLlSioVHbtZL5UlO4ZqWcXviP5bmtKk&#10;LehsMpxEZA2hPgqpkR7VrGRT0GkavlDO8sDGC11G2zOpehs7UfpIT2Ck58Z36y7uYxzJC9ytodwj&#10;YRZ69eJrQ6MG+5mSFpVbUPdpy6ygRL3SSPosG4+D1KMznjwbomPPI+vzCNMcoQrqKenNpY/PI/Jh&#10;LnE5Kxl5e+jk2DMqMtJ5fD1B8ud+zHp444tfAAAA//8DAFBLAwQUAAYACAAAACEABtd0VuAAAAAL&#10;AQAADwAAAGRycy9kb3ducmV2LnhtbEyPwU7DMBBE70j8g7VI3KhDm1Aa4lQVFRcOSBQkOLqxE0fY&#10;a8t20/D3LCc4ruZp5m2znZ1lk45p9CjgdlEA09h5NeIg4P3t6eYeWMoSlbQetYBvnWDbXl40slb+&#10;jK96OuSBUQmmWgowOYea89QZ7WRa+KCRst5HJzOdceAqyjOVO8uXRXHHnRyRFowM+tHo7utwcgI+&#10;nBnVPr589spO++d+V4U5BiGur+bdA7Cs5/wHw68+qUNLTkd/QpWYFVBW5YZQAct1WQIjolqt1sCO&#10;FG2qCnjb8P8/tD8AAAD//wMAUEsBAi0AFAAGAAgAAAAhALaDOJL+AAAA4QEAABMAAAAAAAAAAAAA&#10;AAAAAAAAAFtDb250ZW50X1R5cGVzXS54bWxQSwECLQAUAAYACAAAACEAOP0h/9YAAACUAQAACwAA&#10;AAAAAAAAAAAAAAAvAQAAX3JlbHMvLnJlbHNQSwECLQAUAAYACAAAACEAGVrAfzwCAAArBAAADgAA&#10;AAAAAAAAAAAAAAAuAgAAZHJzL2Uyb0RvYy54bWxQSwECLQAUAAYACAAAACEABtd0VuAAAAALAQAA&#10;DwAAAAAAAAAAAAAAAACWBAAAZHJzL2Rvd25yZXYueG1sUEsFBgAAAAAEAAQA8wAAAKMFAAAAAA==&#10;" stroked="f">
                <v:textbox style="mso-fit-shape-to-text:t">
                  <w:txbxContent>
                    <w:p w14:paraId="78FE2F5B" w14:textId="71998EB9" w:rsidR="00893412" w:rsidRPr="00B43BF6" w:rsidRDefault="00893412" w:rsidP="00B43BF6">
                      <w:pPr>
                        <w:rPr>
                          <w:rFonts w:asciiTheme="minorHAnsi" w:hAnsiTheme="minorHAnsi" w:cstheme="minorHAnsi"/>
                          <w:sz w:val="18"/>
                          <w:szCs w:val="18"/>
                        </w:rPr>
                      </w:pPr>
                      <w:r w:rsidRPr="00B43BF6">
                        <w:rPr>
                          <w:rFonts w:asciiTheme="minorHAnsi" w:hAnsiTheme="minorHAnsi" w:cstheme="minorHAnsi"/>
                          <w:sz w:val="18"/>
                          <w:szCs w:val="18"/>
                        </w:rPr>
                        <w:t>202</w:t>
                      </w:r>
                      <w:r>
                        <w:rPr>
                          <w:rFonts w:asciiTheme="minorHAnsi" w:hAnsiTheme="minorHAnsi" w:cstheme="minorHAnsi"/>
                          <w:sz w:val="18"/>
                          <w:szCs w:val="18"/>
                        </w:rPr>
                        <w:t>1</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069D7728" wp14:editId="01AD2F7B">
                <wp:simplePos x="0" y="0"/>
                <wp:positionH relativeFrom="column">
                  <wp:posOffset>1524264</wp:posOffset>
                </wp:positionH>
                <wp:positionV relativeFrom="paragraph">
                  <wp:posOffset>1741805</wp:posOffset>
                </wp:positionV>
                <wp:extent cx="500332" cy="1403985"/>
                <wp:effectExtent l="0" t="0" r="0" b="762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32" cy="1403985"/>
                        </a:xfrm>
                        <a:prstGeom prst="rect">
                          <a:avLst/>
                        </a:prstGeom>
                        <a:solidFill>
                          <a:srgbClr val="FFFFFF"/>
                        </a:solidFill>
                        <a:ln w="9525">
                          <a:noFill/>
                          <a:miter lim="800000"/>
                          <a:headEnd/>
                          <a:tailEnd/>
                        </a:ln>
                      </wps:spPr>
                      <wps:txbx>
                        <w:txbxContent>
                          <w:p w14:paraId="0A51BF4F" w14:textId="4DDE73FA" w:rsidR="00893412" w:rsidRPr="00B43BF6" w:rsidRDefault="00893412">
                            <w:pPr>
                              <w:rPr>
                                <w:rFonts w:asciiTheme="minorHAnsi" w:hAnsiTheme="minorHAnsi" w:cstheme="minorHAnsi"/>
                                <w:sz w:val="18"/>
                                <w:szCs w:val="18"/>
                              </w:rPr>
                            </w:pPr>
                            <w:r w:rsidRPr="00B43BF6">
                              <w:rPr>
                                <w:rFonts w:asciiTheme="minorHAnsi" w:hAnsiTheme="minorHAnsi" w:cstheme="minorHAnsi"/>
                                <w:sz w:val="18"/>
                                <w:szCs w:val="18"/>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120pt;margin-top:137.15pt;width:39.4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vtPAIAACsEAAAOAAAAZHJzL2Uyb0RvYy54bWysU82O0zAQviPxDpbvNOkf20ZNV0uXIqTl&#10;R1p4AMdxGgvHY2y3SbntnVfgHThw4MYrdN+IsdMtBW6IHKyZzMznmW8+Ly67RpGdsE6CzulwkFIi&#10;NIdS6k1O379bP5lR4jzTJVOgRU73wtHL5eNHi9ZkYgQ1qFJYgiDaZa3Jae29yZLE8Vo0zA3ACI3B&#10;CmzDPLp2k5SWtYjeqGSUpk+TFmxpLHDhHP697oN0GfGrSnD/pqqc8ETlFHvz8bTxLMKZLBcs21hm&#10;asmPbbB/6KJhUuOlJ6hr5hnZWvkXVCO5BQeVH3BoEqgqyUWcAacZpn9Mc1szI+IsSI4zJ5rc/4Pl&#10;r3dvLZFlTsfpBSWaNbikw5fD18O3w4/D9/u7+89kFFhqjcsw+dZguu+eQYfbjhM7cwP8gyMaVjXT&#10;G3FlLbS1YCV2OQyVyVlpj+MCSNG+ghIvY1sPEairbBMoRFIIouO29qcNic4Tjj+naToejyjhGBpO&#10;0vF8No1XsOyh2ljnXwhoSDByalEBEZ3tbpwP3bDsISVc5kDJci2Vio7dFCtlyY6hWtbxO6L/lqY0&#10;aXM6n46mEVlDqI9CaqRHNSvZ5HSWhi+Usyyw8VyX0fZMqt7GTpQ+0hMY6bnxXdHFfUxOtBdQ7pEw&#10;C7168bWhUYP9REmLys2p+7hlVlCiXmokfT6cTILUozOZXozQseeR4jzCNEeonHpKenPl4/OIfJgr&#10;XM5aRt7CFvtOjj2jIiOdx9cTJH/ux6xfb3z5EwAA//8DAFBLAwQUAAYACAAAACEAal02COAAAAAL&#10;AQAADwAAAGRycy9kb3ducmV2LnhtbEyPy07DMBBF90j8gzVI7FqnbQolxKkqKjYskChIsHTjSRzh&#10;l2w3DX/PsCq7Gc3VnXPq7WQNGzGmwTsBi3kBDF3r1eB6AR/vz7MNsJSlU9J4hwJ+MMG2ub6qZaX8&#10;2b3heMg9oxKXKilA5xwqzlOr0co09wEd3Tofrcy0xp6rKM9Ubg1fFsUdt3Jw9EHLgE8a2+/DyQr4&#10;tHpQ+/j61Skz7l+63TpMMQhxezPtHoFlnPIlDH/4hA4NMR39yanEjIBlWZBLpuG+XAGjxGqxIZmj&#10;gPJhXQJvav7fofkFAAD//wMAUEsBAi0AFAAGAAgAAAAhALaDOJL+AAAA4QEAABMAAAAAAAAAAAAA&#10;AAAAAAAAAFtDb250ZW50X1R5cGVzXS54bWxQSwECLQAUAAYACAAAACEAOP0h/9YAAACUAQAACwAA&#10;AAAAAAAAAAAAAAAvAQAAX3JlbHMvLnJlbHNQSwECLQAUAAYACAAAACEA9FO77TwCAAArBAAADgAA&#10;AAAAAAAAAAAAAAAuAgAAZHJzL2Uyb0RvYy54bWxQSwECLQAUAAYACAAAACEAal02COAAAAALAQAA&#10;DwAAAAAAAAAAAAAAAACWBAAAZHJzL2Rvd25yZXYueG1sUEsFBgAAAAAEAAQA8wAAAKMFAAAAAA==&#10;" stroked="f">
                <v:textbox style="mso-fit-shape-to-text:t">
                  <w:txbxContent>
                    <w:p w14:paraId="0A51BF4F" w14:textId="4DDE73FA" w:rsidR="00893412" w:rsidRPr="00B43BF6" w:rsidRDefault="00893412">
                      <w:pPr>
                        <w:rPr>
                          <w:rFonts w:asciiTheme="minorHAnsi" w:hAnsiTheme="minorHAnsi" w:cstheme="minorHAnsi"/>
                          <w:sz w:val="18"/>
                          <w:szCs w:val="18"/>
                        </w:rPr>
                      </w:pPr>
                      <w:r w:rsidRPr="00B43BF6">
                        <w:rPr>
                          <w:rFonts w:asciiTheme="minorHAnsi" w:hAnsiTheme="minorHAnsi" w:cstheme="minorHAnsi"/>
                          <w:sz w:val="18"/>
                          <w:szCs w:val="18"/>
                        </w:rPr>
                        <w:t>2020</w:t>
                      </w:r>
                    </w:p>
                  </w:txbxContent>
                </v:textbox>
              </v:shape>
            </w:pict>
          </mc:Fallback>
        </mc:AlternateContent>
      </w:r>
      <w:r w:rsidR="00883B87" w:rsidRPr="003A7245">
        <w:rPr>
          <w:noProof/>
        </w:rPr>
        <w:drawing>
          <wp:inline distT="0" distB="0" distL="0" distR="0" wp14:anchorId="46DD0D25" wp14:editId="14A5A773">
            <wp:extent cx="4572000" cy="2066925"/>
            <wp:effectExtent l="0" t="0" r="0" b="0"/>
            <wp:docPr id="140" name="Диаграмма 14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DA595F-E076-43C1-AE45-CE6C6EB4F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421B54" w14:textId="77777777" w:rsidR="007C2D68" w:rsidRPr="007C2D68" w:rsidRDefault="007C2D68" w:rsidP="003B7399">
      <w:pPr>
        <w:pStyle w:val="affff9"/>
        <w:spacing w:line="240" w:lineRule="auto"/>
        <w:ind w:firstLine="0"/>
        <w:jc w:val="center"/>
        <w:rPr>
          <w:b/>
          <w:bCs/>
          <w:sz w:val="16"/>
          <w:szCs w:val="16"/>
        </w:rPr>
      </w:pPr>
    </w:p>
    <w:p w14:paraId="70C731BE" w14:textId="1C975AB5" w:rsidR="003B7399" w:rsidRPr="007C2D68" w:rsidRDefault="003B7399" w:rsidP="003B7399">
      <w:pPr>
        <w:pStyle w:val="affff9"/>
        <w:spacing w:line="240" w:lineRule="auto"/>
        <w:ind w:firstLine="0"/>
        <w:jc w:val="center"/>
        <w:rPr>
          <w:bCs/>
        </w:rPr>
      </w:pPr>
      <w:r w:rsidRPr="007C2D68">
        <w:rPr>
          <w:bCs/>
        </w:rPr>
        <w:t>Рисунок 1</w:t>
      </w:r>
      <w:r w:rsidR="00EF2865">
        <w:rPr>
          <w:bCs/>
        </w:rPr>
        <w:t>8</w:t>
      </w:r>
      <w:r w:rsidRPr="007C2D68">
        <w:rPr>
          <w:bCs/>
        </w:rPr>
        <w:t xml:space="preserve"> – Количество оказанных электронных госуслуг</w:t>
      </w:r>
    </w:p>
    <w:p w14:paraId="34EA7974" w14:textId="77777777" w:rsidR="007C2D68" w:rsidRPr="007C2D68" w:rsidRDefault="007C2D68" w:rsidP="003B7399">
      <w:pPr>
        <w:pStyle w:val="affff9"/>
        <w:spacing w:line="240" w:lineRule="auto"/>
        <w:rPr>
          <w:sz w:val="16"/>
          <w:szCs w:val="16"/>
        </w:rPr>
      </w:pPr>
    </w:p>
    <w:p w14:paraId="1D84B155" w14:textId="5B05DAF0" w:rsidR="003B7399" w:rsidRPr="00F7738A" w:rsidRDefault="003B7399" w:rsidP="003B7399">
      <w:pPr>
        <w:pStyle w:val="affff9"/>
        <w:spacing w:line="240" w:lineRule="auto"/>
        <w:rPr>
          <w:sz w:val="24"/>
          <w:szCs w:val="24"/>
        </w:rPr>
      </w:pPr>
      <w:r w:rsidRPr="003A7245">
        <w:rPr>
          <w:sz w:val="24"/>
          <w:szCs w:val="24"/>
        </w:rPr>
        <w:t xml:space="preserve">Примечание – </w:t>
      </w:r>
      <w:r w:rsidR="007C2D68">
        <w:rPr>
          <w:sz w:val="24"/>
          <w:szCs w:val="24"/>
        </w:rPr>
        <w:t>Составлено по источнику</w:t>
      </w:r>
      <w:r w:rsidRPr="003A7245">
        <w:rPr>
          <w:sz w:val="24"/>
          <w:szCs w:val="24"/>
        </w:rPr>
        <w:t xml:space="preserve"> [</w:t>
      </w:r>
      <w:r w:rsidR="00D6519B" w:rsidRPr="00F7738A">
        <w:rPr>
          <w:sz w:val="24"/>
          <w:szCs w:val="24"/>
        </w:rPr>
        <w:t>1</w:t>
      </w:r>
      <w:r w:rsidR="00F7738A">
        <w:rPr>
          <w:sz w:val="24"/>
          <w:szCs w:val="24"/>
        </w:rPr>
        <w:t>4</w:t>
      </w:r>
      <w:r w:rsidR="00D6519B" w:rsidRPr="00F7738A">
        <w:rPr>
          <w:sz w:val="24"/>
          <w:szCs w:val="24"/>
        </w:rPr>
        <w:t>5</w:t>
      </w:r>
      <w:r w:rsidRPr="00F7738A">
        <w:rPr>
          <w:sz w:val="24"/>
          <w:szCs w:val="24"/>
        </w:rPr>
        <w:t>]</w:t>
      </w:r>
      <w:r w:rsidR="00B43BF6" w:rsidRPr="00B43BF6">
        <w:rPr>
          <w:noProof/>
        </w:rPr>
        <w:t xml:space="preserve"> </w:t>
      </w:r>
    </w:p>
    <w:p w14:paraId="2176BDE8" w14:textId="77777777" w:rsidR="007C2D68" w:rsidRDefault="007C2D68" w:rsidP="00B30001">
      <w:pPr>
        <w:pStyle w:val="affff9"/>
        <w:spacing w:line="240" w:lineRule="auto"/>
      </w:pPr>
    </w:p>
    <w:p w14:paraId="21E3BCD7" w14:textId="6DA2BD83" w:rsidR="00B30001" w:rsidRPr="003A7245" w:rsidRDefault="00B30001" w:rsidP="00B30001">
      <w:pPr>
        <w:pStyle w:val="affff9"/>
        <w:spacing w:line="240" w:lineRule="auto"/>
      </w:pPr>
      <w:r w:rsidRPr="003A7245">
        <w:t xml:space="preserve">Представленные графики </w:t>
      </w:r>
      <w:r w:rsidR="00B43BF6">
        <w:t xml:space="preserve">могут быть </w:t>
      </w:r>
      <w:r w:rsidR="00BF3E73">
        <w:t>свидетельством</w:t>
      </w:r>
      <w:r w:rsidR="00B43BF6">
        <w:t xml:space="preserve"> </w:t>
      </w:r>
      <w:r w:rsidRPr="003A7245">
        <w:t>исследовательск</w:t>
      </w:r>
      <w:r w:rsidR="00BF3E73">
        <w:t>ой</w:t>
      </w:r>
      <w:r w:rsidRPr="003A7245">
        <w:t xml:space="preserve"> гипотез</w:t>
      </w:r>
      <w:r w:rsidR="00BF3E73">
        <w:t>ы</w:t>
      </w:r>
      <w:r w:rsidRPr="003A7245">
        <w:t xml:space="preserve"> о том, что дальнейшего роста востребованности существующих государственных услуг не ожидается.</w:t>
      </w:r>
      <w:r w:rsidR="002567CF" w:rsidRPr="003A7245">
        <w:t xml:space="preserve"> </w:t>
      </w:r>
      <w:r w:rsidR="00BF3E73">
        <w:t>Возможно,</w:t>
      </w:r>
      <w:r w:rsidR="002567CF" w:rsidRPr="003A7245">
        <w:t xml:space="preserve"> это связано с насыщением потребности в таких услугах.</w:t>
      </w:r>
    </w:p>
    <w:bookmarkEnd w:id="79"/>
    <w:p w14:paraId="2BFC1C3F" w14:textId="7CE95DF7" w:rsidR="00E21B04" w:rsidRPr="007C2D68" w:rsidRDefault="00096D35" w:rsidP="00E21B04">
      <w:pPr>
        <w:pStyle w:val="affff9"/>
        <w:spacing w:line="240" w:lineRule="auto"/>
        <w:rPr>
          <w:bCs/>
          <w:i/>
          <w:iCs/>
        </w:rPr>
      </w:pPr>
      <w:r w:rsidRPr="007C2D68">
        <w:rPr>
          <w:bCs/>
          <w:i/>
          <w:iCs/>
        </w:rPr>
        <w:lastRenderedPageBreak/>
        <w:t>Оценка</w:t>
      </w:r>
      <w:r w:rsidR="00E21B04" w:rsidRPr="007C2D68">
        <w:rPr>
          <w:bCs/>
          <w:i/>
          <w:iCs/>
        </w:rPr>
        <w:t xml:space="preserve"> популярности</w:t>
      </w:r>
    </w:p>
    <w:p w14:paraId="71289D9A" w14:textId="069C1FF3" w:rsidR="00AE49C5" w:rsidRPr="003A7245" w:rsidRDefault="00601CF4" w:rsidP="00883B87">
      <w:pPr>
        <w:pStyle w:val="affff9"/>
        <w:spacing w:line="240" w:lineRule="auto"/>
        <w:rPr>
          <w:color w:val="000000" w:themeColor="text1"/>
        </w:rPr>
      </w:pPr>
      <w:r w:rsidRPr="003A7245">
        <w:t>Мерой популярности может служить посещаемость портала ЭП.</w:t>
      </w:r>
      <w:r w:rsidR="00883B87" w:rsidRPr="003A7245">
        <w:t xml:space="preserve"> </w:t>
      </w:r>
      <w:r w:rsidR="00AE49C5" w:rsidRPr="003A7245">
        <w:rPr>
          <w:color w:val="000000" w:themeColor="text1"/>
        </w:rPr>
        <w:t xml:space="preserve">Проведен анализ популярности </w:t>
      </w:r>
      <w:r w:rsidR="00C817BA" w:rsidRPr="003A7245">
        <w:rPr>
          <w:color w:val="000000" w:themeColor="text1"/>
        </w:rPr>
        <w:t>портала ЭП</w:t>
      </w:r>
      <w:r w:rsidR="00AE49C5" w:rsidRPr="003A7245">
        <w:rPr>
          <w:color w:val="000000" w:themeColor="text1"/>
        </w:rPr>
        <w:t xml:space="preserve"> с помощью сервиса [</w:t>
      </w:r>
      <w:r w:rsidR="00D6519B">
        <w:rPr>
          <w:color w:val="000000" w:themeColor="text1"/>
        </w:rPr>
        <w:t>146</w:t>
      </w:r>
      <w:r w:rsidR="00AE49C5" w:rsidRPr="003A7245">
        <w:rPr>
          <w:color w:val="000000" w:themeColor="text1"/>
        </w:rPr>
        <w:t xml:space="preserve">]. Основные данные на </w:t>
      </w:r>
      <w:r w:rsidR="00C817BA" w:rsidRPr="003A7245">
        <w:rPr>
          <w:color w:val="000000" w:themeColor="text1"/>
        </w:rPr>
        <w:t>апрель</w:t>
      </w:r>
      <w:r w:rsidR="00AE49C5" w:rsidRPr="003A7245">
        <w:rPr>
          <w:color w:val="000000" w:themeColor="text1"/>
        </w:rPr>
        <w:t xml:space="preserve"> 202</w:t>
      </w:r>
      <w:r w:rsidR="00BF3E73">
        <w:rPr>
          <w:color w:val="000000" w:themeColor="text1"/>
        </w:rPr>
        <w:t>3</w:t>
      </w:r>
      <w:r w:rsidR="00C817BA" w:rsidRPr="003A7245">
        <w:rPr>
          <w:color w:val="000000" w:themeColor="text1"/>
        </w:rPr>
        <w:t> </w:t>
      </w:r>
      <w:r w:rsidR="00AE49C5" w:rsidRPr="003A7245">
        <w:rPr>
          <w:color w:val="000000" w:themeColor="text1"/>
        </w:rPr>
        <w:t>г.:</w:t>
      </w:r>
    </w:p>
    <w:p w14:paraId="3E330C37" w14:textId="487A2170" w:rsidR="00AE49C5" w:rsidRPr="003A7245" w:rsidRDefault="007C2D68" w:rsidP="00AE49C5">
      <w:pPr>
        <w:ind w:firstLine="709"/>
        <w:jc w:val="both"/>
        <w:rPr>
          <w:color w:val="000000" w:themeColor="text1"/>
          <w:sz w:val="28"/>
          <w:szCs w:val="28"/>
        </w:rPr>
      </w:pPr>
      <w:r>
        <w:rPr>
          <w:color w:val="000000" w:themeColor="text1"/>
          <w:sz w:val="28"/>
          <w:szCs w:val="28"/>
        </w:rPr>
        <w:t>‒</w:t>
      </w:r>
      <w:r w:rsidR="00AE49C5" w:rsidRPr="003A7245">
        <w:rPr>
          <w:color w:val="000000" w:themeColor="text1"/>
          <w:sz w:val="28"/>
          <w:szCs w:val="28"/>
        </w:rPr>
        <w:t xml:space="preserve"> индекс поисковой оптимизации сайта – </w:t>
      </w:r>
      <w:r w:rsidR="00C817BA" w:rsidRPr="003A7245">
        <w:rPr>
          <w:color w:val="000000" w:themeColor="text1"/>
          <w:sz w:val="28"/>
          <w:szCs w:val="28"/>
        </w:rPr>
        <w:t>70,45</w:t>
      </w:r>
      <w:r w:rsidR="00AE49C5" w:rsidRPr="003A7245">
        <w:rPr>
          <w:color w:val="000000" w:themeColor="text1"/>
          <w:sz w:val="28"/>
          <w:szCs w:val="28"/>
        </w:rPr>
        <w:t>%;</w:t>
      </w:r>
    </w:p>
    <w:p w14:paraId="476869C7" w14:textId="6A467700" w:rsidR="00AE49C5" w:rsidRPr="003A7245" w:rsidRDefault="007C2D68" w:rsidP="00AE49C5">
      <w:pPr>
        <w:ind w:firstLine="709"/>
        <w:jc w:val="both"/>
        <w:rPr>
          <w:color w:val="000000" w:themeColor="text1"/>
          <w:sz w:val="28"/>
          <w:szCs w:val="28"/>
        </w:rPr>
      </w:pPr>
      <w:r>
        <w:rPr>
          <w:color w:val="000000" w:themeColor="text1"/>
          <w:sz w:val="28"/>
          <w:szCs w:val="28"/>
        </w:rPr>
        <w:t>‒</w:t>
      </w:r>
      <w:r w:rsidR="00AE49C5" w:rsidRPr="003A7245">
        <w:rPr>
          <w:color w:val="000000" w:themeColor="text1"/>
          <w:sz w:val="28"/>
          <w:szCs w:val="28"/>
        </w:rPr>
        <w:t xml:space="preserve"> посещаемость – около 1</w:t>
      </w:r>
      <w:r w:rsidR="00C817BA" w:rsidRPr="003A7245">
        <w:rPr>
          <w:color w:val="000000" w:themeColor="text1"/>
          <w:sz w:val="28"/>
          <w:szCs w:val="28"/>
        </w:rPr>
        <w:t>,9 млн</w:t>
      </w:r>
      <w:r>
        <w:rPr>
          <w:color w:val="000000" w:themeColor="text1"/>
          <w:sz w:val="28"/>
          <w:szCs w:val="28"/>
        </w:rPr>
        <w:t>.</w:t>
      </w:r>
      <w:r w:rsidR="00AE49C5" w:rsidRPr="003A7245">
        <w:rPr>
          <w:color w:val="000000" w:themeColor="text1"/>
          <w:sz w:val="28"/>
          <w:szCs w:val="28"/>
        </w:rPr>
        <w:t xml:space="preserve"> в день;</w:t>
      </w:r>
    </w:p>
    <w:p w14:paraId="6CFDD4F4" w14:textId="4C5DB223" w:rsidR="00C817BA" w:rsidRPr="003A7245" w:rsidRDefault="007C2D68" w:rsidP="00AE49C5">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рейтинг популярности сайта – 26 в стране;</w:t>
      </w:r>
    </w:p>
    <w:p w14:paraId="0BAEE24B" w14:textId="2C50385B" w:rsidR="00AE49C5" w:rsidRPr="003A7245" w:rsidRDefault="007C2D68" w:rsidP="00AE49C5">
      <w:pPr>
        <w:ind w:firstLine="709"/>
        <w:jc w:val="both"/>
        <w:rPr>
          <w:color w:val="000000" w:themeColor="text1"/>
          <w:sz w:val="28"/>
          <w:szCs w:val="28"/>
        </w:rPr>
      </w:pPr>
      <w:r>
        <w:rPr>
          <w:color w:val="000000" w:themeColor="text1"/>
          <w:sz w:val="28"/>
          <w:szCs w:val="28"/>
        </w:rPr>
        <w:t>‒</w:t>
      </w:r>
      <w:r w:rsidR="00AE49C5" w:rsidRPr="003A7245">
        <w:rPr>
          <w:color w:val="000000" w:themeColor="text1"/>
          <w:sz w:val="28"/>
          <w:szCs w:val="28"/>
        </w:rPr>
        <w:t xml:space="preserve"> ссылки на сайт – </w:t>
      </w:r>
      <w:r w:rsidR="00C817BA" w:rsidRPr="003A7245">
        <w:rPr>
          <w:color w:val="000000" w:themeColor="text1"/>
          <w:sz w:val="28"/>
          <w:szCs w:val="28"/>
        </w:rPr>
        <w:t>3,3 млн</w:t>
      </w:r>
      <w:r>
        <w:rPr>
          <w:color w:val="000000" w:themeColor="text1"/>
          <w:sz w:val="28"/>
          <w:szCs w:val="28"/>
        </w:rPr>
        <w:t>.</w:t>
      </w:r>
      <w:r w:rsidR="00C817BA" w:rsidRPr="003A7245">
        <w:rPr>
          <w:color w:val="000000" w:themeColor="text1"/>
          <w:sz w:val="28"/>
          <w:szCs w:val="28"/>
        </w:rPr>
        <w:t xml:space="preserve"> шт.</w:t>
      </w:r>
    </w:p>
    <w:p w14:paraId="3FA9A53F" w14:textId="5491EA41" w:rsidR="00C817BA" w:rsidRPr="003A7245" w:rsidRDefault="00C817BA" w:rsidP="00C817BA">
      <w:pPr>
        <w:ind w:firstLine="709"/>
        <w:jc w:val="both"/>
        <w:rPr>
          <w:color w:val="000000" w:themeColor="text1"/>
          <w:sz w:val="28"/>
          <w:szCs w:val="28"/>
        </w:rPr>
      </w:pPr>
      <w:r w:rsidRPr="003A7245">
        <w:rPr>
          <w:color w:val="000000" w:themeColor="text1"/>
          <w:sz w:val="28"/>
          <w:szCs w:val="28"/>
        </w:rPr>
        <w:t>Проведен анализ популярности портала ЭП с помощью сервиса [</w:t>
      </w:r>
      <w:r w:rsidR="00D6519B">
        <w:rPr>
          <w:color w:val="000000" w:themeColor="text1"/>
          <w:sz w:val="28"/>
          <w:szCs w:val="28"/>
        </w:rPr>
        <w:t>147</w:t>
      </w:r>
      <w:r w:rsidRPr="003A7245">
        <w:rPr>
          <w:color w:val="000000" w:themeColor="text1"/>
          <w:sz w:val="28"/>
          <w:szCs w:val="28"/>
        </w:rPr>
        <w:t>]. Основные данные на апрель 202</w:t>
      </w:r>
      <w:r w:rsidR="00BF3E73">
        <w:rPr>
          <w:color w:val="000000" w:themeColor="text1"/>
          <w:sz w:val="28"/>
          <w:szCs w:val="28"/>
        </w:rPr>
        <w:t>3</w:t>
      </w:r>
      <w:r w:rsidRPr="003A7245">
        <w:rPr>
          <w:color w:val="000000" w:themeColor="text1"/>
          <w:sz w:val="28"/>
          <w:szCs w:val="28"/>
        </w:rPr>
        <w:t> г.:</w:t>
      </w:r>
    </w:p>
    <w:p w14:paraId="6A353C53" w14:textId="2DE0B4DC" w:rsidR="00C817BA" w:rsidRPr="003A7245" w:rsidRDefault="007C2D68" w:rsidP="00C817BA">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ежедневные уникальные посетители – 17 975;</w:t>
      </w:r>
    </w:p>
    <w:p w14:paraId="671E3023" w14:textId="7A469820" w:rsidR="00C817BA" w:rsidRPr="003A7245" w:rsidRDefault="007C2D68" w:rsidP="00C817BA">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ежегодные уникальные посетители – 6.565.374;</w:t>
      </w:r>
    </w:p>
    <w:p w14:paraId="17581F36" w14:textId="1CB28A75" w:rsidR="00C817BA" w:rsidRPr="003A7245" w:rsidRDefault="007C2D68" w:rsidP="00C817BA">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ежедневный просмотр страниц – 71.902;</w:t>
      </w:r>
    </w:p>
    <w:p w14:paraId="2C520E08" w14:textId="41BDCF50" w:rsidR="00C817BA" w:rsidRPr="003A7245" w:rsidRDefault="007C2D68" w:rsidP="00C817BA">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ежегодный просмотр страниц – 26.261.666;</w:t>
      </w:r>
    </w:p>
    <w:p w14:paraId="2AB2130A" w14:textId="5237372F" w:rsidR="00C817BA" w:rsidRPr="003A7245" w:rsidRDefault="007C2D68" w:rsidP="00C817BA">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поисковая статистика Яндекс Индекс – 40.151;</w:t>
      </w:r>
    </w:p>
    <w:p w14:paraId="02FBC2B1" w14:textId="420E24F6" w:rsidR="00C817BA" w:rsidRPr="003A7245" w:rsidRDefault="007C2D68" w:rsidP="00C817BA">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поисковая статистика Google Индекс – 950.000;</w:t>
      </w:r>
    </w:p>
    <w:p w14:paraId="0C9137DC" w14:textId="3DD5A726" w:rsidR="00C817BA" w:rsidRPr="003A7245" w:rsidRDefault="007C2D68" w:rsidP="00C817BA">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основные источники выхода на сайт: поиск – 45,8% и директ – 50,4%.</w:t>
      </w:r>
    </w:p>
    <w:p w14:paraId="2E104D85" w14:textId="3B99D362" w:rsidR="00AE49C5" w:rsidRPr="003A7245" w:rsidRDefault="00C817BA" w:rsidP="00C817BA">
      <w:pPr>
        <w:ind w:firstLine="709"/>
        <w:jc w:val="both"/>
        <w:rPr>
          <w:color w:val="000000" w:themeColor="text1"/>
          <w:sz w:val="28"/>
          <w:szCs w:val="28"/>
        </w:rPr>
      </w:pPr>
      <w:r w:rsidRPr="003A7245">
        <w:rPr>
          <w:color w:val="000000" w:themeColor="text1"/>
          <w:sz w:val="28"/>
          <w:szCs w:val="28"/>
        </w:rPr>
        <w:t>Некоторые недостатки, обнаруженные сервисом проверки сайтов [</w:t>
      </w:r>
      <w:r w:rsidR="00D6519B">
        <w:rPr>
          <w:color w:val="000000" w:themeColor="text1"/>
          <w:sz w:val="28"/>
          <w:szCs w:val="28"/>
        </w:rPr>
        <w:t>147</w:t>
      </w:r>
      <w:r w:rsidRPr="003A7245">
        <w:rPr>
          <w:color w:val="000000" w:themeColor="text1"/>
          <w:sz w:val="28"/>
          <w:szCs w:val="28"/>
        </w:rPr>
        <w:t>]:</w:t>
      </w:r>
    </w:p>
    <w:p w14:paraId="6FA17E19" w14:textId="436938FB" w:rsidR="00C817BA" w:rsidRPr="003A7245" w:rsidRDefault="007C2D68" w:rsidP="00C817BA">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низкий уровень SEO-оптимизации: отсутствие описания страниц, отсутствие ключевых слов, значительное количество изображени</w:t>
      </w:r>
      <w:r w:rsidR="00C5638E" w:rsidRPr="003A7245">
        <w:rPr>
          <w:color w:val="000000" w:themeColor="text1"/>
          <w:sz w:val="28"/>
          <w:szCs w:val="28"/>
        </w:rPr>
        <w:t>й</w:t>
      </w:r>
      <w:r w:rsidR="00C817BA" w:rsidRPr="003A7245">
        <w:rPr>
          <w:color w:val="000000" w:themeColor="text1"/>
          <w:sz w:val="28"/>
          <w:szCs w:val="28"/>
        </w:rPr>
        <w:t xml:space="preserve"> с незаполненным alt атрибутом (возможность поиска по изображениям), веб-сайт не использует преимущества Dublin Core, отсутствие сертификата безопасности</w:t>
      </w:r>
      <w:r>
        <w:rPr>
          <w:color w:val="000000" w:themeColor="text1"/>
          <w:sz w:val="28"/>
          <w:szCs w:val="28"/>
        </w:rPr>
        <w:t>;</w:t>
      </w:r>
    </w:p>
    <w:p w14:paraId="4EFB9DF6" w14:textId="0E65365F" w:rsidR="00C817BA" w:rsidRPr="003A7245" w:rsidRDefault="007C2D68" w:rsidP="00C817BA">
      <w:pPr>
        <w:ind w:firstLine="709"/>
        <w:jc w:val="both"/>
        <w:rPr>
          <w:color w:val="000000" w:themeColor="text1"/>
          <w:sz w:val="28"/>
          <w:szCs w:val="28"/>
        </w:rPr>
      </w:pPr>
      <w:r>
        <w:rPr>
          <w:color w:val="000000" w:themeColor="text1"/>
          <w:sz w:val="28"/>
          <w:szCs w:val="28"/>
        </w:rPr>
        <w:t>‒</w:t>
      </w:r>
      <w:r w:rsidR="00C817BA" w:rsidRPr="003A7245">
        <w:rPr>
          <w:color w:val="000000" w:themeColor="text1"/>
          <w:sz w:val="28"/>
          <w:szCs w:val="28"/>
        </w:rPr>
        <w:t xml:space="preserve"> технические недостатки, влияющие на скорость загрузки контента.</w:t>
      </w:r>
    </w:p>
    <w:p w14:paraId="5AFE3C7E" w14:textId="6B3011D3" w:rsidR="00DC70E9" w:rsidRPr="003A7245" w:rsidRDefault="00C817BA" w:rsidP="00C817BA">
      <w:pPr>
        <w:ind w:firstLine="709"/>
        <w:jc w:val="both"/>
        <w:rPr>
          <w:color w:val="000000" w:themeColor="text1"/>
          <w:sz w:val="28"/>
          <w:szCs w:val="28"/>
        </w:rPr>
      </w:pPr>
      <w:r w:rsidRPr="003A7245">
        <w:rPr>
          <w:color w:val="000000" w:themeColor="text1"/>
          <w:sz w:val="28"/>
          <w:szCs w:val="28"/>
        </w:rPr>
        <w:t>Также периодически появляются сообщения о сбоях в работе портала и его отдельных сервисов, что свидетельствует о его уязвимости. Данные недостатки ведут к нераскрытию потенциала популярности портала.</w:t>
      </w:r>
    </w:p>
    <w:p w14:paraId="0B923FAF" w14:textId="377D61BD" w:rsidR="00DC70E9" w:rsidRPr="003A7245" w:rsidRDefault="00DC70E9" w:rsidP="00DC70E9">
      <w:pPr>
        <w:ind w:firstLine="709"/>
        <w:jc w:val="both"/>
        <w:rPr>
          <w:color w:val="000000" w:themeColor="text1"/>
          <w:sz w:val="28"/>
          <w:szCs w:val="28"/>
        </w:rPr>
      </w:pPr>
      <w:bookmarkStart w:id="80" w:name="_Hlk168861315"/>
      <w:r w:rsidRPr="003A7245">
        <w:rPr>
          <w:color w:val="000000" w:themeColor="text1"/>
          <w:sz w:val="28"/>
          <w:szCs w:val="28"/>
        </w:rPr>
        <w:t xml:space="preserve">Проведенные Бюро национальной статистики АСПиР РК опросы населения показали, что eGov.kz теряет популярность: доля </w:t>
      </w:r>
      <w:r w:rsidR="00A14791" w:rsidRPr="003A7245">
        <w:rPr>
          <w:color w:val="000000" w:themeColor="text1"/>
          <w:sz w:val="28"/>
          <w:szCs w:val="28"/>
        </w:rPr>
        <w:t xml:space="preserve">регулярных </w:t>
      </w:r>
      <w:r w:rsidRPr="003A7245">
        <w:rPr>
          <w:color w:val="000000" w:themeColor="text1"/>
          <w:sz w:val="28"/>
          <w:szCs w:val="28"/>
        </w:rPr>
        <w:t>пользователей услуг электронного правительства сократилась (рисунок 1</w:t>
      </w:r>
      <w:r w:rsidR="00EF2865">
        <w:rPr>
          <w:color w:val="000000" w:themeColor="text1"/>
          <w:sz w:val="28"/>
          <w:szCs w:val="28"/>
        </w:rPr>
        <w:t>9</w:t>
      </w:r>
      <w:r w:rsidRPr="003A7245">
        <w:rPr>
          <w:color w:val="000000" w:themeColor="text1"/>
          <w:sz w:val="28"/>
          <w:szCs w:val="28"/>
        </w:rPr>
        <w:t>).</w:t>
      </w:r>
    </w:p>
    <w:p w14:paraId="2E28C7BC" w14:textId="32D79BA9" w:rsidR="00DC70E9" w:rsidRPr="003A7245" w:rsidRDefault="00DC70E9" w:rsidP="00DC70E9">
      <w:pPr>
        <w:jc w:val="center"/>
        <w:rPr>
          <w:color w:val="000000" w:themeColor="text1"/>
        </w:rPr>
      </w:pPr>
    </w:p>
    <w:p w14:paraId="147B7B0A" w14:textId="0367561E" w:rsidR="00DC70E9" w:rsidRPr="003A7245" w:rsidRDefault="00E96C51" w:rsidP="00DC70E9">
      <w:pPr>
        <w:jc w:val="center"/>
        <w:rPr>
          <w:color w:val="000000" w:themeColor="text1"/>
          <w:sz w:val="28"/>
          <w:szCs w:val="28"/>
        </w:rPr>
      </w:pPr>
      <w:r w:rsidRPr="003A7245">
        <w:rPr>
          <w:noProof/>
        </w:rPr>
        <w:drawing>
          <wp:inline distT="0" distB="0" distL="0" distR="0" wp14:anchorId="2E5F6151" wp14:editId="58DBA923">
            <wp:extent cx="5686425" cy="1885950"/>
            <wp:effectExtent l="0" t="0" r="28575" b="0"/>
            <wp:docPr id="37" name="Диаграмма 3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AF60B7-7D2D-46A9-8DEB-ED7889984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BBC13D" w14:textId="77777777" w:rsidR="007C2D68" w:rsidRPr="007C2D68" w:rsidRDefault="007C2D68" w:rsidP="00DC70E9">
      <w:pPr>
        <w:jc w:val="center"/>
        <w:rPr>
          <w:b/>
          <w:bCs/>
          <w:color w:val="000000" w:themeColor="text1"/>
          <w:sz w:val="16"/>
          <w:szCs w:val="16"/>
        </w:rPr>
      </w:pPr>
    </w:p>
    <w:p w14:paraId="0DDEC5BC" w14:textId="12CE51AA" w:rsidR="00DC70E9" w:rsidRPr="007C2D68" w:rsidRDefault="00DC70E9" w:rsidP="00DC70E9">
      <w:pPr>
        <w:jc w:val="center"/>
        <w:rPr>
          <w:bCs/>
          <w:color w:val="000000" w:themeColor="text1"/>
          <w:sz w:val="28"/>
          <w:szCs w:val="28"/>
        </w:rPr>
      </w:pPr>
      <w:r w:rsidRPr="007C2D68">
        <w:rPr>
          <w:bCs/>
          <w:color w:val="000000" w:themeColor="text1"/>
          <w:sz w:val="28"/>
          <w:szCs w:val="28"/>
        </w:rPr>
        <w:t>Рисунок 1</w:t>
      </w:r>
      <w:r w:rsidR="00EF2865">
        <w:rPr>
          <w:bCs/>
          <w:color w:val="000000" w:themeColor="text1"/>
          <w:sz w:val="28"/>
          <w:szCs w:val="28"/>
        </w:rPr>
        <w:t>9</w:t>
      </w:r>
      <w:r w:rsidRPr="007C2D68">
        <w:rPr>
          <w:bCs/>
          <w:color w:val="000000" w:themeColor="text1"/>
          <w:sz w:val="28"/>
          <w:szCs w:val="28"/>
        </w:rPr>
        <w:t xml:space="preserve"> – </w:t>
      </w:r>
      <w:r w:rsidR="00E96C51" w:rsidRPr="007C2D68">
        <w:rPr>
          <w:bCs/>
          <w:color w:val="000000" w:themeColor="text1"/>
          <w:sz w:val="28"/>
          <w:szCs w:val="28"/>
        </w:rPr>
        <w:t xml:space="preserve">Доля </w:t>
      </w:r>
      <w:r w:rsidR="00A14791" w:rsidRPr="007C2D68">
        <w:rPr>
          <w:bCs/>
          <w:color w:val="000000" w:themeColor="text1"/>
          <w:sz w:val="28"/>
          <w:szCs w:val="28"/>
        </w:rPr>
        <w:t xml:space="preserve">регулярных </w:t>
      </w:r>
      <w:r w:rsidR="00E96C51" w:rsidRPr="007C2D68">
        <w:rPr>
          <w:bCs/>
          <w:color w:val="000000" w:themeColor="text1"/>
          <w:sz w:val="28"/>
          <w:szCs w:val="28"/>
        </w:rPr>
        <w:t>пользователей услуг ЭП РК</w:t>
      </w:r>
    </w:p>
    <w:p w14:paraId="5BF102A5" w14:textId="77777777" w:rsidR="007C2D68" w:rsidRPr="007C2D68" w:rsidRDefault="007C2D68" w:rsidP="00E96C51">
      <w:pPr>
        <w:ind w:firstLine="709"/>
        <w:jc w:val="both"/>
        <w:rPr>
          <w:color w:val="000000" w:themeColor="text1"/>
          <w:sz w:val="16"/>
          <w:szCs w:val="16"/>
        </w:rPr>
      </w:pPr>
    </w:p>
    <w:p w14:paraId="126D8E2F" w14:textId="362A7320" w:rsidR="00DC70E9" w:rsidRPr="003A7245" w:rsidRDefault="00E96C51" w:rsidP="00E96C51">
      <w:pPr>
        <w:ind w:firstLine="709"/>
        <w:jc w:val="both"/>
        <w:rPr>
          <w:color w:val="000000" w:themeColor="text1"/>
        </w:rPr>
      </w:pPr>
      <w:r w:rsidRPr="003A7245">
        <w:rPr>
          <w:color w:val="000000" w:themeColor="text1"/>
        </w:rPr>
        <w:t>Примечание</w:t>
      </w:r>
      <w:r w:rsidR="00736E5D">
        <w:rPr>
          <w:color w:val="000000" w:themeColor="text1"/>
        </w:rPr>
        <w:t xml:space="preserve"> – Составлено по </w:t>
      </w:r>
      <w:r w:rsidRPr="003A7245">
        <w:rPr>
          <w:color w:val="000000" w:themeColor="text1"/>
        </w:rPr>
        <w:t>источник</w:t>
      </w:r>
      <w:r w:rsidR="00736E5D">
        <w:rPr>
          <w:color w:val="000000" w:themeColor="text1"/>
        </w:rPr>
        <w:t>ам</w:t>
      </w:r>
      <w:r w:rsidRPr="003A7245">
        <w:rPr>
          <w:color w:val="000000" w:themeColor="text1"/>
        </w:rPr>
        <w:t xml:space="preserve"> [</w:t>
      </w:r>
      <w:r w:rsidR="00D6519B" w:rsidRPr="00D6519B">
        <w:rPr>
          <w:color w:val="000000" w:themeColor="text1"/>
        </w:rPr>
        <w:t>148</w:t>
      </w:r>
      <w:r w:rsidR="00194FE8" w:rsidRPr="003A7245">
        <w:rPr>
          <w:color w:val="000000" w:themeColor="text1"/>
        </w:rPr>
        <w:t xml:space="preserve">, </w:t>
      </w:r>
      <w:r w:rsidR="00D6519B">
        <w:rPr>
          <w:color w:val="000000" w:themeColor="text1"/>
        </w:rPr>
        <w:t>149</w:t>
      </w:r>
      <w:r w:rsidRPr="003A7245">
        <w:rPr>
          <w:color w:val="000000" w:themeColor="text1"/>
        </w:rPr>
        <w:t>]</w:t>
      </w:r>
    </w:p>
    <w:p w14:paraId="7B930368" w14:textId="77777777" w:rsidR="007C2D68" w:rsidRDefault="007C2D68" w:rsidP="00C817BA">
      <w:pPr>
        <w:ind w:firstLine="709"/>
        <w:jc w:val="both"/>
        <w:rPr>
          <w:color w:val="000000" w:themeColor="text1"/>
          <w:sz w:val="28"/>
          <w:szCs w:val="28"/>
        </w:rPr>
      </w:pPr>
    </w:p>
    <w:p w14:paraId="6072A1EE" w14:textId="198D54BF" w:rsidR="00DC70E9" w:rsidRPr="003A7245" w:rsidRDefault="00E96C51" w:rsidP="00C817BA">
      <w:pPr>
        <w:ind w:firstLine="709"/>
        <w:jc w:val="both"/>
        <w:rPr>
          <w:color w:val="000000" w:themeColor="text1"/>
          <w:sz w:val="28"/>
          <w:szCs w:val="28"/>
        </w:rPr>
      </w:pPr>
      <w:r w:rsidRPr="003A7245">
        <w:rPr>
          <w:color w:val="000000" w:themeColor="text1"/>
          <w:sz w:val="28"/>
          <w:szCs w:val="28"/>
        </w:rPr>
        <w:lastRenderedPageBreak/>
        <w:t>То есть имеет место тенденция сокращения и стабилизации популярности услуг ЭП РК.</w:t>
      </w:r>
      <w:r w:rsidR="00A14791" w:rsidRPr="003A7245">
        <w:rPr>
          <w:color w:val="000000" w:themeColor="text1"/>
          <w:sz w:val="28"/>
          <w:szCs w:val="28"/>
        </w:rPr>
        <w:t xml:space="preserve"> Да и само значение 27,3 % пользователей услуг ЭП очень низкое.</w:t>
      </w:r>
    </w:p>
    <w:p w14:paraId="63644AAE" w14:textId="26068944" w:rsidR="00C817BA" w:rsidRPr="003A7245" w:rsidRDefault="00D216D7" w:rsidP="00C817BA">
      <w:pPr>
        <w:ind w:firstLine="709"/>
        <w:jc w:val="both"/>
        <w:rPr>
          <w:color w:val="000000" w:themeColor="text1"/>
          <w:sz w:val="28"/>
          <w:szCs w:val="28"/>
        </w:rPr>
      </w:pPr>
      <w:r w:rsidRPr="003A7245">
        <w:rPr>
          <w:color w:val="000000" w:themeColor="text1"/>
          <w:sz w:val="28"/>
          <w:szCs w:val="28"/>
        </w:rPr>
        <w:t xml:space="preserve">Сокращение количества уникальных посетителей примерно после 2019 г. (рисунок </w:t>
      </w:r>
      <w:r w:rsidR="00EF2865">
        <w:rPr>
          <w:color w:val="000000" w:themeColor="text1"/>
          <w:sz w:val="28"/>
          <w:szCs w:val="28"/>
        </w:rPr>
        <w:t>20</w:t>
      </w:r>
      <w:r w:rsidRPr="003A7245">
        <w:rPr>
          <w:color w:val="000000" w:themeColor="text1"/>
          <w:sz w:val="28"/>
          <w:szCs w:val="28"/>
        </w:rPr>
        <w:t xml:space="preserve">) также косвенно свидетельствует о достижении некоего предела </w:t>
      </w:r>
      <w:r w:rsidR="005B09C7" w:rsidRPr="003A7245">
        <w:rPr>
          <w:color w:val="000000" w:themeColor="text1"/>
          <w:sz w:val="28"/>
          <w:szCs w:val="28"/>
        </w:rPr>
        <w:t>популярности</w:t>
      </w:r>
      <w:r w:rsidRPr="003A7245">
        <w:rPr>
          <w:color w:val="000000" w:themeColor="text1"/>
          <w:sz w:val="28"/>
          <w:szCs w:val="28"/>
        </w:rPr>
        <w:t xml:space="preserve"> цифровых гос. услуг.</w:t>
      </w:r>
    </w:p>
    <w:p w14:paraId="1429C00A" w14:textId="77777777" w:rsidR="00C817BA" w:rsidRPr="003A7245" w:rsidRDefault="00C817BA" w:rsidP="00D216D7">
      <w:pPr>
        <w:jc w:val="center"/>
        <w:rPr>
          <w:color w:val="000000" w:themeColor="text1"/>
          <w:sz w:val="22"/>
          <w:szCs w:val="22"/>
        </w:rPr>
      </w:pPr>
    </w:p>
    <w:p w14:paraId="77A4CBFB" w14:textId="396BDD42" w:rsidR="00AE49C5" w:rsidRPr="003A7245" w:rsidRDefault="00D216D7" w:rsidP="00D216D7">
      <w:pPr>
        <w:jc w:val="center"/>
        <w:rPr>
          <w:color w:val="000000" w:themeColor="text1"/>
          <w:sz w:val="28"/>
          <w:szCs w:val="28"/>
        </w:rPr>
      </w:pPr>
      <w:r w:rsidRPr="003A7245">
        <w:rPr>
          <w:noProof/>
        </w:rPr>
        <w:drawing>
          <wp:inline distT="0" distB="0" distL="0" distR="0" wp14:anchorId="7A140FCE" wp14:editId="7DF48292">
            <wp:extent cx="4924425" cy="2533650"/>
            <wp:effectExtent l="0" t="0" r="9525" b="0"/>
            <wp:docPr id="21" name="Диаграмма 2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C85A68-54FA-42F0-9D38-B5D41098C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F6B90C" w14:textId="77777777" w:rsidR="007C2D68" w:rsidRPr="007C2D68" w:rsidRDefault="007C2D68" w:rsidP="00D216D7">
      <w:pPr>
        <w:pStyle w:val="affff9"/>
        <w:spacing w:line="240" w:lineRule="auto"/>
        <w:ind w:firstLine="0"/>
        <w:jc w:val="center"/>
        <w:rPr>
          <w:b/>
          <w:bCs/>
          <w:sz w:val="16"/>
          <w:szCs w:val="16"/>
        </w:rPr>
      </w:pPr>
    </w:p>
    <w:p w14:paraId="2FEDAC78" w14:textId="14ADF75C" w:rsidR="00D216D7" w:rsidRPr="007C2D68" w:rsidRDefault="00D216D7" w:rsidP="00D216D7">
      <w:pPr>
        <w:pStyle w:val="affff9"/>
        <w:spacing w:line="240" w:lineRule="auto"/>
        <w:ind w:firstLine="0"/>
        <w:jc w:val="center"/>
        <w:rPr>
          <w:bCs/>
        </w:rPr>
      </w:pPr>
      <w:r w:rsidRPr="007C2D68">
        <w:rPr>
          <w:bCs/>
        </w:rPr>
        <w:t xml:space="preserve">Рисунок </w:t>
      </w:r>
      <w:r w:rsidR="00EF2865">
        <w:rPr>
          <w:bCs/>
        </w:rPr>
        <w:t>20</w:t>
      </w:r>
      <w:r w:rsidRPr="007C2D68">
        <w:rPr>
          <w:bCs/>
        </w:rPr>
        <w:t xml:space="preserve"> – Динамика ежегодных уникальных посетителей портала «Электронное правительство»</w:t>
      </w:r>
    </w:p>
    <w:p w14:paraId="1DD5ED2C" w14:textId="77777777" w:rsidR="007C2D68" w:rsidRPr="007C2D68" w:rsidRDefault="007C2D68" w:rsidP="00D216D7">
      <w:pPr>
        <w:pStyle w:val="affff9"/>
        <w:spacing w:line="240" w:lineRule="auto"/>
        <w:rPr>
          <w:sz w:val="16"/>
          <w:szCs w:val="16"/>
        </w:rPr>
      </w:pPr>
    </w:p>
    <w:p w14:paraId="4BFE3EDA" w14:textId="0EE4EFBB" w:rsidR="00D216D7" w:rsidRPr="003A7245" w:rsidRDefault="00D216D7" w:rsidP="00D216D7">
      <w:pPr>
        <w:pStyle w:val="affff9"/>
        <w:spacing w:line="240" w:lineRule="auto"/>
        <w:rPr>
          <w:sz w:val="24"/>
          <w:szCs w:val="24"/>
        </w:rPr>
      </w:pPr>
      <w:r w:rsidRPr="003A7245">
        <w:rPr>
          <w:sz w:val="24"/>
          <w:szCs w:val="24"/>
        </w:rPr>
        <w:t xml:space="preserve">Примечание </w:t>
      </w:r>
      <w:r w:rsidR="007C2D68">
        <w:rPr>
          <w:sz w:val="24"/>
          <w:szCs w:val="24"/>
        </w:rPr>
        <w:t xml:space="preserve">– </w:t>
      </w:r>
      <w:r w:rsidR="007C2D68" w:rsidRPr="003A7245">
        <w:rPr>
          <w:sz w:val="24"/>
          <w:szCs w:val="24"/>
        </w:rPr>
        <w:t xml:space="preserve">Составлено </w:t>
      </w:r>
      <w:r w:rsidRPr="003A7245">
        <w:rPr>
          <w:sz w:val="24"/>
          <w:szCs w:val="24"/>
        </w:rPr>
        <w:t xml:space="preserve">по </w:t>
      </w:r>
      <w:r w:rsidR="007C2D68">
        <w:rPr>
          <w:sz w:val="24"/>
          <w:szCs w:val="24"/>
        </w:rPr>
        <w:t>источнику</w:t>
      </w:r>
      <w:r w:rsidRPr="003A7245">
        <w:rPr>
          <w:sz w:val="24"/>
          <w:szCs w:val="24"/>
        </w:rPr>
        <w:t xml:space="preserve"> [</w:t>
      </w:r>
      <w:r w:rsidR="00D6519B" w:rsidRPr="00D6519B">
        <w:rPr>
          <w:sz w:val="24"/>
          <w:szCs w:val="24"/>
        </w:rPr>
        <w:t>14</w:t>
      </w:r>
      <w:r w:rsidR="00F7738A">
        <w:rPr>
          <w:sz w:val="24"/>
          <w:szCs w:val="24"/>
        </w:rPr>
        <w:t>2</w:t>
      </w:r>
      <w:r w:rsidRPr="003A7245">
        <w:rPr>
          <w:sz w:val="24"/>
          <w:szCs w:val="24"/>
        </w:rPr>
        <w:t>]</w:t>
      </w:r>
    </w:p>
    <w:p w14:paraId="73BE0111" w14:textId="77777777" w:rsidR="00D216D7" w:rsidRPr="003A7245" w:rsidRDefault="00D216D7" w:rsidP="00D216D7">
      <w:pPr>
        <w:pStyle w:val="affff9"/>
        <w:spacing w:line="240" w:lineRule="auto"/>
      </w:pPr>
    </w:p>
    <w:p w14:paraId="14AA6B15" w14:textId="6146FF1A" w:rsidR="00C30AD2" w:rsidRPr="003A7245" w:rsidRDefault="00AE04CF" w:rsidP="00811642">
      <w:pPr>
        <w:pStyle w:val="affff9"/>
        <w:spacing w:line="240" w:lineRule="auto"/>
      </w:pPr>
      <w:r w:rsidRPr="003A7245">
        <w:t xml:space="preserve">Вероятно, тенденция сокращения популярности объясняется также и внешними обстоятельствами – ростом в обществе нарратива о вреде цифровизации для населения. Подробное исследование этого феномена представлено в </w:t>
      </w:r>
      <w:r w:rsidR="007C2D68">
        <w:t>под</w:t>
      </w:r>
      <w:r w:rsidRPr="003A7245">
        <w:t>разд</w:t>
      </w:r>
      <w:r w:rsidR="007C2D68">
        <w:t>еле</w:t>
      </w:r>
      <w:r w:rsidRPr="003A7245">
        <w:t xml:space="preserve"> 2.3.</w:t>
      </w:r>
    </w:p>
    <w:bookmarkEnd w:id="80"/>
    <w:p w14:paraId="66646FE8" w14:textId="458110B0" w:rsidR="000A51C7" w:rsidRPr="007C2D68" w:rsidRDefault="000A51C7" w:rsidP="00236708">
      <w:pPr>
        <w:pStyle w:val="affff9"/>
        <w:spacing w:line="240" w:lineRule="auto"/>
        <w:rPr>
          <w:bCs/>
          <w:i/>
          <w:iCs/>
        </w:rPr>
      </w:pPr>
      <w:r w:rsidRPr="007C2D68">
        <w:rPr>
          <w:bCs/>
          <w:i/>
          <w:iCs/>
        </w:rPr>
        <w:t>Организация</w:t>
      </w:r>
    </w:p>
    <w:p w14:paraId="236E2B31" w14:textId="172D2C53" w:rsidR="00EA7B0E" w:rsidRPr="003A7245" w:rsidRDefault="00E56B5F" w:rsidP="00E16066">
      <w:pPr>
        <w:pStyle w:val="affff9"/>
        <w:spacing w:line="240" w:lineRule="auto"/>
      </w:pPr>
      <w:r w:rsidRPr="003A7245">
        <w:t xml:space="preserve">В настоящее время единым провайдером государственных услуг в Республике Казахстан является </w:t>
      </w:r>
      <w:r w:rsidR="007363FB">
        <w:t>НАО «</w:t>
      </w:r>
      <w:r w:rsidR="00531D77" w:rsidRPr="003A7245">
        <w:t xml:space="preserve">Государственная </w:t>
      </w:r>
      <w:r w:rsidR="007363FB">
        <w:t>к</w:t>
      </w:r>
      <w:r w:rsidR="00531D77" w:rsidRPr="003A7245">
        <w:t>орпорация</w:t>
      </w:r>
      <w:r w:rsidRPr="003A7245">
        <w:t xml:space="preserve"> «Правительство для граждан» [</w:t>
      </w:r>
      <w:r w:rsidR="00D6519B">
        <w:t>1</w:t>
      </w:r>
      <w:r w:rsidR="00F7738A">
        <w:t>45</w:t>
      </w:r>
      <w:r w:rsidRPr="003A7245">
        <w:t>].</w:t>
      </w:r>
      <w:r w:rsidR="00EA7B0E" w:rsidRPr="003A7245">
        <w:t xml:space="preserve"> </w:t>
      </w:r>
    </w:p>
    <w:p w14:paraId="215B3CDD" w14:textId="2A1050DF" w:rsidR="006F0170" w:rsidRPr="003A7245" w:rsidRDefault="006F0170" w:rsidP="006F0170">
      <w:pPr>
        <w:pStyle w:val="affff9"/>
        <w:spacing w:line="240" w:lineRule="auto"/>
      </w:pPr>
      <w:r w:rsidRPr="003A7245">
        <w:t xml:space="preserve">В </w:t>
      </w:r>
      <w:r w:rsidR="00D73366">
        <w:rPr>
          <w:lang w:val="kk-KZ"/>
        </w:rPr>
        <w:t xml:space="preserve">НАО </w:t>
      </w:r>
      <w:r w:rsidR="00D73366">
        <w:t>«</w:t>
      </w:r>
      <w:r w:rsidR="00D73366" w:rsidRPr="003A7245">
        <w:t xml:space="preserve">Государственная </w:t>
      </w:r>
      <w:r w:rsidR="00D73366">
        <w:t>к</w:t>
      </w:r>
      <w:r w:rsidR="00D73366" w:rsidRPr="003A7245">
        <w:t>орпорация «Правительство для граждан»</w:t>
      </w:r>
      <w:r w:rsidR="00D73366" w:rsidRPr="00D73366">
        <w:t xml:space="preserve"> </w:t>
      </w:r>
      <w:r w:rsidRPr="003A7245">
        <w:t>утверждена Стратегия развития на 2022-2026 годы [</w:t>
      </w:r>
      <w:r w:rsidR="00D6519B">
        <w:t>61</w:t>
      </w:r>
      <w:r w:rsidRPr="003A7245">
        <w:t xml:space="preserve">], которая разрабатывалась с учетом Стратегии Казахстан-2050, Национального плана развития Республики Казахстан до 2025 года, Национального проекта  «Технологический рывок за счет цифровизации, науки и инноваций», Концепции развития государственного управления в Республике Казахстан до 2030 года и определяет миссию, видение, стратегические цели и задачи </w:t>
      </w:r>
      <w:r w:rsidR="00D73366">
        <w:t>НАО «</w:t>
      </w:r>
      <w:r w:rsidR="00D73366" w:rsidRPr="003A7245">
        <w:t xml:space="preserve">Государственная </w:t>
      </w:r>
      <w:r w:rsidR="00D73366">
        <w:t>к</w:t>
      </w:r>
      <w:r w:rsidR="00D73366" w:rsidRPr="003A7245">
        <w:t>орпорация «Правительство для граждан»</w:t>
      </w:r>
      <w:r w:rsidR="00D73366" w:rsidRPr="00D73366">
        <w:t xml:space="preserve"> </w:t>
      </w:r>
      <w:r w:rsidRPr="003A7245">
        <w:t>на 2022-2026 годы.</w:t>
      </w:r>
    </w:p>
    <w:p w14:paraId="5C46927B" w14:textId="26A77587" w:rsidR="006F0170" w:rsidRPr="003A7245" w:rsidRDefault="006F0170" w:rsidP="006F0170">
      <w:pPr>
        <w:pStyle w:val="affff9"/>
        <w:spacing w:line="240" w:lineRule="auto"/>
      </w:pPr>
      <w:r w:rsidRPr="003A7245">
        <w:t xml:space="preserve">На </w:t>
      </w:r>
      <w:r w:rsidR="007363FB">
        <w:t>этот период времени</w:t>
      </w:r>
      <w:r w:rsidR="00D73366">
        <w:t xml:space="preserve"> данная </w:t>
      </w:r>
      <w:r w:rsidRPr="003A7245">
        <w:t xml:space="preserve">корпорация видит свое развитие в деятельности по обеспечению обратной связи с населением при оказании государственных услуг и рассмотрении обращений граждан, участии в создании платформы государственных услуг с доступом в нее бизнес-сообщества, постоянному улучшению качества оказания государственных </w:t>
      </w:r>
      <w:r w:rsidRPr="003A7245">
        <w:lastRenderedPageBreak/>
        <w:t xml:space="preserve">услуг с переходом от количества к качеству. </w:t>
      </w:r>
      <w:r w:rsidR="00D73366">
        <w:rPr>
          <w:lang w:val="kk-KZ"/>
        </w:rPr>
        <w:t xml:space="preserve">НАО </w:t>
      </w:r>
      <w:r w:rsidR="00D73366">
        <w:t>«</w:t>
      </w:r>
      <w:r w:rsidR="00D73366" w:rsidRPr="003A7245">
        <w:t xml:space="preserve">Государственная </w:t>
      </w:r>
      <w:r w:rsidR="00D73366">
        <w:t>к</w:t>
      </w:r>
      <w:r w:rsidR="00D73366" w:rsidRPr="003A7245">
        <w:t>орпорация «Правительство для граждан»</w:t>
      </w:r>
      <w:r w:rsidR="00D73366">
        <w:rPr>
          <w:lang w:val="kk-KZ"/>
        </w:rPr>
        <w:t xml:space="preserve"> </w:t>
      </w:r>
      <w:r w:rsidRPr="003A7245">
        <w:t xml:space="preserve">будет стремиться повышать свою роль и позицию в системе государственных услуг, участвуя в разработке законодательных актов и цифровизации государственных услуг. </w:t>
      </w:r>
      <w:r w:rsidR="00D73366">
        <w:rPr>
          <w:lang w:val="kk-KZ"/>
        </w:rPr>
        <w:t xml:space="preserve">Кроме того, </w:t>
      </w:r>
      <w:r w:rsidRPr="003A7245">
        <w:t>корпорация будет повышать эффективность своих внутренних процессов и ресурсов.</w:t>
      </w:r>
    </w:p>
    <w:p w14:paraId="41A163D8" w14:textId="1983BCD4" w:rsidR="006F0170" w:rsidRPr="003A7245" w:rsidRDefault="006F0170" w:rsidP="006F0170">
      <w:pPr>
        <w:pStyle w:val="affff9"/>
        <w:spacing w:line="240" w:lineRule="auto"/>
      </w:pPr>
      <w:r w:rsidRPr="003A7245">
        <w:t xml:space="preserve">В Стратегии развития </w:t>
      </w:r>
      <w:r w:rsidR="00D73366">
        <w:rPr>
          <w:lang w:val="kk-KZ"/>
        </w:rPr>
        <w:t xml:space="preserve">НАО </w:t>
      </w:r>
      <w:r w:rsidR="00D73366">
        <w:t>«</w:t>
      </w:r>
      <w:r w:rsidR="00D73366" w:rsidRPr="003A7245">
        <w:t xml:space="preserve">Государственная </w:t>
      </w:r>
      <w:r w:rsidR="00D73366">
        <w:t>к</w:t>
      </w:r>
      <w:r w:rsidR="00D73366" w:rsidRPr="003A7245">
        <w:t>орпорация «Правительство для граждан»</w:t>
      </w:r>
      <w:r w:rsidR="00D73366">
        <w:rPr>
          <w:lang w:val="kk-KZ"/>
        </w:rPr>
        <w:t xml:space="preserve"> </w:t>
      </w:r>
      <w:r w:rsidRPr="003A7245">
        <w:t xml:space="preserve">определяется, что в результате достижения стратегических целей </w:t>
      </w:r>
      <w:r w:rsidR="00D73366">
        <w:rPr>
          <w:lang w:val="kk-KZ"/>
        </w:rPr>
        <w:t>корпорация</w:t>
      </w:r>
      <w:r w:rsidRPr="003A7245">
        <w:t xml:space="preserve"> станет эффективной, технологичной и клиентоориентированной компанией, государство укрепит принцип «люди прежде всего», предприниматели получат возможность участвовать в деятельности по оказанию государственных услуг, гражданам будут обеспечены более качественные и совершенные услуги</w:t>
      </w:r>
      <w:r w:rsidR="00F7738A">
        <w:t xml:space="preserve"> [150]</w:t>
      </w:r>
      <w:r w:rsidRPr="003A7245">
        <w:t>.</w:t>
      </w:r>
    </w:p>
    <w:p w14:paraId="777351C8" w14:textId="4B71B2EE" w:rsidR="006F0170" w:rsidRPr="003A7245" w:rsidRDefault="006F0170" w:rsidP="00236708">
      <w:pPr>
        <w:pStyle w:val="affff9"/>
        <w:spacing w:line="240" w:lineRule="auto"/>
      </w:pPr>
      <w:r w:rsidRPr="003A7245">
        <w:t>Проекты цифровизаци</w:t>
      </w:r>
      <w:r w:rsidR="007363FB">
        <w:t>и</w:t>
      </w:r>
      <w:r w:rsidRPr="003A7245">
        <w:t xml:space="preserve"> гос</w:t>
      </w:r>
      <w:r w:rsidR="007363FB">
        <w:t>ударственного</w:t>
      </w:r>
      <w:r w:rsidRPr="003A7245">
        <w:t xml:space="preserve"> управления в приоритете </w:t>
      </w:r>
      <w:r w:rsidR="00D73366">
        <w:t>НАО «</w:t>
      </w:r>
      <w:r w:rsidR="00D73366" w:rsidRPr="003A7245">
        <w:t xml:space="preserve">Государственная </w:t>
      </w:r>
      <w:r w:rsidR="00D73366">
        <w:t>к</w:t>
      </w:r>
      <w:r w:rsidR="00D73366" w:rsidRPr="003A7245">
        <w:t>орпорация «Правительство для граждан»</w:t>
      </w:r>
      <w:r w:rsidRPr="003A7245">
        <w:t>. Одни из передовых цифровых проектов, реализованных в 2022-2023 гг. [</w:t>
      </w:r>
      <w:r w:rsidR="00D6519B">
        <w:t>61</w:t>
      </w:r>
      <w:r w:rsidR="00F7738A">
        <w:t>;</w:t>
      </w:r>
      <w:r w:rsidR="00652758" w:rsidRPr="003A7245">
        <w:t xml:space="preserve"> </w:t>
      </w:r>
      <w:r w:rsidR="00D6519B">
        <w:t>1</w:t>
      </w:r>
      <w:r w:rsidR="00F7738A">
        <w:t>4</w:t>
      </w:r>
      <w:r w:rsidR="00D6519B">
        <w:t>5</w:t>
      </w:r>
      <w:r w:rsidRPr="003A7245">
        <w:t>]:</w:t>
      </w:r>
    </w:p>
    <w:p w14:paraId="09D1F212" w14:textId="7A62A6D9" w:rsidR="006F0170" w:rsidRPr="003A7245" w:rsidRDefault="007C2D68" w:rsidP="00236708">
      <w:pPr>
        <w:pStyle w:val="affff9"/>
        <w:spacing w:line="240" w:lineRule="auto"/>
      </w:pPr>
      <w:r>
        <w:t>‒</w:t>
      </w:r>
      <w:r w:rsidR="006F0170" w:rsidRPr="003A7245">
        <w:t xml:space="preserve"> электронный технический паспорт, экстерриториальный принцип по ряду услуг, запущен пилотный проект по регистрации залога недвижимости по технологии Blockchain;</w:t>
      </w:r>
    </w:p>
    <w:p w14:paraId="1E9E44A4" w14:textId="03DEC06F" w:rsidR="00DD3A1C" w:rsidRPr="003A7245" w:rsidRDefault="007C2D68" w:rsidP="00DD3A1C">
      <w:pPr>
        <w:pStyle w:val="affff9"/>
        <w:spacing w:line="240" w:lineRule="auto"/>
      </w:pPr>
      <w:r>
        <w:t>‒</w:t>
      </w:r>
      <w:r w:rsidR="00DD3A1C" w:rsidRPr="003A7245">
        <w:t xml:space="preserve"> проекты по получению услуг через мобильные приложения (E-GOV Mobile, Telegram);</w:t>
      </w:r>
    </w:p>
    <w:p w14:paraId="0AA60D04" w14:textId="0A8F683F" w:rsidR="00DD3A1C" w:rsidRPr="003A7245" w:rsidRDefault="007C2D68" w:rsidP="00DD3A1C">
      <w:pPr>
        <w:pStyle w:val="affff9"/>
        <w:spacing w:line="240" w:lineRule="auto"/>
      </w:pPr>
      <w:r>
        <w:t>‒</w:t>
      </w:r>
      <w:r w:rsidR="00DD3A1C" w:rsidRPr="003A7245">
        <w:t xml:space="preserve"> идентификация услугополучателя (клиента) по биометрическим данным</w:t>
      </w:r>
      <w:r w:rsidR="00603B0D" w:rsidRPr="003A7245">
        <w:t>;</w:t>
      </w:r>
    </w:p>
    <w:p w14:paraId="27F86299" w14:textId="22497055" w:rsidR="00603B0D" w:rsidRPr="003A7245" w:rsidRDefault="007C2D68" w:rsidP="00603B0D">
      <w:pPr>
        <w:pStyle w:val="affff9"/>
        <w:spacing w:line="240" w:lineRule="auto"/>
      </w:pPr>
      <w:r>
        <w:t>‒</w:t>
      </w:r>
      <w:r w:rsidR="00603B0D" w:rsidRPr="003A7245">
        <w:t xml:space="preserve"> система «е-</w:t>
      </w:r>
      <w:r w:rsidR="00D73366">
        <w:rPr>
          <w:lang w:val="en-US"/>
        </w:rPr>
        <w:t>Otinish</w:t>
      </w:r>
      <w:r w:rsidR="00603B0D" w:rsidRPr="003A7245">
        <w:t xml:space="preserve">», посредством которой осуществляется обработка поступивших обращений, их классификация в зависимости от предмета и сложности рассмотрения обращения, маршрутизация по подведомственности. Оператором данной системы и координатором обратной связи между государством и населения является </w:t>
      </w:r>
      <w:r w:rsidR="00D73366">
        <w:rPr>
          <w:lang w:val="kk-KZ"/>
        </w:rPr>
        <w:t xml:space="preserve">НАО </w:t>
      </w:r>
      <w:r w:rsidR="00D73366">
        <w:t>«</w:t>
      </w:r>
      <w:r w:rsidR="00D73366" w:rsidRPr="003A7245">
        <w:t xml:space="preserve">Государственная </w:t>
      </w:r>
      <w:r w:rsidR="00D73366">
        <w:t>к</w:t>
      </w:r>
      <w:r w:rsidR="00D73366" w:rsidRPr="003A7245">
        <w:t>орпорация «Правительство для граждан»</w:t>
      </w:r>
      <w:r w:rsidR="00603B0D" w:rsidRPr="003A7245">
        <w:t>.</w:t>
      </w:r>
    </w:p>
    <w:p w14:paraId="79EAB8EA" w14:textId="6E76530A" w:rsidR="006F0170" w:rsidRPr="003A7245" w:rsidRDefault="006F0170" w:rsidP="00236708">
      <w:pPr>
        <w:pStyle w:val="affff9"/>
        <w:spacing w:line="240" w:lineRule="auto"/>
      </w:pPr>
      <w:r w:rsidRPr="003A7245">
        <w:t>Высшим органом управления</w:t>
      </w:r>
      <w:r w:rsidR="00D73366">
        <w:t xml:space="preserve"> </w:t>
      </w:r>
      <w:r w:rsidR="00D73366">
        <w:rPr>
          <w:lang w:val="kk-KZ"/>
        </w:rPr>
        <w:t xml:space="preserve">НАО </w:t>
      </w:r>
      <w:r w:rsidR="00D73366">
        <w:t>«</w:t>
      </w:r>
      <w:r w:rsidR="00D73366" w:rsidRPr="003A7245">
        <w:t xml:space="preserve">Государственная </w:t>
      </w:r>
      <w:r w:rsidR="00D73366">
        <w:t>к</w:t>
      </w:r>
      <w:r w:rsidR="00D73366" w:rsidRPr="003A7245">
        <w:t>орпорация «Правительство для граждан»</w:t>
      </w:r>
      <w:r w:rsidRPr="003A7245">
        <w:t xml:space="preserve"> является Совет директоров, который выбирает Председателя правления, осуществляющего непосредственное руководство. В подчинение Председателя правления заместители. Каждый заместитель руководит рядом департаментов и проектных офисов.</w:t>
      </w:r>
    </w:p>
    <w:p w14:paraId="3EA2BB36" w14:textId="6758B5FF" w:rsidR="007465FB" w:rsidRDefault="00D73366" w:rsidP="002B7C03">
      <w:pPr>
        <w:pStyle w:val="affff9"/>
        <w:spacing w:line="240" w:lineRule="auto"/>
        <w:rPr>
          <w:color w:val="000000" w:themeColor="text1"/>
        </w:rPr>
      </w:pPr>
      <w:r>
        <w:t xml:space="preserve">В диссертационной работе представлен </w:t>
      </w:r>
      <w:r w:rsidR="00D51E02" w:rsidRPr="003A7245">
        <w:t>профил</w:t>
      </w:r>
      <w:r w:rsidR="0030437F" w:rsidRPr="003A7245">
        <w:t>ь</w:t>
      </w:r>
      <w:r w:rsidR="00D51E02" w:rsidRPr="003A7245">
        <w:t xml:space="preserve"> качества </w:t>
      </w:r>
      <w:r w:rsidR="0030437F" w:rsidRPr="003A7245">
        <w:t>организации электронного правительства РК</w:t>
      </w:r>
      <w:r w:rsidR="00D51E02" w:rsidRPr="003A7245">
        <w:t xml:space="preserve">. </w:t>
      </w:r>
      <w:r w:rsidR="00204751" w:rsidRPr="003A7245">
        <w:rPr>
          <w:color w:val="000000" w:themeColor="text1"/>
        </w:rPr>
        <w:t xml:space="preserve">Для составления профиля использован метод экспертных оценок. Состав </w:t>
      </w:r>
      <w:r w:rsidR="00FF4050">
        <w:rPr>
          <w:color w:val="000000" w:themeColor="text1"/>
        </w:rPr>
        <w:t>фокус-группы</w:t>
      </w:r>
      <w:r w:rsidR="00204751" w:rsidRPr="003A7245">
        <w:rPr>
          <w:color w:val="000000" w:themeColor="text1"/>
        </w:rPr>
        <w:t xml:space="preserve"> приведен в </w:t>
      </w:r>
      <w:r w:rsidR="00C268F4">
        <w:rPr>
          <w:color w:val="000000" w:themeColor="text1"/>
          <w:lang w:val="kk-KZ"/>
        </w:rPr>
        <w:t>(</w:t>
      </w:r>
      <w:r w:rsidR="00204751" w:rsidRPr="003A7245">
        <w:rPr>
          <w:color w:val="000000" w:themeColor="text1"/>
        </w:rPr>
        <w:t xml:space="preserve">Приложении </w:t>
      </w:r>
      <w:r w:rsidR="0023689E">
        <w:rPr>
          <w:color w:val="000000" w:themeColor="text1"/>
          <w:lang w:val="kk-KZ"/>
        </w:rPr>
        <w:t>Д</w:t>
      </w:r>
      <w:r w:rsidR="00C268F4">
        <w:rPr>
          <w:color w:val="000000" w:themeColor="text1"/>
          <w:lang w:val="kk-KZ"/>
        </w:rPr>
        <w:t>)</w:t>
      </w:r>
      <w:r w:rsidR="00204751" w:rsidRPr="003A7245">
        <w:rPr>
          <w:color w:val="000000" w:themeColor="text1"/>
        </w:rPr>
        <w:t xml:space="preserve">. За основу взята 5-ти балльная шкала (0 – полное отсутствие; 5 – максимально полное выполнение). </w:t>
      </w:r>
      <w:r w:rsidR="00D51E02" w:rsidRPr="003A7245">
        <w:rPr>
          <w:color w:val="000000" w:themeColor="text1"/>
        </w:rPr>
        <w:t>Результаты</w:t>
      </w:r>
      <w:r w:rsidR="00204751" w:rsidRPr="003A7245">
        <w:rPr>
          <w:color w:val="000000" w:themeColor="text1"/>
        </w:rPr>
        <w:t xml:space="preserve"> усредненных оценок по всем экспертам</w:t>
      </w:r>
      <w:r w:rsidR="00D51E02" w:rsidRPr="003A7245">
        <w:rPr>
          <w:color w:val="000000" w:themeColor="text1"/>
        </w:rPr>
        <w:t xml:space="preserve"> представлены в таблице </w:t>
      </w:r>
      <w:r w:rsidR="00446EBA">
        <w:rPr>
          <w:color w:val="000000" w:themeColor="text1"/>
        </w:rPr>
        <w:t>5</w:t>
      </w:r>
      <w:r w:rsidR="00D51E02" w:rsidRPr="003A7245">
        <w:rPr>
          <w:color w:val="000000" w:themeColor="text1"/>
        </w:rPr>
        <w:t>.</w:t>
      </w:r>
      <w:r w:rsidR="00202D0D" w:rsidRPr="003A7245">
        <w:rPr>
          <w:color w:val="000000" w:themeColor="text1"/>
        </w:rPr>
        <w:t xml:space="preserve"> </w:t>
      </w:r>
    </w:p>
    <w:p w14:paraId="514AF345" w14:textId="77777777" w:rsidR="002B7C03" w:rsidRDefault="002B7C03" w:rsidP="002B7C03">
      <w:pPr>
        <w:pStyle w:val="affff9"/>
        <w:spacing w:line="240" w:lineRule="auto"/>
        <w:rPr>
          <w:color w:val="000000" w:themeColor="text1"/>
        </w:rPr>
      </w:pPr>
    </w:p>
    <w:p w14:paraId="43636CAB" w14:textId="77777777" w:rsidR="002B7C03" w:rsidRDefault="002B7C03" w:rsidP="002B7C03">
      <w:pPr>
        <w:pStyle w:val="affff9"/>
        <w:spacing w:line="240" w:lineRule="auto"/>
        <w:rPr>
          <w:color w:val="000000" w:themeColor="text1"/>
        </w:rPr>
      </w:pPr>
    </w:p>
    <w:p w14:paraId="584CA45A" w14:textId="77777777" w:rsidR="002B7C03" w:rsidRDefault="002B7C03" w:rsidP="002B7C03">
      <w:pPr>
        <w:pStyle w:val="affff9"/>
        <w:spacing w:line="240" w:lineRule="auto"/>
        <w:rPr>
          <w:color w:val="000000" w:themeColor="text1"/>
        </w:rPr>
      </w:pPr>
    </w:p>
    <w:p w14:paraId="0F49EE6F" w14:textId="77777777" w:rsidR="002B7C03" w:rsidRPr="003A7245" w:rsidRDefault="002B7C03" w:rsidP="002B7C03">
      <w:pPr>
        <w:pStyle w:val="affff9"/>
        <w:spacing w:line="240" w:lineRule="auto"/>
        <w:rPr>
          <w:color w:val="000000" w:themeColor="text1"/>
        </w:rPr>
      </w:pPr>
    </w:p>
    <w:p w14:paraId="7A1638AA" w14:textId="484522D2" w:rsidR="00D51E02" w:rsidRDefault="00D51E02" w:rsidP="007C2D68">
      <w:pPr>
        <w:tabs>
          <w:tab w:val="left" w:pos="3855"/>
        </w:tabs>
        <w:jc w:val="both"/>
        <w:rPr>
          <w:color w:val="000000" w:themeColor="text1"/>
          <w:sz w:val="28"/>
          <w:szCs w:val="28"/>
        </w:rPr>
      </w:pPr>
      <w:r w:rsidRPr="007C2D68">
        <w:rPr>
          <w:color w:val="000000" w:themeColor="text1"/>
          <w:sz w:val="28"/>
          <w:szCs w:val="28"/>
        </w:rPr>
        <w:lastRenderedPageBreak/>
        <w:t xml:space="preserve">Таблица </w:t>
      </w:r>
      <w:r w:rsidR="00446EBA">
        <w:rPr>
          <w:color w:val="000000" w:themeColor="text1"/>
          <w:sz w:val="28"/>
          <w:szCs w:val="28"/>
        </w:rPr>
        <w:t>5</w:t>
      </w:r>
      <w:r w:rsidRPr="007C2D68">
        <w:rPr>
          <w:color w:val="000000" w:themeColor="text1"/>
          <w:sz w:val="28"/>
          <w:szCs w:val="28"/>
        </w:rPr>
        <w:t xml:space="preserve"> – </w:t>
      </w:r>
      <w:r w:rsidR="0030437F" w:rsidRPr="007C2D68">
        <w:rPr>
          <w:color w:val="000000" w:themeColor="text1"/>
          <w:sz w:val="28"/>
          <w:szCs w:val="28"/>
        </w:rPr>
        <w:t>Исходные данные для профиля качества организации</w:t>
      </w:r>
      <w:r w:rsidR="002B7C03">
        <w:rPr>
          <w:color w:val="000000" w:themeColor="text1"/>
          <w:sz w:val="28"/>
          <w:szCs w:val="28"/>
        </w:rPr>
        <w:t xml:space="preserve"> Электронного п</w:t>
      </w:r>
      <w:r w:rsidRPr="007C2D68">
        <w:rPr>
          <w:color w:val="000000" w:themeColor="text1"/>
          <w:sz w:val="28"/>
          <w:szCs w:val="28"/>
        </w:rPr>
        <w:t>равительства Республики Казахстан</w:t>
      </w:r>
    </w:p>
    <w:p w14:paraId="3FC74C0A" w14:textId="77777777" w:rsidR="007C2D68" w:rsidRPr="007C2D68" w:rsidRDefault="007C2D68" w:rsidP="007C2D68">
      <w:pPr>
        <w:tabs>
          <w:tab w:val="left" w:pos="3855"/>
        </w:tabs>
        <w:jc w:val="right"/>
        <w:rPr>
          <w:color w:val="000000" w:themeColor="text1"/>
          <w:sz w:val="16"/>
          <w:szCs w:val="16"/>
        </w:rPr>
      </w:pPr>
    </w:p>
    <w:tbl>
      <w:tblPr>
        <w:tblStyle w:val="afa"/>
        <w:tblW w:w="9490" w:type="dxa"/>
        <w:jc w:val="center"/>
        <w:tblLayout w:type="fixed"/>
        <w:tblLook w:val="04A0" w:firstRow="1" w:lastRow="0" w:firstColumn="1" w:lastColumn="0" w:noHBand="0" w:noVBand="1"/>
      </w:tblPr>
      <w:tblGrid>
        <w:gridCol w:w="1728"/>
        <w:gridCol w:w="6628"/>
        <w:gridCol w:w="1134"/>
      </w:tblGrid>
      <w:tr w:rsidR="00D51E02" w:rsidRPr="007C2D68" w14:paraId="2323C1E1" w14:textId="77777777" w:rsidTr="007C2D68">
        <w:trPr>
          <w:jc w:val="center"/>
        </w:trPr>
        <w:tc>
          <w:tcPr>
            <w:tcW w:w="1728" w:type="dxa"/>
            <w:tcBorders>
              <w:top w:val="single" w:sz="4" w:space="0" w:color="auto"/>
              <w:left w:val="single" w:sz="4" w:space="0" w:color="auto"/>
              <w:bottom w:val="single" w:sz="4" w:space="0" w:color="auto"/>
              <w:right w:val="single" w:sz="4" w:space="0" w:color="auto"/>
            </w:tcBorders>
            <w:hideMark/>
          </w:tcPr>
          <w:p w14:paraId="4188C12D" w14:textId="2A072EB1" w:rsidR="00D51E02" w:rsidRPr="007C2D68" w:rsidRDefault="0030437F" w:rsidP="003808F6">
            <w:pPr>
              <w:tabs>
                <w:tab w:val="left" w:pos="3855"/>
              </w:tabs>
              <w:spacing w:line="230" w:lineRule="auto"/>
              <w:jc w:val="center"/>
              <w:rPr>
                <w:bCs/>
                <w:color w:val="000000" w:themeColor="text1"/>
                <w:sz w:val="22"/>
                <w:szCs w:val="22"/>
              </w:rPr>
            </w:pPr>
            <w:r w:rsidRPr="007C2D68">
              <w:rPr>
                <w:bCs/>
                <w:color w:val="000000" w:themeColor="text1"/>
                <w:sz w:val="22"/>
                <w:szCs w:val="22"/>
              </w:rPr>
              <w:t>Параметр</w:t>
            </w:r>
          </w:p>
        </w:tc>
        <w:tc>
          <w:tcPr>
            <w:tcW w:w="6628" w:type="dxa"/>
            <w:tcBorders>
              <w:top w:val="single" w:sz="4" w:space="0" w:color="auto"/>
              <w:left w:val="single" w:sz="4" w:space="0" w:color="auto"/>
              <w:bottom w:val="single" w:sz="4" w:space="0" w:color="auto"/>
              <w:right w:val="single" w:sz="4" w:space="0" w:color="auto"/>
            </w:tcBorders>
            <w:hideMark/>
          </w:tcPr>
          <w:p w14:paraId="3667B915" w14:textId="77777777" w:rsidR="00D51E02" w:rsidRPr="007C2D68" w:rsidRDefault="00D51E02" w:rsidP="003808F6">
            <w:pPr>
              <w:tabs>
                <w:tab w:val="left" w:pos="3855"/>
              </w:tabs>
              <w:spacing w:line="230" w:lineRule="auto"/>
              <w:jc w:val="center"/>
              <w:rPr>
                <w:bCs/>
                <w:sz w:val="22"/>
                <w:szCs w:val="22"/>
              </w:rPr>
            </w:pPr>
            <w:r w:rsidRPr="007C2D68">
              <w:rPr>
                <w:bCs/>
                <w:color w:val="000000" w:themeColor="text1"/>
                <w:sz w:val="22"/>
                <w:szCs w:val="22"/>
              </w:rPr>
              <w:t>Анализ</w:t>
            </w:r>
          </w:p>
        </w:tc>
        <w:tc>
          <w:tcPr>
            <w:tcW w:w="1134" w:type="dxa"/>
            <w:tcBorders>
              <w:top w:val="single" w:sz="4" w:space="0" w:color="auto"/>
              <w:left w:val="single" w:sz="4" w:space="0" w:color="auto"/>
              <w:bottom w:val="single" w:sz="4" w:space="0" w:color="auto"/>
              <w:right w:val="single" w:sz="4" w:space="0" w:color="auto"/>
            </w:tcBorders>
            <w:hideMark/>
          </w:tcPr>
          <w:p w14:paraId="44343D62" w14:textId="77777777" w:rsidR="00D51E02" w:rsidRPr="007C2D68" w:rsidRDefault="00D51E02" w:rsidP="003808F6">
            <w:pPr>
              <w:tabs>
                <w:tab w:val="left" w:pos="3855"/>
              </w:tabs>
              <w:spacing w:line="230" w:lineRule="auto"/>
              <w:jc w:val="center"/>
              <w:rPr>
                <w:bCs/>
                <w:color w:val="000000" w:themeColor="text1"/>
                <w:sz w:val="22"/>
                <w:szCs w:val="22"/>
              </w:rPr>
            </w:pPr>
            <w:r w:rsidRPr="007C2D68">
              <w:rPr>
                <w:bCs/>
                <w:color w:val="000000" w:themeColor="text1"/>
                <w:sz w:val="22"/>
                <w:szCs w:val="22"/>
              </w:rPr>
              <w:t>Баллы</w:t>
            </w:r>
          </w:p>
        </w:tc>
      </w:tr>
      <w:tr w:rsidR="00EB13CE" w:rsidRPr="003A7245" w14:paraId="2151C1F8" w14:textId="77777777" w:rsidTr="007C2D68">
        <w:trPr>
          <w:jc w:val="center"/>
        </w:trPr>
        <w:tc>
          <w:tcPr>
            <w:tcW w:w="1728" w:type="dxa"/>
            <w:vMerge w:val="restart"/>
            <w:tcBorders>
              <w:top w:val="single" w:sz="4" w:space="0" w:color="auto"/>
              <w:left w:val="single" w:sz="4" w:space="0" w:color="auto"/>
              <w:bottom w:val="single" w:sz="4" w:space="0" w:color="auto"/>
              <w:right w:val="single" w:sz="4" w:space="0" w:color="auto"/>
            </w:tcBorders>
            <w:hideMark/>
          </w:tcPr>
          <w:p w14:paraId="2DD19015" w14:textId="138546B1" w:rsidR="00EB13CE" w:rsidRPr="003A7245" w:rsidRDefault="00EB13CE" w:rsidP="00EB13CE">
            <w:pPr>
              <w:tabs>
                <w:tab w:val="left" w:pos="3855"/>
              </w:tabs>
              <w:spacing w:line="230" w:lineRule="auto"/>
              <w:jc w:val="both"/>
              <w:rPr>
                <w:color w:val="000000" w:themeColor="text1"/>
                <w:sz w:val="22"/>
                <w:szCs w:val="22"/>
              </w:rPr>
            </w:pPr>
            <w:r w:rsidRPr="003A7245">
              <w:rPr>
                <w:color w:val="000000" w:themeColor="text1"/>
                <w:sz w:val="22"/>
                <w:szCs w:val="22"/>
              </w:rPr>
              <w:t>Прозрачность</w:t>
            </w:r>
          </w:p>
        </w:tc>
        <w:tc>
          <w:tcPr>
            <w:tcW w:w="6628" w:type="dxa"/>
            <w:tcBorders>
              <w:top w:val="single" w:sz="4" w:space="0" w:color="auto"/>
              <w:left w:val="single" w:sz="4" w:space="0" w:color="auto"/>
              <w:bottom w:val="single" w:sz="4" w:space="0" w:color="auto"/>
              <w:right w:val="single" w:sz="4" w:space="0" w:color="auto"/>
            </w:tcBorders>
            <w:hideMark/>
          </w:tcPr>
          <w:p w14:paraId="5B914A12" w14:textId="7C8606D6" w:rsidR="00EB13CE" w:rsidRPr="003A7245" w:rsidRDefault="00EB13CE" w:rsidP="00EB13CE">
            <w:pPr>
              <w:pStyle w:val="affff9"/>
              <w:spacing w:line="230" w:lineRule="auto"/>
              <w:ind w:firstLine="340"/>
              <w:rPr>
                <w:color w:val="000000" w:themeColor="text1"/>
                <w:sz w:val="22"/>
                <w:szCs w:val="22"/>
              </w:rPr>
            </w:pPr>
            <w:r w:rsidRPr="003A7245">
              <w:rPr>
                <w:sz w:val="22"/>
                <w:szCs w:val="22"/>
              </w:rPr>
              <w:t>Планы в открытом доступе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D38993" w14:textId="6E135D75"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EB13CE" w:rsidRPr="003A7245" w14:paraId="7C63900B" w14:textId="77777777" w:rsidTr="007C2D68">
        <w:trPr>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588AFA6B"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hideMark/>
          </w:tcPr>
          <w:p w14:paraId="66B5C4F8" w14:textId="3EA3E60F" w:rsidR="00EB13CE" w:rsidRPr="003A7245" w:rsidRDefault="00EB13CE" w:rsidP="00EB13CE">
            <w:pPr>
              <w:pStyle w:val="affff9"/>
              <w:spacing w:line="230" w:lineRule="auto"/>
              <w:ind w:firstLine="340"/>
              <w:rPr>
                <w:sz w:val="22"/>
                <w:szCs w:val="22"/>
              </w:rPr>
            </w:pPr>
            <w:r w:rsidRPr="003A7245">
              <w:rPr>
                <w:sz w:val="22"/>
                <w:szCs w:val="22"/>
              </w:rPr>
              <w:t>Отчеты об услугах в открытом доступе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523FB9" w14:textId="1946B5B1"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EB13CE" w:rsidRPr="003A7245" w14:paraId="03D0D96E" w14:textId="77777777" w:rsidTr="007C2D68">
        <w:trPr>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1299EF29"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hideMark/>
          </w:tcPr>
          <w:p w14:paraId="3678A06F" w14:textId="6ABC022F" w:rsidR="00EB13CE" w:rsidRPr="003A7245" w:rsidRDefault="00EB13CE" w:rsidP="00D73366">
            <w:pPr>
              <w:pStyle w:val="affff9"/>
              <w:spacing w:line="230" w:lineRule="auto"/>
              <w:ind w:firstLine="340"/>
              <w:rPr>
                <w:sz w:val="22"/>
                <w:szCs w:val="22"/>
              </w:rPr>
            </w:pPr>
            <w:r w:rsidRPr="003A7245">
              <w:rPr>
                <w:sz w:val="22"/>
                <w:szCs w:val="22"/>
              </w:rPr>
              <w:t>Финансовые отчеты корпорации в открытом доступе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AF8011" w14:textId="61D77808"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EB13CE" w:rsidRPr="003A7245" w14:paraId="13613DD9" w14:textId="77777777" w:rsidTr="007C2D68">
        <w:trPr>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7E320ED9"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hideMark/>
          </w:tcPr>
          <w:p w14:paraId="61709C62" w14:textId="6E99C639" w:rsidR="00EB13CE" w:rsidRPr="003A7245" w:rsidRDefault="00EB13CE" w:rsidP="00EB13CE">
            <w:pPr>
              <w:pStyle w:val="affff9"/>
              <w:spacing w:line="230" w:lineRule="auto"/>
              <w:ind w:firstLine="340"/>
              <w:rPr>
                <w:sz w:val="22"/>
                <w:szCs w:val="22"/>
              </w:rPr>
            </w:pPr>
            <w:r w:rsidRPr="003A7245">
              <w:rPr>
                <w:sz w:val="22"/>
                <w:szCs w:val="22"/>
              </w:rPr>
              <w:t>Информация о целях и задачах деятельности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2C37B0" w14:textId="76E1963D"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EB13CE" w:rsidRPr="003A7245" w14:paraId="555241CF" w14:textId="77777777" w:rsidTr="007C2D68">
        <w:trPr>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148E5852"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hideMark/>
          </w:tcPr>
          <w:p w14:paraId="33DEF4E4" w14:textId="5DC0593E" w:rsidR="00EB13CE" w:rsidRPr="003A7245" w:rsidRDefault="00EB13CE" w:rsidP="00D73366">
            <w:pPr>
              <w:pStyle w:val="affff9"/>
              <w:spacing w:line="230" w:lineRule="auto"/>
              <w:ind w:firstLine="340"/>
              <w:rPr>
                <w:sz w:val="22"/>
                <w:szCs w:val="22"/>
              </w:rPr>
            </w:pPr>
            <w:r w:rsidRPr="003A7245">
              <w:rPr>
                <w:sz w:val="22"/>
                <w:szCs w:val="22"/>
              </w:rPr>
              <w:t>Информация о самой корпорации (руководство, структура, история и др.)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5A406" w14:textId="08F014D0"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EB13CE" w:rsidRPr="003A7245" w14:paraId="2D1BA66D" w14:textId="7D5B1313" w:rsidTr="007C2D68">
        <w:trPr>
          <w:jc w:val="center"/>
        </w:trPr>
        <w:tc>
          <w:tcPr>
            <w:tcW w:w="8356" w:type="dxa"/>
            <w:gridSpan w:val="2"/>
            <w:tcBorders>
              <w:top w:val="single" w:sz="4" w:space="0" w:color="auto"/>
              <w:left w:val="single" w:sz="4" w:space="0" w:color="auto"/>
              <w:bottom w:val="single" w:sz="4" w:space="0" w:color="auto"/>
              <w:right w:val="single" w:sz="4" w:space="0" w:color="auto"/>
            </w:tcBorders>
            <w:vAlign w:val="center"/>
          </w:tcPr>
          <w:p w14:paraId="4FB394EA" w14:textId="658A6DDD" w:rsidR="00EB13CE" w:rsidRPr="003A7245" w:rsidRDefault="00EB13CE" w:rsidP="00EB13CE">
            <w:pPr>
              <w:pStyle w:val="affff9"/>
              <w:spacing w:line="230" w:lineRule="auto"/>
              <w:ind w:firstLine="340"/>
              <w:rPr>
                <w:sz w:val="22"/>
                <w:szCs w:val="22"/>
              </w:rPr>
            </w:pPr>
            <w:r w:rsidRPr="003A7245">
              <w:rPr>
                <w:sz w:val="22"/>
                <w:szCs w:val="22"/>
              </w:rPr>
              <w:t>Итого прозрачность, % от идеала</w:t>
            </w:r>
          </w:p>
        </w:tc>
        <w:tc>
          <w:tcPr>
            <w:tcW w:w="1134" w:type="dxa"/>
            <w:tcBorders>
              <w:top w:val="single" w:sz="4" w:space="0" w:color="auto"/>
              <w:left w:val="single" w:sz="4" w:space="0" w:color="auto"/>
              <w:bottom w:val="single" w:sz="4" w:space="0" w:color="auto"/>
              <w:right w:val="single" w:sz="4" w:space="0" w:color="auto"/>
            </w:tcBorders>
            <w:vAlign w:val="center"/>
          </w:tcPr>
          <w:p w14:paraId="3764B25F" w14:textId="301C0123"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60,0</w:t>
            </w:r>
          </w:p>
        </w:tc>
      </w:tr>
      <w:tr w:rsidR="00EB13CE" w:rsidRPr="003A7245" w14:paraId="513D78A7" w14:textId="77777777" w:rsidTr="007C2D68">
        <w:trPr>
          <w:jc w:val="center"/>
        </w:trPr>
        <w:tc>
          <w:tcPr>
            <w:tcW w:w="1728" w:type="dxa"/>
            <w:vMerge w:val="restart"/>
            <w:tcBorders>
              <w:top w:val="single" w:sz="4" w:space="0" w:color="auto"/>
              <w:left w:val="single" w:sz="4" w:space="0" w:color="auto"/>
              <w:right w:val="single" w:sz="4" w:space="0" w:color="auto"/>
            </w:tcBorders>
            <w:hideMark/>
          </w:tcPr>
          <w:p w14:paraId="18CC7B1E" w14:textId="6887F850" w:rsidR="00EB13CE" w:rsidRPr="003A7245" w:rsidRDefault="00EB13CE" w:rsidP="00EB13CE">
            <w:pPr>
              <w:tabs>
                <w:tab w:val="left" w:pos="3855"/>
              </w:tabs>
              <w:spacing w:line="230" w:lineRule="auto"/>
              <w:jc w:val="both"/>
              <w:rPr>
                <w:color w:val="000000" w:themeColor="text1"/>
                <w:sz w:val="22"/>
                <w:szCs w:val="22"/>
              </w:rPr>
            </w:pPr>
            <w:r w:rsidRPr="003A7245">
              <w:rPr>
                <w:color w:val="000000" w:themeColor="text1"/>
                <w:sz w:val="22"/>
                <w:szCs w:val="22"/>
              </w:rPr>
              <w:t>Финансы</w:t>
            </w:r>
          </w:p>
        </w:tc>
        <w:tc>
          <w:tcPr>
            <w:tcW w:w="6628" w:type="dxa"/>
            <w:tcBorders>
              <w:top w:val="single" w:sz="4" w:space="0" w:color="auto"/>
              <w:left w:val="single" w:sz="4" w:space="0" w:color="auto"/>
              <w:bottom w:val="single" w:sz="4" w:space="0" w:color="auto"/>
              <w:right w:val="single" w:sz="4" w:space="0" w:color="auto"/>
            </w:tcBorders>
            <w:hideMark/>
          </w:tcPr>
          <w:p w14:paraId="779BE75E" w14:textId="74722D8C" w:rsidR="00EB13CE" w:rsidRPr="003A7245" w:rsidRDefault="00EB13CE" w:rsidP="00EB13CE">
            <w:pPr>
              <w:pStyle w:val="affff9"/>
              <w:spacing w:line="230" w:lineRule="auto"/>
              <w:ind w:firstLine="340"/>
              <w:rPr>
                <w:sz w:val="22"/>
                <w:szCs w:val="22"/>
              </w:rPr>
            </w:pPr>
            <w:r w:rsidRPr="003A7245">
              <w:rPr>
                <w:sz w:val="22"/>
                <w:szCs w:val="22"/>
              </w:rPr>
              <w:t>Финансовая устойчивость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07E734" w14:textId="63882828"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5</w:t>
            </w:r>
          </w:p>
        </w:tc>
      </w:tr>
      <w:tr w:rsidR="00EB13CE" w:rsidRPr="003A7245" w14:paraId="1BC7C5B8" w14:textId="77777777" w:rsidTr="007C2D68">
        <w:trPr>
          <w:jc w:val="center"/>
        </w:trPr>
        <w:tc>
          <w:tcPr>
            <w:tcW w:w="1728" w:type="dxa"/>
            <w:vMerge/>
            <w:tcBorders>
              <w:left w:val="single" w:sz="4" w:space="0" w:color="auto"/>
              <w:right w:val="single" w:sz="4" w:space="0" w:color="auto"/>
            </w:tcBorders>
            <w:vAlign w:val="center"/>
            <w:hideMark/>
          </w:tcPr>
          <w:p w14:paraId="3E4A7270"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hideMark/>
          </w:tcPr>
          <w:p w14:paraId="49150F60" w14:textId="130CD30F" w:rsidR="00EB13CE" w:rsidRPr="003A7245" w:rsidRDefault="00EB13CE" w:rsidP="00EB13CE">
            <w:pPr>
              <w:pStyle w:val="affff9"/>
              <w:spacing w:line="230" w:lineRule="auto"/>
              <w:ind w:firstLine="340"/>
              <w:rPr>
                <w:sz w:val="22"/>
                <w:szCs w:val="22"/>
              </w:rPr>
            </w:pPr>
            <w:r w:rsidRPr="003A7245">
              <w:rPr>
                <w:sz w:val="22"/>
                <w:szCs w:val="22"/>
              </w:rPr>
              <w:t>Достаточность финансовых ресурсов для реализации планов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FBA3CD" w14:textId="40C08AB1"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4446774C" w14:textId="77777777" w:rsidTr="007C2D68">
        <w:trPr>
          <w:jc w:val="center"/>
        </w:trPr>
        <w:tc>
          <w:tcPr>
            <w:tcW w:w="1728" w:type="dxa"/>
            <w:vMerge/>
            <w:tcBorders>
              <w:left w:val="single" w:sz="4" w:space="0" w:color="auto"/>
              <w:right w:val="single" w:sz="4" w:space="0" w:color="auto"/>
            </w:tcBorders>
            <w:vAlign w:val="center"/>
            <w:hideMark/>
          </w:tcPr>
          <w:p w14:paraId="59F8D9F1"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tcPr>
          <w:p w14:paraId="3ACDD1EF" w14:textId="4B3DA821" w:rsidR="00EB13CE" w:rsidRPr="003A7245" w:rsidRDefault="00EB13CE" w:rsidP="00EB13CE">
            <w:pPr>
              <w:pStyle w:val="affff9"/>
              <w:spacing w:line="230" w:lineRule="auto"/>
              <w:ind w:firstLine="340"/>
              <w:rPr>
                <w:sz w:val="22"/>
                <w:szCs w:val="22"/>
              </w:rPr>
            </w:pPr>
            <w:r w:rsidRPr="003A7245">
              <w:rPr>
                <w:sz w:val="22"/>
                <w:szCs w:val="22"/>
              </w:rPr>
              <w:t>Ликвидность</w:t>
            </w:r>
          </w:p>
        </w:tc>
        <w:tc>
          <w:tcPr>
            <w:tcW w:w="1134" w:type="dxa"/>
            <w:tcBorders>
              <w:top w:val="single" w:sz="4" w:space="0" w:color="auto"/>
              <w:left w:val="single" w:sz="4" w:space="0" w:color="auto"/>
              <w:bottom w:val="single" w:sz="4" w:space="0" w:color="auto"/>
              <w:right w:val="single" w:sz="4" w:space="0" w:color="auto"/>
            </w:tcBorders>
            <w:vAlign w:val="center"/>
          </w:tcPr>
          <w:p w14:paraId="04FBA06F" w14:textId="4432AACD"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13F0C972" w14:textId="77777777" w:rsidTr="007C2D68">
        <w:trPr>
          <w:jc w:val="center"/>
        </w:trPr>
        <w:tc>
          <w:tcPr>
            <w:tcW w:w="1728" w:type="dxa"/>
            <w:vMerge/>
            <w:tcBorders>
              <w:left w:val="single" w:sz="4" w:space="0" w:color="auto"/>
              <w:right w:val="single" w:sz="4" w:space="0" w:color="auto"/>
            </w:tcBorders>
            <w:vAlign w:val="center"/>
            <w:hideMark/>
          </w:tcPr>
          <w:p w14:paraId="5E5B888E"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tcPr>
          <w:p w14:paraId="7892A9A4" w14:textId="03C9F748" w:rsidR="00EB13CE" w:rsidRPr="003A7245" w:rsidRDefault="00EB13CE" w:rsidP="00EB13CE">
            <w:pPr>
              <w:pStyle w:val="affff9"/>
              <w:spacing w:line="230" w:lineRule="auto"/>
              <w:ind w:firstLine="340"/>
              <w:rPr>
                <w:sz w:val="22"/>
                <w:szCs w:val="22"/>
              </w:rPr>
            </w:pPr>
            <w:r w:rsidRPr="003A7245">
              <w:rPr>
                <w:sz w:val="22"/>
                <w:szCs w:val="22"/>
              </w:rPr>
              <w:t>Рентабельность</w:t>
            </w:r>
          </w:p>
        </w:tc>
        <w:tc>
          <w:tcPr>
            <w:tcW w:w="1134" w:type="dxa"/>
            <w:tcBorders>
              <w:top w:val="single" w:sz="4" w:space="0" w:color="auto"/>
              <w:left w:val="single" w:sz="4" w:space="0" w:color="auto"/>
              <w:bottom w:val="single" w:sz="4" w:space="0" w:color="auto"/>
              <w:right w:val="single" w:sz="4" w:space="0" w:color="auto"/>
            </w:tcBorders>
            <w:vAlign w:val="center"/>
          </w:tcPr>
          <w:p w14:paraId="2D82F4A9" w14:textId="3B274FA2"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0046C650" w14:textId="77777777" w:rsidTr="007C2D68">
        <w:trPr>
          <w:jc w:val="center"/>
        </w:trPr>
        <w:tc>
          <w:tcPr>
            <w:tcW w:w="1728" w:type="dxa"/>
            <w:vMerge/>
            <w:tcBorders>
              <w:left w:val="single" w:sz="4" w:space="0" w:color="auto"/>
              <w:right w:val="single" w:sz="4" w:space="0" w:color="auto"/>
            </w:tcBorders>
            <w:vAlign w:val="center"/>
            <w:hideMark/>
          </w:tcPr>
          <w:p w14:paraId="176CC9EC"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right w:val="single" w:sz="4" w:space="0" w:color="auto"/>
            </w:tcBorders>
          </w:tcPr>
          <w:p w14:paraId="438B1C5B" w14:textId="22BA3695" w:rsidR="00EB13CE" w:rsidRPr="003A7245" w:rsidRDefault="00EB13CE" w:rsidP="00EB13CE">
            <w:pPr>
              <w:pStyle w:val="affff9"/>
              <w:spacing w:line="230" w:lineRule="auto"/>
              <w:ind w:firstLine="340"/>
              <w:rPr>
                <w:color w:val="000000" w:themeColor="text1"/>
                <w:sz w:val="22"/>
                <w:szCs w:val="22"/>
              </w:rPr>
            </w:pPr>
            <w:r w:rsidRPr="003A7245">
              <w:rPr>
                <w:color w:val="000000" w:themeColor="text1"/>
                <w:sz w:val="22"/>
                <w:szCs w:val="22"/>
              </w:rPr>
              <w:t>Тенденция улучшения</w:t>
            </w:r>
          </w:p>
        </w:tc>
        <w:tc>
          <w:tcPr>
            <w:tcW w:w="1134" w:type="dxa"/>
            <w:tcBorders>
              <w:top w:val="single" w:sz="4" w:space="0" w:color="auto"/>
              <w:left w:val="single" w:sz="4" w:space="0" w:color="auto"/>
              <w:right w:val="single" w:sz="4" w:space="0" w:color="auto"/>
            </w:tcBorders>
            <w:vAlign w:val="center"/>
          </w:tcPr>
          <w:p w14:paraId="4ACB9CAF" w14:textId="5F2FE607"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561342DF" w14:textId="4B9884DE" w:rsidTr="007C2D68">
        <w:trPr>
          <w:jc w:val="center"/>
        </w:trPr>
        <w:tc>
          <w:tcPr>
            <w:tcW w:w="8356" w:type="dxa"/>
            <w:gridSpan w:val="2"/>
            <w:tcBorders>
              <w:top w:val="single" w:sz="4" w:space="0" w:color="auto"/>
              <w:left w:val="single" w:sz="4" w:space="0" w:color="auto"/>
              <w:bottom w:val="single" w:sz="4" w:space="0" w:color="auto"/>
              <w:right w:val="single" w:sz="4" w:space="0" w:color="auto"/>
            </w:tcBorders>
            <w:vAlign w:val="center"/>
          </w:tcPr>
          <w:p w14:paraId="51087889" w14:textId="4C518E30" w:rsidR="00EB13CE" w:rsidRPr="003A7245" w:rsidRDefault="00EB13CE" w:rsidP="00EB13CE">
            <w:pPr>
              <w:pStyle w:val="affff9"/>
              <w:spacing w:line="230" w:lineRule="auto"/>
              <w:ind w:firstLine="340"/>
              <w:rPr>
                <w:sz w:val="22"/>
                <w:szCs w:val="22"/>
              </w:rPr>
            </w:pPr>
            <w:r w:rsidRPr="003A7245">
              <w:rPr>
                <w:sz w:val="22"/>
                <w:szCs w:val="22"/>
              </w:rPr>
              <w:t>Итого финансы, % от идеала</w:t>
            </w:r>
          </w:p>
        </w:tc>
        <w:tc>
          <w:tcPr>
            <w:tcW w:w="1134" w:type="dxa"/>
            <w:tcBorders>
              <w:top w:val="single" w:sz="4" w:space="0" w:color="auto"/>
              <w:left w:val="single" w:sz="4" w:space="0" w:color="auto"/>
              <w:bottom w:val="single" w:sz="4" w:space="0" w:color="auto"/>
              <w:right w:val="single" w:sz="4" w:space="0" w:color="auto"/>
            </w:tcBorders>
            <w:vAlign w:val="center"/>
          </w:tcPr>
          <w:p w14:paraId="4D050EBD" w14:textId="4CC64A44" w:rsidR="00EB13CE" w:rsidRPr="003A7245" w:rsidRDefault="00EB13CE" w:rsidP="00EB13CE">
            <w:pPr>
              <w:pStyle w:val="affff9"/>
              <w:tabs>
                <w:tab w:val="left" w:pos="255"/>
                <w:tab w:val="center" w:pos="473"/>
              </w:tabs>
              <w:spacing w:line="230" w:lineRule="auto"/>
              <w:ind w:firstLine="0"/>
              <w:jc w:val="center"/>
              <w:rPr>
                <w:color w:val="000000" w:themeColor="text1"/>
                <w:sz w:val="22"/>
                <w:szCs w:val="22"/>
              </w:rPr>
            </w:pPr>
            <w:r w:rsidRPr="003A7245">
              <w:rPr>
                <w:color w:val="000000" w:themeColor="text1"/>
                <w:sz w:val="22"/>
                <w:szCs w:val="22"/>
              </w:rPr>
              <w:t>84,0</w:t>
            </w:r>
          </w:p>
        </w:tc>
      </w:tr>
      <w:tr w:rsidR="00EB13CE" w:rsidRPr="003A7245" w14:paraId="56F34E0B" w14:textId="77777777" w:rsidTr="007C2D68">
        <w:trPr>
          <w:jc w:val="center"/>
        </w:trPr>
        <w:tc>
          <w:tcPr>
            <w:tcW w:w="1728" w:type="dxa"/>
            <w:vMerge w:val="restart"/>
            <w:tcBorders>
              <w:top w:val="single" w:sz="4" w:space="0" w:color="auto"/>
              <w:left w:val="single" w:sz="4" w:space="0" w:color="auto"/>
              <w:right w:val="single" w:sz="4" w:space="0" w:color="auto"/>
            </w:tcBorders>
            <w:hideMark/>
          </w:tcPr>
          <w:p w14:paraId="3BF95987" w14:textId="0359CA0B" w:rsidR="00EB13CE" w:rsidRPr="003A7245" w:rsidRDefault="00EB13CE" w:rsidP="00EB13CE">
            <w:pPr>
              <w:tabs>
                <w:tab w:val="left" w:pos="3855"/>
              </w:tabs>
              <w:spacing w:line="230" w:lineRule="auto"/>
              <w:jc w:val="both"/>
              <w:rPr>
                <w:color w:val="000000" w:themeColor="text1"/>
                <w:sz w:val="22"/>
                <w:szCs w:val="22"/>
              </w:rPr>
            </w:pPr>
            <w:r w:rsidRPr="003A7245">
              <w:rPr>
                <w:color w:val="000000" w:themeColor="text1"/>
                <w:sz w:val="22"/>
                <w:szCs w:val="22"/>
              </w:rPr>
              <w:t>Человеческие ресурсы</w:t>
            </w:r>
          </w:p>
        </w:tc>
        <w:tc>
          <w:tcPr>
            <w:tcW w:w="6628" w:type="dxa"/>
            <w:tcBorders>
              <w:top w:val="single" w:sz="4" w:space="0" w:color="auto"/>
              <w:left w:val="single" w:sz="4" w:space="0" w:color="auto"/>
              <w:bottom w:val="single" w:sz="4" w:space="0" w:color="auto"/>
              <w:right w:val="single" w:sz="4" w:space="0" w:color="auto"/>
            </w:tcBorders>
            <w:hideMark/>
          </w:tcPr>
          <w:p w14:paraId="67EC54D3" w14:textId="6C4B7885" w:rsidR="00EB13CE" w:rsidRPr="003A7245" w:rsidRDefault="00EB13CE" w:rsidP="00EB13CE">
            <w:pPr>
              <w:pStyle w:val="affff9"/>
              <w:spacing w:line="230" w:lineRule="auto"/>
              <w:ind w:firstLine="340"/>
              <w:rPr>
                <w:sz w:val="22"/>
                <w:szCs w:val="22"/>
              </w:rPr>
            </w:pPr>
            <w:r w:rsidRPr="003A7245">
              <w:rPr>
                <w:sz w:val="22"/>
                <w:szCs w:val="22"/>
              </w:rPr>
              <w:t>Достаточность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7F191D" w14:textId="4E17D5E2"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689413E9" w14:textId="77777777" w:rsidTr="007C2D68">
        <w:trPr>
          <w:jc w:val="center"/>
        </w:trPr>
        <w:tc>
          <w:tcPr>
            <w:tcW w:w="1728" w:type="dxa"/>
            <w:vMerge/>
            <w:tcBorders>
              <w:left w:val="single" w:sz="4" w:space="0" w:color="auto"/>
              <w:right w:val="single" w:sz="4" w:space="0" w:color="auto"/>
            </w:tcBorders>
            <w:vAlign w:val="center"/>
            <w:hideMark/>
          </w:tcPr>
          <w:p w14:paraId="4F05D409"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hideMark/>
          </w:tcPr>
          <w:p w14:paraId="2DA44785" w14:textId="0B6E8882" w:rsidR="00EB13CE" w:rsidRPr="003A7245" w:rsidRDefault="00EB13CE" w:rsidP="00EB13CE">
            <w:pPr>
              <w:pStyle w:val="affff9"/>
              <w:spacing w:line="230" w:lineRule="auto"/>
              <w:ind w:firstLine="340"/>
              <w:rPr>
                <w:sz w:val="22"/>
                <w:szCs w:val="22"/>
              </w:rPr>
            </w:pPr>
            <w:r w:rsidRPr="003A7245">
              <w:rPr>
                <w:sz w:val="22"/>
                <w:szCs w:val="22"/>
              </w:rPr>
              <w:t>Квалификация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588286" w14:textId="410527CC"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49EF8BCE" w14:textId="77777777" w:rsidTr="007C2D68">
        <w:trPr>
          <w:jc w:val="center"/>
        </w:trPr>
        <w:tc>
          <w:tcPr>
            <w:tcW w:w="1728" w:type="dxa"/>
            <w:vMerge/>
            <w:tcBorders>
              <w:left w:val="single" w:sz="4" w:space="0" w:color="auto"/>
              <w:right w:val="single" w:sz="4" w:space="0" w:color="auto"/>
            </w:tcBorders>
            <w:vAlign w:val="center"/>
            <w:hideMark/>
          </w:tcPr>
          <w:p w14:paraId="13CCCB8E"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hideMark/>
          </w:tcPr>
          <w:p w14:paraId="32A9CE5E" w14:textId="2BE8B703" w:rsidR="00EB13CE" w:rsidRPr="003A7245" w:rsidRDefault="00EB13CE" w:rsidP="00EB13CE">
            <w:pPr>
              <w:pStyle w:val="affff9"/>
              <w:spacing w:line="230" w:lineRule="auto"/>
              <w:ind w:firstLine="340"/>
              <w:rPr>
                <w:sz w:val="22"/>
                <w:szCs w:val="22"/>
              </w:rPr>
            </w:pPr>
            <w:r w:rsidRPr="003A7245">
              <w:rPr>
                <w:sz w:val="22"/>
                <w:szCs w:val="22"/>
              </w:rPr>
              <w:t>Текучесть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5EC670" w14:textId="5F062194"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3ADA9DAB" w14:textId="77777777" w:rsidTr="007C2D68">
        <w:trPr>
          <w:jc w:val="center"/>
        </w:trPr>
        <w:tc>
          <w:tcPr>
            <w:tcW w:w="1728" w:type="dxa"/>
            <w:vMerge/>
            <w:tcBorders>
              <w:left w:val="single" w:sz="4" w:space="0" w:color="auto"/>
              <w:right w:val="single" w:sz="4" w:space="0" w:color="auto"/>
            </w:tcBorders>
            <w:vAlign w:val="center"/>
          </w:tcPr>
          <w:p w14:paraId="05D344DE"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tcPr>
          <w:p w14:paraId="1505A2C3" w14:textId="44D481DC" w:rsidR="00EB13CE" w:rsidRPr="003A7245" w:rsidRDefault="00EB13CE" w:rsidP="00EB13CE">
            <w:pPr>
              <w:pStyle w:val="affff9"/>
              <w:spacing w:line="230" w:lineRule="auto"/>
              <w:ind w:firstLine="340"/>
              <w:rPr>
                <w:sz w:val="22"/>
                <w:szCs w:val="22"/>
              </w:rPr>
            </w:pPr>
            <w:r w:rsidRPr="003A7245">
              <w:rPr>
                <w:sz w:val="22"/>
                <w:szCs w:val="22"/>
              </w:rPr>
              <w:t>Механизм управления по целям через вовлечение сотрудников</w:t>
            </w:r>
          </w:p>
        </w:tc>
        <w:tc>
          <w:tcPr>
            <w:tcW w:w="1134" w:type="dxa"/>
            <w:tcBorders>
              <w:top w:val="single" w:sz="4" w:space="0" w:color="auto"/>
              <w:left w:val="single" w:sz="4" w:space="0" w:color="auto"/>
              <w:bottom w:val="single" w:sz="4" w:space="0" w:color="auto"/>
              <w:right w:val="single" w:sz="4" w:space="0" w:color="auto"/>
            </w:tcBorders>
            <w:vAlign w:val="center"/>
          </w:tcPr>
          <w:p w14:paraId="1441C977" w14:textId="382C588C" w:rsidR="00EB13CE" w:rsidRPr="003A7245" w:rsidRDefault="006B3EEF" w:rsidP="00EB13CE">
            <w:pPr>
              <w:tabs>
                <w:tab w:val="left" w:pos="3855"/>
              </w:tabs>
              <w:spacing w:line="230" w:lineRule="auto"/>
              <w:jc w:val="center"/>
              <w:rPr>
                <w:color w:val="000000" w:themeColor="text1"/>
                <w:sz w:val="22"/>
                <w:szCs w:val="22"/>
              </w:rPr>
            </w:pPr>
            <w:r w:rsidRPr="003A7245">
              <w:rPr>
                <w:color w:val="000000" w:themeColor="text1"/>
                <w:sz w:val="22"/>
                <w:szCs w:val="22"/>
              </w:rPr>
              <w:t>2</w:t>
            </w:r>
          </w:p>
        </w:tc>
      </w:tr>
      <w:tr w:rsidR="00EB13CE" w:rsidRPr="003A7245" w14:paraId="28BEC3CE" w14:textId="77777777" w:rsidTr="007C2D68">
        <w:trPr>
          <w:jc w:val="center"/>
        </w:trPr>
        <w:tc>
          <w:tcPr>
            <w:tcW w:w="1728" w:type="dxa"/>
            <w:vMerge/>
            <w:tcBorders>
              <w:left w:val="single" w:sz="4" w:space="0" w:color="auto"/>
              <w:bottom w:val="single" w:sz="4" w:space="0" w:color="auto"/>
              <w:right w:val="single" w:sz="4" w:space="0" w:color="auto"/>
            </w:tcBorders>
            <w:vAlign w:val="center"/>
          </w:tcPr>
          <w:p w14:paraId="6FDF6EE0"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tcPr>
          <w:p w14:paraId="69AD8BB2" w14:textId="4310DF2B" w:rsidR="00EB13CE" w:rsidRPr="003A7245" w:rsidRDefault="00EB13CE" w:rsidP="00EB13CE">
            <w:pPr>
              <w:pStyle w:val="affff9"/>
              <w:spacing w:line="230" w:lineRule="auto"/>
              <w:ind w:firstLine="340"/>
              <w:rPr>
                <w:sz w:val="22"/>
                <w:szCs w:val="22"/>
              </w:rPr>
            </w:pPr>
            <w:r w:rsidRPr="003A7245">
              <w:rPr>
                <w:sz w:val="22"/>
                <w:szCs w:val="22"/>
              </w:rPr>
              <w:t>Тенденция улучшения компетенций</w:t>
            </w:r>
          </w:p>
        </w:tc>
        <w:tc>
          <w:tcPr>
            <w:tcW w:w="1134" w:type="dxa"/>
            <w:tcBorders>
              <w:top w:val="single" w:sz="4" w:space="0" w:color="auto"/>
              <w:left w:val="single" w:sz="4" w:space="0" w:color="auto"/>
              <w:bottom w:val="single" w:sz="4" w:space="0" w:color="auto"/>
              <w:right w:val="single" w:sz="4" w:space="0" w:color="auto"/>
            </w:tcBorders>
            <w:vAlign w:val="center"/>
          </w:tcPr>
          <w:p w14:paraId="41D5237A" w14:textId="19EB0CC5"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7865379C" w14:textId="6955A41A" w:rsidTr="007C2D68">
        <w:trPr>
          <w:jc w:val="center"/>
        </w:trPr>
        <w:tc>
          <w:tcPr>
            <w:tcW w:w="8356" w:type="dxa"/>
            <w:gridSpan w:val="2"/>
            <w:tcBorders>
              <w:top w:val="single" w:sz="4" w:space="0" w:color="auto"/>
              <w:left w:val="single" w:sz="4" w:space="0" w:color="auto"/>
              <w:bottom w:val="single" w:sz="4" w:space="0" w:color="auto"/>
              <w:right w:val="single" w:sz="4" w:space="0" w:color="auto"/>
            </w:tcBorders>
            <w:vAlign w:val="center"/>
          </w:tcPr>
          <w:p w14:paraId="396A906D" w14:textId="428D191A" w:rsidR="00EB13CE" w:rsidRPr="003A7245" w:rsidRDefault="00EB13CE" w:rsidP="00EB13CE">
            <w:pPr>
              <w:pStyle w:val="affff9"/>
              <w:spacing w:line="230" w:lineRule="auto"/>
              <w:ind w:firstLine="340"/>
              <w:rPr>
                <w:sz w:val="22"/>
                <w:szCs w:val="22"/>
              </w:rPr>
            </w:pPr>
            <w:r w:rsidRPr="003A7245">
              <w:rPr>
                <w:sz w:val="22"/>
                <w:szCs w:val="22"/>
              </w:rPr>
              <w:t>Итого человеческие ресурсы, % от идеала</w:t>
            </w:r>
          </w:p>
        </w:tc>
        <w:tc>
          <w:tcPr>
            <w:tcW w:w="1134" w:type="dxa"/>
            <w:tcBorders>
              <w:top w:val="single" w:sz="4" w:space="0" w:color="auto"/>
              <w:left w:val="single" w:sz="4" w:space="0" w:color="auto"/>
              <w:bottom w:val="single" w:sz="4" w:space="0" w:color="auto"/>
              <w:right w:val="single" w:sz="4" w:space="0" w:color="auto"/>
            </w:tcBorders>
            <w:vAlign w:val="center"/>
          </w:tcPr>
          <w:p w14:paraId="4833703A" w14:textId="711C820E"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7</w:t>
            </w:r>
            <w:r w:rsidR="006B3EEF" w:rsidRPr="003A7245">
              <w:rPr>
                <w:color w:val="000000" w:themeColor="text1"/>
                <w:sz w:val="22"/>
                <w:szCs w:val="22"/>
              </w:rPr>
              <w:t>2</w:t>
            </w:r>
            <w:r w:rsidRPr="003A7245">
              <w:rPr>
                <w:color w:val="000000" w:themeColor="text1"/>
                <w:sz w:val="22"/>
                <w:szCs w:val="22"/>
              </w:rPr>
              <w:t>,0</w:t>
            </w:r>
          </w:p>
        </w:tc>
      </w:tr>
      <w:tr w:rsidR="00EB13CE" w:rsidRPr="003A7245" w14:paraId="0834F578" w14:textId="77777777" w:rsidTr="007C2D68">
        <w:trPr>
          <w:jc w:val="center"/>
        </w:trPr>
        <w:tc>
          <w:tcPr>
            <w:tcW w:w="1728" w:type="dxa"/>
            <w:vMerge w:val="restart"/>
            <w:tcBorders>
              <w:top w:val="single" w:sz="4" w:space="0" w:color="auto"/>
              <w:left w:val="single" w:sz="4" w:space="0" w:color="auto"/>
              <w:right w:val="single" w:sz="4" w:space="0" w:color="auto"/>
            </w:tcBorders>
            <w:hideMark/>
          </w:tcPr>
          <w:p w14:paraId="5E135401" w14:textId="0EC88958" w:rsidR="00EB13CE" w:rsidRPr="003A7245" w:rsidRDefault="00EB13CE" w:rsidP="00EB13CE">
            <w:pPr>
              <w:tabs>
                <w:tab w:val="left" w:pos="3855"/>
              </w:tabs>
              <w:spacing w:line="230" w:lineRule="auto"/>
              <w:jc w:val="both"/>
              <w:rPr>
                <w:color w:val="000000" w:themeColor="text1"/>
                <w:sz w:val="22"/>
                <w:szCs w:val="22"/>
              </w:rPr>
            </w:pPr>
            <w:r w:rsidRPr="003A7245">
              <w:rPr>
                <w:color w:val="000000" w:themeColor="text1"/>
                <w:sz w:val="22"/>
                <w:szCs w:val="22"/>
              </w:rPr>
              <w:t>Техническая обеспеченность</w:t>
            </w:r>
          </w:p>
        </w:tc>
        <w:tc>
          <w:tcPr>
            <w:tcW w:w="6628" w:type="dxa"/>
            <w:tcBorders>
              <w:top w:val="single" w:sz="4" w:space="0" w:color="auto"/>
              <w:left w:val="single" w:sz="4" w:space="0" w:color="auto"/>
              <w:bottom w:val="single" w:sz="4" w:space="0" w:color="auto"/>
              <w:right w:val="single" w:sz="4" w:space="0" w:color="auto"/>
            </w:tcBorders>
            <w:hideMark/>
          </w:tcPr>
          <w:p w14:paraId="268A9FC7" w14:textId="60776C4E" w:rsidR="00EB13CE" w:rsidRPr="003A7245" w:rsidRDefault="00EB13CE" w:rsidP="00EB13CE">
            <w:pPr>
              <w:pStyle w:val="affff9"/>
              <w:spacing w:line="230" w:lineRule="auto"/>
              <w:ind w:firstLine="340"/>
              <w:rPr>
                <w:sz w:val="22"/>
                <w:szCs w:val="22"/>
              </w:rPr>
            </w:pPr>
            <w:r w:rsidRPr="003A7245">
              <w:rPr>
                <w:sz w:val="22"/>
                <w:szCs w:val="22"/>
              </w:rPr>
              <w:t>Доля современной техники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2060F9" w14:textId="60740CDA" w:rsidR="00EB13CE" w:rsidRPr="003A7245" w:rsidRDefault="006B3EEF"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079F4A0A" w14:textId="77777777" w:rsidTr="007C2D68">
        <w:trPr>
          <w:jc w:val="center"/>
        </w:trPr>
        <w:tc>
          <w:tcPr>
            <w:tcW w:w="1728" w:type="dxa"/>
            <w:vMerge/>
            <w:tcBorders>
              <w:left w:val="single" w:sz="4" w:space="0" w:color="auto"/>
              <w:right w:val="single" w:sz="4" w:space="0" w:color="auto"/>
            </w:tcBorders>
            <w:vAlign w:val="center"/>
            <w:hideMark/>
          </w:tcPr>
          <w:p w14:paraId="72B9BB3B"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hideMark/>
          </w:tcPr>
          <w:p w14:paraId="5A50C0F1" w14:textId="7AD649BF" w:rsidR="00EB13CE" w:rsidRPr="003A7245" w:rsidRDefault="00EB13CE" w:rsidP="00EB13CE">
            <w:pPr>
              <w:pStyle w:val="affff9"/>
              <w:spacing w:line="230" w:lineRule="auto"/>
              <w:ind w:firstLine="340"/>
              <w:rPr>
                <w:sz w:val="22"/>
                <w:szCs w:val="22"/>
              </w:rPr>
            </w:pPr>
            <w:r w:rsidRPr="003A7245">
              <w:rPr>
                <w:sz w:val="22"/>
                <w:szCs w:val="22"/>
              </w:rPr>
              <w:t>Доля современного ПО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06B6CA" w14:textId="1D0351C2" w:rsidR="00EB13CE" w:rsidRPr="003A7245" w:rsidRDefault="006B3EEF"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74071554" w14:textId="77777777" w:rsidTr="007C2D68">
        <w:trPr>
          <w:jc w:val="center"/>
        </w:trPr>
        <w:tc>
          <w:tcPr>
            <w:tcW w:w="1728" w:type="dxa"/>
            <w:vMerge/>
            <w:tcBorders>
              <w:left w:val="single" w:sz="4" w:space="0" w:color="auto"/>
              <w:right w:val="single" w:sz="4" w:space="0" w:color="auto"/>
            </w:tcBorders>
            <w:vAlign w:val="center"/>
            <w:hideMark/>
          </w:tcPr>
          <w:p w14:paraId="04E80F45"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tcPr>
          <w:p w14:paraId="559E6EEE" w14:textId="56856780" w:rsidR="00EB13CE" w:rsidRPr="003A7245" w:rsidRDefault="00EB13CE" w:rsidP="00EB13CE">
            <w:pPr>
              <w:pStyle w:val="affff9"/>
              <w:spacing w:line="230" w:lineRule="auto"/>
              <w:ind w:firstLine="340"/>
              <w:rPr>
                <w:sz w:val="22"/>
                <w:szCs w:val="22"/>
              </w:rPr>
            </w:pPr>
            <w:r w:rsidRPr="003A7245">
              <w:rPr>
                <w:sz w:val="22"/>
                <w:szCs w:val="22"/>
              </w:rPr>
              <w:t>Достаточность технического обеспечения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128863" w14:textId="17A89F99"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EB13CE" w:rsidRPr="003A7245" w14:paraId="78FD4697" w14:textId="77777777" w:rsidTr="007C2D68">
        <w:trPr>
          <w:jc w:val="center"/>
        </w:trPr>
        <w:tc>
          <w:tcPr>
            <w:tcW w:w="1728" w:type="dxa"/>
            <w:vMerge/>
            <w:tcBorders>
              <w:left w:val="single" w:sz="4" w:space="0" w:color="auto"/>
              <w:right w:val="single" w:sz="4" w:space="0" w:color="auto"/>
            </w:tcBorders>
            <w:vAlign w:val="center"/>
          </w:tcPr>
          <w:p w14:paraId="4ECA2FC6"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tcPr>
          <w:p w14:paraId="3D97AD4D" w14:textId="130AF1DE" w:rsidR="00EB13CE" w:rsidRPr="003A7245" w:rsidRDefault="00EB13CE" w:rsidP="00EB13CE">
            <w:pPr>
              <w:pStyle w:val="affff9"/>
              <w:spacing w:line="230" w:lineRule="auto"/>
              <w:ind w:firstLine="340"/>
              <w:rPr>
                <w:sz w:val="22"/>
                <w:szCs w:val="22"/>
              </w:rPr>
            </w:pPr>
            <w:r w:rsidRPr="003A7245">
              <w:rPr>
                <w:sz w:val="22"/>
                <w:szCs w:val="22"/>
              </w:rPr>
              <w:t>Наличие перспективной техники (для реализации планов)</w:t>
            </w:r>
          </w:p>
        </w:tc>
        <w:tc>
          <w:tcPr>
            <w:tcW w:w="1134" w:type="dxa"/>
            <w:tcBorders>
              <w:top w:val="single" w:sz="4" w:space="0" w:color="auto"/>
              <w:left w:val="single" w:sz="4" w:space="0" w:color="auto"/>
              <w:bottom w:val="single" w:sz="4" w:space="0" w:color="auto"/>
              <w:right w:val="single" w:sz="4" w:space="0" w:color="auto"/>
            </w:tcBorders>
            <w:vAlign w:val="center"/>
          </w:tcPr>
          <w:p w14:paraId="7EE02BCD" w14:textId="76B096F3"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3</w:t>
            </w:r>
          </w:p>
        </w:tc>
      </w:tr>
      <w:tr w:rsidR="00EB13CE" w:rsidRPr="003A7245" w14:paraId="63E2680C" w14:textId="77777777" w:rsidTr="007C2D68">
        <w:trPr>
          <w:jc w:val="center"/>
        </w:trPr>
        <w:tc>
          <w:tcPr>
            <w:tcW w:w="1728" w:type="dxa"/>
            <w:vMerge/>
            <w:tcBorders>
              <w:left w:val="single" w:sz="4" w:space="0" w:color="auto"/>
              <w:bottom w:val="single" w:sz="4" w:space="0" w:color="auto"/>
              <w:right w:val="single" w:sz="4" w:space="0" w:color="auto"/>
            </w:tcBorders>
            <w:vAlign w:val="center"/>
          </w:tcPr>
          <w:p w14:paraId="2789F715" w14:textId="77777777" w:rsidR="00EB13CE" w:rsidRPr="003A7245" w:rsidRDefault="00EB13CE" w:rsidP="00EB13CE">
            <w:pPr>
              <w:spacing w:line="230" w:lineRule="auto"/>
              <w:rPr>
                <w:color w:val="000000" w:themeColor="text1"/>
                <w:sz w:val="22"/>
                <w:szCs w:val="22"/>
              </w:rPr>
            </w:pPr>
          </w:p>
        </w:tc>
        <w:tc>
          <w:tcPr>
            <w:tcW w:w="6628" w:type="dxa"/>
            <w:tcBorders>
              <w:top w:val="single" w:sz="4" w:space="0" w:color="auto"/>
              <w:left w:val="single" w:sz="4" w:space="0" w:color="auto"/>
              <w:bottom w:val="single" w:sz="4" w:space="0" w:color="auto"/>
              <w:right w:val="single" w:sz="4" w:space="0" w:color="auto"/>
            </w:tcBorders>
          </w:tcPr>
          <w:p w14:paraId="72D8AD94" w14:textId="6BC01255" w:rsidR="00EB13CE" w:rsidRPr="003A7245" w:rsidRDefault="00EB13CE" w:rsidP="00EB13CE">
            <w:pPr>
              <w:pStyle w:val="affff9"/>
              <w:spacing w:line="230" w:lineRule="auto"/>
              <w:ind w:firstLine="340"/>
              <w:rPr>
                <w:sz w:val="22"/>
                <w:szCs w:val="22"/>
              </w:rPr>
            </w:pPr>
            <w:r w:rsidRPr="003A7245">
              <w:rPr>
                <w:sz w:val="22"/>
                <w:szCs w:val="22"/>
              </w:rPr>
              <w:t>Наличие перспективного программного обеспечения (для реализации планов)</w:t>
            </w:r>
          </w:p>
        </w:tc>
        <w:tc>
          <w:tcPr>
            <w:tcW w:w="1134" w:type="dxa"/>
            <w:tcBorders>
              <w:top w:val="single" w:sz="4" w:space="0" w:color="auto"/>
              <w:left w:val="single" w:sz="4" w:space="0" w:color="auto"/>
              <w:bottom w:val="single" w:sz="4" w:space="0" w:color="auto"/>
              <w:right w:val="single" w:sz="4" w:space="0" w:color="auto"/>
            </w:tcBorders>
            <w:vAlign w:val="center"/>
          </w:tcPr>
          <w:p w14:paraId="7D87F582" w14:textId="491EC06E" w:rsidR="00EB13CE" w:rsidRPr="003A7245" w:rsidRDefault="00EB13CE" w:rsidP="00EB13CE">
            <w:pPr>
              <w:tabs>
                <w:tab w:val="left" w:pos="3855"/>
              </w:tabs>
              <w:spacing w:line="230" w:lineRule="auto"/>
              <w:jc w:val="center"/>
              <w:rPr>
                <w:color w:val="000000" w:themeColor="text1"/>
                <w:sz w:val="22"/>
                <w:szCs w:val="22"/>
              </w:rPr>
            </w:pPr>
            <w:r w:rsidRPr="003A7245">
              <w:rPr>
                <w:color w:val="000000" w:themeColor="text1"/>
                <w:sz w:val="22"/>
                <w:szCs w:val="22"/>
              </w:rPr>
              <w:t>3</w:t>
            </w:r>
          </w:p>
        </w:tc>
      </w:tr>
      <w:tr w:rsidR="00EB13CE" w:rsidRPr="003A7245" w14:paraId="5EAACCA3" w14:textId="3BC91E7E" w:rsidTr="007C2D68">
        <w:trPr>
          <w:jc w:val="center"/>
        </w:trPr>
        <w:tc>
          <w:tcPr>
            <w:tcW w:w="8356" w:type="dxa"/>
            <w:gridSpan w:val="2"/>
            <w:tcBorders>
              <w:top w:val="single" w:sz="4" w:space="0" w:color="auto"/>
              <w:left w:val="single" w:sz="4" w:space="0" w:color="auto"/>
              <w:bottom w:val="single" w:sz="4" w:space="0" w:color="auto"/>
              <w:right w:val="single" w:sz="4" w:space="0" w:color="auto"/>
            </w:tcBorders>
            <w:vAlign w:val="center"/>
          </w:tcPr>
          <w:p w14:paraId="7FBE7CE1" w14:textId="61447474" w:rsidR="00EB13CE" w:rsidRPr="003A7245" w:rsidRDefault="00EB13CE" w:rsidP="00EB13CE">
            <w:pPr>
              <w:pStyle w:val="affff9"/>
              <w:spacing w:line="230" w:lineRule="auto"/>
              <w:ind w:firstLine="340"/>
              <w:rPr>
                <w:sz w:val="22"/>
                <w:szCs w:val="22"/>
              </w:rPr>
            </w:pPr>
            <w:r w:rsidRPr="003A7245">
              <w:rPr>
                <w:sz w:val="22"/>
                <w:szCs w:val="22"/>
              </w:rPr>
              <w:t>Итого техническая обеспеченность, % от идеала</w:t>
            </w:r>
          </w:p>
        </w:tc>
        <w:tc>
          <w:tcPr>
            <w:tcW w:w="1134" w:type="dxa"/>
            <w:tcBorders>
              <w:top w:val="single" w:sz="4" w:space="0" w:color="auto"/>
              <w:left w:val="single" w:sz="4" w:space="0" w:color="auto"/>
              <w:bottom w:val="single" w:sz="4" w:space="0" w:color="auto"/>
              <w:right w:val="single" w:sz="4" w:space="0" w:color="auto"/>
            </w:tcBorders>
            <w:vAlign w:val="center"/>
          </w:tcPr>
          <w:p w14:paraId="49C9D2DA" w14:textId="242425A8" w:rsidR="00EB13CE" w:rsidRPr="003A7245" w:rsidRDefault="006B3EEF" w:rsidP="00EB13CE">
            <w:pPr>
              <w:pStyle w:val="affff9"/>
              <w:spacing w:line="230" w:lineRule="auto"/>
              <w:ind w:firstLine="0"/>
              <w:jc w:val="center"/>
              <w:rPr>
                <w:color w:val="000000" w:themeColor="text1"/>
                <w:sz w:val="22"/>
                <w:szCs w:val="22"/>
              </w:rPr>
            </w:pPr>
            <w:r w:rsidRPr="003A7245">
              <w:rPr>
                <w:color w:val="000000" w:themeColor="text1"/>
                <w:sz w:val="22"/>
                <w:szCs w:val="22"/>
              </w:rPr>
              <w:t>72</w:t>
            </w:r>
            <w:r w:rsidR="00EB13CE" w:rsidRPr="003A7245">
              <w:rPr>
                <w:color w:val="000000" w:themeColor="text1"/>
                <w:sz w:val="22"/>
                <w:szCs w:val="22"/>
              </w:rPr>
              <w:t>,0</w:t>
            </w:r>
          </w:p>
        </w:tc>
      </w:tr>
      <w:tr w:rsidR="00EB13CE" w:rsidRPr="003A7245" w14:paraId="4924A055" w14:textId="77777777" w:rsidTr="007C2D68">
        <w:trPr>
          <w:jc w:val="center"/>
        </w:trPr>
        <w:tc>
          <w:tcPr>
            <w:tcW w:w="1728" w:type="dxa"/>
            <w:vMerge w:val="restart"/>
            <w:hideMark/>
          </w:tcPr>
          <w:p w14:paraId="6761529A" w14:textId="6029EFCA" w:rsidR="00EB13CE" w:rsidRPr="003A7245" w:rsidRDefault="00EB13CE" w:rsidP="00EB13CE">
            <w:pPr>
              <w:tabs>
                <w:tab w:val="left" w:pos="3855"/>
              </w:tabs>
              <w:spacing w:line="230" w:lineRule="auto"/>
              <w:jc w:val="both"/>
              <w:rPr>
                <w:color w:val="000000" w:themeColor="text1"/>
                <w:sz w:val="22"/>
                <w:szCs w:val="22"/>
              </w:rPr>
            </w:pPr>
            <w:r w:rsidRPr="003A7245">
              <w:rPr>
                <w:color w:val="000000" w:themeColor="text1"/>
                <w:sz w:val="22"/>
                <w:szCs w:val="22"/>
              </w:rPr>
              <w:t>Риск-менеджмент</w:t>
            </w:r>
          </w:p>
        </w:tc>
        <w:tc>
          <w:tcPr>
            <w:tcW w:w="6628" w:type="dxa"/>
          </w:tcPr>
          <w:p w14:paraId="1BAAD78E" w14:textId="3E8C7259" w:rsidR="00EB13CE" w:rsidRPr="003A7245" w:rsidRDefault="00EB13CE" w:rsidP="00EB13CE">
            <w:pPr>
              <w:pStyle w:val="affff9"/>
              <w:spacing w:line="230" w:lineRule="auto"/>
              <w:ind w:firstLine="340"/>
              <w:rPr>
                <w:color w:val="000000" w:themeColor="text1"/>
                <w:sz w:val="22"/>
                <w:szCs w:val="22"/>
              </w:rPr>
            </w:pPr>
            <w:r w:rsidRPr="003A7245">
              <w:rPr>
                <w:color w:val="000000" w:themeColor="text1"/>
                <w:sz w:val="22"/>
                <w:szCs w:val="22"/>
              </w:rPr>
              <w:t>Ведение баз данных рисков</w:t>
            </w:r>
          </w:p>
        </w:tc>
        <w:tc>
          <w:tcPr>
            <w:tcW w:w="1134" w:type="dxa"/>
            <w:vAlign w:val="center"/>
          </w:tcPr>
          <w:p w14:paraId="041C34DC" w14:textId="30462CDE" w:rsidR="00EB13CE" w:rsidRPr="003A7245" w:rsidRDefault="00EB13CE" w:rsidP="00EB13CE">
            <w:pPr>
              <w:pStyle w:val="affff9"/>
              <w:spacing w:line="230" w:lineRule="auto"/>
              <w:ind w:firstLine="0"/>
              <w:jc w:val="center"/>
              <w:rPr>
                <w:color w:val="000000" w:themeColor="text1"/>
                <w:sz w:val="22"/>
                <w:szCs w:val="22"/>
                <w:lang w:val="en-US"/>
              </w:rPr>
            </w:pPr>
            <w:r w:rsidRPr="003A7245">
              <w:rPr>
                <w:color w:val="000000" w:themeColor="text1"/>
                <w:sz w:val="22"/>
                <w:szCs w:val="22"/>
              </w:rPr>
              <w:t>3</w:t>
            </w:r>
          </w:p>
        </w:tc>
      </w:tr>
      <w:tr w:rsidR="00EB13CE" w:rsidRPr="003A7245" w14:paraId="169D8C5E" w14:textId="77777777" w:rsidTr="007C2D68">
        <w:trPr>
          <w:jc w:val="center"/>
        </w:trPr>
        <w:tc>
          <w:tcPr>
            <w:tcW w:w="1728" w:type="dxa"/>
            <w:vMerge/>
          </w:tcPr>
          <w:p w14:paraId="1D27B080" w14:textId="77777777" w:rsidR="00EB13CE" w:rsidRPr="003A7245" w:rsidRDefault="00EB13CE" w:rsidP="00EB13CE">
            <w:pPr>
              <w:tabs>
                <w:tab w:val="left" w:pos="3855"/>
              </w:tabs>
              <w:spacing w:line="230" w:lineRule="auto"/>
              <w:jc w:val="both"/>
              <w:rPr>
                <w:color w:val="000000" w:themeColor="text1"/>
                <w:sz w:val="22"/>
                <w:szCs w:val="22"/>
              </w:rPr>
            </w:pPr>
          </w:p>
        </w:tc>
        <w:tc>
          <w:tcPr>
            <w:tcW w:w="6628" w:type="dxa"/>
          </w:tcPr>
          <w:p w14:paraId="16AAED41" w14:textId="228120DA" w:rsidR="00EB13CE" w:rsidRPr="003A7245" w:rsidRDefault="00EB13CE" w:rsidP="00EB13CE">
            <w:pPr>
              <w:pStyle w:val="affff9"/>
              <w:spacing w:line="230" w:lineRule="auto"/>
              <w:ind w:firstLine="340"/>
              <w:rPr>
                <w:sz w:val="22"/>
                <w:szCs w:val="22"/>
              </w:rPr>
            </w:pPr>
            <w:r w:rsidRPr="003A7245">
              <w:rPr>
                <w:sz w:val="22"/>
                <w:szCs w:val="22"/>
              </w:rPr>
              <w:t>Ведение паспортов рисков</w:t>
            </w:r>
          </w:p>
        </w:tc>
        <w:tc>
          <w:tcPr>
            <w:tcW w:w="1134" w:type="dxa"/>
            <w:vAlign w:val="center"/>
          </w:tcPr>
          <w:p w14:paraId="365C866B" w14:textId="5914CB2E"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2</w:t>
            </w:r>
          </w:p>
        </w:tc>
      </w:tr>
      <w:tr w:rsidR="00EB13CE" w:rsidRPr="003A7245" w14:paraId="7D7FE207" w14:textId="77777777" w:rsidTr="007C2D68">
        <w:trPr>
          <w:jc w:val="center"/>
        </w:trPr>
        <w:tc>
          <w:tcPr>
            <w:tcW w:w="1728" w:type="dxa"/>
            <w:vMerge/>
          </w:tcPr>
          <w:p w14:paraId="351EAF4A" w14:textId="77777777" w:rsidR="00EB13CE" w:rsidRPr="003A7245" w:rsidRDefault="00EB13CE" w:rsidP="00EB13CE">
            <w:pPr>
              <w:tabs>
                <w:tab w:val="left" w:pos="3855"/>
              </w:tabs>
              <w:spacing w:line="230" w:lineRule="auto"/>
              <w:jc w:val="both"/>
              <w:rPr>
                <w:color w:val="000000" w:themeColor="text1"/>
                <w:sz w:val="22"/>
                <w:szCs w:val="22"/>
              </w:rPr>
            </w:pPr>
          </w:p>
        </w:tc>
        <w:tc>
          <w:tcPr>
            <w:tcW w:w="6628" w:type="dxa"/>
          </w:tcPr>
          <w:p w14:paraId="75378C1C" w14:textId="610253A8" w:rsidR="00EB13CE" w:rsidRPr="003A7245" w:rsidRDefault="00EB13CE" w:rsidP="00EB13CE">
            <w:pPr>
              <w:pStyle w:val="affff9"/>
              <w:spacing w:line="230" w:lineRule="auto"/>
              <w:ind w:firstLine="340"/>
              <w:rPr>
                <w:sz w:val="22"/>
                <w:szCs w:val="22"/>
              </w:rPr>
            </w:pPr>
            <w:r w:rsidRPr="003A7245">
              <w:rPr>
                <w:spacing w:val="-4"/>
                <w:sz w:val="22"/>
                <w:szCs w:val="22"/>
              </w:rPr>
              <w:t>Использование моделей управления рисками</w:t>
            </w:r>
          </w:p>
        </w:tc>
        <w:tc>
          <w:tcPr>
            <w:tcW w:w="1134" w:type="dxa"/>
            <w:vAlign w:val="center"/>
          </w:tcPr>
          <w:p w14:paraId="6F071364" w14:textId="234392E6"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2</w:t>
            </w:r>
          </w:p>
        </w:tc>
      </w:tr>
      <w:tr w:rsidR="00EB13CE" w:rsidRPr="003A7245" w14:paraId="6C4AAF71" w14:textId="77777777" w:rsidTr="007C2D68">
        <w:trPr>
          <w:jc w:val="center"/>
        </w:trPr>
        <w:tc>
          <w:tcPr>
            <w:tcW w:w="1728" w:type="dxa"/>
            <w:vMerge/>
          </w:tcPr>
          <w:p w14:paraId="2E0F2CBE" w14:textId="77777777" w:rsidR="00EB13CE" w:rsidRPr="003A7245" w:rsidRDefault="00EB13CE" w:rsidP="00EB13CE">
            <w:pPr>
              <w:tabs>
                <w:tab w:val="left" w:pos="3855"/>
              </w:tabs>
              <w:spacing w:line="230" w:lineRule="auto"/>
              <w:jc w:val="both"/>
              <w:rPr>
                <w:color w:val="000000" w:themeColor="text1"/>
                <w:sz w:val="22"/>
                <w:szCs w:val="22"/>
              </w:rPr>
            </w:pPr>
          </w:p>
        </w:tc>
        <w:tc>
          <w:tcPr>
            <w:tcW w:w="6628" w:type="dxa"/>
          </w:tcPr>
          <w:p w14:paraId="173434CA" w14:textId="06E5C50F" w:rsidR="00EB13CE" w:rsidRPr="003A7245" w:rsidRDefault="00EB13CE" w:rsidP="00EB13CE">
            <w:pPr>
              <w:pStyle w:val="affff9"/>
              <w:spacing w:line="230" w:lineRule="auto"/>
              <w:ind w:firstLine="340"/>
              <w:rPr>
                <w:sz w:val="22"/>
                <w:szCs w:val="22"/>
              </w:rPr>
            </w:pPr>
            <w:r w:rsidRPr="003A7245">
              <w:rPr>
                <w:sz w:val="22"/>
                <w:szCs w:val="22"/>
              </w:rPr>
              <w:t>Алгоритмы управления по каждому риску</w:t>
            </w:r>
          </w:p>
        </w:tc>
        <w:tc>
          <w:tcPr>
            <w:tcW w:w="1134" w:type="dxa"/>
            <w:vAlign w:val="center"/>
          </w:tcPr>
          <w:p w14:paraId="48D9F2F6" w14:textId="01CB27A3"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2</w:t>
            </w:r>
          </w:p>
        </w:tc>
      </w:tr>
      <w:tr w:rsidR="00EB13CE" w:rsidRPr="003A7245" w14:paraId="349E1614" w14:textId="77777777" w:rsidTr="007C2D68">
        <w:trPr>
          <w:jc w:val="center"/>
        </w:trPr>
        <w:tc>
          <w:tcPr>
            <w:tcW w:w="1728" w:type="dxa"/>
            <w:vMerge/>
          </w:tcPr>
          <w:p w14:paraId="0839675C" w14:textId="77777777" w:rsidR="00EB13CE" w:rsidRPr="003A7245" w:rsidRDefault="00EB13CE" w:rsidP="00EB13CE">
            <w:pPr>
              <w:tabs>
                <w:tab w:val="left" w:pos="3855"/>
              </w:tabs>
              <w:spacing w:line="230" w:lineRule="auto"/>
              <w:jc w:val="both"/>
              <w:rPr>
                <w:color w:val="000000" w:themeColor="text1"/>
                <w:sz w:val="22"/>
                <w:szCs w:val="22"/>
              </w:rPr>
            </w:pPr>
          </w:p>
        </w:tc>
        <w:tc>
          <w:tcPr>
            <w:tcW w:w="6628" w:type="dxa"/>
          </w:tcPr>
          <w:p w14:paraId="1D3ED7B7" w14:textId="14395973" w:rsidR="00EB13CE" w:rsidRPr="003A7245" w:rsidRDefault="00EB13CE" w:rsidP="00EB13CE">
            <w:pPr>
              <w:pStyle w:val="affff9"/>
              <w:spacing w:line="230" w:lineRule="auto"/>
              <w:ind w:firstLine="340"/>
              <w:rPr>
                <w:sz w:val="22"/>
                <w:szCs w:val="22"/>
              </w:rPr>
            </w:pPr>
            <w:r w:rsidRPr="003A7245">
              <w:rPr>
                <w:sz w:val="22"/>
                <w:szCs w:val="22"/>
              </w:rPr>
              <w:t>Центры ответственности за все риски</w:t>
            </w:r>
          </w:p>
        </w:tc>
        <w:tc>
          <w:tcPr>
            <w:tcW w:w="1134" w:type="dxa"/>
            <w:vAlign w:val="center"/>
          </w:tcPr>
          <w:p w14:paraId="0EE6502A" w14:textId="750475C0"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EB13CE" w:rsidRPr="003A7245" w14:paraId="10F11925" w14:textId="47264CDF" w:rsidTr="007C2D68">
        <w:trPr>
          <w:jc w:val="center"/>
        </w:trPr>
        <w:tc>
          <w:tcPr>
            <w:tcW w:w="8356" w:type="dxa"/>
            <w:gridSpan w:val="2"/>
            <w:tcBorders>
              <w:top w:val="single" w:sz="4" w:space="0" w:color="auto"/>
              <w:left w:val="single" w:sz="4" w:space="0" w:color="auto"/>
              <w:bottom w:val="single" w:sz="4" w:space="0" w:color="auto"/>
              <w:right w:val="single" w:sz="4" w:space="0" w:color="auto"/>
            </w:tcBorders>
            <w:vAlign w:val="center"/>
          </w:tcPr>
          <w:p w14:paraId="2FC1C74C" w14:textId="1DE6CFF1" w:rsidR="00EB13CE" w:rsidRPr="003A7245" w:rsidRDefault="00EB13CE" w:rsidP="00EB13CE">
            <w:pPr>
              <w:pStyle w:val="affff9"/>
              <w:spacing w:line="230" w:lineRule="auto"/>
              <w:ind w:firstLine="340"/>
              <w:rPr>
                <w:sz w:val="22"/>
                <w:szCs w:val="22"/>
              </w:rPr>
            </w:pPr>
            <w:r w:rsidRPr="003A7245">
              <w:rPr>
                <w:sz w:val="22"/>
                <w:szCs w:val="22"/>
              </w:rPr>
              <w:t>Итого риск-менеджмент, % от идеала</w:t>
            </w:r>
          </w:p>
        </w:tc>
        <w:tc>
          <w:tcPr>
            <w:tcW w:w="1134" w:type="dxa"/>
            <w:tcBorders>
              <w:top w:val="single" w:sz="4" w:space="0" w:color="auto"/>
              <w:left w:val="single" w:sz="4" w:space="0" w:color="auto"/>
              <w:bottom w:val="single" w:sz="4" w:space="0" w:color="auto"/>
              <w:right w:val="single" w:sz="4" w:space="0" w:color="auto"/>
            </w:tcBorders>
            <w:vAlign w:val="center"/>
          </w:tcPr>
          <w:p w14:paraId="380773C5" w14:textId="367BB577" w:rsidR="00EB13CE" w:rsidRPr="003A7245" w:rsidRDefault="00EB13CE" w:rsidP="00EB13CE">
            <w:pPr>
              <w:pStyle w:val="affff9"/>
              <w:spacing w:line="230" w:lineRule="auto"/>
              <w:ind w:firstLine="0"/>
              <w:jc w:val="center"/>
              <w:rPr>
                <w:color w:val="000000" w:themeColor="text1"/>
                <w:sz w:val="22"/>
                <w:szCs w:val="22"/>
              </w:rPr>
            </w:pPr>
            <w:r w:rsidRPr="003A7245">
              <w:rPr>
                <w:color w:val="000000" w:themeColor="text1"/>
                <w:sz w:val="22"/>
                <w:szCs w:val="22"/>
              </w:rPr>
              <w:t>48,0</w:t>
            </w:r>
          </w:p>
        </w:tc>
      </w:tr>
      <w:tr w:rsidR="00883B87" w:rsidRPr="003A7245" w14:paraId="32B601D1" w14:textId="77777777" w:rsidTr="007C2D68">
        <w:trPr>
          <w:jc w:val="center"/>
        </w:trPr>
        <w:tc>
          <w:tcPr>
            <w:tcW w:w="1728" w:type="dxa"/>
            <w:vMerge w:val="restart"/>
            <w:hideMark/>
          </w:tcPr>
          <w:p w14:paraId="498BB0F8" w14:textId="77777777" w:rsidR="00883B87" w:rsidRPr="003A7245" w:rsidRDefault="00883B87" w:rsidP="005B0282">
            <w:pPr>
              <w:tabs>
                <w:tab w:val="left" w:pos="3855"/>
              </w:tabs>
              <w:spacing w:line="230" w:lineRule="auto"/>
              <w:jc w:val="both"/>
              <w:rPr>
                <w:color w:val="000000" w:themeColor="text1"/>
                <w:sz w:val="22"/>
                <w:szCs w:val="22"/>
              </w:rPr>
            </w:pPr>
            <w:r w:rsidRPr="003A7245">
              <w:rPr>
                <w:color w:val="000000" w:themeColor="text1"/>
                <w:sz w:val="22"/>
                <w:szCs w:val="22"/>
              </w:rPr>
              <w:t>Планирование</w:t>
            </w:r>
          </w:p>
        </w:tc>
        <w:tc>
          <w:tcPr>
            <w:tcW w:w="6628" w:type="dxa"/>
          </w:tcPr>
          <w:p w14:paraId="0F1104DF" w14:textId="77777777" w:rsidR="00883B87" w:rsidRPr="003A7245" w:rsidRDefault="00883B87" w:rsidP="005B0282">
            <w:pPr>
              <w:pStyle w:val="affff9"/>
              <w:spacing w:line="230" w:lineRule="auto"/>
              <w:ind w:firstLine="340"/>
              <w:rPr>
                <w:color w:val="000000" w:themeColor="text1"/>
                <w:sz w:val="22"/>
                <w:szCs w:val="22"/>
              </w:rPr>
            </w:pPr>
            <w:r w:rsidRPr="003A7245">
              <w:rPr>
                <w:color w:val="000000" w:themeColor="text1"/>
                <w:sz w:val="22"/>
                <w:szCs w:val="22"/>
              </w:rPr>
              <w:t>Стратегические планы на 3-5 лет</w:t>
            </w:r>
          </w:p>
        </w:tc>
        <w:tc>
          <w:tcPr>
            <w:tcW w:w="1134" w:type="dxa"/>
            <w:vAlign w:val="center"/>
          </w:tcPr>
          <w:p w14:paraId="1AF48C45"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4229AD7E" w14:textId="77777777" w:rsidTr="007C2D68">
        <w:trPr>
          <w:jc w:val="center"/>
        </w:trPr>
        <w:tc>
          <w:tcPr>
            <w:tcW w:w="1728" w:type="dxa"/>
            <w:vMerge/>
          </w:tcPr>
          <w:p w14:paraId="0B708519" w14:textId="77777777" w:rsidR="00883B87" w:rsidRPr="003A7245" w:rsidRDefault="00883B87" w:rsidP="005B0282">
            <w:pPr>
              <w:tabs>
                <w:tab w:val="left" w:pos="3855"/>
              </w:tabs>
              <w:spacing w:line="230" w:lineRule="auto"/>
              <w:jc w:val="both"/>
              <w:rPr>
                <w:color w:val="000000" w:themeColor="text1"/>
                <w:sz w:val="22"/>
                <w:szCs w:val="22"/>
              </w:rPr>
            </w:pPr>
          </w:p>
        </w:tc>
        <w:tc>
          <w:tcPr>
            <w:tcW w:w="6628" w:type="dxa"/>
          </w:tcPr>
          <w:p w14:paraId="76AEBF35" w14:textId="77777777" w:rsidR="00883B87" w:rsidRPr="003A7245" w:rsidRDefault="00883B87" w:rsidP="005B0282">
            <w:pPr>
              <w:pStyle w:val="affff9"/>
              <w:spacing w:line="230" w:lineRule="auto"/>
              <w:ind w:firstLine="340"/>
              <w:rPr>
                <w:sz w:val="22"/>
                <w:szCs w:val="22"/>
              </w:rPr>
            </w:pPr>
            <w:r w:rsidRPr="003A7245">
              <w:rPr>
                <w:color w:val="000000" w:themeColor="text1"/>
                <w:sz w:val="22"/>
                <w:szCs w:val="22"/>
              </w:rPr>
              <w:t>Тактические планы на 1-2 года</w:t>
            </w:r>
          </w:p>
        </w:tc>
        <w:tc>
          <w:tcPr>
            <w:tcW w:w="1134" w:type="dxa"/>
            <w:vAlign w:val="center"/>
          </w:tcPr>
          <w:p w14:paraId="28EA5E20"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4</w:t>
            </w:r>
          </w:p>
        </w:tc>
      </w:tr>
      <w:tr w:rsidR="00883B87" w:rsidRPr="003A7245" w14:paraId="6C5FC840" w14:textId="77777777" w:rsidTr="007C2D68">
        <w:trPr>
          <w:jc w:val="center"/>
        </w:trPr>
        <w:tc>
          <w:tcPr>
            <w:tcW w:w="1728" w:type="dxa"/>
            <w:vMerge/>
          </w:tcPr>
          <w:p w14:paraId="53F199A2" w14:textId="77777777" w:rsidR="00883B87" w:rsidRPr="003A7245" w:rsidRDefault="00883B87" w:rsidP="005B0282">
            <w:pPr>
              <w:tabs>
                <w:tab w:val="left" w:pos="3855"/>
              </w:tabs>
              <w:spacing w:line="230" w:lineRule="auto"/>
              <w:jc w:val="both"/>
              <w:rPr>
                <w:color w:val="000000" w:themeColor="text1"/>
                <w:sz w:val="22"/>
                <w:szCs w:val="22"/>
              </w:rPr>
            </w:pPr>
          </w:p>
        </w:tc>
        <w:tc>
          <w:tcPr>
            <w:tcW w:w="6628" w:type="dxa"/>
          </w:tcPr>
          <w:p w14:paraId="769FB40A" w14:textId="77777777" w:rsidR="00883B87" w:rsidRPr="003A7245" w:rsidRDefault="00883B87" w:rsidP="005B0282">
            <w:pPr>
              <w:pStyle w:val="affff9"/>
              <w:spacing w:line="230" w:lineRule="auto"/>
              <w:ind w:firstLine="340"/>
              <w:rPr>
                <w:sz w:val="22"/>
                <w:szCs w:val="22"/>
              </w:rPr>
            </w:pPr>
            <w:r w:rsidRPr="003A7245">
              <w:rPr>
                <w:sz w:val="22"/>
                <w:szCs w:val="22"/>
              </w:rPr>
              <w:t>Выполнение планов</w:t>
            </w:r>
          </w:p>
        </w:tc>
        <w:tc>
          <w:tcPr>
            <w:tcW w:w="1134" w:type="dxa"/>
            <w:vAlign w:val="center"/>
          </w:tcPr>
          <w:p w14:paraId="67CADBD1"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3EC4E6EA" w14:textId="77777777" w:rsidTr="007C2D68">
        <w:trPr>
          <w:jc w:val="center"/>
        </w:trPr>
        <w:tc>
          <w:tcPr>
            <w:tcW w:w="1728" w:type="dxa"/>
            <w:vMerge/>
          </w:tcPr>
          <w:p w14:paraId="31922B99" w14:textId="77777777" w:rsidR="00883B87" w:rsidRPr="003A7245" w:rsidRDefault="00883B87" w:rsidP="005B0282">
            <w:pPr>
              <w:tabs>
                <w:tab w:val="left" w:pos="3855"/>
              </w:tabs>
              <w:spacing w:line="230" w:lineRule="auto"/>
              <w:jc w:val="both"/>
              <w:rPr>
                <w:color w:val="000000" w:themeColor="text1"/>
                <w:sz w:val="22"/>
                <w:szCs w:val="22"/>
              </w:rPr>
            </w:pPr>
          </w:p>
        </w:tc>
        <w:tc>
          <w:tcPr>
            <w:tcW w:w="6628" w:type="dxa"/>
          </w:tcPr>
          <w:p w14:paraId="4F9F593C" w14:textId="77777777" w:rsidR="00883B87" w:rsidRPr="003A7245" w:rsidRDefault="00883B87" w:rsidP="005B0282">
            <w:pPr>
              <w:pStyle w:val="affff9"/>
              <w:spacing w:line="230" w:lineRule="auto"/>
              <w:ind w:firstLine="340"/>
              <w:rPr>
                <w:sz w:val="22"/>
                <w:szCs w:val="22"/>
              </w:rPr>
            </w:pPr>
            <w:r w:rsidRPr="003A7245">
              <w:rPr>
                <w:sz w:val="22"/>
                <w:szCs w:val="22"/>
              </w:rPr>
              <w:t>Обоснованность планов цифровизации запросами общества</w:t>
            </w:r>
          </w:p>
        </w:tc>
        <w:tc>
          <w:tcPr>
            <w:tcW w:w="1134" w:type="dxa"/>
            <w:vAlign w:val="center"/>
          </w:tcPr>
          <w:p w14:paraId="2F2F25AB"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1D73AD9C" w14:textId="77777777" w:rsidTr="007C2D68">
        <w:trPr>
          <w:jc w:val="center"/>
        </w:trPr>
        <w:tc>
          <w:tcPr>
            <w:tcW w:w="1728" w:type="dxa"/>
            <w:vMerge/>
          </w:tcPr>
          <w:p w14:paraId="22DB7806" w14:textId="77777777" w:rsidR="00883B87" w:rsidRPr="003A7245" w:rsidRDefault="00883B87" w:rsidP="005B0282">
            <w:pPr>
              <w:tabs>
                <w:tab w:val="left" w:pos="3855"/>
              </w:tabs>
              <w:spacing w:line="230" w:lineRule="auto"/>
              <w:jc w:val="both"/>
              <w:rPr>
                <w:color w:val="000000" w:themeColor="text1"/>
                <w:sz w:val="22"/>
                <w:szCs w:val="22"/>
              </w:rPr>
            </w:pPr>
          </w:p>
        </w:tc>
        <w:tc>
          <w:tcPr>
            <w:tcW w:w="6628" w:type="dxa"/>
          </w:tcPr>
          <w:p w14:paraId="58984FED" w14:textId="77777777" w:rsidR="00883B87" w:rsidRPr="003A7245" w:rsidRDefault="00883B87" w:rsidP="005B0282">
            <w:pPr>
              <w:pStyle w:val="affff9"/>
              <w:spacing w:line="230" w:lineRule="auto"/>
              <w:ind w:firstLine="340"/>
              <w:rPr>
                <w:sz w:val="22"/>
                <w:szCs w:val="22"/>
              </w:rPr>
            </w:pPr>
            <w:r w:rsidRPr="003A7245">
              <w:rPr>
                <w:sz w:val="22"/>
                <w:szCs w:val="22"/>
              </w:rPr>
              <w:t>Обоснованность планов цифровизации стратегическими задачами развития государства</w:t>
            </w:r>
          </w:p>
        </w:tc>
        <w:tc>
          <w:tcPr>
            <w:tcW w:w="1134" w:type="dxa"/>
            <w:vAlign w:val="center"/>
          </w:tcPr>
          <w:p w14:paraId="663F1774"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4</w:t>
            </w:r>
          </w:p>
        </w:tc>
      </w:tr>
      <w:tr w:rsidR="00883B87" w:rsidRPr="003A7245" w14:paraId="504AE3D0" w14:textId="77777777" w:rsidTr="007C2D68">
        <w:trPr>
          <w:jc w:val="center"/>
        </w:trPr>
        <w:tc>
          <w:tcPr>
            <w:tcW w:w="8356" w:type="dxa"/>
            <w:gridSpan w:val="2"/>
            <w:tcBorders>
              <w:top w:val="single" w:sz="4" w:space="0" w:color="auto"/>
              <w:left w:val="single" w:sz="4" w:space="0" w:color="auto"/>
              <w:bottom w:val="single" w:sz="4" w:space="0" w:color="auto"/>
              <w:right w:val="single" w:sz="4" w:space="0" w:color="auto"/>
            </w:tcBorders>
            <w:vAlign w:val="center"/>
          </w:tcPr>
          <w:p w14:paraId="79D805CC" w14:textId="77777777" w:rsidR="00883B87" w:rsidRPr="003A7245" w:rsidRDefault="00883B87" w:rsidP="005B0282">
            <w:pPr>
              <w:pStyle w:val="affff9"/>
              <w:spacing w:line="230" w:lineRule="auto"/>
              <w:ind w:firstLine="340"/>
              <w:rPr>
                <w:sz w:val="22"/>
                <w:szCs w:val="22"/>
              </w:rPr>
            </w:pPr>
            <w:r w:rsidRPr="003A7245">
              <w:rPr>
                <w:sz w:val="22"/>
                <w:szCs w:val="22"/>
              </w:rPr>
              <w:t>Итого планы, % от идеала</w:t>
            </w:r>
          </w:p>
        </w:tc>
        <w:tc>
          <w:tcPr>
            <w:tcW w:w="1134" w:type="dxa"/>
            <w:tcBorders>
              <w:top w:val="single" w:sz="4" w:space="0" w:color="auto"/>
              <w:left w:val="single" w:sz="4" w:space="0" w:color="auto"/>
              <w:bottom w:val="single" w:sz="4" w:space="0" w:color="auto"/>
              <w:right w:val="single" w:sz="4" w:space="0" w:color="auto"/>
            </w:tcBorders>
            <w:vAlign w:val="center"/>
          </w:tcPr>
          <w:p w14:paraId="6F6351ED"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68,0</w:t>
            </w:r>
          </w:p>
        </w:tc>
      </w:tr>
      <w:tr w:rsidR="00883B87" w:rsidRPr="003A7245" w14:paraId="36EE2B58" w14:textId="77777777" w:rsidTr="007C2D68">
        <w:trPr>
          <w:jc w:val="center"/>
        </w:trPr>
        <w:tc>
          <w:tcPr>
            <w:tcW w:w="1728" w:type="dxa"/>
            <w:vMerge w:val="restart"/>
            <w:hideMark/>
          </w:tcPr>
          <w:p w14:paraId="64127FFF" w14:textId="77777777" w:rsidR="00883B87" w:rsidRPr="003A7245" w:rsidRDefault="00883B87" w:rsidP="005B0282">
            <w:pPr>
              <w:tabs>
                <w:tab w:val="left" w:pos="3855"/>
              </w:tabs>
              <w:spacing w:line="230" w:lineRule="auto"/>
              <w:jc w:val="both"/>
              <w:rPr>
                <w:color w:val="000000" w:themeColor="text1"/>
                <w:sz w:val="22"/>
                <w:szCs w:val="22"/>
              </w:rPr>
            </w:pPr>
            <w:r w:rsidRPr="003A7245">
              <w:rPr>
                <w:color w:val="000000" w:themeColor="text1"/>
                <w:sz w:val="22"/>
                <w:szCs w:val="22"/>
              </w:rPr>
              <w:t>Проектный офис</w:t>
            </w:r>
          </w:p>
        </w:tc>
        <w:tc>
          <w:tcPr>
            <w:tcW w:w="6628" w:type="dxa"/>
          </w:tcPr>
          <w:p w14:paraId="34C546E2" w14:textId="77777777" w:rsidR="00883B87" w:rsidRPr="003A7245" w:rsidRDefault="00883B87" w:rsidP="005B0282">
            <w:pPr>
              <w:pStyle w:val="affff9"/>
              <w:spacing w:line="230" w:lineRule="auto"/>
              <w:ind w:firstLine="340"/>
              <w:rPr>
                <w:color w:val="000000" w:themeColor="text1"/>
                <w:sz w:val="22"/>
                <w:szCs w:val="22"/>
              </w:rPr>
            </w:pPr>
            <w:r w:rsidRPr="003A7245">
              <w:rPr>
                <w:color w:val="000000" w:themeColor="text1"/>
                <w:sz w:val="22"/>
                <w:szCs w:val="22"/>
              </w:rPr>
              <w:t>Регулярность формирования под каждый проект</w:t>
            </w:r>
          </w:p>
        </w:tc>
        <w:tc>
          <w:tcPr>
            <w:tcW w:w="1134" w:type="dxa"/>
            <w:vAlign w:val="center"/>
          </w:tcPr>
          <w:p w14:paraId="0F3D1F80"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0948972B" w14:textId="77777777" w:rsidTr="007C2D68">
        <w:trPr>
          <w:jc w:val="center"/>
        </w:trPr>
        <w:tc>
          <w:tcPr>
            <w:tcW w:w="1728" w:type="dxa"/>
            <w:vMerge/>
          </w:tcPr>
          <w:p w14:paraId="6A01B17F" w14:textId="77777777" w:rsidR="00883B87" w:rsidRPr="003A7245" w:rsidRDefault="00883B87" w:rsidP="005B0282">
            <w:pPr>
              <w:tabs>
                <w:tab w:val="left" w:pos="3855"/>
              </w:tabs>
              <w:spacing w:line="230" w:lineRule="auto"/>
              <w:jc w:val="both"/>
              <w:rPr>
                <w:color w:val="000000" w:themeColor="text1"/>
                <w:sz w:val="22"/>
                <w:szCs w:val="22"/>
              </w:rPr>
            </w:pPr>
          </w:p>
        </w:tc>
        <w:tc>
          <w:tcPr>
            <w:tcW w:w="6628" w:type="dxa"/>
          </w:tcPr>
          <w:p w14:paraId="5E034FDE" w14:textId="77777777" w:rsidR="00883B87" w:rsidRPr="003A7245" w:rsidRDefault="00883B87" w:rsidP="005B0282">
            <w:pPr>
              <w:pStyle w:val="affff9"/>
              <w:spacing w:line="230" w:lineRule="auto"/>
              <w:ind w:firstLine="340"/>
              <w:rPr>
                <w:sz w:val="22"/>
                <w:szCs w:val="22"/>
                <w:lang w:val="en-US"/>
              </w:rPr>
            </w:pPr>
            <w:r w:rsidRPr="003A7245">
              <w:rPr>
                <w:color w:val="000000" w:themeColor="text1"/>
                <w:sz w:val="22"/>
                <w:szCs w:val="22"/>
              </w:rPr>
              <w:t>Командный принцип формирования</w:t>
            </w:r>
          </w:p>
        </w:tc>
        <w:tc>
          <w:tcPr>
            <w:tcW w:w="1134" w:type="dxa"/>
            <w:vAlign w:val="center"/>
          </w:tcPr>
          <w:p w14:paraId="401BE5B8"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2</w:t>
            </w:r>
          </w:p>
        </w:tc>
      </w:tr>
      <w:tr w:rsidR="00883B87" w:rsidRPr="003A7245" w14:paraId="20C54278" w14:textId="77777777" w:rsidTr="007C2D68">
        <w:trPr>
          <w:jc w:val="center"/>
        </w:trPr>
        <w:tc>
          <w:tcPr>
            <w:tcW w:w="1728" w:type="dxa"/>
            <w:vMerge/>
          </w:tcPr>
          <w:p w14:paraId="40DBFF7F" w14:textId="77777777" w:rsidR="00883B87" w:rsidRPr="003A7245" w:rsidRDefault="00883B87" w:rsidP="005B0282">
            <w:pPr>
              <w:tabs>
                <w:tab w:val="left" w:pos="3855"/>
              </w:tabs>
              <w:spacing w:line="230" w:lineRule="auto"/>
              <w:jc w:val="both"/>
              <w:rPr>
                <w:color w:val="000000" w:themeColor="text1"/>
                <w:sz w:val="22"/>
                <w:szCs w:val="22"/>
              </w:rPr>
            </w:pPr>
          </w:p>
        </w:tc>
        <w:tc>
          <w:tcPr>
            <w:tcW w:w="6628" w:type="dxa"/>
          </w:tcPr>
          <w:p w14:paraId="52E591CA" w14:textId="54EF04A1" w:rsidR="00883B87" w:rsidRPr="003A7245" w:rsidRDefault="00883B87" w:rsidP="005B0282">
            <w:pPr>
              <w:pStyle w:val="affff9"/>
              <w:spacing w:line="230" w:lineRule="auto"/>
              <w:ind w:firstLine="340"/>
              <w:rPr>
                <w:sz w:val="22"/>
                <w:szCs w:val="22"/>
              </w:rPr>
            </w:pPr>
            <w:r w:rsidRPr="003A7245">
              <w:rPr>
                <w:sz w:val="22"/>
                <w:szCs w:val="22"/>
              </w:rPr>
              <w:t xml:space="preserve">Формализация распределения ответственности в </w:t>
            </w:r>
            <w:r w:rsidRPr="003A7245">
              <w:rPr>
                <w:sz w:val="22"/>
                <w:szCs w:val="22"/>
                <w:lang w:val="en-US"/>
              </w:rPr>
              <w:t>PMO</w:t>
            </w:r>
          </w:p>
        </w:tc>
        <w:tc>
          <w:tcPr>
            <w:tcW w:w="1134" w:type="dxa"/>
            <w:vAlign w:val="center"/>
          </w:tcPr>
          <w:p w14:paraId="4C16C661"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45067F12" w14:textId="77777777" w:rsidTr="007C2D68">
        <w:trPr>
          <w:jc w:val="center"/>
        </w:trPr>
        <w:tc>
          <w:tcPr>
            <w:tcW w:w="1728" w:type="dxa"/>
            <w:vMerge/>
          </w:tcPr>
          <w:p w14:paraId="4A93B728" w14:textId="77777777" w:rsidR="00883B87" w:rsidRPr="003A7245" w:rsidRDefault="00883B87" w:rsidP="005B0282">
            <w:pPr>
              <w:tabs>
                <w:tab w:val="left" w:pos="3855"/>
              </w:tabs>
              <w:spacing w:line="230" w:lineRule="auto"/>
              <w:jc w:val="both"/>
              <w:rPr>
                <w:color w:val="000000" w:themeColor="text1"/>
                <w:sz w:val="22"/>
                <w:szCs w:val="22"/>
              </w:rPr>
            </w:pPr>
          </w:p>
        </w:tc>
        <w:tc>
          <w:tcPr>
            <w:tcW w:w="6628" w:type="dxa"/>
          </w:tcPr>
          <w:p w14:paraId="1FE650E6" w14:textId="77777777" w:rsidR="00883B87" w:rsidRPr="003A7245" w:rsidRDefault="00883B87" w:rsidP="005B0282">
            <w:pPr>
              <w:pStyle w:val="affff9"/>
              <w:spacing w:line="230" w:lineRule="auto"/>
              <w:ind w:firstLine="340"/>
              <w:rPr>
                <w:sz w:val="22"/>
                <w:szCs w:val="22"/>
              </w:rPr>
            </w:pPr>
            <w:r w:rsidRPr="003A7245">
              <w:rPr>
                <w:sz w:val="22"/>
                <w:szCs w:val="22"/>
              </w:rPr>
              <w:t>Межведомственное взаимодействие. Цифровые горизонтальные коммуникации в проектном офисе между ними</w:t>
            </w:r>
          </w:p>
        </w:tc>
        <w:tc>
          <w:tcPr>
            <w:tcW w:w="1134" w:type="dxa"/>
            <w:vAlign w:val="center"/>
          </w:tcPr>
          <w:p w14:paraId="61BA5973"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2</w:t>
            </w:r>
          </w:p>
        </w:tc>
      </w:tr>
      <w:tr w:rsidR="00883B87" w:rsidRPr="003A7245" w14:paraId="13BC9781" w14:textId="77777777" w:rsidTr="007C2D68">
        <w:trPr>
          <w:jc w:val="center"/>
        </w:trPr>
        <w:tc>
          <w:tcPr>
            <w:tcW w:w="1728" w:type="dxa"/>
            <w:vMerge/>
          </w:tcPr>
          <w:p w14:paraId="2545BDC4" w14:textId="77777777" w:rsidR="00883B87" w:rsidRPr="003A7245" w:rsidRDefault="00883B87" w:rsidP="005B0282">
            <w:pPr>
              <w:tabs>
                <w:tab w:val="left" w:pos="3855"/>
              </w:tabs>
              <w:spacing w:line="230" w:lineRule="auto"/>
              <w:jc w:val="both"/>
              <w:rPr>
                <w:color w:val="000000" w:themeColor="text1"/>
                <w:sz w:val="22"/>
                <w:szCs w:val="22"/>
              </w:rPr>
            </w:pPr>
          </w:p>
        </w:tc>
        <w:tc>
          <w:tcPr>
            <w:tcW w:w="6628" w:type="dxa"/>
          </w:tcPr>
          <w:p w14:paraId="7F8DD513" w14:textId="77777777" w:rsidR="00883B87" w:rsidRPr="003A7245" w:rsidRDefault="00883B87" w:rsidP="005B0282">
            <w:pPr>
              <w:pStyle w:val="affff9"/>
              <w:spacing w:line="230" w:lineRule="auto"/>
              <w:ind w:firstLine="340"/>
              <w:rPr>
                <w:sz w:val="22"/>
                <w:szCs w:val="22"/>
              </w:rPr>
            </w:pPr>
            <w:r w:rsidRPr="003A7245">
              <w:rPr>
                <w:sz w:val="22"/>
                <w:szCs w:val="22"/>
              </w:rPr>
              <w:t>Развитость матричной формы управления</w:t>
            </w:r>
          </w:p>
        </w:tc>
        <w:tc>
          <w:tcPr>
            <w:tcW w:w="1134" w:type="dxa"/>
            <w:vAlign w:val="center"/>
          </w:tcPr>
          <w:p w14:paraId="7F34480A"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18A7D078" w14:textId="77777777" w:rsidTr="007C2D68">
        <w:trPr>
          <w:jc w:val="center"/>
        </w:trPr>
        <w:tc>
          <w:tcPr>
            <w:tcW w:w="8356" w:type="dxa"/>
            <w:gridSpan w:val="2"/>
            <w:tcBorders>
              <w:top w:val="single" w:sz="4" w:space="0" w:color="auto"/>
              <w:left w:val="single" w:sz="4" w:space="0" w:color="auto"/>
              <w:bottom w:val="single" w:sz="4" w:space="0" w:color="auto"/>
              <w:right w:val="single" w:sz="4" w:space="0" w:color="auto"/>
            </w:tcBorders>
            <w:vAlign w:val="center"/>
          </w:tcPr>
          <w:p w14:paraId="450CEAAF" w14:textId="77777777" w:rsidR="00883B87" w:rsidRPr="003A7245" w:rsidRDefault="00883B87" w:rsidP="005B0282">
            <w:pPr>
              <w:pStyle w:val="affff9"/>
              <w:spacing w:line="230" w:lineRule="auto"/>
              <w:ind w:firstLine="340"/>
              <w:rPr>
                <w:sz w:val="22"/>
                <w:szCs w:val="22"/>
              </w:rPr>
            </w:pPr>
            <w:r w:rsidRPr="003A7245">
              <w:rPr>
                <w:sz w:val="22"/>
                <w:szCs w:val="22"/>
              </w:rPr>
              <w:t>Итого проектный офис, % от идеала</w:t>
            </w:r>
          </w:p>
        </w:tc>
        <w:tc>
          <w:tcPr>
            <w:tcW w:w="1134" w:type="dxa"/>
            <w:tcBorders>
              <w:top w:val="single" w:sz="4" w:space="0" w:color="auto"/>
              <w:left w:val="single" w:sz="4" w:space="0" w:color="auto"/>
              <w:bottom w:val="single" w:sz="4" w:space="0" w:color="auto"/>
              <w:right w:val="single" w:sz="4" w:space="0" w:color="auto"/>
            </w:tcBorders>
            <w:vAlign w:val="center"/>
          </w:tcPr>
          <w:p w14:paraId="1B94059B"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52,0</w:t>
            </w:r>
          </w:p>
        </w:tc>
      </w:tr>
      <w:tr w:rsidR="00883B87" w:rsidRPr="003A7245" w14:paraId="1485ED75" w14:textId="77777777" w:rsidTr="007C2D68">
        <w:trPr>
          <w:jc w:val="center"/>
        </w:trPr>
        <w:tc>
          <w:tcPr>
            <w:tcW w:w="8356" w:type="dxa"/>
            <w:gridSpan w:val="2"/>
            <w:hideMark/>
          </w:tcPr>
          <w:p w14:paraId="78F5582B" w14:textId="77777777" w:rsidR="00883B87" w:rsidRPr="003A7245" w:rsidRDefault="00883B87" w:rsidP="005B0282">
            <w:pPr>
              <w:pStyle w:val="affff9"/>
              <w:spacing w:line="230" w:lineRule="auto"/>
              <w:ind w:firstLine="340"/>
              <w:rPr>
                <w:sz w:val="22"/>
                <w:szCs w:val="22"/>
              </w:rPr>
            </w:pPr>
            <w:r w:rsidRPr="003A7245">
              <w:rPr>
                <w:color w:val="000000" w:themeColor="text1"/>
                <w:sz w:val="22"/>
                <w:szCs w:val="22"/>
              </w:rPr>
              <w:t>Итого</w:t>
            </w:r>
          </w:p>
        </w:tc>
        <w:tc>
          <w:tcPr>
            <w:tcW w:w="1134" w:type="dxa"/>
            <w:vAlign w:val="center"/>
            <w:hideMark/>
          </w:tcPr>
          <w:p w14:paraId="77445BE2" w14:textId="77777777" w:rsidR="00883B87" w:rsidRPr="003A7245" w:rsidRDefault="00883B87" w:rsidP="005B0282">
            <w:pPr>
              <w:tabs>
                <w:tab w:val="left" w:pos="3855"/>
              </w:tabs>
              <w:spacing w:line="230" w:lineRule="auto"/>
              <w:jc w:val="center"/>
              <w:rPr>
                <w:color w:val="000000" w:themeColor="text1"/>
                <w:sz w:val="22"/>
                <w:szCs w:val="22"/>
              </w:rPr>
            </w:pPr>
            <w:r w:rsidRPr="003A7245">
              <w:rPr>
                <w:color w:val="000000"/>
                <w:sz w:val="22"/>
                <w:szCs w:val="22"/>
              </w:rPr>
              <w:t>65,1</w:t>
            </w:r>
          </w:p>
        </w:tc>
      </w:tr>
      <w:tr w:rsidR="007C2D68" w:rsidRPr="003A7245" w14:paraId="28A5F8CC" w14:textId="77777777" w:rsidTr="007B4F04">
        <w:trPr>
          <w:jc w:val="center"/>
        </w:trPr>
        <w:tc>
          <w:tcPr>
            <w:tcW w:w="9490" w:type="dxa"/>
            <w:gridSpan w:val="3"/>
          </w:tcPr>
          <w:p w14:paraId="766C026D" w14:textId="0ADE6233" w:rsidR="007C2D68" w:rsidRPr="003A7245" w:rsidRDefault="007C2D68" w:rsidP="007C2D68">
            <w:pPr>
              <w:tabs>
                <w:tab w:val="left" w:pos="3855"/>
              </w:tabs>
              <w:spacing w:line="230" w:lineRule="auto"/>
              <w:ind w:firstLine="527"/>
              <w:jc w:val="both"/>
              <w:rPr>
                <w:color w:val="000000"/>
                <w:sz w:val="22"/>
                <w:szCs w:val="22"/>
              </w:rPr>
            </w:pPr>
            <w:r w:rsidRPr="003A7245">
              <w:rPr>
                <w:color w:val="000000" w:themeColor="text1"/>
              </w:rPr>
              <w:t xml:space="preserve">Примечание </w:t>
            </w:r>
            <w:r>
              <w:rPr>
                <w:color w:val="000000" w:themeColor="text1"/>
              </w:rPr>
              <w:t xml:space="preserve">– </w:t>
            </w:r>
            <w:r w:rsidRPr="003A7245">
              <w:rPr>
                <w:color w:val="000000" w:themeColor="text1"/>
              </w:rPr>
              <w:t xml:space="preserve">Составлено </w:t>
            </w:r>
            <w:r>
              <w:rPr>
                <w:color w:val="000000" w:themeColor="text1"/>
              </w:rPr>
              <w:t>автором</w:t>
            </w:r>
            <w:r w:rsidRPr="003A7245">
              <w:rPr>
                <w:color w:val="000000" w:themeColor="text1"/>
              </w:rPr>
              <w:t xml:space="preserve"> (данные за 2023 г.)</w:t>
            </w:r>
          </w:p>
        </w:tc>
      </w:tr>
    </w:tbl>
    <w:p w14:paraId="3A97D71C" w14:textId="77777777" w:rsidR="0085711B" w:rsidRDefault="0085711B" w:rsidP="00883B87">
      <w:pPr>
        <w:pStyle w:val="affff9"/>
        <w:spacing w:line="240" w:lineRule="auto"/>
      </w:pPr>
    </w:p>
    <w:p w14:paraId="34299704" w14:textId="77777777" w:rsidR="00791005" w:rsidRDefault="00791005" w:rsidP="00883B87">
      <w:pPr>
        <w:pStyle w:val="affff9"/>
        <w:spacing w:line="240" w:lineRule="auto"/>
      </w:pPr>
    </w:p>
    <w:p w14:paraId="3A9353B0" w14:textId="77777777" w:rsidR="00791005" w:rsidRDefault="00791005" w:rsidP="00883B87">
      <w:pPr>
        <w:pStyle w:val="affff9"/>
        <w:spacing w:line="240" w:lineRule="auto"/>
      </w:pPr>
    </w:p>
    <w:p w14:paraId="40FE5B9B" w14:textId="77777777" w:rsidR="00791005" w:rsidRPr="003A7245" w:rsidRDefault="00791005" w:rsidP="00883B87">
      <w:pPr>
        <w:pStyle w:val="affff9"/>
        <w:spacing w:line="240" w:lineRule="auto"/>
      </w:pPr>
    </w:p>
    <w:p w14:paraId="2BF06FE0" w14:textId="46F24DB6" w:rsidR="00CE5483" w:rsidRPr="003A7245" w:rsidRDefault="00EB13CE" w:rsidP="00920C98">
      <w:pPr>
        <w:pStyle w:val="affff9"/>
        <w:spacing w:line="240" w:lineRule="auto"/>
      </w:pPr>
      <w:r w:rsidRPr="003A7245">
        <w:lastRenderedPageBreak/>
        <w:t>По результатам составле</w:t>
      </w:r>
      <w:r w:rsidR="00EF2865">
        <w:t>н профиль организации (рисунок 21</w:t>
      </w:r>
      <w:r w:rsidRPr="003A7245">
        <w:t>).</w:t>
      </w:r>
    </w:p>
    <w:p w14:paraId="57C32D1B" w14:textId="6A4B87E7" w:rsidR="00EB13CE" w:rsidRPr="003A7245" w:rsidRDefault="006B3EEF" w:rsidP="00EB13CE">
      <w:pPr>
        <w:tabs>
          <w:tab w:val="left" w:pos="3855"/>
        </w:tabs>
        <w:jc w:val="center"/>
        <w:rPr>
          <w:color w:val="000000" w:themeColor="text1"/>
          <w:sz w:val="28"/>
          <w:szCs w:val="28"/>
        </w:rPr>
      </w:pPr>
      <w:r w:rsidRPr="003A7245">
        <w:rPr>
          <w:noProof/>
        </w:rPr>
        <w:drawing>
          <wp:inline distT="0" distB="0" distL="0" distR="0" wp14:anchorId="6EA98C92" wp14:editId="21656670">
            <wp:extent cx="5562600" cy="3086100"/>
            <wp:effectExtent l="0" t="0" r="0" b="0"/>
            <wp:docPr id="145" name="Диаграмма 14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9240E-B883-4176-8732-2CF16A9D9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69EB90" w14:textId="77777777" w:rsidR="007C2D68" w:rsidRPr="007C2D68" w:rsidRDefault="007C2D68" w:rsidP="00EB13CE">
      <w:pPr>
        <w:jc w:val="center"/>
        <w:rPr>
          <w:b/>
          <w:color w:val="000000" w:themeColor="text1"/>
          <w:sz w:val="16"/>
          <w:szCs w:val="16"/>
        </w:rPr>
      </w:pPr>
    </w:p>
    <w:p w14:paraId="75A639A0" w14:textId="4AC777CF" w:rsidR="00EB13CE" w:rsidRPr="007C2D68" w:rsidRDefault="00EB13CE" w:rsidP="00EB13CE">
      <w:pPr>
        <w:jc w:val="center"/>
        <w:rPr>
          <w:color w:val="000000" w:themeColor="text1"/>
          <w:sz w:val="28"/>
          <w:szCs w:val="28"/>
        </w:rPr>
      </w:pPr>
      <w:r w:rsidRPr="007C2D68">
        <w:rPr>
          <w:color w:val="000000" w:themeColor="text1"/>
          <w:sz w:val="28"/>
          <w:szCs w:val="28"/>
        </w:rPr>
        <w:t xml:space="preserve">Рисунок </w:t>
      </w:r>
      <w:r w:rsidR="00EF2865">
        <w:rPr>
          <w:color w:val="000000" w:themeColor="text1"/>
          <w:sz w:val="28"/>
          <w:szCs w:val="28"/>
        </w:rPr>
        <w:t>21</w:t>
      </w:r>
      <w:r w:rsidRPr="007C2D68">
        <w:rPr>
          <w:color w:val="000000" w:themeColor="text1"/>
          <w:sz w:val="28"/>
          <w:szCs w:val="28"/>
        </w:rPr>
        <w:t xml:space="preserve"> – Профиль организации проектов </w:t>
      </w:r>
      <w:r w:rsidR="00791005">
        <w:rPr>
          <w:color w:val="000000" w:themeColor="text1"/>
          <w:sz w:val="28"/>
          <w:szCs w:val="28"/>
        </w:rPr>
        <w:t xml:space="preserve">в сфере </w:t>
      </w:r>
      <w:r w:rsidRPr="007C2D68">
        <w:rPr>
          <w:color w:val="000000" w:themeColor="text1"/>
          <w:sz w:val="28"/>
          <w:szCs w:val="28"/>
        </w:rPr>
        <w:t xml:space="preserve">цифровизации </w:t>
      </w:r>
      <w:r w:rsidR="00791005">
        <w:rPr>
          <w:color w:val="000000" w:themeColor="text1"/>
          <w:sz w:val="28"/>
          <w:szCs w:val="28"/>
        </w:rPr>
        <w:br/>
      </w:r>
      <w:r w:rsidRPr="007C2D68">
        <w:rPr>
          <w:color w:val="000000" w:themeColor="text1"/>
          <w:sz w:val="28"/>
          <w:szCs w:val="28"/>
        </w:rPr>
        <w:t>Республики Казахстан</w:t>
      </w:r>
      <w:r w:rsidR="00FD72FC" w:rsidRPr="007C2D68">
        <w:rPr>
          <w:color w:val="000000" w:themeColor="text1"/>
          <w:sz w:val="28"/>
          <w:szCs w:val="28"/>
        </w:rPr>
        <w:t xml:space="preserve"> (за 2023 г.)</w:t>
      </w:r>
    </w:p>
    <w:p w14:paraId="4A7EAD28" w14:textId="77777777" w:rsidR="007C2D68" w:rsidRPr="007C2D68" w:rsidRDefault="007C2D68" w:rsidP="00EB13CE">
      <w:pPr>
        <w:ind w:firstLine="709"/>
        <w:jc w:val="both"/>
        <w:rPr>
          <w:color w:val="000000" w:themeColor="text1"/>
          <w:sz w:val="16"/>
          <w:szCs w:val="16"/>
        </w:rPr>
      </w:pPr>
    </w:p>
    <w:p w14:paraId="04FDAE82" w14:textId="34B85DD4" w:rsidR="00EB13CE" w:rsidRPr="003A7245" w:rsidRDefault="00EB13CE" w:rsidP="00EB13CE">
      <w:pPr>
        <w:ind w:firstLine="709"/>
        <w:jc w:val="both"/>
        <w:rPr>
          <w:color w:val="000000" w:themeColor="text1"/>
        </w:rPr>
      </w:pPr>
      <w:r w:rsidRPr="003A7245">
        <w:rPr>
          <w:color w:val="000000" w:themeColor="text1"/>
        </w:rPr>
        <w:t xml:space="preserve">Примечание </w:t>
      </w:r>
      <w:r w:rsidR="007C2D68">
        <w:rPr>
          <w:color w:val="000000" w:themeColor="text1"/>
        </w:rPr>
        <w:t xml:space="preserve">– </w:t>
      </w:r>
      <w:r w:rsidR="007C2D68" w:rsidRPr="003A7245">
        <w:rPr>
          <w:color w:val="000000" w:themeColor="text1"/>
        </w:rPr>
        <w:t xml:space="preserve">Составлено </w:t>
      </w:r>
      <w:r w:rsidR="00736E5D">
        <w:rPr>
          <w:color w:val="000000" w:themeColor="text1"/>
        </w:rPr>
        <w:t>автором</w:t>
      </w:r>
    </w:p>
    <w:p w14:paraId="131C5C9D" w14:textId="77777777" w:rsidR="00EB13CE" w:rsidRPr="003A7245" w:rsidRDefault="00EB13CE" w:rsidP="00EB13CE">
      <w:pPr>
        <w:ind w:firstLine="709"/>
        <w:jc w:val="both"/>
        <w:rPr>
          <w:color w:val="000000" w:themeColor="text1"/>
          <w:sz w:val="28"/>
          <w:szCs w:val="28"/>
        </w:rPr>
      </w:pPr>
    </w:p>
    <w:p w14:paraId="4219AD08" w14:textId="72B9502E" w:rsidR="00EB13CE" w:rsidRPr="003A7245" w:rsidRDefault="00EB13CE" w:rsidP="00EB13CE">
      <w:pPr>
        <w:ind w:firstLine="709"/>
        <w:jc w:val="both"/>
        <w:rPr>
          <w:color w:val="000000" w:themeColor="text1"/>
          <w:sz w:val="28"/>
          <w:szCs w:val="28"/>
        </w:rPr>
      </w:pPr>
      <w:r w:rsidRPr="003A7245">
        <w:rPr>
          <w:color w:val="000000" w:themeColor="text1"/>
          <w:sz w:val="28"/>
          <w:szCs w:val="28"/>
        </w:rPr>
        <w:t>Наиболее отстающий параметр:</w:t>
      </w:r>
    </w:p>
    <w:p w14:paraId="6E0FD602" w14:textId="358764A9" w:rsidR="00EB13CE" w:rsidRPr="003A7245" w:rsidRDefault="007C2D68" w:rsidP="00EB13CE">
      <w:pPr>
        <w:ind w:firstLine="709"/>
        <w:jc w:val="both"/>
        <w:rPr>
          <w:color w:val="000000" w:themeColor="text1"/>
          <w:sz w:val="28"/>
          <w:szCs w:val="28"/>
        </w:rPr>
      </w:pPr>
      <w:r>
        <w:rPr>
          <w:color w:val="000000" w:themeColor="text1"/>
          <w:sz w:val="28"/>
          <w:szCs w:val="28"/>
        </w:rPr>
        <w:t>‒</w:t>
      </w:r>
      <w:r w:rsidR="00EB13CE" w:rsidRPr="003A7245">
        <w:rPr>
          <w:color w:val="000000" w:themeColor="text1"/>
          <w:sz w:val="28"/>
          <w:szCs w:val="28"/>
        </w:rPr>
        <w:t xml:space="preserve"> риск-менеджмент (48,0% от идеального)</w:t>
      </w:r>
      <w:r w:rsidR="006B3EEF" w:rsidRPr="003A7245">
        <w:rPr>
          <w:color w:val="000000" w:themeColor="text1"/>
          <w:sz w:val="28"/>
          <w:szCs w:val="28"/>
        </w:rPr>
        <w:t>;</w:t>
      </w:r>
    </w:p>
    <w:p w14:paraId="76385B5A" w14:textId="1A9732DF" w:rsidR="006B3EEF" w:rsidRPr="003A7245" w:rsidRDefault="007C2D68" w:rsidP="00EB13CE">
      <w:pPr>
        <w:ind w:firstLine="709"/>
        <w:jc w:val="both"/>
        <w:rPr>
          <w:color w:val="000000" w:themeColor="text1"/>
          <w:sz w:val="28"/>
          <w:szCs w:val="28"/>
        </w:rPr>
      </w:pPr>
      <w:r>
        <w:rPr>
          <w:color w:val="000000" w:themeColor="text1"/>
          <w:sz w:val="28"/>
          <w:szCs w:val="28"/>
        </w:rPr>
        <w:t>‒</w:t>
      </w:r>
      <w:r w:rsidR="006B3EEF" w:rsidRPr="003A7245">
        <w:rPr>
          <w:color w:val="000000" w:themeColor="text1"/>
          <w:sz w:val="28"/>
          <w:szCs w:val="28"/>
        </w:rPr>
        <w:t xml:space="preserve"> проектный офис (52,0% от идеального).</w:t>
      </w:r>
    </w:p>
    <w:p w14:paraId="03CD25D4" w14:textId="717E4A74" w:rsidR="00EB13CE" w:rsidRPr="003A7245" w:rsidRDefault="00EB13CE" w:rsidP="00EB13CE">
      <w:pPr>
        <w:ind w:firstLine="709"/>
        <w:jc w:val="both"/>
        <w:rPr>
          <w:color w:val="000000" w:themeColor="text1"/>
          <w:sz w:val="28"/>
          <w:szCs w:val="28"/>
        </w:rPr>
      </w:pPr>
      <w:r w:rsidRPr="003A7245">
        <w:rPr>
          <w:color w:val="000000" w:themeColor="text1"/>
          <w:sz w:val="28"/>
          <w:szCs w:val="28"/>
        </w:rPr>
        <w:t>Более всего близка к идеальному:</w:t>
      </w:r>
    </w:p>
    <w:p w14:paraId="7030ED03" w14:textId="20DEB374" w:rsidR="00EB13CE" w:rsidRPr="003A7245" w:rsidRDefault="007C2D68" w:rsidP="00EB13CE">
      <w:pPr>
        <w:ind w:firstLine="709"/>
        <w:jc w:val="both"/>
        <w:rPr>
          <w:color w:val="000000" w:themeColor="text1"/>
          <w:sz w:val="28"/>
          <w:szCs w:val="28"/>
        </w:rPr>
      </w:pPr>
      <w:r>
        <w:rPr>
          <w:color w:val="000000" w:themeColor="text1"/>
          <w:sz w:val="28"/>
          <w:szCs w:val="28"/>
        </w:rPr>
        <w:t>‒</w:t>
      </w:r>
      <w:r w:rsidR="00EB13CE" w:rsidRPr="003A7245">
        <w:rPr>
          <w:color w:val="000000" w:themeColor="text1"/>
          <w:sz w:val="28"/>
          <w:szCs w:val="28"/>
        </w:rPr>
        <w:t xml:space="preserve"> финансы (84,0% от идеального)</w:t>
      </w:r>
      <w:r w:rsidR="006B3EEF" w:rsidRPr="003A7245">
        <w:rPr>
          <w:color w:val="000000" w:themeColor="text1"/>
          <w:sz w:val="28"/>
          <w:szCs w:val="28"/>
        </w:rPr>
        <w:t>.</w:t>
      </w:r>
    </w:p>
    <w:p w14:paraId="00439193" w14:textId="0B33F980" w:rsidR="00CE5483" w:rsidRPr="003A7245" w:rsidRDefault="00EB13CE" w:rsidP="00EB13CE">
      <w:pPr>
        <w:ind w:firstLine="709"/>
        <w:jc w:val="both"/>
        <w:rPr>
          <w:color w:val="000000" w:themeColor="text1"/>
          <w:sz w:val="28"/>
          <w:szCs w:val="28"/>
        </w:rPr>
      </w:pPr>
      <w:r w:rsidRPr="003A7245">
        <w:rPr>
          <w:color w:val="000000" w:themeColor="text1"/>
          <w:sz w:val="28"/>
          <w:szCs w:val="28"/>
        </w:rPr>
        <w:t>По итогам анализа организации проектов цифровизации Республики Казахстан можно выделить слабые стороны (балл меньше 3):</w:t>
      </w:r>
    </w:p>
    <w:p w14:paraId="4D593932" w14:textId="5551094D" w:rsidR="00EB13CE" w:rsidRPr="003A7245" w:rsidRDefault="007C2D68" w:rsidP="00EB13CE">
      <w:pPr>
        <w:ind w:firstLine="709"/>
        <w:jc w:val="both"/>
        <w:rPr>
          <w:color w:val="000000" w:themeColor="text1"/>
          <w:sz w:val="28"/>
          <w:szCs w:val="28"/>
        </w:rPr>
      </w:pPr>
      <w:r>
        <w:rPr>
          <w:color w:val="000000" w:themeColor="text1"/>
          <w:sz w:val="28"/>
          <w:szCs w:val="28"/>
        </w:rPr>
        <w:t>‒</w:t>
      </w:r>
      <w:r w:rsidR="00EB13CE" w:rsidRPr="003A7245">
        <w:rPr>
          <w:color w:val="000000" w:themeColor="text1"/>
          <w:sz w:val="28"/>
          <w:szCs w:val="28"/>
        </w:rPr>
        <w:t xml:space="preserve"> недостатки риск-менеджмента (не ведение паспортов рисков, не использование моделей и алгоритмов управления рисками);</w:t>
      </w:r>
    </w:p>
    <w:p w14:paraId="1CB119AA" w14:textId="3B3F46E9" w:rsidR="006B3EEF" w:rsidRPr="003A7245" w:rsidRDefault="007C2D68" w:rsidP="00EB13CE">
      <w:pPr>
        <w:ind w:firstLine="709"/>
        <w:jc w:val="both"/>
        <w:rPr>
          <w:color w:val="000000" w:themeColor="text1"/>
          <w:sz w:val="28"/>
          <w:szCs w:val="28"/>
        </w:rPr>
      </w:pPr>
      <w:r>
        <w:rPr>
          <w:color w:val="000000" w:themeColor="text1"/>
          <w:sz w:val="28"/>
          <w:szCs w:val="28"/>
        </w:rPr>
        <w:t>‒</w:t>
      </w:r>
      <w:r w:rsidR="006B3EEF" w:rsidRPr="003A7245">
        <w:rPr>
          <w:color w:val="000000" w:themeColor="text1"/>
          <w:sz w:val="28"/>
          <w:szCs w:val="28"/>
        </w:rPr>
        <w:t xml:space="preserve"> отсутствие механизма управления по целям (KPI) в системе управления персоналом;</w:t>
      </w:r>
    </w:p>
    <w:p w14:paraId="29A4C64D" w14:textId="044D1A7F" w:rsidR="00EB13CE" w:rsidRPr="003A7245" w:rsidRDefault="007C2D68" w:rsidP="00EB13CE">
      <w:pPr>
        <w:ind w:firstLine="709"/>
        <w:jc w:val="both"/>
        <w:rPr>
          <w:color w:val="000000" w:themeColor="text1"/>
          <w:sz w:val="28"/>
          <w:szCs w:val="28"/>
        </w:rPr>
      </w:pPr>
      <w:r>
        <w:rPr>
          <w:color w:val="000000" w:themeColor="text1"/>
          <w:sz w:val="28"/>
          <w:szCs w:val="28"/>
        </w:rPr>
        <w:t>‒</w:t>
      </w:r>
      <w:r w:rsidR="00EB13CE" w:rsidRPr="003A7245">
        <w:rPr>
          <w:color w:val="000000" w:themeColor="text1"/>
          <w:sz w:val="28"/>
          <w:szCs w:val="28"/>
        </w:rPr>
        <w:t xml:space="preserve"> отсутствие практики командного принципа формирования проектных офисов</w:t>
      </w:r>
      <w:r w:rsidR="006B3EEF" w:rsidRPr="003A7245">
        <w:rPr>
          <w:color w:val="000000" w:themeColor="text1"/>
          <w:sz w:val="28"/>
          <w:szCs w:val="28"/>
        </w:rPr>
        <w:t>;</w:t>
      </w:r>
    </w:p>
    <w:p w14:paraId="6263659F" w14:textId="5C59E687" w:rsidR="006B3EEF" w:rsidRPr="003A7245" w:rsidRDefault="007C2D68" w:rsidP="006B3EEF">
      <w:pPr>
        <w:ind w:firstLine="709"/>
        <w:jc w:val="both"/>
        <w:rPr>
          <w:color w:val="000000" w:themeColor="text1"/>
          <w:sz w:val="28"/>
          <w:szCs w:val="28"/>
        </w:rPr>
      </w:pPr>
      <w:r>
        <w:rPr>
          <w:color w:val="000000" w:themeColor="text1"/>
          <w:sz w:val="28"/>
          <w:szCs w:val="28"/>
        </w:rPr>
        <w:t>‒</w:t>
      </w:r>
      <w:r w:rsidR="006B3EEF" w:rsidRPr="003A7245">
        <w:rPr>
          <w:color w:val="000000" w:themeColor="text1"/>
          <w:sz w:val="28"/>
          <w:szCs w:val="28"/>
        </w:rPr>
        <w:t xml:space="preserve"> низкий уровень межведомственного цифрового взаимодействия.</w:t>
      </w:r>
    </w:p>
    <w:p w14:paraId="61B354BE" w14:textId="0895C3E8" w:rsidR="00CE5483" w:rsidRPr="003A7245" w:rsidRDefault="00EB13CE" w:rsidP="00920C98">
      <w:pPr>
        <w:pStyle w:val="affff9"/>
        <w:spacing w:line="240" w:lineRule="auto"/>
      </w:pPr>
      <w:r w:rsidRPr="003A7245">
        <w:t>Аналогично выделены и сильные стороны (балл больше 4):</w:t>
      </w:r>
    </w:p>
    <w:p w14:paraId="636F9F78" w14:textId="5C2F5705" w:rsidR="00CE5483" w:rsidRPr="003A7245" w:rsidRDefault="007C2D68" w:rsidP="00920C98">
      <w:pPr>
        <w:pStyle w:val="affff9"/>
        <w:spacing w:line="240" w:lineRule="auto"/>
      </w:pPr>
      <w:r>
        <w:t>‒</w:t>
      </w:r>
      <w:r w:rsidR="00EB13CE" w:rsidRPr="003A7245">
        <w:t xml:space="preserve"> финансовая устойчивость</w:t>
      </w:r>
      <w:r w:rsidR="00396173" w:rsidRPr="003A7245">
        <w:t>.</w:t>
      </w:r>
    </w:p>
    <w:p w14:paraId="49ED0861" w14:textId="779B656A" w:rsidR="00EB13CE" w:rsidRPr="003A7245" w:rsidRDefault="00EB13CE" w:rsidP="00EB13CE">
      <w:pPr>
        <w:ind w:firstLine="709"/>
        <w:jc w:val="both"/>
        <w:rPr>
          <w:color w:val="000000" w:themeColor="text1"/>
          <w:sz w:val="28"/>
          <w:szCs w:val="28"/>
        </w:rPr>
      </w:pPr>
      <w:r w:rsidRPr="003A7245">
        <w:rPr>
          <w:color w:val="000000" w:themeColor="text1"/>
          <w:sz w:val="28"/>
          <w:szCs w:val="28"/>
        </w:rPr>
        <w:t xml:space="preserve">Выявленные таким образом сильные и слабые стороны могут быть учтены в </w:t>
      </w:r>
      <w:r w:rsidRPr="003A7245">
        <w:rPr>
          <w:color w:val="000000" w:themeColor="text1"/>
          <w:sz w:val="28"/>
          <w:szCs w:val="28"/>
          <w:lang w:val="en-US"/>
        </w:rPr>
        <w:t>SWOT</w:t>
      </w:r>
      <w:r w:rsidRPr="003A7245">
        <w:rPr>
          <w:color w:val="000000" w:themeColor="text1"/>
          <w:sz w:val="28"/>
          <w:szCs w:val="28"/>
        </w:rPr>
        <w:t>-анализе.</w:t>
      </w:r>
    </w:p>
    <w:p w14:paraId="5BDBD28E" w14:textId="4D1DEBAC" w:rsidR="00E21B04" w:rsidRPr="007C2D68" w:rsidRDefault="00E21B04" w:rsidP="00920C98">
      <w:pPr>
        <w:pStyle w:val="affff9"/>
        <w:spacing w:line="240" w:lineRule="auto"/>
        <w:rPr>
          <w:bCs/>
          <w:i/>
          <w:iCs/>
        </w:rPr>
      </w:pPr>
      <w:r w:rsidRPr="007C2D68">
        <w:rPr>
          <w:bCs/>
          <w:i/>
          <w:iCs/>
        </w:rPr>
        <w:t>Проблемы</w:t>
      </w:r>
    </w:p>
    <w:p w14:paraId="30BF3CCF" w14:textId="78BC8C3A" w:rsidR="00D216D7" w:rsidRPr="003A7245" w:rsidRDefault="00D216D7" w:rsidP="00C64E56">
      <w:pPr>
        <w:pStyle w:val="affff9"/>
        <w:spacing w:line="240" w:lineRule="auto"/>
      </w:pPr>
      <w:r w:rsidRPr="003A7245">
        <w:t>Некоторые проблемы можно выделить из обобщения результатов предыдущих исследований</w:t>
      </w:r>
      <w:r w:rsidR="00266740" w:rsidRPr="003A7245">
        <w:t xml:space="preserve">. Так, выявилась </w:t>
      </w:r>
      <w:r w:rsidRPr="003A7245">
        <w:t>наметившая тенденция сокращения популярности портала ЭП</w:t>
      </w:r>
      <w:r w:rsidR="00266740" w:rsidRPr="003A7245">
        <w:t>. Причины этого явления:</w:t>
      </w:r>
    </w:p>
    <w:p w14:paraId="4388A991" w14:textId="6CCDEDDE" w:rsidR="00D216D7" w:rsidRPr="003A7245" w:rsidRDefault="007C2D68" w:rsidP="00C64E56">
      <w:pPr>
        <w:pStyle w:val="affff9"/>
        <w:spacing w:line="240" w:lineRule="auto"/>
      </w:pPr>
      <w:r>
        <w:t>‒</w:t>
      </w:r>
      <w:r w:rsidR="00D216D7" w:rsidRPr="003A7245">
        <w:t xml:space="preserve"> сохраняющаяся уязвимость портала ЭП к сбоям различного вида;</w:t>
      </w:r>
    </w:p>
    <w:p w14:paraId="3709552A" w14:textId="41E7F4C7" w:rsidR="00D216D7" w:rsidRPr="003A7245" w:rsidRDefault="007C2D68" w:rsidP="00C64E56">
      <w:pPr>
        <w:pStyle w:val="affff9"/>
        <w:spacing w:line="240" w:lineRule="auto"/>
      </w:pPr>
      <w:r>
        <w:lastRenderedPageBreak/>
        <w:t>‒ </w:t>
      </w:r>
      <w:r w:rsidR="00266740" w:rsidRPr="003A7245">
        <w:t>нарастание в обществе опасения о вреде цифровизации государственного управления.</w:t>
      </w:r>
    </w:p>
    <w:p w14:paraId="06FEA232" w14:textId="779A09D0" w:rsidR="00E96C51" w:rsidRPr="003A7245" w:rsidRDefault="00E96C51" w:rsidP="00E96C51">
      <w:pPr>
        <w:ind w:firstLine="709"/>
        <w:jc w:val="both"/>
        <w:rPr>
          <w:color w:val="000000" w:themeColor="text1"/>
          <w:sz w:val="28"/>
          <w:szCs w:val="28"/>
        </w:rPr>
      </w:pPr>
      <w:r w:rsidRPr="003A7245">
        <w:rPr>
          <w:color w:val="000000" w:themeColor="text1"/>
          <w:sz w:val="28"/>
          <w:szCs w:val="28"/>
        </w:rPr>
        <w:t>Другая проблема – значительная региональная диспропорция популярности ЭП</w:t>
      </w:r>
      <w:r w:rsidR="00F31E28" w:rsidRPr="003A7245">
        <w:rPr>
          <w:color w:val="000000" w:themeColor="text1"/>
          <w:sz w:val="28"/>
          <w:szCs w:val="28"/>
        </w:rPr>
        <w:t xml:space="preserve">, что обусловлено </w:t>
      </w:r>
      <w:r w:rsidR="00E0157E" w:rsidRPr="003A7245">
        <w:rPr>
          <w:color w:val="000000" w:themeColor="text1"/>
          <w:sz w:val="28"/>
          <w:szCs w:val="28"/>
        </w:rPr>
        <w:t xml:space="preserve">низким уровнем доверия граждан к цифровизации </w:t>
      </w:r>
      <w:r w:rsidR="00F31E28" w:rsidRPr="003A7245">
        <w:rPr>
          <w:color w:val="000000" w:themeColor="text1"/>
          <w:sz w:val="28"/>
          <w:szCs w:val="28"/>
        </w:rPr>
        <w:t>в ряде регионов РК.</w:t>
      </w:r>
      <w:r w:rsidR="002B7C03">
        <w:rPr>
          <w:color w:val="000000" w:themeColor="text1"/>
          <w:sz w:val="28"/>
          <w:szCs w:val="28"/>
        </w:rPr>
        <w:t xml:space="preserve"> Так, согласно опросу Бюро национальной статистики в 2021 году</w:t>
      </w:r>
      <w:r w:rsidR="002B7C03" w:rsidRPr="002B7C03">
        <w:rPr>
          <w:color w:val="000000" w:themeColor="text1"/>
          <w:sz w:val="28"/>
          <w:szCs w:val="28"/>
        </w:rPr>
        <w:t xml:space="preserve"> услугами электронного правительства пользовались 4,7% респондентов Мангистауской области. </w:t>
      </w:r>
      <w:r w:rsidR="002B7C03">
        <w:rPr>
          <w:color w:val="000000" w:themeColor="text1"/>
          <w:sz w:val="28"/>
          <w:szCs w:val="28"/>
        </w:rPr>
        <w:t xml:space="preserve">Также респонденты </w:t>
      </w:r>
      <w:r w:rsidR="002B7C03" w:rsidRPr="002B7C03">
        <w:rPr>
          <w:color w:val="000000" w:themeColor="text1"/>
          <w:sz w:val="28"/>
          <w:szCs w:val="28"/>
        </w:rPr>
        <w:t>Жамбылск</w:t>
      </w:r>
      <w:r w:rsidR="002B7C03">
        <w:rPr>
          <w:color w:val="000000" w:themeColor="text1"/>
          <w:sz w:val="28"/>
          <w:szCs w:val="28"/>
        </w:rPr>
        <w:t>ой</w:t>
      </w:r>
      <w:r w:rsidR="002B7C03" w:rsidRPr="002B7C03">
        <w:rPr>
          <w:color w:val="000000" w:themeColor="text1"/>
          <w:sz w:val="28"/>
          <w:szCs w:val="28"/>
        </w:rPr>
        <w:t xml:space="preserve"> област</w:t>
      </w:r>
      <w:r w:rsidR="002B7C03">
        <w:rPr>
          <w:color w:val="000000" w:themeColor="text1"/>
          <w:sz w:val="28"/>
          <w:szCs w:val="28"/>
        </w:rPr>
        <w:t>и</w:t>
      </w:r>
      <w:r w:rsidR="002B7C03" w:rsidRPr="002B7C03">
        <w:rPr>
          <w:color w:val="000000" w:themeColor="text1"/>
          <w:sz w:val="28"/>
          <w:szCs w:val="28"/>
        </w:rPr>
        <w:t xml:space="preserve"> </w:t>
      </w:r>
      <w:r w:rsidR="00DC58A5">
        <w:rPr>
          <w:color w:val="000000" w:themeColor="text1"/>
          <w:sz w:val="28"/>
          <w:szCs w:val="28"/>
        </w:rPr>
        <w:t xml:space="preserve">(8,6%) </w:t>
      </w:r>
      <w:r w:rsidR="002B7C03" w:rsidRPr="002B7C03">
        <w:rPr>
          <w:color w:val="000000" w:themeColor="text1"/>
          <w:sz w:val="28"/>
          <w:szCs w:val="28"/>
        </w:rPr>
        <w:t xml:space="preserve">и </w:t>
      </w:r>
      <w:r w:rsidR="002B7C03">
        <w:rPr>
          <w:color w:val="000000" w:themeColor="text1"/>
          <w:sz w:val="28"/>
          <w:szCs w:val="28"/>
        </w:rPr>
        <w:t xml:space="preserve">города </w:t>
      </w:r>
      <w:r w:rsidR="002B7C03" w:rsidRPr="002B7C03">
        <w:rPr>
          <w:color w:val="000000" w:themeColor="text1"/>
          <w:sz w:val="28"/>
          <w:szCs w:val="28"/>
        </w:rPr>
        <w:t>Шымкент</w:t>
      </w:r>
      <w:r w:rsidR="00DC58A5">
        <w:rPr>
          <w:color w:val="000000" w:themeColor="text1"/>
          <w:sz w:val="28"/>
          <w:szCs w:val="28"/>
        </w:rPr>
        <w:t xml:space="preserve"> (15,7%)</w:t>
      </w:r>
      <w:r w:rsidR="002B7C03">
        <w:rPr>
          <w:color w:val="000000" w:themeColor="text1"/>
          <w:sz w:val="28"/>
          <w:szCs w:val="28"/>
        </w:rPr>
        <w:t xml:space="preserve"> были из тех, кто меньше всего получал государственные услуги онлайн </w:t>
      </w:r>
      <w:r w:rsidR="002B7C03" w:rsidRPr="002B7C03">
        <w:rPr>
          <w:color w:val="000000" w:themeColor="text1"/>
          <w:sz w:val="28"/>
          <w:szCs w:val="28"/>
        </w:rPr>
        <w:t>.</w:t>
      </w:r>
    </w:p>
    <w:p w14:paraId="0B125FA8" w14:textId="5CDDE706" w:rsidR="00E96C51" w:rsidRPr="003A7245" w:rsidRDefault="004E4DDC" w:rsidP="004E4DDC">
      <w:pPr>
        <w:ind w:firstLine="709"/>
        <w:jc w:val="both"/>
        <w:rPr>
          <w:color w:val="000000" w:themeColor="text1"/>
          <w:sz w:val="28"/>
          <w:szCs w:val="28"/>
        </w:rPr>
      </w:pPr>
      <w:r w:rsidRPr="003A7245">
        <w:rPr>
          <w:color w:val="000000" w:themeColor="text1"/>
          <w:sz w:val="28"/>
          <w:szCs w:val="28"/>
        </w:rPr>
        <w:t>Таким образом, предварительная причинно-следственная диаграмма проблемного поля гос</w:t>
      </w:r>
      <w:r w:rsidR="00DC58A5">
        <w:rPr>
          <w:color w:val="000000" w:themeColor="text1"/>
          <w:sz w:val="28"/>
          <w:szCs w:val="28"/>
        </w:rPr>
        <w:t>ударственного</w:t>
      </w:r>
      <w:r w:rsidRPr="003A7245">
        <w:rPr>
          <w:color w:val="000000" w:themeColor="text1"/>
          <w:sz w:val="28"/>
          <w:szCs w:val="28"/>
        </w:rPr>
        <w:t xml:space="preserve"> управления на основе проектного менеджмента в сфере цифровизации в </w:t>
      </w:r>
      <w:r w:rsidR="00883B87" w:rsidRPr="003A7245">
        <w:rPr>
          <w:color w:val="000000" w:themeColor="text1"/>
          <w:sz w:val="28"/>
          <w:szCs w:val="28"/>
        </w:rPr>
        <w:t>РК</w:t>
      </w:r>
      <w:r w:rsidRPr="003A7245">
        <w:rPr>
          <w:color w:val="000000" w:themeColor="text1"/>
          <w:sz w:val="28"/>
          <w:szCs w:val="28"/>
        </w:rPr>
        <w:t xml:space="preserve"> выглядит следующим образом </w:t>
      </w:r>
      <w:r w:rsidR="007B4F04">
        <w:rPr>
          <w:color w:val="000000" w:themeColor="text1"/>
          <w:sz w:val="28"/>
          <w:szCs w:val="28"/>
        </w:rPr>
        <w:t>(</w:t>
      </w:r>
      <w:r w:rsidRPr="003A7245">
        <w:rPr>
          <w:color w:val="000000" w:themeColor="text1"/>
          <w:sz w:val="28"/>
          <w:szCs w:val="28"/>
        </w:rPr>
        <w:t xml:space="preserve">рисунок </w:t>
      </w:r>
      <w:r w:rsidR="00EF2865">
        <w:rPr>
          <w:color w:val="000000" w:themeColor="text1"/>
          <w:sz w:val="28"/>
          <w:szCs w:val="28"/>
        </w:rPr>
        <w:t>22</w:t>
      </w:r>
      <w:r w:rsidR="007B4F04">
        <w:rPr>
          <w:color w:val="000000" w:themeColor="text1"/>
          <w:sz w:val="28"/>
          <w:szCs w:val="28"/>
        </w:rPr>
        <w:t>)</w:t>
      </w:r>
      <w:r w:rsidRPr="003A7245">
        <w:rPr>
          <w:color w:val="000000" w:themeColor="text1"/>
          <w:sz w:val="28"/>
          <w:szCs w:val="28"/>
        </w:rPr>
        <w:t>.</w:t>
      </w:r>
    </w:p>
    <w:p w14:paraId="3CD71FB0" w14:textId="27CF435C" w:rsidR="00E96C51" w:rsidRPr="003A7245" w:rsidRDefault="00E96C51" w:rsidP="00C64E56">
      <w:pPr>
        <w:pStyle w:val="affff9"/>
        <w:spacing w:line="240" w:lineRule="auto"/>
        <w:rPr>
          <w:sz w:val="24"/>
          <w:szCs w:val="24"/>
        </w:rPr>
      </w:pPr>
    </w:p>
    <w:p w14:paraId="5557EC79" w14:textId="3F841744" w:rsidR="004E4DDC" w:rsidRPr="003A7245" w:rsidRDefault="004E4DDC" w:rsidP="004E4DDC">
      <w:pPr>
        <w:pStyle w:val="affff9"/>
        <w:spacing w:line="240" w:lineRule="auto"/>
        <w:ind w:firstLine="0"/>
        <w:jc w:val="center"/>
      </w:pPr>
      <w:r w:rsidRPr="003A7245">
        <w:rPr>
          <w:noProof/>
        </w:rPr>
        <mc:AlternateContent>
          <mc:Choice Requires="wpc">
            <w:drawing>
              <wp:inline distT="0" distB="0" distL="0" distR="0" wp14:anchorId="6A79B070" wp14:editId="52DE151A">
                <wp:extent cx="6057265" cy="2524125"/>
                <wp:effectExtent l="0" t="0" r="635" b="9525"/>
                <wp:docPr id="3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7" name="Надпись 2"/>
                        <wps:cNvSpPr txBox="1">
                          <a:spLocks noChangeArrowheads="1"/>
                        </wps:cNvSpPr>
                        <wps:spPr bwMode="auto">
                          <a:xfrm>
                            <a:off x="333375" y="1326930"/>
                            <a:ext cx="2057400" cy="422274"/>
                          </a:xfrm>
                          <a:prstGeom prst="rect">
                            <a:avLst/>
                          </a:prstGeom>
                          <a:solidFill>
                            <a:srgbClr val="FFFFFF"/>
                          </a:solidFill>
                          <a:ln w="9525">
                            <a:solidFill>
                              <a:srgbClr val="000000"/>
                            </a:solidFill>
                            <a:miter lim="800000"/>
                            <a:headEnd/>
                            <a:tailEnd/>
                          </a:ln>
                        </wps:spPr>
                        <wps:txbx>
                          <w:txbxContent>
                            <w:p w14:paraId="5E257C2C" w14:textId="2BB607B6" w:rsidR="00893412" w:rsidRPr="004E4DDC" w:rsidRDefault="00893412" w:rsidP="004E4DDC">
                              <w:pPr>
                                <w:jc w:val="center"/>
                                <w:rPr>
                                  <w:sz w:val="22"/>
                                  <w:szCs w:val="22"/>
                                </w:rPr>
                              </w:pPr>
                              <w:r w:rsidRPr="004E4DDC">
                                <w:rPr>
                                  <w:sz w:val="22"/>
                                  <w:szCs w:val="22"/>
                                </w:rPr>
                                <w:t>Риск невыполнения заявленных целей и задач</w:t>
                              </w:r>
                            </w:p>
                          </w:txbxContent>
                        </wps:txbx>
                        <wps:bodyPr rot="0" vert="horz" wrap="square" lIns="91440" tIns="45720" rIns="91440" bIns="45720" anchor="t" anchorCtr="0">
                          <a:spAutoFit/>
                        </wps:bodyPr>
                      </wps:wsp>
                      <wps:wsp>
                        <wps:cNvPr id="454" name="Надпись 2"/>
                        <wps:cNvSpPr txBox="1">
                          <a:spLocks noChangeArrowheads="1"/>
                        </wps:cNvSpPr>
                        <wps:spPr bwMode="auto">
                          <a:xfrm>
                            <a:off x="333375" y="557021"/>
                            <a:ext cx="2077084" cy="582929"/>
                          </a:xfrm>
                          <a:prstGeom prst="rect">
                            <a:avLst/>
                          </a:prstGeom>
                          <a:solidFill>
                            <a:srgbClr val="FFFFFF"/>
                          </a:solidFill>
                          <a:ln w="9525">
                            <a:solidFill>
                              <a:srgbClr val="000000"/>
                            </a:solidFill>
                            <a:miter lim="800000"/>
                            <a:headEnd/>
                            <a:tailEnd/>
                          </a:ln>
                        </wps:spPr>
                        <wps:txbx>
                          <w:txbxContent>
                            <w:p w14:paraId="4B4EDE17" w14:textId="666EB8A1" w:rsidR="00893412" w:rsidRPr="004E4DDC" w:rsidRDefault="00893412" w:rsidP="004E4DDC">
                              <w:pPr>
                                <w:jc w:val="center"/>
                                <w:rPr>
                                  <w:sz w:val="22"/>
                                  <w:szCs w:val="22"/>
                                </w:rPr>
                              </w:pPr>
                              <w:r>
                                <w:rPr>
                                  <w:sz w:val="22"/>
                                  <w:szCs w:val="22"/>
                                </w:rPr>
                                <w:t>Тенденция сокращения популярности и востребованности ЭП</w:t>
                              </w:r>
                            </w:p>
                          </w:txbxContent>
                        </wps:txbx>
                        <wps:bodyPr rot="0" vert="horz" wrap="square" lIns="91440" tIns="45720" rIns="91440" bIns="45720" anchor="t" anchorCtr="0">
                          <a:spAutoFit/>
                        </wps:bodyPr>
                      </wps:wsp>
                      <wps:wsp>
                        <wps:cNvPr id="455" name="Надпись 2"/>
                        <wps:cNvSpPr txBox="1">
                          <a:spLocks noChangeArrowheads="1"/>
                        </wps:cNvSpPr>
                        <wps:spPr bwMode="auto">
                          <a:xfrm>
                            <a:off x="333375" y="1928045"/>
                            <a:ext cx="2085974" cy="422274"/>
                          </a:xfrm>
                          <a:prstGeom prst="rect">
                            <a:avLst/>
                          </a:prstGeom>
                          <a:solidFill>
                            <a:srgbClr val="FFFFFF"/>
                          </a:solidFill>
                          <a:ln w="9525">
                            <a:solidFill>
                              <a:srgbClr val="000000"/>
                            </a:solidFill>
                            <a:miter lim="800000"/>
                            <a:headEnd/>
                            <a:tailEnd/>
                          </a:ln>
                        </wps:spPr>
                        <wps:txbx>
                          <w:txbxContent>
                            <w:p w14:paraId="76DDC100" w14:textId="38764946" w:rsidR="00893412" w:rsidRPr="004E4DDC" w:rsidRDefault="00893412" w:rsidP="001D01BD">
                              <w:pPr>
                                <w:ind w:left="-57" w:right="-57"/>
                                <w:jc w:val="center"/>
                                <w:rPr>
                                  <w:sz w:val="22"/>
                                  <w:szCs w:val="22"/>
                                </w:rPr>
                              </w:pPr>
                              <w:r>
                                <w:rPr>
                                  <w:sz w:val="22"/>
                                  <w:szCs w:val="22"/>
                                </w:rPr>
                                <w:t>З</w:t>
                              </w:r>
                              <w:r w:rsidRPr="001D01BD">
                                <w:rPr>
                                  <w:sz w:val="22"/>
                                  <w:szCs w:val="22"/>
                                </w:rPr>
                                <w:t>начительная региональная диспропорция популярности ЭП</w:t>
                              </w:r>
                            </w:p>
                          </w:txbxContent>
                        </wps:txbx>
                        <wps:bodyPr rot="0" vert="horz" wrap="square" lIns="91440" tIns="45720" rIns="91440" bIns="45720" anchor="t" anchorCtr="0">
                          <a:spAutoFit/>
                        </wps:bodyPr>
                      </wps:wsp>
                      <wps:wsp>
                        <wps:cNvPr id="456" name="Надпись 2"/>
                        <wps:cNvSpPr txBox="1">
                          <a:spLocks noChangeArrowheads="1"/>
                        </wps:cNvSpPr>
                        <wps:spPr bwMode="auto">
                          <a:xfrm>
                            <a:off x="2789074" y="528446"/>
                            <a:ext cx="2639694" cy="422274"/>
                          </a:xfrm>
                          <a:prstGeom prst="rect">
                            <a:avLst/>
                          </a:prstGeom>
                          <a:solidFill>
                            <a:srgbClr val="FFFFFF"/>
                          </a:solidFill>
                          <a:ln w="9525">
                            <a:solidFill>
                              <a:srgbClr val="000000"/>
                            </a:solidFill>
                            <a:miter lim="800000"/>
                            <a:headEnd/>
                            <a:tailEnd/>
                          </a:ln>
                        </wps:spPr>
                        <wps:txbx>
                          <w:txbxContent>
                            <w:p w14:paraId="3A8F8406" w14:textId="17F71060" w:rsidR="00893412" w:rsidRPr="004E4DDC" w:rsidRDefault="00893412" w:rsidP="004E4DDC">
                              <w:pPr>
                                <w:jc w:val="center"/>
                                <w:rPr>
                                  <w:sz w:val="22"/>
                                  <w:szCs w:val="22"/>
                                </w:rPr>
                              </w:pPr>
                              <w:r>
                                <w:rPr>
                                  <w:sz w:val="22"/>
                                  <w:szCs w:val="22"/>
                                </w:rPr>
                                <w:t>Сохраняющаяся уязвимость цифровых технологий к сбоям различного вида</w:t>
                              </w:r>
                            </w:p>
                          </w:txbxContent>
                        </wps:txbx>
                        <wps:bodyPr rot="0" vert="horz" wrap="square" lIns="91440" tIns="45720" rIns="91440" bIns="45720" anchor="t" anchorCtr="0">
                          <a:spAutoFit/>
                        </wps:bodyPr>
                      </wps:wsp>
                      <wps:wsp>
                        <wps:cNvPr id="457" name="Надпись 2"/>
                        <wps:cNvSpPr txBox="1">
                          <a:spLocks noChangeArrowheads="1"/>
                        </wps:cNvSpPr>
                        <wps:spPr bwMode="auto">
                          <a:xfrm>
                            <a:off x="2797720" y="995171"/>
                            <a:ext cx="2639694" cy="422274"/>
                          </a:xfrm>
                          <a:prstGeom prst="rect">
                            <a:avLst/>
                          </a:prstGeom>
                          <a:solidFill>
                            <a:srgbClr val="FFFFFF"/>
                          </a:solidFill>
                          <a:ln w="9525">
                            <a:solidFill>
                              <a:srgbClr val="000000"/>
                            </a:solidFill>
                            <a:miter lim="800000"/>
                            <a:headEnd/>
                            <a:tailEnd/>
                          </a:ln>
                        </wps:spPr>
                        <wps:txbx>
                          <w:txbxContent>
                            <w:p w14:paraId="367148D5" w14:textId="49299E84" w:rsidR="00893412" w:rsidRPr="00D013BA" w:rsidRDefault="00893412" w:rsidP="004E4DDC">
                              <w:pPr>
                                <w:jc w:val="center"/>
                                <w:rPr>
                                  <w:sz w:val="22"/>
                                  <w:szCs w:val="22"/>
                                </w:rPr>
                              </w:pPr>
                              <w:r>
                                <w:rPr>
                                  <w:sz w:val="22"/>
                                  <w:szCs w:val="22"/>
                                </w:rPr>
                                <w:t>Н</w:t>
                              </w:r>
                              <w:r w:rsidRPr="001D01BD">
                                <w:rPr>
                                  <w:sz w:val="22"/>
                                  <w:szCs w:val="22"/>
                                </w:rPr>
                                <w:t>арастание в обществе опасения о вреде цифровизации гос</w:t>
                              </w:r>
                              <w:r>
                                <w:rPr>
                                  <w:sz w:val="22"/>
                                  <w:szCs w:val="22"/>
                                </w:rPr>
                                <w:t>.</w:t>
                              </w:r>
                              <w:r w:rsidRPr="00D013BA">
                                <w:rPr>
                                  <w:sz w:val="22"/>
                                  <w:szCs w:val="22"/>
                                </w:rPr>
                                <w:t xml:space="preserve"> </w:t>
                              </w:r>
                              <w:r>
                                <w:rPr>
                                  <w:sz w:val="22"/>
                                  <w:szCs w:val="22"/>
                                </w:rPr>
                                <w:t>власти</w:t>
                              </w:r>
                            </w:p>
                          </w:txbxContent>
                        </wps:txbx>
                        <wps:bodyPr rot="0" vert="horz" wrap="square" lIns="91440" tIns="45720" rIns="91440" bIns="45720" anchor="t" anchorCtr="0">
                          <a:spAutoFit/>
                        </wps:bodyPr>
                      </wps:wsp>
                      <wps:wsp>
                        <wps:cNvPr id="458" name="Надпись 2"/>
                        <wps:cNvSpPr txBox="1">
                          <a:spLocks noChangeArrowheads="1"/>
                        </wps:cNvSpPr>
                        <wps:spPr bwMode="auto">
                          <a:xfrm>
                            <a:off x="2806657" y="2004821"/>
                            <a:ext cx="2639059" cy="422274"/>
                          </a:xfrm>
                          <a:prstGeom prst="rect">
                            <a:avLst/>
                          </a:prstGeom>
                          <a:solidFill>
                            <a:srgbClr val="FFFFFF"/>
                          </a:solidFill>
                          <a:ln w="9525">
                            <a:solidFill>
                              <a:srgbClr val="000000"/>
                            </a:solidFill>
                            <a:miter lim="800000"/>
                            <a:headEnd/>
                            <a:tailEnd/>
                          </a:ln>
                        </wps:spPr>
                        <wps:txbx>
                          <w:txbxContent>
                            <w:p w14:paraId="0E8147DC" w14:textId="03D168C0" w:rsidR="00893412" w:rsidRPr="004E4DDC" w:rsidRDefault="00893412" w:rsidP="004E4DDC">
                              <w:pPr>
                                <w:jc w:val="center"/>
                                <w:rPr>
                                  <w:sz w:val="22"/>
                                  <w:szCs w:val="22"/>
                                </w:rPr>
                              </w:pPr>
                              <w:r>
                                <w:rPr>
                                  <w:sz w:val="22"/>
                                  <w:szCs w:val="22"/>
                                </w:rPr>
                                <w:t>Н</w:t>
                              </w:r>
                              <w:r w:rsidRPr="001D01BD">
                                <w:rPr>
                                  <w:sz w:val="22"/>
                                  <w:szCs w:val="22"/>
                                </w:rPr>
                                <w:t>изки</w:t>
                              </w:r>
                              <w:r>
                                <w:rPr>
                                  <w:sz w:val="22"/>
                                  <w:szCs w:val="22"/>
                                </w:rPr>
                                <w:t>й</w:t>
                              </w:r>
                              <w:r w:rsidRPr="001D01BD">
                                <w:rPr>
                                  <w:sz w:val="22"/>
                                  <w:szCs w:val="22"/>
                                </w:rPr>
                                <w:t xml:space="preserve"> уров</w:t>
                              </w:r>
                              <w:r>
                                <w:rPr>
                                  <w:sz w:val="22"/>
                                  <w:szCs w:val="22"/>
                                </w:rPr>
                                <w:t>ень</w:t>
                              </w:r>
                              <w:r w:rsidRPr="001D01BD">
                                <w:rPr>
                                  <w:sz w:val="22"/>
                                  <w:szCs w:val="22"/>
                                </w:rPr>
                                <w:t xml:space="preserve"> доверия граждан к цифровизации в ряде регионов РК</w:t>
                              </w:r>
                            </w:p>
                          </w:txbxContent>
                        </wps:txbx>
                        <wps:bodyPr rot="0" vert="horz" wrap="square" lIns="91440" tIns="45720" rIns="91440" bIns="45720" anchor="t" anchorCtr="0">
                          <a:spAutoFit/>
                        </wps:bodyPr>
                      </wps:wsp>
                      <wps:wsp>
                        <wps:cNvPr id="42" name="Прямая со стрелкой 42"/>
                        <wps:cNvCnPr>
                          <a:stCxn id="456" idx="1"/>
                        </wps:cNvCnPr>
                        <wps:spPr>
                          <a:xfrm flipH="1">
                            <a:off x="2409574" y="739583"/>
                            <a:ext cx="379208" cy="660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9" name="Прямая со стрелкой 459"/>
                        <wps:cNvCnPr/>
                        <wps:spPr>
                          <a:xfrm flipH="1" flipV="1">
                            <a:off x="2390775" y="962025"/>
                            <a:ext cx="415587" cy="100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0" name="Прямая со стрелкой 460"/>
                        <wps:cNvCnPr/>
                        <wps:spPr>
                          <a:xfrm flipH="1" flipV="1">
                            <a:off x="2419350" y="2224871"/>
                            <a:ext cx="41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3" name="Прямая со стрелкой 463"/>
                        <wps:cNvCnPr/>
                        <wps:spPr>
                          <a:xfrm flipH="1">
                            <a:off x="1143000" y="1150746"/>
                            <a:ext cx="520188" cy="15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4" name="Прямая со стрелкой 464"/>
                        <wps:cNvCnPr/>
                        <wps:spPr>
                          <a:xfrm flipH="1" flipV="1">
                            <a:off x="1142880" y="1758146"/>
                            <a:ext cx="539182" cy="170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5" name="Надпись 2"/>
                        <wps:cNvSpPr txBox="1">
                          <a:spLocks noChangeArrowheads="1"/>
                        </wps:cNvSpPr>
                        <wps:spPr bwMode="auto">
                          <a:xfrm>
                            <a:off x="2806657" y="1471421"/>
                            <a:ext cx="2639694" cy="261619"/>
                          </a:xfrm>
                          <a:prstGeom prst="rect">
                            <a:avLst/>
                          </a:prstGeom>
                          <a:solidFill>
                            <a:srgbClr val="FFFFFF"/>
                          </a:solidFill>
                          <a:ln w="9525">
                            <a:solidFill>
                              <a:srgbClr val="000000"/>
                            </a:solidFill>
                            <a:miter lim="800000"/>
                            <a:headEnd/>
                            <a:tailEnd/>
                          </a:ln>
                        </wps:spPr>
                        <wps:txbx>
                          <w:txbxContent>
                            <w:p w14:paraId="73526FBF" w14:textId="66DA97FA" w:rsidR="00893412" w:rsidRPr="004E4DDC" w:rsidRDefault="00893412" w:rsidP="004E4DDC">
                              <w:pPr>
                                <w:jc w:val="center"/>
                                <w:rPr>
                                  <w:sz w:val="22"/>
                                  <w:szCs w:val="22"/>
                                </w:rPr>
                              </w:pPr>
                              <w:r>
                                <w:rPr>
                                  <w:sz w:val="22"/>
                                  <w:szCs w:val="22"/>
                                </w:rPr>
                                <w:t>Проблемы с организацией гос. услуг</w:t>
                              </w:r>
                            </w:p>
                          </w:txbxContent>
                        </wps:txbx>
                        <wps:bodyPr rot="0" vert="horz" wrap="square" lIns="91440" tIns="45720" rIns="91440" bIns="45720" anchor="t" anchorCtr="0">
                          <a:spAutoFit/>
                        </wps:bodyPr>
                      </wps:wsp>
                      <wps:wsp>
                        <wps:cNvPr id="468" name="Прямая со стрелкой 468"/>
                        <wps:cNvCnPr/>
                        <wps:spPr>
                          <a:xfrm flipH="1" flipV="1">
                            <a:off x="2419350" y="1062821"/>
                            <a:ext cx="387307" cy="5425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9" name="Надпись 2"/>
                        <wps:cNvSpPr txBox="1">
                          <a:spLocks noChangeArrowheads="1"/>
                        </wps:cNvSpPr>
                        <wps:spPr bwMode="auto">
                          <a:xfrm>
                            <a:off x="2788782" y="56151"/>
                            <a:ext cx="2639694" cy="422274"/>
                          </a:xfrm>
                          <a:prstGeom prst="rect">
                            <a:avLst/>
                          </a:prstGeom>
                          <a:solidFill>
                            <a:srgbClr val="FFFFFF"/>
                          </a:solidFill>
                          <a:ln w="9525">
                            <a:solidFill>
                              <a:srgbClr val="000000"/>
                            </a:solidFill>
                            <a:miter lim="800000"/>
                            <a:headEnd/>
                            <a:tailEnd/>
                          </a:ln>
                        </wps:spPr>
                        <wps:txbx>
                          <w:txbxContent>
                            <w:p w14:paraId="0EE2B3C0" w14:textId="004D6384" w:rsidR="00893412" w:rsidRPr="004E4DDC" w:rsidRDefault="00893412" w:rsidP="004E4DDC">
                              <w:pPr>
                                <w:jc w:val="center"/>
                                <w:rPr>
                                  <w:sz w:val="22"/>
                                  <w:szCs w:val="22"/>
                                </w:rPr>
                              </w:pPr>
                              <w:r>
                                <w:rPr>
                                  <w:sz w:val="22"/>
                                  <w:szCs w:val="22"/>
                                </w:rPr>
                                <w:t>Недостаточная популяризация проектов цифровизации</w:t>
                              </w:r>
                            </w:p>
                          </w:txbxContent>
                        </wps:txbx>
                        <wps:bodyPr rot="0" vert="horz" wrap="square" lIns="91440" tIns="45720" rIns="91440" bIns="45720" anchor="t" anchorCtr="0">
                          <a:spAutoFit/>
                        </wps:bodyPr>
                      </wps:wsp>
                      <wps:wsp>
                        <wps:cNvPr id="490" name="Прямая со стрелкой 490"/>
                        <wps:cNvCnPr/>
                        <wps:spPr>
                          <a:xfrm flipH="1">
                            <a:off x="2431701" y="297426"/>
                            <a:ext cx="357081" cy="4420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39" o:spid="_x0000_s1114" editas="canvas" style="width:476.95pt;height:198.75pt;mso-position-horizontal-relative:char;mso-position-vertical-relative:line" coordsize="60572,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5ZgwUAANQqAAAOAAAAZHJzL2Uyb0RvYy54bWzsWs2O2zYQvhfoOwi6dy1RpH6M9Qap020L&#10;pD9o2t5pibKFSKJKMmtvTknPBfIERV8hhxboH9JXkN+oQ0qWHNsbeJu0MLryQSsth6Ph8ONw5hPP&#10;762K3LpiQma8nNjumWNbrIx5kpXzif3N15cfhLYlFS0TmvOSTexrJu17F++/d76sxgzxBc8TJixQ&#10;UsrxsprYC6Wq8Wgk4wUrqDzjFSuhMeWioAoexXyUCLoE7UU+Qo7jj5ZcJJXgMZMS/vugabQvjP40&#10;ZbH6Ik0lU1Y+scE2Za7CXGf6Oro4p+O5oNUii1sz6D+woqBZCS/tVD2gilpPRLanqshiwSVP1VnM&#10;ixFP0yxmZgwwGtfZGc2UlldUmsHE4J2NgXD3DvXO5tpuyfMsuczyXD9UQqppLqwrCl5bLjLFtJ9G&#10;r0mNwIqx7qv/LmEeGYgsK5hFWXXzKd/OzkcLWjEzfDmOP7/6UlhZMrGxG9hWSQtAU/1j/bL+uf6r&#10;/nX9fP2DhbSZ2gYQflSBuFp9yFcASzM1snrI48fSKvl0Qcs5uy8EXy4YTcBK1wxwq2ujR2ols+Vn&#10;PIGX0SeKG0WrVBTaTTB7Fmj34BcQ27oGNR7yI69FFVspK4Z25JAAOwC+GCQwQijArTs3irS/P2a8&#10;sPTNxBaAWvMievVQqsbzG5G9uZJiPuvm6tL89ieLjvPSWk7siCDS+GJ7ul9T4ZjfIRUF4EBYeVZM&#10;7LATomPtwY/KBMykY0WzvLkHsOQlYEa7VHux8adazVbNHHr6DbpxxpNrcLLgzdKEUAI3Cy6e2tYS&#10;luXElt89oYLZVv5pCRMVuRjrdWweMAkQPIjtltl2Cy1jUDWxlW01t1Nl1r7xYnUfJvQyMw7uLWlt&#10;BhQ39v37cCb4VOFMSOAgszTouEdzEDghmKzRTEIUoWhAs1nQPYbuNJohEp5ocI5Q6GCi0boN55BE&#10;EJCH4Dzug7Px0QBnnWsQ/6TgjIIwcjRcdfBFIcb+Dpx9L/KjAc6QWPRwNj4a4GzgfFqpMwqiwKRw&#10;AOcoIm6wm2wMcN5PnYMhdd5UggTYhRNKNiC/8H0CSwzgDOQEDveSZ8CzQ6Ih29gOz+GA5w2eUQfn&#10;n9bP1i/qP+uX6xfW+nn9Ci7r79fP6l/qP+rf61f1bxbeZjumpY4TQNCo6apsKmyduWSJYT80haD3&#10;P6BFGkH90FTldKxJCCvNs+qTDVHS8hoIOxEwFwbNgReR0NTsfersBRFyYAHqQtD3Hd80Q91/A6sh&#10;laDZfKGmvCyB4OCiYWVu4Dg0edDxCZa6roCAUSID3ibfkFEH+AWprnOmO+blVyzdDN84RhOKrCNK&#10;kscN49NKaokUyK+uk9OwJDd1amV1N2ZIxmM7dtLmjbxUXcciK7k49Fa12piaNvIbVqUZa5/XbGb5&#10;v6QuIJS18fcIwELga0mfFojt02EkGkx+u4tJiJ9BS7ZFPnKAzgIlPSaxS0gIAVhj0oUI7Jn2AZTa&#10;R4ZTP7QE/meg9IESPB6UIP3WoMRu5BF4q972EcLhbhqLXeB/oV2j0rxuAOSdAqR3K0B21PgxUVL7&#10;sd2vXRd7BmY69rkEaIIdcoDAJ6aw3bBdCJMAWYD+gMU7hUXI524RHDti+xgsHtyxAZUoDJvg6AYk&#10;dPdQ6UVuCImv2bIDB8PuPqAStok7hcrT+miwXce7OAAEv4mXQr7ru8NHMNxl98MnXb/npY6oi0D6&#10;XaagruOjPebJCwPPaQsjghEZqnVNjdytKBv21fopnJuBb1lhoHd+yFeJ75I3xdjh2Iwh9ZqMvad8&#10;7vJBg+hWZT5I3yLGblVVCHtu4LhNcQ8nBdBOUeXBGZkQmnX6ijFyooEGPaHAak4pwglFU+a2xzz1&#10;2cztZ8On9odRL/4GAAD//wMAUEsDBBQABgAIAAAAIQDw8kOF3AAAAAUBAAAPAAAAZHJzL2Rvd25y&#10;ZXYueG1sTI/NbsIwEITvlfoO1lbqrTgpopAQB1WVOFVC/PQBNvGSpMTrKHYgvD2GS3tZaTSjmW+z&#10;1WhacabeNZYVxJMIBHFpdcOVgp/D+m0Bwnlkja1lUnAlB6v8+SnDVNsL7+i895UIJexSVFB736VS&#10;urImg25iO+LgHW1v0AfZV1L3eAnlppXvUfQhDTYcFmrs6Kum8rQfjAJ7jbtxe9hsd1F5mn8f43go&#10;ftdKvb6Mn0sQnkb/F4Y7fkCHPDAVdmDtRKsgPOIfN3jJbJqAKBRMk/kMZJ7J//T5DQAA//8DAFBL&#10;AQItABQABgAIAAAAIQC2gziS/gAAAOEBAAATAAAAAAAAAAAAAAAAAAAAAABbQ29udGVudF9UeXBl&#10;c10ueG1sUEsBAi0AFAAGAAgAAAAhADj9If/WAAAAlAEAAAsAAAAAAAAAAAAAAAAALwEAAF9yZWxz&#10;Ly5yZWxzUEsBAi0AFAAGAAgAAAAhAESvnlmDBQAA1CoAAA4AAAAAAAAAAAAAAAAALgIAAGRycy9l&#10;Mm9Eb2MueG1sUEsBAi0AFAAGAAgAAAAhAPDyQ4XcAAAABQEAAA8AAAAAAAAAAAAAAAAA3QcAAGRy&#10;cy9kb3ducmV2LnhtbFBLBQYAAAAABAAEAPMAAADmCAAAAAA=&#10;">
                <v:shape id="_x0000_s1115" type="#_x0000_t75" style="position:absolute;width:60572;height:25241;visibility:visible;mso-wrap-style:square" filled="t">
                  <v:fill o:detectmouseclick="t"/>
                  <v:path o:connecttype="none"/>
                </v:shape>
                <v:shape id="_x0000_s1116" type="#_x0000_t202" style="position:absolute;left:3333;top:13269;width:20574;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glMUA&#10;AADcAAAADwAAAGRycy9kb3ducmV2LnhtbESPQWsCMRSE7wX/Q3iCt5q1aC1bo4gi9KZVQXp7TZ6b&#10;xc3LdpOua399UxB6HGbmG2a26FwlWmpC6VnBaJiBINbelFwoOB42jy8gQkQ2WHkmBTcKsJj3HmaY&#10;G3/ld2r3sRAJwiFHBTbGOpcyaEsOw9DXxMk7+8ZhTLIppGnwmuCukk9Z9iwdlpwWLNa0sqQv+2+n&#10;IKx3X7U+7z4v1tx+tut2ok+bD6UG/W75CiJSF//D9/abUTAeT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qCUxQAAANwAAAAPAAAAAAAAAAAAAAAAAJgCAABkcnMv&#10;ZG93bnJldi54bWxQSwUGAAAAAAQABAD1AAAAigMAAAAA&#10;">
                  <v:textbox style="mso-fit-shape-to-text:t">
                    <w:txbxContent>
                      <w:p w14:paraId="5E257C2C" w14:textId="2BB607B6" w:rsidR="00893412" w:rsidRPr="004E4DDC" w:rsidRDefault="00893412" w:rsidP="004E4DDC">
                        <w:pPr>
                          <w:jc w:val="center"/>
                          <w:rPr>
                            <w:sz w:val="22"/>
                            <w:szCs w:val="22"/>
                          </w:rPr>
                        </w:pPr>
                        <w:r w:rsidRPr="004E4DDC">
                          <w:rPr>
                            <w:sz w:val="22"/>
                            <w:szCs w:val="22"/>
                          </w:rPr>
                          <w:t>Риск невыполнения заявленных целей и задач</w:t>
                        </w:r>
                      </w:p>
                    </w:txbxContent>
                  </v:textbox>
                </v:shape>
                <v:shape id="_x0000_s1117" type="#_x0000_t202" style="position:absolute;left:3333;top:5570;width:20771;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HI8UA&#10;AADcAAAADwAAAGRycy9kb3ducmV2LnhtbESPQWsCMRSE70L/Q3iF3mq2oiJboxRF6E2rQuntNXlu&#10;Fjcv6yauq7++EQoeh5n5hpnOO1eJlppQelbw1s9AEGtvSi4U7Her1wmIEJENVp5JwZUCzGdPvSnm&#10;xl/4i9ptLESCcMhRgY2xzqUM2pLD0Pc1cfIOvnEYk2wKaRq8JLir5CDLxtJhyWnBYk0LS/q4PTsF&#10;Ybk51fqw+T1ac72tl+1If69+lHp57j7eQUTq4iP83/40CoajI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ocjxQAAANwAAAAPAAAAAAAAAAAAAAAAAJgCAABkcnMv&#10;ZG93bnJldi54bWxQSwUGAAAAAAQABAD1AAAAigMAAAAA&#10;">
                  <v:textbox style="mso-fit-shape-to-text:t">
                    <w:txbxContent>
                      <w:p w14:paraId="4B4EDE17" w14:textId="666EB8A1" w:rsidR="00893412" w:rsidRPr="004E4DDC" w:rsidRDefault="00893412" w:rsidP="004E4DDC">
                        <w:pPr>
                          <w:jc w:val="center"/>
                          <w:rPr>
                            <w:sz w:val="22"/>
                            <w:szCs w:val="22"/>
                          </w:rPr>
                        </w:pPr>
                        <w:r>
                          <w:rPr>
                            <w:sz w:val="22"/>
                            <w:szCs w:val="22"/>
                          </w:rPr>
                          <w:t>Тенденция сокращения популярности и востребованности ЭП</w:t>
                        </w:r>
                      </w:p>
                    </w:txbxContent>
                  </v:textbox>
                </v:shape>
                <v:shape id="_x0000_s1118" type="#_x0000_t202" style="position:absolute;left:3333;top:19280;width:20860;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iuMUA&#10;AADcAAAADwAAAGRycy9kb3ducmV2LnhtbESPQWsCMRSE7wX/Q3hCbzWrdItsjVIUwVutCtLba/Lc&#10;LG5e1k1c1/76plDocZiZb5jZone16KgNlWcF41EGglh7U3Gp4LBfP01BhIhssPZMCu4UYDEfPMyw&#10;MP7GH9TtYikShEOBCmyMTSFl0JYchpFviJN38q3DmGRbStPiLcFdLSdZ9iIdVpwWLDa0tKTPu6tT&#10;EFbbS6NP26+zNffv91WX6+P6U6nHYf/2CiJSH//Df+2NUfCc5/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K4xQAAANwAAAAPAAAAAAAAAAAAAAAAAJgCAABkcnMv&#10;ZG93bnJldi54bWxQSwUGAAAAAAQABAD1AAAAigMAAAAA&#10;">
                  <v:textbox style="mso-fit-shape-to-text:t">
                    <w:txbxContent>
                      <w:p w14:paraId="76DDC100" w14:textId="38764946" w:rsidR="00893412" w:rsidRPr="004E4DDC" w:rsidRDefault="00893412" w:rsidP="001D01BD">
                        <w:pPr>
                          <w:ind w:left="-57" w:right="-57"/>
                          <w:jc w:val="center"/>
                          <w:rPr>
                            <w:sz w:val="22"/>
                            <w:szCs w:val="22"/>
                          </w:rPr>
                        </w:pPr>
                        <w:r>
                          <w:rPr>
                            <w:sz w:val="22"/>
                            <w:szCs w:val="22"/>
                          </w:rPr>
                          <w:t>З</w:t>
                        </w:r>
                        <w:r w:rsidRPr="001D01BD">
                          <w:rPr>
                            <w:sz w:val="22"/>
                            <w:szCs w:val="22"/>
                          </w:rPr>
                          <w:t>начительная региональная диспропорция популярности ЭП</w:t>
                        </w:r>
                      </w:p>
                    </w:txbxContent>
                  </v:textbox>
                </v:shape>
                <v:shape id="_x0000_s1119" type="#_x0000_t202" style="position:absolute;left:27890;top:5284;width:26397;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8z8UA&#10;AADcAAAADwAAAGRycy9kb3ducmV2LnhtbESPQWsCMRSE70L/Q3gFbzVbqSJboxRF6E2rQuntNXlu&#10;Fjcv6yauq7/eFAoeh5n5hpnOO1eJlppQelbwOshAEGtvSi4U7HerlwmIEJENVp5JwZUCzGdPvSnm&#10;xl/4i9ptLESCcMhRgY2xzqUM2pLDMPA1cfIOvnEYk2wKaRq8JLir5DDLxtJhyWnBYk0LS/q4PTsF&#10;Ybk51fqw+T1ac72tl+1If69+lOo/dx/vICJ18RH+b38aBW+jM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LzPxQAAANwAAAAPAAAAAAAAAAAAAAAAAJgCAABkcnMv&#10;ZG93bnJldi54bWxQSwUGAAAAAAQABAD1AAAAigMAAAAA&#10;">
                  <v:textbox style="mso-fit-shape-to-text:t">
                    <w:txbxContent>
                      <w:p w14:paraId="3A8F8406" w14:textId="17F71060" w:rsidR="00893412" w:rsidRPr="004E4DDC" w:rsidRDefault="00893412" w:rsidP="004E4DDC">
                        <w:pPr>
                          <w:jc w:val="center"/>
                          <w:rPr>
                            <w:sz w:val="22"/>
                            <w:szCs w:val="22"/>
                          </w:rPr>
                        </w:pPr>
                        <w:r>
                          <w:rPr>
                            <w:sz w:val="22"/>
                            <w:szCs w:val="22"/>
                          </w:rPr>
                          <w:t>Сохраняющаяся уязвимость цифровых технологий к сбоям различного вида</w:t>
                        </w:r>
                      </w:p>
                    </w:txbxContent>
                  </v:textbox>
                </v:shape>
                <v:shape id="_x0000_s1120" type="#_x0000_t202" style="position:absolute;left:27977;top:9951;width:26397;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ZVMYA&#10;AADcAAAADwAAAGRycy9kb3ducmV2LnhtbESPT2sCMRTE70K/Q3iF3jRbqVq2RimK0Fv9Uyi9vSbP&#10;zeLmZbtJ19VPbwTB4zAzv2Gm885VoqUmlJ4VPA8yEMTam5ILBV+7Vf8VRIjIBivPpOBEAeazh94U&#10;c+OPvKF2GwuRIBxyVGBjrHMpg7bkMAx8TZy8vW8cxiSbQpoGjwnuKjnMsrF0WHJasFjTwpI+bP+d&#10;grBc/9V6v/49WHM6fy7bkf5e/Sj19Ni9v4GI1MV7+Nb+MApeRh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QZVMYAAADcAAAADwAAAAAAAAAAAAAAAACYAgAAZHJz&#10;L2Rvd25yZXYueG1sUEsFBgAAAAAEAAQA9QAAAIsDAAAAAA==&#10;">
                  <v:textbox style="mso-fit-shape-to-text:t">
                    <w:txbxContent>
                      <w:p w14:paraId="367148D5" w14:textId="49299E84" w:rsidR="00893412" w:rsidRPr="00D013BA" w:rsidRDefault="00893412" w:rsidP="004E4DDC">
                        <w:pPr>
                          <w:jc w:val="center"/>
                          <w:rPr>
                            <w:sz w:val="22"/>
                            <w:szCs w:val="22"/>
                          </w:rPr>
                        </w:pPr>
                        <w:r>
                          <w:rPr>
                            <w:sz w:val="22"/>
                            <w:szCs w:val="22"/>
                          </w:rPr>
                          <w:t>Н</w:t>
                        </w:r>
                        <w:r w:rsidRPr="001D01BD">
                          <w:rPr>
                            <w:sz w:val="22"/>
                            <w:szCs w:val="22"/>
                          </w:rPr>
                          <w:t>арастание в обществе опасения о вреде цифровизации гос</w:t>
                        </w:r>
                        <w:r>
                          <w:rPr>
                            <w:sz w:val="22"/>
                            <w:szCs w:val="22"/>
                          </w:rPr>
                          <w:t>.</w:t>
                        </w:r>
                        <w:r w:rsidRPr="00D013BA">
                          <w:rPr>
                            <w:sz w:val="22"/>
                            <w:szCs w:val="22"/>
                          </w:rPr>
                          <w:t xml:space="preserve"> </w:t>
                        </w:r>
                        <w:r>
                          <w:rPr>
                            <w:sz w:val="22"/>
                            <w:szCs w:val="22"/>
                          </w:rPr>
                          <w:t>власти</w:t>
                        </w:r>
                      </w:p>
                    </w:txbxContent>
                  </v:textbox>
                </v:shape>
                <v:shape id="_x0000_s1121" type="#_x0000_t202" style="position:absolute;left:28066;top:20048;width:26391;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NJsMA&#10;AADcAAAADwAAAGRycy9kb3ducmV2LnhtbERPW2vCMBR+H/gfwhF8m+nGHKMay1CEvXkbjL0dk2NT&#10;2pzUJqt1v355EPb48d0XxeAa0VMXKs8KnqYZCGLtTcWlgs/j5vENRIjIBhvPpOBGAYrl6GGBufFX&#10;3lN/iKVIIRxyVGBjbHMpg7bkMEx9S5y4s+8cxgS7UpoOryncNfI5y16lw4pTg8WWVpZ0ffhxCsJ6&#10;d2n1eXeqrbn9btf9TH9tvpWajIf3OYhIQ/wX390fRsHLLK1N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NJsMAAADcAAAADwAAAAAAAAAAAAAAAACYAgAAZHJzL2Rv&#10;d25yZXYueG1sUEsFBgAAAAAEAAQA9QAAAIgDAAAAAA==&#10;">
                  <v:textbox style="mso-fit-shape-to-text:t">
                    <w:txbxContent>
                      <w:p w14:paraId="0E8147DC" w14:textId="03D168C0" w:rsidR="00893412" w:rsidRPr="004E4DDC" w:rsidRDefault="00893412" w:rsidP="004E4DDC">
                        <w:pPr>
                          <w:jc w:val="center"/>
                          <w:rPr>
                            <w:sz w:val="22"/>
                            <w:szCs w:val="22"/>
                          </w:rPr>
                        </w:pPr>
                        <w:r>
                          <w:rPr>
                            <w:sz w:val="22"/>
                            <w:szCs w:val="22"/>
                          </w:rPr>
                          <w:t>Н</w:t>
                        </w:r>
                        <w:r w:rsidRPr="001D01BD">
                          <w:rPr>
                            <w:sz w:val="22"/>
                            <w:szCs w:val="22"/>
                          </w:rPr>
                          <w:t>изки</w:t>
                        </w:r>
                        <w:r>
                          <w:rPr>
                            <w:sz w:val="22"/>
                            <w:szCs w:val="22"/>
                          </w:rPr>
                          <w:t>й</w:t>
                        </w:r>
                        <w:r w:rsidRPr="001D01BD">
                          <w:rPr>
                            <w:sz w:val="22"/>
                            <w:szCs w:val="22"/>
                          </w:rPr>
                          <w:t xml:space="preserve"> уров</w:t>
                        </w:r>
                        <w:r>
                          <w:rPr>
                            <w:sz w:val="22"/>
                            <w:szCs w:val="22"/>
                          </w:rPr>
                          <w:t>ень</w:t>
                        </w:r>
                        <w:r w:rsidRPr="001D01BD">
                          <w:rPr>
                            <w:sz w:val="22"/>
                            <w:szCs w:val="22"/>
                          </w:rPr>
                          <w:t xml:space="preserve"> доверия граждан к цифровизации в ряде регионов РК</w:t>
                        </w:r>
                      </w:p>
                    </w:txbxContent>
                  </v:textbox>
                </v:shape>
                <v:shape id="Прямая со стрелкой 42" o:spid="_x0000_s1122" type="#_x0000_t32" style="position:absolute;left:24095;top:7395;width:3792;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cusIAAADbAAAADwAAAGRycy9kb3ducmV2LnhtbESPQYvCMBSE74L/ITzBm6aKyFJNiwiC&#10;6EG2CrvHR/Nsq81LaaLGf79ZWNjjMDPfMOs8mFY8qXeNZQWzaQKCuLS64UrB5bybfIBwHllja5kU&#10;vMlBng0Ha0y1ffEnPQtfiQhhl6KC2vsuldKVNRl0U9sRR+9qe4M+yr6SusdXhJtWzpNkKQ02HBdq&#10;7GhbU3kvHkbB4et2PctLE9AUYXk4JrtT+z1TajwKmxUIT8H/h//ae61gMYf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icusIAAADbAAAADwAAAAAAAAAAAAAA&#10;AAChAgAAZHJzL2Rvd25yZXYueG1sUEsFBgAAAAAEAAQA+QAAAJADAAAAAA==&#10;" strokecolor="black [3040]">
                  <v:stroke endarrow="block"/>
                </v:shape>
                <v:shape id="Прямая со стрелкой 459" o:spid="_x0000_s1123" type="#_x0000_t32" style="position:absolute;left:23907;top:9620;width:4156;height:10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CXsQAAADcAAAADwAAAGRycy9kb3ducmV2LnhtbESPT2sCMRTE74LfIbyCF9Gs0lrdGsU/&#10;CL26FsHbM3ndXbp5WTdRt9/eFAoeh5n5DTNftrYSN2p86VjBaJiAINbOlJwr+DrsBlMQPiAbrByT&#10;gl/ysFx0O3NMjbvznm5ZyEWEsE9RQRFCnUrpdUEW/dDVxNH7do3FEGWTS9PgPcJtJcdJMpEWS44L&#10;Bda0KUj/ZFerQJ/pWNP2ss0O72F9avs+82utVO+lXX2ACNSGZ/i//WkUvL7N4O9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AJexAAAANwAAAAPAAAAAAAAAAAA&#10;AAAAAKECAABkcnMvZG93bnJldi54bWxQSwUGAAAAAAQABAD5AAAAkgMAAAAA&#10;" strokecolor="black [3040]">
                  <v:stroke endarrow="block"/>
                </v:shape>
                <v:shape id="Прямая со стрелкой 460" o:spid="_x0000_s1124" type="#_x0000_t32" style="position:absolute;left:24193;top:22248;width:41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hfsEAAADcAAAADwAAAGRycy9kb3ducmV2LnhtbERPz2vCMBS+D/wfwhO8jDWdiI7aKDoZ&#10;eF0rwm5vybMtNi9dk7Xdf78cBjt+fL/z/WRbMVDvG8cKnpMUBLF2puFKwaV8e3oB4QOywdYxKfgh&#10;D/vd7CHHzLiR32koQiViCPsMFdQhdJmUXtdk0SeuI47czfUWQ4R9JU2PYwy3rVym6VpabDg21NjR&#10;a036XnxbBfqTrh2dvk5FuQnHj+nRF/6olVrMp8MWRKAp/Iv/3GejYLWO8+OZe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cmF+wQAAANwAAAAPAAAAAAAAAAAAAAAA&#10;AKECAABkcnMvZG93bnJldi54bWxQSwUGAAAAAAQABAD5AAAAjwMAAAAA&#10;" strokecolor="black [3040]">
                  <v:stroke endarrow="block"/>
                </v:shape>
                <v:shape id="Прямая со стрелкой 463" o:spid="_x0000_s1125" type="#_x0000_t32" style="position:absolute;left:11430;top:11507;width:5201;height:1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B8UAAADcAAAADwAAAGRycy9kb3ducmV2LnhtbESPQWvCQBSE70L/w/IKvekmtoSSuoZS&#10;CEh6KEahPT6yzySafRuyW93++64geBxm5htmVQQziDNNrresIF0kIIgbq3tuFex35fwVhPPIGgfL&#10;pOCPHBTrh9kKc20vvKVz7VsRIexyVNB5P+ZSuqYjg25hR+LoHexk0Ec5tVJPeIlwM8hlkmTSYM9x&#10;ocORPjpqTvWvUVB9Hw87ue8Dmjpk1WdSfg0/qVJPj+H9DYSn4O/hW3ujFbxkz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B8UAAADcAAAADwAAAAAAAAAA&#10;AAAAAAChAgAAZHJzL2Rvd25yZXYueG1sUEsFBgAAAAAEAAQA+QAAAJMDAAAAAA==&#10;" strokecolor="black [3040]">
                  <v:stroke endarrow="block"/>
                </v:shape>
                <v:shape id="Прямая со стрелкой 464" o:spid="_x0000_s1126" type="#_x0000_t32" style="position:absolute;left:11428;top:17581;width:5392;height:17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lnfcIAAADcAAAADwAAAGRycy9kb3ducmV2LnhtbESPQYvCMBSE74L/ITxhL7KmK6JLNYqu&#10;LHi1iuDtmbxtyzYvtYla/70RBI/DzHzDzBatrcSVGl86VvA1SEAQa2dKzhXsd7+f3yB8QDZYOSYF&#10;d/KwmHc7M0yNu/GWrlnIRYSwT1FBEUKdSul1QRb9wNXE0ftzjcUQZZNL0+Atwm0lh0kylhZLjgsF&#10;1vRTkP7PLlaBPtGhpvV5ne0mYXVs+z7zK63UR69dTkEEasM7/GpvjILReATP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lnfcIAAADcAAAADwAAAAAAAAAAAAAA&#10;AAChAgAAZHJzL2Rvd25yZXYueG1sUEsFBgAAAAAEAAQA+QAAAJADAAAAAA==&#10;" strokecolor="black [3040]">
                  <v:stroke endarrow="block"/>
                </v:shape>
                <v:shape id="_x0000_s1127" type="#_x0000_t202" style="position:absolute;left:28066;top:14714;width:2639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oBcUA&#10;AADcAAAADwAAAGRycy9kb3ducmV2LnhtbESPQWsCMRSE70L/Q3gFbzVbqSJboxRF6E2rQuntNXlu&#10;Fjcv6yauq7/eFAoeh5n5hpnOO1eJlppQelbwOshAEGtvSi4U7HerlwmIEJENVp5JwZUCzGdPvSnm&#10;xl/4i9ptLESCcMhRgY2xzqUM2pLDMPA1cfIOvnEYk2wKaRq8JLir5DDLxtJhyWnBYk0LS/q4PTsF&#10;Ybk51fqw+T1ac72tl+1If69+lOo/dx/vICJ18RH+b38aBW/jE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ugFxQAAANwAAAAPAAAAAAAAAAAAAAAAAJgCAABkcnMv&#10;ZG93bnJldi54bWxQSwUGAAAAAAQABAD1AAAAigMAAAAA&#10;">
                  <v:textbox style="mso-fit-shape-to-text:t">
                    <w:txbxContent>
                      <w:p w14:paraId="73526FBF" w14:textId="66DA97FA" w:rsidR="00893412" w:rsidRPr="004E4DDC" w:rsidRDefault="00893412" w:rsidP="004E4DDC">
                        <w:pPr>
                          <w:jc w:val="center"/>
                          <w:rPr>
                            <w:sz w:val="22"/>
                            <w:szCs w:val="22"/>
                          </w:rPr>
                        </w:pPr>
                        <w:r>
                          <w:rPr>
                            <w:sz w:val="22"/>
                            <w:szCs w:val="22"/>
                          </w:rPr>
                          <w:t>Проблемы с организацией гос. услуг</w:t>
                        </w:r>
                      </w:p>
                    </w:txbxContent>
                  </v:textbox>
                </v:shape>
                <v:shape id="Прямая со стрелкой 468" o:spid="_x0000_s1128" type="#_x0000_t32" style="position:absolute;left:24193;top:10628;width:3873;height:54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teMEAAADcAAAADwAAAGRycy9kb3ducmV2LnhtbERPz2vCMBS+D/wfwhO8jDWdiI7aKDoZ&#10;eF0rwm5vybMtNi9dk7Xdf78cBjt+fL/z/WRbMVDvG8cKnpMUBLF2puFKwaV8e3oB4QOywdYxKfgh&#10;D/vd7CHHzLiR32koQiViCPsMFdQhdJmUXtdk0SeuI47czfUWQ4R9JU2PYwy3rVym6VpabDg21NjR&#10;a036XnxbBfqTrh2dvk5FuQnHj+nRF/6olVrMp8MWRKAp/Iv/3GejYLWOa+OZe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BG14wQAAANwAAAAPAAAAAAAAAAAAAAAA&#10;AKECAABkcnMvZG93bnJldi54bWxQSwUGAAAAAAQABAD5AAAAjwMAAAAA&#10;" strokecolor="black [3040]">
                  <v:stroke endarrow="block"/>
                </v:shape>
                <v:shape id="_x0000_s1129" type="#_x0000_t202" style="position:absolute;left:27887;top:561;width:26397;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E+sYA&#10;AADcAAAADwAAAGRycy9kb3ducmV2LnhtbESPT2sCMRTE70K/Q3iF3jRbqWK3RimK0Fv9Uyi9vSbP&#10;zeLmZbtJ19VPbwTB4zAzv2Gm885VoqUmlJ4VPA8yEMTam5ILBV+7VX8CIkRkg5VnUnCiAPPZQ2+K&#10;ufFH3lC7jYVIEA45KrAx1rmUQVtyGAa+Jk7e3jcOY5JNIU2DxwR3lRxm2Vg6LDktWKxpYUkftv9O&#10;QViu/2q9X/8erDmdP5ftSH+vfpR6euze30BE6uI9fGt/GAUvk1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cE+sYAAADcAAAADwAAAAAAAAAAAAAAAACYAgAAZHJz&#10;L2Rvd25yZXYueG1sUEsFBgAAAAAEAAQA9QAAAIsDAAAAAA==&#10;">
                  <v:textbox style="mso-fit-shape-to-text:t">
                    <w:txbxContent>
                      <w:p w14:paraId="0EE2B3C0" w14:textId="004D6384" w:rsidR="00893412" w:rsidRPr="004E4DDC" w:rsidRDefault="00893412" w:rsidP="004E4DDC">
                        <w:pPr>
                          <w:jc w:val="center"/>
                          <w:rPr>
                            <w:sz w:val="22"/>
                            <w:szCs w:val="22"/>
                          </w:rPr>
                        </w:pPr>
                        <w:r>
                          <w:rPr>
                            <w:sz w:val="22"/>
                            <w:szCs w:val="22"/>
                          </w:rPr>
                          <w:t>Недостаточная популяризация проектов цифровизации</w:t>
                        </w:r>
                      </w:p>
                    </w:txbxContent>
                  </v:textbox>
                </v:shape>
                <v:shape id="Прямая со стрелкой 490" o:spid="_x0000_s1130" type="#_x0000_t32" style="position:absolute;left:24317;top:2974;width:3570;height:44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QV8EAAADcAAAADwAAAGRycy9kb3ducmV2LnhtbERPTYvCMBC9L/gfwgje1rQislZjEUEQ&#10;9yBbBT0OzdhWm0lpomb/vTks7PHxvpd5MK14Uu8aywrScQKCuLS64UrB6bj9/ALhPLLG1jIp+CUH&#10;+WrwscRM2xf/0LPwlYgh7DJUUHvfZVK6siaDbmw74shdbW/QR9hXUvf4iuGmlZMkmUmDDceGGjva&#10;1FTei4dRsD/frkd5agKaIsz238n20F5SpUbDsF6A8BT8v/jPvdMKpvM4P5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5BXwQAAANwAAAAPAAAAAAAAAAAAAAAA&#10;AKECAABkcnMvZG93bnJldi54bWxQSwUGAAAAAAQABAD5AAAAjwMAAAAA&#10;" strokecolor="black [3040]">
                  <v:stroke endarrow="block"/>
                </v:shape>
                <w10:anchorlock/>
              </v:group>
            </w:pict>
          </mc:Fallback>
        </mc:AlternateContent>
      </w:r>
    </w:p>
    <w:p w14:paraId="536A19C5" w14:textId="77777777" w:rsidR="007B4F04" w:rsidRPr="007B4F04" w:rsidRDefault="007B4F04" w:rsidP="004E4DDC">
      <w:pPr>
        <w:pStyle w:val="affff9"/>
        <w:spacing w:line="240" w:lineRule="auto"/>
        <w:ind w:firstLine="0"/>
        <w:jc w:val="center"/>
        <w:rPr>
          <w:b/>
          <w:bCs/>
          <w:sz w:val="16"/>
          <w:szCs w:val="16"/>
        </w:rPr>
      </w:pPr>
    </w:p>
    <w:p w14:paraId="100C669A" w14:textId="143A037C" w:rsidR="004E4DDC" w:rsidRPr="007B4F04" w:rsidRDefault="004E4DDC" w:rsidP="004E4DDC">
      <w:pPr>
        <w:pStyle w:val="affff9"/>
        <w:spacing w:line="240" w:lineRule="auto"/>
        <w:ind w:firstLine="0"/>
        <w:jc w:val="center"/>
        <w:rPr>
          <w:bCs/>
        </w:rPr>
      </w:pPr>
      <w:r w:rsidRPr="007B4F04">
        <w:rPr>
          <w:bCs/>
        </w:rPr>
        <w:t xml:space="preserve">Рисунок </w:t>
      </w:r>
      <w:r w:rsidR="00EF2865">
        <w:rPr>
          <w:bCs/>
        </w:rPr>
        <w:t>22</w:t>
      </w:r>
      <w:r w:rsidRPr="007B4F04">
        <w:rPr>
          <w:bCs/>
        </w:rPr>
        <w:t xml:space="preserve"> – </w:t>
      </w:r>
      <w:r w:rsidR="001D01BD" w:rsidRPr="007B4F04">
        <w:rPr>
          <w:bCs/>
        </w:rPr>
        <w:t>П</w:t>
      </w:r>
      <w:r w:rsidRPr="007B4F04">
        <w:rPr>
          <w:bCs/>
          <w:color w:val="000000" w:themeColor="text1"/>
        </w:rPr>
        <w:t>редварительная причинно-следственная диаграмма проблемного поля гос</w:t>
      </w:r>
      <w:r w:rsidR="00DC58A5">
        <w:rPr>
          <w:bCs/>
          <w:color w:val="000000" w:themeColor="text1"/>
        </w:rPr>
        <w:t>ударственного</w:t>
      </w:r>
      <w:r w:rsidRPr="007B4F04">
        <w:rPr>
          <w:bCs/>
          <w:color w:val="000000" w:themeColor="text1"/>
        </w:rPr>
        <w:t xml:space="preserve"> управления на основе проектного менеджмента </w:t>
      </w:r>
      <w:r w:rsidRPr="007B4F04">
        <w:rPr>
          <w:bCs/>
          <w:color w:val="000000" w:themeColor="text1"/>
        </w:rPr>
        <w:br/>
        <w:t>в сфере цифровизации в Республике Казахстан</w:t>
      </w:r>
    </w:p>
    <w:p w14:paraId="286B6FE9" w14:textId="77777777" w:rsidR="007B4F04" w:rsidRPr="007B4F04" w:rsidRDefault="007B4F04" w:rsidP="004E4DDC">
      <w:pPr>
        <w:pStyle w:val="affff9"/>
        <w:spacing w:line="240" w:lineRule="auto"/>
        <w:rPr>
          <w:sz w:val="16"/>
          <w:szCs w:val="16"/>
        </w:rPr>
      </w:pPr>
    </w:p>
    <w:p w14:paraId="211DC881" w14:textId="67CB53A4" w:rsidR="004E4DDC" w:rsidRPr="003A7245" w:rsidRDefault="004E4DDC" w:rsidP="004E4DDC">
      <w:pPr>
        <w:pStyle w:val="affff9"/>
        <w:spacing w:line="240" w:lineRule="auto"/>
        <w:rPr>
          <w:sz w:val="24"/>
          <w:szCs w:val="24"/>
        </w:rPr>
      </w:pPr>
      <w:r w:rsidRPr="003A7245">
        <w:rPr>
          <w:sz w:val="24"/>
          <w:szCs w:val="24"/>
        </w:rPr>
        <w:t xml:space="preserve">Примечание </w:t>
      </w:r>
      <w:r w:rsidR="007B4F04">
        <w:rPr>
          <w:sz w:val="24"/>
          <w:szCs w:val="24"/>
        </w:rPr>
        <w:t xml:space="preserve">– </w:t>
      </w:r>
      <w:r w:rsidR="007B4F04" w:rsidRPr="003A7245">
        <w:rPr>
          <w:sz w:val="24"/>
          <w:szCs w:val="24"/>
        </w:rPr>
        <w:t xml:space="preserve">Составлено </w:t>
      </w:r>
      <w:r w:rsidR="00C45D1B">
        <w:rPr>
          <w:sz w:val="24"/>
          <w:szCs w:val="24"/>
        </w:rPr>
        <w:t>автолром</w:t>
      </w:r>
    </w:p>
    <w:p w14:paraId="62735E34" w14:textId="77777777" w:rsidR="007465FB" w:rsidRPr="003A7245" w:rsidRDefault="007465FB" w:rsidP="00C64E56">
      <w:pPr>
        <w:pStyle w:val="affff9"/>
        <w:spacing w:line="240" w:lineRule="auto"/>
      </w:pPr>
    </w:p>
    <w:p w14:paraId="710D85C2" w14:textId="106C8144" w:rsidR="004E4DDC" w:rsidRPr="003A7245" w:rsidRDefault="001D01BD" w:rsidP="00C64E56">
      <w:pPr>
        <w:pStyle w:val="affff9"/>
        <w:spacing w:line="240" w:lineRule="auto"/>
      </w:pPr>
      <w:r w:rsidRPr="003A7245">
        <w:t xml:space="preserve">То есть проблемное поле в области </w:t>
      </w:r>
      <w:r w:rsidR="009F14C1" w:rsidRPr="003A7245">
        <w:t xml:space="preserve">безопасности, </w:t>
      </w:r>
      <w:r w:rsidRPr="003A7245">
        <w:t>качества гос</w:t>
      </w:r>
      <w:r w:rsidR="00DC58A5">
        <w:t>ударственных</w:t>
      </w:r>
      <w:r w:rsidRPr="003A7245">
        <w:t xml:space="preserve"> цифровых услуг и доверия к цифровизации в обществе.</w:t>
      </w:r>
    </w:p>
    <w:p w14:paraId="42174921" w14:textId="1398BD46" w:rsidR="00E21B04" w:rsidRPr="007B4F04" w:rsidRDefault="00E21B04" w:rsidP="00C64E56">
      <w:pPr>
        <w:pStyle w:val="affff9"/>
        <w:spacing w:line="240" w:lineRule="auto"/>
        <w:rPr>
          <w:bCs/>
          <w:i/>
          <w:iCs/>
        </w:rPr>
      </w:pPr>
      <w:r w:rsidRPr="007B4F04">
        <w:rPr>
          <w:bCs/>
          <w:i/>
          <w:iCs/>
        </w:rPr>
        <w:t>Перспективы реализации</w:t>
      </w:r>
    </w:p>
    <w:p w14:paraId="6B12D689" w14:textId="4DD726A1" w:rsidR="00847B22" w:rsidRPr="003A7245" w:rsidRDefault="00603B0D" w:rsidP="00AE49C5">
      <w:pPr>
        <w:pStyle w:val="affff9"/>
        <w:spacing w:line="240" w:lineRule="auto"/>
      </w:pPr>
      <w:r w:rsidRPr="003A7245">
        <w:t>Формирование эффективного, оптимального и транспарентного государственного сектора является задачей, поставленной в Национальном плане развития Республики Казахстан до 2025 года [</w:t>
      </w:r>
      <w:r w:rsidR="00C9764B">
        <w:t>1</w:t>
      </w:r>
      <w:r w:rsidRPr="003A7245">
        <w:t>].</w:t>
      </w:r>
      <w:r w:rsidR="00875D6E" w:rsidRPr="003A7245">
        <w:t xml:space="preserve"> В рамках данного плана п</w:t>
      </w:r>
      <w:r w:rsidR="00AE49C5" w:rsidRPr="003A7245">
        <w:t xml:space="preserve">рограмма цифровизации государственного управления «Электронное правительство» в РК продолжает развиваться. </w:t>
      </w:r>
      <w:r w:rsidR="00847B22" w:rsidRPr="003A7245">
        <w:t xml:space="preserve">В </w:t>
      </w:r>
      <w:r w:rsidR="00DC58A5">
        <w:t>ближайшее время</w:t>
      </w:r>
      <w:r w:rsidR="00847B22" w:rsidRPr="003A7245">
        <w:t xml:space="preserve"> планируется внедрить еще 66 новых цифровых сервисов и модернизировать архитектуру </w:t>
      </w:r>
      <w:r w:rsidR="00AE49C5" w:rsidRPr="003A7245">
        <w:t>ЭП</w:t>
      </w:r>
      <w:r w:rsidR="00847B22" w:rsidRPr="003A7245">
        <w:t xml:space="preserve">. </w:t>
      </w:r>
      <w:r w:rsidR="00AE49C5" w:rsidRPr="003A7245">
        <w:t>В частности, планируется перевод</w:t>
      </w:r>
      <w:r w:rsidR="00847B22" w:rsidRPr="003A7245">
        <w:t xml:space="preserve"> в электронный формат:</w:t>
      </w:r>
    </w:p>
    <w:p w14:paraId="4CBD2AB3" w14:textId="7146A0A9" w:rsidR="00847B22" w:rsidRPr="003A7245" w:rsidRDefault="007B4F04" w:rsidP="00AE49C5">
      <w:pPr>
        <w:pStyle w:val="affff9"/>
        <w:spacing w:line="240" w:lineRule="auto"/>
      </w:pPr>
      <w:r>
        <w:t>‒</w:t>
      </w:r>
      <w:r w:rsidR="00AE49C5" w:rsidRPr="003A7245">
        <w:t xml:space="preserve"> </w:t>
      </w:r>
      <w:r w:rsidR="00847B22" w:rsidRPr="003A7245">
        <w:t>медико-социальн</w:t>
      </w:r>
      <w:r w:rsidR="00AE49C5" w:rsidRPr="003A7245">
        <w:t>ой</w:t>
      </w:r>
      <w:r w:rsidR="00847B22" w:rsidRPr="003A7245">
        <w:t xml:space="preserve"> экспертиз</w:t>
      </w:r>
      <w:r w:rsidR="00AE49C5" w:rsidRPr="003A7245">
        <w:t>ы</w:t>
      </w:r>
      <w:r w:rsidR="00847B22" w:rsidRPr="003A7245">
        <w:t xml:space="preserve"> для установления инвалидности;</w:t>
      </w:r>
    </w:p>
    <w:p w14:paraId="101BE248" w14:textId="193E1110" w:rsidR="00847B22" w:rsidRPr="003A7245" w:rsidRDefault="007B4F04" w:rsidP="00AE49C5">
      <w:pPr>
        <w:pStyle w:val="affff9"/>
        <w:spacing w:line="240" w:lineRule="auto"/>
      </w:pPr>
      <w:r>
        <w:t>‒</w:t>
      </w:r>
      <w:r w:rsidR="00AE49C5" w:rsidRPr="003A7245">
        <w:t xml:space="preserve"> </w:t>
      </w:r>
      <w:r w:rsidR="00847B22" w:rsidRPr="003A7245">
        <w:t>един</w:t>
      </w:r>
      <w:r w:rsidR="00AE49C5" w:rsidRPr="003A7245">
        <w:t>ой</w:t>
      </w:r>
      <w:r w:rsidR="00847B22" w:rsidRPr="003A7245">
        <w:t xml:space="preserve"> цифров</w:t>
      </w:r>
      <w:r w:rsidR="00AE49C5" w:rsidRPr="003A7245">
        <w:t>ой</w:t>
      </w:r>
      <w:r w:rsidR="00847B22" w:rsidRPr="003A7245">
        <w:t xml:space="preserve"> очеред</w:t>
      </w:r>
      <w:r w:rsidR="00AE49C5" w:rsidRPr="003A7245">
        <w:t>и</w:t>
      </w:r>
      <w:r w:rsidR="00847B22" w:rsidRPr="003A7245">
        <w:t xml:space="preserve"> в дошкольные организации;</w:t>
      </w:r>
    </w:p>
    <w:p w14:paraId="18C4A20D" w14:textId="03B4527A" w:rsidR="00847B22" w:rsidRPr="003A7245" w:rsidRDefault="007B4F04" w:rsidP="00AE49C5">
      <w:pPr>
        <w:pStyle w:val="affff9"/>
        <w:spacing w:line="240" w:lineRule="auto"/>
      </w:pPr>
      <w:r>
        <w:t>‒</w:t>
      </w:r>
      <w:r w:rsidR="00AE49C5" w:rsidRPr="003A7245">
        <w:t xml:space="preserve"> </w:t>
      </w:r>
      <w:r w:rsidR="00847B22" w:rsidRPr="003A7245">
        <w:t>процедур</w:t>
      </w:r>
      <w:r w:rsidR="00AE49C5" w:rsidRPr="003A7245">
        <w:t>ы</w:t>
      </w:r>
      <w:r w:rsidR="00847B22" w:rsidRPr="003A7245">
        <w:t xml:space="preserve"> освобождения или временной отсрочки от призыва в армию;</w:t>
      </w:r>
    </w:p>
    <w:p w14:paraId="4A89818C" w14:textId="45E9B37D" w:rsidR="00847B22" w:rsidRPr="003A7245" w:rsidRDefault="007B4F04" w:rsidP="00AE49C5">
      <w:pPr>
        <w:pStyle w:val="affff9"/>
        <w:spacing w:line="240" w:lineRule="auto"/>
      </w:pPr>
      <w:r>
        <w:lastRenderedPageBreak/>
        <w:t>‒</w:t>
      </w:r>
      <w:r w:rsidR="00AE49C5" w:rsidRPr="003A7245">
        <w:t xml:space="preserve"> </w:t>
      </w:r>
      <w:r w:rsidR="00847B22" w:rsidRPr="003A7245">
        <w:t>нотариальны</w:t>
      </w:r>
      <w:r w:rsidR="00AE49C5" w:rsidRPr="003A7245">
        <w:t>х</w:t>
      </w:r>
      <w:r w:rsidR="00847B22" w:rsidRPr="003A7245">
        <w:t xml:space="preserve"> услуг</w:t>
      </w:r>
      <w:r w:rsidR="00125F2C" w:rsidRPr="003A7245">
        <w:t>.</w:t>
      </w:r>
    </w:p>
    <w:p w14:paraId="7DC70283" w14:textId="51B8FAA9" w:rsidR="00AE49C5" w:rsidRPr="003A7245" w:rsidRDefault="00AE49C5" w:rsidP="00AE49C5">
      <w:pPr>
        <w:pStyle w:val="affff9"/>
        <w:spacing w:line="240" w:lineRule="auto"/>
      </w:pPr>
      <w:r w:rsidRPr="003A7245">
        <w:t xml:space="preserve">Планируется также: </w:t>
      </w:r>
    </w:p>
    <w:p w14:paraId="306C0F41" w14:textId="1FD39A9D" w:rsidR="00AE49C5" w:rsidRPr="003A7245" w:rsidRDefault="007B4F04" w:rsidP="00AE49C5">
      <w:pPr>
        <w:pStyle w:val="affff9"/>
        <w:spacing w:line="240" w:lineRule="auto"/>
      </w:pPr>
      <w:r>
        <w:t>‒</w:t>
      </w:r>
      <w:r w:rsidR="00AE49C5" w:rsidRPr="003A7245">
        <w:t xml:space="preserve"> организация заключения трудовых договоров в режиме онлайн;</w:t>
      </w:r>
    </w:p>
    <w:p w14:paraId="183BB3E0" w14:textId="0F24AF28" w:rsidR="00847B22" w:rsidRPr="003A7245" w:rsidRDefault="007B4F04" w:rsidP="00AE49C5">
      <w:pPr>
        <w:pStyle w:val="affff9"/>
        <w:spacing w:line="240" w:lineRule="auto"/>
      </w:pPr>
      <w:r>
        <w:t>‒</w:t>
      </w:r>
      <w:r w:rsidR="00C45D1B">
        <w:t> </w:t>
      </w:r>
      <w:r w:rsidR="00AE49C5" w:rsidRPr="003A7245">
        <w:t>внедрение</w:t>
      </w:r>
      <w:r w:rsidR="00847B22" w:rsidRPr="003A7245">
        <w:t xml:space="preserve"> приложения Vet Mobile по учету </w:t>
      </w:r>
      <w:r w:rsidR="00AE49C5" w:rsidRPr="003A7245">
        <w:t xml:space="preserve">сельскохозяйственных </w:t>
      </w:r>
      <w:r w:rsidR="00847B22" w:rsidRPr="003A7245">
        <w:t>животных;</w:t>
      </w:r>
    </w:p>
    <w:p w14:paraId="2C59A1FA" w14:textId="4274E1B1" w:rsidR="00847B22" w:rsidRPr="003A7245" w:rsidRDefault="007B4F04" w:rsidP="00AE49C5">
      <w:pPr>
        <w:pStyle w:val="affff9"/>
        <w:spacing w:line="240" w:lineRule="auto"/>
      </w:pPr>
      <w:r>
        <w:t>‒</w:t>
      </w:r>
      <w:r w:rsidR="00C45D1B">
        <w:t> </w:t>
      </w:r>
      <w:r w:rsidR="00AE49C5" w:rsidRPr="003A7245">
        <w:t xml:space="preserve">организация </w:t>
      </w:r>
      <w:r w:rsidR="00847B22" w:rsidRPr="003A7245">
        <w:t>таможенно</w:t>
      </w:r>
      <w:r w:rsidR="00AE49C5" w:rsidRPr="003A7245">
        <w:t>го</w:t>
      </w:r>
      <w:r w:rsidR="00847B22" w:rsidRPr="003A7245">
        <w:t xml:space="preserve"> декларировани</w:t>
      </w:r>
      <w:r w:rsidR="00AE49C5" w:rsidRPr="003A7245">
        <w:t>я</w:t>
      </w:r>
      <w:r w:rsidR="00847B22" w:rsidRPr="003A7245">
        <w:t xml:space="preserve"> для физлиц в мобильном приложении;</w:t>
      </w:r>
    </w:p>
    <w:p w14:paraId="05A7CC8A" w14:textId="6D855260" w:rsidR="00847B22" w:rsidRPr="003A7245" w:rsidRDefault="007B4F04" w:rsidP="00AE49C5">
      <w:pPr>
        <w:pStyle w:val="affff9"/>
        <w:spacing w:line="240" w:lineRule="auto"/>
      </w:pPr>
      <w:r>
        <w:t>‒</w:t>
      </w:r>
      <w:r w:rsidR="00AE49C5" w:rsidRPr="003A7245">
        <w:t xml:space="preserve"> </w:t>
      </w:r>
      <w:r w:rsidR="00847B22" w:rsidRPr="003A7245">
        <w:t>сервис по проверке наличия нефтепродуктов на АЗС и многое другое.</w:t>
      </w:r>
    </w:p>
    <w:p w14:paraId="115E8B83" w14:textId="2B5D78AC" w:rsidR="00847B22" w:rsidRPr="003A7245" w:rsidRDefault="00AE49C5" w:rsidP="00AE49C5">
      <w:pPr>
        <w:pStyle w:val="affff9"/>
        <w:spacing w:line="240" w:lineRule="auto"/>
      </w:pPr>
      <w:r w:rsidRPr="003A7245">
        <w:t>Р</w:t>
      </w:r>
      <w:r w:rsidR="00847B22" w:rsidRPr="003A7245">
        <w:t>еализация данных инициатив направлена на решение конкретных жизненных ситуаций граждан и бизнеса, освободив от необходимости лично ходить по различным инстанциям с бумажными документами и тратить время на ожидания в очередях.</w:t>
      </w:r>
    </w:p>
    <w:p w14:paraId="3178E9A3" w14:textId="5B700EFA" w:rsidR="00C64E56" w:rsidRPr="003A7245" w:rsidRDefault="00AE49C5" w:rsidP="00C64E56">
      <w:pPr>
        <w:pStyle w:val="affff9"/>
        <w:spacing w:line="240" w:lineRule="auto"/>
      </w:pPr>
      <w:r w:rsidRPr="003A7245">
        <w:t>Таким образом, н</w:t>
      </w:r>
      <w:r w:rsidR="0090446A" w:rsidRPr="003A7245">
        <w:t>есмотря на огромный объем работ по цифровой трансформации процессов государственного управления в РК, на сегодняшний день всё ещё остаются области, требующие совершенствования с применением цифровых технологий: процессы межведомственного согласования и координации деятельности государственных органов</w:t>
      </w:r>
      <w:r w:rsidR="00104AAB" w:rsidRPr="003A7245">
        <w:t>, а также популяризация пользы цифровизации.</w:t>
      </w:r>
    </w:p>
    <w:p w14:paraId="5D8B1B28" w14:textId="3C9DC1BF" w:rsidR="0090446A" w:rsidRPr="003A7245" w:rsidRDefault="0090446A" w:rsidP="00C64E56">
      <w:pPr>
        <w:pStyle w:val="affff9"/>
        <w:spacing w:line="240" w:lineRule="auto"/>
      </w:pPr>
    </w:p>
    <w:p w14:paraId="14E14E04" w14:textId="10BAF739" w:rsidR="00C64E56" w:rsidRPr="003A7245" w:rsidRDefault="005952CC" w:rsidP="007B4F04">
      <w:pPr>
        <w:pStyle w:val="1e"/>
        <w:widowControl/>
        <w:spacing w:before="0" w:after="0"/>
        <w:ind w:firstLine="709"/>
        <w:jc w:val="both"/>
        <w:outlineLvl w:val="1"/>
        <w:rPr>
          <w:rFonts w:ascii="Times New Roman" w:hAnsi="Times New Roman"/>
          <w:szCs w:val="28"/>
        </w:rPr>
      </w:pPr>
      <w:bookmarkStart w:id="81" w:name="_Toc187070748"/>
      <w:r w:rsidRPr="003A7245">
        <w:rPr>
          <w:rFonts w:ascii="Times New Roman" w:hAnsi="Times New Roman"/>
          <w:szCs w:val="28"/>
        </w:rPr>
        <w:t>2.</w:t>
      </w:r>
      <w:r w:rsidR="00C64E56" w:rsidRPr="003A7245">
        <w:rPr>
          <w:rFonts w:ascii="Times New Roman" w:hAnsi="Times New Roman"/>
          <w:szCs w:val="28"/>
        </w:rPr>
        <w:t>2</w:t>
      </w:r>
      <w:r w:rsidRPr="003A7245">
        <w:rPr>
          <w:rFonts w:ascii="Times New Roman" w:hAnsi="Times New Roman"/>
          <w:szCs w:val="28"/>
        </w:rPr>
        <w:t xml:space="preserve"> </w:t>
      </w:r>
      <w:bookmarkEnd w:id="76"/>
      <w:r w:rsidR="00C64E56" w:rsidRPr="003A7245">
        <w:rPr>
          <w:rFonts w:ascii="Times New Roman" w:hAnsi="Times New Roman"/>
          <w:szCs w:val="28"/>
        </w:rPr>
        <w:t>Эффективность проектного менеджмента в сфере цифровизации государственного управления Республики Казахстан</w:t>
      </w:r>
      <w:bookmarkEnd w:id="81"/>
    </w:p>
    <w:p w14:paraId="11AEBD11" w14:textId="3E54173D" w:rsidR="000A51C7" w:rsidRPr="003A7245" w:rsidRDefault="000A51C7" w:rsidP="00C64E56">
      <w:pPr>
        <w:pStyle w:val="affff9"/>
        <w:spacing w:line="240" w:lineRule="auto"/>
      </w:pPr>
      <w:r w:rsidRPr="003A7245">
        <w:t>Проведем анализ проектного менеджмента в сфере цифровизации государственного управления Республики Казахстан в контексте эффективности</w:t>
      </w:r>
      <w:r w:rsidR="00CE5483" w:rsidRPr="003A7245">
        <w:t>: результата, качества и затрат.</w:t>
      </w:r>
    </w:p>
    <w:p w14:paraId="3B0C448B" w14:textId="1CAF50C3" w:rsidR="003A44F5" w:rsidRPr="007B4F04" w:rsidRDefault="003A44F5" w:rsidP="00C64E56">
      <w:pPr>
        <w:pStyle w:val="affff9"/>
        <w:spacing w:line="240" w:lineRule="auto"/>
        <w:rPr>
          <w:bCs/>
          <w:i/>
          <w:iCs/>
        </w:rPr>
      </w:pPr>
      <w:bookmarkStart w:id="82" w:name="_Hlk166137484"/>
      <w:r w:rsidRPr="007B4F04">
        <w:rPr>
          <w:bCs/>
          <w:i/>
          <w:iCs/>
        </w:rPr>
        <w:t>Отчетные показатели</w:t>
      </w:r>
    </w:p>
    <w:p w14:paraId="1E2481BA" w14:textId="0EE1C390" w:rsidR="003A44F5" w:rsidRPr="003A7245" w:rsidRDefault="003A44F5" w:rsidP="00C64E56">
      <w:pPr>
        <w:pStyle w:val="affff9"/>
        <w:spacing w:line="240" w:lineRule="auto"/>
      </w:pPr>
      <w:r w:rsidRPr="003A7245">
        <w:t xml:space="preserve">В таблице </w:t>
      </w:r>
      <w:r w:rsidR="00446EBA">
        <w:t>6</w:t>
      </w:r>
      <w:r w:rsidRPr="003A7245">
        <w:t xml:space="preserve"> приведены показатели </w:t>
      </w:r>
      <w:r w:rsidR="00BE1B86" w:rsidRPr="003A7245">
        <w:t>качества</w:t>
      </w:r>
      <w:r w:rsidRPr="003A7245">
        <w:t xml:space="preserve"> проектного менеджмента в сфере цифровизации государственного управления Республики Казахстан из годовых отчетов единого провайдера государственных услуг в Республике Казахстан – </w:t>
      </w:r>
      <w:r w:rsidR="00DC58A5">
        <w:rPr>
          <w:lang w:val="kk-KZ"/>
        </w:rPr>
        <w:t xml:space="preserve">НАО </w:t>
      </w:r>
      <w:r w:rsidR="00DC58A5">
        <w:t>«</w:t>
      </w:r>
      <w:r w:rsidR="00DC58A5" w:rsidRPr="003A7245">
        <w:t xml:space="preserve">Государственная </w:t>
      </w:r>
      <w:r w:rsidR="00DC58A5">
        <w:t>к</w:t>
      </w:r>
      <w:r w:rsidR="00DC58A5" w:rsidRPr="003A7245">
        <w:t>орпорация «Правительство для граждан»</w:t>
      </w:r>
      <w:r w:rsidRPr="003A7245">
        <w:t>.</w:t>
      </w:r>
    </w:p>
    <w:p w14:paraId="20C3EE06" w14:textId="77777777" w:rsidR="007465FB" w:rsidRPr="003A7245" w:rsidRDefault="007465FB" w:rsidP="00C64E56">
      <w:pPr>
        <w:pStyle w:val="affff9"/>
        <w:spacing w:line="240" w:lineRule="auto"/>
      </w:pPr>
    </w:p>
    <w:bookmarkEnd w:id="82"/>
    <w:p w14:paraId="743C8ED1" w14:textId="16F9BED3" w:rsidR="003A44F5" w:rsidRDefault="003A44F5" w:rsidP="003A44F5">
      <w:pPr>
        <w:pStyle w:val="affff9"/>
        <w:spacing w:line="240" w:lineRule="auto"/>
        <w:ind w:firstLine="0"/>
        <w:rPr>
          <w:bCs/>
        </w:rPr>
      </w:pPr>
      <w:r w:rsidRPr="007B4F04">
        <w:rPr>
          <w:bCs/>
        </w:rPr>
        <w:t xml:space="preserve">Таблица </w:t>
      </w:r>
      <w:r w:rsidR="00446EBA">
        <w:rPr>
          <w:bCs/>
        </w:rPr>
        <w:t>6</w:t>
      </w:r>
      <w:r w:rsidRPr="007B4F04">
        <w:rPr>
          <w:bCs/>
        </w:rPr>
        <w:t xml:space="preserve"> – Отчетные показатели </w:t>
      </w:r>
      <w:r w:rsidR="00BE1B86" w:rsidRPr="007B4F04">
        <w:rPr>
          <w:bCs/>
        </w:rPr>
        <w:t>качества госуслуг</w:t>
      </w:r>
    </w:p>
    <w:p w14:paraId="2EB617CD" w14:textId="77777777" w:rsidR="007B4F04" w:rsidRPr="007B4F04" w:rsidRDefault="007B4F04" w:rsidP="003A44F5">
      <w:pPr>
        <w:pStyle w:val="affff9"/>
        <w:spacing w:line="240" w:lineRule="auto"/>
        <w:ind w:firstLine="0"/>
        <w:rPr>
          <w:bCs/>
          <w:sz w:val="16"/>
          <w:szCs w:val="16"/>
        </w:rPr>
      </w:pPr>
    </w:p>
    <w:tbl>
      <w:tblPr>
        <w:tblStyle w:val="afa"/>
        <w:tblW w:w="9634" w:type="dxa"/>
        <w:jc w:val="center"/>
        <w:tblLayout w:type="fixed"/>
        <w:tblLook w:val="04A0" w:firstRow="1" w:lastRow="0" w:firstColumn="1" w:lastColumn="0" w:noHBand="0" w:noVBand="1"/>
      </w:tblPr>
      <w:tblGrid>
        <w:gridCol w:w="4248"/>
        <w:gridCol w:w="945"/>
        <w:gridCol w:w="945"/>
        <w:gridCol w:w="945"/>
        <w:gridCol w:w="1275"/>
        <w:gridCol w:w="1276"/>
      </w:tblGrid>
      <w:tr w:rsidR="006F5D94" w:rsidRPr="003A7245" w14:paraId="3E9C545B" w14:textId="77777777" w:rsidTr="00C45D1B">
        <w:trPr>
          <w:jc w:val="center"/>
        </w:trPr>
        <w:tc>
          <w:tcPr>
            <w:tcW w:w="4248" w:type="dxa"/>
            <w:vMerge w:val="restart"/>
            <w:vAlign w:val="center"/>
          </w:tcPr>
          <w:p w14:paraId="15E1CE4C" w14:textId="515809CB" w:rsidR="006F5D94" w:rsidRPr="007B4F04" w:rsidRDefault="006F5D94" w:rsidP="003A44F5">
            <w:pPr>
              <w:pStyle w:val="affff9"/>
              <w:spacing w:line="240" w:lineRule="auto"/>
              <w:ind w:firstLine="0"/>
              <w:jc w:val="center"/>
              <w:rPr>
                <w:bCs/>
                <w:sz w:val="22"/>
                <w:szCs w:val="22"/>
              </w:rPr>
            </w:pPr>
            <w:r w:rsidRPr="007B4F04">
              <w:rPr>
                <w:bCs/>
                <w:sz w:val="22"/>
                <w:szCs w:val="22"/>
              </w:rPr>
              <w:t>Показатель</w:t>
            </w:r>
          </w:p>
        </w:tc>
        <w:tc>
          <w:tcPr>
            <w:tcW w:w="2835" w:type="dxa"/>
            <w:gridSpan w:val="3"/>
            <w:vAlign w:val="center"/>
          </w:tcPr>
          <w:p w14:paraId="6ADED079" w14:textId="6CE69A28" w:rsidR="006F5D94" w:rsidRPr="007B4F04" w:rsidRDefault="006F5D94" w:rsidP="003A44F5">
            <w:pPr>
              <w:pStyle w:val="affff9"/>
              <w:spacing w:line="240" w:lineRule="auto"/>
              <w:ind w:firstLine="0"/>
              <w:jc w:val="center"/>
              <w:rPr>
                <w:bCs/>
                <w:sz w:val="22"/>
                <w:szCs w:val="22"/>
              </w:rPr>
            </w:pPr>
            <w:r w:rsidRPr="007B4F04">
              <w:rPr>
                <w:bCs/>
                <w:sz w:val="22"/>
                <w:szCs w:val="22"/>
              </w:rPr>
              <w:t>Год</w:t>
            </w:r>
            <w:r w:rsidR="007B4F04">
              <w:rPr>
                <w:bCs/>
                <w:sz w:val="22"/>
                <w:szCs w:val="22"/>
              </w:rPr>
              <w:t>ы</w:t>
            </w:r>
          </w:p>
        </w:tc>
        <w:tc>
          <w:tcPr>
            <w:tcW w:w="2551" w:type="dxa"/>
            <w:gridSpan w:val="2"/>
            <w:vAlign w:val="center"/>
          </w:tcPr>
          <w:p w14:paraId="2915ACED" w14:textId="62B1E10B" w:rsidR="006F5D94" w:rsidRPr="00C45D1B" w:rsidRDefault="006F5D94" w:rsidP="003A44F5">
            <w:pPr>
              <w:pStyle w:val="affff9"/>
              <w:spacing w:line="240" w:lineRule="auto"/>
              <w:ind w:firstLine="0"/>
              <w:jc w:val="center"/>
              <w:rPr>
                <w:bCs/>
                <w:spacing w:val="-4"/>
                <w:sz w:val="22"/>
                <w:szCs w:val="22"/>
              </w:rPr>
            </w:pPr>
            <w:r w:rsidRPr="00C45D1B">
              <w:rPr>
                <w:bCs/>
                <w:spacing w:val="-4"/>
                <w:sz w:val="22"/>
                <w:szCs w:val="22"/>
              </w:rPr>
              <w:t xml:space="preserve">Темп измерения, </w:t>
            </w:r>
            <w:r w:rsidR="00C45D1B">
              <w:rPr>
                <w:bCs/>
                <w:spacing w:val="-4"/>
                <w:sz w:val="22"/>
                <w:szCs w:val="22"/>
              </w:rPr>
              <w:t xml:space="preserve">годы, </w:t>
            </w:r>
            <w:r w:rsidRPr="00C45D1B">
              <w:rPr>
                <w:bCs/>
                <w:spacing w:val="-4"/>
                <w:sz w:val="22"/>
                <w:szCs w:val="22"/>
              </w:rPr>
              <w:t>%</w:t>
            </w:r>
          </w:p>
        </w:tc>
      </w:tr>
      <w:tr w:rsidR="006F5D94" w:rsidRPr="003A7245" w14:paraId="42AD732E" w14:textId="77777777" w:rsidTr="00C45D1B">
        <w:trPr>
          <w:jc w:val="center"/>
        </w:trPr>
        <w:tc>
          <w:tcPr>
            <w:tcW w:w="4248" w:type="dxa"/>
            <w:vMerge/>
          </w:tcPr>
          <w:p w14:paraId="0E5CEDCB" w14:textId="77777777" w:rsidR="006F5D94" w:rsidRPr="003A7245" w:rsidRDefault="006F5D94" w:rsidP="00C64E56">
            <w:pPr>
              <w:pStyle w:val="affff9"/>
              <w:spacing w:line="240" w:lineRule="auto"/>
              <w:ind w:firstLine="0"/>
              <w:rPr>
                <w:sz w:val="22"/>
                <w:szCs w:val="22"/>
              </w:rPr>
            </w:pPr>
          </w:p>
        </w:tc>
        <w:tc>
          <w:tcPr>
            <w:tcW w:w="945" w:type="dxa"/>
            <w:vAlign w:val="center"/>
          </w:tcPr>
          <w:p w14:paraId="1E1B4A35" w14:textId="2B7E763D" w:rsidR="006F5D94" w:rsidRPr="003A7245" w:rsidRDefault="006F5D94" w:rsidP="003A44F5">
            <w:pPr>
              <w:pStyle w:val="affff9"/>
              <w:spacing w:line="240" w:lineRule="auto"/>
              <w:ind w:firstLine="0"/>
              <w:jc w:val="center"/>
              <w:rPr>
                <w:sz w:val="22"/>
                <w:szCs w:val="22"/>
              </w:rPr>
            </w:pPr>
            <w:r w:rsidRPr="003A7245">
              <w:rPr>
                <w:sz w:val="22"/>
                <w:szCs w:val="22"/>
              </w:rPr>
              <w:t>202</w:t>
            </w:r>
            <w:r w:rsidR="00DC58A5">
              <w:rPr>
                <w:sz w:val="22"/>
                <w:szCs w:val="22"/>
              </w:rPr>
              <w:t>0</w:t>
            </w:r>
          </w:p>
        </w:tc>
        <w:tc>
          <w:tcPr>
            <w:tcW w:w="945" w:type="dxa"/>
            <w:vAlign w:val="center"/>
          </w:tcPr>
          <w:p w14:paraId="17FA9558" w14:textId="6884247B" w:rsidR="006F5D94" w:rsidRPr="003A7245" w:rsidRDefault="006F5D94" w:rsidP="003A44F5">
            <w:pPr>
              <w:pStyle w:val="affff9"/>
              <w:spacing w:line="240" w:lineRule="auto"/>
              <w:ind w:firstLine="0"/>
              <w:jc w:val="center"/>
              <w:rPr>
                <w:sz w:val="22"/>
                <w:szCs w:val="22"/>
              </w:rPr>
            </w:pPr>
            <w:r w:rsidRPr="003A7245">
              <w:rPr>
                <w:sz w:val="22"/>
                <w:szCs w:val="22"/>
              </w:rPr>
              <w:t>202</w:t>
            </w:r>
            <w:r w:rsidR="00DC58A5">
              <w:rPr>
                <w:sz w:val="22"/>
                <w:szCs w:val="22"/>
              </w:rPr>
              <w:t>1</w:t>
            </w:r>
          </w:p>
        </w:tc>
        <w:tc>
          <w:tcPr>
            <w:tcW w:w="945" w:type="dxa"/>
            <w:vAlign w:val="center"/>
          </w:tcPr>
          <w:p w14:paraId="03400C64" w14:textId="17D52C13" w:rsidR="006F5D94" w:rsidRPr="003A7245" w:rsidRDefault="006F5D94" w:rsidP="003A44F5">
            <w:pPr>
              <w:pStyle w:val="affff9"/>
              <w:spacing w:line="240" w:lineRule="auto"/>
              <w:ind w:firstLine="0"/>
              <w:jc w:val="center"/>
              <w:rPr>
                <w:sz w:val="22"/>
                <w:szCs w:val="22"/>
              </w:rPr>
            </w:pPr>
            <w:r w:rsidRPr="003A7245">
              <w:rPr>
                <w:sz w:val="22"/>
                <w:szCs w:val="22"/>
              </w:rPr>
              <w:t>202</w:t>
            </w:r>
            <w:r w:rsidR="00DC58A5">
              <w:rPr>
                <w:sz w:val="22"/>
                <w:szCs w:val="22"/>
              </w:rPr>
              <w:t>2</w:t>
            </w:r>
          </w:p>
        </w:tc>
        <w:tc>
          <w:tcPr>
            <w:tcW w:w="1275" w:type="dxa"/>
            <w:vAlign w:val="center"/>
          </w:tcPr>
          <w:p w14:paraId="35E9E205" w14:textId="71983484" w:rsidR="006F5D94" w:rsidRPr="003A7245" w:rsidRDefault="006F5D94" w:rsidP="00C45D1B">
            <w:pPr>
              <w:pStyle w:val="affff9"/>
              <w:spacing w:line="240" w:lineRule="auto"/>
              <w:ind w:firstLine="0"/>
              <w:jc w:val="center"/>
              <w:rPr>
                <w:spacing w:val="-4"/>
                <w:sz w:val="22"/>
                <w:szCs w:val="22"/>
              </w:rPr>
            </w:pPr>
            <w:r w:rsidRPr="003A7245">
              <w:rPr>
                <w:spacing w:val="-4"/>
                <w:sz w:val="22"/>
                <w:szCs w:val="22"/>
              </w:rPr>
              <w:t>202</w:t>
            </w:r>
            <w:r w:rsidR="00DC58A5">
              <w:rPr>
                <w:spacing w:val="-4"/>
                <w:sz w:val="22"/>
                <w:szCs w:val="22"/>
              </w:rPr>
              <w:t>1</w:t>
            </w:r>
            <w:r w:rsidRPr="003A7245">
              <w:rPr>
                <w:spacing w:val="-4"/>
                <w:sz w:val="22"/>
                <w:szCs w:val="22"/>
              </w:rPr>
              <w:t>/202</w:t>
            </w:r>
            <w:r w:rsidR="00DC58A5">
              <w:rPr>
                <w:spacing w:val="-4"/>
                <w:sz w:val="22"/>
                <w:szCs w:val="22"/>
              </w:rPr>
              <w:t>0</w:t>
            </w:r>
          </w:p>
        </w:tc>
        <w:tc>
          <w:tcPr>
            <w:tcW w:w="1276" w:type="dxa"/>
            <w:vAlign w:val="center"/>
          </w:tcPr>
          <w:p w14:paraId="5A960CCB" w14:textId="7B7D0FA2" w:rsidR="006F5D94" w:rsidRPr="003A7245" w:rsidRDefault="006F5D94" w:rsidP="00C45D1B">
            <w:pPr>
              <w:pStyle w:val="affff9"/>
              <w:spacing w:line="240" w:lineRule="auto"/>
              <w:ind w:firstLine="0"/>
              <w:jc w:val="center"/>
              <w:rPr>
                <w:spacing w:val="-4"/>
                <w:sz w:val="22"/>
                <w:szCs w:val="22"/>
              </w:rPr>
            </w:pPr>
            <w:r w:rsidRPr="003A7245">
              <w:rPr>
                <w:spacing w:val="-4"/>
                <w:sz w:val="22"/>
                <w:szCs w:val="22"/>
              </w:rPr>
              <w:t>202</w:t>
            </w:r>
            <w:r w:rsidR="00DC58A5">
              <w:rPr>
                <w:spacing w:val="-4"/>
                <w:sz w:val="22"/>
                <w:szCs w:val="22"/>
              </w:rPr>
              <w:t>2</w:t>
            </w:r>
            <w:r w:rsidRPr="003A7245">
              <w:rPr>
                <w:spacing w:val="-4"/>
                <w:sz w:val="22"/>
                <w:szCs w:val="22"/>
              </w:rPr>
              <w:t>/202</w:t>
            </w:r>
            <w:r w:rsidR="00DC58A5">
              <w:rPr>
                <w:spacing w:val="-4"/>
                <w:sz w:val="22"/>
                <w:szCs w:val="22"/>
              </w:rPr>
              <w:t>1</w:t>
            </w:r>
          </w:p>
        </w:tc>
      </w:tr>
      <w:tr w:rsidR="00254243" w:rsidRPr="003A7245" w14:paraId="3C6713BD" w14:textId="77777777" w:rsidTr="00C45D1B">
        <w:trPr>
          <w:jc w:val="center"/>
        </w:trPr>
        <w:tc>
          <w:tcPr>
            <w:tcW w:w="4248" w:type="dxa"/>
          </w:tcPr>
          <w:p w14:paraId="13287B10" w14:textId="0B68F8FA" w:rsidR="00254243" w:rsidRPr="003A7245" w:rsidRDefault="00254243" w:rsidP="00254243">
            <w:pPr>
              <w:pStyle w:val="affff9"/>
              <w:spacing w:line="240" w:lineRule="auto"/>
              <w:ind w:firstLine="0"/>
              <w:jc w:val="left"/>
              <w:rPr>
                <w:sz w:val="22"/>
                <w:szCs w:val="22"/>
              </w:rPr>
            </w:pPr>
            <w:r w:rsidRPr="003A7245">
              <w:rPr>
                <w:sz w:val="22"/>
                <w:szCs w:val="22"/>
              </w:rPr>
              <w:t xml:space="preserve">Уровень </w:t>
            </w:r>
            <w:r w:rsidRPr="003A7245">
              <w:rPr>
                <w:sz w:val="22"/>
                <w:szCs w:val="22"/>
                <w:lang w:val="en-US"/>
              </w:rPr>
              <w:t>NPS</w:t>
            </w:r>
            <w:r w:rsidRPr="003A7245">
              <w:rPr>
                <w:sz w:val="22"/>
                <w:szCs w:val="22"/>
              </w:rPr>
              <w:t xml:space="preserve"> электронных госуслуг (по результатам обратной связи), %</w:t>
            </w:r>
          </w:p>
        </w:tc>
        <w:tc>
          <w:tcPr>
            <w:tcW w:w="945" w:type="dxa"/>
            <w:vAlign w:val="center"/>
          </w:tcPr>
          <w:p w14:paraId="1305D601" w14:textId="4115D3FC" w:rsidR="00254243" w:rsidRPr="003A7245" w:rsidRDefault="00254243" w:rsidP="00254243">
            <w:pPr>
              <w:pStyle w:val="affff9"/>
              <w:spacing w:line="240" w:lineRule="auto"/>
              <w:ind w:firstLine="0"/>
              <w:jc w:val="center"/>
              <w:rPr>
                <w:sz w:val="22"/>
                <w:szCs w:val="22"/>
              </w:rPr>
            </w:pPr>
            <w:r w:rsidRPr="003A7245">
              <w:rPr>
                <w:sz w:val="22"/>
                <w:szCs w:val="22"/>
              </w:rPr>
              <w:t>84,2</w:t>
            </w:r>
          </w:p>
        </w:tc>
        <w:tc>
          <w:tcPr>
            <w:tcW w:w="945" w:type="dxa"/>
            <w:vAlign w:val="center"/>
          </w:tcPr>
          <w:p w14:paraId="61EF98E3" w14:textId="54181512" w:rsidR="00254243" w:rsidRPr="003A7245" w:rsidRDefault="00254243" w:rsidP="00254243">
            <w:pPr>
              <w:pStyle w:val="affff9"/>
              <w:spacing w:line="240" w:lineRule="auto"/>
              <w:ind w:firstLine="0"/>
              <w:jc w:val="center"/>
              <w:rPr>
                <w:sz w:val="22"/>
                <w:szCs w:val="22"/>
                <w:lang w:val="en-US"/>
              </w:rPr>
            </w:pPr>
            <w:r w:rsidRPr="003A7245">
              <w:rPr>
                <w:sz w:val="22"/>
                <w:szCs w:val="22"/>
              </w:rPr>
              <w:t>87,0</w:t>
            </w:r>
          </w:p>
        </w:tc>
        <w:tc>
          <w:tcPr>
            <w:tcW w:w="945" w:type="dxa"/>
            <w:vAlign w:val="center"/>
          </w:tcPr>
          <w:p w14:paraId="3FC922F8" w14:textId="77F08C81" w:rsidR="00254243" w:rsidRPr="003A7245" w:rsidRDefault="00254243" w:rsidP="00254243">
            <w:pPr>
              <w:pStyle w:val="affff9"/>
              <w:spacing w:line="240" w:lineRule="auto"/>
              <w:ind w:firstLine="0"/>
              <w:jc w:val="center"/>
              <w:rPr>
                <w:sz w:val="22"/>
                <w:szCs w:val="22"/>
              </w:rPr>
            </w:pPr>
            <w:r w:rsidRPr="003A7245">
              <w:rPr>
                <w:sz w:val="22"/>
                <w:szCs w:val="22"/>
              </w:rPr>
              <w:t>93,5</w:t>
            </w:r>
          </w:p>
        </w:tc>
        <w:tc>
          <w:tcPr>
            <w:tcW w:w="1275" w:type="dxa"/>
            <w:vAlign w:val="center"/>
          </w:tcPr>
          <w:p w14:paraId="224F4A27" w14:textId="5D4C33EB" w:rsidR="00254243" w:rsidRPr="003A7245" w:rsidRDefault="00254243" w:rsidP="00254243">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103,3</w:t>
            </w:r>
          </w:p>
        </w:tc>
        <w:tc>
          <w:tcPr>
            <w:tcW w:w="1276" w:type="dxa"/>
            <w:vAlign w:val="center"/>
          </w:tcPr>
          <w:p w14:paraId="56DC8DA3" w14:textId="4F70B296" w:rsidR="00254243" w:rsidRPr="003A7245" w:rsidRDefault="00254243" w:rsidP="00254243">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107,5</w:t>
            </w:r>
          </w:p>
        </w:tc>
      </w:tr>
      <w:tr w:rsidR="00254243" w:rsidRPr="003A7245" w14:paraId="1706A1E6" w14:textId="77777777" w:rsidTr="00C45D1B">
        <w:trPr>
          <w:jc w:val="center"/>
        </w:trPr>
        <w:tc>
          <w:tcPr>
            <w:tcW w:w="4248" w:type="dxa"/>
          </w:tcPr>
          <w:p w14:paraId="596D0E67" w14:textId="03372633" w:rsidR="00254243" w:rsidRPr="003A7245" w:rsidRDefault="00254243" w:rsidP="00254243">
            <w:pPr>
              <w:pStyle w:val="affff9"/>
              <w:spacing w:line="240" w:lineRule="auto"/>
              <w:ind w:firstLine="0"/>
              <w:jc w:val="left"/>
              <w:rPr>
                <w:sz w:val="22"/>
                <w:szCs w:val="22"/>
              </w:rPr>
            </w:pPr>
            <w:r w:rsidRPr="003A7245">
              <w:rPr>
                <w:sz w:val="22"/>
                <w:szCs w:val="22"/>
              </w:rPr>
              <w:t>Количество фронт-офисов, шт.</w:t>
            </w:r>
          </w:p>
        </w:tc>
        <w:tc>
          <w:tcPr>
            <w:tcW w:w="945" w:type="dxa"/>
            <w:vAlign w:val="center"/>
          </w:tcPr>
          <w:p w14:paraId="47CE6FF7" w14:textId="12EACE6D" w:rsidR="00254243" w:rsidRPr="003A7245" w:rsidRDefault="00254243" w:rsidP="00254243">
            <w:pPr>
              <w:pStyle w:val="affff9"/>
              <w:spacing w:line="240" w:lineRule="auto"/>
              <w:ind w:firstLine="0"/>
              <w:jc w:val="center"/>
              <w:rPr>
                <w:sz w:val="22"/>
                <w:szCs w:val="22"/>
              </w:rPr>
            </w:pPr>
            <w:r w:rsidRPr="003A7245">
              <w:rPr>
                <w:sz w:val="22"/>
                <w:szCs w:val="22"/>
              </w:rPr>
              <w:t>339</w:t>
            </w:r>
          </w:p>
        </w:tc>
        <w:tc>
          <w:tcPr>
            <w:tcW w:w="945" w:type="dxa"/>
            <w:vAlign w:val="center"/>
          </w:tcPr>
          <w:p w14:paraId="55AA3BCF" w14:textId="575FE445" w:rsidR="00254243" w:rsidRPr="003A7245" w:rsidRDefault="00254243" w:rsidP="00254243">
            <w:pPr>
              <w:pStyle w:val="affff9"/>
              <w:spacing w:line="240" w:lineRule="auto"/>
              <w:ind w:firstLine="0"/>
              <w:jc w:val="center"/>
              <w:rPr>
                <w:sz w:val="22"/>
                <w:szCs w:val="22"/>
              </w:rPr>
            </w:pPr>
            <w:r w:rsidRPr="003A7245">
              <w:rPr>
                <w:sz w:val="22"/>
                <w:szCs w:val="22"/>
              </w:rPr>
              <w:t>331</w:t>
            </w:r>
          </w:p>
        </w:tc>
        <w:tc>
          <w:tcPr>
            <w:tcW w:w="945" w:type="dxa"/>
            <w:vAlign w:val="center"/>
          </w:tcPr>
          <w:p w14:paraId="7EC54F4F" w14:textId="1FD60B85" w:rsidR="00254243" w:rsidRPr="003A7245" w:rsidRDefault="00254243" w:rsidP="00254243">
            <w:pPr>
              <w:pStyle w:val="affff9"/>
              <w:spacing w:line="240" w:lineRule="auto"/>
              <w:ind w:firstLine="0"/>
              <w:jc w:val="center"/>
              <w:rPr>
                <w:sz w:val="22"/>
                <w:szCs w:val="22"/>
              </w:rPr>
            </w:pPr>
            <w:r w:rsidRPr="003A7245">
              <w:rPr>
                <w:sz w:val="22"/>
                <w:szCs w:val="22"/>
              </w:rPr>
              <w:t>325</w:t>
            </w:r>
          </w:p>
        </w:tc>
        <w:tc>
          <w:tcPr>
            <w:tcW w:w="1275" w:type="dxa"/>
            <w:vAlign w:val="center"/>
          </w:tcPr>
          <w:p w14:paraId="7280851A" w14:textId="317FF3C4" w:rsidR="00254243" w:rsidRPr="003A7245" w:rsidRDefault="00254243" w:rsidP="00254243">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97,6</w:t>
            </w:r>
          </w:p>
        </w:tc>
        <w:tc>
          <w:tcPr>
            <w:tcW w:w="1276" w:type="dxa"/>
            <w:vAlign w:val="center"/>
          </w:tcPr>
          <w:p w14:paraId="477F3CF1" w14:textId="14B786CA" w:rsidR="00254243" w:rsidRPr="003A7245" w:rsidRDefault="00254243" w:rsidP="00254243">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98,2</w:t>
            </w:r>
          </w:p>
        </w:tc>
      </w:tr>
      <w:tr w:rsidR="00254243" w:rsidRPr="003A7245" w14:paraId="34E12793" w14:textId="77777777" w:rsidTr="00C45D1B">
        <w:trPr>
          <w:jc w:val="center"/>
        </w:trPr>
        <w:tc>
          <w:tcPr>
            <w:tcW w:w="4248" w:type="dxa"/>
          </w:tcPr>
          <w:p w14:paraId="747DB7EA" w14:textId="5017BF92" w:rsidR="00254243" w:rsidRPr="003A7245" w:rsidRDefault="00254243" w:rsidP="00254243">
            <w:pPr>
              <w:pStyle w:val="affff9"/>
              <w:spacing w:line="240" w:lineRule="auto"/>
              <w:ind w:firstLine="0"/>
              <w:jc w:val="left"/>
              <w:rPr>
                <w:sz w:val="22"/>
                <w:szCs w:val="22"/>
              </w:rPr>
            </w:pPr>
            <w:r w:rsidRPr="003A7245">
              <w:rPr>
                <w:sz w:val="22"/>
                <w:szCs w:val="22"/>
              </w:rPr>
              <w:t>Количество оказанных электронных госуслуг, млн</w:t>
            </w:r>
            <w:r w:rsidR="00C45D1B">
              <w:rPr>
                <w:sz w:val="22"/>
                <w:szCs w:val="22"/>
              </w:rPr>
              <w:t>.</w:t>
            </w:r>
            <w:r w:rsidRPr="003A7245">
              <w:rPr>
                <w:sz w:val="22"/>
                <w:szCs w:val="22"/>
              </w:rPr>
              <w:t xml:space="preserve"> шт.</w:t>
            </w:r>
          </w:p>
        </w:tc>
        <w:tc>
          <w:tcPr>
            <w:tcW w:w="945" w:type="dxa"/>
            <w:vAlign w:val="center"/>
          </w:tcPr>
          <w:p w14:paraId="1605712A" w14:textId="1F8BBFB0" w:rsidR="00254243" w:rsidRPr="003A7245" w:rsidRDefault="00254243" w:rsidP="00254243">
            <w:pPr>
              <w:pStyle w:val="affff9"/>
              <w:spacing w:line="240" w:lineRule="auto"/>
              <w:ind w:firstLine="0"/>
              <w:jc w:val="center"/>
              <w:rPr>
                <w:sz w:val="22"/>
                <w:szCs w:val="22"/>
              </w:rPr>
            </w:pPr>
            <w:r w:rsidRPr="003A7245">
              <w:rPr>
                <w:sz w:val="22"/>
                <w:szCs w:val="22"/>
              </w:rPr>
              <w:t>17,0</w:t>
            </w:r>
          </w:p>
        </w:tc>
        <w:tc>
          <w:tcPr>
            <w:tcW w:w="945" w:type="dxa"/>
            <w:vAlign w:val="center"/>
          </w:tcPr>
          <w:p w14:paraId="69D31420" w14:textId="5CC11B5F" w:rsidR="00254243" w:rsidRPr="003A7245" w:rsidRDefault="00254243" w:rsidP="00254243">
            <w:pPr>
              <w:pStyle w:val="affff9"/>
              <w:spacing w:line="240" w:lineRule="auto"/>
              <w:ind w:firstLine="0"/>
              <w:jc w:val="center"/>
              <w:rPr>
                <w:sz w:val="22"/>
                <w:szCs w:val="22"/>
              </w:rPr>
            </w:pPr>
            <w:r w:rsidRPr="003A7245">
              <w:rPr>
                <w:sz w:val="22"/>
                <w:szCs w:val="22"/>
              </w:rPr>
              <w:t>17,5</w:t>
            </w:r>
          </w:p>
        </w:tc>
        <w:tc>
          <w:tcPr>
            <w:tcW w:w="945" w:type="dxa"/>
            <w:vAlign w:val="center"/>
          </w:tcPr>
          <w:p w14:paraId="61B7EE7C" w14:textId="6543E49A" w:rsidR="00254243" w:rsidRPr="003A7245" w:rsidRDefault="00254243" w:rsidP="00254243">
            <w:pPr>
              <w:pStyle w:val="affff9"/>
              <w:spacing w:line="240" w:lineRule="auto"/>
              <w:ind w:firstLine="0"/>
              <w:jc w:val="center"/>
              <w:rPr>
                <w:sz w:val="22"/>
                <w:szCs w:val="22"/>
              </w:rPr>
            </w:pPr>
            <w:r w:rsidRPr="003A7245">
              <w:rPr>
                <w:sz w:val="22"/>
                <w:szCs w:val="22"/>
              </w:rPr>
              <w:t>16,6</w:t>
            </w:r>
          </w:p>
        </w:tc>
        <w:tc>
          <w:tcPr>
            <w:tcW w:w="1275" w:type="dxa"/>
            <w:vAlign w:val="center"/>
          </w:tcPr>
          <w:p w14:paraId="6844E33C" w14:textId="5FBAAC07" w:rsidR="00254243" w:rsidRPr="003A7245" w:rsidRDefault="00254243" w:rsidP="00254243">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102,9</w:t>
            </w:r>
          </w:p>
        </w:tc>
        <w:tc>
          <w:tcPr>
            <w:tcW w:w="1276" w:type="dxa"/>
            <w:vAlign w:val="center"/>
          </w:tcPr>
          <w:p w14:paraId="35CE6CFC" w14:textId="17666EAC" w:rsidR="00254243" w:rsidRPr="003A7245" w:rsidRDefault="00254243" w:rsidP="00254243">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94,9</w:t>
            </w:r>
          </w:p>
        </w:tc>
      </w:tr>
      <w:tr w:rsidR="00254243" w:rsidRPr="003A7245" w14:paraId="038AEB8D" w14:textId="77777777" w:rsidTr="00C45D1B">
        <w:trPr>
          <w:jc w:val="center"/>
        </w:trPr>
        <w:tc>
          <w:tcPr>
            <w:tcW w:w="4248" w:type="dxa"/>
          </w:tcPr>
          <w:p w14:paraId="3CB7FEE8" w14:textId="0EFDEE98" w:rsidR="00254243" w:rsidRPr="003A7245" w:rsidRDefault="00254243" w:rsidP="00254243">
            <w:pPr>
              <w:pStyle w:val="affff9"/>
              <w:spacing w:line="240" w:lineRule="auto"/>
              <w:ind w:firstLine="0"/>
              <w:jc w:val="left"/>
              <w:rPr>
                <w:sz w:val="22"/>
                <w:szCs w:val="22"/>
              </w:rPr>
            </w:pPr>
            <w:r w:rsidRPr="003A7245">
              <w:rPr>
                <w:sz w:val="22"/>
                <w:szCs w:val="22"/>
              </w:rPr>
              <w:t>Нарушения сроков оказания госуслуг, шт.</w:t>
            </w:r>
          </w:p>
        </w:tc>
        <w:tc>
          <w:tcPr>
            <w:tcW w:w="945" w:type="dxa"/>
            <w:vAlign w:val="center"/>
          </w:tcPr>
          <w:p w14:paraId="79BACF36" w14:textId="415B6891" w:rsidR="00254243" w:rsidRPr="003A7245" w:rsidRDefault="00254243" w:rsidP="00254243">
            <w:pPr>
              <w:pStyle w:val="affff9"/>
              <w:spacing w:line="240" w:lineRule="auto"/>
              <w:ind w:firstLine="0"/>
              <w:jc w:val="center"/>
              <w:rPr>
                <w:sz w:val="22"/>
                <w:szCs w:val="22"/>
              </w:rPr>
            </w:pPr>
            <w:r w:rsidRPr="003A7245">
              <w:rPr>
                <w:sz w:val="22"/>
                <w:szCs w:val="22"/>
              </w:rPr>
              <w:t>285620</w:t>
            </w:r>
          </w:p>
        </w:tc>
        <w:tc>
          <w:tcPr>
            <w:tcW w:w="945" w:type="dxa"/>
            <w:vAlign w:val="center"/>
          </w:tcPr>
          <w:p w14:paraId="0EAC4F05" w14:textId="44D57869" w:rsidR="00254243" w:rsidRPr="003A7245" w:rsidRDefault="00254243" w:rsidP="00254243">
            <w:pPr>
              <w:pStyle w:val="affff9"/>
              <w:spacing w:line="240" w:lineRule="auto"/>
              <w:ind w:firstLine="0"/>
              <w:jc w:val="center"/>
              <w:rPr>
                <w:sz w:val="22"/>
                <w:szCs w:val="22"/>
              </w:rPr>
            </w:pPr>
            <w:r w:rsidRPr="003A7245">
              <w:rPr>
                <w:sz w:val="22"/>
                <w:szCs w:val="22"/>
              </w:rPr>
              <w:t>247487</w:t>
            </w:r>
          </w:p>
        </w:tc>
        <w:tc>
          <w:tcPr>
            <w:tcW w:w="945" w:type="dxa"/>
            <w:vAlign w:val="center"/>
          </w:tcPr>
          <w:p w14:paraId="036024CC" w14:textId="1E281F54" w:rsidR="00254243" w:rsidRPr="003A7245" w:rsidRDefault="00254243" w:rsidP="00254243">
            <w:pPr>
              <w:pStyle w:val="affff9"/>
              <w:spacing w:line="240" w:lineRule="auto"/>
              <w:ind w:firstLine="0"/>
              <w:jc w:val="center"/>
              <w:rPr>
                <w:sz w:val="22"/>
                <w:szCs w:val="22"/>
              </w:rPr>
            </w:pPr>
            <w:r w:rsidRPr="003A7245">
              <w:rPr>
                <w:sz w:val="22"/>
                <w:szCs w:val="22"/>
              </w:rPr>
              <w:t>146063</w:t>
            </w:r>
          </w:p>
        </w:tc>
        <w:tc>
          <w:tcPr>
            <w:tcW w:w="1275" w:type="dxa"/>
            <w:vAlign w:val="center"/>
          </w:tcPr>
          <w:p w14:paraId="1A705F82" w14:textId="4FB08610" w:rsidR="00254243" w:rsidRPr="003A7245" w:rsidRDefault="00254243" w:rsidP="00254243">
            <w:pPr>
              <w:pStyle w:val="affff9"/>
              <w:spacing w:line="240" w:lineRule="auto"/>
              <w:ind w:firstLine="0"/>
              <w:jc w:val="center"/>
              <w:rPr>
                <w:sz w:val="22"/>
                <w:szCs w:val="22"/>
              </w:rPr>
            </w:pPr>
            <w:r w:rsidRPr="003A7245">
              <w:rPr>
                <w:sz w:val="22"/>
                <w:szCs w:val="22"/>
              </w:rPr>
              <w:t>86,6</w:t>
            </w:r>
          </w:p>
        </w:tc>
        <w:tc>
          <w:tcPr>
            <w:tcW w:w="1276" w:type="dxa"/>
            <w:vAlign w:val="center"/>
          </w:tcPr>
          <w:p w14:paraId="640CB6F2" w14:textId="4213FBE3" w:rsidR="00254243" w:rsidRPr="003A7245" w:rsidRDefault="00254243" w:rsidP="00254243">
            <w:pPr>
              <w:pStyle w:val="affff9"/>
              <w:spacing w:line="240" w:lineRule="auto"/>
              <w:ind w:firstLine="0"/>
              <w:jc w:val="center"/>
              <w:rPr>
                <w:sz w:val="22"/>
                <w:szCs w:val="22"/>
              </w:rPr>
            </w:pPr>
            <w:r w:rsidRPr="003A7245">
              <w:rPr>
                <w:sz w:val="22"/>
                <w:szCs w:val="22"/>
              </w:rPr>
              <w:t>59,0</w:t>
            </w:r>
          </w:p>
        </w:tc>
      </w:tr>
      <w:tr w:rsidR="00FF2918" w:rsidRPr="003A7245" w14:paraId="3E981953" w14:textId="77777777" w:rsidTr="00C45D1B">
        <w:trPr>
          <w:jc w:val="center"/>
        </w:trPr>
        <w:tc>
          <w:tcPr>
            <w:tcW w:w="4248" w:type="dxa"/>
            <w:vAlign w:val="center"/>
          </w:tcPr>
          <w:p w14:paraId="0ABD97AC" w14:textId="3A7EA72E" w:rsidR="00FF2918" w:rsidRPr="003A7245" w:rsidRDefault="00FF2918" w:rsidP="00FF2918">
            <w:pPr>
              <w:pStyle w:val="affff9"/>
              <w:spacing w:line="240" w:lineRule="auto"/>
              <w:ind w:firstLine="0"/>
              <w:jc w:val="left"/>
              <w:rPr>
                <w:sz w:val="22"/>
                <w:szCs w:val="22"/>
              </w:rPr>
            </w:pPr>
            <w:r w:rsidRPr="003A7245">
              <w:rPr>
                <w:color w:val="000000"/>
                <w:sz w:val="22"/>
                <w:szCs w:val="22"/>
              </w:rPr>
              <w:t>Госуслуги без нарушения сроков, тыс. шт.</w:t>
            </w:r>
          </w:p>
        </w:tc>
        <w:tc>
          <w:tcPr>
            <w:tcW w:w="945" w:type="dxa"/>
            <w:vAlign w:val="center"/>
          </w:tcPr>
          <w:p w14:paraId="26704EE5" w14:textId="534277A5" w:rsidR="00FF2918" w:rsidRPr="003A7245" w:rsidRDefault="00FF2918" w:rsidP="00FF2918">
            <w:pPr>
              <w:pStyle w:val="affff9"/>
              <w:spacing w:line="240" w:lineRule="auto"/>
              <w:ind w:firstLine="0"/>
              <w:jc w:val="center"/>
              <w:rPr>
                <w:sz w:val="22"/>
                <w:szCs w:val="22"/>
              </w:rPr>
            </w:pPr>
            <w:r w:rsidRPr="003A7245">
              <w:rPr>
                <w:sz w:val="22"/>
                <w:szCs w:val="22"/>
              </w:rPr>
              <w:t>16714</w:t>
            </w:r>
          </w:p>
        </w:tc>
        <w:tc>
          <w:tcPr>
            <w:tcW w:w="945" w:type="dxa"/>
            <w:vAlign w:val="center"/>
          </w:tcPr>
          <w:p w14:paraId="3D8F5D84" w14:textId="37F4DA8C" w:rsidR="00FF2918" w:rsidRPr="003A7245" w:rsidRDefault="00FF2918" w:rsidP="00FF2918">
            <w:pPr>
              <w:pStyle w:val="affff9"/>
              <w:spacing w:line="240" w:lineRule="auto"/>
              <w:ind w:firstLine="0"/>
              <w:jc w:val="center"/>
              <w:rPr>
                <w:sz w:val="22"/>
                <w:szCs w:val="22"/>
              </w:rPr>
            </w:pPr>
            <w:r w:rsidRPr="003A7245">
              <w:rPr>
                <w:sz w:val="22"/>
                <w:szCs w:val="22"/>
              </w:rPr>
              <w:t>17253</w:t>
            </w:r>
          </w:p>
        </w:tc>
        <w:tc>
          <w:tcPr>
            <w:tcW w:w="945" w:type="dxa"/>
            <w:vAlign w:val="center"/>
          </w:tcPr>
          <w:p w14:paraId="40035EE1" w14:textId="4770EC06" w:rsidR="00FF2918" w:rsidRPr="003A7245" w:rsidRDefault="00FF2918" w:rsidP="00FF2918">
            <w:pPr>
              <w:pStyle w:val="affff9"/>
              <w:spacing w:line="240" w:lineRule="auto"/>
              <w:ind w:firstLine="0"/>
              <w:jc w:val="center"/>
              <w:rPr>
                <w:sz w:val="22"/>
                <w:szCs w:val="22"/>
              </w:rPr>
            </w:pPr>
            <w:r w:rsidRPr="003A7245">
              <w:rPr>
                <w:sz w:val="22"/>
                <w:szCs w:val="22"/>
              </w:rPr>
              <w:t>16454</w:t>
            </w:r>
          </w:p>
        </w:tc>
        <w:tc>
          <w:tcPr>
            <w:tcW w:w="1275" w:type="dxa"/>
            <w:vAlign w:val="center"/>
          </w:tcPr>
          <w:p w14:paraId="5C5BB3FB" w14:textId="521B80BD" w:rsidR="00FF2918" w:rsidRPr="003A7245" w:rsidRDefault="00FF2918" w:rsidP="00FF2918">
            <w:pPr>
              <w:pStyle w:val="affff9"/>
              <w:spacing w:line="240" w:lineRule="auto"/>
              <w:ind w:firstLine="0"/>
              <w:jc w:val="center"/>
              <w:rPr>
                <w:sz w:val="22"/>
                <w:szCs w:val="22"/>
              </w:rPr>
            </w:pPr>
            <w:r w:rsidRPr="003A7245">
              <w:rPr>
                <w:sz w:val="22"/>
                <w:szCs w:val="22"/>
              </w:rPr>
              <w:t>103,2</w:t>
            </w:r>
          </w:p>
        </w:tc>
        <w:tc>
          <w:tcPr>
            <w:tcW w:w="1276" w:type="dxa"/>
            <w:vAlign w:val="center"/>
          </w:tcPr>
          <w:p w14:paraId="451480A5" w14:textId="0426B558" w:rsidR="00FF2918" w:rsidRPr="003A7245" w:rsidRDefault="00FF2918" w:rsidP="00FF2918">
            <w:pPr>
              <w:pStyle w:val="affff9"/>
              <w:spacing w:line="240" w:lineRule="auto"/>
              <w:ind w:firstLine="0"/>
              <w:jc w:val="center"/>
              <w:rPr>
                <w:sz w:val="22"/>
                <w:szCs w:val="22"/>
              </w:rPr>
            </w:pPr>
            <w:r w:rsidRPr="003A7245">
              <w:rPr>
                <w:sz w:val="22"/>
                <w:szCs w:val="22"/>
              </w:rPr>
              <w:t>95,4</w:t>
            </w:r>
          </w:p>
        </w:tc>
      </w:tr>
      <w:tr w:rsidR="00FF2918" w:rsidRPr="003A7245" w14:paraId="7890B7B7" w14:textId="77777777" w:rsidTr="00C45D1B">
        <w:trPr>
          <w:jc w:val="center"/>
        </w:trPr>
        <w:tc>
          <w:tcPr>
            <w:tcW w:w="4248" w:type="dxa"/>
            <w:vAlign w:val="center"/>
          </w:tcPr>
          <w:p w14:paraId="3691E41E" w14:textId="5B37560B" w:rsidR="00FF2918" w:rsidRPr="003A7245" w:rsidRDefault="00FF2918" w:rsidP="00FF2918">
            <w:pPr>
              <w:pStyle w:val="affff9"/>
              <w:spacing w:line="240" w:lineRule="auto"/>
              <w:ind w:firstLine="0"/>
              <w:jc w:val="left"/>
              <w:rPr>
                <w:sz w:val="22"/>
                <w:szCs w:val="22"/>
              </w:rPr>
            </w:pPr>
            <w:r w:rsidRPr="003A7245">
              <w:rPr>
                <w:color w:val="000000"/>
                <w:sz w:val="22"/>
                <w:szCs w:val="22"/>
              </w:rPr>
              <w:t>Госуслуги без нарушения сроков, % ко всем услугам</w:t>
            </w:r>
          </w:p>
        </w:tc>
        <w:tc>
          <w:tcPr>
            <w:tcW w:w="945" w:type="dxa"/>
            <w:vAlign w:val="center"/>
          </w:tcPr>
          <w:p w14:paraId="15E929BE" w14:textId="2D814C79" w:rsidR="00FF2918" w:rsidRPr="003A7245" w:rsidRDefault="00FF2918" w:rsidP="00FF2918">
            <w:pPr>
              <w:pStyle w:val="affff9"/>
              <w:spacing w:line="240" w:lineRule="auto"/>
              <w:ind w:firstLine="0"/>
              <w:jc w:val="center"/>
              <w:rPr>
                <w:sz w:val="22"/>
                <w:szCs w:val="22"/>
              </w:rPr>
            </w:pPr>
            <w:r w:rsidRPr="003A7245">
              <w:rPr>
                <w:sz w:val="22"/>
                <w:szCs w:val="22"/>
              </w:rPr>
              <w:t>98,3</w:t>
            </w:r>
          </w:p>
        </w:tc>
        <w:tc>
          <w:tcPr>
            <w:tcW w:w="945" w:type="dxa"/>
            <w:vAlign w:val="center"/>
          </w:tcPr>
          <w:p w14:paraId="2CF32582" w14:textId="545F9207" w:rsidR="00FF2918" w:rsidRPr="003A7245" w:rsidRDefault="00FF2918" w:rsidP="00FF2918">
            <w:pPr>
              <w:pStyle w:val="affff9"/>
              <w:spacing w:line="240" w:lineRule="auto"/>
              <w:ind w:firstLine="0"/>
              <w:jc w:val="center"/>
              <w:rPr>
                <w:sz w:val="22"/>
                <w:szCs w:val="22"/>
              </w:rPr>
            </w:pPr>
            <w:r w:rsidRPr="003A7245">
              <w:rPr>
                <w:sz w:val="22"/>
                <w:szCs w:val="22"/>
              </w:rPr>
              <w:t>98,6</w:t>
            </w:r>
          </w:p>
        </w:tc>
        <w:tc>
          <w:tcPr>
            <w:tcW w:w="945" w:type="dxa"/>
            <w:vAlign w:val="center"/>
          </w:tcPr>
          <w:p w14:paraId="06F2AAA5" w14:textId="7171E8BD" w:rsidR="00FF2918" w:rsidRPr="003A7245" w:rsidRDefault="00FF2918" w:rsidP="00FF2918">
            <w:pPr>
              <w:pStyle w:val="affff9"/>
              <w:spacing w:line="240" w:lineRule="auto"/>
              <w:ind w:firstLine="0"/>
              <w:jc w:val="center"/>
              <w:rPr>
                <w:sz w:val="22"/>
                <w:szCs w:val="22"/>
              </w:rPr>
            </w:pPr>
            <w:r w:rsidRPr="003A7245">
              <w:rPr>
                <w:sz w:val="22"/>
                <w:szCs w:val="22"/>
              </w:rPr>
              <w:t>99,1</w:t>
            </w:r>
          </w:p>
        </w:tc>
        <w:tc>
          <w:tcPr>
            <w:tcW w:w="1275" w:type="dxa"/>
            <w:vAlign w:val="center"/>
          </w:tcPr>
          <w:p w14:paraId="26893B2F" w14:textId="39FA7E77" w:rsidR="00FF2918" w:rsidRPr="003A7245" w:rsidRDefault="00FF2918" w:rsidP="00FF2918">
            <w:pPr>
              <w:pStyle w:val="affff9"/>
              <w:spacing w:line="240" w:lineRule="auto"/>
              <w:ind w:firstLine="0"/>
              <w:jc w:val="center"/>
              <w:rPr>
                <w:color w:val="000000"/>
                <w:spacing w:val="-4"/>
                <w:sz w:val="22"/>
                <w:szCs w:val="22"/>
              </w:rPr>
            </w:pPr>
            <w:r w:rsidRPr="003A7245">
              <w:rPr>
                <w:color w:val="000000"/>
                <w:sz w:val="22"/>
                <w:szCs w:val="22"/>
              </w:rPr>
              <w:t>100,3</w:t>
            </w:r>
          </w:p>
        </w:tc>
        <w:tc>
          <w:tcPr>
            <w:tcW w:w="1276" w:type="dxa"/>
            <w:vAlign w:val="center"/>
          </w:tcPr>
          <w:p w14:paraId="79B0393C" w14:textId="59D272F8" w:rsidR="00FF2918" w:rsidRPr="003A7245" w:rsidRDefault="00FF2918" w:rsidP="00FF2918">
            <w:pPr>
              <w:pStyle w:val="affff9"/>
              <w:spacing w:line="240" w:lineRule="auto"/>
              <w:ind w:firstLine="0"/>
              <w:jc w:val="center"/>
              <w:rPr>
                <w:color w:val="000000"/>
                <w:spacing w:val="-4"/>
                <w:sz w:val="22"/>
                <w:szCs w:val="22"/>
              </w:rPr>
            </w:pPr>
            <w:r w:rsidRPr="003A7245">
              <w:rPr>
                <w:color w:val="000000"/>
                <w:sz w:val="22"/>
                <w:szCs w:val="22"/>
              </w:rPr>
              <w:t>100,5</w:t>
            </w:r>
          </w:p>
        </w:tc>
      </w:tr>
      <w:tr w:rsidR="00FF2918" w:rsidRPr="003A7245" w14:paraId="59706018" w14:textId="77777777" w:rsidTr="00C45D1B">
        <w:trPr>
          <w:jc w:val="center"/>
        </w:trPr>
        <w:tc>
          <w:tcPr>
            <w:tcW w:w="4248" w:type="dxa"/>
          </w:tcPr>
          <w:p w14:paraId="037B4250" w14:textId="3FF5E82E" w:rsidR="00FF2918" w:rsidRPr="003A7245" w:rsidRDefault="00FF2918" w:rsidP="00FF2918">
            <w:pPr>
              <w:pStyle w:val="affff9"/>
              <w:spacing w:line="240" w:lineRule="auto"/>
              <w:ind w:firstLine="0"/>
              <w:jc w:val="left"/>
              <w:rPr>
                <w:sz w:val="22"/>
                <w:szCs w:val="22"/>
              </w:rPr>
            </w:pPr>
            <w:r w:rsidRPr="003A7245">
              <w:rPr>
                <w:sz w:val="22"/>
                <w:szCs w:val="22"/>
              </w:rPr>
              <w:t>Среднее время ожидания звонков, сек.</w:t>
            </w:r>
          </w:p>
        </w:tc>
        <w:tc>
          <w:tcPr>
            <w:tcW w:w="945" w:type="dxa"/>
            <w:vAlign w:val="center"/>
          </w:tcPr>
          <w:p w14:paraId="2AABB27B" w14:textId="4A9C7D9A" w:rsidR="00FF2918" w:rsidRPr="003A7245" w:rsidRDefault="00FF2918" w:rsidP="00FF2918">
            <w:pPr>
              <w:pStyle w:val="affff9"/>
              <w:spacing w:line="240" w:lineRule="auto"/>
              <w:ind w:firstLine="0"/>
              <w:jc w:val="center"/>
              <w:rPr>
                <w:sz w:val="22"/>
                <w:szCs w:val="22"/>
              </w:rPr>
            </w:pPr>
            <w:r w:rsidRPr="003A7245">
              <w:rPr>
                <w:sz w:val="22"/>
                <w:szCs w:val="22"/>
              </w:rPr>
              <w:t>42</w:t>
            </w:r>
          </w:p>
        </w:tc>
        <w:tc>
          <w:tcPr>
            <w:tcW w:w="945" w:type="dxa"/>
            <w:vAlign w:val="center"/>
          </w:tcPr>
          <w:p w14:paraId="17EAF419" w14:textId="09C113B6" w:rsidR="00FF2918" w:rsidRPr="003A7245" w:rsidRDefault="00FF2918" w:rsidP="00FF2918">
            <w:pPr>
              <w:pStyle w:val="affff9"/>
              <w:spacing w:line="240" w:lineRule="auto"/>
              <w:ind w:firstLine="0"/>
              <w:jc w:val="center"/>
              <w:rPr>
                <w:sz w:val="22"/>
                <w:szCs w:val="22"/>
              </w:rPr>
            </w:pPr>
            <w:r w:rsidRPr="003A7245">
              <w:rPr>
                <w:sz w:val="22"/>
                <w:szCs w:val="22"/>
              </w:rPr>
              <w:t>30</w:t>
            </w:r>
          </w:p>
        </w:tc>
        <w:tc>
          <w:tcPr>
            <w:tcW w:w="945" w:type="dxa"/>
            <w:vAlign w:val="center"/>
          </w:tcPr>
          <w:p w14:paraId="2BA32DA3" w14:textId="3A0E55B7" w:rsidR="00FF2918" w:rsidRPr="003A7245" w:rsidRDefault="00FF2918" w:rsidP="00FF2918">
            <w:pPr>
              <w:pStyle w:val="affff9"/>
              <w:spacing w:line="240" w:lineRule="auto"/>
              <w:ind w:firstLine="0"/>
              <w:jc w:val="center"/>
              <w:rPr>
                <w:sz w:val="22"/>
                <w:szCs w:val="22"/>
              </w:rPr>
            </w:pPr>
            <w:r w:rsidRPr="003A7245">
              <w:rPr>
                <w:sz w:val="22"/>
                <w:szCs w:val="22"/>
              </w:rPr>
              <w:t>20</w:t>
            </w:r>
          </w:p>
        </w:tc>
        <w:tc>
          <w:tcPr>
            <w:tcW w:w="1275" w:type="dxa"/>
            <w:vAlign w:val="center"/>
          </w:tcPr>
          <w:p w14:paraId="2E1A95CA" w14:textId="13B318C5" w:rsidR="00FF2918" w:rsidRPr="003A7245" w:rsidRDefault="00FF2918" w:rsidP="00FF2918">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71,4</w:t>
            </w:r>
          </w:p>
        </w:tc>
        <w:tc>
          <w:tcPr>
            <w:tcW w:w="1276" w:type="dxa"/>
            <w:vAlign w:val="center"/>
          </w:tcPr>
          <w:p w14:paraId="4CF13C7A" w14:textId="58CA0738" w:rsidR="00FF2918" w:rsidRPr="003A7245" w:rsidRDefault="00FF2918" w:rsidP="00FF2918">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66,7</w:t>
            </w:r>
          </w:p>
        </w:tc>
      </w:tr>
      <w:tr w:rsidR="00FF2918" w:rsidRPr="003A7245" w14:paraId="00EA2EB2" w14:textId="77777777" w:rsidTr="00C45D1B">
        <w:trPr>
          <w:jc w:val="center"/>
        </w:trPr>
        <w:tc>
          <w:tcPr>
            <w:tcW w:w="4248" w:type="dxa"/>
          </w:tcPr>
          <w:p w14:paraId="47235A93" w14:textId="5D13594E" w:rsidR="00FF2918" w:rsidRPr="003A7245" w:rsidRDefault="00FF2918" w:rsidP="00FF2918">
            <w:pPr>
              <w:pStyle w:val="affff9"/>
              <w:spacing w:line="240" w:lineRule="auto"/>
              <w:ind w:firstLine="0"/>
              <w:jc w:val="left"/>
              <w:rPr>
                <w:sz w:val="22"/>
                <w:szCs w:val="22"/>
              </w:rPr>
            </w:pPr>
            <w:r w:rsidRPr="003A7245">
              <w:rPr>
                <w:sz w:val="22"/>
                <w:szCs w:val="22"/>
              </w:rPr>
              <w:t>Общий объем финансовых потоков в со</w:t>
            </w:r>
            <w:r w:rsidR="00C45D1B">
              <w:rPr>
                <w:sz w:val="22"/>
                <w:szCs w:val="22"/>
              </w:rPr>
              <w:t xml:space="preserve"> </w:t>
            </w:r>
            <w:r w:rsidRPr="003A7245">
              <w:rPr>
                <w:sz w:val="22"/>
                <w:szCs w:val="22"/>
              </w:rPr>
              <w:t>циальной сфере Госкорпорации, млрд</w:t>
            </w:r>
            <w:r w:rsidR="00C45D1B">
              <w:rPr>
                <w:sz w:val="22"/>
                <w:szCs w:val="22"/>
              </w:rPr>
              <w:t>.</w:t>
            </w:r>
            <w:r w:rsidRPr="003A7245">
              <w:rPr>
                <w:sz w:val="22"/>
                <w:szCs w:val="22"/>
              </w:rPr>
              <w:t xml:space="preserve"> тг</w:t>
            </w:r>
          </w:p>
        </w:tc>
        <w:tc>
          <w:tcPr>
            <w:tcW w:w="945" w:type="dxa"/>
            <w:vAlign w:val="center"/>
          </w:tcPr>
          <w:p w14:paraId="32569BC9" w14:textId="507546C5" w:rsidR="00FF2918" w:rsidRPr="003A7245" w:rsidRDefault="00FF2918" w:rsidP="00FF2918">
            <w:pPr>
              <w:pStyle w:val="affff9"/>
              <w:spacing w:line="240" w:lineRule="auto"/>
              <w:ind w:firstLine="0"/>
              <w:jc w:val="center"/>
              <w:rPr>
                <w:sz w:val="22"/>
                <w:szCs w:val="22"/>
              </w:rPr>
            </w:pPr>
            <w:r w:rsidRPr="003A7245">
              <w:rPr>
                <w:sz w:val="22"/>
                <w:szCs w:val="22"/>
              </w:rPr>
              <w:t>5 078,3</w:t>
            </w:r>
          </w:p>
        </w:tc>
        <w:tc>
          <w:tcPr>
            <w:tcW w:w="945" w:type="dxa"/>
            <w:vAlign w:val="center"/>
          </w:tcPr>
          <w:p w14:paraId="3FA33474" w14:textId="59F583B6" w:rsidR="00FF2918" w:rsidRPr="003A7245" w:rsidRDefault="00FF2918" w:rsidP="00FF2918">
            <w:pPr>
              <w:pStyle w:val="affff9"/>
              <w:spacing w:line="240" w:lineRule="auto"/>
              <w:ind w:firstLine="0"/>
              <w:jc w:val="center"/>
              <w:rPr>
                <w:sz w:val="22"/>
                <w:szCs w:val="22"/>
              </w:rPr>
            </w:pPr>
            <w:r w:rsidRPr="003A7245">
              <w:rPr>
                <w:sz w:val="22"/>
                <w:szCs w:val="22"/>
              </w:rPr>
              <w:t>6 098,7</w:t>
            </w:r>
          </w:p>
        </w:tc>
        <w:tc>
          <w:tcPr>
            <w:tcW w:w="945" w:type="dxa"/>
            <w:vAlign w:val="center"/>
          </w:tcPr>
          <w:p w14:paraId="73201616" w14:textId="75414ECC" w:rsidR="00FF2918" w:rsidRPr="003A7245" w:rsidRDefault="00FF2918" w:rsidP="00FF2918">
            <w:pPr>
              <w:pStyle w:val="affff9"/>
              <w:spacing w:line="240" w:lineRule="auto"/>
              <w:ind w:firstLine="0"/>
              <w:jc w:val="center"/>
              <w:rPr>
                <w:sz w:val="22"/>
                <w:szCs w:val="22"/>
              </w:rPr>
            </w:pPr>
            <w:r w:rsidRPr="003A7245">
              <w:rPr>
                <w:sz w:val="22"/>
                <w:szCs w:val="22"/>
              </w:rPr>
              <w:t>7 419,3</w:t>
            </w:r>
          </w:p>
        </w:tc>
        <w:tc>
          <w:tcPr>
            <w:tcW w:w="1275" w:type="dxa"/>
            <w:vAlign w:val="center"/>
          </w:tcPr>
          <w:p w14:paraId="30FC42ED" w14:textId="5983DE63" w:rsidR="00FF2918" w:rsidRPr="003A7245" w:rsidRDefault="00FF2918" w:rsidP="00FF2918">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120,1</w:t>
            </w:r>
          </w:p>
        </w:tc>
        <w:tc>
          <w:tcPr>
            <w:tcW w:w="1276" w:type="dxa"/>
            <w:vAlign w:val="center"/>
          </w:tcPr>
          <w:p w14:paraId="58A05E87" w14:textId="32F75D26" w:rsidR="00FF2918" w:rsidRPr="003A7245" w:rsidRDefault="00FF2918" w:rsidP="00FF2918">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121,7</w:t>
            </w:r>
          </w:p>
        </w:tc>
      </w:tr>
      <w:tr w:rsidR="007B4F04" w:rsidRPr="003A7245" w14:paraId="3A89A8F2" w14:textId="77777777" w:rsidTr="00C45D1B">
        <w:trPr>
          <w:jc w:val="center"/>
        </w:trPr>
        <w:tc>
          <w:tcPr>
            <w:tcW w:w="9634" w:type="dxa"/>
            <w:gridSpan w:val="6"/>
          </w:tcPr>
          <w:p w14:paraId="70EC7677" w14:textId="3FD21BA5" w:rsidR="007B4F04" w:rsidRPr="003A7245" w:rsidRDefault="007B4F04" w:rsidP="00F7738A">
            <w:pPr>
              <w:pStyle w:val="affff9"/>
              <w:spacing w:line="240" w:lineRule="auto"/>
              <w:rPr>
                <w:color w:val="000000"/>
                <w:spacing w:val="-4"/>
                <w:sz w:val="22"/>
                <w:szCs w:val="22"/>
              </w:rPr>
            </w:pPr>
            <w:r w:rsidRPr="003A7245">
              <w:rPr>
                <w:sz w:val="24"/>
                <w:szCs w:val="24"/>
              </w:rPr>
              <w:t xml:space="preserve">Примечание – </w:t>
            </w:r>
            <w:r>
              <w:rPr>
                <w:sz w:val="24"/>
                <w:szCs w:val="24"/>
              </w:rPr>
              <w:t>Составлено по источнику</w:t>
            </w:r>
            <w:r w:rsidRPr="003A7245">
              <w:rPr>
                <w:sz w:val="24"/>
                <w:szCs w:val="24"/>
              </w:rPr>
              <w:t xml:space="preserve"> [</w:t>
            </w:r>
            <w:r>
              <w:rPr>
                <w:sz w:val="24"/>
                <w:szCs w:val="24"/>
              </w:rPr>
              <w:t>1</w:t>
            </w:r>
            <w:r w:rsidR="00F7738A">
              <w:rPr>
                <w:sz w:val="24"/>
                <w:szCs w:val="24"/>
              </w:rPr>
              <w:t>4</w:t>
            </w:r>
            <w:r>
              <w:rPr>
                <w:sz w:val="24"/>
                <w:szCs w:val="24"/>
              </w:rPr>
              <w:t>5</w:t>
            </w:r>
            <w:r w:rsidRPr="003A7245">
              <w:rPr>
                <w:sz w:val="24"/>
                <w:szCs w:val="24"/>
              </w:rPr>
              <w:t>]</w:t>
            </w:r>
          </w:p>
        </w:tc>
      </w:tr>
    </w:tbl>
    <w:p w14:paraId="786E4F18" w14:textId="464F5AEB" w:rsidR="003A44F5" w:rsidRPr="003A7245" w:rsidRDefault="00643B06" w:rsidP="00C64E56">
      <w:pPr>
        <w:pStyle w:val="affff9"/>
        <w:spacing w:line="240" w:lineRule="auto"/>
      </w:pPr>
      <w:r w:rsidRPr="003A7245">
        <w:lastRenderedPageBreak/>
        <w:t>Согласно отчетным данным, уровень NPS электронных госуслуг (по результатам обратной связи) каждый год увеличивался. То есть, субъективно качество электронных госуслуг улучалось. При этом количество фронт-офисов сокращалось вместе с количеством самих услуг.</w:t>
      </w:r>
    </w:p>
    <w:p w14:paraId="5EB54A57" w14:textId="1CE16836" w:rsidR="00643B06" w:rsidRPr="003A7245" w:rsidRDefault="00643B06" w:rsidP="00C64E56">
      <w:pPr>
        <w:pStyle w:val="affff9"/>
        <w:spacing w:line="240" w:lineRule="auto"/>
      </w:pPr>
      <w:r w:rsidRPr="003A7245">
        <w:t>Отмечается резкое сокращение сроков оказания госуслуг и среднего времени ожидания в кол-центрах. То есть объективно также можно фиксировать улучшение качества госуслуг.</w:t>
      </w:r>
      <w:r w:rsidR="00FF2918" w:rsidRPr="003A7245">
        <w:t xml:space="preserve"> Соответственно, доля госуслуг, выполненных в </w:t>
      </w:r>
      <w:r w:rsidR="00DC58A5">
        <w:t>срок увеличилась от 98,3% в 2020 г. до 99,1% в 2022</w:t>
      </w:r>
      <w:r w:rsidR="00FF2918" w:rsidRPr="003A7245">
        <w:t xml:space="preserve"> г.</w:t>
      </w:r>
    </w:p>
    <w:p w14:paraId="373BB78D" w14:textId="262D4A10" w:rsidR="00643B06" w:rsidRPr="003A7245" w:rsidRDefault="00643B06" w:rsidP="00C64E56">
      <w:pPr>
        <w:pStyle w:val="affff9"/>
        <w:spacing w:line="240" w:lineRule="auto"/>
      </w:pPr>
      <w:r w:rsidRPr="003A7245">
        <w:t xml:space="preserve">Имеет место также тенденция ежегодного увеличения общего объема финансовых потоков в социальной сфере </w:t>
      </w:r>
      <w:r w:rsidR="00863492">
        <w:rPr>
          <w:lang w:val="kk-KZ"/>
        </w:rPr>
        <w:t xml:space="preserve">НАО </w:t>
      </w:r>
      <w:r w:rsidR="00863492">
        <w:t>«</w:t>
      </w:r>
      <w:r w:rsidR="00863492" w:rsidRPr="003A7245">
        <w:t xml:space="preserve">Государственная </w:t>
      </w:r>
      <w:r w:rsidR="00863492">
        <w:t>к</w:t>
      </w:r>
      <w:r w:rsidR="00863492" w:rsidRPr="003A7245">
        <w:t>орпорация «Правительство для граждан»</w:t>
      </w:r>
      <w:r w:rsidRPr="003A7245">
        <w:t>, что свидетельствует об активном вовлечении цифровых технологий в социальную сферу.</w:t>
      </w:r>
      <w:r w:rsidR="00863492">
        <w:t xml:space="preserve"> </w:t>
      </w:r>
    </w:p>
    <w:p w14:paraId="1EFA6215" w14:textId="657FFB5A" w:rsidR="00A90942" w:rsidRPr="007B4F04" w:rsidRDefault="00A90942" w:rsidP="00A90942">
      <w:pPr>
        <w:pStyle w:val="affff9"/>
        <w:spacing w:line="240" w:lineRule="auto"/>
        <w:rPr>
          <w:bCs/>
          <w:i/>
          <w:iCs/>
        </w:rPr>
      </w:pPr>
      <w:r w:rsidRPr="007B4F04">
        <w:rPr>
          <w:bCs/>
          <w:i/>
          <w:iCs/>
        </w:rPr>
        <w:t>Эффективность использования человеческого капитала</w:t>
      </w:r>
    </w:p>
    <w:p w14:paraId="20D38304" w14:textId="4FB13291" w:rsidR="00254243" w:rsidRPr="003A7245" w:rsidRDefault="00254243" w:rsidP="00254243">
      <w:pPr>
        <w:pStyle w:val="affff9"/>
        <w:spacing w:line="240" w:lineRule="auto"/>
      </w:pPr>
      <w:r w:rsidRPr="003A7245">
        <w:t xml:space="preserve">Качество и эффективность электронных госуслуг зависит от компетенций и вовлеченности персонала, участвующего в проектах цифровизации. Поэтому по данным кадровой отчётности единого провайдера государственных услуг в Республике Казахстан – </w:t>
      </w:r>
      <w:r w:rsidR="00863492">
        <w:rPr>
          <w:lang w:val="kk-KZ"/>
        </w:rPr>
        <w:t xml:space="preserve">НАО </w:t>
      </w:r>
      <w:r w:rsidR="00863492">
        <w:t>«</w:t>
      </w:r>
      <w:r w:rsidR="00863492" w:rsidRPr="003A7245">
        <w:t xml:space="preserve">Государственная </w:t>
      </w:r>
      <w:r w:rsidR="00863492">
        <w:t>к</w:t>
      </w:r>
      <w:r w:rsidR="00863492" w:rsidRPr="003A7245">
        <w:t>орпорация «Правительство для граждан»</w:t>
      </w:r>
      <w:r w:rsidRPr="003A7245">
        <w:t xml:space="preserve"> </w:t>
      </w:r>
      <w:r w:rsidR="00643B06" w:rsidRPr="003A7245">
        <w:t xml:space="preserve">– выделены показатели эффективности использования человеческого капитала </w:t>
      </w:r>
      <w:r w:rsidRPr="003A7245">
        <w:t xml:space="preserve">(таблица </w:t>
      </w:r>
      <w:r w:rsidR="00446EBA">
        <w:t>7</w:t>
      </w:r>
      <w:r w:rsidRPr="003A7245">
        <w:t>).</w:t>
      </w:r>
    </w:p>
    <w:p w14:paraId="503BBB1A" w14:textId="77777777" w:rsidR="00FF2918" w:rsidRPr="003A7245" w:rsidRDefault="00FF2918" w:rsidP="00254243">
      <w:pPr>
        <w:pStyle w:val="affff9"/>
        <w:spacing w:line="240" w:lineRule="auto"/>
      </w:pPr>
    </w:p>
    <w:p w14:paraId="746521E2" w14:textId="4D29B08E" w:rsidR="00A90942" w:rsidRDefault="00A90942" w:rsidP="00A90942">
      <w:pPr>
        <w:pStyle w:val="affff9"/>
        <w:spacing w:line="240" w:lineRule="auto"/>
        <w:ind w:firstLine="0"/>
        <w:rPr>
          <w:bCs/>
        </w:rPr>
      </w:pPr>
      <w:r w:rsidRPr="007B4F04">
        <w:rPr>
          <w:bCs/>
        </w:rPr>
        <w:t xml:space="preserve">Таблица </w:t>
      </w:r>
      <w:r w:rsidR="00446EBA">
        <w:rPr>
          <w:bCs/>
        </w:rPr>
        <w:t>7</w:t>
      </w:r>
      <w:r w:rsidRPr="007B4F04">
        <w:rPr>
          <w:bCs/>
        </w:rPr>
        <w:t>– Отчетные показатели эффективности использования человеческого капитала</w:t>
      </w:r>
    </w:p>
    <w:p w14:paraId="5EF569F1" w14:textId="77777777" w:rsidR="007B4F04" w:rsidRPr="007B4F04" w:rsidRDefault="007B4F04" w:rsidP="00A90942">
      <w:pPr>
        <w:pStyle w:val="affff9"/>
        <w:spacing w:line="240" w:lineRule="auto"/>
        <w:ind w:firstLine="0"/>
        <w:rPr>
          <w:bCs/>
          <w:sz w:val="16"/>
          <w:szCs w:val="16"/>
        </w:rPr>
      </w:pPr>
    </w:p>
    <w:tbl>
      <w:tblPr>
        <w:tblStyle w:val="afa"/>
        <w:tblW w:w="9634" w:type="dxa"/>
        <w:jc w:val="center"/>
        <w:tblLook w:val="04A0" w:firstRow="1" w:lastRow="0" w:firstColumn="1" w:lastColumn="0" w:noHBand="0" w:noVBand="1"/>
      </w:tblPr>
      <w:tblGrid>
        <w:gridCol w:w="3114"/>
        <w:gridCol w:w="1134"/>
        <w:gridCol w:w="1134"/>
        <w:gridCol w:w="1134"/>
        <w:gridCol w:w="1559"/>
        <w:gridCol w:w="1559"/>
      </w:tblGrid>
      <w:tr w:rsidR="006F5D94" w:rsidRPr="003A7245" w14:paraId="1986FB22" w14:textId="77777777" w:rsidTr="007B4F04">
        <w:trPr>
          <w:jc w:val="center"/>
        </w:trPr>
        <w:tc>
          <w:tcPr>
            <w:tcW w:w="3114" w:type="dxa"/>
            <w:vMerge w:val="restart"/>
            <w:vAlign w:val="center"/>
          </w:tcPr>
          <w:p w14:paraId="66D1D78E" w14:textId="77777777" w:rsidR="006F5D94" w:rsidRPr="007B4F04" w:rsidRDefault="006F5D94" w:rsidP="0024143E">
            <w:pPr>
              <w:pStyle w:val="affff9"/>
              <w:spacing w:line="240" w:lineRule="auto"/>
              <w:ind w:firstLine="0"/>
              <w:jc w:val="center"/>
              <w:rPr>
                <w:bCs/>
                <w:sz w:val="22"/>
                <w:szCs w:val="22"/>
              </w:rPr>
            </w:pPr>
            <w:r w:rsidRPr="007B4F04">
              <w:rPr>
                <w:bCs/>
                <w:sz w:val="22"/>
                <w:szCs w:val="22"/>
              </w:rPr>
              <w:t>Показатель</w:t>
            </w:r>
          </w:p>
        </w:tc>
        <w:tc>
          <w:tcPr>
            <w:tcW w:w="3402" w:type="dxa"/>
            <w:gridSpan w:val="3"/>
            <w:vAlign w:val="center"/>
          </w:tcPr>
          <w:p w14:paraId="1B47578D" w14:textId="18891B9F" w:rsidR="006F5D94" w:rsidRPr="007B4F04" w:rsidRDefault="006F5D94" w:rsidP="0024143E">
            <w:pPr>
              <w:pStyle w:val="affff9"/>
              <w:spacing w:line="240" w:lineRule="auto"/>
              <w:ind w:firstLine="0"/>
              <w:jc w:val="center"/>
              <w:rPr>
                <w:bCs/>
                <w:sz w:val="22"/>
                <w:szCs w:val="22"/>
              </w:rPr>
            </w:pPr>
            <w:r w:rsidRPr="007B4F04">
              <w:rPr>
                <w:bCs/>
                <w:sz w:val="22"/>
                <w:szCs w:val="22"/>
              </w:rPr>
              <w:t>Год</w:t>
            </w:r>
            <w:r w:rsidR="007B4F04" w:rsidRPr="007B4F04">
              <w:rPr>
                <w:bCs/>
                <w:sz w:val="22"/>
                <w:szCs w:val="22"/>
              </w:rPr>
              <w:t>ы</w:t>
            </w:r>
          </w:p>
        </w:tc>
        <w:tc>
          <w:tcPr>
            <w:tcW w:w="3118" w:type="dxa"/>
            <w:gridSpan w:val="2"/>
            <w:vAlign w:val="center"/>
          </w:tcPr>
          <w:p w14:paraId="7E4433DF" w14:textId="65FA2E85" w:rsidR="006F5D94" w:rsidRPr="007B4F04" w:rsidRDefault="006F5D94" w:rsidP="0024143E">
            <w:pPr>
              <w:pStyle w:val="affff9"/>
              <w:spacing w:line="240" w:lineRule="auto"/>
              <w:ind w:firstLine="0"/>
              <w:jc w:val="center"/>
              <w:rPr>
                <w:bCs/>
                <w:sz w:val="22"/>
                <w:szCs w:val="22"/>
              </w:rPr>
            </w:pPr>
            <w:r w:rsidRPr="007B4F04">
              <w:rPr>
                <w:bCs/>
                <w:sz w:val="22"/>
                <w:szCs w:val="22"/>
              </w:rPr>
              <w:t xml:space="preserve">Темп измерения, </w:t>
            </w:r>
            <w:r w:rsidR="00C45D1B">
              <w:rPr>
                <w:bCs/>
                <w:sz w:val="22"/>
                <w:szCs w:val="22"/>
              </w:rPr>
              <w:t xml:space="preserve">годы, </w:t>
            </w:r>
            <w:r w:rsidRPr="007B4F04">
              <w:rPr>
                <w:bCs/>
                <w:sz w:val="22"/>
                <w:szCs w:val="22"/>
              </w:rPr>
              <w:t>%</w:t>
            </w:r>
          </w:p>
        </w:tc>
      </w:tr>
      <w:tr w:rsidR="006F5D94" w:rsidRPr="003A7245" w14:paraId="5BB3E713" w14:textId="77777777" w:rsidTr="007B4F04">
        <w:trPr>
          <w:jc w:val="center"/>
        </w:trPr>
        <w:tc>
          <w:tcPr>
            <w:tcW w:w="3114" w:type="dxa"/>
            <w:vMerge/>
          </w:tcPr>
          <w:p w14:paraId="6A5D0A69" w14:textId="77777777" w:rsidR="006F5D94" w:rsidRPr="003A7245" w:rsidRDefault="006F5D94" w:rsidP="0024143E">
            <w:pPr>
              <w:pStyle w:val="affff9"/>
              <w:spacing w:line="240" w:lineRule="auto"/>
              <w:ind w:firstLine="0"/>
              <w:rPr>
                <w:sz w:val="22"/>
                <w:szCs w:val="22"/>
              </w:rPr>
            </w:pPr>
          </w:p>
        </w:tc>
        <w:tc>
          <w:tcPr>
            <w:tcW w:w="1134" w:type="dxa"/>
            <w:vAlign w:val="center"/>
          </w:tcPr>
          <w:p w14:paraId="0E654DCB" w14:textId="4C398E09" w:rsidR="006F5D94" w:rsidRPr="003A7245" w:rsidRDefault="006F5D94" w:rsidP="0024143E">
            <w:pPr>
              <w:pStyle w:val="affff9"/>
              <w:spacing w:line="240" w:lineRule="auto"/>
              <w:ind w:firstLine="0"/>
              <w:jc w:val="center"/>
              <w:rPr>
                <w:sz w:val="22"/>
                <w:szCs w:val="22"/>
              </w:rPr>
            </w:pPr>
            <w:r w:rsidRPr="003A7245">
              <w:rPr>
                <w:sz w:val="22"/>
                <w:szCs w:val="22"/>
              </w:rPr>
              <w:t>202</w:t>
            </w:r>
            <w:r w:rsidR="00863492">
              <w:rPr>
                <w:sz w:val="22"/>
                <w:szCs w:val="22"/>
              </w:rPr>
              <w:t>0</w:t>
            </w:r>
          </w:p>
        </w:tc>
        <w:tc>
          <w:tcPr>
            <w:tcW w:w="1134" w:type="dxa"/>
            <w:vAlign w:val="center"/>
          </w:tcPr>
          <w:p w14:paraId="5F660A95" w14:textId="55FFAFC1" w:rsidR="006F5D94" w:rsidRPr="003A7245" w:rsidRDefault="006F5D94" w:rsidP="0024143E">
            <w:pPr>
              <w:pStyle w:val="affff9"/>
              <w:spacing w:line="240" w:lineRule="auto"/>
              <w:ind w:firstLine="0"/>
              <w:jc w:val="center"/>
              <w:rPr>
                <w:sz w:val="22"/>
                <w:szCs w:val="22"/>
              </w:rPr>
            </w:pPr>
            <w:r w:rsidRPr="003A7245">
              <w:rPr>
                <w:sz w:val="22"/>
                <w:szCs w:val="22"/>
              </w:rPr>
              <w:t>202</w:t>
            </w:r>
            <w:r w:rsidR="00863492">
              <w:rPr>
                <w:sz w:val="22"/>
                <w:szCs w:val="22"/>
              </w:rPr>
              <w:t>1</w:t>
            </w:r>
          </w:p>
        </w:tc>
        <w:tc>
          <w:tcPr>
            <w:tcW w:w="1134" w:type="dxa"/>
            <w:vAlign w:val="center"/>
          </w:tcPr>
          <w:p w14:paraId="68B0EBEA" w14:textId="0869D07D" w:rsidR="006F5D94" w:rsidRPr="003A7245" w:rsidRDefault="006F5D94" w:rsidP="0024143E">
            <w:pPr>
              <w:pStyle w:val="affff9"/>
              <w:spacing w:line="240" w:lineRule="auto"/>
              <w:ind w:firstLine="0"/>
              <w:jc w:val="center"/>
              <w:rPr>
                <w:sz w:val="22"/>
                <w:szCs w:val="22"/>
              </w:rPr>
            </w:pPr>
            <w:r w:rsidRPr="003A7245">
              <w:rPr>
                <w:sz w:val="22"/>
                <w:szCs w:val="22"/>
              </w:rPr>
              <w:t>202</w:t>
            </w:r>
            <w:r w:rsidR="00863492">
              <w:rPr>
                <w:sz w:val="22"/>
                <w:szCs w:val="22"/>
              </w:rPr>
              <w:t>2</w:t>
            </w:r>
          </w:p>
        </w:tc>
        <w:tc>
          <w:tcPr>
            <w:tcW w:w="1559" w:type="dxa"/>
            <w:vAlign w:val="center"/>
          </w:tcPr>
          <w:p w14:paraId="3888FAB5" w14:textId="6EA64AD5" w:rsidR="006F5D94" w:rsidRPr="003A7245" w:rsidRDefault="006F5D94" w:rsidP="00C45D1B">
            <w:pPr>
              <w:pStyle w:val="affff9"/>
              <w:spacing w:line="240" w:lineRule="auto"/>
              <w:ind w:firstLine="0"/>
              <w:jc w:val="center"/>
              <w:rPr>
                <w:sz w:val="22"/>
                <w:szCs w:val="22"/>
              </w:rPr>
            </w:pPr>
            <w:r w:rsidRPr="003A7245">
              <w:rPr>
                <w:sz w:val="22"/>
                <w:szCs w:val="22"/>
              </w:rPr>
              <w:t>202</w:t>
            </w:r>
            <w:r w:rsidR="00863492">
              <w:rPr>
                <w:sz w:val="22"/>
                <w:szCs w:val="22"/>
              </w:rPr>
              <w:t>1</w:t>
            </w:r>
            <w:r w:rsidRPr="003A7245">
              <w:rPr>
                <w:sz w:val="22"/>
                <w:szCs w:val="22"/>
              </w:rPr>
              <w:t>/202</w:t>
            </w:r>
            <w:r w:rsidR="00863492">
              <w:rPr>
                <w:sz w:val="22"/>
                <w:szCs w:val="22"/>
              </w:rPr>
              <w:t>0</w:t>
            </w:r>
          </w:p>
        </w:tc>
        <w:tc>
          <w:tcPr>
            <w:tcW w:w="1559" w:type="dxa"/>
            <w:vAlign w:val="center"/>
          </w:tcPr>
          <w:p w14:paraId="40D237CF" w14:textId="2AB6134D" w:rsidR="006F5D94" w:rsidRPr="003A7245" w:rsidRDefault="006F5D94" w:rsidP="00C45D1B">
            <w:pPr>
              <w:pStyle w:val="affff9"/>
              <w:spacing w:line="240" w:lineRule="auto"/>
              <w:ind w:firstLine="0"/>
              <w:jc w:val="center"/>
              <w:rPr>
                <w:sz w:val="22"/>
                <w:szCs w:val="22"/>
              </w:rPr>
            </w:pPr>
            <w:r w:rsidRPr="003A7245">
              <w:rPr>
                <w:sz w:val="22"/>
                <w:szCs w:val="22"/>
              </w:rPr>
              <w:t>202</w:t>
            </w:r>
            <w:r w:rsidR="00863492">
              <w:rPr>
                <w:sz w:val="22"/>
                <w:szCs w:val="22"/>
              </w:rPr>
              <w:t>2</w:t>
            </w:r>
            <w:r w:rsidRPr="003A7245">
              <w:rPr>
                <w:sz w:val="22"/>
                <w:szCs w:val="22"/>
              </w:rPr>
              <w:t>/202</w:t>
            </w:r>
            <w:r w:rsidR="00863492">
              <w:rPr>
                <w:sz w:val="22"/>
                <w:szCs w:val="22"/>
              </w:rPr>
              <w:t>1</w:t>
            </w:r>
          </w:p>
        </w:tc>
      </w:tr>
      <w:tr w:rsidR="00643B06" w:rsidRPr="003A7245" w14:paraId="34977A0C" w14:textId="77777777" w:rsidTr="007B4F04">
        <w:trPr>
          <w:jc w:val="center"/>
        </w:trPr>
        <w:tc>
          <w:tcPr>
            <w:tcW w:w="3114" w:type="dxa"/>
          </w:tcPr>
          <w:p w14:paraId="4FBA8EBF" w14:textId="77777777" w:rsidR="00643B06" w:rsidRPr="003A7245" w:rsidRDefault="00643B06" w:rsidP="00643B06">
            <w:pPr>
              <w:pStyle w:val="affff9"/>
              <w:spacing w:line="240" w:lineRule="auto"/>
              <w:ind w:firstLine="0"/>
              <w:jc w:val="left"/>
              <w:rPr>
                <w:sz w:val="22"/>
                <w:szCs w:val="22"/>
              </w:rPr>
            </w:pPr>
            <w:r w:rsidRPr="003A7245">
              <w:rPr>
                <w:sz w:val="22"/>
                <w:szCs w:val="22"/>
              </w:rPr>
              <w:t>Текучесть персонала, %</w:t>
            </w:r>
          </w:p>
        </w:tc>
        <w:tc>
          <w:tcPr>
            <w:tcW w:w="1134" w:type="dxa"/>
            <w:vAlign w:val="center"/>
          </w:tcPr>
          <w:p w14:paraId="43030FC0" w14:textId="77777777" w:rsidR="00643B06" w:rsidRPr="003A7245" w:rsidRDefault="00643B06" w:rsidP="00643B06">
            <w:pPr>
              <w:pStyle w:val="affff9"/>
              <w:spacing w:line="240" w:lineRule="auto"/>
              <w:ind w:firstLine="0"/>
              <w:jc w:val="center"/>
              <w:rPr>
                <w:sz w:val="22"/>
                <w:szCs w:val="22"/>
              </w:rPr>
            </w:pPr>
            <w:r w:rsidRPr="003A7245">
              <w:rPr>
                <w:sz w:val="22"/>
                <w:szCs w:val="22"/>
              </w:rPr>
              <w:t>7,9</w:t>
            </w:r>
          </w:p>
        </w:tc>
        <w:tc>
          <w:tcPr>
            <w:tcW w:w="1134" w:type="dxa"/>
            <w:vAlign w:val="center"/>
          </w:tcPr>
          <w:p w14:paraId="678014D6" w14:textId="77777777" w:rsidR="00643B06" w:rsidRPr="003A7245" w:rsidRDefault="00643B06" w:rsidP="00643B06">
            <w:pPr>
              <w:pStyle w:val="affff9"/>
              <w:spacing w:line="240" w:lineRule="auto"/>
              <w:ind w:firstLine="0"/>
              <w:jc w:val="center"/>
              <w:rPr>
                <w:sz w:val="22"/>
                <w:szCs w:val="22"/>
              </w:rPr>
            </w:pPr>
            <w:r w:rsidRPr="003A7245">
              <w:rPr>
                <w:sz w:val="22"/>
                <w:szCs w:val="22"/>
              </w:rPr>
              <w:t>12,7</w:t>
            </w:r>
          </w:p>
        </w:tc>
        <w:tc>
          <w:tcPr>
            <w:tcW w:w="1134" w:type="dxa"/>
            <w:vAlign w:val="center"/>
          </w:tcPr>
          <w:p w14:paraId="37AC38A6" w14:textId="77777777" w:rsidR="00643B06" w:rsidRPr="003A7245" w:rsidRDefault="00643B06" w:rsidP="00643B06">
            <w:pPr>
              <w:pStyle w:val="affff9"/>
              <w:spacing w:line="240" w:lineRule="auto"/>
              <w:ind w:firstLine="0"/>
              <w:jc w:val="center"/>
              <w:rPr>
                <w:sz w:val="22"/>
                <w:szCs w:val="22"/>
              </w:rPr>
            </w:pPr>
            <w:r w:rsidRPr="003A7245">
              <w:rPr>
                <w:sz w:val="22"/>
                <w:szCs w:val="22"/>
              </w:rPr>
              <w:t>11,7</w:t>
            </w:r>
          </w:p>
        </w:tc>
        <w:tc>
          <w:tcPr>
            <w:tcW w:w="1559" w:type="dxa"/>
            <w:vAlign w:val="center"/>
          </w:tcPr>
          <w:p w14:paraId="65060926" w14:textId="12A115B7" w:rsidR="00643B06" w:rsidRPr="003A7245" w:rsidRDefault="00643B06" w:rsidP="00B92BF1">
            <w:pPr>
              <w:pStyle w:val="affff9"/>
              <w:spacing w:line="240" w:lineRule="auto"/>
              <w:ind w:firstLine="0"/>
              <w:jc w:val="center"/>
              <w:rPr>
                <w:sz w:val="22"/>
                <w:szCs w:val="22"/>
              </w:rPr>
            </w:pPr>
            <w:r w:rsidRPr="003A7245">
              <w:rPr>
                <w:color w:val="000000"/>
                <w:spacing w:val="-4"/>
                <w:sz w:val="22"/>
                <w:szCs w:val="22"/>
              </w:rPr>
              <w:t>160,8</w:t>
            </w:r>
          </w:p>
        </w:tc>
        <w:tc>
          <w:tcPr>
            <w:tcW w:w="1559" w:type="dxa"/>
            <w:vAlign w:val="center"/>
          </w:tcPr>
          <w:p w14:paraId="3399F6A2" w14:textId="48CAB604" w:rsidR="00643B06" w:rsidRPr="003A7245" w:rsidRDefault="00643B06" w:rsidP="00B92BF1">
            <w:pPr>
              <w:pStyle w:val="affff9"/>
              <w:spacing w:line="240" w:lineRule="auto"/>
              <w:ind w:firstLine="0"/>
              <w:jc w:val="center"/>
              <w:rPr>
                <w:sz w:val="22"/>
                <w:szCs w:val="22"/>
              </w:rPr>
            </w:pPr>
            <w:r w:rsidRPr="003A7245">
              <w:rPr>
                <w:color w:val="000000"/>
                <w:spacing w:val="-4"/>
                <w:sz w:val="22"/>
                <w:szCs w:val="22"/>
              </w:rPr>
              <w:t>92,1</w:t>
            </w:r>
          </w:p>
        </w:tc>
      </w:tr>
      <w:tr w:rsidR="00FF2918" w:rsidRPr="003A7245" w14:paraId="7AA1FC1F" w14:textId="77777777" w:rsidTr="007B4F04">
        <w:trPr>
          <w:jc w:val="center"/>
        </w:trPr>
        <w:tc>
          <w:tcPr>
            <w:tcW w:w="3114" w:type="dxa"/>
          </w:tcPr>
          <w:p w14:paraId="23C9986A" w14:textId="77777777" w:rsidR="00FF2918" w:rsidRPr="003A7245" w:rsidRDefault="00FF2918" w:rsidP="005B0282">
            <w:pPr>
              <w:pStyle w:val="affff9"/>
              <w:spacing w:line="240" w:lineRule="auto"/>
              <w:ind w:firstLine="0"/>
              <w:jc w:val="left"/>
              <w:rPr>
                <w:sz w:val="22"/>
                <w:szCs w:val="22"/>
              </w:rPr>
            </w:pPr>
            <w:r w:rsidRPr="003A7245">
              <w:rPr>
                <w:sz w:val="22"/>
                <w:szCs w:val="22"/>
              </w:rPr>
              <w:t>Доля работников штатной численности, прошедших повышение квалификации, %</w:t>
            </w:r>
          </w:p>
        </w:tc>
        <w:tc>
          <w:tcPr>
            <w:tcW w:w="1134" w:type="dxa"/>
            <w:vAlign w:val="center"/>
          </w:tcPr>
          <w:p w14:paraId="07E8EA29" w14:textId="77777777" w:rsidR="00FF2918" w:rsidRPr="003A7245" w:rsidRDefault="00FF2918" w:rsidP="00B92BF1">
            <w:pPr>
              <w:pStyle w:val="affff9"/>
              <w:spacing w:line="240" w:lineRule="auto"/>
              <w:ind w:firstLine="0"/>
              <w:jc w:val="center"/>
              <w:rPr>
                <w:sz w:val="22"/>
                <w:szCs w:val="22"/>
              </w:rPr>
            </w:pPr>
            <w:r w:rsidRPr="003A7245">
              <w:rPr>
                <w:sz w:val="22"/>
                <w:szCs w:val="22"/>
              </w:rPr>
              <w:t>21,0</w:t>
            </w:r>
          </w:p>
        </w:tc>
        <w:tc>
          <w:tcPr>
            <w:tcW w:w="1134" w:type="dxa"/>
            <w:vAlign w:val="center"/>
          </w:tcPr>
          <w:p w14:paraId="0D6BDD98" w14:textId="77777777" w:rsidR="00FF2918" w:rsidRPr="003A7245" w:rsidRDefault="00FF2918" w:rsidP="00B92BF1">
            <w:pPr>
              <w:pStyle w:val="affff9"/>
              <w:spacing w:line="240" w:lineRule="auto"/>
              <w:ind w:firstLine="0"/>
              <w:jc w:val="center"/>
              <w:rPr>
                <w:sz w:val="22"/>
                <w:szCs w:val="22"/>
              </w:rPr>
            </w:pPr>
            <w:r w:rsidRPr="003A7245">
              <w:rPr>
                <w:sz w:val="22"/>
                <w:szCs w:val="22"/>
              </w:rPr>
              <w:t>19,5</w:t>
            </w:r>
          </w:p>
        </w:tc>
        <w:tc>
          <w:tcPr>
            <w:tcW w:w="1134" w:type="dxa"/>
            <w:vAlign w:val="center"/>
          </w:tcPr>
          <w:p w14:paraId="7E20DA9E" w14:textId="77777777" w:rsidR="00FF2918" w:rsidRPr="003A7245" w:rsidRDefault="00FF2918" w:rsidP="00B92BF1">
            <w:pPr>
              <w:pStyle w:val="affff9"/>
              <w:spacing w:line="240" w:lineRule="auto"/>
              <w:ind w:firstLine="0"/>
              <w:jc w:val="center"/>
              <w:rPr>
                <w:sz w:val="22"/>
                <w:szCs w:val="22"/>
              </w:rPr>
            </w:pPr>
            <w:r w:rsidRPr="003A7245">
              <w:rPr>
                <w:sz w:val="22"/>
                <w:szCs w:val="22"/>
              </w:rPr>
              <w:t>25,6</w:t>
            </w:r>
          </w:p>
        </w:tc>
        <w:tc>
          <w:tcPr>
            <w:tcW w:w="1559" w:type="dxa"/>
            <w:vAlign w:val="center"/>
          </w:tcPr>
          <w:p w14:paraId="4D6FEDC3" w14:textId="77777777" w:rsidR="00FF2918" w:rsidRPr="003A7245" w:rsidRDefault="00FF2918" w:rsidP="00B92BF1">
            <w:pPr>
              <w:pStyle w:val="affff9"/>
              <w:spacing w:line="240" w:lineRule="auto"/>
              <w:ind w:firstLine="0"/>
              <w:jc w:val="center"/>
              <w:rPr>
                <w:sz w:val="22"/>
                <w:szCs w:val="22"/>
              </w:rPr>
            </w:pPr>
            <w:r w:rsidRPr="003A7245">
              <w:rPr>
                <w:color w:val="000000"/>
                <w:sz w:val="22"/>
                <w:szCs w:val="22"/>
              </w:rPr>
              <w:t>92,9</w:t>
            </w:r>
          </w:p>
        </w:tc>
        <w:tc>
          <w:tcPr>
            <w:tcW w:w="1559" w:type="dxa"/>
            <w:vAlign w:val="center"/>
          </w:tcPr>
          <w:p w14:paraId="5A01302C" w14:textId="77777777" w:rsidR="00FF2918" w:rsidRPr="003A7245" w:rsidRDefault="00FF2918" w:rsidP="00B92BF1">
            <w:pPr>
              <w:pStyle w:val="affff9"/>
              <w:spacing w:line="240" w:lineRule="auto"/>
              <w:ind w:firstLine="0"/>
              <w:jc w:val="center"/>
              <w:rPr>
                <w:sz w:val="22"/>
                <w:szCs w:val="22"/>
              </w:rPr>
            </w:pPr>
            <w:r w:rsidRPr="003A7245">
              <w:rPr>
                <w:color w:val="000000"/>
                <w:sz w:val="22"/>
                <w:szCs w:val="22"/>
              </w:rPr>
              <w:t>131,3</w:t>
            </w:r>
          </w:p>
        </w:tc>
      </w:tr>
      <w:tr w:rsidR="00FF2918" w:rsidRPr="003A7245" w14:paraId="178F23DE" w14:textId="77777777" w:rsidTr="007B4F04">
        <w:trPr>
          <w:jc w:val="center"/>
        </w:trPr>
        <w:tc>
          <w:tcPr>
            <w:tcW w:w="3114" w:type="dxa"/>
          </w:tcPr>
          <w:p w14:paraId="27AC05DA" w14:textId="77777777" w:rsidR="00FF2918" w:rsidRPr="003A7245" w:rsidRDefault="00FF2918" w:rsidP="005B0282">
            <w:pPr>
              <w:pStyle w:val="affff9"/>
              <w:spacing w:line="240" w:lineRule="auto"/>
              <w:ind w:firstLine="0"/>
              <w:jc w:val="left"/>
              <w:rPr>
                <w:sz w:val="22"/>
                <w:szCs w:val="22"/>
              </w:rPr>
            </w:pPr>
            <w:r w:rsidRPr="003A7245">
              <w:rPr>
                <w:sz w:val="22"/>
                <w:szCs w:val="22"/>
              </w:rPr>
              <w:t>Численность персонала, чел.</w:t>
            </w:r>
          </w:p>
        </w:tc>
        <w:tc>
          <w:tcPr>
            <w:tcW w:w="1134" w:type="dxa"/>
            <w:vAlign w:val="center"/>
          </w:tcPr>
          <w:p w14:paraId="0D693CC9" w14:textId="77777777" w:rsidR="00FF2918" w:rsidRPr="003A7245" w:rsidRDefault="00FF2918" w:rsidP="00B92BF1">
            <w:pPr>
              <w:pStyle w:val="affff9"/>
              <w:spacing w:line="240" w:lineRule="auto"/>
              <w:ind w:firstLine="0"/>
              <w:jc w:val="center"/>
              <w:rPr>
                <w:sz w:val="22"/>
                <w:szCs w:val="22"/>
              </w:rPr>
            </w:pPr>
            <w:r w:rsidRPr="003A7245">
              <w:rPr>
                <w:sz w:val="22"/>
                <w:szCs w:val="22"/>
              </w:rPr>
              <w:t>22 068,7</w:t>
            </w:r>
          </w:p>
        </w:tc>
        <w:tc>
          <w:tcPr>
            <w:tcW w:w="1134" w:type="dxa"/>
            <w:vAlign w:val="center"/>
          </w:tcPr>
          <w:p w14:paraId="194DB487" w14:textId="77777777" w:rsidR="00FF2918" w:rsidRPr="003A7245" w:rsidRDefault="00FF2918" w:rsidP="00B92BF1">
            <w:pPr>
              <w:pStyle w:val="affff9"/>
              <w:spacing w:line="240" w:lineRule="auto"/>
              <w:ind w:firstLine="0"/>
              <w:jc w:val="center"/>
              <w:rPr>
                <w:sz w:val="22"/>
                <w:szCs w:val="22"/>
              </w:rPr>
            </w:pPr>
            <w:r w:rsidRPr="003A7245">
              <w:rPr>
                <w:sz w:val="22"/>
                <w:szCs w:val="22"/>
              </w:rPr>
              <w:t>22 068,7</w:t>
            </w:r>
          </w:p>
        </w:tc>
        <w:tc>
          <w:tcPr>
            <w:tcW w:w="1134" w:type="dxa"/>
            <w:vAlign w:val="center"/>
          </w:tcPr>
          <w:p w14:paraId="551359C9" w14:textId="77777777" w:rsidR="00FF2918" w:rsidRPr="003A7245" w:rsidRDefault="00FF2918" w:rsidP="00B92BF1">
            <w:pPr>
              <w:pStyle w:val="affff9"/>
              <w:spacing w:line="240" w:lineRule="auto"/>
              <w:ind w:firstLine="0"/>
              <w:jc w:val="center"/>
              <w:rPr>
                <w:sz w:val="22"/>
                <w:szCs w:val="22"/>
              </w:rPr>
            </w:pPr>
            <w:r w:rsidRPr="003A7245">
              <w:rPr>
                <w:sz w:val="22"/>
                <w:szCs w:val="22"/>
              </w:rPr>
              <w:t>22 068,7</w:t>
            </w:r>
          </w:p>
        </w:tc>
        <w:tc>
          <w:tcPr>
            <w:tcW w:w="1559" w:type="dxa"/>
            <w:vAlign w:val="center"/>
          </w:tcPr>
          <w:p w14:paraId="62685D71" w14:textId="77777777" w:rsidR="00FF2918" w:rsidRPr="003A7245" w:rsidRDefault="00FF2918" w:rsidP="00B92BF1">
            <w:pPr>
              <w:pStyle w:val="affff9"/>
              <w:spacing w:line="240" w:lineRule="auto"/>
              <w:ind w:firstLine="0"/>
              <w:jc w:val="center"/>
              <w:rPr>
                <w:sz w:val="22"/>
                <w:szCs w:val="22"/>
              </w:rPr>
            </w:pPr>
            <w:r w:rsidRPr="003A7245">
              <w:rPr>
                <w:color w:val="000000"/>
                <w:sz w:val="22"/>
                <w:szCs w:val="22"/>
              </w:rPr>
              <w:t>100,0</w:t>
            </w:r>
          </w:p>
        </w:tc>
        <w:tc>
          <w:tcPr>
            <w:tcW w:w="1559" w:type="dxa"/>
            <w:vAlign w:val="center"/>
          </w:tcPr>
          <w:p w14:paraId="58D5A7B1" w14:textId="77777777" w:rsidR="00FF2918" w:rsidRPr="003A7245" w:rsidRDefault="00FF2918" w:rsidP="00B92BF1">
            <w:pPr>
              <w:pStyle w:val="affff9"/>
              <w:spacing w:line="240" w:lineRule="auto"/>
              <w:ind w:firstLine="0"/>
              <w:jc w:val="center"/>
              <w:rPr>
                <w:sz w:val="22"/>
                <w:szCs w:val="22"/>
              </w:rPr>
            </w:pPr>
            <w:r w:rsidRPr="003A7245">
              <w:rPr>
                <w:color w:val="000000"/>
                <w:sz w:val="22"/>
                <w:szCs w:val="22"/>
              </w:rPr>
              <w:t>100,0</w:t>
            </w:r>
          </w:p>
        </w:tc>
      </w:tr>
      <w:tr w:rsidR="00B92BF1" w:rsidRPr="003A7245" w14:paraId="05511BFD" w14:textId="77777777" w:rsidTr="007B4F04">
        <w:trPr>
          <w:jc w:val="center"/>
        </w:trPr>
        <w:tc>
          <w:tcPr>
            <w:tcW w:w="3114" w:type="dxa"/>
          </w:tcPr>
          <w:p w14:paraId="695FCB12" w14:textId="77777777" w:rsidR="00B92BF1" w:rsidRPr="003A7245" w:rsidRDefault="00B92BF1" w:rsidP="00B92BF1">
            <w:pPr>
              <w:pStyle w:val="affff9"/>
              <w:spacing w:line="240" w:lineRule="auto"/>
              <w:ind w:firstLine="0"/>
              <w:jc w:val="left"/>
              <w:rPr>
                <w:sz w:val="22"/>
                <w:szCs w:val="22"/>
              </w:rPr>
            </w:pPr>
            <w:r w:rsidRPr="003A7245">
              <w:rPr>
                <w:sz w:val="22"/>
                <w:szCs w:val="22"/>
              </w:rPr>
              <w:t xml:space="preserve">Доля сотрудников, вовлеченных </w:t>
            </w:r>
            <w:r w:rsidRPr="003A7245">
              <w:rPr>
                <w:sz w:val="22"/>
                <w:szCs w:val="22"/>
                <w:lang w:val="en-US"/>
              </w:rPr>
              <w:t>KPI</w:t>
            </w:r>
            <w:r w:rsidRPr="003A7245">
              <w:rPr>
                <w:sz w:val="22"/>
                <w:szCs w:val="22"/>
              </w:rPr>
              <w:t xml:space="preserve"> по целям организации, %</w:t>
            </w:r>
          </w:p>
        </w:tc>
        <w:tc>
          <w:tcPr>
            <w:tcW w:w="1134" w:type="dxa"/>
            <w:vAlign w:val="center"/>
          </w:tcPr>
          <w:p w14:paraId="1AFE6010" w14:textId="1EE962E4" w:rsidR="00B92BF1" w:rsidRPr="003A7245" w:rsidRDefault="00B92BF1" w:rsidP="00B92BF1">
            <w:pPr>
              <w:pStyle w:val="affff9"/>
              <w:spacing w:line="240" w:lineRule="auto"/>
              <w:ind w:firstLine="0"/>
              <w:jc w:val="center"/>
              <w:rPr>
                <w:sz w:val="22"/>
                <w:szCs w:val="22"/>
              </w:rPr>
            </w:pPr>
            <w:r w:rsidRPr="003A7245">
              <w:rPr>
                <w:sz w:val="22"/>
                <w:szCs w:val="22"/>
              </w:rPr>
              <w:t>13,2</w:t>
            </w:r>
          </w:p>
        </w:tc>
        <w:tc>
          <w:tcPr>
            <w:tcW w:w="1134" w:type="dxa"/>
            <w:vAlign w:val="center"/>
          </w:tcPr>
          <w:p w14:paraId="2BB7F638" w14:textId="7A838543" w:rsidR="00B92BF1" w:rsidRPr="003A7245" w:rsidRDefault="00B92BF1" w:rsidP="00B92BF1">
            <w:pPr>
              <w:pStyle w:val="affff9"/>
              <w:spacing w:line="240" w:lineRule="auto"/>
              <w:ind w:firstLine="0"/>
              <w:jc w:val="center"/>
              <w:rPr>
                <w:sz w:val="22"/>
                <w:szCs w:val="22"/>
              </w:rPr>
            </w:pPr>
            <w:r w:rsidRPr="003A7245">
              <w:rPr>
                <w:sz w:val="22"/>
                <w:szCs w:val="22"/>
              </w:rPr>
              <w:t>14,5</w:t>
            </w:r>
          </w:p>
        </w:tc>
        <w:tc>
          <w:tcPr>
            <w:tcW w:w="1134" w:type="dxa"/>
            <w:vAlign w:val="center"/>
          </w:tcPr>
          <w:p w14:paraId="4B6D82DB" w14:textId="229C63A3" w:rsidR="00B92BF1" w:rsidRPr="003A7245" w:rsidRDefault="00B92BF1" w:rsidP="00B92BF1">
            <w:pPr>
              <w:pStyle w:val="affff9"/>
              <w:spacing w:line="240" w:lineRule="auto"/>
              <w:ind w:firstLine="0"/>
              <w:jc w:val="center"/>
              <w:rPr>
                <w:sz w:val="22"/>
                <w:szCs w:val="22"/>
              </w:rPr>
            </w:pPr>
            <w:r w:rsidRPr="003A7245">
              <w:rPr>
                <w:sz w:val="22"/>
                <w:szCs w:val="22"/>
              </w:rPr>
              <w:t>14,8</w:t>
            </w:r>
          </w:p>
        </w:tc>
        <w:tc>
          <w:tcPr>
            <w:tcW w:w="1559" w:type="dxa"/>
            <w:vAlign w:val="center"/>
          </w:tcPr>
          <w:p w14:paraId="4341F475" w14:textId="4A34E6F4" w:rsidR="00B92BF1" w:rsidRPr="003A7245" w:rsidRDefault="00B92BF1" w:rsidP="00B92BF1">
            <w:pPr>
              <w:pStyle w:val="affff9"/>
              <w:spacing w:line="240" w:lineRule="auto"/>
              <w:ind w:firstLine="0"/>
              <w:jc w:val="center"/>
              <w:rPr>
                <w:sz w:val="22"/>
                <w:szCs w:val="22"/>
              </w:rPr>
            </w:pPr>
            <w:r w:rsidRPr="003A7245">
              <w:rPr>
                <w:color w:val="000000"/>
                <w:sz w:val="22"/>
                <w:szCs w:val="22"/>
              </w:rPr>
              <w:t>109,8</w:t>
            </w:r>
          </w:p>
        </w:tc>
        <w:tc>
          <w:tcPr>
            <w:tcW w:w="1559" w:type="dxa"/>
            <w:vAlign w:val="center"/>
          </w:tcPr>
          <w:p w14:paraId="544C11BB" w14:textId="4010B6BB" w:rsidR="00B92BF1" w:rsidRPr="003A7245" w:rsidRDefault="00B92BF1" w:rsidP="00B92BF1">
            <w:pPr>
              <w:pStyle w:val="affff9"/>
              <w:spacing w:line="240" w:lineRule="auto"/>
              <w:ind w:firstLine="0"/>
              <w:jc w:val="center"/>
              <w:rPr>
                <w:sz w:val="22"/>
                <w:szCs w:val="22"/>
              </w:rPr>
            </w:pPr>
            <w:r w:rsidRPr="003A7245">
              <w:rPr>
                <w:color w:val="000000"/>
                <w:sz w:val="22"/>
                <w:szCs w:val="22"/>
              </w:rPr>
              <w:t>102,1</w:t>
            </w:r>
          </w:p>
        </w:tc>
      </w:tr>
      <w:tr w:rsidR="00FF2918" w:rsidRPr="003A7245" w14:paraId="27AD4BB0" w14:textId="77777777" w:rsidTr="007B4F04">
        <w:trPr>
          <w:jc w:val="center"/>
        </w:trPr>
        <w:tc>
          <w:tcPr>
            <w:tcW w:w="3114" w:type="dxa"/>
          </w:tcPr>
          <w:p w14:paraId="0FFD64E0" w14:textId="77777777" w:rsidR="00FF2918" w:rsidRPr="003A7245" w:rsidRDefault="00FF2918" w:rsidP="005B0282">
            <w:pPr>
              <w:pStyle w:val="affff9"/>
              <w:spacing w:line="240" w:lineRule="auto"/>
              <w:ind w:firstLine="0"/>
              <w:jc w:val="left"/>
              <w:rPr>
                <w:sz w:val="22"/>
                <w:szCs w:val="22"/>
              </w:rPr>
            </w:pPr>
            <w:r w:rsidRPr="003A7245">
              <w:rPr>
                <w:sz w:val="22"/>
                <w:szCs w:val="22"/>
              </w:rPr>
              <w:t>Заработная плата, в среднем специалистам. тыс. тг</w:t>
            </w:r>
          </w:p>
        </w:tc>
        <w:tc>
          <w:tcPr>
            <w:tcW w:w="1134" w:type="dxa"/>
            <w:vAlign w:val="center"/>
          </w:tcPr>
          <w:p w14:paraId="07139F60" w14:textId="77777777" w:rsidR="00FF2918" w:rsidRPr="003A7245" w:rsidRDefault="00FF2918" w:rsidP="005B0282">
            <w:pPr>
              <w:pStyle w:val="affff9"/>
              <w:spacing w:line="240" w:lineRule="auto"/>
              <w:ind w:firstLine="0"/>
              <w:jc w:val="center"/>
              <w:rPr>
                <w:sz w:val="22"/>
                <w:szCs w:val="22"/>
              </w:rPr>
            </w:pPr>
            <w:r w:rsidRPr="003A7245">
              <w:rPr>
                <w:sz w:val="22"/>
                <w:szCs w:val="22"/>
              </w:rPr>
              <w:t>194,5</w:t>
            </w:r>
          </w:p>
        </w:tc>
        <w:tc>
          <w:tcPr>
            <w:tcW w:w="1134" w:type="dxa"/>
            <w:vAlign w:val="center"/>
          </w:tcPr>
          <w:p w14:paraId="16D5C99E" w14:textId="77777777" w:rsidR="00FF2918" w:rsidRPr="003A7245" w:rsidRDefault="00FF2918" w:rsidP="005B0282">
            <w:pPr>
              <w:pStyle w:val="affff9"/>
              <w:spacing w:line="240" w:lineRule="auto"/>
              <w:ind w:firstLine="0"/>
              <w:jc w:val="center"/>
              <w:rPr>
                <w:sz w:val="22"/>
                <w:szCs w:val="22"/>
              </w:rPr>
            </w:pPr>
            <w:r w:rsidRPr="003A7245">
              <w:rPr>
                <w:sz w:val="22"/>
                <w:szCs w:val="22"/>
              </w:rPr>
              <w:t>197,5</w:t>
            </w:r>
          </w:p>
        </w:tc>
        <w:tc>
          <w:tcPr>
            <w:tcW w:w="1134" w:type="dxa"/>
            <w:vAlign w:val="center"/>
          </w:tcPr>
          <w:p w14:paraId="22A47E87" w14:textId="77777777" w:rsidR="00FF2918" w:rsidRPr="003A7245" w:rsidRDefault="00FF2918" w:rsidP="005B0282">
            <w:pPr>
              <w:pStyle w:val="affff9"/>
              <w:spacing w:line="240" w:lineRule="auto"/>
              <w:ind w:firstLine="0"/>
              <w:jc w:val="center"/>
              <w:rPr>
                <w:sz w:val="22"/>
                <w:szCs w:val="22"/>
              </w:rPr>
            </w:pPr>
            <w:r w:rsidRPr="003A7245">
              <w:rPr>
                <w:sz w:val="22"/>
                <w:szCs w:val="22"/>
              </w:rPr>
              <w:t>202,5</w:t>
            </w:r>
          </w:p>
        </w:tc>
        <w:tc>
          <w:tcPr>
            <w:tcW w:w="1559" w:type="dxa"/>
            <w:vAlign w:val="center"/>
          </w:tcPr>
          <w:p w14:paraId="1B96C980" w14:textId="77777777" w:rsidR="00FF2918" w:rsidRPr="003A7245" w:rsidRDefault="00FF2918" w:rsidP="005B0282">
            <w:pPr>
              <w:pStyle w:val="affff9"/>
              <w:spacing w:line="240" w:lineRule="auto"/>
              <w:ind w:firstLine="0"/>
              <w:jc w:val="center"/>
              <w:rPr>
                <w:color w:val="000000"/>
                <w:sz w:val="22"/>
                <w:szCs w:val="22"/>
              </w:rPr>
            </w:pPr>
            <w:r w:rsidRPr="003A7245">
              <w:rPr>
                <w:color w:val="000000"/>
                <w:sz w:val="22"/>
                <w:szCs w:val="22"/>
              </w:rPr>
              <w:t>101,5</w:t>
            </w:r>
          </w:p>
        </w:tc>
        <w:tc>
          <w:tcPr>
            <w:tcW w:w="1559" w:type="dxa"/>
            <w:vAlign w:val="center"/>
          </w:tcPr>
          <w:p w14:paraId="02BCFFC8" w14:textId="77777777" w:rsidR="00FF2918" w:rsidRPr="003A7245" w:rsidRDefault="00FF2918" w:rsidP="005B0282">
            <w:pPr>
              <w:pStyle w:val="affff9"/>
              <w:spacing w:line="240" w:lineRule="auto"/>
              <w:ind w:firstLine="0"/>
              <w:jc w:val="center"/>
              <w:rPr>
                <w:color w:val="000000"/>
                <w:sz w:val="22"/>
                <w:szCs w:val="22"/>
              </w:rPr>
            </w:pPr>
            <w:r w:rsidRPr="003A7245">
              <w:rPr>
                <w:color w:val="000000"/>
                <w:sz w:val="22"/>
                <w:szCs w:val="22"/>
              </w:rPr>
              <w:t>102,5</w:t>
            </w:r>
          </w:p>
        </w:tc>
      </w:tr>
      <w:tr w:rsidR="007B4F04" w:rsidRPr="003A7245" w14:paraId="767CE844" w14:textId="77777777" w:rsidTr="007B4F04">
        <w:trPr>
          <w:jc w:val="center"/>
        </w:trPr>
        <w:tc>
          <w:tcPr>
            <w:tcW w:w="9634" w:type="dxa"/>
            <w:gridSpan w:val="6"/>
          </w:tcPr>
          <w:p w14:paraId="7591D3F2" w14:textId="6F5B9DBA" w:rsidR="007B4F04" w:rsidRPr="003A7245" w:rsidRDefault="007B4F04" w:rsidP="00F7738A">
            <w:pPr>
              <w:pStyle w:val="affff9"/>
              <w:spacing w:line="240" w:lineRule="auto"/>
              <w:ind w:firstLine="599"/>
              <w:rPr>
                <w:color w:val="000000"/>
                <w:sz w:val="22"/>
                <w:szCs w:val="22"/>
              </w:rPr>
            </w:pPr>
            <w:r w:rsidRPr="003A7245">
              <w:rPr>
                <w:sz w:val="24"/>
                <w:szCs w:val="24"/>
              </w:rPr>
              <w:t xml:space="preserve">Примечание – </w:t>
            </w:r>
            <w:r>
              <w:rPr>
                <w:sz w:val="24"/>
                <w:szCs w:val="24"/>
              </w:rPr>
              <w:t>Составлено по источнику</w:t>
            </w:r>
            <w:r w:rsidRPr="003A7245">
              <w:rPr>
                <w:sz w:val="24"/>
                <w:szCs w:val="24"/>
              </w:rPr>
              <w:t xml:space="preserve"> [</w:t>
            </w:r>
            <w:r>
              <w:rPr>
                <w:sz w:val="24"/>
                <w:szCs w:val="24"/>
              </w:rPr>
              <w:t>1</w:t>
            </w:r>
            <w:r w:rsidR="00F7738A">
              <w:rPr>
                <w:sz w:val="24"/>
                <w:szCs w:val="24"/>
              </w:rPr>
              <w:t>4</w:t>
            </w:r>
            <w:r>
              <w:rPr>
                <w:sz w:val="24"/>
                <w:szCs w:val="24"/>
              </w:rPr>
              <w:t>5</w:t>
            </w:r>
            <w:r w:rsidRPr="003A7245">
              <w:rPr>
                <w:sz w:val="24"/>
                <w:szCs w:val="24"/>
              </w:rPr>
              <w:t>]</w:t>
            </w:r>
          </w:p>
        </w:tc>
      </w:tr>
    </w:tbl>
    <w:p w14:paraId="540AD89A" w14:textId="77777777" w:rsidR="00FF2918" w:rsidRPr="003A7245" w:rsidRDefault="00FF2918" w:rsidP="00FF2918">
      <w:pPr>
        <w:pStyle w:val="affff9"/>
        <w:spacing w:line="240" w:lineRule="auto"/>
      </w:pPr>
    </w:p>
    <w:p w14:paraId="4F5A6641" w14:textId="260F4797" w:rsidR="00643B06" w:rsidRPr="003A7245" w:rsidRDefault="00FF2918" w:rsidP="00C64E56">
      <w:pPr>
        <w:pStyle w:val="affff9"/>
        <w:spacing w:line="240" w:lineRule="auto"/>
      </w:pPr>
      <w:r w:rsidRPr="003A7245">
        <w:t>Согласно отчетным данным, количество персонала в организации стабильно. Текучесть в 2021-2022 гг. сократилась на 1,0%. В то же время</w:t>
      </w:r>
      <w:r w:rsidR="005168B1" w:rsidRPr="003A7245">
        <w:t xml:space="preserve"> можно отметить низкие зарплаты и низкую долю сотрудников, вовлеченных KPI по целям организации. </w:t>
      </w:r>
    </w:p>
    <w:p w14:paraId="165CF335" w14:textId="797C2051" w:rsidR="000A51C7" w:rsidRPr="007B4F04" w:rsidRDefault="00CE5483" w:rsidP="000A51C7">
      <w:pPr>
        <w:pStyle w:val="affff9"/>
        <w:spacing w:line="240" w:lineRule="auto"/>
        <w:rPr>
          <w:bCs/>
          <w:i/>
          <w:iCs/>
        </w:rPr>
      </w:pPr>
      <w:r w:rsidRPr="007B4F04">
        <w:rPr>
          <w:bCs/>
          <w:i/>
          <w:iCs/>
        </w:rPr>
        <w:t>Профиль качества</w:t>
      </w:r>
    </w:p>
    <w:p w14:paraId="06EAF480" w14:textId="21D70EAA" w:rsidR="000A51C7" w:rsidRPr="003A7245" w:rsidRDefault="000A51C7" w:rsidP="000A51C7">
      <w:pPr>
        <w:pStyle w:val="affff9"/>
        <w:spacing w:line="240" w:lineRule="auto"/>
        <w:rPr>
          <w:color w:val="000000" w:themeColor="text1"/>
        </w:rPr>
      </w:pPr>
      <w:r w:rsidRPr="003A7245">
        <w:t>С целью составления профиля качества проведен функциональный содержательный анализ портала ЭП РК [</w:t>
      </w:r>
      <w:r w:rsidR="00D6519B">
        <w:t>14</w:t>
      </w:r>
      <w:r w:rsidR="00F7738A">
        <w:t>2</w:t>
      </w:r>
      <w:r w:rsidRPr="003A7245">
        <w:t xml:space="preserve">] с точки зрения потребительской ценности. </w:t>
      </w:r>
      <w:r w:rsidRPr="003A7245">
        <w:rPr>
          <w:color w:val="000000" w:themeColor="text1"/>
        </w:rPr>
        <w:t xml:space="preserve">Использована 5-ти балльная шкала (0 – полное отсутствие; 5 – максимально полное выполнение). Результаты представлены в таблице </w:t>
      </w:r>
      <w:r w:rsidR="00446EBA">
        <w:rPr>
          <w:color w:val="000000" w:themeColor="text1"/>
        </w:rPr>
        <w:t>8</w:t>
      </w:r>
      <w:r w:rsidRPr="003A7245">
        <w:rPr>
          <w:color w:val="000000" w:themeColor="text1"/>
        </w:rPr>
        <w:t>.</w:t>
      </w:r>
    </w:p>
    <w:p w14:paraId="7EB28779" w14:textId="77777777" w:rsidR="000A51C7" w:rsidRPr="003A7245" w:rsidRDefault="000A51C7" w:rsidP="000A51C7">
      <w:pPr>
        <w:tabs>
          <w:tab w:val="left" w:pos="3855"/>
        </w:tabs>
        <w:ind w:firstLine="709"/>
        <w:jc w:val="both"/>
        <w:rPr>
          <w:color w:val="000000" w:themeColor="text1"/>
          <w:sz w:val="22"/>
          <w:szCs w:val="22"/>
        </w:rPr>
      </w:pPr>
    </w:p>
    <w:p w14:paraId="220416E8" w14:textId="5D6E10E3" w:rsidR="000A51C7" w:rsidRDefault="000A51C7" w:rsidP="007B4F04">
      <w:pPr>
        <w:tabs>
          <w:tab w:val="left" w:pos="3855"/>
        </w:tabs>
        <w:jc w:val="both"/>
        <w:rPr>
          <w:color w:val="000000" w:themeColor="text1"/>
          <w:sz w:val="28"/>
          <w:szCs w:val="28"/>
        </w:rPr>
      </w:pPr>
      <w:r w:rsidRPr="007B4F04">
        <w:rPr>
          <w:color w:val="000000" w:themeColor="text1"/>
          <w:sz w:val="28"/>
          <w:szCs w:val="28"/>
        </w:rPr>
        <w:lastRenderedPageBreak/>
        <w:t xml:space="preserve">Таблица </w:t>
      </w:r>
      <w:r w:rsidR="00446EBA">
        <w:rPr>
          <w:color w:val="000000" w:themeColor="text1"/>
          <w:sz w:val="28"/>
          <w:szCs w:val="28"/>
        </w:rPr>
        <w:t>8</w:t>
      </w:r>
      <w:r w:rsidRPr="007B4F04">
        <w:rPr>
          <w:color w:val="000000" w:themeColor="text1"/>
          <w:sz w:val="28"/>
          <w:szCs w:val="28"/>
        </w:rPr>
        <w:t xml:space="preserve"> – Функциональный анализ сайта Электронного </w:t>
      </w:r>
      <w:r w:rsidR="00863492">
        <w:rPr>
          <w:color w:val="000000" w:themeColor="text1"/>
          <w:sz w:val="28"/>
          <w:szCs w:val="28"/>
        </w:rPr>
        <w:t>п</w:t>
      </w:r>
      <w:r w:rsidRPr="007B4F04">
        <w:rPr>
          <w:color w:val="000000" w:themeColor="text1"/>
          <w:sz w:val="28"/>
          <w:szCs w:val="28"/>
        </w:rPr>
        <w:t>равительства Республики Казахстан</w:t>
      </w:r>
    </w:p>
    <w:p w14:paraId="6D291E04" w14:textId="77777777" w:rsidR="00C45D1B" w:rsidRPr="00C45D1B" w:rsidRDefault="00C45D1B" w:rsidP="00C45D1B">
      <w:pPr>
        <w:tabs>
          <w:tab w:val="left" w:pos="3855"/>
        </w:tabs>
        <w:jc w:val="right"/>
        <w:rPr>
          <w:color w:val="000000" w:themeColor="text1"/>
          <w:sz w:val="16"/>
          <w:szCs w:val="16"/>
        </w:rPr>
      </w:pPr>
    </w:p>
    <w:tbl>
      <w:tblPr>
        <w:tblStyle w:val="afa"/>
        <w:tblW w:w="9634" w:type="dxa"/>
        <w:jc w:val="center"/>
        <w:tblLayout w:type="fixed"/>
        <w:tblLook w:val="04A0" w:firstRow="1" w:lastRow="0" w:firstColumn="1" w:lastColumn="0" w:noHBand="0" w:noVBand="1"/>
      </w:tblPr>
      <w:tblGrid>
        <w:gridCol w:w="1555"/>
        <w:gridCol w:w="7087"/>
        <w:gridCol w:w="992"/>
      </w:tblGrid>
      <w:tr w:rsidR="000A51C7" w:rsidRPr="00C45D1B" w14:paraId="7B876FFB" w14:textId="77777777" w:rsidTr="00C45D1B">
        <w:trPr>
          <w:jc w:val="center"/>
        </w:trPr>
        <w:tc>
          <w:tcPr>
            <w:tcW w:w="1555" w:type="dxa"/>
            <w:tcBorders>
              <w:top w:val="single" w:sz="4" w:space="0" w:color="auto"/>
              <w:left w:val="single" w:sz="4" w:space="0" w:color="auto"/>
              <w:bottom w:val="single" w:sz="4" w:space="0" w:color="auto"/>
              <w:right w:val="single" w:sz="4" w:space="0" w:color="auto"/>
            </w:tcBorders>
            <w:hideMark/>
          </w:tcPr>
          <w:p w14:paraId="11EF9621" w14:textId="77777777" w:rsidR="000A51C7" w:rsidRPr="00C45D1B" w:rsidRDefault="000A51C7" w:rsidP="006532E4">
            <w:pPr>
              <w:tabs>
                <w:tab w:val="left" w:pos="3855"/>
              </w:tabs>
              <w:spacing w:line="230" w:lineRule="auto"/>
              <w:jc w:val="center"/>
              <w:rPr>
                <w:bCs/>
                <w:color w:val="000000" w:themeColor="text1"/>
                <w:sz w:val="22"/>
                <w:szCs w:val="22"/>
              </w:rPr>
            </w:pPr>
            <w:r w:rsidRPr="00C45D1B">
              <w:rPr>
                <w:bCs/>
                <w:color w:val="000000" w:themeColor="text1"/>
                <w:sz w:val="22"/>
                <w:szCs w:val="22"/>
              </w:rPr>
              <w:t>Функция</w:t>
            </w:r>
          </w:p>
        </w:tc>
        <w:tc>
          <w:tcPr>
            <w:tcW w:w="7087" w:type="dxa"/>
            <w:tcBorders>
              <w:top w:val="single" w:sz="4" w:space="0" w:color="auto"/>
              <w:left w:val="single" w:sz="4" w:space="0" w:color="auto"/>
              <w:bottom w:val="single" w:sz="4" w:space="0" w:color="auto"/>
              <w:right w:val="single" w:sz="4" w:space="0" w:color="auto"/>
            </w:tcBorders>
            <w:hideMark/>
          </w:tcPr>
          <w:p w14:paraId="2F5F2D48" w14:textId="77777777" w:rsidR="000A51C7" w:rsidRPr="00C45D1B" w:rsidRDefault="000A51C7" w:rsidP="006532E4">
            <w:pPr>
              <w:tabs>
                <w:tab w:val="left" w:pos="3855"/>
              </w:tabs>
              <w:spacing w:line="230" w:lineRule="auto"/>
              <w:jc w:val="center"/>
              <w:rPr>
                <w:bCs/>
                <w:sz w:val="22"/>
                <w:szCs w:val="22"/>
              </w:rPr>
            </w:pPr>
            <w:r w:rsidRPr="00C45D1B">
              <w:rPr>
                <w:bCs/>
                <w:color w:val="000000" w:themeColor="text1"/>
                <w:sz w:val="22"/>
                <w:szCs w:val="22"/>
              </w:rPr>
              <w:t>Анализ</w:t>
            </w:r>
          </w:p>
        </w:tc>
        <w:tc>
          <w:tcPr>
            <w:tcW w:w="992" w:type="dxa"/>
            <w:tcBorders>
              <w:top w:val="single" w:sz="4" w:space="0" w:color="auto"/>
              <w:left w:val="single" w:sz="4" w:space="0" w:color="auto"/>
              <w:bottom w:val="single" w:sz="4" w:space="0" w:color="auto"/>
              <w:right w:val="single" w:sz="4" w:space="0" w:color="auto"/>
            </w:tcBorders>
            <w:hideMark/>
          </w:tcPr>
          <w:p w14:paraId="7158ECF5" w14:textId="77777777" w:rsidR="000A51C7" w:rsidRPr="00C45D1B" w:rsidRDefault="000A51C7" w:rsidP="006532E4">
            <w:pPr>
              <w:tabs>
                <w:tab w:val="left" w:pos="3855"/>
              </w:tabs>
              <w:spacing w:line="230" w:lineRule="auto"/>
              <w:jc w:val="center"/>
              <w:rPr>
                <w:bCs/>
                <w:color w:val="000000" w:themeColor="text1"/>
                <w:sz w:val="22"/>
                <w:szCs w:val="22"/>
              </w:rPr>
            </w:pPr>
            <w:r w:rsidRPr="00C45D1B">
              <w:rPr>
                <w:bCs/>
                <w:color w:val="000000" w:themeColor="text1"/>
                <w:sz w:val="22"/>
                <w:szCs w:val="22"/>
              </w:rPr>
              <w:t>Баллы</w:t>
            </w:r>
          </w:p>
        </w:tc>
      </w:tr>
      <w:tr w:rsidR="000A51C7" w:rsidRPr="003A7245" w14:paraId="43A5ECFE" w14:textId="77777777" w:rsidTr="00C45D1B">
        <w:trPr>
          <w:jc w:val="center"/>
        </w:trPr>
        <w:tc>
          <w:tcPr>
            <w:tcW w:w="1555" w:type="dxa"/>
            <w:vMerge w:val="restart"/>
            <w:tcBorders>
              <w:top w:val="single" w:sz="4" w:space="0" w:color="auto"/>
              <w:left w:val="single" w:sz="4" w:space="0" w:color="auto"/>
              <w:bottom w:val="single" w:sz="4" w:space="0" w:color="auto"/>
              <w:right w:val="single" w:sz="4" w:space="0" w:color="auto"/>
            </w:tcBorders>
            <w:hideMark/>
          </w:tcPr>
          <w:p w14:paraId="78203B39" w14:textId="628AB8F1" w:rsidR="00C45D1B" w:rsidRDefault="000A51C7" w:rsidP="00C45D1B">
            <w:pPr>
              <w:tabs>
                <w:tab w:val="left" w:pos="3855"/>
              </w:tabs>
              <w:spacing w:line="230" w:lineRule="auto"/>
              <w:jc w:val="both"/>
              <w:rPr>
                <w:color w:val="000000" w:themeColor="text1"/>
                <w:sz w:val="22"/>
                <w:szCs w:val="22"/>
              </w:rPr>
            </w:pPr>
            <w:r w:rsidRPr="003A7245">
              <w:rPr>
                <w:color w:val="000000" w:themeColor="text1"/>
                <w:sz w:val="22"/>
                <w:szCs w:val="22"/>
              </w:rPr>
              <w:t>Информа</w:t>
            </w:r>
            <w:r w:rsidR="00863492">
              <w:rPr>
                <w:color w:val="000000" w:themeColor="text1"/>
                <w:sz w:val="22"/>
                <w:szCs w:val="22"/>
              </w:rPr>
              <w:t>-</w:t>
            </w:r>
          </w:p>
          <w:p w14:paraId="15DFEF7D" w14:textId="078CF185" w:rsidR="000A51C7" w:rsidRPr="003A7245" w:rsidRDefault="000A51C7" w:rsidP="00C45D1B">
            <w:pPr>
              <w:tabs>
                <w:tab w:val="left" w:pos="3855"/>
              </w:tabs>
              <w:spacing w:line="230" w:lineRule="auto"/>
              <w:jc w:val="both"/>
              <w:rPr>
                <w:color w:val="000000" w:themeColor="text1"/>
                <w:sz w:val="22"/>
                <w:szCs w:val="22"/>
              </w:rPr>
            </w:pPr>
            <w:r w:rsidRPr="003A7245">
              <w:rPr>
                <w:color w:val="000000" w:themeColor="text1"/>
                <w:sz w:val="22"/>
                <w:szCs w:val="22"/>
              </w:rPr>
              <w:t>ционная</w:t>
            </w:r>
          </w:p>
        </w:tc>
        <w:tc>
          <w:tcPr>
            <w:tcW w:w="7087" w:type="dxa"/>
            <w:tcBorders>
              <w:top w:val="single" w:sz="4" w:space="0" w:color="auto"/>
              <w:left w:val="single" w:sz="4" w:space="0" w:color="auto"/>
              <w:bottom w:val="single" w:sz="4" w:space="0" w:color="auto"/>
              <w:right w:val="single" w:sz="4" w:space="0" w:color="auto"/>
            </w:tcBorders>
            <w:hideMark/>
          </w:tcPr>
          <w:p w14:paraId="4AF35943" w14:textId="77777777" w:rsidR="000A51C7" w:rsidRPr="003A7245" w:rsidRDefault="000A51C7" w:rsidP="0024143E">
            <w:pPr>
              <w:pStyle w:val="affff9"/>
              <w:spacing w:line="230" w:lineRule="auto"/>
              <w:ind w:firstLine="227"/>
              <w:rPr>
                <w:color w:val="000000" w:themeColor="text1"/>
                <w:sz w:val="22"/>
                <w:szCs w:val="22"/>
              </w:rPr>
            </w:pPr>
            <w:r w:rsidRPr="003A7245">
              <w:rPr>
                <w:sz w:val="22"/>
                <w:szCs w:val="22"/>
              </w:rPr>
              <w:t>Информация о портале</w:t>
            </w:r>
          </w:p>
        </w:tc>
        <w:tc>
          <w:tcPr>
            <w:tcW w:w="992" w:type="dxa"/>
            <w:tcBorders>
              <w:top w:val="single" w:sz="4" w:space="0" w:color="auto"/>
              <w:left w:val="single" w:sz="4" w:space="0" w:color="auto"/>
              <w:bottom w:val="single" w:sz="4" w:space="0" w:color="auto"/>
              <w:right w:val="single" w:sz="4" w:space="0" w:color="auto"/>
            </w:tcBorders>
            <w:hideMark/>
          </w:tcPr>
          <w:p w14:paraId="74B44AC9" w14:textId="77777777" w:rsidR="000A51C7" w:rsidRPr="003A7245" w:rsidRDefault="000A51C7" w:rsidP="006532E4">
            <w:pPr>
              <w:pStyle w:val="affff9"/>
              <w:spacing w:line="230" w:lineRule="auto"/>
              <w:ind w:firstLine="0"/>
              <w:jc w:val="center"/>
              <w:rPr>
                <w:color w:val="000000" w:themeColor="text1"/>
                <w:sz w:val="22"/>
                <w:szCs w:val="22"/>
              </w:rPr>
            </w:pPr>
            <w:r w:rsidRPr="003A7245">
              <w:rPr>
                <w:color w:val="000000" w:themeColor="text1"/>
                <w:sz w:val="22"/>
                <w:szCs w:val="22"/>
              </w:rPr>
              <w:t>4</w:t>
            </w:r>
          </w:p>
        </w:tc>
      </w:tr>
      <w:tr w:rsidR="000A51C7" w:rsidRPr="003A7245" w14:paraId="46A267CF" w14:textId="77777777" w:rsidTr="00C45D1B">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F819C5F" w14:textId="77777777" w:rsidR="000A51C7" w:rsidRPr="003A7245" w:rsidRDefault="000A51C7" w:rsidP="006532E4">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hideMark/>
          </w:tcPr>
          <w:p w14:paraId="3A58C905" w14:textId="77777777" w:rsidR="000A51C7" w:rsidRPr="003A7245" w:rsidRDefault="000A51C7" w:rsidP="0024143E">
            <w:pPr>
              <w:pStyle w:val="affff9"/>
              <w:spacing w:line="230" w:lineRule="auto"/>
              <w:ind w:firstLine="227"/>
              <w:rPr>
                <w:sz w:val="22"/>
                <w:szCs w:val="22"/>
              </w:rPr>
            </w:pPr>
            <w:r w:rsidRPr="003A7245">
              <w:rPr>
                <w:sz w:val="22"/>
                <w:szCs w:val="22"/>
              </w:rPr>
              <w:t>Перечень услуг</w:t>
            </w:r>
          </w:p>
        </w:tc>
        <w:tc>
          <w:tcPr>
            <w:tcW w:w="992" w:type="dxa"/>
            <w:tcBorders>
              <w:top w:val="single" w:sz="4" w:space="0" w:color="auto"/>
              <w:left w:val="single" w:sz="4" w:space="0" w:color="auto"/>
              <w:bottom w:val="single" w:sz="4" w:space="0" w:color="auto"/>
              <w:right w:val="single" w:sz="4" w:space="0" w:color="auto"/>
            </w:tcBorders>
            <w:hideMark/>
          </w:tcPr>
          <w:p w14:paraId="7B249CDB" w14:textId="77777777" w:rsidR="000A51C7" w:rsidRPr="003A7245" w:rsidRDefault="000A51C7" w:rsidP="006532E4">
            <w:pPr>
              <w:pStyle w:val="affff9"/>
              <w:spacing w:line="230" w:lineRule="auto"/>
              <w:ind w:firstLine="0"/>
              <w:jc w:val="center"/>
              <w:rPr>
                <w:color w:val="000000" w:themeColor="text1"/>
                <w:sz w:val="22"/>
                <w:szCs w:val="22"/>
              </w:rPr>
            </w:pPr>
            <w:r w:rsidRPr="003A7245">
              <w:rPr>
                <w:color w:val="000000" w:themeColor="text1"/>
                <w:sz w:val="22"/>
                <w:szCs w:val="22"/>
              </w:rPr>
              <w:t>5</w:t>
            </w:r>
          </w:p>
        </w:tc>
      </w:tr>
      <w:tr w:rsidR="000A51C7" w:rsidRPr="003A7245" w14:paraId="7DF8912F" w14:textId="77777777" w:rsidTr="00C45D1B">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F75398D" w14:textId="77777777" w:rsidR="000A51C7" w:rsidRPr="003A7245" w:rsidRDefault="000A51C7" w:rsidP="006532E4">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hideMark/>
          </w:tcPr>
          <w:p w14:paraId="2F2DCFC2" w14:textId="77777777" w:rsidR="000A51C7" w:rsidRPr="003A7245" w:rsidRDefault="000A51C7" w:rsidP="0024143E">
            <w:pPr>
              <w:pStyle w:val="affff9"/>
              <w:spacing w:line="230" w:lineRule="auto"/>
              <w:ind w:firstLine="227"/>
              <w:rPr>
                <w:sz w:val="22"/>
                <w:szCs w:val="22"/>
              </w:rPr>
            </w:pPr>
            <w:r w:rsidRPr="003A7245">
              <w:rPr>
                <w:sz w:val="22"/>
                <w:szCs w:val="22"/>
              </w:rPr>
              <w:t>Информация об ответственных за портал</w:t>
            </w:r>
          </w:p>
        </w:tc>
        <w:tc>
          <w:tcPr>
            <w:tcW w:w="992" w:type="dxa"/>
            <w:tcBorders>
              <w:top w:val="single" w:sz="4" w:space="0" w:color="auto"/>
              <w:left w:val="single" w:sz="4" w:space="0" w:color="auto"/>
              <w:bottom w:val="single" w:sz="4" w:space="0" w:color="auto"/>
              <w:right w:val="single" w:sz="4" w:space="0" w:color="auto"/>
            </w:tcBorders>
            <w:hideMark/>
          </w:tcPr>
          <w:p w14:paraId="0B8810C8" w14:textId="77777777" w:rsidR="000A51C7" w:rsidRPr="003A7245" w:rsidRDefault="000A51C7" w:rsidP="006532E4">
            <w:pPr>
              <w:pStyle w:val="affff9"/>
              <w:spacing w:line="230" w:lineRule="auto"/>
              <w:ind w:firstLine="0"/>
              <w:jc w:val="center"/>
              <w:rPr>
                <w:color w:val="000000" w:themeColor="text1"/>
                <w:sz w:val="22"/>
                <w:szCs w:val="22"/>
              </w:rPr>
            </w:pPr>
            <w:r w:rsidRPr="003A7245">
              <w:rPr>
                <w:color w:val="000000" w:themeColor="text1"/>
                <w:sz w:val="22"/>
                <w:szCs w:val="22"/>
              </w:rPr>
              <w:t>5</w:t>
            </w:r>
          </w:p>
        </w:tc>
      </w:tr>
      <w:tr w:rsidR="000A51C7" w:rsidRPr="003A7245" w14:paraId="6C362508" w14:textId="77777777" w:rsidTr="00C45D1B">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3E6B1AF" w14:textId="77777777" w:rsidR="000A51C7" w:rsidRPr="003A7245" w:rsidRDefault="000A51C7" w:rsidP="006532E4">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hideMark/>
          </w:tcPr>
          <w:p w14:paraId="043B58ED" w14:textId="77777777" w:rsidR="000A51C7" w:rsidRPr="003A7245" w:rsidRDefault="000A51C7" w:rsidP="0024143E">
            <w:pPr>
              <w:pStyle w:val="affff9"/>
              <w:spacing w:line="230" w:lineRule="auto"/>
              <w:ind w:firstLine="227"/>
              <w:rPr>
                <w:sz w:val="22"/>
                <w:szCs w:val="22"/>
              </w:rPr>
            </w:pPr>
            <w:r w:rsidRPr="003A7245">
              <w:rPr>
                <w:sz w:val="22"/>
                <w:szCs w:val="22"/>
              </w:rPr>
              <w:t>Информация о целях и задачах ЭП</w:t>
            </w:r>
          </w:p>
        </w:tc>
        <w:tc>
          <w:tcPr>
            <w:tcW w:w="992" w:type="dxa"/>
            <w:tcBorders>
              <w:top w:val="single" w:sz="4" w:space="0" w:color="auto"/>
              <w:left w:val="single" w:sz="4" w:space="0" w:color="auto"/>
              <w:bottom w:val="single" w:sz="4" w:space="0" w:color="auto"/>
              <w:right w:val="single" w:sz="4" w:space="0" w:color="auto"/>
            </w:tcBorders>
            <w:hideMark/>
          </w:tcPr>
          <w:p w14:paraId="73CF211C" w14:textId="77777777" w:rsidR="000A51C7" w:rsidRPr="003A7245" w:rsidRDefault="000A51C7" w:rsidP="006532E4">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0A51C7" w:rsidRPr="003A7245" w14:paraId="40821D1E" w14:textId="77777777" w:rsidTr="00C45D1B">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4379977" w14:textId="77777777" w:rsidR="000A51C7" w:rsidRPr="003A7245" w:rsidRDefault="000A51C7" w:rsidP="006532E4">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hideMark/>
          </w:tcPr>
          <w:p w14:paraId="14076A49" w14:textId="77777777" w:rsidR="000A51C7" w:rsidRPr="003A7245" w:rsidRDefault="000A51C7" w:rsidP="0024143E">
            <w:pPr>
              <w:pStyle w:val="affff9"/>
              <w:spacing w:line="230" w:lineRule="auto"/>
              <w:ind w:firstLine="227"/>
              <w:rPr>
                <w:sz w:val="22"/>
                <w:szCs w:val="22"/>
              </w:rPr>
            </w:pPr>
            <w:r w:rsidRPr="003A7245">
              <w:rPr>
                <w:sz w:val="22"/>
                <w:szCs w:val="22"/>
              </w:rPr>
              <w:t>Информация об услугах</w:t>
            </w:r>
          </w:p>
        </w:tc>
        <w:tc>
          <w:tcPr>
            <w:tcW w:w="992" w:type="dxa"/>
            <w:tcBorders>
              <w:top w:val="single" w:sz="4" w:space="0" w:color="auto"/>
              <w:left w:val="single" w:sz="4" w:space="0" w:color="auto"/>
              <w:bottom w:val="single" w:sz="4" w:space="0" w:color="auto"/>
              <w:right w:val="single" w:sz="4" w:space="0" w:color="auto"/>
            </w:tcBorders>
            <w:hideMark/>
          </w:tcPr>
          <w:p w14:paraId="7B853654" w14:textId="77777777" w:rsidR="000A51C7" w:rsidRPr="003A7245" w:rsidRDefault="000A51C7" w:rsidP="006532E4">
            <w:pPr>
              <w:pStyle w:val="affff9"/>
              <w:spacing w:line="230" w:lineRule="auto"/>
              <w:ind w:firstLine="0"/>
              <w:jc w:val="center"/>
              <w:rPr>
                <w:color w:val="000000" w:themeColor="text1"/>
                <w:sz w:val="22"/>
                <w:szCs w:val="22"/>
              </w:rPr>
            </w:pPr>
            <w:r w:rsidRPr="003A7245">
              <w:rPr>
                <w:color w:val="000000" w:themeColor="text1"/>
                <w:sz w:val="22"/>
                <w:szCs w:val="22"/>
              </w:rPr>
              <w:t>4</w:t>
            </w:r>
          </w:p>
        </w:tc>
      </w:tr>
      <w:tr w:rsidR="000A51C7" w:rsidRPr="003A7245" w14:paraId="56A95352" w14:textId="77777777" w:rsidTr="00C45D1B">
        <w:trPr>
          <w:jc w:val="center"/>
        </w:trPr>
        <w:tc>
          <w:tcPr>
            <w:tcW w:w="8642" w:type="dxa"/>
            <w:gridSpan w:val="2"/>
            <w:tcBorders>
              <w:top w:val="single" w:sz="4" w:space="0" w:color="auto"/>
              <w:left w:val="single" w:sz="4" w:space="0" w:color="auto"/>
              <w:bottom w:val="single" w:sz="4" w:space="0" w:color="auto"/>
              <w:right w:val="single" w:sz="4" w:space="0" w:color="auto"/>
            </w:tcBorders>
            <w:vAlign w:val="center"/>
          </w:tcPr>
          <w:p w14:paraId="5AA3D140" w14:textId="77777777" w:rsidR="000A51C7" w:rsidRPr="003A7245" w:rsidRDefault="000A51C7" w:rsidP="006532E4">
            <w:pPr>
              <w:pStyle w:val="affff9"/>
              <w:spacing w:line="230" w:lineRule="auto"/>
              <w:ind w:firstLine="340"/>
              <w:rPr>
                <w:sz w:val="22"/>
                <w:szCs w:val="22"/>
              </w:rPr>
            </w:pPr>
            <w:r w:rsidRPr="003A7245">
              <w:rPr>
                <w:sz w:val="22"/>
                <w:szCs w:val="22"/>
              </w:rPr>
              <w:t>Итого информационная функция, % от идеала</w:t>
            </w:r>
          </w:p>
        </w:tc>
        <w:tc>
          <w:tcPr>
            <w:tcW w:w="992" w:type="dxa"/>
            <w:tcBorders>
              <w:top w:val="single" w:sz="4" w:space="0" w:color="auto"/>
              <w:left w:val="single" w:sz="4" w:space="0" w:color="auto"/>
              <w:bottom w:val="single" w:sz="4" w:space="0" w:color="auto"/>
              <w:right w:val="single" w:sz="4" w:space="0" w:color="auto"/>
            </w:tcBorders>
          </w:tcPr>
          <w:p w14:paraId="599F7DC8" w14:textId="77777777" w:rsidR="000A51C7" w:rsidRPr="003A7245" w:rsidRDefault="000A51C7" w:rsidP="006532E4">
            <w:pPr>
              <w:pStyle w:val="affff9"/>
              <w:spacing w:line="230" w:lineRule="auto"/>
              <w:ind w:firstLine="0"/>
              <w:jc w:val="center"/>
              <w:rPr>
                <w:color w:val="000000" w:themeColor="text1"/>
                <w:sz w:val="22"/>
                <w:szCs w:val="22"/>
              </w:rPr>
            </w:pPr>
            <w:r w:rsidRPr="003A7245">
              <w:rPr>
                <w:color w:val="000000" w:themeColor="text1"/>
                <w:sz w:val="22"/>
                <w:szCs w:val="22"/>
              </w:rPr>
              <w:t>84,0</w:t>
            </w:r>
          </w:p>
        </w:tc>
      </w:tr>
      <w:tr w:rsidR="00CE5483" w:rsidRPr="003A7245" w14:paraId="550C900B" w14:textId="77777777" w:rsidTr="00C45D1B">
        <w:trPr>
          <w:jc w:val="center"/>
        </w:trPr>
        <w:tc>
          <w:tcPr>
            <w:tcW w:w="1555" w:type="dxa"/>
            <w:vMerge w:val="restart"/>
            <w:tcBorders>
              <w:top w:val="single" w:sz="4" w:space="0" w:color="auto"/>
              <w:left w:val="single" w:sz="4" w:space="0" w:color="auto"/>
              <w:right w:val="single" w:sz="4" w:space="0" w:color="auto"/>
            </w:tcBorders>
            <w:hideMark/>
          </w:tcPr>
          <w:p w14:paraId="7E7BA759" w14:textId="77777777" w:rsidR="00CE5483" w:rsidRPr="003A7245" w:rsidRDefault="00CE5483" w:rsidP="006532E4">
            <w:pPr>
              <w:tabs>
                <w:tab w:val="left" w:pos="3855"/>
              </w:tabs>
              <w:spacing w:line="230" w:lineRule="auto"/>
              <w:jc w:val="both"/>
              <w:rPr>
                <w:color w:val="000000" w:themeColor="text1"/>
                <w:sz w:val="22"/>
                <w:szCs w:val="22"/>
              </w:rPr>
            </w:pPr>
            <w:r w:rsidRPr="003A7245">
              <w:rPr>
                <w:color w:val="000000" w:themeColor="text1"/>
                <w:sz w:val="22"/>
                <w:szCs w:val="22"/>
              </w:rPr>
              <w:t>Ценностное предложение</w:t>
            </w:r>
          </w:p>
        </w:tc>
        <w:tc>
          <w:tcPr>
            <w:tcW w:w="7087" w:type="dxa"/>
            <w:tcBorders>
              <w:top w:val="single" w:sz="4" w:space="0" w:color="auto"/>
              <w:left w:val="single" w:sz="4" w:space="0" w:color="auto"/>
              <w:bottom w:val="single" w:sz="4" w:space="0" w:color="auto"/>
              <w:right w:val="single" w:sz="4" w:space="0" w:color="auto"/>
            </w:tcBorders>
            <w:hideMark/>
          </w:tcPr>
          <w:p w14:paraId="68D009D9" w14:textId="77777777" w:rsidR="00CE5483" w:rsidRPr="003A7245" w:rsidRDefault="00CE5483" w:rsidP="0024143E">
            <w:pPr>
              <w:pStyle w:val="affff9"/>
              <w:spacing w:line="230" w:lineRule="auto"/>
              <w:ind w:firstLine="227"/>
              <w:rPr>
                <w:sz w:val="22"/>
                <w:szCs w:val="22"/>
              </w:rPr>
            </w:pPr>
            <w:r w:rsidRPr="003A7245">
              <w:rPr>
                <w:sz w:val="22"/>
                <w:szCs w:val="22"/>
              </w:rPr>
              <w:t>Актуальность информации</w:t>
            </w:r>
          </w:p>
        </w:tc>
        <w:tc>
          <w:tcPr>
            <w:tcW w:w="992" w:type="dxa"/>
            <w:tcBorders>
              <w:top w:val="single" w:sz="4" w:space="0" w:color="auto"/>
              <w:left w:val="single" w:sz="4" w:space="0" w:color="auto"/>
              <w:bottom w:val="single" w:sz="4" w:space="0" w:color="auto"/>
              <w:right w:val="single" w:sz="4" w:space="0" w:color="auto"/>
            </w:tcBorders>
            <w:hideMark/>
          </w:tcPr>
          <w:p w14:paraId="1016C83D" w14:textId="77777777" w:rsidR="00CE5483" w:rsidRPr="003A7245" w:rsidRDefault="00CE5483" w:rsidP="006532E4">
            <w:pPr>
              <w:tabs>
                <w:tab w:val="left" w:pos="3855"/>
              </w:tabs>
              <w:spacing w:line="230" w:lineRule="auto"/>
              <w:jc w:val="center"/>
              <w:rPr>
                <w:color w:val="000000" w:themeColor="text1"/>
                <w:sz w:val="22"/>
                <w:szCs w:val="22"/>
              </w:rPr>
            </w:pPr>
            <w:r w:rsidRPr="003A7245">
              <w:rPr>
                <w:color w:val="000000" w:themeColor="text1"/>
                <w:sz w:val="22"/>
                <w:szCs w:val="22"/>
              </w:rPr>
              <w:t>2</w:t>
            </w:r>
          </w:p>
        </w:tc>
      </w:tr>
      <w:tr w:rsidR="00CE5483" w:rsidRPr="003A7245" w14:paraId="505B5595" w14:textId="77777777" w:rsidTr="00C45D1B">
        <w:trPr>
          <w:jc w:val="center"/>
        </w:trPr>
        <w:tc>
          <w:tcPr>
            <w:tcW w:w="1555" w:type="dxa"/>
            <w:vMerge/>
            <w:tcBorders>
              <w:left w:val="single" w:sz="4" w:space="0" w:color="auto"/>
              <w:right w:val="single" w:sz="4" w:space="0" w:color="auto"/>
            </w:tcBorders>
            <w:vAlign w:val="center"/>
            <w:hideMark/>
          </w:tcPr>
          <w:p w14:paraId="5DFEE590" w14:textId="77777777" w:rsidR="00CE5483" w:rsidRPr="003A7245" w:rsidRDefault="00CE5483" w:rsidP="006532E4">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hideMark/>
          </w:tcPr>
          <w:p w14:paraId="16B9B0EA" w14:textId="77777777" w:rsidR="00CE5483" w:rsidRPr="003A7245" w:rsidRDefault="00CE5483" w:rsidP="0024143E">
            <w:pPr>
              <w:pStyle w:val="affff9"/>
              <w:spacing w:line="230" w:lineRule="auto"/>
              <w:ind w:firstLine="227"/>
              <w:rPr>
                <w:sz w:val="22"/>
                <w:szCs w:val="22"/>
              </w:rPr>
            </w:pPr>
            <w:r w:rsidRPr="003A7245">
              <w:rPr>
                <w:sz w:val="22"/>
                <w:szCs w:val="22"/>
              </w:rPr>
              <w:t>Ценность информации</w:t>
            </w:r>
          </w:p>
        </w:tc>
        <w:tc>
          <w:tcPr>
            <w:tcW w:w="992" w:type="dxa"/>
            <w:tcBorders>
              <w:top w:val="single" w:sz="4" w:space="0" w:color="auto"/>
              <w:left w:val="single" w:sz="4" w:space="0" w:color="auto"/>
              <w:bottom w:val="single" w:sz="4" w:space="0" w:color="auto"/>
              <w:right w:val="single" w:sz="4" w:space="0" w:color="auto"/>
            </w:tcBorders>
            <w:hideMark/>
          </w:tcPr>
          <w:p w14:paraId="6CC4AE30" w14:textId="77777777" w:rsidR="00CE5483" w:rsidRPr="003A7245" w:rsidRDefault="00CE5483" w:rsidP="006532E4">
            <w:pPr>
              <w:tabs>
                <w:tab w:val="left" w:pos="3855"/>
              </w:tabs>
              <w:spacing w:line="230" w:lineRule="auto"/>
              <w:jc w:val="center"/>
              <w:rPr>
                <w:color w:val="000000" w:themeColor="text1"/>
                <w:sz w:val="22"/>
                <w:szCs w:val="22"/>
              </w:rPr>
            </w:pPr>
            <w:r w:rsidRPr="003A7245">
              <w:rPr>
                <w:color w:val="000000" w:themeColor="text1"/>
                <w:sz w:val="22"/>
                <w:szCs w:val="22"/>
              </w:rPr>
              <w:t>3</w:t>
            </w:r>
          </w:p>
        </w:tc>
      </w:tr>
      <w:tr w:rsidR="00CE5483" w:rsidRPr="003A7245" w14:paraId="7154C810" w14:textId="77777777" w:rsidTr="00C45D1B">
        <w:trPr>
          <w:jc w:val="center"/>
        </w:trPr>
        <w:tc>
          <w:tcPr>
            <w:tcW w:w="1555" w:type="dxa"/>
            <w:vMerge/>
            <w:tcBorders>
              <w:left w:val="single" w:sz="4" w:space="0" w:color="auto"/>
              <w:right w:val="single" w:sz="4" w:space="0" w:color="auto"/>
            </w:tcBorders>
            <w:vAlign w:val="center"/>
            <w:hideMark/>
          </w:tcPr>
          <w:p w14:paraId="5AEF0F91" w14:textId="77777777" w:rsidR="00CE5483" w:rsidRPr="003A7245" w:rsidRDefault="00CE5483" w:rsidP="006532E4">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tcPr>
          <w:p w14:paraId="203510BC" w14:textId="77777777" w:rsidR="00CE5483" w:rsidRPr="003A7245" w:rsidRDefault="00CE5483" w:rsidP="0024143E">
            <w:pPr>
              <w:pStyle w:val="affff9"/>
              <w:spacing w:line="230" w:lineRule="auto"/>
              <w:ind w:firstLine="227"/>
              <w:rPr>
                <w:sz w:val="22"/>
                <w:szCs w:val="22"/>
              </w:rPr>
            </w:pPr>
            <w:r w:rsidRPr="003A7245">
              <w:rPr>
                <w:sz w:val="22"/>
                <w:szCs w:val="22"/>
              </w:rPr>
              <w:t>Полнота информации</w:t>
            </w:r>
          </w:p>
        </w:tc>
        <w:tc>
          <w:tcPr>
            <w:tcW w:w="992" w:type="dxa"/>
            <w:tcBorders>
              <w:top w:val="single" w:sz="4" w:space="0" w:color="auto"/>
              <w:left w:val="single" w:sz="4" w:space="0" w:color="auto"/>
              <w:bottom w:val="single" w:sz="4" w:space="0" w:color="auto"/>
              <w:right w:val="single" w:sz="4" w:space="0" w:color="auto"/>
            </w:tcBorders>
          </w:tcPr>
          <w:p w14:paraId="2ECFB4B8" w14:textId="77777777" w:rsidR="00CE5483" w:rsidRPr="003A7245" w:rsidRDefault="00CE5483" w:rsidP="006532E4">
            <w:pPr>
              <w:tabs>
                <w:tab w:val="left" w:pos="3855"/>
              </w:tabs>
              <w:spacing w:line="230" w:lineRule="auto"/>
              <w:jc w:val="center"/>
              <w:rPr>
                <w:color w:val="000000" w:themeColor="text1"/>
                <w:sz w:val="22"/>
                <w:szCs w:val="22"/>
              </w:rPr>
            </w:pPr>
            <w:r w:rsidRPr="003A7245">
              <w:rPr>
                <w:color w:val="000000" w:themeColor="text1"/>
                <w:sz w:val="22"/>
                <w:szCs w:val="22"/>
              </w:rPr>
              <w:t>3</w:t>
            </w:r>
          </w:p>
        </w:tc>
      </w:tr>
      <w:tr w:rsidR="00CE5483" w:rsidRPr="003A7245" w14:paraId="0FEEC107" w14:textId="77777777" w:rsidTr="00C45D1B">
        <w:trPr>
          <w:jc w:val="center"/>
        </w:trPr>
        <w:tc>
          <w:tcPr>
            <w:tcW w:w="1555" w:type="dxa"/>
            <w:vMerge/>
            <w:tcBorders>
              <w:left w:val="single" w:sz="4" w:space="0" w:color="auto"/>
              <w:right w:val="single" w:sz="4" w:space="0" w:color="auto"/>
            </w:tcBorders>
            <w:vAlign w:val="center"/>
            <w:hideMark/>
          </w:tcPr>
          <w:p w14:paraId="5C8C0A1E" w14:textId="77777777" w:rsidR="00CE5483" w:rsidRPr="003A7245" w:rsidRDefault="00CE5483" w:rsidP="006532E4">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tcPr>
          <w:p w14:paraId="036D07EE" w14:textId="77777777" w:rsidR="00CE5483" w:rsidRPr="003A7245" w:rsidRDefault="00CE5483" w:rsidP="0024143E">
            <w:pPr>
              <w:pStyle w:val="affff9"/>
              <w:spacing w:line="230" w:lineRule="auto"/>
              <w:ind w:firstLine="227"/>
              <w:rPr>
                <w:sz w:val="22"/>
                <w:szCs w:val="22"/>
              </w:rPr>
            </w:pPr>
            <w:r w:rsidRPr="003A7245">
              <w:rPr>
                <w:sz w:val="22"/>
                <w:szCs w:val="22"/>
              </w:rPr>
              <w:t>Личный кабинет</w:t>
            </w:r>
          </w:p>
        </w:tc>
        <w:tc>
          <w:tcPr>
            <w:tcW w:w="992" w:type="dxa"/>
            <w:tcBorders>
              <w:top w:val="single" w:sz="4" w:space="0" w:color="auto"/>
              <w:left w:val="single" w:sz="4" w:space="0" w:color="auto"/>
              <w:bottom w:val="single" w:sz="4" w:space="0" w:color="auto"/>
              <w:right w:val="single" w:sz="4" w:space="0" w:color="auto"/>
            </w:tcBorders>
          </w:tcPr>
          <w:p w14:paraId="08D5DF93" w14:textId="77777777" w:rsidR="00CE5483" w:rsidRPr="003A7245" w:rsidRDefault="00CE5483" w:rsidP="006532E4">
            <w:pPr>
              <w:tabs>
                <w:tab w:val="left" w:pos="3855"/>
              </w:tabs>
              <w:spacing w:line="230" w:lineRule="auto"/>
              <w:jc w:val="center"/>
              <w:rPr>
                <w:color w:val="000000" w:themeColor="text1"/>
                <w:sz w:val="22"/>
                <w:szCs w:val="22"/>
              </w:rPr>
            </w:pPr>
            <w:r w:rsidRPr="003A7245">
              <w:rPr>
                <w:color w:val="000000" w:themeColor="text1"/>
                <w:sz w:val="22"/>
                <w:szCs w:val="22"/>
              </w:rPr>
              <w:t>5</w:t>
            </w:r>
          </w:p>
        </w:tc>
      </w:tr>
      <w:tr w:rsidR="00CE5483" w:rsidRPr="003A7245" w14:paraId="0BA62FE4" w14:textId="77777777" w:rsidTr="00C45D1B">
        <w:trPr>
          <w:jc w:val="center"/>
        </w:trPr>
        <w:tc>
          <w:tcPr>
            <w:tcW w:w="1555" w:type="dxa"/>
            <w:vMerge/>
            <w:tcBorders>
              <w:left w:val="single" w:sz="4" w:space="0" w:color="auto"/>
              <w:right w:val="single" w:sz="4" w:space="0" w:color="auto"/>
            </w:tcBorders>
            <w:vAlign w:val="center"/>
            <w:hideMark/>
          </w:tcPr>
          <w:p w14:paraId="556FECFA" w14:textId="77777777" w:rsidR="00CE5483" w:rsidRPr="003A7245" w:rsidRDefault="00CE5483" w:rsidP="006532E4">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tcPr>
          <w:p w14:paraId="41E31EF1" w14:textId="77777777" w:rsidR="00CE5483" w:rsidRPr="003A7245" w:rsidRDefault="00CE5483" w:rsidP="0024143E">
            <w:pPr>
              <w:pStyle w:val="affff9"/>
              <w:spacing w:line="230" w:lineRule="auto"/>
              <w:ind w:firstLine="227"/>
              <w:rPr>
                <w:sz w:val="22"/>
                <w:szCs w:val="22"/>
              </w:rPr>
            </w:pPr>
            <w:r w:rsidRPr="003A7245">
              <w:rPr>
                <w:sz w:val="22"/>
                <w:szCs w:val="22"/>
              </w:rPr>
              <w:t>Возможность онлайн-оплаты</w:t>
            </w:r>
          </w:p>
        </w:tc>
        <w:tc>
          <w:tcPr>
            <w:tcW w:w="992" w:type="dxa"/>
            <w:tcBorders>
              <w:top w:val="single" w:sz="4" w:space="0" w:color="auto"/>
              <w:left w:val="single" w:sz="4" w:space="0" w:color="auto"/>
              <w:bottom w:val="single" w:sz="4" w:space="0" w:color="auto"/>
              <w:right w:val="single" w:sz="4" w:space="0" w:color="auto"/>
            </w:tcBorders>
          </w:tcPr>
          <w:p w14:paraId="4126E183" w14:textId="77777777" w:rsidR="00CE5483" w:rsidRPr="003A7245" w:rsidRDefault="00CE5483" w:rsidP="006532E4">
            <w:pPr>
              <w:tabs>
                <w:tab w:val="left" w:pos="3855"/>
              </w:tabs>
              <w:spacing w:line="230" w:lineRule="auto"/>
              <w:jc w:val="center"/>
              <w:rPr>
                <w:color w:val="000000" w:themeColor="text1"/>
                <w:sz w:val="22"/>
                <w:szCs w:val="22"/>
              </w:rPr>
            </w:pPr>
            <w:r w:rsidRPr="003A7245">
              <w:rPr>
                <w:color w:val="000000" w:themeColor="text1"/>
                <w:sz w:val="22"/>
                <w:szCs w:val="22"/>
              </w:rPr>
              <w:t>5</w:t>
            </w:r>
          </w:p>
        </w:tc>
      </w:tr>
      <w:tr w:rsidR="00CE5483" w:rsidRPr="003A7245" w14:paraId="24DCC5E7" w14:textId="77777777" w:rsidTr="00C45D1B">
        <w:trPr>
          <w:jc w:val="center"/>
        </w:trPr>
        <w:tc>
          <w:tcPr>
            <w:tcW w:w="1555" w:type="dxa"/>
            <w:vMerge/>
            <w:tcBorders>
              <w:left w:val="single" w:sz="4" w:space="0" w:color="auto"/>
              <w:bottom w:val="single" w:sz="4" w:space="0" w:color="auto"/>
              <w:right w:val="single" w:sz="4" w:space="0" w:color="auto"/>
            </w:tcBorders>
            <w:vAlign w:val="center"/>
          </w:tcPr>
          <w:p w14:paraId="0187F461" w14:textId="77777777" w:rsidR="00CE5483" w:rsidRPr="003A7245" w:rsidRDefault="00CE5483" w:rsidP="006532E4">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tcPr>
          <w:p w14:paraId="57B6E9B4" w14:textId="4A0AB594" w:rsidR="00CE5483" w:rsidRPr="003A7245" w:rsidRDefault="00CE5483" w:rsidP="0024143E">
            <w:pPr>
              <w:pStyle w:val="affff9"/>
              <w:spacing w:line="230" w:lineRule="auto"/>
              <w:ind w:firstLine="227"/>
              <w:rPr>
                <w:sz w:val="22"/>
                <w:szCs w:val="22"/>
              </w:rPr>
            </w:pPr>
            <w:r w:rsidRPr="003A7245">
              <w:rPr>
                <w:sz w:val="22"/>
                <w:szCs w:val="22"/>
              </w:rPr>
              <w:t>Степень охвата гос. услуг</w:t>
            </w:r>
          </w:p>
        </w:tc>
        <w:tc>
          <w:tcPr>
            <w:tcW w:w="992" w:type="dxa"/>
            <w:tcBorders>
              <w:top w:val="single" w:sz="4" w:space="0" w:color="auto"/>
              <w:left w:val="single" w:sz="4" w:space="0" w:color="auto"/>
              <w:bottom w:val="single" w:sz="4" w:space="0" w:color="auto"/>
              <w:right w:val="single" w:sz="4" w:space="0" w:color="auto"/>
            </w:tcBorders>
          </w:tcPr>
          <w:p w14:paraId="1F308EA3" w14:textId="77777777" w:rsidR="00CE5483" w:rsidRPr="003A7245" w:rsidRDefault="00CE5483" w:rsidP="006532E4">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CE5483" w:rsidRPr="003A7245" w14:paraId="7A9DAE37" w14:textId="77777777" w:rsidTr="00C45D1B">
        <w:trPr>
          <w:jc w:val="center"/>
        </w:trPr>
        <w:tc>
          <w:tcPr>
            <w:tcW w:w="8642" w:type="dxa"/>
            <w:gridSpan w:val="2"/>
            <w:tcBorders>
              <w:top w:val="single" w:sz="4" w:space="0" w:color="auto"/>
              <w:left w:val="single" w:sz="4" w:space="0" w:color="auto"/>
              <w:bottom w:val="single" w:sz="4" w:space="0" w:color="auto"/>
              <w:right w:val="single" w:sz="4" w:space="0" w:color="auto"/>
            </w:tcBorders>
            <w:vAlign w:val="center"/>
          </w:tcPr>
          <w:p w14:paraId="44A0FBB8" w14:textId="77777777" w:rsidR="00CE5483" w:rsidRPr="003A7245" w:rsidRDefault="00CE5483" w:rsidP="006532E4">
            <w:pPr>
              <w:pStyle w:val="affff9"/>
              <w:spacing w:line="230" w:lineRule="auto"/>
              <w:ind w:firstLine="340"/>
              <w:rPr>
                <w:sz w:val="22"/>
                <w:szCs w:val="22"/>
              </w:rPr>
            </w:pPr>
            <w:r w:rsidRPr="003A7245">
              <w:rPr>
                <w:sz w:val="22"/>
                <w:szCs w:val="22"/>
              </w:rPr>
              <w:t>Итого функция ценностного предложения, % от идеала</w:t>
            </w:r>
          </w:p>
        </w:tc>
        <w:tc>
          <w:tcPr>
            <w:tcW w:w="992" w:type="dxa"/>
            <w:tcBorders>
              <w:top w:val="single" w:sz="4" w:space="0" w:color="auto"/>
              <w:left w:val="single" w:sz="4" w:space="0" w:color="auto"/>
              <w:bottom w:val="single" w:sz="4" w:space="0" w:color="auto"/>
              <w:right w:val="single" w:sz="4" w:space="0" w:color="auto"/>
            </w:tcBorders>
            <w:vAlign w:val="center"/>
          </w:tcPr>
          <w:p w14:paraId="6EE5A2A6" w14:textId="77777777" w:rsidR="00CE5483" w:rsidRPr="003A7245" w:rsidRDefault="00CE5483" w:rsidP="006532E4">
            <w:pPr>
              <w:pStyle w:val="affff9"/>
              <w:tabs>
                <w:tab w:val="left" w:pos="255"/>
                <w:tab w:val="center" w:pos="473"/>
              </w:tabs>
              <w:spacing w:line="230" w:lineRule="auto"/>
              <w:ind w:firstLine="0"/>
              <w:jc w:val="center"/>
              <w:rPr>
                <w:color w:val="000000" w:themeColor="text1"/>
                <w:sz w:val="22"/>
                <w:szCs w:val="22"/>
              </w:rPr>
            </w:pPr>
            <w:r w:rsidRPr="003A7245">
              <w:rPr>
                <w:color w:val="000000" w:themeColor="text1"/>
                <w:sz w:val="22"/>
                <w:szCs w:val="22"/>
              </w:rPr>
              <w:t>73,3</w:t>
            </w:r>
          </w:p>
        </w:tc>
      </w:tr>
      <w:tr w:rsidR="0024143E" w:rsidRPr="003A7245" w14:paraId="38DA7A2E" w14:textId="77777777" w:rsidTr="00C45D1B">
        <w:trPr>
          <w:jc w:val="center"/>
        </w:trPr>
        <w:tc>
          <w:tcPr>
            <w:tcW w:w="1555" w:type="dxa"/>
            <w:vMerge w:val="restart"/>
            <w:tcBorders>
              <w:top w:val="single" w:sz="4" w:space="0" w:color="auto"/>
              <w:left w:val="single" w:sz="4" w:space="0" w:color="auto"/>
              <w:right w:val="single" w:sz="4" w:space="0" w:color="auto"/>
            </w:tcBorders>
            <w:hideMark/>
          </w:tcPr>
          <w:p w14:paraId="339CE6E2" w14:textId="77777777" w:rsidR="0024143E" w:rsidRPr="003A7245" w:rsidRDefault="0024143E" w:rsidP="0024143E">
            <w:pPr>
              <w:tabs>
                <w:tab w:val="left" w:pos="3855"/>
              </w:tabs>
              <w:spacing w:line="230" w:lineRule="auto"/>
              <w:jc w:val="both"/>
              <w:rPr>
                <w:color w:val="000000" w:themeColor="text1"/>
                <w:sz w:val="22"/>
                <w:szCs w:val="22"/>
              </w:rPr>
            </w:pPr>
            <w:r w:rsidRPr="003A7245">
              <w:rPr>
                <w:color w:val="000000" w:themeColor="text1"/>
                <w:sz w:val="22"/>
                <w:szCs w:val="22"/>
              </w:rPr>
              <w:t>Имиджевая</w:t>
            </w:r>
          </w:p>
        </w:tc>
        <w:tc>
          <w:tcPr>
            <w:tcW w:w="7087" w:type="dxa"/>
            <w:tcBorders>
              <w:top w:val="single" w:sz="4" w:space="0" w:color="auto"/>
              <w:left w:val="single" w:sz="4" w:space="0" w:color="auto"/>
              <w:bottom w:val="single" w:sz="4" w:space="0" w:color="auto"/>
              <w:right w:val="single" w:sz="4" w:space="0" w:color="auto"/>
            </w:tcBorders>
            <w:hideMark/>
          </w:tcPr>
          <w:p w14:paraId="25524E1C" w14:textId="77777777" w:rsidR="0024143E" w:rsidRPr="003A7245" w:rsidRDefault="0024143E" w:rsidP="0024143E">
            <w:pPr>
              <w:pStyle w:val="affff9"/>
              <w:spacing w:line="230" w:lineRule="auto"/>
              <w:ind w:firstLine="227"/>
              <w:rPr>
                <w:sz w:val="22"/>
                <w:szCs w:val="22"/>
              </w:rPr>
            </w:pPr>
            <w:r w:rsidRPr="003A7245">
              <w:rPr>
                <w:sz w:val="22"/>
                <w:szCs w:val="22"/>
              </w:rPr>
              <w:t>Дизайнерское решение сайта в рамках единой дизайнерской концепции</w:t>
            </w:r>
          </w:p>
        </w:tc>
        <w:tc>
          <w:tcPr>
            <w:tcW w:w="992" w:type="dxa"/>
            <w:tcBorders>
              <w:top w:val="single" w:sz="4" w:space="0" w:color="auto"/>
              <w:left w:val="single" w:sz="4" w:space="0" w:color="auto"/>
              <w:bottom w:val="single" w:sz="4" w:space="0" w:color="auto"/>
              <w:right w:val="single" w:sz="4" w:space="0" w:color="auto"/>
            </w:tcBorders>
            <w:hideMark/>
          </w:tcPr>
          <w:p w14:paraId="618B5220" w14:textId="77777777" w:rsidR="0024143E" w:rsidRPr="003A7245" w:rsidRDefault="0024143E" w:rsidP="0024143E">
            <w:pPr>
              <w:tabs>
                <w:tab w:val="left" w:pos="3855"/>
              </w:tabs>
              <w:spacing w:line="230" w:lineRule="auto"/>
              <w:jc w:val="center"/>
              <w:rPr>
                <w:color w:val="000000" w:themeColor="text1"/>
                <w:sz w:val="22"/>
                <w:szCs w:val="22"/>
              </w:rPr>
            </w:pPr>
            <w:r w:rsidRPr="003A7245">
              <w:rPr>
                <w:color w:val="000000" w:themeColor="text1"/>
                <w:sz w:val="22"/>
                <w:szCs w:val="22"/>
              </w:rPr>
              <w:t>3</w:t>
            </w:r>
          </w:p>
        </w:tc>
      </w:tr>
      <w:tr w:rsidR="0024143E" w:rsidRPr="003A7245" w14:paraId="73BA7D9D" w14:textId="77777777" w:rsidTr="00C45D1B">
        <w:trPr>
          <w:jc w:val="center"/>
        </w:trPr>
        <w:tc>
          <w:tcPr>
            <w:tcW w:w="1555" w:type="dxa"/>
            <w:vMerge/>
            <w:tcBorders>
              <w:left w:val="single" w:sz="4" w:space="0" w:color="auto"/>
              <w:right w:val="single" w:sz="4" w:space="0" w:color="auto"/>
            </w:tcBorders>
            <w:vAlign w:val="center"/>
            <w:hideMark/>
          </w:tcPr>
          <w:p w14:paraId="308E0769" w14:textId="77777777" w:rsidR="0024143E" w:rsidRPr="003A7245" w:rsidRDefault="0024143E" w:rsidP="0024143E">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hideMark/>
          </w:tcPr>
          <w:p w14:paraId="53BF12AC" w14:textId="77777777" w:rsidR="0024143E" w:rsidRPr="003A7245" w:rsidRDefault="0024143E" w:rsidP="0024143E">
            <w:pPr>
              <w:pStyle w:val="affff9"/>
              <w:spacing w:line="230" w:lineRule="auto"/>
              <w:ind w:firstLine="227"/>
              <w:rPr>
                <w:sz w:val="22"/>
                <w:szCs w:val="22"/>
              </w:rPr>
            </w:pPr>
            <w:r w:rsidRPr="003A7245">
              <w:rPr>
                <w:sz w:val="22"/>
                <w:szCs w:val="22"/>
              </w:rPr>
              <w:t>Удобный пользовательский интерфейс самого сайта</w:t>
            </w:r>
          </w:p>
        </w:tc>
        <w:tc>
          <w:tcPr>
            <w:tcW w:w="992" w:type="dxa"/>
            <w:tcBorders>
              <w:top w:val="single" w:sz="4" w:space="0" w:color="auto"/>
              <w:left w:val="single" w:sz="4" w:space="0" w:color="auto"/>
              <w:bottom w:val="single" w:sz="4" w:space="0" w:color="auto"/>
              <w:right w:val="single" w:sz="4" w:space="0" w:color="auto"/>
            </w:tcBorders>
            <w:hideMark/>
          </w:tcPr>
          <w:p w14:paraId="643C2DEB" w14:textId="77777777" w:rsidR="0024143E" w:rsidRPr="003A7245" w:rsidRDefault="0024143E" w:rsidP="0024143E">
            <w:pPr>
              <w:tabs>
                <w:tab w:val="left" w:pos="3855"/>
              </w:tabs>
              <w:spacing w:line="230" w:lineRule="auto"/>
              <w:jc w:val="center"/>
              <w:rPr>
                <w:color w:val="000000" w:themeColor="text1"/>
                <w:sz w:val="22"/>
                <w:szCs w:val="22"/>
              </w:rPr>
            </w:pPr>
            <w:r w:rsidRPr="003A7245">
              <w:rPr>
                <w:color w:val="000000" w:themeColor="text1"/>
                <w:sz w:val="22"/>
                <w:szCs w:val="22"/>
              </w:rPr>
              <w:t>3</w:t>
            </w:r>
          </w:p>
        </w:tc>
      </w:tr>
      <w:tr w:rsidR="0024143E" w:rsidRPr="003A7245" w14:paraId="31010D3F" w14:textId="77777777" w:rsidTr="00C45D1B">
        <w:trPr>
          <w:jc w:val="center"/>
        </w:trPr>
        <w:tc>
          <w:tcPr>
            <w:tcW w:w="1555" w:type="dxa"/>
            <w:vMerge/>
            <w:tcBorders>
              <w:left w:val="single" w:sz="4" w:space="0" w:color="auto"/>
              <w:right w:val="single" w:sz="4" w:space="0" w:color="auto"/>
            </w:tcBorders>
            <w:vAlign w:val="center"/>
            <w:hideMark/>
          </w:tcPr>
          <w:p w14:paraId="5471E9CB" w14:textId="77777777" w:rsidR="0024143E" w:rsidRPr="003A7245" w:rsidRDefault="0024143E" w:rsidP="0024143E">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hideMark/>
          </w:tcPr>
          <w:p w14:paraId="3122F108" w14:textId="77777777" w:rsidR="0024143E" w:rsidRPr="003A7245" w:rsidRDefault="0024143E" w:rsidP="0024143E">
            <w:pPr>
              <w:pStyle w:val="affff9"/>
              <w:spacing w:line="230" w:lineRule="auto"/>
              <w:ind w:firstLine="227"/>
              <w:rPr>
                <w:sz w:val="22"/>
                <w:szCs w:val="22"/>
              </w:rPr>
            </w:pPr>
            <w:r w:rsidRPr="003A7245">
              <w:rPr>
                <w:sz w:val="22"/>
                <w:szCs w:val="22"/>
              </w:rPr>
              <w:t>Передача бренда «Электронное правительство» при просмотре сайта</w:t>
            </w:r>
          </w:p>
        </w:tc>
        <w:tc>
          <w:tcPr>
            <w:tcW w:w="992" w:type="dxa"/>
            <w:tcBorders>
              <w:top w:val="single" w:sz="4" w:space="0" w:color="auto"/>
              <w:left w:val="single" w:sz="4" w:space="0" w:color="auto"/>
              <w:bottom w:val="single" w:sz="4" w:space="0" w:color="auto"/>
              <w:right w:val="single" w:sz="4" w:space="0" w:color="auto"/>
            </w:tcBorders>
            <w:hideMark/>
          </w:tcPr>
          <w:p w14:paraId="2485830B" w14:textId="77777777" w:rsidR="0024143E" w:rsidRPr="003A7245" w:rsidRDefault="0024143E" w:rsidP="0024143E">
            <w:pPr>
              <w:tabs>
                <w:tab w:val="left" w:pos="3855"/>
              </w:tabs>
              <w:spacing w:line="230" w:lineRule="auto"/>
              <w:jc w:val="center"/>
              <w:rPr>
                <w:color w:val="000000" w:themeColor="text1"/>
                <w:sz w:val="22"/>
                <w:szCs w:val="22"/>
              </w:rPr>
            </w:pPr>
            <w:r w:rsidRPr="003A7245">
              <w:rPr>
                <w:color w:val="000000" w:themeColor="text1"/>
                <w:sz w:val="22"/>
                <w:szCs w:val="22"/>
              </w:rPr>
              <w:t>3</w:t>
            </w:r>
          </w:p>
        </w:tc>
      </w:tr>
      <w:tr w:rsidR="0024143E" w:rsidRPr="003A7245" w14:paraId="17BC5E2E" w14:textId="77777777" w:rsidTr="00C45D1B">
        <w:trPr>
          <w:jc w:val="center"/>
        </w:trPr>
        <w:tc>
          <w:tcPr>
            <w:tcW w:w="1555" w:type="dxa"/>
            <w:vMerge/>
            <w:tcBorders>
              <w:left w:val="single" w:sz="4" w:space="0" w:color="auto"/>
              <w:right w:val="single" w:sz="4" w:space="0" w:color="auto"/>
            </w:tcBorders>
            <w:vAlign w:val="center"/>
          </w:tcPr>
          <w:p w14:paraId="1065F1F9" w14:textId="77777777" w:rsidR="0024143E" w:rsidRPr="003A7245" w:rsidRDefault="0024143E" w:rsidP="0024143E">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tcPr>
          <w:p w14:paraId="320086E5" w14:textId="52F3827E" w:rsidR="0024143E" w:rsidRPr="003A7245" w:rsidRDefault="0024143E" w:rsidP="0024143E">
            <w:pPr>
              <w:pStyle w:val="affff9"/>
              <w:spacing w:line="230" w:lineRule="auto"/>
              <w:ind w:firstLine="227"/>
              <w:rPr>
                <w:sz w:val="22"/>
                <w:szCs w:val="22"/>
              </w:rPr>
            </w:pPr>
            <w:r w:rsidRPr="003A7245">
              <w:rPr>
                <w:sz w:val="22"/>
                <w:szCs w:val="22"/>
              </w:rPr>
              <w:t>Сайт в целом положительно влияет на репутацию госуправления РК</w:t>
            </w:r>
          </w:p>
        </w:tc>
        <w:tc>
          <w:tcPr>
            <w:tcW w:w="992" w:type="dxa"/>
            <w:tcBorders>
              <w:top w:val="single" w:sz="4" w:space="0" w:color="auto"/>
              <w:left w:val="single" w:sz="4" w:space="0" w:color="auto"/>
              <w:bottom w:val="single" w:sz="4" w:space="0" w:color="auto"/>
              <w:right w:val="single" w:sz="4" w:space="0" w:color="auto"/>
            </w:tcBorders>
          </w:tcPr>
          <w:p w14:paraId="5943C3D3" w14:textId="77777777" w:rsidR="0024143E" w:rsidRPr="003A7245" w:rsidRDefault="0024143E" w:rsidP="0024143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24143E" w:rsidRPr="003A7245" w14:paraId="56F1CAE3" w14:textId="77777777" w:rsidTr="00C45D1B">
        <w:trPr>
          <w:jc w:val="center"/>
        </w:trPr>
        <w:tc>
          <w:tcPr>
            <w:tcW w:w="1555" w:type="dxa"/>
            <w:vMerge/>
            <w:tcBorders>
              <w:left w:val="single" w:sz="4" w:space="0" w:color="auto"/>
              <w:bottom w:val="single" w:sz="4" w:space="0" w:color="auto"/>
              <w:right w:val="single" w:sz="4" w:space="0" w:color="auto"/>
            </w:tcBorders>
            <w:vAlign w:val="center"/>
          </w:tcPr>
          <w:p w14:paraId="3075CD19" w14:textId="77777777" w:rsidR="0024143E" w:rsidRPr="003A7245" w:rsidRDefault="0024143E" w:rsidP="0024143E">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tcPr>
          <w:p w14:paraId="324A0F60" w14:textId="77777777" w:rsidR="0024143E" w:rsidRPr="003A7245" w:rsidRDefault="0024143E" w:rsidP="0024143E">
            <w:pPr>
              <w:pStyle w:val="affff9"/>
              <w:spacing w:line="230" w:lineRule="auto"/>
              <w:ind w:firstLine="227"/>
              <w:rPr>
                <w:sz w:val="22"/>
                <w:szCs w:val="22"/>
              </w:rPr>
            </w:pPr>
            <w:r w:rsidRPr="003A7245">
              <w:rPr>
                <w:sz w:val="22"/>
                <w:szCs w:val="22"/>
              </w:rPr>
              <w:t>Сайт в целом положительно влияет на репутацию цифровизации государственного управления РК</w:t>
            </w:r>
          </w:p>
        </w:tc>
        <w:tc>
          <w:tcPr>
            <w:tcW w:w="992" w:type="dxa"/>
            <w:tcBorders>
              <w:top w:val="single" w:sz="4" w:space="0" w:color="auto"/>
              <w:left w:val="single" w:sz="4" w:space="0" w:color="auto"/>
              <w:bottom w:val="single" w:sz="4" w:space="0" w:color="auto"/>
              <w:right w:val="single" w:sz="4" w:space="0" w:color="auto"/>
            </w:tcBorders>
          </w:tcPr>
          <w:p w14:paraId="5E3CA0CD" w14:textId="77777777" w:rsidR="0024143E" w:rsidRPr="003A7245" w:rsidRDefault="0024143E" w:rsidP="0024143E">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24143E" w:rsidRPr="003A7245" w14:paraId="4DEAF9AB" w14:textId="77777777" w:rsidTr="00C45D1B">
        <w:trPr>
          <w:jc w:val="center"/>
        </w:trPr>
        <w:tc>
          <w:tcPr>
            <w:tcW w:w="8642" w:type="dxa"/>
            <w:gridSpan w:val="2"/>
            <w:tcBorders>
              <w:top w:val="single" w:sz="4" w:space="0" w:color="auto"/>
              <w:left w:val="single" w:sz="4" w:space="0" w:color="auto"/>
              <w:bottom w:val="single" w:sz="4" w:space="0" w:color="auto"/>
              <w:right w:val="single" w:sz="4" w:space="0" w:color="auto"/>
            </w:tcBorders>
            <w:vAlign w:val="center"/>
          </w:tcPr>
          <w:p w14:paraId="15014E52" w14:textId="77777777" w:rsidR="0024143E" w:rsidRPr="003A7245" w:rsidRDefault="0024143E" w:rsidP="0024143E">
            <w:pPr>
              <w:pStyle w:val="affff9"/>
              <w:spacing w:line="230" w:lineRule="auto"/>
              <w:ind w:firstLine="340"/>
              <w:rPr>
                <w:sz w:val="22"/>
                <w:szCs w:val="22"/>
              </w:rPr>
            </w:pPr>
            <w:r w:rsidRPr="003A7245">
              <w:rPr>
                <w:sz w:val="22"/>
                <w:szCs w:val="22"/>
              </w:rPr>
              <w:t>Итого имиджевая функция, % от идеала</w:t>
            </w:r>
          </w:p>
        </w:tc>
        <w:tc>
          <w:tcPr>
            <w:tcW w:w="992" w:type="dxa"/>
            <w:tcBorders>
              <w:top w:val="single" w:sz="4" w:space="0" w:color="auto"/>
              <w:left w:val="single" w:sz="4" w:space="0" w:color="auto"/>
              <w:bottom w:val="single" w:sz="4" w:space="0" w:color="auto"/>
              <w:right w:val="single" w:sz="4" w:space="0" w:color="auto"/>
            </w:tcBorders>
          </w:tcPr>
          <w:p w14:paraId="6E2649D2" w14:textId="77777777" w:rsidR="0024143E" w:rsidRPr="003A7245" w:rsidRDefault="0024143E" w:rsidP="0024143E">
            <w:pPr>
              <w:pStyle w:val="affff9"/>
              <w:spacing w:line="230" w:lineRule="auto"/>
              <w:ind w:firstLine="0"/>
              <w:jc w:val="center"/>
              <w:rPr>
                <w:color w:val="000000" w:themeColor="text1"/>
                <w:sz w:val="22"/>
                <w:szCs w:val="22"/>
              </w:rPr>
            </w:pPr>
            <w:r w:rsidRPr="003A7245">
              <w:rPr>
                <w:color w:val="000000" w:themeColor="text1"/>
                <w:sz w:val="22"/>
                <w:szCs w:val="22"/>
              </w:rPr>
              <w:t>68,0</w:t>
            </w:r>
          </w:p>
        </w:tc>
      </w:tr>
      <w:tr w:rsidR="00883B87" w:rsidRPr="003A7245" w14:paraId="433BF5AA" w14:textId="77777777" w:rsidTr="00C45D1B">
        <w:trPr>
          <w:jc w:val="center"/>
        </w:trPr>
        <w:tc>
          <w:tcPr>
            <w:tcW w:w="1555" w:type="dxa"/>
            <w:vMerge w:val="restart"/>
            <w:tcBorders>
              <w:top w:val="single" w:sz="4" w:space="0" w:color="auto"/>
              <w:left w:val="single" w:sz="4" w:space="0" w:color="auto"/>
              <w:right w:val="single" w:sz="4" w:space="0" w:color="auto"/>
            </w:tcBorders>
            <w:hideMark/>
          </w:tcPr>
          <w:p w14:paraId="059EF657" w14:textId="7EE5E5A4" w:rsidR="00C45D1B" w:rsidRDefault="00883B87" w:rsidP="00C45D1B">
            <w:pPr>
              <w:tabs>
                <w:tab w:val="left" w:pos="3855"/>
              </w:tabs>
              <w:spacing w:line="230" w:lineRule="auto"/>
              <w:jc w:val="both"/>
              <w:rPr>
                <w:color w:val="000000" w:themeColor="text1"/>
                <w:sz w:val="22"/>
                <w:szCs w:val="22"/>
              </w:rPr>
            </w:pPr>
            <w:r w:rsidRPr="003A7245">
              <w:rPr>
                <w:color w:val="000000" w:themeColor="text1"/>
                <w:sz w:val="22"/>
                <w:szCs w:val="22"/>
              </w:rPr>
              <w:t>Интерак</w:t>
            </w:r>
            <w:r w:rsidR="00863492">
              <w:rPr>
                <w:color w:val="000000" w:themeColor="text1"/>
                <w:sz w:val="22"/>
                <w:szCs w:val="22"/>
              </w:rPr>
              <w:t>-</w:t>
            </w:r>
          </w:p>
          <w:p w14:paraId="7679570B" w14:textId="3E5D2366" w:rsidR="00883B87" w:rsidRPr="003A7245" w:rsidRDefault="00883B87" w:rsidP="00C45D1B">
            <w:pPr>
              <w:tabs>
                <w:tab w:val="left" w:pos="3855"/>
              </w:tabs>
              <w:spacing w:line="230" w:lineRule="auto"/>
              <w:jc w:val="both"/>
              <w:rPr>
                <w:color w:val="000000" w:themeColor="text1"/>
                <w:sz w:val="22"/>
                <w:szCs w:val="22"/>
              </w:rPr>
            </w:pPr>
            <w:r w:rsidRPr="003A7245">
              <w:rPr>
                <w:color w:val="000000" w:themeColor="text1"/>
                <w:sz w:val="22"/>
                <w:szCs w:val="22"/>
              </w:rPr>
              <w:t>тивная</w:t>
            </w:r>
          </w:p>
        </w:tc>
        <w:tc>
          <w:tcPr>
            <w:tcW w:w="7087" w:type="dxa"/>
            <w:tcBorders>
              <w:top w:val="single" w:sz="4" w:space="0" w:color="auto"/>
              <w:left w:val="single" w:sz="4" w:space="0" w:color="auto"/>
              <w:bottom w:val="single" w:sz="4" w:space="0" w:color="auto"/>
              <w:right w:val="single" w:sz="4" w:space="0" w:color="auto"/>
            </w:tcBorders>
            <w:hideMark/>
          </w:tcPr>
          <w:p w14:paraId="280D409A" w14:textId="77777777" w:rsidR="00883B87" w:rsidRPr="003A7245" w:rsidRDefault="00883B87" w:rsidP="005B0282">
            <w:pPr>
              <w:pStyle w:val="affff9"/>
              <w:spacing w:line="230" w:lineRule="auto"/>
              <w:ind w:firstLine="227"/>
              <w:rPr>
                <w:sz w:val="22"/>
                <w:szCs w:val="22"/>
              </w:rPr>
            </w:pPr>
            <w:r w:rsidRPr="003A7245">
              <w:rPr>
                <w:sz w:val="22"/>
                <w:szCs w:val="22"/>
              </w:rPr>
              <w:t>Наличие на сайте форумов, чатов и иных форм общения с пользователями услуг ЭП</w:t>
            </w:r>
          </w:p>
        </w:tc>
        <w:tc>
          <w:tcPr>
            <w:tcW w:w="992" w:type="dxa"/>
            <w:tcBorders>
              <w:top w:val="single" w:sz="4" w:space="0" w:color="auto"/>
              <w:left w:val="single" w:sz="4" w:space="0" w:color="auto"/>
              <w:bottom w:val="single" w:sz="4" w:space="0" w:color="auto"/>
              <w:right w:val="single" w:sz="4" w:space="0" w:color="auto"/>
            </w:tcBorders>
            <w:hideMark/>
          </w:tcPr>
          <w:p w14:paraId="1F741450" w14:textId="77777777" w:rsidR="00883B87" w:rsidRPr="003A7245" w:rsidRDefault="00883B87" w:rsidP="005B0282">
            <w:pPr>
              <w:tabs>
                <w:tab w:val="left" w:pos="3855"/>
              </w:tabs>
              <w:spacing w:line="230" w:lineRule="auto"/>
              <w:jc w:val="center"/>
              <w:rPr>
                <w:color w:val="000000" w:themeColor="text1"/>
                <w:sz w:val="22"/>
                <w:szCs w:val="22"/>
              </w:rPr>
            </w:pPr>
            <w:r w:rsidRPr="003A7245">
              <w:rPr>
                <w:color w:val="000000" w:themeColor="text1"/>
                <w:sz w:val="22"/>
                <w:szCs w:val="22"/>
              </w:rPr>
              <w:t>4</w:t>
            </w:r>
          </w:p>
        </w:tc>
      </w:tr>
      <w:tr w:rsidR="00883B87" w:rsidRPr="003A7245" w14:paraId="4D5717F9" w14:textId="77777777" w:rsidTr="00C45D1B">
        <w:trPr>
          <w:jc w:val="center"/>
        </w:trPr>
        <w:tc>
          <w:tcPr>
            <w:tcW w:w="1555" w:type="dxa"/>
            <w:vMerge/>
            <w:tcBorders>
              <w:left w:val="single" w:sz="4" w:space="0" w:color="auto"/>
              <w:right w:val="single" w:sz="4" w:space="0" w:color="auto"/>
            </w:tcBorders>
            <w:vAlign w:val="center"/>
            <w:hideMark/>
          </w:tcPr>
          <w:p w14:paraId="6E4C41DD" w14:textId="77777777" w:rsidR="00883B87" w:rsidRPr="003A7245" w:rsidRDefault="00883B87" w:rsidP="005B0282">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hideMark/>
          </w:tcPr>
          <w:p w14:paraId="7E87A395" w14:textId="77777777" w:rsidR="00883B87" w:rsidRPr="003A7245" w:rsidRDefault="00883B87" w:rsidP="005B0282">
            <w:pPr>
              <w:pStyle w:val="affff9"/>
              <w:spacing w:line="230" w:lineRule="auto"/>
              <w:ind w:firstLine="227"/>
              <w:rPr>
                <w:sz w:val="22"/>
                <w:szCs w:val="22"/>
              </w:rPr>
            </w:pPr>
            <w:r w:rsidRPr="003A7245">
              <w:rPr>
                <w:sz w:val="22"/>
                <w:szCs w:val="22"/>
              </w:rPr>
              <w:t>Возможность в оперативном режиме осуществлять диалог с пользователями услуг ЭП</w:t>
            </w:r>
          </w:p>
        </w:tc>
        <w:tc>
          <w:tcPr>
            <w:tcW w:w="992" w:type="dxa"/>
            <w:tcBorders>
              <w:top w:val="single" w:sz="4" w:space="0" w:color="auto"/>
              <w:left w:val="single" w:sz="4" w:space="0" w:color="auto"/>
              <w:bottom w:val="single" w:sz="4" w:space="0" w:color="auto"/>
              <w:right w:val="single" w:sz="4" w:space="0" w:color="auto"/>
            </w:tcBorders>
            <w:hideMark/>
          </w:tcPr>
          <w:p w14:paraId="349B8557" w14:textId="77777777" w:rsidR="00883B87" w:rsidRPr="003A7245" w:rsidRDefault="00883B87" w:rsidP="005B0282">
            <w:pPr>
              <w:tabs>
                <w:tab w:val="left" w:pos="3855"/>
              </w:tabs>
              <w:spacing w:line="230" w:lineRule="auto"/>
              <w:jc w:val="center"/>
              <w:rPr>
                <w:color w:val="000000" w:themeColor="text1"/>
                <w:sz w:val="22"/>
                <w:szCs w:val="22"/>
              </w:rPr>
            </w:pPr>
            <w:r w:rsidRPr="003A7245">
              <w:rPr>
                <w:color w:val="000000" w:themeColor="text1"/>
                <w:sz w:val="22"/>
                <w:szCs w:val="22"/>
              </w:rPr>
              <w:t>3</w:t>
            </w:r>
          </w:p>
        </w:tc>
      </w:tr>
      <w:tr w:rsidR="00883B87" w:rsidRPr="003A7245" w14:paraId="7B204D8C" w14:textId="77777777" w:rsidTr="00C45D1B">
        <w:trPr>
          <w:jc w:val="center"/>
        </w:trPr>
        <w:tc>
          <w:tcPr>
            <w:tcW w:w="1555" w:type="dxa"/>
            <w:vMerge/>
            <w:tcBorders>
              <w:left w:val="single" w:sz="4" w:space="0" w:color="auto"/>
              <w:right w:val="single" w:sz="4" w:space="0" w:color="auto"/>
            </w:tcBorders>
            <w:vAlign w:val="center"/>
            <w:hideMark/>
          </w:tcPr>
          <w:p w14:paraId="213F7C3B" w14:textId="77777777" w:rsidR="00883B87" w:rsidRPr="003A7245" w:rsidRDefault="00883B87" w:rsidP="005B0282">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hideMark/>
          </w:tcPr>
          <w:p w14:paraId="1B8DB5EF" w14:textId="77777777" w:rsidR="00883B87" w:rsidRPr="003A7245" w:rsidRDefault="00883B87" w:rsidP="005B0282">
            <w:pPr>
              <w:pStyle w:val="affff9"/>
              <w:spacing w:line="230" w:lineRule="auto"/>
              <w:ind w:firstLine="227"/>
              <w:rPr>
                <w:sz w:val="22"/>
                <w:szCs w:val="22"/>
              </w:rPr>
            </w:pPr>
            <w:r w:rsidRPr="003A7245">
              <w:rPr>
                <w:sz w:val="22"/>
                <w:szCs w:val="22"/>
              </w:rPr>
              <w:t>Часы работы службы поддержки</w:t>
            </w:r>
          </w:p>
        </w:tc>
        <w:tc>
          <w:tcPr>
            <w:tcW w:w="992" w:type="dxa"/>
            <w:tcBorders>
              <w:top w:val="single" w:sz="4" w:space="0" w:color="auto"/>
              <w:left w:val="single" w:sz="4" w:space="0" w:color="auto"/>
              <w:bottom w:val="single" w:sz="4" w:space="0" w:color="auto"/>
              <w:right w:val="single" w:sz="4" w:space="0" w:color="auto"/>
            </w:tcBorders>
            <w:hideMark/>
          </w:tcPr>
          <w:p w14:paraId="268944C7" w14:textId="77777777" w:rsidR="00883B87" w:rsidRPr="003A7245" w:rsidRDefault="00883B87" w:rsidP="005B0282">
            <w:pPr>
              <w:tabs>
                <w:tab w:val="left" w:pos="3855"/>
              </w:tabs>
              <w:spacing w:line="230" w:lineRule="auto"/>
              <w:jc w:val="center"/>
              <w:rPr>
                <w:color w:val="000000" w:themeColor="text1"/>
                <w:sz w:val="22"/>
                <w:szCs w:val="22"/>
              </w:rPr>
            </w:pPr>
            <w:r w:rsidRPr="003A7245">
              <w:rPr>
                <w:color w:val="000000" w:themeColor="text1"/>
                <w:sz w:val="22"/>
                <w:szCs w:val="22"/>
              </w:rPr>
              <w:t>3</w:t>
            </w:r>
          </w:p>
        </w:tc>
      </w:tr>
      <w:tr w:rsidR="00883B87" w:rsidRPr="003A7245" w14:paraId="626CA8E0" w14:textId="77777777" w:rsidTr="00C45D1B">
        <w:trPr>
          <w:jc w:val="center"/>
        </w:trPr>
        <w:tc>
          <w:tcPr>
            <w:tcW w:w="1555" w:type="dxa"/>
            <w:vMerge/>
            <w:tcBorders>
              <w:left w:val="single" w:sz="4" w:space="0" w:color="auto"/>
              <w:right w:val="single" w:sz="4" w:space="0" w:color="auto"/>
            </w:tcBorders>
            <w:vAlign w:val="center"/>
          </w:tcPr>
          <w:p w14:paraId="214BEA19" w14:textId="77777777" w:rsidR="00883B87" w:rsidRPr="003A7245" w:rsidRDefault="00883B87" w:rsidP="005B0282">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tcPr>
          <w:p w14:paraId="78608CD5" w14:textId="77777777" w:rsidR="00883B87" w:rsidRPr="003A7245" w:rsidRDefault="00883B87" w:rsidP="005B0282">
            <w:pPr>
              <w:pStyle w:val="affff9"/>
              <w:spacing w:line="230" w:lineRule="auto"/>
              <w:ind w:firstLine="227"/>
              <w:rPr>
                <w:sz w:val="22"/>
                <w:szCs w:val="22"/>
              </w:rPr>
            </w:pPr>
            <w:r w:rsidRPr="003A7245">
              <w:rPr>
                <w:sz w:val="22"/>
                <w:szCs w:val="22"/>
              </w:rPr>
              <w:t>Помощь (типовые вопросы, обучение)</w:t>
            </w:r>
          </w:p>
        </w:tc>
        <w:tc>
          <w:tcPr>
            <w:tcW w:w="992" w:type="dxa"/>
            <w:tcBorders>
              <w:top w:val="single" w:sz="4" w:space="0" w:color="auto"/>
              <w:left w:val="single" w:sz="4" w:space="0" w:color="auto"/>
              <w:bottom w:val="single" w:sz="4" w:space="0" w:color="auto"/>
              <w:right w:val="single" w:sz="4" w:space="0" w:color="auto"/>
            </w:tcBorders>
          </w:tcPr>
          <w:p w14:paraId="2B07B9B9" w14:textId="77777777" w:rsidR="00883B87" w:rsidRPr="003A7245" w:rsidRDefault="00883B87" w:rsidP="005B0282">
            <w:pPr>
              <w:tabs>
                <w:tab w:val="left" w:pos="3855"/>
              </w:tabs>
              <w:spacing w:line="230" w:lineRule="auto"/>
              <w:jc w:val="center"/>
              <w:rPr>
                <w:color w:val="000000" w:themeColor="text1"/>
                <w:sz w:val="22"/>
                <w:szCs w:val="22"/>
              </w:rPr>
            </w:pPr>
            <w:r w:rsidRPr="003A7245">
              <w:rPr>
                <w:color w:val="000000" w:themeColor="text1"/>
                <w:sz w:val="22"/>
                <w:szCs w:val="22"/>
              </w:rPr>
              <w:t>5</w:t>
            </w:r>
          </w:p>
        </w:tc>
      </w:tr>
      <w:tr w:rsidR="00883B87" w:rsidRPr="003A7245" w14:paraId="21C55ADE" w14:textId="77777777" w:rsidTr="00C45D1B">
        <w:trPr>
          <w:jc w:val="center"/>
        </w:trPr>
        <w:tc>
          <w:tcPr>
            <w:tcW w:w="1555" w:type="dxa"/>
            <w:vMerge/>
            <w:tcBorders>
              <w:left w:val="single" w:sz="4" w:space="0" w:color="auto"/>
              <w:bottom w:val="single" w:sz="4" w:space="0" w:color="auto"/>
              <w:right w:val="single" w:sz="4" w:space="0" w:color="auto"/>
            </w:tcBorders>
            <w:vAlign w:val="center"/>
          </w:tcPr>
          <w:p w14:paraId="7D977BD4" w14:textId="77777777" w:rsidR="00883B87" w:rsidRPr="003A7245" w:rsidRDefault="00883B87" w:rsidP="005B0282">
            <w:pPr>
              <w:spacing w:line="230" w:lineRule="auto"/>
              <w:rPr>
                <w:color w:val="000000" w:themeColor="text1"/>
                <w:sz w:val="22"/>
                <w:szCs w:val="22"/>
              </w:rPr>
            </w:pPr>
          </w:p>
        </w:tc>
        <w:tc>
          <w:tcPr>
            <w:tcW w:w="7087" w:type="dxa"/>
            <w:tcBorders>
              <w:top w:val="single" w:sz="4" w:space="0" w:color="auto"/>
              <w:left w:val="single" w:sz="4" w:space="0" w:color="auto"/>
              <w:bottom w:val="single" w:sz="4" w:space="0" w:color="auto"/>
              <w:right w:val="single" w:sz="4" w:space="0" w:color="auto"/>
            </w:tcBorders>
          </w:tcPr>
          <w:p w14:paraId="377667C8" w14:textId="77777777" w:rsidR="00883B87" w:rsidRPr="003A7245" w:rsidRDefault="00883B87" w:rsidP="005B0282">
            <w:pPr>
              <w:pStyle w:val="affff9"/>
              <w:spacing w:line="230" w:lineRule="auto"/>
              <w:ind w:right="-57" w:firstLine="227"/>
              <w:rPr>
                <w:spacing w:val="-4"/>
                <w:sz w:val="22"/>
                <w:szCs w:val="22"/>
              </w:rPr>
            </w:pPr>
            <w:r w:rsidRPr="003A7245">
              <w:rPr>
                <w:spacing w:val="-4"/>
                <w:sz w:val="22"/>
                <w:szCs w:val="22"/>
              </w:rPr>
              <w:t>Широта каналов обратной связи (телефоны, соц. сети, мессенджеры и др.)</w:t>
            </w:r>
          </w:p>
        </w:tc>
        <w:tc>
          <w:tcPr>
            <w:tcW w:w="992" w:type="dxa"/>
            <w:tcBorders>
              <w:top w:val="single" w:sz="4" w:space="0" w:color="auto"/>
              <w:left w:val="single" w:sz="4" w:space="0" w:color="auto"/>
              <w:bottom w:val="single" w:sz="4" w:space="0" w:color="auto"/>
              <w:right w:val="single" w:sz="4" w:space="0" w:color="auto"/>
            </w:tcBorders>
          </w:tcPr>
          <w:p w14:paraId="54782F8F" w14:textId="77777777" w:rsidR="00883B87" w:rsidRPr="003A7245" w:rsidRDefault="00883B87" w:rsidP="005B0282">
            <w:pPr>
              <w:tabs>
                <w:tab w:val="left" w:pos="3855"/>
              </w:tabs>
              <w:spacing w:line="230" w:lineRule="auto"/>
              <w:jc w:val="center"/>
              <w:rPr>
                <w:color w:val="000000" w:themeColor="text1"/>
                <w:sz w:val="22"/>
                <w:szCs w:val="22"/>
              </w:rPr>
            </w:pPr>
            <w:r w:rsidRPr="003A7245">
              <w:rPr>
                <w:color w:val="000000" w:themeColor="text1"/>
                <w:sz w:val="22"/>
                <w:szCs w:val="22"/>
              </w:rPr>
              <w:t>5</w:t>
            </w:r>
          </w:p>
        </w:tc>
      </w:tr>
      <w:tr w:rsidR="00883B87" w:rsidRPr="003A7245" w14:paraId="7DC021BF" w14:textId="77777777" w:rsidTr="00C45D1B">
        <w:trPr>
          <w:jc w:val="center"/>
        </w:trPr>
        <w:tc>
          <w:tcPr>
            <w:tcW w:w="8642" w:type="dxa"/>
            <w:gridSpan w:val="2"/>
            <w:tcBorders>
              <w:top w:val="single" w:sz="4" w:space="0" w:color="auto"/>
              <w:left w:val="single" w:sz="4" w:space="0" w:color="auto"/>
              <w:bottom w:val="single" w:sz="4" w:space="0" w:color="auto"/>
              <w:right w:val="single" w:sz="4" w:space="0" w:color="auto"/>
            </w:tcBorders>
            <w:vAlign w:val="center"/>
          </w:tcPr>
          <w:p w14:paraId="2B3BA8ED" w14:textId="77777777" w:rsidR="00883B87" w:rsidRPr="003A7245" w:rsidRDefault="00883B87" w:rsidP="005B0282">
            <w:pPr>
              <w:pStyle w:val="affff9"/>
              <w:spacing w:line="230" w:lineRule="auto"/>
              <w:ind w:firstLine="340"/>
              <w:rPr>
                <w:sz w:val="22"/>
                <w:szCs w:val="22"/>
              </w:rPr>
            </w:pPr>
            <w:r w:rsidRPr="003A7245">
              <w:rPr>
                <w:sz w:val="22"/>
                <w:szCs w:val="22"/>
              </w:rPr>
              <w:t>Итого интерактивная функция, % от идеала</w:t>
            </w:r>
          </w:p>
        </w:tc>
        <w:tc>
          <w:tcPr>
            <w:tcW w:w="992" w:type="dxa"/>
            <w:tcBorders>
              <w:top w:val="single" w:sz="4" w:space="0" w:color="auto"/>
              <w:left w:val="single" w:sz="4" w:space="0" w:color="auto"/>
              <w:bottom w:val="single" w:sz="4" w:space="0" w:color="auto"/>
              <w:right w:val="single" w:sz="4" w:space="0" w:color="auto"/>
            </w:tcBorders>
          </w:tcPr>
          <w:p w14:paraId="2ACC615E"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80,0</w:t>
            </w:r>
          </w:p>
        </w:tc>
      </w:tr>
      <w:tr w:rsidR="00883B87" w:rsidRPr="003A7245" w14:paraId="1034A2E7" w14:textId="77777777" w:rsidTr="00C45D1B">
        <w:trPr>
          <w:jc w:val="center"/>
        </w:trPr>
        <w:tc>
          <w:tcPr>
            <w:tcW w:w="1555" w:type="dxa"/>
            <w:vMerge w:val="restart"/>
            <w:hideMark/>
          </w:tcPr>
          <w:p w14:paraId="32427382" w14:textId="54A7BA97" w:rsidR="00C45D1B" w:rsidRDefault="00883B87" w:rsidP="00C45D1B">
            <w:pPr>
              <w:tabs>
                <w:tab w:val="left" w:pos="3855"/>
              </w:tabs>
              <w:spacing w:line="230" w:lineRule="auto"/>
              <w:jc w:val="both"/>
              <w:rPr>
                <w:color w:val="000000" w:themeColor="text1"/>
                <w:sz w:val="22"/>
                <w:szCs w:val="22"/>
              </w:rPr>
            </w:pPr>
            <w:r w:rsidRPr="003A7245">
              <w:rPr>
                <w:color w:val="000000" w:themeColor="text1"/>
                <w:sz w:val="22"/>
                <w:szCs w:val="22"/>
              </w:rPr>
              <w:t>Маркетин</w:t>
            </w:r>
            <w:r w:rsidR="00863492">
              <w:rPr>
                <w:color w:val="000000" w:themeColor="text1"/>
                <w:sz w:val="22"/>
                <w:szCs w:val="22"/>
              </w:rPr>
              <w:t>-</w:t>
            </w:r>
          </w:p>
          <w:p w14:paraId="4EDB8AFB" w14:textId="3A560391" w:rsidR="00883B87" w:rsidRPr="003A7245" w:rsidRDefault="00883B87" w:rsidP="00C45D1B">
            <w:pPr>
              <w:tabs>
                <w:tab w:val="left" w:pos="3855"/>
              </w:tabs>
              <w:spacing w:line="230" w:lineRule="auto"/>
              <w:jc w:val="both"/>
              <w:rPr>
                <w:color w:val="000000" w:themeColor="text1"/>
                <w:sz w:val="22"/>
                <w:szCs w:val="22"/>
              </w:rPr>
            </w:pPr>
            <w:r w:rsidRPr="003A7245">
              <w:rPr>
                <w:color w:val="000000" w:themeColor="text1"/>
                <w:sz w:val="22"/>
                <w:szCs w:val="22"/>
              </w:rPr>
              <w:t>говая</w:t>
            </w:r>
          </w:p>
        </w:tc>
        <w:tc>
          <w:tcPr>
            <w:tcW w:w="7087" w:type="dxa"/>
          </w:tcPr>
          <w:p w14:paraId="576F9CEB" w14:textId="77777777" w:rsidR="00883B87" w:rsidRPr="003A7245" w:rsidRDefault="00883B87" w:rsidP="005B0282">
            <w:pPr>
              <w:pStyle w:val="affff9"/>
              <w:spacing w:line="230" w:lineRule="auto"/>
              <w:ind w:firstLine="227"/>
              <w:rPr>
                <w:sz w:val="22"/>
                <w:szCs w:val="22"/>
              </w:rPr>
            </w:pPr>
            <w:r w:rsidRPr="003A7245">
              <w:rPr>
                <w:sz w:val="22"/>
                <w:szCs w:val="22"/>
              </w:rPr>
              <w:t>Проект популяризации ЭП</w:t>
            </w:r>
          </w:p>
        </w:tc>
        <w:tc>
          <w:tcPr>
            <w:tcW w:w="992" w:type="dxa"/>
          </w:tcPr>
          <w:p w14:paraId="6FE3C620" w14:textId="77777777" w:rsidR="00883B87" w:rsidRPr="003A7245" w:rsidRDefault="00883B87" w:rsidP="005B0282">
            <w:pPr>
              <w:pStyle w:val="affff9"/>
              <w:spacing w:line="230" w:lineRule="auto"/>
              <w:ind w:firstLine="0"/>
              <w:jc w:val="center"/>
              <w:rPr>
                <w:color w:val="000000" w:themeColor="text1"/>
                <w:sz w:val="22"/>
                <w:szCs w:val="22"/>
                <w:lang w:val="en-US"/>
              </w:rPr>
            </w:pPr>
            <w:r w:rsidRPr="003A7245">
              <w:rPr>
                <w:color w:val="000000" w:themeColor="text1"/>
                <w:sz w:val="22"/>
                <w:szCs w:val="22"/>
              </w:rPr>
              <w:t>2</w:t>
            </w:r>
          </w:p>
        </w:tc>
      </w:tr>
      <w:tr w:rsidR="00883B87" w:rsidRPr="003A7245" w14:paraId="2DAF3224" w14:textId="77777777" w:rsidTr="00C45D1B">
        <w:trPr>
          <w:jc w:val="center"/>
        </w:trPr>
        <w:tc>
          <w:tcPr>
            <w:tcW w:w="1555" w:type="dxa"/>
            <w:vMerge/>
          </w:tcPr>
          <w:p w14:paraId="4E5A3356" w14:textId="77777777" w:rsidR="00883B87" w:rsidRPr="003A7245" w:rsidRDefault="00883B87" w:rsidP="005B0282">
            <w:pPr>
              <w:tabs>
                <w:tab w:val="left" w:pos="3855"/>
              </w:tabs>
              <w:spacing w:line="230" w:lineRule="auto"/>
              <w:jc w:val="both"/>
              <w:rPr>
                <w:color w:val="000000" w:themeColor="text1"/>
                <w:sz w:val="22"/>
                <w:szCs w:val="22"/>
              </w:rPr>
            </w:pPr>
          </w:p>
        </w:tc>
        <w:tc>
          <w:tcPr>
            <w:tcW w:w="7087" w:type="dxa"/>
          </w:tcPr>
          <w:p w14:paraId="757045A7" w14:textId="77777777" w:rsidR="00883B87" w:rsidRPr="003A7245" w:rsidRDefault="00883B87" w:rsidP="005B0282">
            <w:pPr>
              <w:pStyle w:val="affff9"/>
              <w:spacing w:line="230" w:lineRule="auto"/>
              <w:ind w:firstLine="227"/>
              <w:rPr>
                <w:sz w:val="22"/>
                <w:szCs w:val="22"/>
              </w:rPr>
            </w:pPr>
            <w:r w:rsidRPr="003A7245">
              <w:rPr>
                <w:sz w:val="22"/>
                <w:szCs w:val="22"/>
              </w:rPr>
              <w:t>Проект популяризации цифровизации</w:t>
            </w:r>
          </w:p>
        </w:tc>
        <w:tc>
          <w:tcPr>
            <w:tcW w:w="992" w:type="dxa"/>
          </w:tcPr>
          <w:p w14:paraId="6F2D0895"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2</w:t>
            </w:r>
          </w:p>
        </w:tc>
      </w:tr>
      <w:tr w:rsidR="00883B87" w:rsidRPr="003A7245" w14:paraId="18A4A91D" w14:textId="77777777" w:rsidTr="00C45D1B">
        <w:trPr>
          <w:jc w:val="center"/>
        </w:trPr>
        <w:tc>
          <w:tcPr>
            <w:tcW w:w="1555" w:type="dxa"/>
            <w:vMerge/>
          </w:tcPr>
          <w:p w14:paraId="35236C37" w14:textId="77777777" w:rsidR="00883B87" w:rsidRPr="003A7245" w:rsidRDefault="00883B87" w:rsidP="005B0282">
            <w:pPr>
              <w:tabs>
                <w:tab w:val="left" w:pos="3855"/>
              </w:tabs>
              <w:spacing w:line="230" w:lineRule="auto"/>
              <w:jc w:val="both"/>
              <w:rPr>
                <w:color w:val="000000" w:themeColor="text1"/>
                <w:sz w:val="22"/>
                <w:szCs w:val="22"/>
              </w:rPr>
            </w:pPr>
          </w:p>
        </w:tc>
        <w:tc>
          <w:tcPr>
            <w:tcW w:w="7087" w:type="dxa"/>
          </w:tcPr>
          <w:p w14:paraId="2AFB4B5B" w14:textId="77777777" w:rsidR="00883B87" w:rsidRPr="003A7245" w:rsidRDefault="00883B87" w:rsidP="005B0282">
            <w:pPr>
              <w:pStyle w:val="affff9"/>
              <w:spacing w:line="230" w:lineRule="auto"/>
              <w:ind w:firstLine="227"/>
              <w:rPr>
                <w:sz w:val="22"/>
                <w:szCs w:val="22"/>
              </w:rPr>
            </w:pPr>
            <w:r w:rsidRPr="003A7245">
              <w:rPr>
                <w:sz w:val="22"/>
                <w:szCs w:val="22"/>
              </w:rPr>
              <w:t>Включенность сайта в разные современные инструменты интернет-маркетинга</w:t>
            </w:r>
          </w:p>
        </w:tc>
        <w:tc>
          <w:tcPr>
            <w:tcW w:w="992" w:type="dxa"/>
          </w:tcPr>
          <w:p w14:paraId="05869F94"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226FC61E" w14:textId="77777777" w:rsidTr="00C45D1B">
        <w:trPr>
          <w:jc w:val="center"/>
        </w:trPr>
        <w:tc>
          <w:tcPr>
            <w:tcW w:w="1555" w:type="dxa"/>
            <w:vMerge/>
          </w:tcPr>
          <w:p w14:paraId="7FF887C9" w14:textId="77777777" w:rsidR="00883B87" w:rsidRPr="003A7245" w:rsidRDefault="00883B87" w:rsidP="005B0282">
            <w:pPr>
              <w:tabs>
                <w:tab w:val="left" w:pos="3855"/>
              </w:tabs>
              <w:spacing w:line="230" w:lineRule="auto"/>
              <w:jc w:val="both"/>
              <w:rPr>
                <w:color w:val="000000" w:themeColor="text1"/>
                <w:sz w:val="22"/>
                <w:szCs w:val="22"/>
              </w:rPr>
            </w:pPr>
          </w:p>
        </w:tc>
        <w:tc>
          <w:tcPr>
            <w:tcW w:w="7087" w:type="dxa"/>
          </w:tcPr>
          <w:p w14:paraId="7C7E2A71" w14:textId="77777777" w:rsidR="00883B87" w:rsidRPr="003A7245" w:rsidRDefault="00883B87" w:rsidP="005B0282">
            <w:pPr>
              <w:pStyle w:val="affff9"/>
              <w:spacing w:line="230" w:lineRule="auto"/>
              <w:ind w:firstLine="227"/>
              <w:rPr>
                <w:sz w:val="22"/>
                <w:szCs w:val="22"/>
              </w:rPr>
            </w:pPr>
            <w:r w:rsidRPr="003A7245">
              <w:rPr>
                <w:sz w:val="22"/>
                <w:szCs w:val="22"/>
              </w:rPr>
              <w:t>Партнерская программа по ссылкам</w:t>
            </w:r>
          </w:p>
        </w:tc>
        <w:tc>
          <w:tcPr>
            <w:tcW w:w="992" w:type="dxa"/>
          </w:tcPr>
          <w:p w14:paraId="0F2F3E25"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3ABC1575" w14:textId="77777777" w:rsidTr="00C45D1B">
        <w:trPr>
          <w:jc w:val="center"/>
        </w:trPr>
        <w:tc>
          <w:tcPr>
            <w:tcW w:w="1555" w:type="dxa"/>
            <w:vMerge/>
          </w:tcPr>
          <w:p w14:paraId="35103AFA" w14:textId="77777777" w:rsidR="00883B87" w:rsidRPr="003A7245" w:rsidRDefault="00883B87" w:rsidP="005B0282">
            <w:pPr>
              <w:tabs>
                <w:tab w:val="left" w:pos="3855"/>
              </w:tabs>
              <w:spacing w:line="230" w:lineRule="auto"/>
              <w:jc w:val="both"/>
              <w:rPr>
                <w:color w:val="000000" w:themeColor="text1"/>
                <w:sz w:val="22"/>
                <w:szCs w:val="22"/>
              </w:rPr>
            </w:pPr>
          </w:p>
        </w:tc>
        <w:tc>
          <w:tcPr>
            <w:tcW w:w="7087" w:type="dxa"/>
          </w:tcPr>
          <w:p w14:paraId="4AB346A3" w14:textId="77777777" w:rsidR="00883B87" w:rsidRPr="003A7245" w:rsidRDefault="00883B87" w:rsidP="005B0282">
            <w:pPr>
              <w:pStyle w:val="affff9"/>
              <w:spacing w:line="230" w:lineRule="auto"/>
              <w:ind w:firstLine="227"/>
              <w:rPr>
                <w:sz w:val="22"/>
                <w:szCs w:val="22"/>
              </w:rPr>
            </w:pPr>
            <w:r w:rsidRPr="003A7245">
              <w:rPr>
                <w:sz w:val="22"/>
                <w:szCs w:val="22"/>
              </w:rPr>
              <w:t>Поисковая оптимизация</w:t>
            </w:r>
          </w:p>
        </w:tc>
        <w:tc>
          <w:tcPr>
            <w:tcW w:w="992" w:type="dxa"/>
          </w:tcPr>
          <w:p w14:paraId="5AA9AF6F"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745AA873" w14:textId="77777777" w:rsidTr="00C45D1B">
        <w:trPr>
          <w:jc w:val="center"/>
        </w:trPr>
        <w:tc>
          <w:tcPr>
            <w:tcW w:w="8642" w:type="dxa"/>
            <w:gridSpan w:val="2"/>
            <w:tcBorders>
              <w:top w:val="single" w:sz="4" w:space="0" w:color="auto"/>
              <w:left w:val="single" w:sz="4" w:space="0" w:color="auto"/>
              <w:bottom w:val="single" w:sz="4" w:space="0" w:color="auto"/>
              <w:right w:val="single" w:sz="4" w:space="0" w:color="auto"/>
            </w:tcBorders>
            <w:vAlign w:val="center"/>
          </w:tcPr>
          <w:p w14:paraId="5C900511" w14:textId="77777777" w:rsidR="00883B87" w:rsidRPr="003A7245" w:rsidRDefault="00883B87" w:rsidP="005B0282">
            <w:pPr>
              <w:pStyle w:val="affff9"/>
              <w:spacing w:line="230" w:lineRule="auto"/>
              <w:ind w:firstLine="340"/>
              <w:rPr>
                <w:sz w:val="22"/>
                <w:szCs w:val="22"/>
              </w:rPr>
            </w:pPr>
            <w:r w:rsidRPr="003A7245">
              <w:rPr>
                <w:sz w:val="22"/>
                <w:szCs w:val="22"/>
              </w:rPr>
              <w:t>Итого маркетинговая функция, % от идеала</w:t>
            </w:r>
          </w:p>
        </w:tc>
        <w:tc>
          <w:tcPr>
            <w:tcW w:w="992" w:type="dxa"/>
            <w:tcBorders>
              <w:top w:val="single" w:sz="4" w:space="0" w:color="auto"/>
              <w:left w:val="single" w:sz="4" w:space="0" w:color="auto"/>
              <w:bottom w:val="single" w:sz="4" w:space="0" w:color="auto"/>
              <w:right w:val="single" w:sz="4" w:space="0" w:color="auto"/>
            </w:tcBorders>
          </w:tcPr>
          <w:p w14:paraId="1C1F35AB"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52,0</w:t>
            </w:r>
          </w:p>
        </w:tc>
      </w:tr>
      <w:tr w:rsidR="00883B87" w:rsidRPr="003A7245" w14:paraId="12768949" w14:textId="77777777" w:rsidTr="00C45D1B">
        <w:trPr>
          <w:jc w:val="center"/>
        </w:trPr>
        <w:tc>
          <w:tcPr>
            <w:tcW w:w="1555" w:type="dxa"/>
            <w:vMerge w:val="restart"/>
            <w:hideMark/>
          </w:tcPr>
          <w:p w14:paraId="1FE6E0FA" w14:textId="41AE0FFE" w:rsidR="00C45D1B" w:rsidRDefault="00883B87" w:rsidP="00C45D1B">
            <w:pPr>
              <w:tabs>
                <w:tab w:val="left" w:pos="3855"/>
              </w:tabs>
              <w:spacing w:line="230" w:lineRule="auto"/>
              <w:jc w:val="both"/>
              <w:rPr>
                <w:color w:val="000000" w:themeColor="text1"/>
                <w:sz w:val="22"/>
                <w:szCs w:val="22"/>
              </w:rPr>
            </w:pPr>
            <w:r w:rsidRPr="003A7245">
              <w:rPr>
                <w:color w:val="000000" w:themeColor="text1"/>
                <w:sz w:val="22"/>
                <w:szCs w:val="22"/>
              </w:rPr>
              <w:t>Аналити</w:t>
            </w:r>
            <w:r w:rsidR="00863492">
              <w:rPr>
                <w:color w:val="000000" w:themeColor="text1"/>
                <w:sz w:val="22"/>
                <w:szCs w:val="22"/>
              </w:rPr>
              <w:t>-</w:t>
            </w:r>
          </w:p>
          <w:p w14:paraId="54FD40FB" w14:textId="77519DA0" w:rsidR="00883B87" w:rsidRPr="003A7245" w:rsidRDefault="00883B87" w:rsidP="00C45D1B">
            <w:pPr>
              <w:tabs>
                <w:tab w:val="left" w:pos="3855"/>
              </w:tabs>
              <w:spacing w:line="230" w:lineRule="auto"/>
              <w:jc w:val="both"/>
              <w:rPr>
                <w:color w:val="000000" w:themeColor="text1"/>
                <w:sz w:val="22"/>
                <w:szCs w:val="22"/>
              </w:rPr>
            </w:pPr>
            <w:r w:rsidRPr="003A7245">
              <w:rPr>
                <w:color w:val="000000" w:themeColor="text1"/>
                <w:sz w:val="22"/>
                <w:szCs w:val="22"/>
              </w:rPr>
              <w:t>ческая</w:t>
            </w:r>
          </w:p>
        </w:tc>
        <w:tc>
          <w:tcPr>
            <w:tcW w:w="7087" w:type="dxa"/>
          </w:tcPr>
          <w:p w14:paraId="12B2CB1B" w14:textId="77777777" w:rsidR="00883B87" w:rsidRPr="003A7245" w:rsidRDefault="00883B87" w:rsidP="005B0282">
            <w:pPr>
              <w:pStyle w:val="affff9"/>
              <w:spacing w:line="230" w:lineRule="auto"/>
              <w:ind w:firstLine="227"/>
              <w:rPr>
                <w:sz w:val="22"/>
                <w:szCs w:val="22"/>
              </w:rPr>
            </w:pPr>
            <w:r w:rsidRPr="003A7245">
              <w:rPr>
                <w:sz w:val="22"/>
                <w:szCs w:val="22"/>
              </w:rPr>
              <w:t>Базовая информация об оказанных услугах за год/месяц</w:t>
            </w:r>
          </w:p>
        </w:tc>
        <w:tc>
          <w:tcPr>
            <w:tcW w:w="992" w:type="dxa"/>
          </w:tcPr>
          <w:p w14:paraId="70269031"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4</w:t>
            </w:r>
          </w:p>
        </w:tc>
      </w:tr>
      <w:tr w:rsidR="00883B87" w:rsidRPr="003A7245" w14:paraId="6F1F416D" w14:textId="77777777" w:rsidTr="00C45D1B">
        <w:trPr>
          <w:jc w:val="center"/>
        </w:trPr>
        <w:tc>
          <w:tcPr>
            <w:tcW w:w="1555" w:type="dxa"/>
            <w:vMerge/>
          </w:tcPr>
          <w:p w14:paraId="687D7522" w14:textId="77777777" w:rsidR="00883B87" w:rsidRPr="003A7245" w:rsidRDefault="00883B87" w:rsidP="005B0282">
            <w:pPr>
              <w:tabs>
                <w:tab w:val="left" w:pos="3855"/>
              </w:tabs>
              <w:spacing w:line="230" w:lineRule="auto"/>
              <w:jc w:val="both"/>
              <w:rPr>
                <w:color w:val="000000" w:themeColor="text1"/>
                <w:sz w:val="22"/>
                <w:szCs w:val="22"/>
              </w:rPr>
            </w:pPr>
          </w:p>
        </w:tc>
        <w:tc>
          <w:tcPr>
            <w:tcW w:w="7087" w:type="dxa"/>
          </w:tcPr>
          <w:p w14:paraId="30037B5C" w14:textId="77777777" w:rsidR="00883B87" w:rsidRPr="003A7245" w:rsidRDefault="00883B87" w:rsidP="005B0282">
            <w:pPr>
              <w:pStyle w:val="affff9"/>
              <w:spacing w:line="230" w:lineRule="auto"/>
              <w:ind w:firstLine="227"/>
              <w:rPr>
                <w:sz w:val="22"/>
                <w:szCs w:val="22"/>
              </w:rPr>
            </w:pPr>
            <w:r w:rsidRPr="003A7245">
              <w:rPr>
                <w:sz w:val="22"/>
                <w:szCs w:val="22"/>
              </w:rPr>
              <w:t>Отчетная информация в различных разрезах</w:t>
            </w:r>
          </w:p>
        </w:tc>
        <w:tc>
          <w:tcPr>
            <w:tcW w:w="992" w:type="dxa"/>
          </w:tcPr>
          <w:p w14:paraId="10A04261"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2</w:t>
            </w:r>
          </w:p>
        </w:tc>
      </w:tr>
      <w:tr w:rsidR="00883B87" w:rsidRPr="003A7245" w14:paraId="645252C1" w14:textId="77777777" w:rsidTr="00C45D1B">
        <w:trPr>
          <w:jc w:val="center"/>
        </w:trPr>
        <w:tc>
          <w:tcPr>
            <w:tcW w:w="1555" w:type="dxa"/>
            <w:vMerge/>
          </w:tcPr>
          <w:p w14:paraId="1D1DE9A9" w14:textId="77777777" w:rsidR="00883B87" w:rsidRPr="003A7245" w:rsidRDefault="00883B87" w:rsidP="005B0282">
            <w:pPr>
              <w:tabs>
                <w:tab w:val="left" w:pos="3855"/>
              </w:tabs>
              <w:spacing w:line="230" w:lineRule="auto"/>
              <w:jc w:val="both"/>
              <w:rPr>
                <w:color w:val="000000" w:themeColor="text1"/>
                <w:sz w:val="22"/>
                <w:szCs w:val="22"/>
              </w:rPr>
            </w:pPr>
          </w:p>
        </w:tc>
        <w:tc>
          <w:tcPr>
            <w:tcW w:w="7087" w:type="dxa"/>
          </w:tcPr>
          <w:p w14:paraId="1F99C400" w14:textId="77777777" w:rsidR="00883B87" w:rsidRPr="003A7245" w:rsidRDefault="00883B87" w:rsidP="005B0282">
            <w:pPr>
              <w:pStyle w:val="affff9"/>
              <w:spacing w:line="230" w:lineRule="auto"/>
              <w:ind w:firstLine="227"/>
              <w:rPr>
                <w:sz w:val="22"/>
                <w:szCs w:val="22"/>
              </w:rPr>
            </w:pPr>
            <w:r w:rsidRPr="003A7245">
              <w:rPr>
                <w:sz w:val="22"/>
                <w:szCs w:val="22"/>
              </w:rPr>
              <w:t>Детализация функционирования портала в сети Интернет (посещаемость, безопасность, продвижение и др.)</w:t>
            </w:r>
          </w:p>
        </w:tc>
        <w:tc>
          <w:tcPr>
            <w:tcW w:w="992" w:type="dxa"/>
          </w:tcPr>
          <w:p w14:paraId="6900F20A"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6C6EB2C1" w14:textId="77777777" w:rsidTr="00C45D1B">
        <w:trPr>
          <w:jc w:val="center"/>
        </w:trPr>
        <w:tc>
          <w:tcPr>
            <w:tcW w:w="1555" w:type="dxa"/>
            <w:vMerge/>
          </w:tcPr>
          <w:p w14:paraId="453DB03F" w14:textId="77777777" w:rsidR="00883B87" w:rsidRPr="003A7245" w:rsidRDefault="00883B87" w:rsidP="005B0282">
            <w:pPr>
              <w:tabs>
                <w:tab w:val="left" w:pos="3855"/>
              </w:tabs>
              <w:spacing w:line="230" w:lineRule="auto"/>
              <w:jc w:val="both"/>
              <w:rPr>
                <w:color w:val="000000" w:themeColor="text1"/>
                <w:sz w:val="22"/>
                <w:szCs w:val="22"/>
              </w:rPr>
            </w:pPr>
          </w:p>
        </w:tc>
        <w:tc>
          <w:tcPr>
            <w:tcW w:w="7087" w:type="dxa"/>
          </w:tcPr>
          <w:p w14:paraId="6A9F3D92" w14:textId="77777777" w:rsidR="00883B87" w:rsidRPr="003A7245" w:rsidRDefault="00883B87" w:rsidP="005B0282">
            <w:pPr>
              <w:pStyle w:val="affff9"/>
              <w:spacing w:line="230" w:lineRule="auto"/>
              <w:ind w:firstLine="227"/>
              <w:rPr>
                <w:sz w:val="22"/>
                <w:szCs w:val="22"/>
              </w:rPr>
            </w:pPr>
            <w:r w:rsidRPr="003A7245">
              <w:rPr>
                <w:sz w:val="22"/>
                <w:szCs w:val="22"/>
              </w:rPr>
              <w:t>Использование обратной связи для анализа эффективности</w:t>
            </w:r>
          </w:p>
        </w:tc>
        <w:tc>
          <w:tcPr>
            <w:tcW w:w="992" w:type="dxa"/>
          </w:tcPr>
          <w:p w14:paraId="7A09FE53"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3</w:t>
            </w:r>
          </w:p>
        </w:tc>
      </w:tr>
      <w:tr w:rsidR="00883B87" w:rsidRPr="003A7245" w14:paraId="6663043E" w14:textId="77777777" w:rsidTr="00C45D1B">
        <w:trPr>
          <w:jc w:val="center"/>
        </w:trPr>
        <w:tc>
          <w:tcPr>
            <w:tcW w:w="1555" w:type="dxa"/>
            <w:vMerge/>
          </w:tcPr>
          <w:p w14:paraId="6DCC9903" w14:textId="77777777" w:rsidR="00883B87" w:rsidRPr="003A7245" w:rsidRDefault="00883B87" w:rsidP="005B0282">
            <w:pPr>
              <w:tabs>
                <w:tab w:val="left" w:pos="3855"/>
              </w:tabs>
              <w:spacing w:line="230" w:lineRule="auto"/>
              <w:jc w:val="both"/>
              <w:rPr>
                <w:color w:val="000000" w:themeColor="text1"/>
                <w:sz w:val="22"/>
                <w:szCs w:val="22"/>
              </w:rPr>
            </w:pPr>
          </w:p>
        </w:tc>
        <w:tc>
          <w:tcPr>
            <w:tcW w:w="7087" w:type="dxa"/>
          </w:tcPr>
          <w:p w14:paraId="5D16EE84" w14:textId="77777777" w:rsidR="00883B87" w:rsidRPr="003A7245" w:rsidRDefault="00883B87" w:rsidP="005B0282">
            <w:pPr>
              <w:pStyle w:val="affff9"/>
              <w:spacing w:line="230" w:lineRule="auto"/>
              <w:ind w:firstLine="227"/>
              <w:rPr>
                <w:sz w:val="22"/>
                <w:szCs w:val="22"/>
              </w:rPr>
            </w:pPr>
            <w:r w:rsidRPr="003A7245">
              <w:rPr>
                <w:sz w:val="22"/>
                <w:szCs w:val="22"/>
              </w:rPr>
              <w:t>Внедрение/корректировка услуг на основе анализа общественного мнения, запросов обществ</w:t>
            </w:r>
          </w:p>
        </w:tc>
        <w:tc>
          <w:tcPr>
            <w:tcW w:w="992" w:type="dxa"/>
          </w:tcPr>
          <w:p w14:paraId="53C9237B"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2</w:t>
            </w:r>
          </w:p>
        </w:tc>
      </w:tr>
      <w:tr w:rsidR="00883B87" w:rsidRPr="003A7245" w14:paraId="60F6A5FD" w14:textId="77777777" w:rsidTr="00C45D1B">
        <w:trPr>
          <w:jc w:val="center"/>
        </w:trPr>
        <w:tc>
          <w:tcPr>
            <w:tcW w:w="8642" w:type="dxa"/>
            <w:gridSpan w:val="2"/>
            <w:tcBorders>
              <w:top w:val="single" w:sz="4" w:space="0" w:color="auto"/>
              <w:left w:val="single" w:sz="4" w:space="0" w:color="auto"/>
              <w:bottom w:val="single" w:sz="4" w:space="0" w:color="auto"/>
              <w:right w:val="single" w:sz="4" w:space="0" w:color="auto"/>
            </w:tcBorders>
            <w:vAlign w:val="center"/>
          </w:tcPr>
          <w:p w14:paraId="7FA6A133" w14:textId="77777777" w:rsidR="00883B87" w:rsidRPr="003A7245" w:rsidRDefault="00883B87" w:rsidP="005B0282">
            <w:pPr>
              <w:pStyle w:val="affff9"/>
              <w:spacing w:line="230" w:lineRule="auto"/>
              <w:ind w:firstLine="340"/>
              <w:rPr>
                <w:sz w:val="22"/>
                <w:szCs w:val="22"/>
              </w:rPr>
            </w:pPr>
            <w:r w:rsidRPr="003A7245">
              <w:rPr>
                <w:sz w:val="22"/>
                <w:szCs w:val="22"/>
              </w:rPr>
              <w:t>Итого аналитическая функция, % от идеала</w:t>
            </w:r>
          </w:p>
        </w:tc>
        <w:tc>
          <w:tcPr>
            <w:tcW w:w="992" w:type="dxa"/>
            <w:tcBorders>
              <w:top w:val="single" w:sz="4" w:space="0" w:color="auto"/>
              <w:left w:val="single" w:sz="4" w:space="0" w:color="auto"/>
              <w:bottom w:val="single" w:sz="4" w:space="0" w:color="auto"/>
              <w:right w:val="single" w:sz="4" w:space="0" w:color="auto"/>
            </w:tcBorders>
          </w:tcPr>
          <w:p w14:paraId="36832A33" w14:textId="77777777" w:rsidR="00883B87" w:rsidRPr="003A7245" w:rsidRDefault="00883B87" w:rsidP="005B0282">
            <w:pPr>
              <w:pStyle w:val="affff9"/>
              <w:spacing w:line="230" w:lineRule="auto"/>
              <w:ind w:firstLine="0"/>
              <w:jc w:val="center"/>
              <w:rPr>
                <w:color w:val="000000" w:themeColor="text1"/>
                <w:sz w:val="22"/>
                <w:szCs w:val="22"/>
              </w:rPr>
            </w:pPr>
            <w:r w:rsidRPr="003A7245">
              <w:rPr>
                <w:color w:val="000000" w:themeColor="text1"/>
                <w:sz w:val="22"/>
                <w:szCs w:val="22"/>
              </w:rPr>
              <w:t>56,0</w:t>
            </w:r>
          </w:p>
        </w:tc>
      </w:tr>
      <w:tr w:rsidR="00883B87" w:rsidRPr="003A7245" w14:paraId="6DD42622" w14:textId="77777777" w:rsidTr="00C45D1B">
        <w:trPr>
          <w:jc w:val="center"/>
        </w:trPr>
        <w:tc>
          <w:tcPr>
            <w:tcW w:w="8642" w:type="dxa"/>
            <w:gridSpan w:val="2"/>
            <w:hideMark/>
          </w:tcPr>
          <w:p w14:paraId="714AD557" w14:textId="77777777" w:rsidR="00883B87" w:rsidRPr="003A7245" w:rsidRDefault="00883B87" w:rsidP="005B0282">
            <w:pPr>
              <w:pStyle w:val="affff9"/>
              <w:spacing w:line="230" w:lineRule="auto"/>
              <w:ind w:firstLine="340"/>
              <w:rPr>
                <w:sz w:val="22"/>
                <w:szCs w:val="22"/>
              </w:rPr>
            </w:pPr>
            <w:r w:rsidRPr="003A7245">
              <w:rPr>
                <w:color w:val="000000" w:themeColor="text1"/>
                <w:sz w:val="22"/>
                <w:szCs w:val="22"/>
              </w:rPr>
              <w:t>Итого</w:t>
            </w:r>
          </w:p>
        </w:tc>
        <w:tc>
          <w:tcPr>
            <w:tcW w:w="992" w:type="dxa"/>
            <w:hideMark/>
          </w:tcPr>
          <w:p w14:paraId="5EE7632A" w14:textId="77777777" w:rsidR="00883B87" w:rsidRPr="003A7245" w:rsidRDefault="00883B87" w:rsidP="005B0282">
            <w:pPr>
              <w:tabs>
                <w:tab w:val="left" w:pos="3855"/>
              </w:tabs>
              <w:spacing w:line="230" w:lineRule="auto"/>
              <w:jc w:val="center"/>
              <w:rPr>
                <w:color w:val="000000" w:themeColor="text1"/>
                <w:sz w:val="22"/>
                <w:szCs w:val="22"/>
              </w:rPr>
            </w:pPr>
            <w:r w:rsidRPr="003A7245">
              <w:rPr>
                <w:color w:val="000000" w:themeColor="text1"/>
                <w:sz w:val="22"/>
                <w:szCs w:val="22"/>
              </w:rPr>
              <w:t>69,0</w:t>
            </w:r>
          </w:p>
        </w:tc>
      </w:tr>
      <w:tr w:rsidR="00C45D1B" w:rsidRPr="003A7245" w14:paraId="30C6B7C7" w14:textId="77777777" w:rsidTr="00C45D1B">
        <w:trPr>
          <w:jc w:val="center"/>
        </w:trPr>
        <w:tc>
          <w:tcPr>
            <w:tcW w:w="9634" w:type="dxa"/>
            <w:gridSpan w:val="3"/>
          </w:tcPr>
          <w:p w14:paraId="38FF2F4F" w14:textId="78204F20" w:rsidR="00C45D1B" w:rsidRPr="003A7245" w:rsidRDefault="00C45D1B" w:rsidP="00C45D1B">
            <w:pPr>
              <w:tabs>
                <w:tab w:val="left" w:pos="3855"/>
              </w:tabs>
              <w:spacing w:line="230" w:lineRule="auto"/>
              <w:ind w:firstLine="599"/>
              <w:jc w:val="both"/>
              <w:rPr>
                <w:color w:val="000000" w:themeColor="text1"/>
                <w:sz w:val="22"/>
                <w:szCs w:val="22"/>
              </w:rPr>
            </w:pPr>
            <w:r w:rsidRPr="003A7245">
              <w:rPr>
                <w:color w:val="000000" w:themeColor="text1"/>
              </w:rPr>
              <w:t xml:space="preserve">Примечание </w:t>
            </w:r>
            <w:r>
              <w:rPr>
                <w:color w:val="000000" w:themeColor="text1"/>
              </w:rPr>
              <w:t xml:space="preserve">– </w:t>
            </w:r>
            <w:r w:rsidRPr="003A7245">
              <w:rPr>
                <w:color w:val="000000" w:themeColor="text1"/>
              </w:rPr>
              <w:t xml:space="preserve">Составлено </w:t>
            </w:r>
            <w:r>
              <w:rPr>
                <w:color w:val="000000" w:themeColor="text1"/>
              </w:rPr>
              <w:t>автором</w:t>
            </w:r>
          </w:p>
        </w:tc>
      </w:tr>
    </w:tbl>
    <w:p w14:paraId="4DA854A5" w14:textId="77777777" w:rsidR="00863492" w:rsidRDefault="00863492" w:rsidP="00883B87">
      <w:pPr>
        <w:tabs>
          <w:tab w:val="left" w:pos="3855"/>
        </w:tabs>
        <w:ind w:firstLine="709"/>
        <w:jc w:val="both"/>
        <w:rPr>
          <w:color w:val="000000" w:themeColor="text1"/>
          <w:sz w:val="28"/>
          <w:szCs w:val="28"/>
        </w:rPr>
      </w:pPr>
    </w:p>
    <w:p w14:paraId="77FF4198" w14:textId="031A7856" w:rsidR="00396173" w:rsidRDefault="000A51C7" w:rsidP="00883B87">
      <w:pPr>
        <w:tabs>
          <w:tab w:val="left" w:pos="3855"/>
        </w:tabs>
        <w:ind w:firstLine="709"/>
        <w:jc w:val="both"/>
        <w:rPr>
          <w:color w:val="000000" w:themeColor="text1"/>
          <w:sz w:val="28"/>
          <w:szCs w:val="28"/>
        </w:rPr>
      </w:pPr>
      <w:r w:rsidRPr="003A7245">
        <w:rPr>
          <w:color w:val="000000" w:themeColor="text1"/>
          <w:sz w:val="28"/>
          <w:szCs w:val="28"/>
        </w:rPr>
        <w:t xml:space="preserve">Представленные результаты показывают, что портал ЭП функционален только на </w:t>
      </w:r>
      <w:r w:rsidR="00D706E2" w:rsidRPr="003A7245">
        <w:rPr>
          <w:color w:val="000000" w:themeColor="text1"/>
          <w:sz w:val="28"/>
          <w:szCs w:val="28"/>
        </w:rPr>
        <w:t>69</w:t>
      </w:r>
      <w:r w:rsidRPr="003A7245">
        <w:rPr>
          <w:color w:val="000000" w:themeColor="text1"/>
          <w:sz w:val="28"/>
          <w:szCs w:val="28"/>
        </w:rPr>
        <w:t>,</w:t>
      </w:r>
      <w:r w:rsidR="00D706E2" w:rsidRPr="003A7245">
        <w:rPr>
          <w:color w:val="000000" w:themeColor="text1"/>
          <w:sz w:val="28"/>
          <w:szCs w:val="28"/>
        </w:rPr>
        <w:t>0 </w:t>
      </w:r>
      <w:r w:rsidRPr="003A7245">
        <w:rPr>
          <w:color w:val="000000" w:themeColor="text1"/>
          <w:sz w:val="28"/>
          <w:szCs w:val="28"/>
        </w:rPr>
        <w:t>%</w:t>
      </w:r>
      <w:r w:rsidR="00FF2918" w:rsidRPr="003A7245">
        <w:rPr>
          <w:color w:val="000000" w:themeColor="text1"/>
          <w:sz w:val="28"/>
          <w:szCs w:val="28"/>
        </w:rPr>
        <w:t xml:space="preserve"> (индекс функциональности портала ЭП)</w:t>
      </w:r>
      <w:r w:rsidRPr="003A7245">
        <w:rPr>
          <w:color w:val="000000" w:themeColor="text1"/>
          <w:sz w:val="28"/>
          <w:szCs w:val="28"/>
        </w:rPr>
        <w:t>. По данным таблицы</w:t>
      </w:r>
      <w:r w:rsidR="00C45D1B">
        <w:rPr>
          <w:color w:val="000000" w:themeColor="text1"/>
          <w:sz w:val="28"/>
          <w:szCs w:val="28"/>
        </w:rPr>
        <w:t> </w:t>
      </w:r>
      <w:r w:rsidRPr="003A7245">
        <w:rPr>
          <w:color w:val="000000" w:themeColor="text1"/>
          <w:sz w:val="28"/>
          <w:szCs w:val="28"/>
        </w:rPr>
        <w:t xml:space="preserve">2 составлен функциональный профиль портала (рисунок </w:t>
      </w:r>
      <w:r w:rsidR="00EF2865">
        <w:rPr>
          <w:color w:val="000000" w:themeColor="text1"/>
          <w:sz w:val="28"/>
          <w:szCs w:val="28"/>
        </w:rPr>
        <w:t>23</w:t>
      </w:r>
      <w:r w:rsidRPr="003A7245">
        <w:rPr>
          <w:color w:val="000000" w:themeColor="text1"/>
          <w:sz w:val="28"/>
          <w:szCs w:val="28"/>
        </w:rPr>
        <w:t xml:space="preserve">). </w:t>
      </w:r>
    </w:p>
    <w:p w14:paraId="451A3FE0" w14:textId="77777777" w:rsidR="00C45D1B" w:rsidRPr="003A7245" w:rsidRDefault="00C45D1B" w:rsidP="00883B87">
      <w:pPr>
        <w:tabs>
          <w:tab w:val="left" w:pos="3855"/>
        </w:tabs>
        <w:ind w:firstLine="709"/>
        <w:jc w:val="both"/>
        <w:rPr>
          <w:color w:val="000000" w:themeColor="text1"/>
          <w:sz w:val="28"/>
          <w:szCs w:val="28"/>
        </w:rPr>
      </w:pPr>
    </w:p>
    <w:p w14:paraId="297B5DC5" w14:textId="34051BE4" w:rsidR="000A51C7" w:rsidRPr="003A7245" w:rsidRDefault="00D706E2" w:rsidP="000A51C7">
      <w:pPr>
        <w:tabs>
          <w:tab w:val="left" w:pos="3855"/>
        </w:tabs>
        <w:jc w:val="center"/>
        <w:rPr>
          <w:color w:val="000000" w:themeColor="text1"/>
          <w:sz w:val="28"/>
          <w:szCs w:val="28"/>
        </w:rPr>
      </w:pPr>
      <w:r w:rsidRPr="003A7245">
        <w:rPr>
          <w:noProof/>
        </w:rPr>
        <w:lastRenderedPageBreak/>
        <w:drawing>
          <wp:inline distT="0" distB="0" distL="0" distR="0" wp14:anchorId="430BDB16" wp14:editId="38E0ABFE">
            <wp:extent cx="5229225" cy="3405188"/>
            <wp:effectExtent l="0" t="0" r="0" b="5080"/>
            <wp:docPr id="44" name="Диаграмма 4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81F532-5EC6-45AD-8831-B79C01CD7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872BCC" w14:textId="77777777" w:rsidR="00C45D1B" w:rsidRPr="00C45D1B" w:rsidRDefault="00C45D1B" w:rsidP="000A51C7">
      <w:pPr>
        <w:jc w:val="center"/>
        <w:rPr>
          <w:color w:val="000000" w:themeColor="text1"/>
          <w:sz w:val="16"/>
          <w:szCs w:val="16"/>
        </w:rPr>
      </w:pPr>
    </w:p>
    <w:p w14:paraId="7CC91B37" w14:textId="3E30CD22" w:rsidR="000A51C7" w:rsidRPr="007B4F04" w:rsidRDefault="000A51C7" w:rsidP="000A51C7">
      <w:pPr>
        <w:jc w:val="center"/>
        <w:rPr>
          <w:color w:val="000000" w:themeColor="text1"/>
          <w:sz w:val="28"/>
          <w:szCs w:val="28"/>
        </w:rPr>
      </w:pPr>
      <w:r w:rsidRPr="007B4F04">
        <w:rPr>
          <w:color w:val="000000" w:themeColor="text1"/>
          <w:sz w:val="28"/>
          <w:szCs w:val="28"/>
        </w:rPr>
        <w:t xml:space="preserve">Рисунок </w:t>
      </w:r>
      <w:r w:rsidR="00EF2865">
        <w:rPr>
          <w:color w:val="000000" w:themeColor="text1"/>
          <w:sz w:val="28"/>
          <w:szCs w:val="28"/>
        </w:rPr>
        <w:t>23</w:t>
      </w:r>
      <w:r w:rsidRPr="007B4F04">
        <w:rPr>
          <w:color w:val="000000" w:themeColor="text1"/>
          <w:sz w:val="28"/>
          <w:szCs w:val="28"/>
        </w:rPr>
        <w:t xml:space="preserve"> – Профиль функциональности портала Электронного Правительства Республики Казахстан</w:t>
      </w:r>
    </w:p>
    <w:p w14:paraId="6D5653DE" w14:textId="77777777" w:rsidR="007B4F04" w:rsidRPr="00C45D1B" w:rsidRDefault="007B4F04" w:rsidP="000A51C7">
      <w:pPr>
        <w:ind w:firstLine="709"/>
        <w:jc w:val="both"/>
        <w:rPr>
          <w:color w:val="000000" w:themeColor="text1"/>
          <w:sz w:val="16"/>
          <w:szCs w:val="16"/>
        </w:rPr>
      </w:pPr>
    </w:p>
    <w:p w14:paraId="4A260637" w14:textId="2F0DC785" w:rsidR="000A51C7" w:rsidRPr="003A7245" w:rsidRDefault="000A51C7" w:rsidP="000A51C7">
      <w:pPr>
        <w:ind w:firstLine="709"/>
        <w:jc w:val="both"/>
        <w:rPr>
          <w:color w:val="000000" w:themeColor="text1"/>
        </w:rPr>
      </w:pPr>
      <w:r w:rsidRPr="003A7245">
        <w:rPr>
          <w:color w:val="000000" w:themeColor="text1"/>
        </w:rPr>
        <w:t xml:space="preserve">Примечание </w:t>
      </w:r>
      <w:r w:rsidR="00C45D1B">
        <w:rPr>
          <w:color w:val="000000" w:themeColor="text1"/>
        </w:rPr>
        <w:t xml:space="preserve">– </w:t>
      </w:r>
      <w:r w:rsidR="00C45D1B" w:rsidRPr="003A7245">
        <w:rPr>
          <w:color w:val="000000" w:themeColor="text1"/>
        </w:rPr>
        <w:t xml:space="preserve">Составлено </w:t>
      </w:r>
      <w:r w:rsidR="00C45D1B">
        <w:rPr>
          <w:color w:val="000000" w:themeColor="text1"/>
        </w:rPr>
        <w:t>автором</w:t>
      </w:r>
    </w:p>
    <w:p w14:paraId="11701B85" w14:textId="77777777" w:rsidR="007465FB" w:rsidRPr="003A7245" w:rsidRDefault="007465FB" w:rsidP="00883B87">
      <w:pPr>
        <w:tabs>
          <w:tab w:val="left" w:pos="3855"/>
        </w:tabs>
        <w:ind w:firstLine="709"/>
        <w:jc w:val="both"/>
        <w:rPr>
          <w:color w:val="000000" w:themeColor="text1"/>
          <w:sz w:val="28"/>
          <w:szCs w:val="28"/>
        </w:rPr>
      </w:pPr>
    </w:p>
    <w:p w14:paraId="5004CF1D" w14:textId="62E1F490" w:rsidR="00883B87" w:rsidRPr="003A7245" w:rsidRDefault="00883B87" w:rsidP="00883B87">
      <w:pPr>
        <w:tabs>
          <w:tab w:val="left" w:pos="3855"/>
        </w:tabs>
        <w:ind w:firstLine="709"/>
        <w:jc w:val="both"/>
        <w:rPr>
          <w:color w:val="000000" w:themeColor="text1"/>
          <w:sz w:val="28"/>
          <w:szCs w:val="28"/>
        </w:rPr>
      </w:pPr>
      <w:r w:rsidRPr="003A7245">
        <w:rPr>
          <w:color w:val="000000" w:themeColor="text1"/>
          <w:sz w:val="28"/>
          <w:szCs w:val="28"/>
        </w:rPr>
        <w:t>Показатели представлены в процентах от максимально возможного (идеального) значения.</w:t>
      </w:r>
    </w:p>
    <w:p w14:paraId="638A5F74" w14:textId="77777777" w:rsidR="00883B87" w:rsidRPr="003A7245" w:rsidRDefault="00883B87" w:rsidP="00883B87">
      <w:pPr>
        <w:tabs>
          <w:tab w:val="left" w:pos="3855"/>
        </w:tabs>
        <w:ind w:firstLine="709"/>
        <w:jc w:val="both"/>
        <w:rPr>
          <w:color w:val="000000" w:themeColor="text1"/>
          <w:sz w:val="28"/>
          <w:szCs w:val="28"/>
        </w:rPr>
      </w:pPr>
      <w:r w:rsidRPr="003A7245">
        <w:rPr>
          <w:color w:val="000000" w:themeColor="text1"/>
          <w:sz w:val="28"/>
          <w:szCs w:val="28"/>
        </w:rPr>
        <w:t>Наиболее значительно отстают функции:</w:t>
      </w:r>
    </w:p>
    <w:p w14:paraId="4E7CCFC3" w14:textId="696222F8" w:rsidR="00883B87" w:rsidRPr="003A7245" w:rsidRDefault="00C45D1B" w:rsidP="00883B87">
      <w:pPr>
        <w:tabs>
          <w:tab w:val="left" w:pos="3855"/>
        </w:tabs>
        <w:ind w:firstLine="709"/>
        <w:jc w:val="both"/>
        <w:rPr>
          <w:color w:val="000000" w:themeColor="text1"/>
          <w:sz w:val="28"/>
          <w:szCs w:val="28"/>
        </w:rPr>
      </w:pPr>
      <w:r>
        <w:rPr>
          <w:color w:val="000000" w:themeColor="text1"/>
          <w:sz w:val="28"/>
          <w:szCs w:val="28"/>
        </w:rPr>
        <w:t>‒</w:t>
      </w:r>
      <w:r w:rsidR="00883B87" w:rsidRPr="003A7245">
        <w:rPr>
          <w:color w:val="000000" w:themeColor="text1"/>
          <w:sz w:val="28"/>
          <w:szCs w:val="28"/>
        </w:rPr>
        <w:t xml:space="preserve"> имиджевая (68,0% от идеального);</w:t>
      </w:r>
    </w:p>
    <w:p w14:paraId="253B57E3" w14:textId="7C5858ED" w:rsidR="00883B87" w:rsidRPr="003A7245" w:rsidRDefault="00C45D1B" w:rsidP="00883B87">
      <w:pPr>
        <w:tabs>
          <w:tab w:val="left" w:pos="3855"/>
        </w:tabs>
        <w:ind w:firstLine="709"/>
        <w:jc w:val="both"/>
        <w:rPr>
          <w:color w:val="000000" w:themeColor="text1"/>
          <w:sz w:val="28"/>
          <w:szCs w:val="28"/>
        </w:rPr>
      </w:pPr>
      <w:r>
        <w:rPr>
          <w:color w:val="000000" w:themeColor="text1"/>
          <w:sz w:val="28"/>
          <w:szCs w:val="28"/>
        </w:rPr>
        <w:t>‒</w:t>
      </w:r>
      <w:r w:rsidR="00883B87" w:rsidRPr="003A7245">
        <w:rPr>
          <w:color w:val="000000" w:themeColor="text1"/>
          <w:sz w:val="28"/>
          <w:szCs w:val="28"/>
        </w:rPr>
        <w:t xml:space="preserve"> маркетинговая (52,0% от идеального);</w:t>
      </w:r>
    </w:p>
    <w:p w14:paraId="70A77674" w14:textId="3194287F" w:rsidR="00883B87" w:rsidRPr="003A7245" w:rsidRDefault="00C45D1B" w:rsidP="00883B87">
      <w:pPr>
        <w:tabs>
          <w:tab w:val="left" w:pos="3855"/>
        </w:tabs>
        <w:ind w:firstLine="709"/>
        <w:jc w:val="both"/>
        <w:rPr>
          <w:color w:val="000000" w:themeColor="text1"/>
          <w:sz w:val="28"/>
          <w:szCs w:val="28"/>
        </w:rPr>
      </w:pPr>
      <w:r>
        <w:rPr>
          <w:color w:val="000000" w:themeColor="text1"/>
          <w:sz w:val="28"/>
          <w:szCs w:val="28"/>
        </w:rPr>
        <w:t>‒</w:t>
      </w:r>
      <w:r w:rsidR="00883B87" w:rsidRPr="003A7245">
        <w:rPr>
          <w:color w:val="000000" w:themeColor="text1"/>
          <w:sz w:val="28"/>
          <w:szCs w:val="28"/>
        </w:rPr>
        <w:t xml:space="preserve"> аналитическая (56,0% от идеального).</w:t>
      </w:r>
    </w:p>
    <w:p w14:paraId="63783BEC" w14:textId="77777777" w:rsidR="00883B87" w:rsidRPr="003A7245" w:rsidRDefault="00883B87" w:rsidP="00883B87">
      <w:pPr>
        <w:tabs>
          <w:tab w:val="left" w:pos="3855"/>
        </w:tabs>
        <w:ind w:firstLine="709"/>
        <w:jc w:val="both"/>
        <w:rPr>
          <w:color w:val="000000" w:themeColor="text1"/>
          <w:sz w:val="28"/>
          <w:szCs w:val="28"/>
        </w:rPr>
      </w:pPr>
      <w:r w:rsidRPr="003A7245">
        <w:rPr>
          <w:color w:val="000000" w:themeColor="text1"/>
          <w:sz w:val="28"/>
          <w:szCs w:val="28"/>
        </w:rPr>
        <w:t>Более всего близка к идеальному:</w:t>
      </w:r>
    </w:p>
    <w:p w14:paraId="1C62AB44" w14:textId="77777777" w:rsidR="003225E7" w:rsidRDefault="00C45D1B" w:rsidP="003225E7">
      <w:pPr>
        <w:tabs>
          <w:tab w:val="left" w:pos="3855"/>
        </w:tabs>
        <w:ind w:firstLine="709"/>
        <w:jc w:val="both"/>
        <w:rPr>
          <w:color w:val="000000" w:themeColor="text1"/>
          <w:sz w:val="28"/>
          <w:szCs w:val="28"/>
        </w:rPr>
      </w:pPr>
      <w:r>
        <w:rPr>
          <w:color w:val="000000" w:themeColor="text1"/>
          <w:sz w:val="28"/>
          <w:szCs w:val="28"/>
        </w:rPr>
        <w:t>‒</w:t>
      </w:r>
      <w:r w:rsidR="00883B87" w:rsidRPr="003A7245">
        <w:rPr>
          <w:color w:val="000000" w:themeColor="text1"/>
          <w:sz w:val="28"/>
          <w:szCs w:val="28"/>
        </w:rPr>
        <w:t xml:space="preserve"> информационная функция (84,0% от идеального).</w:t>
      </w:r>
    </w:p>
    <w:p w14:paraId="6E9B5195" w14:textId="3E67C013" w:rsidR="003225E7" w:rsidRDefault="003225E7" w:rsidP="003225E7">
      <w:pPr>
        <w:tabs>
          <w:tab w:val="left" w:pos="3855"/>
        </w:tabs>
        <w:ind w:firstLine="709"/>
        <w:jc w:val="both"/>
        <w:rPr>
          <w:color w:val="000000" w:themeColor="text1"/>
          <w:sz w:val="28"/>
          <w:szCs w:val="28"/>
        </w:rPr>
      </w:pPr>
      <w:r>
        <w:rPr>
          <w:color w:val="000000" w:themeColor="text1"/>
          <w:sz w:val="28"/>
          <w:szCs w:val="28"/>
        </w:rPr>
        <w:t xml:space="preserve">Согласно ежегодным отчетам, публикуемым </w:t>
      </w:r>
      <w:r w:rsidRPr="003225E7">
        <w:rPr>
          <w:color w:val="000000" w:themeColor="text1"/>
          <w:sz w:val="28"/>
          <w:szCs w:val="28"/>
        </w:rPr>
        <w:t>НАО «Государственная корпорация «Правительство для граждан»</w:t>
      </w:r>
      <w:r>
        <w:rPr>
          <w:color w:val="000000" w:themeColor="text1"/>
          <w:sz w:val="28"/>
          <w:szCs w:val="28"/>
        </w:rPr>
        <w:t xml:space="preserve">, </w:t>
      </w:r>
      <w:r w:rsidR="00BB0D20">
        <w:rPr>
          <w:color w:val="000000" w:themeColor="text1"/>
          <w:sz w:val="28"/>
          <w:szCs w:val="28"/>
        </w:rPr>
        <w:t xml:space="preserve">все </w:t>
      </w:r>
      <w:r>
        <w:rPr>
          <w:color w:val="000000" w:themeColor="text1"/>
          <w:sz w:val="28"/>
          <w:szCs w:val="28"/>
        </w:rPr>
        <w:t xml:space="preserve">должностные лица </w:t>
      </w:r>
      <w:r w:rsidR="00BB0D20">
        <w:rPr>
          <w:color w:val="000000" w:themeColor="text1"/>
          <w:sz w:val="28"/>
          <w:szCs w:val="28"/>
        </w:rPr>
        <w:t>могут вносить</w:t>
      </w:r>
      <w:r>
        <w:rPr>
          <w:color w:val="000000" w:themeColor="text1"/>
          <w:sz w:val="28"/>
          <w:szCs w:val="28"/>
        </w:rPr>
        <w:t xml:space="preserve"> предложения по устойчивому развитию корпорации. Сотрудники структурных подразделений проводят работу по улучшению работы корпорации, в том числе портала электронного правительства. О результатах проведенной работы Совета директоров, Правления и структурных подразделений </w:t>
      </w:r>
      <w:r w:rsidR="00BB0D20">
        <w:rPr>
          <w:color w:val="000000" w:themeColor="text1"/>
          <w:sz w:val="28"/>
          <w:szCs w:val="28"/>
        </w:rPr>
        <w:t xml:space="preserve">общественность информируется посредством </w:t>
      </w:r>
      <w:r>
        <w:rPr>
          <w:color w:val="000000" w:themeColor="text1"/>
          <w:sz w:val="28"/>
          <w:szCs w:val="28"/>
        </w:rPr>
        <w:t>ежегодной отчетности.</w:t>
      </w:r>
    </w:p>
    <w:p w14:paraId="63E3EA47" w14:textId="62E6B220" w:rsidR="003225E7" w:rsidRPr="003225E7" w:rsidRDefault="003225E7" w:rsidP="003225E7">
      <w:pPr>
        <w:tabs>
          <w:tab w:val="left" w:pos="3855"/>
        </w:tabs>
        <w:ind w:firstLine="709"/>
        <w:jc w:val="both"/>
        <w:rPr>
          <w:color w:val="000000" w:themeColor="text1"/>
          <w:sz w:val="28"/>
          <w:szCs w:val="28"/>
        </w:rPr>
      </w:pPr>
      <w:r>
        <w:rPr>
          <w:color w:val="000000" w:themeColor="text1"/>
          <w:sz w:val="28"/>
          <w:szCs w:val="28"/>
        </w:rPr>
        <w:t xml:space="preserve">Помимо этого, в соответствии мировыми практиками корпоративного управления </w:t>
      </w:r>
      <w:r w:rsidR="00BB0D20">
        <w:rPr>
          <w:color w:val="000000" w:themeColor="text1"/>
          <w:sz w:val="28"/>
          <w:szCs w:val="28"/>
        </w:rPr>
        <w:t xml:space="preserve">в </w:t>
      </w:r>
      <w:r w:rsidR="00BB0D20" w:rsidRPr="003225E7">
        <w:rPr>
          <w:color w:val="000000" w:themeColor="text1"/>
          <w:sz w:val="28"/>
          <w:szCs w:val="28"/>
        </w:rPr>
        <w:t>НАО «Государственная корпорация «Правительство для граждан»</w:t>
      </w:r>
      <w:r w:rsidR="00BB0D20">
        <w:rPr>
          <w:color w:val="000000" w:themeColor="text1"/>
          <w:sz w:val="28"/>
          <w:szCs w:val="28"/>
        </w:rPr>
        <w:t xml:space="preserve"> обеспечивается деятельность независимых директоров, предусматривающих проведение объективной работы корпорации.</w:t>
      </w:r>
    </w:p>
    <w:p w14:paraId="56F2E1AF" w14:textId="62D9CECE" w:rsidR="000A51C7" w:rsidRPr="003A7245" w:rsidRDefault="000A51C7" w:rsidP="003225E7">
      <w:pPr>
        <w:tabs>
          <w:tab w:val="left" w:pos="3855"/>
        </w:tabs>
        <w:ind w:firstLine="709"/>
        <w:jc w:val="both"/>
        <w:rPr>
          <w:color w:val="000000" w:themeColor="text1"/>
          <w:sz w:val="28"/>
          <w:szCs w:val="28"/>
        </w:rPr>
      </w:pPr>
      <w:bookmarkStart w:id="83" w:name="_Hlk168861910"/>
      <w:r w:rsidRPr="003A7245">
        <w:rPr>
          <w:color w:val="000000" w:themeColor="text1"/>
          <w:sz w:val="28"/>
          <w:szCs w:val="28"/>
        </w:rPr>
        <w:t xml:space="preserve">В таблице </w:t>
      </w:r>
      <w:r w:rsidR="00446EBA">
        <w:rPr>
          <w:color w:val="000000" w:themeColor="text1"/>
          <w:sz w:val="28"/>
          <w:szCs w:val="28"/>
        </w:rPr>
        <w:t>9</w:t>
      </w:r>
      <w:r w:rsidRPr="003A7245">
        <w:rPr>
          <w:color w:val="000000" w:themeColor="text1"/>
          <w:sz w:val="28"/>
          <w:szCs w:val="28"/>
        </w:rPr>
        <w:t xml:space="preserve"> проведено обобщение сильных и слабых сторон функционального содержания порта</w:t>
      </w:r>
      <w:r w:rsidR="00BB0D20">
        <w:rPr>
          <w:color w:val="000000" w:themeColor="text1"/>
          <w:sz w:val="28"/>
          <w:szCs w:val="28"/>
        </w:rPr>
        <w:t xml:space="preserve">ла </w:t>
      </w:r>
      <w:r w:rsidRPr="003A7245">
        <w:rPr>
          <w:color w:val="000000" w:themeColor="text1"/>
          <w:sz w:val="28"/>
          <w:szCs w:val="28"/>
        </w:rPr>
        <w:t>Электронное правительство.</w:t>
      </w:r>
    </w:p>
    <w:p w14:paraId="3EC8E671" w14:textId="77777777" w:rsidR="000A51C7" w:rsidRDefault="000A51C7" w:rsidP="000A51C7">
      <w:pPr>
        <w:ind w:firstLine="709"/>
        <w:jc w:val="both"/>
        <w:rPr>
          <w:color w:val="000000" w:themeColor="text1"/>
          <w:sz w:val="28"/>
          <w:szCs w:val="28"/>
        </w:rPr>
      </w:pPr>
    </w:p>
    <w:p w14:paraId="3C3D5E29" w14:textId="1431EBDC" w:rsidR="000A51C7" w:rsidRDefault="000A51C7" w:rsidP="007B4F04">
      <w:pPr>
        <w:jc w:val="both"/>
        <w:rPr>
          <w:color w:val="000000" w:themeColor="text1"/>
          <w:sz w:val="28"/>
          <w:szCs w:val="28"/>
        </w:rPr>
      </w:pPr>
      <w:r w:rsidRPr="007B4F04">
        <w:rPr>
          <w:color w:val="000000" w:themeColor="text1"/>
          <w:sz w:val="28"/>
          <w:szCs w:val="28"/>
        </w:rPr>
        <w:lastRenderedPageBreak/>
        <w:t xml:space="preserve">Таблица </w:t>
      </w:r>
      <w:r w:rsidR="00446EBA">
        <w:rPr>
          <w:color w:val="000000" w:themeColor="text1"/>
          <w:sz w:val="28"/>
          <w:szCs w:val="28"/>
        </w:rPr>
        <w:t>9</w:t>
      </w:r>
      <w:r w:rsidRPr="007B4F04">
        <w:rPr>
          <w:color w:val="000000" w:themeColor="text1"/>
          <w:sz w:val="28"/>
          <w:szCs w:val="28"/>
        </w:rPr>
        <w:t xml:space="preserve"> – Результаты оценки профиля функциональности портала Электронного </w:t>
      </w:r>
      <w:r w:rsidR="00BB0D20">
        <w:rPr>
          <w:color w:val="000000" w:themeColor="text1"/>
          <w:sz w:val="28"/>
          <w:szCs w:val="28"/>
        </w:rPr>
        <w:t>п</w:t>
      </w:r>
      <w:r w:rsidRPr="007B4F04">
        <w:rPr>
          <w:color w:val="000000" w:themeColor="text1"/>
          <w:sz w:val="28"/>
          <w:szCs w:val="28"/>
        </w:rPr>
        <w:t>равительства Республики Казахстан</w:t>
      </w:r>
    </w:p>
    <w:p w14:paraId="6A3C088C" w14:textId="77777777" w:rsidR="00C45D1B" w:rsidRPr="00C45D1B" w:rsidRDefault="00C45D1B" w:rsidP="007B4F04">
      <w:pPr>
        <w:jc w:val="both"/>
        <w:rPr>
          <w:color w:val="000000" w:themeColor="text1"/>
          <w:sz w:val="16"/>
          <w:szCs w:val="16"/>
        </w:rPr>
      </w:pPr>
    </w:p>
    <w:tbl>
      <w:tblPr>
        <w:tblStyle w:val="afa"/>
        <w:tblW w:w="9634" w:type="dxa"/>
        <w:jc w:val="center"/>
        <w:tblLook w:val="04A0" w:firstRow="1" w:lastRow="0" w:firstColumn="1" w:lastColumn="0" w:noHBand="0" w:noVBand="1"/>
      </w:tblPr>
      <w:tblGrid>
        <w:gridCol w:w="1916"/>
        <w:gridCol w:w="3318"/>
        <w:gridCol w:w="4400"/>
      </w:tblGrid>
      <w:tr w:rsidR="000A51C7" w:rsidRPr="00C45D1B" w14:paraId="2DCF95B5" w14:textId="77777777" w:rsidTr="00C45D1B">
        <w:trPr>
          <w:jc w:val="center"/>
        </w:trPr>
        <w:tc>
          <w:tcPr>
            <w:tcW w:w="1916" w:type="dxa"/>
            <w:hideMark/>
          </w:tcPr>
          <w:p w14:paraId="19520DF5" w14:textId="77777777" w:rsidR="000A51C7" w:rsidRPr="00C45D1B" w:rsidRDefault="000A51C7" w:rsidP="006532E4">
            <w:pPr>
              <w:widowControl w:val="0"/>
              <w:jc w:val="center"/>
              <w:rPr>
                <w:sz w:val="22"/>
                <w:szCs w:val="22"/>
              </w:rPr>
            </w:pPr>
            <w:r w:rsidRPr="00C45D1B">
              <w:rPr>
                <w:sz w:val="22"/>
                <w:szCs w:val="22"/>
              </w:rPr>
              <w:t>Функция</w:t>
            </w:r>
          </w:p>
        </w:tc>
        <w:tc>
          <w:tcPr>
            <w:tcW w:w="3318" w:type="dxa"/>
          </w:tcPr>
          <w:p w14:paraId="7BEE3948" w14:textId="77777777" w:rsidR="000A51C7" w:rsidRPr="00C45D1B" w:rsidRDefault="000A51C7" w:rsidP="006532E4">
            <w:pPr>
              <w:widowControl w:val="0"/>
              <w:jc w:val="center"/>
              <w:rPr>
                <w:sz w:val="22"/>
                <w:szCs w:val="22"/>
              </w:rPr>
            </w:pPr>
            <w:r w:rsidRPr="00C45D1B">
              <w:rPr>
                <w:sz w:val="22"/>
                <w:szCs w:val="22"/>
              </w:rPr>
              <w:t>Силы</w:t>
            </w:r>
          </w:p>
        </w:tc>
        <w:tc>
          <w:tcPr>
            <w:tcW w:w="4400" w:type="dxa"/>
          </w:tcPr>
          <w:p w14:paraId="7D1871B8" w14:textId="77777777" w:rsidR="000A51C7" w:rsidRPr="00C45D1B" w:rsidRDefault="000A51C7" w:rsidP="006532E4">
            <w:pPr>
              <w:widowControl w:val="0"/>
              <w:jc w:val="center"/>
              <w:rPr>
                <w:sz w:val="22"/>
                <w:szCs w:val="22"/>
              </w:rPr>
            </w:pPr>
            <w:r w:rsidRPr="00C45D1B">
              <w:rPr>
                <w:sz w:val="22"/>
                <w:szCs w:val="22"/>
              </w:rPr>
              <w:t>Слабости</w:t>
            </w:r>
          </w:p>
        </w:tc>
      </w:tr>
      <w:tr w:rsidR="000A51C7" w:rsidRPr="003A7245" w14:paraId="285303C7" w14:textId="77777777" w:rsidTr="00C45D1B">
        <w:trPr>
          <w:trHeight w:val="619"/>
          <w:jc w:val="center"/>
        </w:trPr>
        <w:tc>
          <w:tcPr>
            <w:tcW w:w="1916" w:type="dxa"/>
          </w:tcPr>
          <w:p w14:paraId="0FAF0FF5" w14:textId="77777777" w:rsidR="000A51C7" w:rsidRPr="003A7245" w:rsidRDefault="000A51C7" w:rsidP="006532E4">
            <w:pPr>
              <w:widowControl w:val="0"/>
              <w:jc w:val="both"/>
              <w:rPr>
                <w:sz w:val="22"/>
                <w:szCs w:val="22"/>
              </w:rPr>
            </w:pPr>
            <w:r w:rsidRPr="003A7245">
              <w:rPr>
                <w:sz w:val="22"/>
                <w:szCs w:val="22"/>
              </w:rPr>
              <w:t>Информационная</w:t>
            </w:r>
          </w:p>
        </w:tc>
        <w:tc>
          <w:tcPr>
            <w:tcW w:w="3318" w:type="dxa"/>
          </w:tcPr>
          <w:p w14:paraId="32B93FD8" w14:textId="46D18E22" w:rsidR="000A51C7" w:rsidRPr="003A7245" w:rsidRDefault="006532E4" w:rsidP="006532E4">
            <w:pPr>
              <w:widowControl w:val="0"/>
              <w:rPr>
                <w:bCs/>
                <w:sz w:val="22"/>
                <w:szCs w:val="22"/>
              </w:rPr>
            </w:pPr>
            <w:r w:rsidRPr="003A7245">
              <w:rPr>
                <w:bCs/>
                <w:sz w:val="22"/>
                <w:szCs w:val="22"/>
              </w:rPr>
              <w:t>- имеется общая информация о проектах ЭП;</w:t>
            </w:r>
          </w:p>
          <w:p w14:paraId="3E6AB380" w14:textId="77777777" w:rsidR="0085711B" w:rsidRPr="003A7245" w:rsidRDefault="006532E4" w:rsidP="0085711B">
            <w:pPr>
              <w:widowControl w:val="0"/>
              <w:rPr>
                <w:bCs/>
                <w:sz w:val="22"/>
                <w:szCs w:val="22"/>
              </w:rPr>
            </w:pPr>
            <w:r w:rsidRPr="003A7245">
              <w:rPr>
                <w:bCs/>
                <w:sz w:val="22"/>
                <w:szCs w:val="22"/>
              </w:rPr>
              <w:t xml:space="preserve">- приведен полный перечень гос. </w:t>
            </w:r>
            <w:r w:rsidR="0085711B" w:rsidRPr="003A7245">
              <w:rPr>
                <w:bCs/>
                <w:sz w:val="22"/>
                <w:szCs w:val="22"/>
              </w:rPr>
              <w:t>цифровых услуг с их описанием;</w:t>
            </w:r>
          </w:p>
          <w:p w14:paraId="4A03DD41" w14:textId="34865060" w:rsidR="006532E4" w:rsidRPr="003A7245" w:rsidRDefault="0085711B" w:rsidP="00CC51A4">
            <w:pPr>
              <w:widowControl w:val="0"/>
              <w:rPr>
                <w:bCs/>
                <w:sz w:val="22"/>
                <w:szCs w:val="22"/>
              </w:rPr>
            </w:pPr>
            <w:r w:rsidRPr="003A7245">
              <w:rPr>
                <w:bCs/>
                <w:sz w:val="22"/>
                <w:szCs w:val="22"/>
              </w:rPr>
              <w:t>- приводится отчетная информа</w:t>
            </w:r>
            <w:r w:rsidR="00C45D1B">
              <w:rPr>
                <w:bCs/>
                <w:sz w:val="22"/>
                <w:szCs w:val="22"/>
              </w:rPr>
              <w:t xml:space="preserve"> </w:t>
            </w:r>
            <w:r w:rsidRPr="003A7245">
              <w:rPr>
                <w:bCs/>
                <w:sz w:val="22"/>
                <w:szCs w:val="22"/>
              </w:rPr>
              <w:t>ция о кураторе проектов ЭП</w:t>
            </w:r>
          </w:p>
        </w:tc>
        <w:tc>
          <w:tcPr>
            <w:tcW w:w="4400" w:type="dxa"/>
          </w:tcPr>
          <w:p w14:paraId="114BE9BF" w14:textId="5E74EE97" w:rsidR="000A51C7" w:rsidRPr="003A7245" w:rsidRDefault="006532E4" w:rsidP="006532E4">
            <w:pPr>
              <w:widowControl w:val="0"/>
              <w:rPr>
                <w:bCs/>
                <w:sz w:val="22"/>
                <w:szCs w:val="22"/>
              </w:rPr>
            </w:pPr>
            <w:r w:rsidRPr="003A7245">
              <w:rPr>
                <w:bCs/>
                <w:sz w:val="22"/>
                <w:szCs w:val="22"/>
              </w:rPr>
              <w:t>- цели и задачи не интерпретированы с позиций интересов разных стейкхолдеров;</w:t>
            </w:r>
          </w:p>
        </w:tc>
      </w:tr>
      <w:tr w:rsidR="0085711B" w:rsidRPr="003A7245" w14:paraId="599AFFDA" w14:textId="77777777" w:rsidTr="00C45D1B">
        <w:trPr>
          <w:trHeight w:val="502"/>
          <w:jc w:val="center"/>
        </w:trPr>
        <w:tc>
          <w:tcPr>
            <w:tcW w:w="1916" w:type="dxa"/>
          </w:tcPr>
          <w:p w14:paraId="53A58187" w14:textId="3A378946" w:rsidR="0085711B" w:rsidRPr="003A7245" w:rsidRDefault="0085711B" w:rsidP="006532E4">
            <w:pPr>
              <w:widowControl w:val="0"/>
              <w:jc w:val="both"/>
              <w:rPr>
                <w:sz w:val="22"/>
                <w:szCs w:val="22"/>
              </w:rPr>
            </w:pPr>
            <w:r w:rsidRPr="003A7245">
              <w:rPr>
                <w:bCs/>
                <w:sz w:val="22"/>
                <w:szCs w:val="22"/>
              </w:rPr>
              <w:t>Ценностное предложение</w:t>
            </w:r>
          </w:p>
        </w:tc>
        <w:tc>
          <w:tcPr>
            <w:tcW w:w="3318" w:type="dxa"/>
          </w:tcPr>
          <w:p w14:paraId="7F9A1B71" w14:textId="77777777" w:rsidR="0085711B" w:rsidRPr="003A7245" w:rsidRDefault="0085711B" w:rsidP="00242444">
            <w:pPr>
              <w:widowControl w:val="0"/>
              <w:rPr>
                <w:sz w:val="22"/>
                <w:szCs w:val="22"/>
              </w:rPr>
            </w:pPr>
            <w:r w:rsidRPr="003A7245">
              <w:rPr>
                <w:sz w:val="22"/>
                <w:szCs w:val="22"/>
              </w:rPr>
              <w:t>- присутствует личный кабинет для каждого пользователя услуг ЭП;</w:t>
            </w:r>
          </w:p>
          <w:p w14:paraId="561BB629" w14:textId="77777777" w:rsidR="0085711B" w:rsidRPr="003A7245" w:rsidRDefault="0085711B" w:rsidP="00242444">
            <w:pPr>
              <w:widowControl w:val="0"/>
              <w:rPr>
                <w:sz w:val="22"/>
                <w:szCs w:val="22"/>
              </w:rPr>
            </w:pPr>
            <w:r w:rsidRPr="003A7245">
              <w:rPr>
                <w:sz w:val="22"/>
                <w:szCs w:val="22"/>
              </w:rPr>
              <w:t>- возможность быстрой онлайн-оплаты платежей в гос. бюджет;</w:t>
            </w:r>
          </w:p>
          <w:p w14:paraId="0F66F5A2" w14:textId="00282355" w:rsidR="0085711B" w:rsidRPr="003A7245" w:rsidRDefault="0085711B" w:rsidP="006532E4">
            <w:pPr>
              <w:widowControl w:val="0"/>
              <w:rPr>
                <w:bCs/>
                <w:sz w:val="22"/>
                <w:szCs w:val="22"/>
              </w:rPr>
            </w:pPr>
            <w:r w:rsidRPr="003A7245">
              <w:rPr>
                <w:sz w:val="22"/>
                <w:szCs w:val="22"/>
              </w:rPr>
              <w:t>- практически полностью представлен пул предложений по справкам.</w:t>
            </w:r>
          </w:p>
        </w:tc>
        <w:tc>
          <w:tcPr>
            <w:tcW w:w="4400" w:type="dxa"/>
          </w:tcPr>
          <w:p w14:paraId="1EE01E97" w14:textId="77777777" w:rsidR="0085711B" w:rsidRPr="003A7245" w:rsidRDefault="0085711B" w:rsidP="00242444">
            <w:pPr>
              <w:widowControl w:val="0"/>
              <w:rPr>
                <w:sz w:val="22"/>
                <w:szCs w:val="22"/>
              </w:rPr>
            </w:pPr>
            <w:r w:rsidRPr="003A7245">
              <w:rPr>
                <w:sz w:val="22"/>
                <w:szCs w:val="22"/>
              </w:rPr>
              <w:t>- в некоторых вкладках информация давно не обновлялась (например, достижения – 2018 г.);</w:t>
            </w:r>
          </w:p>
          <w:p w14:paraId="17024EDE" w14:textId="77777777" w:rsidR="0085711B" w:rsidRPr="003A7245" w:rsidRDefault="0085711B" w:rsidP="00242444">
            <w:pPr>
              <w:widowControl w:val="0"/>
              <w:ind w:right="-113"/>
              <w:rPr>
                <w:sz w:val="22"/>
                <w:szCs w:val="22"/>
              </w:rPr>
            </w:pPr>
            <w:r w:rsidRPr="003A7245">
              <w:rPr>
                <w:sz w:val="22"/>
                <w:szCs w:val="22"/>
              </w:rPr>
              <w:t xml:space="preserve">- некоторые вкладки не заполнены, или ссылки по ним недействительны </w:t>
            </w:r>
            <w:r w:rsidRPr="003A7245">
              <w:rPr>
                <w:spacing w:val="-4"/>
                <w:sz w:val="22"/>
                <w:szCs w:val="22"/>
              </w:rPr>
              <w:t>(см. проект «Открытое правительство»);</w:t>
            </w:r>
          </w:p>
          <w:p w14:paraId="7BE9F64E" w14:textId="2A29732C" w:rsidR="0085711B" w:rsidRPr="003A7245" w:rsidRDefault="0085711B" w:rsidP="006532E4">
            <w:pPr>
              <w:widowControl w:val="0"/>
              <w:rPr>
                <w:bCs/>
                <w:sz w:val="22"/>
                <w:szCs w:val="22"/>
              </w:rPr>
            </w:pPr>
            <w:r w:rsidRPr="003A7245">
              <w:rPr>
                <w:sz w:val="22"/>
                <w:szCs w:val="22"/>
              </w:rPr>
              <w:t>- остаются неохваченными некоторые востребованные услуги (взаимодействие с судами и всеми гос. органами)</w:t>
            </w:r>
          </w:p>
        </w:tc>
      </w:tr>
      <w:tr w:rsidR="0085711B" w:rsidRPr="003A7245" w14:paraId="1CE2677F" w14:textId="77777777" w:rsidTr="00C45D1B">
        <w:trPr>
          <w:trHeight w:val="102"/>
          <w:jc w:val="center"/>
        </w:trPr>
        <w:tc>
          <w:tcPr>
            <w:tcW w:w="1916" w:type="dxa"/>
          </w:tcPr>
          <w:p w14:paraId="69AC5DAE" w14:textId="4E53D16E" w:rsidR="0085711B" w:rsidRPr="003A7245" w:rsidRDefault="0085711B" w:rsidP="006532E4">
            <w:pPr>
              <w:widowControl w:val="0"/>
              <w:jc w:val="both"/>
              <w:rPr>
                <w:sz w:val="22"/>
                <w:szCs w:val="22"/>
              </w:rPr>
            </w:pPr>
            <w:r w:rsidRPr="003A7245">
              <w:rPr>
                <w:bCs/>
                <w:sz w:val="22"/>
                <w:szCs w:val="22"/>
              </w:rPr>
              <w:t>Имиджевая</w:t>
            </w:r>
          </w:p>
        </w:tc>
        <w:tc>
          <w:tcPr>
            <w:tcW w:w="3318" w:type="dxa"/>
          </w:tcPr>
          <w:p w14:paraId="1492C2CA" w14:textId="200E3E65" w:rsidR="0085711B" w:rsidRPr="003A7245" w:rsidRDefault="0085711B" w:rsidP="00CC51A4">
            <w:pPr>
              <w:widowControl w:val="0"/>
              <w:rPr>
                <w:bCs/>
                <w:sz w:val="22"/>
                <w:szCs w:val="22"/>
              </w:rPr>
            </w:pPr>
            <w:r w:rsidRPr="003A7245">
              <w:rPr>
                <w:sz w:val="22"/>
                <w:szCs w:val="22"/>
              </w:rPr>
              <w:t xml:space="preserve">- наличие ЭП может рассматриваться как инструмент </w:t>
            </w:r>
            <w:r w:rsidR="00BB0D20">
              <w:rPr>
                <w:sz w:val="22"/>
                <w:szCs w:val="22"/>
              </w:rPr>
              <w:br/>
            </w:r>
            <w:r w:rsidRPr="003A7245">
              <w:rPr>
                <w:sz w:val="22"/>
                <w:szCs w:val="22"/>
              </w:rPr>
              <w:t>управл</w:t>
            </w:r>
            <w:r w:rsidR="00BB0D20">
              <w:rPr>
                <w:sz w:val="22"/>
                <w:szCs w:val="22"/>
              </w:rPr>
              <w:t>е</w:t>
            </w:r>
            <w:r w:rsidRPr="003A7245">
              <w:rPr>
                <w:sz w:val="22"/>
                <w:szCs w:val="22"/>
              </w:rPr>
              <w:t>ния репутацией государства и государственных цифровых проектов.</w:t>
            </w:r>
          </w:p>
        </w:tc>
        <w:tc>
          <w:tcPr>
            <w:tcW w:w="4400" w:type="dxa"/>
          </w:tcPr>
          <w:p w14:paraId="7D8BFA97" w14:textId="77777777" w:rsidR="0085711B" w:rsidRPr="003A7245" w:rsidRDefault="0085711B" w:rsidP="00242444">
            <w:pPr>
              <w:widowControl w:val="0"/>
              <w:rPr>
                <w:sz w:val="22"/>
                <w:szCs w:val="22"/>
              </w:rPr>
            </w:pPr>
            <w:r w:rsidRPr="003A7245">
              <w:rPr>
                <w:sz w:val="22"/>
                <w:szCs w:val="22"/>
              </w:rPr>
              <w:t>- отсутствие гос. символики;</w:t>
            </w:r>
          </w:p>
          <w:p w14:paraId="7E197EB5" w14:textId="77777777" w:rsidR="0085711B" w:rsidRPr="003A7245" w:rsidRDefault="0085711B" w:rsidP="00242444">
            <w:pPr>
              <w:widowControl w:val="0"/>
              <w:rPr>
                <w:sz w:val="22"/>
                <w:szCs w:val="22"/>
              </w:rPr>
            </w:pPr>
            <w:r w:rsidRPr="003A7245">
              <w:rPr>
                <w:sz w:val="22"/>
                <w:szCs w:val="22"/>
              </w:rPr>
              <w:t>- дизайн сайта «Открытое Правительство» отличается от ЭП;</w:t>
            </w:r>
          </w:p>
          <w:p w14:paraId="5D478C68" w14:textId="331ED3F9" w:rsidR="0085711B" w:rsidRPr="003A7245" w:rsidRDefault="0085711B" w:rsidP="006532E4">
            <w:pPr>
              <w:widowControl w:val="0"/>
              <w:rPr>
                <w:bCs/>
                <w:sz w:val="22"/>
                <w:szCs w:val="22"/>
              </w:rPr>
            </w:pPr>
            <w:r w:rsidRPr="003A7245">
              <w:rPr>
                <w:sz w:val="22"/>
                <w:szCs w:val="22"/>
              </w:rPr>
              <w:t>- сложный пользовательский интерфейс.</w:t>
            </w:r>
          </w:p>
        </w:tc>
      </w:tr>
      <w:tr w:rsidR="0085711B" w:rsidRPr="003A7245" w14:paraId="3968B198" w14:textId="77777777" w:rsidTr="00C45D1B">
        <w:trPr>
          <w:trHeight w:val="102"/>
          <w:jc w:val="center"/>
        </w:trPr>
        <w:tc>
          <w:tcPr>
            <w:tcW w:w="1916" w:type="dxa"/>
          </w:tcPr>
          <w:p w14:paraId="7E1D84E8" w14:textId="1F27D842" w:rsidR="0085711B" w:rsidRPr="003A7245" w:rsidRDefault="0085711B" w:rsidP="006532E4">
            <w:pPr>
              <w:widowControl w:val="0"/>
              <w:jc w:val="both"/>
              <w:rPr>
                <w:sz w:val="22"/>
                <w:szCs w:val="22"/>
              </w:rPr>
            </w:pPr>
            <w:r w:rsidRPr="003A7245">
              <w:rPr>
                <w:bCs/>
                <w:sz w:val="22"/>
                <w:szCs w:val="22"/>
              </w:rPr>
              <w:t>Интерактивная</w:t>
            </w:r>
          </w:p>
        </w:tc>
        <w:tc>
          <w:tcPr>
            <w:tcW w:w="3318" w:type="dxa"/>
          </w:tcPr>
          <w:p w14:paraId="56A01B4A" w14:textId="77777777" w:rsidR="0085711B" w:rsidRPr="003A7245" w:rsidRDefault="0085711B" w:rsidP="00242444">
            <w:pPr>
              <w:widowControl w:val="0"/>
              <w:rPr>
                <w:sz w:val="22"/>
                <w:szCs w:val="22"/>
              </w:rPr>
            </w:pPr>
            <w:r w:rsidRPr="003A7245">
              <w:rPr>
                <w:sz w:val="22"/>
                <w:szCs w:val="22"/>
              </w:rPr>
              <w:t>- формы для опросов и изучения общественного мнения;</w:t>
            </w:r>
          </w:p>
          <w:p w14:paraId="5743D261" w14:textId="77777777" w:rsidR="0085711B" w:rsidRPr="003A7245" w:rsidRDefault="0085711B" w:rsidP="00242444">
            <w:pPr>
              <w:widowControl w:val="0"/>
              <w:rPr>
                <w:sz w:val="22"/>
                <w:szCs w:val="22"/>
              </w:rPr>
            </w:pPr>
            <w:r w:rsidRPr="003A7245">
              <w:rPr>
                <w:sz w:val="22"/>
                <w:szCs w:val="22"/>
              </w:rPr>
              <w:t>- предусмотрена помощь пользователям ЭП;</w:t>
            </w:r>
          </w:p>
          <w:p w14:paraId="4D80A2E7" w14:textId="5FEAADAD" w:rsidR="0085711B" w:rsidRPr="003A7245" w:rsidRDefault="0085711B" w:rsidP="0085711B">
            <w:pPr>
              <w:widowControl w:val="0"/>
              <w:rPr>
                <w:bCs/>
                <w:sz w:val="22"/>
                <w:szCs w:val="22"/>
              </w:rPr>
            </w:pPr>
            <w:r w:rsidRPr="003A7245">
              <w:rPr>
                <w:sz w:val="22"/>
                <w:szCs w:val="22"/>
              </w:rPr>
              <w:t>- ЭП реализовано частично в других популярных формах (мобильная версия, соц. сети).</w:t>
            </w:r>
          </w:p>
        </w:tc>
        <w:tc>
          <w:tcPr>
            <w:tcW w:w="4400" w:type="dxa"/>
          </w:tcPr>
          <w:p w14:paraId="4915A8E7" w14:textId="1AD0A88D" w:rsidR="0085711B" w:rsidRPr="003A7245" w:rsidRDefault="0085711B" w:rsidP="00242444">
            <w:pPr>
              <w:widowControl w:val="0"/>
              <w:rPr>
                <w:sz w:val="22"/>
                <w:szCs w:val="22"/>
              </w:rPr>
            </w:pPr>
            <w:r w:rsidRPr="003A7245">
              <w:rPr>
                <w:sz w:val="22"/>
                <w:szCs w:val="22"/>
              </w:rPr>
              <w:t>- формы опросов не продуманы (например, предлагается выбор одного из вариантов ответов на вопрос «Какую информацию Вы бы хотели получать от гос. органов на портале egov? Какая информация интересует?». Почему допускается только один вариант?;</w:t>
            </w:r>
          </w:p>
          <w:p w14:paraId="5EFD84B3" w14:textId="77777777" w:rsidR="0085711B" w:rsidRPr="003A7245" w:rsidRDefault="0085711B" w:rsidP="00242444">
            <w:pPr>
              <w:widowControl w:val="0"/>
              <w:rPr>
                <w:sz w:val="22"/>
                <w:szCs w:val="22"/>
              </w:rPr>
            </w:pPr>
            <w:r w:rsidRPr="003A7245">
              <w:rPr>
                <w:sz w:val="22"/>
                <w:szCs w:val="22"/>
              </w:rPr>
              <w:t>- опросы мало популярны;</w:t>
            </w:r>
          </w:p>
          <w:p w14:paraId="5AF6640A" w14:textId="7094305D" w:rsidR="0085711B" w:rsidRPr="00566998" w:rsidRDefault="0085711B" w:rsidP="00BB0D20">
            <w:pPr>
              <w:widowControl w:val="0"/>
              <w:ind w:right="-117"/>
              <w:rPr>
                <w:bCs/>
                <w:spacing w:val="-4"/>
                <w:sz w:val="22"/>
                <w:szCs w:val="22"/>
              </w:rPr>
            </w:pPr>
            <w:r w:rsidRPr="00566998">
              <w:rPr>
                <w:spacing w:val="-4"/>
                <w:sz w:val="22"/>
                <w:szCs w:val="22"/>
              </w:rPr>
              <w:t>- чат-бо</w:t>
            </w:r>
            <w:r w:rsidR="00BB0D20">
              <w:rPr>
                <w:spacing w:val="-4"/>
                <w:sz w:val="22"/>
                <w:szCs w:val="22"/>
              </w:rPr>
              <w:t>т</w:t>
            </w:r>
            <w:r w:rsidRPr="00566998">
              <w:rPr>
                <w:spacing w:val="-4"/>
                <w:sz w:val="22"/>
                <w:szCs w:val="22"/>
              </w:rPr>
              <w:t xml:space="preserve"> зач</w:t>
            </w:r>
            <w:r w:rsidR="00C45D1B" w:rsidRPr="00566998">
              <w:rPr>
                <w:spacing w:val="-4"/>
                <w:sz w:val="22"/>
                <w:szCs w:val="22"/>
              </w:rPr>
              <w:t>астую не дает адекватные ответы</w:t>
            </w:r>
          </w:p>
        </w:tc>
      </w:tr>
      <w:tr w:rsidR="0085711B" w:rsidRPr="003A7245" w14:paraId="55306D29" w14:textId="77777777" w:rsidTr="00C45D1B">
        <w:trPr>
          <w:trHeight w:val="2497"/>
          <w:jc w:val="center"/>
        </w:trPr>
        <w:tc>
          <w:tcPr>
            <w:tcW w:w="1916" w:type="dxa"/>
          </w:tcPr>
          <w:p w14:paraId="4CC3EE47" w14:textId="48D87814" w:rsidR="0085711B" w:rsidRPr="003A7245" w:rsidRDefault="0085711B" w:rsidP="006532E4">
            <w:pPr>
              <w:widowControl w:val="0"/>
              <w:jc w:val="both"/>
              <w:rPr>
                <w:sz w:val="22"/>
                <w:szCs w:val="22"/>
              </w:rPr>
            </w:pPr>
            <w:r w:rsidRPr="003A7245">
              <w:rPr>
                <w:bCs/>
                <w:sz w:val="22"/>
                <w:szCs w:val="22"/>
              </w:rPr>
              <w:t>Маркетинговая</w:t>
            </w:r>
          </w:p>
        </w:tc>
        <w:tc>
          <w:tcPr>
            <w:tcW w:w="3318" w:type="dxa"/>
          </w:tcPr>
          <w:p w14:paraId="13990608" w14:textId="338372FB" w:rsidR="0085711B" w:rsidRPr="003A7245" w:rsidRDefault="0085711B" w:rsidP="0085711B">
            <w:pPr>
              <w:widowControl w:val="0"/>
              <w:rPr>
                <w:bCs/>
                <w:sz w:val="22"/>
                <w:szCs w:val="22"/>
              </w:rPr>
            </w:pPr>
            <w:r w:rsidRPr="003A7245">
              <w:rPr>
                <w:sz w:val="22"/>
                <w:szCs w:val="22"/>
              </w:rPr>
              <w:t>- имеется мобильная версия, версия для слабовидящих.</w:t>
            </w:r>
          </w:p>
        </w:tc>
        <w:tc>
          <w:tcPr>
            <w:tcW w:w="4400" w:type="dxa"/>
          </w:tcPr>
          <w:p w14:paraId="54DEC73F" w14:textId="77777777" w:rsidR="0085711B" w:rsidRPr="003A7245" w:rsidRDefault="0085711B" w:rsidP="00242444">
            <w:pPr>
              <w:widowControl w:val="0"/>
              <w:rPr>
                <w:spacing w:val="-4"/>
                <w:sz w:val="22"/>
                <w:szCs w:val="22"/>
              </w:rPr>
            </w:pPr>
            <w:r w:rsidRPr="003A7245">
              <w:rPr>
                <w:spacing w:val="-4"/>
                <w:sz w:val="22"/>
                <w:szCs w:val="22"/>
              </w:rPr>
              <w:t>Маркетинговый потенциал программы «Электронное Правительство» задействован не полностью:</w:t>
            </w:r>
          </w:p>
          <w:p w14:paraId="018EA158" w14:textId="0B0D5F93" w:rsidR="0085711B" w:rsidRPr="003A7245" w:rsidRDefault="0085711B" w:rsidP="00242444">
            <w:pPr>
              <w:widowControl w:val="0"/>
              <w:contextualSpacing/>
              <w:rPr>
                <w:spacing w:val="-4"/>
                <w:sz w:val="22"/>
                <w:szCs w:val="22"/>
              </w:rPr>
            </w:pPr>
            <w:r w:rsidRPr="003A7245">
              <w:rPr>
                <w:spacing w:val="-4"/>
                <w:sz w:val="22"/>
                <w:szCs w:val="22"/>
              </w:rPr>
              <w:t>- количество регулярных пользователей всего 27,3 % свидетельствует о низкой популяр</w:t>
            </w:r>
            <w:r w:rsidR="00CC51A4">
              <w:rPr>
                <w:spacing w:val="-4"/>
                <w:sz w:val="22"/>
                <w:szCs w:val="22"/>
              </w:rPr>
              <w:t>-</w:t>
            </w:r>
            <w:r w:rsidRPr="003A7245">
              <w:rPr>
                <w:spacing w:val="-4"/>
                <w:sz w:val="22"/>
                <w:szCs w:val="22"/>
              </w:rPr>
              <w:t>ности и востребованности услуг портала;</w:t>
            </w:r>
          </w:p>
          <w:p w14:paraId="57D05E32" w14:textId="77777777" w:rsidR="0085711B" w:rsidRPr="003A7245" w:rsidRDefault="0085711B" w:rsidP="00242444">
            <w:pPr>
              <w:widowControl w:val="0"/>
              <w:contextualSpacing/>
              <w:rPr>
                <w:spacing w:val="-4"/>
                <w:sz w:val="22"/>
                <w:szCs w:val="22"/>
              </w:rPr>
            </w:pPr>
            <w:r w:rsidRPr="003A7245">
              <w:rPr>
                <w:spacing w:val="-4"/>
                <w:sz w:val="22"/>
                <w:szCs w:val="22"/>
              </w:rPr>
              <w:t>- ограниченное полезное предложение;</w:t>
            </w:r>
          </w:p>
          <w:p w14:paraId="6FBA8AF7" w14:textId="77777777" w:rsidR="0085711B" w:rsidRPr="003A7245" w:rsidRDefault="0085711B" w:rsidP="00242444">
            <w:pPr>
              <w:widowControl w:val="0"/>
              <w:contextualSpacing/>
              <w:rPr>
                <w:spacing w:val="-4"/>
                <w:sz w:val="22"/>
                <w:szCs w:val="22"/>
              </w:rPr>
            </w:pPr>
            <w:r w:rsidRPr="003A7245">
              <w:rPr>
                <w:spacing w:val="-4"/>
                <w:sz w:val="22"/>
                <w:szCs w:val="22"/>
              </w:rPr>
              <w:t>- отсутствие отдельного проекта популяризации ЭП;</w:t>
            </w:r>
          </w:p>
          <w:p w14:paraId="70890FCF" w14:textId="62721320" w:rsidR="0085711B" w:rsidRPr="003A7245" w:rsidRDefault="0085711B" w:rsidP="006532E4">
            <w:pPr>
              <w:widowControl w:val="0"/>
              <w:rPr>
                <w:bCs/>
                <w:sz w:val="22"/>
                <w:szCs w:val="22"/>
              </w:rPr>
            </w:pPr>
            <w:r w:rsidRPr="003A7245">
              <w:rPr>
                <w:spacing w:val="-4"/>
                <w:sz w:val="22"/>
                <w:szCs w:val="22"/>
              </w:rPr>
              <w:t>- недостаточно реализованы возможности поисковой оптимизации.</w:t>
            </w:r>
          </w:p>
        </w:tc>
      </w:tr>
      <w:tr w:rsidR="0085711B" w:rsidRPr="003A7245" w14:paraId="4D237F50" w14:textId="77777777" w:rsidTr="00C45D1B">
        <w:trPr>
          <w:trHeight w:val="156"/>
          <w:jc w:val="center"/>
        </w:trPr>
        <w:tc>
          <w:tcPr>
            <w:tcW w:w="1916" w:type="dxa"/>
          </w:tcPr>
          <w:p w14:paraId="0A754634" w14:textId="79680EC8" w:rsidR="0085711B" w:rsidRPr="003A7245" w:rsidRDefault="0085711B" w:rsidP="006532E4">
            <w:pPr>
              <w:widowControl w:val="0"/>
              <w:jc w:val="both"/>
              <w:rPr>
                <w:bCs/>
                <w:sz w:val="22"/>
                <w:szCs w:val="22"/>
              </w:rPr>
            </w:pPr>
            <w:r w:rsidRPr="003A7245">
              <w:rPr>
                <w:bCs/>
                <w:sz w:val="22"/>
                <w:szCs w:val="22"/>
              </w:rPr>
              <w:t>Аналитическая</w:t>
            </w:r>
          </w:p>
        </w:tc>
        <w:tc>
          <w:tcPr>
            <w:tcW w:w="3318" w:type="dxa"/>
          </w:tcPr>
          <w:p w14:paraId="5012FDC0" w14:textId="280C093E" w:rsidR="0085711B" w:rsidRPr="003A7245" w:rsidRDefault="0085711B" w:rsidP="0085711B">
            <w:pPr>
              <w:widowControl w:val="0"/>
              <w:rPr>
                <w:sz w:val="22"/>
                <w:szCs w:val="22"/>
              </w:rPr>
            </w:pPr>
            <w:r w:rsidRPr="003A7245">
              <w:rPr>
                <w:sz w:val="22"/>
                <w:szCs w:val="22"/>
              </w:rPr>
              <w:t>- есть базовая информация об оказанных услугах, позволяющая судить о востребованности и популярности;</w:t>
            </w:r>
          </w:p>
        </w:tc>
        <w:tc>
          <w:tcPr>
            <w:tcW w:w="4400" w:type="dxa"/>
          </w:tcPr>
          <w:p w14:paraId="70CB494A" w14:textId="0E0D3B44" w:rsidR="0085711B" w:rsidRPr="003A7245" w:rsidRDefault="0085711B" w:rsidP="00242444">
            <w:pPr>
              <w:widowControl w:val="0"/>
              <w:rPr>
                <w:sz w:val="22"/>
                <w:szCs w:val="22"/>
              </w:rPr>
            </w:pPr>
            <w:r w:rsidRPr="003A7245">
              <w:rPr>
                <w:sz w:val="22"/>
                <w:szCs w:val="22"/>
              </w:rPr>
              <w:t>- нет данных об обращении к справкам со стороны гос. органов, что могло бы оценить уровень межведомственного взаимодействия. В идеале транспорт справок из ведомства в ведомство должен осуществляться без личного участия граждан и юридических лиц;</w:t>
            </w:r>
          </w:p>
          <w:p w14:paraId="41C79DCF" w14:textId="77777777" w:rsidR="0085711B" w:rsidRPr="003A7245" w:rsidRDefault="0085711B" w:rsidP="00242444">
            <w:pPr>
              <w:widowControl w:val="0"/>
              <w:rPr>
                <w:sz w:val="22"/>
                <w:szCs w:val="22"/>
              </w:rPr>
            </w:pPr>
            <w:r w:rsidRPr="003A7245">
              <w:rPr>
                <w:sz w:val="22"/>
                <w:szCs w:val="22"/>
              </w:rPr>
              <w:t>- ограниченная отчетная информация;</w:t>
            </w:r>
          </w:p>
          <w:p w14:paraId="21FDE6B1" w14:textId="77777777" w:rsidR="0085711B" w:rsidRPr="003A7245" w:rsidRDefault="0085711B" w:rsidP="00242444">
            <w:pPr>
              <w:widowControl w:val="0"/>
              <w:rPr>
                <w:sz w:val="22"/>
                <w:szCs w:val="22"/>
              </w:rPr>
            </w:pPr>
            <w:r w:rsidRPr="003A7245">
              <w:rPr>
                <w:sz w:val="22"/>
                <w:szCs w:val="22"/>
              </w:rPr>
              <w:t>- обратная связь для анализа эффективности ЭП используется неполноценно;</w:t>
            </w:r>
          </w:p>
          <w:p w14:paraId="039D85D2" w14:textId="2487DBA2" w:rsidR="0085711B" w:rsidRPr="003A7245" w:rsidRDefault="0085711B" w:rsidP="006532E4">
            <w:pPr>
              <w:widowControl w:val="0"/>
              <w:rPr>
                <w:spacing w:val="-4"/>
                <w:sz w:val="22"/>
                <w:szCs w:val="22"/>
              </w:rPr>
            </w:pPr>
            <w:r w:rsidRPr="003A7245">
              <w:rPr>
                <w:sz w:val="22"/>
                <w:szCs w:val="22"/>
              </w:rPr>
              <w:t>- запросы общества вне ЭП не учитываются</w:t>
            </w:r>
          </w:p>
        </w:tc>
      </w:tr>
      <w:tr w:rsidR="00C45D1B" w:rsidRPr="003A7245" w14:paraId="0759758D" w14:textId="77777777" w:rsidTr="00C45D1B">
        <w:trPr>
          <w:trHeight w:val="50"/>
          <w:jc w:val="center"/>
        </w:trPr>
        <w:tc>
          <w:tcPr>
            <w:tcW w:w="9634" w:type="dxa"/>
            <w:gridSpan w:val="3"/>
            <w:tcBorders>
              <w:bottom w:val="single" w:sz="4" w:space="0" w:color="auto"/>
            </w:tcBorders>
          </w:tcPr>
          <w:p w14:paraId="3BC172AF" w14:textId="3812B97E" w:rsidR="00C45D1B" w:rsidRPr="003A7245" w:rsidRDefault="00C45D1B" w:rsidP="00C45D1B">
            <w:pPr>
              <w:widowControl w:val="0"/>
              <w:ind w:firstLine="599"/>
              <w:rPr>
                <w:sz w:val="22"/>
                <w:szCs w:val="22"/>
              </w:rPr>
            </w:pPr>
            <w:r w:rsidRPr="003A7245">
              <w:rPr>
                <w:color w:val="000000" w:themeColor="text1"/>
              </w:rPr>
              <w:t xml:space="preserve">Примечание </w:t>
            </w:r>
            <w:r>
              <w:rPr>
                <w:color w:val="000000" w:themeColor="text1"/>
              </w:rPr>
              <w:t xml:space="preserve">– </w:t>
            </w:r>
            <w:r w:rsidRPr="003A7245">
              <w:rPr>
                <w:color w:val="000000" w:themeColor="text1"/>
              </w:rPr>
              <w:t xml:space="preserve">Составлено </w:t>
            </w:r>
            <w:r>
              <w:rPr>
                <w:color w:val="000000" w:themeColor="text1"/>
              </w:rPr>
              <w:t>автором</w:t>
            </w:r>
          </w:p>
        </w:tc>
      </w:tr>
    </w:tbl>
    <w:p w14:paraId="20AA8907" w14:textId="7CE15807" w:rsidR="000A51C7" w:rsidRPr="003A7245" w:rsidRDefault="00F84594" w:rsidP="000A51C7">
      <w:pPr>
        <w:ind w:firstLine="709"/>
        <w:jc w:val="both"/>
        <w:rPr>
          <w:color w:val="000000" w:themeColor="text1"/>
          <w:sz w:val="28"/>
          <w:szCs w:val="28"/>
        </w:rPr>
      </w:pPr>
      <w:r w:rsidRPr="003A7245">
        <w:rPr>
          <w:color w:val="000000" w:themeColor="text1"/>
          <w:sz w:val="28"/>
          <w:szCs w:val="28"/>
        </w:rPr>
        <w:lastRenderedPageBreak/>
        <w:t xml:space="preserve">Выявленные таким образом сильные и слабые стороны могут быть учтены в </w:t>
      </w:r>
      <w:r w:rsidRPr="003A7245">
        <w:rPr>
          <w:color w:val="000000" w:themeColor="text1"/>
          <w:sz w:val="28"/>
          <w:szCs w:val="28"/>
          <w:lang w:val="en-US"/>
        </w:rPr>
        <w:t>SWOT</w:t>
      </w:r>
      <w:r w:rsidRPr="003A7245">
        <w:rPr>
          <w:color w:val="000000" w:themeColor="text1"/>
          <w:sz w:val="28"/>
          <w:szCs w:val="28"/>
        </w:rPr>
        <w:t>-анализе.</w:t>
      </w:r>
    </w:p>
    <w:bookmarkEnd w:id="83"/>
    <w:p w14:paraId="26283378" w14:textId="717F75B8" w:rsidR="000A51C7" w:rsidRPr="007B4F04" w:rsidRDefault="00BE1B86" w:rsidP="000A51C7">
      <w:pPr>
        <w:pStyle w:val="affff9"/>
        <w:spacing w:line="240" w:lineRule="auto"/>
        <w:rPr>
          <w:bCs/>
          <w:i/>
          <w:iCs/>
        </w:rPr>
      </w:pPr>
      <w:r w:rsidRPr="007B4F04">
        <w:rPr>
          <w:bCs/>
          <w:i/>
          <w:iCs/>
        </w:rPr>
        <w:t>Финансовые показатели</w:t>
      </w:r>
    </w:p>
    <w:p w14:paraId="0B8CA4EC" w14:textId="0FAD4290" w:rsidR="00BE1B86" w:rsidRPr="003A7245" w:rsidRDefault="00BE1B86" w:rsidP="00BE1B86">
      <w:pPr>
        <w:pStyle w:val="affff9"/>
        <w:spacing w:line="240" w:lineRule="auto"/>
      </w:pPr>
      <w:r w:rsidRPr="003A7245">
        <w:t xml:space="preserve">За основу взяты финансовые отчеты единого провайдера государственных услуг в Республике Казахстан – </w:t>
      </w:r>
      <w:r w:rsidR="00CC51A4">
        <w:rPr>
          <w:lang w:val="kk-KZ"/>
        </w:rPr>
        <w:t xml:space="preserve">НАО </w:t>
      </w:r>
      <w:r w:rsidR="00CC51A4">
        <w:t>«</w:t>
      </w:r>
      <w:r w:rsidR="00CC51A4" w:rsidRPr="003A7245">
        <w:t xml:space="preserve">Государственная </w:t>
      </w:r>
      <w:r w:rsidR="00CC51A4">
        <w:t>к</w:t>
      </w:r>
      <w:r w:rsidR="00CC51A4" w:rsidRPr="003A7245">
        <w:t>орпорация «Правительство для граждан»</w:t>
      </w:r>
      <w:r w:rsidRPr="003A7245">
        <w:t xml:space="preserve"> – выделены </w:t>
      </w:r>
      <w:r w:rsidR="00CE59B7" w:rsidRPr="003A7245">
        <w:t xml:space="preserve">отчетные финансовые </w:t>
      </w:r>
      <w:r w:rsidRPr="003A7245">
        <w:t>показатели (таблица 1</w:t>
      </w:r>
      <w:r w:rsidR="00446EBA">
        <w:t>0</w:t>
      </w:r>
      <w:r w:rsidRPr="003A7245">
        <w:t>).</w:t>
      </w:r>
    </w:p>
    <w:p w14:paraId="2D9FA9B5" w14:textId="77777777" w:rsidR="00BE1B86" w:rsidRPr="003A7245" w:rsidRDefault="00BE1B86" w:rsidP="00BE1B86">
      <w:pPr>
        <w:pStyle w:val="affff9"/>
        <w:spacing w:line="240" w:lineRule="auto"/>
      </w:pPr>
    </w:p>
    <w:p w14:paraId="613E5287" w14:textId="475A341E" w:rsidR="00BE1B86" w:rsidRDefault="00BE1B86" w:rsidP="00BE1B86">
      <w:pPr>
        <w:pStyle w:val="affff9"/>
        <w:spacing w:line="240" w:lineRule="auto"/>
        <w:ind w:firstLine="0"/>
        <w:rPr>
          <w:bCs/>
        </w:rPr>
      </w:pPr>
      <w:r w:rsidRPr="007B4F04">
        <w:rPr>
          <w:bCs/>
        </w:rPr>
        <w:t>Таблица 1</w:t>
      </w:r>
      <w:r w:rsidR="00446EBA">
        <w:rPr>
          <w:bCs/>
        </w:rPr>
        <w:t>0</w:t>
      </w:r>
      <w:r w:rsidRPr="007B4F04">
        <w:rPr>
          <w:bCs/>
        </w:rPr>
        <w:t xml:space="preserve"> – Отчетные финансовые показатели</w:t>
      </w:r>
      <w:r w:rsidR="00B76A31" w:rsidRPr="007B4F04">
        <w:rPr>
          <w:bCs/>
        </w:rPr>
        <w:t xml:space="preserve"> провайдера электронных госуслуг</w:t>
      </w:r>
      <w:r w:rsidR="00F745EE" w:rsidRPr="007B4F04">
        <w:rPr>
          <w:bCs/>
        </w:rPr>
        <w:t>, тыс. тг.</w:t>
      </w:r>
    </w:p>
    <w:p w14:paraId="2AA1B3C8" w14:textId="77777777" w:rsidR="00566998" w:rsidRPr="00566998" w:rsidRDefault="00566998" w:rsidP="00BE1B86">
      <w:pPr>
        <w:pStyle w:val="affff9"/>
        <w:spacing w:line="240" w:lineRule="auto"/>
        <w:ind w:firstLine="0"/>
        <w:rPr>
          <w:bCs/>
          <w:sz w:val="16"/>
          <w:szCs w:val="16"/>
        </w:rPr>
      </w:pPr>
    </w:p>
    <w:tbl>
      <w:tblPr>
        <w:tblStyle w:val="afa"/>
        <w:tblW w:w="9634" w:type="dxa"/>
        <w:jc w:val="center"/>
        <w:tblLook w:val="04A0" w:firstRow="1" w:lastRow="0" w:firstColumn="1" w:lastColumn="0" w:noHBand="0" w:noVBand="1"/>
      </w:tblPr>
      <w:tblGrid>
        <w:gridCol w:w="3088"/>
        <w:gridCol w:w="1280"/>
        <w:gridCol w:w="1280"/>
        <w:gridCol w:w="1281"/>
        <w:gridCol w:w="1352"/>
        <w:gridCol w:w="1353"/>
      </w:tblGrid>
      <w:tr w:rsidR="006F5D94" w:rsidRPr="003A7245" w14:paraId="0C93F3BC" w14:textId="77777777" w:rsidTr="00566998">
        <w:trPr>
          <w:jc w:val="center"/>
        </w:trPr>
        <w:tc>
          <w:tcPr>
            <w:tcW w:w="3088" w:type="dxa"/>
            <w:vMerge w:val="restart"/>
            <w:vAlign w:val="center"/>
          </w:tcPr>
          <w:p w14:paraId="2EF0F3B7" w14:textId="77777777" w:rsidR="006F5D94" w:rsidRPr="00566998" w:rsidRDefault="006F5D94" w:rsidP="009F066A">
            <w:pPr>
              <w:pStyle w:val="affff9"/>
              <w:spacing w:line="240" w:lineRule="auto"/>
              <w:ind w:firstLine="0"/>
              <w:jc w:val="center"/>
              <w:rPr>
                <w:bCs/>
                <w:sz w:val="22"/>
                <w:szCs w:val="22"/>
              </w:rPr>
            </w:pPr>
            <w:r w:rsidRPr="00566998">
              <w:rPr>
                <w:bCs/>
                <w:sz w:val="22"/>
                <w:szCs w:val="22"/>
              </w:rPr>
              <w:t>Показатель</w:t>
            </w:r>
          </w:p>
        </w:tc>
        <w:tc>
          <w:tcPr>
            <w:tcW w:w="3841" w:type="dxa"/>
            <w:gridSpan w:val="3"/>
            <w:vAlign w:val="center"/>
          </w:tcPr>
          <w:p w14:paraId="6CC271D2" w14:textId="6641ED0D" w:rsidR="006F5D94" w:rsidRPr="00566998" w:rsidRDefault="006F5D94" w:rsidP="009F066A">
            <w:pPr>
              <w:pStyle w:val="affff9"/>
              <w:spacing w:line="240" w:lineRule="auto"/>
              <w:ind w:firstLine="0"/>
              <w:jc w:val="center"/>
              <w:rPr>
                <w:bCs/>
                <w:sz w:val="22"/>
                <w:szCs w:val="22"/>
              </w:rPr>
            </w:pPr>
            <w:r w:rsidRPr="00566998">
              <w:rPr>
                <w:bCs/>
                <w:sz w:val="22"/>
                <w:szCs w:val="22"/>
              </w:rPr>
              <w:t>Год</w:t>
            </w:r>
            <w:r w:rsidR="00566998" w:rsidRPr="00566998">
              <w:rPr>
                <w:bCs/>
                <w:sz w:val="22"/>
                <w:szCs w:val="22"/>
              </w:rPr>
              <w:t>ы</w:t>
            </w:r>
          </w:p>
        </w:tc>
        <w:tc>
          <w:tcPr>
            <w:tcW w:w="2705" w:type="dxa"/>
            <w:gridSpan w:val="2"/>
            <w:vAlign w:val="center"/>
          </w:tcPr>
          <w:p w14:paraId="50273E75" w14:textId="0A2FFBF8" w:rsidR="006F5D94" w:rsidRPr="00566998" w:rsidRDefault="006F5D94" w:rsidP="009F066A">
            <w:pPr>
              <w:pStyle w:val="affff9"/>
              <w:spacing w:line="240" w:lineRule="auto"/>
              <w:ind w:firstLine="0"/>
              <w:jc w:val="center"/>
              <w:rPr>
                <w:bCs/>
                <w:spacing w:val="-4"/>
                <w:sz w:val="22"/>
                <w:szCs w:val="22"/>
              </w:rPr>
            </w:pPr>
            <w:r w:rsidRPr="00566998">
              <w:rPr>
                <w:bCs/>
                <w:spacing w:val="-4"/>
                <w:sz w:val="22"/>
                <w:szCs w:val="22"/>
              </w:rPr>
              <w:t xml:space="preserve">Темп измерения, </w:t>
            </w:r>
            <w:r w:rsidR="00566998" w:rsidRPr="00566998">
              <w:rPr>
                <w:bCs/>
                <w:spacing w:val="-4"/>
                <w:sz w:val="22"/>
                <w:szCs w:val="22"/>
              </w:rPr>
              <w:t xml:space="preserve">годы, </w:t>
            </w:r>
            <w:r w:rsidRPr="00566998">
              <w:rPr>
                <w:bCs/>
                <w:spacing w:val="-4"/>
                <w:sz w:val="22"/>
                <w:szCs w:val="22"/>
              </w:rPr>
              <w:t>%</w:t>
            </w:r>
          </w:p>
        </w:tc>
      </w:tr>
      <w:tr w:rsidR="006F5D94" w:rsidRPr="003A7245" w14:paraId="5C1410EF" w14:textId="77777777" w:rsidTr="00566998">
        <w:trPr>
          <w:jc w:val="center"/>
        </w:trPr>
        <w:tc>
          <w:tcPr>
            <w:tcW w:w="3088" w:type="dxa"/>
            <w:vMerge/>
          </w:tcPr>
          <w:p w14:paraId="22FA35FC" w14:textId="77777777" w:rsidR="006F5D94" w:rsidRPr="003A7245" w:rsidRDefault="006F5D94" w:rsidP="009F066A">
            <w:pPr>
              <w:pStyle w:val="affff9"/>
              <w:spacing w:line="240" w:lineRule="auto"/>
              <w:ind w:firstLine="0"/>
              <w:rPr>
                <w:sz w:val="22"/>
                <w:szCs w:val="22"/>
              </w:rPr>
            </w:pPr>
          </w:p>
        </w:tc>
        <w:tc>
          <w:tcPr>
            <w:tcW w:w="1280" w:type="dxa"/>
            <w:vAlign w:val="center"/>
          </w:tcPr>
          <w:p w14:paraId="73F5D158" w14:textId="037B991A" w:rsidR="006F5D94" w:rsidRPr="003A7245" w:rsidRDefault="006F5D94" w:rsidP="00CC51A4">
            <w:pPr>
              <w:pStyle w:val="affff9"/>
              <w:spacing w:line="240" w:lineRule="auto"/>
              <w:ind w:firstLine="0"/>
              <w:jc w:val="center"/>
              <w:rPr>
                <w:sz w:val="22"/>
                <w:szCs w:val="22"/>
              </w:rPr>
            </w:pPr>
            <w:r w:rsidRPr="003A7245">
              <w:rPr>
                <w:sz w:val="22"/>
                <w:szCs w:val="22"/>
              </w:rPr>
              <w:t>202</w:t>
            </w:r>
            <w:r w:rsidR="00CC51A4">
              <w:rPr>
                <w:sz w:val="22"/>
                <w:szCs w:val="22"/>
              </w:rPr>
              <w:t>0</w:t>
            </w:r>
          </w:p>
        </w:tc>
        <w:tc>
          <w:tcPr>
            <w:tcW w:w="1280" w:type="dxa"/>
            <w:vAlign w:val="center"/>
          </w:tcPr>
          <w:p w14:paraId="386D2424" w14:textId="752D70D8" w:rsidR="006F5D94" w:rsidRPr="003A7245" w:rsidRDefault="00CC51A4" w:rsidP="009F066A">
            <w:pPr>
              <w:pStyle w:val="affff9"/>
              <w:spacing w:line="240" w:lineRule="auto"/>
              <w:ind w:firstLine="0"/>
              <w:jc w:val="center"/>
              <w:rPr>
                <w:sz w:val="22"/>
                <w:szCs w:val="22"/>
              </w:rPr>
            </w:pPr>
            <w:r>
              <w:rPr>
                <w:sz w:val="22"/>
                <w:szCs w:val="22"/>
              </w:rPr>
              <w:t>2021</w:t>
            </w:r>
          </w:p>
        </w:tc>
        <w:tc>
          <w:tcPr>
            <w:tcW w:w="1281" w:type="dxa"/>
            <w:vAlign w:val="center"/>
          </w:tcPr>
          <w:p w14:paraId="4E1046A1" w14:textId="502F8E0B" w:rsidR="006F5D94" w:rsidRPr="003A7245" w:rsidRDefault="006F5D94" w:rsidP="00CC51A4">
            <w:pPr>
              <w:pStyle w:val="affff9"/>
              <w:spacing w:line="240" w:lineRule="auto"/>
              <w:ind w:firstLine="0"/>
              <w:jc w:val="center"/>
              <w:rPr>
                <w:sz w:val="22"/>
                <w:szCs w:val="22"/>
              </w:rPr>
            </w:pPr>
            <w:r w:rsidRPr="003A7245">
              <w:rPr>
                <w:sz w:val="22"/>
                <w:szCs w:val="22"/>
              </w:rPr>
              <w:t>202</w:t>
            </w:r>
            <w:r w:rsidR="00CC51A4">
              <w:rPr>
                <w:sz w:val="22"/>
                <w:szCs w:val="22"/>
              </w:rPr>
              <w:t>2</w:t>
            </w:r>
          </w:p>
        </w:tc>
        <w:tc>
          <w:tcPr>
            <w:tcW w:w="1352" w:type="dxa"/>
            <w:vAlign w:val="center"/>
          </w:tcPr>
          <w:p w14:paraId="6D18A133" w14:textId="56E7C57D" w:rsidR="006F5D94" w:rsidRPr="003A7245" w:rsidRDefault="006F5D94" w:rsidP="00CC51A4">
            <w:pPr>
              <w:pStyle w:val="affff9"/>
              <w:spacing w:line="240" w:lineRule="auto"/>
              <w:ind w:firstLine="0"/>
              <w:jc w:val="center"/>
              <w:rPr>
                <w:spacing w:val="-4"/>
                <w:sz w:val="22"/>
                <w:szCs w:val="22"/>
              </w:rPr>
            </w:pPr>
            <w:r w:rsidRPr="003A7245">
              <w:rPr>
                <w:spacing w:val="-4"/>
                <w:sz w:val="22"/>
                <w:szCs w:val="22"/>
              </w:rPr>
              <w:t>202</w:t>
            </w:r>
            <w:r w:rsidR="00CC51A4">
              <w:rPr>
                <w:spacing w:val="-4"/>
                <w:sz w:val="22"/>
                <w:szCs w:val="22"/>
              </w:rPr>
              <w:t>1</w:t>
            </w:r>
            <w:r w:rsidRPr="003A7245">
              <w:rPr>
                <w:spacing w:val="-4"/>
                <w:sz w:val="22"/>
                <w:szCs w:val="22"/>
              </w:rPr>
              <w:t>/202</w:t>
            </w:r>
            <w:r w:rsidR="00CC51A4">
              <w:rPr>
                <w:spacing w:val="-4"/>
                <w:sz w:val="22"/>
                <w:szCs w:val="22"/>
              </w:rPr>
              <w:t>0</w:t>
            </w:r>
          </w:p>
        </w:tc>
        <w:tc>
          <w:tcPr>
            <w:tcW w:w="1353" w:type="dxa"/>
            <w:vAlign w:val="center"/>
          </w:tcPr>
          <w:p w14:paraId="7D165050" w14:textId="3053A6A0" w:rsidR="006F5D94" w:rsidRPr="003A7245" w:rsidRDefault="00CC51A4" w:rsidP="00CC51A4">
            <w:pPr>
              <w:pStyle w:val="affff9"/>
              <w:spacing w:line="240" w:lineRule="auto"/>
              <w:ind w:firstLine="0"/>
              <w:jc w:val="center"/>
              <w:rPr>
                <w:spacing w:val="-4"/>
                <w:sz w:val="22"/>
                <w:szCs w:val="22"/>
              </w:rPr>
            </w:pPr>
            <w:r>
              <w:rPr>
                <w:spacing w:val="-4"/>
                <w:sz w:val="22"/>
                <w:szCs w:val="22"/>
              </w:rPr>
              <w:t>2022</w:t>
            </w:r>
            <w:r w:rsidR="006F5D94" w:rsidRPr="003A7245">
              <w:rPr>
                <w:spacing w:val="-4"/>
                <w:sz w:val="22"/>
                <w:szCs w:val="22"/>
              </w:rPr>
              <w:t>/202</w:t>
            </w:r>
            <w:r>
              <w:rPr>
                <w:spacing w:val="-4"/>
                <w:sz w:val="22"/>
                <w:szCs w:val="22"/>
              </w:rPr>
              <w:t>1</w:t>
            </w:r>
          </w:p>
        </w:tc>
      </w:tr>
      <w:tr w:rsidR="008815BC" w:rsidRPr="003A7245" w14:paraId="7BAD595D" w14:textId="77777777" w:rsidTr="00566998">
        <w:trPr>
          <w:jc w:val="center"/>
        </w:trPr>
        <w:tc>
          <w:tcPr>
            <w:tcW w:w="3088" w:type="dxa"/>
          </w:tcPr>
          <w:p w14:paraId="08DA950B" w14:textId="5F411B97" w:rsidR="008815BC" w:rsidRPr="003A7245" w:rsidRDefault="008815BC" w:rsidP="008815BC">
            <w:pPr>
              <w:pStyle w:val="affff9"/>
              <w:spacing w:line="240" w:lineRule="auto"/>
              <w:ind w:firstLine="0"/>
              <w:jc w:val="left"/>
              <w:rPr>
                <w:sz w:val="22"/>
                <w:szCs w:val="22"/>
              </w:rPr>
            </w:pPr>
            <w:r w:rsidRPr="003A7245">
              <w:rPr>
                <w:sz w:val="22"/>
                <w:szCs w:val="22"/>
              </w:rPr>
              <w:t>Доход от операционной деятельности</w:t>
            </w:r>
          </w:p>
        </w:tc>
        <w:tc>
          <w:tcPr>
            <w:tcW w:w="1280" w:type="dxa"/>
            <w:vAlign w:val="center"/>
          </w:tcPr>
          <w:p w14:paraId="44946FE8" w14:textId="5F1A24C3" w:rsidR="008815BC" w:rsidRPr="003A7245" w:rsidRDefault="008815BC" w:rsidP="008815BC">
            <w:pPr>
              <w:pStyle w:val="affff9"/>
              <w:spacing w:line="240" w:lineRule="auto"/>
              <w:ind w:firstLine="0"/>
              <w:jc w:val="center"/>
              <w:rPr>
                <w:sz w:val="22"/>
                <w:szCs w:val="22"/>
              </w:rPr>
            </w:pPr>
            <w:r w:rsidRPr="003A7245">
              <w:rPr>
                <w:sz w:val="22"/>
                <w:szCs w:val="22"/>
              </w:rPr>
              <w:t>78 715 169</w:t>
            </w:r>
          </w:p>
        </w:tc>
        <w:tc>
          <w:tcPr>
            <w:tcW w:w="1280" w:type="dxa"/>
            <w:vAlign w:val="center"/>
          </w:tcPr>
          <w:p w14:paraId="0D95F7DE" w14:textId="67316E6B" w:rsidR="008815BC" w:rsidRPr="003A7245" w:rsidRDefault="008815BC" w:rsidP="008815BC">
            <w:pPr>
              <w:pStyle w:val="affff9"/>
              <w:spacing w:line="240" w:lineRule="auto"/>
              <w:ind w:firstLine="0"/>
              <w:jc w:val="center"/>
              <w:rPr>
                <w:sz w:val="22"/>
                <w:szCs w:val="22"/>
              </w:rPr>
            </w:pPr>
            <w:r w:rsidRPr="003A7245">
              <w:rPr>
                <w:sz w:val="22"/>
                <w:szCs w:val="22"/>
              </w:rPr>
              <w:t>78 618 101</w:t>
            </w:r>
          </w:p>
        </w:tc>
        <w:tc>
          <w:tcPr>
            <w:tcW w:w="1281" w:type="dxa"/>
            <w:vAlign w:val="center"/>
          </w:tcPr>
          <w:p w14:paraId="4D52B84B" w14:textId="4079C926" w:rsidR="008815BC" w:rsidRPr="003A7245" w:rsidRDefault="008815BC" w:rsidP="008815BC">
            <w:pPr>
              <w:pStyle w:val="affff9"/>
              <w:spacing w:line="240" w:lineRule="auto"/>
              <w:ind w:firstLine="0"/>
              <w:jc w:val="center"/>
              <w:rPr>
                <w:sz w:val="22"/>
                <w:szCs w:val="22"/>
              </w:rPr>
            </w:pPr>
            <w:r w:rsidRPr="003A7245">
              <w:rPr>
                <w:sz w:val="22"/>
                <w:szCs w:val="22"/>
              </w:rPr>
              <w:t>82 025 005</w:t>
            </w:r>
          </w:p>
        </w:tc>
        <w:tc>
          <w:tcPr>
            <w:tcW w:w="1352" w:type="dxa"/>
            <w:vAlign w:val="center"/>
          </w:tcPr>
          <w:p w14:paraId="7974FB5F" w14:textId="49455EA1" w:rsidR="008815BC" w:rsidRPr="003A7245" w:rsidRDefault="008815BC" w:rsidP="008815BC">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99,9</w:t>
            </w:r>
          </w:p>
        </w:tc>
        <w:tc>
          <w:tcPr>
            <w:tcW w:w="1353" w:type="dxa"/>
            <w:vAlign w:val="center"/>
          </w:tcPr>
          <w:p w14:paraId="17DC5B75" w14:textId="054C0FC6" w:rsidR="008815BC" w:rsidRPr="003A7245" w:rsidRDefault="008815BC" w:rsidP="008815BC">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104,3</w:t>
            </w:r>
          </w:p>
        </w:tc>
      </w:tr>
      <w:tr w:rsidR="008815BC" w:rsidRPr="003A7245" w14:paraId="0CF1A074" w14:textId="77777777" w:rsidTr="00566998">
        <w:trPr>
          <w:jc w:val="center"/>
        </w:trPr>
        <w:tc>
          <w:tcPr>
            <w:tcW w:w="3088" w:type="dxa"/>
          </w:tcPr>
          <w:p w14:paraId="444A3806" w14:textId="0AAD3E8A" w:rsidR="008815BC" w:rsidRPr="003A7245" w:rsidRDefault="008815BC" w:rsidP="008815BC">
            <w:pPr>
              <w:pStyle w:val="affff9"/>
              <w:spacing w:line="240" w:lineRule="auto"/>
              <w:ind w:firstLine="0"/>
              <w:jc w:val="left"/>
              <w:rPr>
                <w:sz w:val="22"/>
                <w:szCs w:val="22"/>
              </w:rPr>
            </w:pPr>
            <w:r w:rsidRPr="003A7245">
              <w:rPr>
                <w:sz w:val="22"/>
                <w:szCs w:val="22"/>
              </w:rPr>
              <w:t>Доходы по аренде</w:t>
            </w:r>
          </w:p>
        </w:tc>
        <w:tc>
          <w:tcPr>
            <w:tcW w:w="1280" w:type="dxa"/>
            <w:vAlign w:val="center"/>
          </w:tcPr>
          <w:p w14:paraId="6E54261A" w14:textId="10ADBF6A" w:rsidR="008815BC" w:rsidRPr="003A7245" w:rsidRDefault="008815BC" w:rsidP="008815BC">
            <w:pPr>
              <w:pStyle w:val="affff9"/>
              <w:spacing w:line="240" w:lineRule="auto"/>
              <w:ind w:firstLine="0"/>
              <w:jc w:val="center"/>
              <w:rPr>
                <w:sz w:val="22"/>
                <w:szCs w:val="22"/>
              </w:rPr>
            </w:pPr>
            <w:r w:rsidRPr="003A7245">
              <w:rPr>
                <w:sz w:val="22"/>
                <w:szCs w:val="22"/>
              </w:rPr>
              <w:t>237 782</w:t>
            </w:r>
          </w:p>
        </w:tc>
        <w:tc>
          <w:tcPr>
            <w:tcW w:w="1280" w:type="dxa"/>
            <w:vAlign w:val="center"/>
          </w:tcPr>
          <w:p w14:paraId="2D46B12D" w14:textId="0991747F" w:rsidR="008815BC" w:rsidRPr="003A7245" w:rsidRDefault="008815BC" w:rsidP="008815BC">
            <w:pPr>
              <w:pStyle w:val="affff9"/>
              <w:spacing w:line="240" w:lineRule="auto"/>
              <w:ind w:firstLine="0"/>
              <w:jc w:val="center"/>
              <w:rPr>
                <w:sz w:val="22"/>
                <w:szCs w:val="22"/>
              </w:rPr>
            </w:pPr>
            <w:r w:rsidRPr="003A7245">
              <w:rPr>
                <w:sz w:val="22"/>
                <w:szCs w:val="22"/>
              </w:rPr>
              <w:t>368 568</w:t>
            </w:r>
          </w:p>
        </w:tc>
        <w:tc>
          <w:tcPr>
            <w:tcW w:w="1281" w:type="dxa"/>
            <w:vAlign w:val="center"/>
          </w:tcPr>
          <w:p w14:paraId="0C07DD66" w14:textId="508B229A" w:rsidR="008815BC" w:rsidRPr="003A7245" w:rsidRDefault="008815BC" w:rsidP="008815BC">
            <w:pPr>
              <w:pStyle w:val="affff9"/>
              <w:spacing w:line="240" w:lineRule="auto"/>
              <w:ind w:firstLine="0"/>
              <w:jc w:val="center"/>
              <w:rPr>
                <w:sz w:val="22"/>
                <w:szCs w:val="22"/>
              </w:rPr>
            </w:pPr>
            <w:r w:rsidRPr="003A7245">
              <w:rPr>
                <w:sz w:val="22"/>
                <w:szCs w:val="22"/>
              </w:rPr>
              <w:t>409 181</w:t>
            </w:r>
          </w:p>
        </w:tc>
        <w:tc>
          <w:tcPr>
            <w:tcW w:w="1352" w:type="dxa"/>
            <w:vAlign w:val="center"/>
          </w:tcPr>
          <w:p w14:paraId="24C54190" w14:textId="5205C4C5" w:rsidR="008815BC" w:rsidRPr="003A7245" w:rsidRDefault="008815BC" w:rsidP="008815BC">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155,0</w:t>
            </w:r>
          </w:p>
        </w:tc>
        <w:tc>
          <w:tcPr>
            <w:tcW w:w="1353" w:type="dxa"/>
            <w:vAlign w:val="center"/>
          </w:tcPr>
          <w:p w14:paraId="3E70EAEF" w14:textId="425A88FE" w:rsidR="008815BC" w:rsidRPr="003A7245" w:rsidRDefault="008815BC" w:rsidP="008815BC">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111,0</w:t>
            </w:r>
          </w:p>
        </w:tc>
      </w:tr>
      <w:tr w:rsidR="008815BC" w:rsidRPr="003A7245" w14:paraId="4210B2E3" w14:textId="77777777" w:rsidTr="00566998">
        <w:trPr>
          <w:jc w:val="center"/>
        </w:trPr>
        <w:tc>
          <w:tcPr>
            <w:tcW w:w="3088" w:type="dxa"/>
          </w:tcPr>
          <w:p w14:paraId="2CA53C83" w14:textId="6F880AB6" w:rsidR="008815BC" w:rsidRPr="003A7245" w:rsidRDefault="008815BC" w:rsidP="008815BC">
            <w:pPr>
              <w:pStyle w:val="affff9"/>
              <w:spacing w:line="240" w:lineRule="auto"/>
              <w:ind w:firstLine="0"/>
              <w:jc w:val="left"/>
              <w:rPr>
                <w:sz w:val="22"/>
                <w:szCs w:val="22"/>
              </w:rPr>
            </w:pPr>
            <w:r w:rsidRPr="003A7245">
              <w:rPr>
                <w:sz w:val="22"/>
                <w:szCs w:val="22"/>
              </w:rPr>
              <w:t>Себестоимость оказанных услуг</w:t>
            </w:r>
          </w:p>
        </w:tc>
        <w:tc>
          <w:tcPr>
            <w:tcW w:w="1280" w:type="dxa"/>
            <w:vAlign w:val="center"/>
          </w:tcPr>
          <w:p w14:paraId="5A0F342C" w14:textId="5FEF837A" w:rsidR="008815BC" w:rsidRPr="003A7245" w:rsidRDefault="008815BC" w:rsidP="008815BC">
            <w:pPr>
              <w:pStyle w:val="affff9"/>
              <w:spacing w:line="240" w:lineRule="auto"/>
              <w:ind w:left="-57" w:right="-57" w:firstLine="0"/>
              <w:jc w:val="center"/>
              <w:rPr>
                <w:spacing w:val="-4"/>
                <w:sz w:val="22"/>
                <w:szCs w:val="22"/>
              </w:rPr>
            </w:pPr>
            <w:r w:rsidRPr="003A7245">
              <w:rPr>
                <w:spacing w:val="-4"/>
                <w:sz w:val="22"/>
                <w:szCs w:val="22"/>
              </w:rPr>
              <w:t>(68 824 797)</w:t>
            </w:r>
          </w:p>
        </w:tc>
        <w:tc>
          <w:tcPr>
            <w:tcW w:w="1280" w:type="dxa"/>
            <w:vAlign w:val="center"/>
          </w:tcPr>
          <w:p w14:paraId="145159DF" w14:textId="141736DF" w:rsidR="008815BC" w:rsidRPr="003A7245" w:rsidRDefault="008815BC" w:rsidP="008815BC">
            <w:pPr>
              <w:pStyle w:val="affff9"/>
              <w:spacing w:line="240" w:lineRule="auto"/>
              <w:ind w:left="-57" w:right="-57" w:firstLine="0"/>
              <w:jc w:val="center"/>
              <w:rPr>
                <w:spacing w:val="-4"/>
                <w:sz w:val="22"/>
                <w:szCs w:val="22"/>
              </w:rPr>
            </w:pPr>
            <w:r w:rsidRPr="003A7245">
              <w:rPr>
                <w:spacing w:val="-4"/>
                <w:sz w:val="22"/>
                <w:szCs w:val="22"/>
              </w:rPr>
              <w:t>(65 416 096)</w:t>
            </w:r>
          </w:p>
        </w:tc>
        <w:tc>
          <w:tcPr>
            <w:tcW w:w="1281" w:type="dxa"/>
            <w:vAlign w:val="center"/>
          </w:tcPr>
          <w:p w14:paraId="0FF18A58" w14:textId="362FFB1D" w:rsidR="008815BC" w:rsidRPr="003A7245" w:rsidRDefault="008815BC" w:rsidP="008815BC">
            <w:pPr>
              <w:pStyle w:val="affff9"/>
              <w:spacing w:line="240" w:lineRule="auto"/>
              <w:ind w:left="-57" w:right="-57" w:firstLine="0"/>
              <w:jc w:val="center"/>
              <w:rPr>
                <w:spacing w:val="-4"/>
                <w:sz w:val="22"/>
                <w:szCs w:val="22"/>
              </w:rPr>
            </w:pPr>
            <w:r w:rsidRPr="003A7245">
              <w:rPr>
                <w:spacing w:val="-4"/>
                <w:sz w:val="22"/>
                <w:szCs w:val="22"/>
              </w:rPr>
              <w:t>(71 124 978)</w:t>
            </w:r>
          </w:p>
        </w:tc>
        <w:tc>
          <w:tcPr>
            <w:tcW w:w="1352" w:type="dxa"/>
            <w:vAlign w:val="center"/>
          </w:tcPr>
          <w:p w14:paraId="40550CA3" w14:textId="2646406E" w:rsidR="008815BC" w:rsidRPr="003A7245" w:rsidRDefault="008815BC" w:rsidP="008815BC">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95,0</w:t>
            </w:r>
          </w:p>
        </w:tc>
        <w:tc>
          <w:tcPr>
            <w:tcW w:w="1353" w:type="dxa"/>
            <w:vAlign w:val="center"/>
          </w:tcPr>
          <w:p w14:paraId="19D2ABAC" w14:textId="702292BA" w:rsidR="008815BC" w:rsidRPr="003A7245" w:rsidRDefault="008815BC" w:rsidP="008815BC">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108,7</w:t>
            </w:r>
          </w:p>
        </w:tc>
      </w:tr>
      <w:tr w:rsidR="008815BC" w:rsidRPr="003A7245" w14:paraId="3F48FB76" w14:textId="77777777" w:rsidTr="00566998">
        <w:trPr>
          <w:jc w:val="center"/>
        </w:trPr>
        <w:tc>
          <w:tcPr>
            <w:tcW w:w="3088" w:type="dxa"/>
          </w:tcPr>
          <w:p w14:paraId="15AB7A4C" w14:textId="2DE3E16E" w:rsidR="008815BC" w:rsidRPr="003A7245" w:rsidRDefault="008815BC" w:rsidP="008815BC">
            <w:pPr>
              <w:pStyle w:val="affff9"/>
              <w:spacing w:line="240" w:lineRule="auto"/>
              <w:ind w:firstLine="0"/>
              <w:jc w:val="left"/>
              <w:rPr>
                <w:sz w:val="22"/>
                <w:szCs w:val="22"/>
              </w:rPr>
            </w:pPr>
            <w:r w:rsidRPr="003A7245">
              <w:rPr>
                <w:sz w:val="22"/>
                <w:szCs w:val="22"/>
              </w:rPr>
              <w:t>Валовая прибыль</w:t>
            </w:r>
          </w:p>
        </w:tc>
        <w:tc>
          <w:tcPr>
            <w:tcW w:w="1280" w:type="dxa"/>
            <w:vAlign w:val="center"/>
          </w:tcPr>
          <w:p w14:paraId="6E7F6230" w14:textId="0009F361" w:rsidR="008815BC" w:rsidRPr="003A7245" w:rsidRDefault="008815BC" w:rsidP="008815BC">
            <w:pPr>
              <w:pStyle w:val="affff9"/>
              <w:spacing w:line="240" w:lineRule="auto"/>
              <w:ind w:firstLine="0"/>
              <w:jc w:val="center"/>
              <w:rPr>
                <w:sz w:val="22"/>
                <w:szCs w:val="22"/>
              </w:rPr>
            </w:pPr>
            <w:r w:rsidRPr="003A7245">
              <w:rPr>
                <w:color w:val="000000"/>
                <w:sz w:val="22"/>
                <w:szCs w:val="22"/>
              </w:rPr>
              <w:t>10 128 154</w:t>
            </w:r>
          </w:p>
        </w:tc>
        <w:tc>
          <w:tcPr>
            <w:tcW w:w="1280" w:type="dxa"/>
            <w:vAlign w:val="center"/>
          </w:tcPr>
          <w:p w14:paraId="27E6CE90" w14:textId="2A5FF838" w:rsidR="008815BC" w:rsidRPr="003A7245" w:rsidRDefault="008815BC" w:rsidP="008815BC">
            <w:pPr>
              <w:pStyle w:val="affff9"/>
              <w:spacing w:line="240" w:lineRule="auto"/>
              <w:ind w:firstLine="0"/>
              <w:jc w:val="center"/>
              <w:rPr>
                <w:sz w:val="22"/>
                <w:szCs w:val="22"/>
              </w:rPr>
            </w:pPr>
            <w:r w:rsidRPr="003A7245">
              <w:rPr>
                <w:color w:val="000000"/>
                <w:sz w:val="22"/>
                <w:szCs w:val="22"/>
              </w:rPr>
              <w:t>13 570 573</w:t>
            </w:r>
          </w:p>
        </w:tc>
        <w:tc>
          <w:tcPr>
            <w:tcW w:w="1281" w:type="dxa"/>
            <w:vAlign w:val="center"/>
          </w:tcPr>
          <w:p w14:paraId="5C8F3F5B" w14:textId="3FC83A53" w:rsidR="008815BC" w:rsidRPr="003A7245" w:rsidRDefault="008815BC" w:rsidP="008815BC">
            <w:pPr>
              <w:pStyle w:val="affff9"/>
              <w:spacing w:line="240" w:lineRule="auto"/>
              <w:ind w:firstLine="0"/>
              <w:jc w:val="center"/>
              <w:rPr>
                <w:sz w:val="22"/>
                <w:szCs w:val="22"/>
              </w:rPr>
            </w:pPr>
            <w:r w:rsidRPr="003A7245">
              <w:rPr>
                <w:color w:val="000000"/>
                <w:sz w:val="22"/>
                <w:szCs w:val="22"/>
              </w:rPr>
              <w:t>11 309 208</w:t>
            </w:r>
          </w:p>
        </w:tc>
        <w:tc>
          <w:tcPr>
            <w:tcW w:w="1352" w:type="dxa"/>
            <w:vAlign w:val="center"/>
          </w:tcPr>
          <w:p w14:paraId="7E7E661D" w14:textId="7F7265BA" w:rsidR="008815BC" w:rsidRPr="003A7245" w:rsidRDefault="008815BC" w:rsidP="008815BC">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134,0</w:t>
            </w:r>
          </w:p>
        </w:tc>
        <w:tc>
          <w:tcPr>
            <w:tcW w:w="1353" w:type="dxa"/>
            <w:vAlign w:val="center"/>
          </w:tcPr>
          <w:p w14:paraId="5220617E" w14:textId="62B5A022" w:rsidR="008815BC" w:rsidRPr="003A7245" w:rsidRDefault="008815BC" w:rsidP="008815BC">
            <w:pPr>
              <w:pStyle w:val="affff9"/>
              <w:spacing w:line="240" w:lineRule="auto"/>
              <w:ind w:firstLine="0"/>
              <w:jc w:val="center"/>
              <w:rPr>
                <w:rFonts w:ascii="Times New Roman Полужирный" w:hAnsi="Times New Roman Полужирный"/>
                <w:spacing w:val="-4"/>
                <w:sz w:val="22"/>
                <w:szCs w:val="22"/>
              </w:rPr>
            </w:pPr>
            <w:r w:rsidRPr="003A7245">
              <w:rPr>
                <w:color w:val="000000"/>
                <w:spacing w:val="-4"/>
                <w:sz w:val="22"/>
                <w:szCs w:val="22"/>
              </w:rPr>
              <w:t>83,3</w:t>
            </w:r>
          </w:p>
        </w:tc>
      </w:tr>
      <w:tr w:rsidR="008815BC" w:rsidRPr="003A7245" w14:paraId="2E1987BC" w14:textId="77777777" w:rsidTr="00566998">
        <w:trPr>
          <w:jc w:val="center"/>
        </w:trPr>
        <w:tc>
          <w:tcPr>
            <w:tcW w:w="3088" w:type="dxa"/>
          </w:tcPr>
          <w:p w14:paraId="6DE3ABCA" w14:textId="09762B82" w:rsidR="008815BC" w:rsidRPr="003A7245" w:rsidRDefault="008815BC" w:rsidP="008815BC">
            <w:pPr>
              <w:pStyle w:val="affff9"/>
              <w:spacing w:line="240" w:lineRule="auto"/>
              <w:ind w:firstLine="0"/>
              <w:jc w:val="left"/>
              <w:rPr>
                <w:sz w:val="22"/>
                <w:szCs w:val="22"/>
              </w:rPr>
            </w:pPr>
            <w:r w:rsidRPr="003A7245">
              <w:rPr>
                <w:sz w:val="22"/>
                <w:szCs w:val="22"/>
              </w:rPr>
              <w:t>Активы</w:t>
            </w:r>
          </w:p>
        </w:tc>
        <w:tc>
          <w:tcPr>
            <w:tcW w:w="1280" w:type="dxa"/>
            <w:vAlign w:val="center"/>
          </w:tcPr>
          <w:p w14:paraId="524260FD" w14:textId="126231ED" w:rsidR="008815BC" w:rsidRPr="003A7245" w:rsidRDefault="008815BC" w:rsidP="008815BC">
            <w:pPr>
              <w:pStyle w:val="affff9"/>
              <w:spacing w:line="240" w:lineRule="auto"/>
              <w:ind w:firstLine="0"/>
              <w:jc w:val="center"/>
              <w:rPr>
                <w:sz w:val="22"/>
                <w:szCs w:val="22"/>
              </w:rPr>
            </w:pPr>
            <w:r w:rsidRPr="003A7245">
              <w:rPr>
                <w:color w:val="000000"/>
                <w:sz w:val="22"/>
                <w:szCs w:val="22"/>
              </w:rPr>
              <w:t>45307796</w:t>
            </w:r>
          </w:p>
        </w:tc>
        <w:tc>
          <w:tcPr>
            <w:tcW w:w="1280" w:type="dxa"/>
            <w:vAlign w:val="center"/>
          </w:tcPr>
          <w:p w14:paraId="578FA672" w14:textId="1E6160BC" w:rsidR="008815BC" w:rsidRPr="003A7245" w:rsidRDefault="008815BC" w:rsidP="008815BC">
            <w:pPr>
              <w:pStyle w:val="affff9"/>
              <w:spacing w:line="240" w:lineRule="auto"/>
              <w:ind w:firstLine="0"/>
              <w:jc w:val="center"/>
              <w:rPr>
                <w:sz w:val="22"/>
                <w:szCs w:val="22"/>
              </w:rPr>
            </w:pPr>
            <w:r w:rsidRPr="003A7245">
              <w:rPr>
                <w:color w:val="000000"/>
                <w:sz w:val="22"/>
                <w:szCs w:val="22"/>
              </w:rPr>
              <w:t>55 965 756</w:t>
            </w:r>
          </w:p>
        </w:tc>
        <w:tc>
          <w:tcPr>
            <w:tcW w:w="1281" w:type="dxa"/>
            <w:vAlign w:val="center"/>
          </w:tcPr>
          <w:p w14:paraId="3CF149C4" w14:textId="6A438BA6" w:rsidR="008815BC" w:rsidRPr="003A7245" w:rsidRDefault="008815BC" w:rsidP="008815BC">
            <w:pPr>
              <w:pStyle w:val="affff9"/>
              <w:spacing w:line="240" w:lineRule="auto"/>
              <w:ind w:firstLine="0"/>
              <w:jc w:val="center"/>
              <w:rPr>
                <w:sz w:val="22"/>
                <w:szCs w:val="22"/>
              </w:rPr>
            </w:pPr>
            <w:r w:rsidRPr="003A7245">
              <w:rPr>
                <w:color w:val="000000"/>
                <w:sz w:val="22"/>
                <w:szCs w:val="22"/>
              </w:rPr>
              <w:t>62 014 421</w:t>
            </w:r>
          </w:p>
        </w:tc>
        <w:tc>
          <w:tcPr>
            <w:tcW w:w="1352" w:type="dxa"/>
            <w:vAlign w:val="center"/>
          </w:tcPr>
          <w:p w14:paraId="0FA7C2B1" w14:textId="3C514F9F" w:rsidR="008815BC" w:rsidRPr="003A7245" w:rsidRDefault="008815BC" w:rsidP="008815BC">
            <w:pPr>
              <w:pStyle w:val="affff9"/>
              <w:spacing w:line="240" w:lineRule="auto"/>
              <w:ind w:firstLine="0"/>
              <w:jc w:val="center"/>
              <w:rPr>
                <w:rFonts w:ascii="Times New Roman Полужирный" w:hAnsi="Times New Roman Полужирный"/>
                <w:color w:val="000000"/>
                <w:spacing w:val="-4"/>
                <w:sz w:val="22"/>
                <w:szCs w:val="22"/>
              </w:rPr>
            </w:pPr>
            <w:r w:rsidRPr="003A7245">
              <w:rPr>
                <w:color w:val="000000"/>
                <w:spacing w:val="-4"/>
                <w:sz w:val="22"/>
                <w:szCs w:val="22"/>
              </w:rPr>
              <w:t>123,5</w:t>
            </w:r>
          </w:p>
        </w:tc>
        <w:tc>
          <w:tcPr>
            <w:tcW w:w="1353" w:type="dxa"/>
            <w:vAlign w:val="center"/>
          </w:tcPr>
          <w:p w14:paraId="31E4B5A7" w14:textId="16686B51" w:rsidR="008815BC" w:rsidRPr="003A7245" w:rsidRDefault="008815BC" w:rsidP="008815BC">
            <w:pPr>
              <w:pStyle w:val="affff9"/>
              <w:spacing w:line="240" w:lineRule="auto"/>
              <w:ind w:firstLine="0"/>
              <w:jc w:val="center"/>
              <w:rPr>
                <w:rFonts w:ascii="Times New Roman Полужирный" w:hAnsi="Times New Roman Полужирный"/>
                <w:color w:val="000000"/>
                <w:spacing w:val="-4"/>
                <w:sz w:val="22"/>
                <w:szCs w:val="22"/>
              </w:rPr>
            </w:pPr>
            <w:r w:rsidRPr="003A7245">
              <w:rPr>
                <w:color w:val="000000"/>
                <w:spacing w:val="-4"/>
                <w:sz w:val="22"/>
                <w:szCs w:val="22"/>
              </w:rPr>
              <w:t>110,8</w:t>
            </w:r>
          </w:p>
        </w:tc>
      </w:tr>
      <w:tr w:rsidR="008815BC" w:rsidRPr="003A7245" w14:paraId="2555000B" w14:textId="77777777" w:rsidTr="00566998">
        <w:trPr>
          <w:jc w:val="center"/>
        </w:trPr>
        <w:tc>
          <w:tcPr>
            <w:tcW w:w="3088" w:type="dxa"/>
          </w:tcPr>
          <w:p w14:paraId="3A86FAC1" w14:textId="2372BA75" w:rsidR="008815BC" w:rsidRPr="003A7245" w:rsidRDefault="008815BC" w:rsidP="008815BC">
            <w:pPr>
              <w:pStyle w:val="affff9"/>
              <w:spacing w:line="240" w:lineRule="auto"/>
              <w:ind w:firstLine="0"/>
              <w:jc w:val="left"/>
              <w:rPr>
                <w:sz w:val="22"/>
                <w:szCs w:val="22"/>
              </w:rPr>
            </w:pPr>
            <w:r w:rsidRPr="003A7245">
              <w:rPr>
                <w:sz w:val="22"/>
                <w:szCs w:val="22"/>
              </w:rPr>
              <w:t>Собственный капитал</w:t>
            </w:r>
          </w:p>
        </w:tc>
        <w:tc>
          <w:tcPr>
            <w:tcW w:w="1280" w:type="dxa"/>
            <w:vAlign w:val="center"/>
          </w:tcPr>
          <w:p w14:paraId="674E9E18" w14:textId="2B553E28" w:rsidR="008815BC" w:rsidRPr="003A7245" w:rsidRDefault="008815BC" w:rsidP="008815BC">
            <w:pPr>
              <w:pStyle w:val="affff9"/>
              <w:spacing w:line="240" w:lineRule="auto"/>
              <w:ind w:firstLine="0"/>
              <w:jc w:val="center"/>
              <w:rPr>
                <w:sz w:val="22"/>
                <w:szCs w:val="22"/>
              </w:rPr>
            </w:pPr>
            <w:r w:rsidRPr="003A7245">
              <w:rPr>
                <w:color w:val="000000"/>
                <w:sz w:val="22"/>
                <w:szCs w:val="22"/>
              </w:rPr>
              <w:t>32495158</w:t>
            </w:r>
          </w:p>
        </w:tc>
        <w:tc>
          <w:tcPr>
            <w:tcW w:w="1280" w:type="dxa"/>
            <w:vAlign w:val="center"/>
          </w:tcPr>
          <w:p w14:paraId="4E13F2B5" w14:textId="6E817030" w:rsidR="008815BC" w:rsidRPr="003A7245" w:rsidRDefault="008815BC" w:rsidP="008815BC">
            <w:pPr>
              <w:pStyle w:val="affff9"/>
              <w:spacing w:line="240" w:lineRule="auto"/>
              <w:ind w:firstLine="0"/>
              <w:jc w:val="center"/>
              <w:rPr>
                <w:sz w:val="22"/>
                <w:szCs w:val="22"/>
              </w:rPr>
            </w:pPr>
            <w:r w:rsidRPr="003A7245">
              <w:rPr>
                <w:color w:val="000000"/>
                <w:sz w:val="22"/>
                <w:szCs w:val="22"/>
              </w:rPr>
              <w:t>39 352 856</w:t>
            </w:r>
          </w:p>
        </w:tc>
        <w:tc>
          <w:tcPr>
            <w:tcW w:w="1281" w:type="dxa"/>
            <w:vAlign w:val="center"/>
          </w:tcPr>
          <w:p w14:paraId="6E52EA7C" w14:textId="531AFBD5" w:rsidR="008815BC" w:rsidRPr="003A7245" w:rsidRDefault="008815BC" w:rsidP="008815BC">
            <w:pPr>
              <w:pStyle w:val="affff9"/>
              <w:spacing w:line="240" w:lineRule="auto"/>
              <w:ind w:firstLine="0"/>
              <w:jc w:val="center"/>
              <w:rPr>
                <w:sz w:val="22"/>
                <w:szCs w:val="22"/>
              </w:rPr>
            </w:pPr>
            <w:r w:rsidRPr="003A7245">
              <w:rPr>
                <w:color w:val="000000"/>
                <w:sz w:val="22"/>
                <w:szCs w:val="22"/>
              </w:rPr>
              <w:t>45 789 678</w:t>
            </w:r>
          </w:p>
        </w:tc>
        <w:tc>
          <w:tcPr>
            <w:tcW w:w="1352" w:type="dxa"/>
            <w:vAlign w:val="center"/>
          </w:tcPr>
          <w:p w14:paraId="7DFA83FD" w14:textId="4D3BFF28" w:rsidR="008815BC" w:rsidRPr="003A7245" w:rsidRDefault="008815BC" w:rsidP="008815BC">
            <w:pPr>
              <w:pStyle w:val="affff9"/>
              <w:spacing w:line="240" w:lineRule="auto"/>
              <w:ind w:firstLine="0"/>
              <w:jc w:val="center"/>
              <w:rPr>
                <w:rFonts w:ascii="Times New Roman Полужирный" w:hAnsi="Times New Roman Полужирный"/>
                <w:color w:val="000000"/>
                <w:spacing w:val="-4"/>
                <w:sz w:val="22"/>
                <w:szCs w:val="22"/>
              </w:rPr>
            </w:pPr>
            <w:r w:rsidRPr="003A7245">
              <w:rPr>
                <w:color w:val="000000"/>
                <w:spacing w:val="-4"/>
                <w:sz w:val="22"/>
                <w:szCs w:val="22"/>
              </w:rPr>
              <w:t>121,1</w:t>
            </w:r>
          </w:p>
        </w:tc>
        <w:tc>
          <w:tcPr>
            <w:tcW w:w="1353" w:type="dxa"/>
            <w:vAlign w:val="center"/>
          </w:tcPr>
          <w:p w14:paraId="0EA68550" w14:textId="11B88723" w:rsidR="008815BC" w:rsidRPr="003A7245" w:rsidRDefault="008815BC" w:rsidP="008815BC">
            <w:pPr>
              <w:pStyle w:val="affff9"/>
              <w:spacing w:line="240" w:lineRule="auto"/>
              <w:ind w:firstLine="0"/>
              <w:jc w:val="center"/>
              <w:rPr>
                <w:rFonts w:ascii="Times New Roman Полужирный" w:hAnsi="Times New Roman Полужирный"/>
                <w:color w:val="000000"/>
                <w:spacing w:val="-4"/>
                <w:sz w:val="22"/>
                <w:szCs w:val="22"/>
              </w:rPr>
            </w:pPr>
            <w:r w:rsidRPr="003A7245">
              <w:rPr>
                <w:color w:val="000000"/>
                <w:spacing w:val="-4"/>
                <w:sz w:val="22"/>
                <w:szCs w:val="22"/>
              </w:rPr>
              <w:t>116,4</w:t>
            </w:r>
          </w:p>
        </w:tc>
      </w:tr>
      <w:tr w:rsidR="008815BC" w:rsidRPr="003A7245" w14:paraId="50C1B080" w14:textId="77777777" w:rsidTr="00566998">
        <w:trPr>
          <w:jc w:val="center"/>
        </w:trPr>
        <w:tc>
          <w:tcPr>
            <w:tcW w:w="3088" w:type="dxa"/>
          </w:tcPr>
          <w:p w14:paraId="4F992BFE" w14:textId="0AA605B7" w:rsidR="008815BC" w:rsidRPr="003A7245" w:rsidRDefault="008815BC" w:rsidP="00661AAF">
            <w:pPr>
              <w:pStyle w:val="affff9"/>
              <w:spacing w:line="240" w:lineRule="auto"/>
              <w:ind w:right="-57" w:firstLine="0"/>
              <w:jc w:val="left"/>
              <w:rPr>
                <w:sz w:val="22"/>
                <w:szCs w:val="22"/>
              </w:rPr>
            </w:pPr>
            <w:r w:rsidRPr="003A7245">
              <w:rPr>
                <w:sz w:val="22"/>
                <w:szCs w:val="22"/>
              </w:rPr>
              <w:t>Долгосрочные обязательства</w:t>
            </w:r>
          </w:p>
        </w:tc>
        <w:tc>
          <w:tcPr>
            <w:tcW w:w="1280" w:type="dxa"/>
            <w:vAlign w:val="center"/>
          </w:tcPr>
          <w:p w14:paraId="42399301" w14:textId="7AD27E4B" w:rsidR="008815BC" w:rsidRPr="003A7245" w:rsidRDefault="008815BC" w:rsidP="008815BC">
            <w:pPr>
              <w:pStyle w:val="affff9"/>
              <w:spacing w:line="240" w:lineRule="auto"/>
              <w:ind w:firstLine="0"/>
              <w:jc w:val="center"/>
              <w:rPr>
                <w:sz w:val="22"/>
                <w:szCs w:val="22"/>
              </w:rPr>
            </w:pPr>
            <w:r w:rsidRPr="003A7245">
              <w:rPr>
                <w:color w:val="000000"/>
                <w:sz w:val="22"/>
                <w:szCs w:val="22"/>
              </w:rPr>
              <w:t>11 386</w:t>
            </w:r>
          </w:p>
        </w:tc>
        <w:tc>
          <w:tcPr>
            <w:tcW w:w="1280" w:type="dxa"/>
            <w:vAlign w:val="center"/>
          </w:tcPr>
          <w:p w14:paraId="35C95E23" w14:textId="659E1501" w:rsidR="008815BC" w:rsidRPr="003A7245" w:rsidRDefault="008815BC" w:rsidP="008815BC">
            <w:pPr>
              <w:pStyle w:val="affff9"/>
              <w:spacing w:line="240" w:lineRule="auto"/>
              <w:ind w:firstLine="0"/>
              <w:jc w:val="center"/>
              <w:rPr>
                <w:sz w:val="22"/>
                <w:szCs w:val="22"/>
              </w:rPr>
            </w:pPr>
            <w:r w:rsidRPr="003A7245">
              <w:rPr>
                <w:color w:val="000000"/>
                <w:sz w:val="22"/>
                <w:szCs w:val="22"/>
              </w:rPr>
              <w:t>91 499</w:t>
            </w:r>
          </w:p>
        </w:tc>
        <w:tc>
          <w:tcPr>
            <w:tcW w:w="1281" w:type="dxa"/>
            <w:vAlign w:val="center"/>
          </w:tcPr>
          <w:p w14:paraId="092D3737" w14:textId="080B06F1" w:rsidR="008815BC" w:rsidRPr="003A7245" w:rsidRDefault="008815BC" w:rsidP="008815BC">
            <w:pPr>
              <w:pStyle w:val="affff9"/>
              <w:spacing w:line="240" w:lineRule="auto"/>
              <w:ind w:firstLine="0"/>
              <w:jc w:val="center"/>
              <w:rPr>
                <w:sz w:val="22"/>
                <w:szCs w:val="22"/>
              </w:rPr>
            </w:pPr>
            <w:r w:rsidRPr="003A7245">
              <w:rPr>
                <w:color w:val="000000"/>
                <w:sz w:val="22"/>
                <w:szCs w:val="22"/>
              </w:rPr>
              <w:t>598 104</w:t>
            </w:r>
          </w:p>
        </w:tc>
        <w:tc>
          <w:tcPr>
            <w:tcW w:w="1352" w:type="dxa"/>
            <w:vAlign w:val="center"/>
          </w:tcPr>
          <w:p w14:paraId="26ABEBEF" w14:textId="2A16131C" w:rsidR="008815BC" w:rsidRPr="003A7245" w:rsidRDefault="008815BC" w:rsidP="008815BC">
            <w:pPr>
              <w:pStyle w:val="affff9"/>
              <w:spacing w:line="240" w:lineRule="auto"/>
              <w:ind w:firstLine="0"/>
              <w:jc w:val="center"/>
              <w:rPr>
                <w:rFonts w:ascii="Times New Roman Полужирный" w:hAnsi="Times New Roman Полужирный"/>
                <w:color w:val="000000"/>
                <w:spacing w:val="-4"/>
                <w:sz w:val="22"/>
                <w:szCs w:val="22"/>
              </w:rPr>
            </w:pPr>
            <w:r w:rsidRPr="003A7245">
              <w:rPr>
                <w:color w:val="000000"/>
                <w:spacing w:val="-4"/>
                <w:sz w:val="22"/>
                <w:szCs w:val="22"/>
              </w:rPr>
              <w:t>803,6</w:t>
            </w:r>
          </w:p>
        </w:tc>
        <w:tc>
          <w:tcPr>
            <w:tcW w:w="1353" w:type="dxa"/>
            <w:vAlign w:val="center"/>
          </w:tcPr>
          <w:p w14:paraId="2C86F715" w14:textId="2BE7DE8F" w:rsidR="008815BC" w:rsidRPr="003A7245" w:rsidRDefault="008815BC" w:rsidP="008815BC">
            <w:pPr>
              <w:pStyle w:val="affff9"/>
              <w:spacing w:line="240" w:lineRule="auto"/>
              <w:ind w:firstLine="0"/>
              <w:jc w:val="center"/>
              <w:rPr>
                <w:rFonts w:ascii="Times New Roman Полужирный" w:hAnsi="Times New Roman Полужирный"/>
                <w:color w:val="000000"/>
                <w:spacing w:val="-4"/>
                <w:sz w:val="22"/>
                <w:szCs w:val="22"/>
              </w:rPr>
            </w:pPr>
            <w:r w:rsidRPr="003A7245">
              <w:rPr>
                <w:color w:val="000000"/>
                <w:spacing w:val="-4"/>
                <w:sz w:val="22"/>
                <w:szCs w:val="22"/>
              </w:rPr>
              <w:t>653,7</w:t>
            </w:r>
          </w:p>
        </w:tc>
      </w:tr>
      <w:tr w:rsidR="008815BC" w:rsidRPr="003A7245" w14:paraId="6F18D6D5" w14:textId="77777777" w:rsidTr="00566998">
        <w:trPr>
          <w:jc w:val="center"/>
        </w:trPr>
        <w:tc>
          <w:tcPr>
            <w:tcW w:w="3088" w:type="dxa"/>
          </w:tcPr>
          <w:p w14:paraId="7AECE214" w14:textId="2CACCAAF" w:rsidR="008815BC" w:rsidRPr="003A7245" w:rsidRDefault="008815BC" w:rsidP="008815BC">
            <w:pPr>
              <w:pStyle w:val="affff9"/>
              <w:spacing w:line="240" w:lineRule="auto"/>
              <w:ind w:firstLine="0"/>
              <w:jc w:val="left"/>
              <w:rPr>
                <w:sz w:val="22"/>
                <w:szCs w:val="22"/>
              </w:rPr>
            </w:pPr>
            <w:r w:rsidRPr="003A7245">
              <w:rPr>
                <w:sz w:val="22"/>
                <w:szCs w:val="22"/>
              </w:rPr>
              <w:t>Краткосрочные обязательства</w:t>
            </w:r>
          </w:p>
        </w:tc>
        <w:tc>
          <w:tcPr>
            <w:tcW w:w="1280" w:type="dxa"/>
            <w:vAlign w:val="center"/>
          </w:tcPr>
          <w:p w14:paraId="6CAA0FBA" w14:textId="5281A514" w:rsidR="008815BC" w:rsidRPr="003A7245" w:rsidRDefault="008815BC" w:rsidP="008815BC">
            <w:pPr>
              <w:pStyle w:val="affff9"/>
              <w:spacing w:line="240" w:lineRule="auto"/>
              <w:ind w:firstLine="0"/>
              <w:jc w:val="center"/>
              <w:rPr>
                <w:sz w:val="22"/>
                <w:szCs w:val="22"/>
              </w:rPr>
            </w:pPr>
            <w:r w:rsidRPr="003A7245">
              <w:rPr>
                <w:color w:val="000000"/>
                <w:sz w:val="22"/>
                <w:szCs w:val="22"/>
              </w:rPr>
              <w:t>12801252</w:t>
            </w:r>
          </w:p>
        </w:tc>
        <w:tc>
          <w:tcPr>
            <w:tcW w:w="1280" w:type="dxa"/>
            <w:vAlign w:val="center"/>
          </w:tcPr>
          <w:p w14:paraId="532A3327" w14:textId="63D23D69" w:rsidR="008815BC" w:rsidRPr="003A7245" w:rsidRDefault="008815BC" w:rsidP="008815BC">
            <w:pPr>
              <w:pStyle w:val="affff9"/>
              <w:spacing w:line="240" w:lineRule="auto"/>
              <w:ind w:firstLine="0"/>
              <w:jc w:val="center"/>
              <w:rPr>
                <w:sz w:val="22"/>
                <w:szCs w:val="22"/>
              </w:rPr>
            </w:pPr>
            <w:r w:rsidRPr="003A7245">
              <w:rPr>
                <w:color w:val="000000"/>
                <w:sz w:val="22"/>
                <w:szCs w:val="22"/>
              </w:rPr>
              <w:t>16 521 401</w:t>
            </w:r>
          </w:p>
        </w:tc>
        <w:tc>
          <w:tcPr>
            <w:tcW w:w="1281" w:type="dxa"/>
            <w:vAlign w:val="center"/>
          </w:tcPr>
          <w:p w14:paraId="14F93E41" w14:textId="4E5A495F" w:rsidR="008815BC" w:rsidRPr="003A7245" w:rsidRDefault="008815BC" w:rsidP="008815BC">
            <w:pPr>
              <w:pStyle w:val="affff9"/>
              <w:spacing w:line="240" w:lineRule="auto"/>
              <w:ind w:firstLine="0"/>
              <w:jc w:val="center"/>
              <w:rPr>
                <w:sz w:val="22"/>
                <w:szCs w:val="22"/>
              </w:rPr>
            </w:pPr>
            <w:r w:rsidRPr="003A7245">
              <w:rPr>
                <w:color w:val="000000"/>
                <w:sz w:val="22"/>
                <w:szCs w:val="22"/>
              </w:rPr>
              <w:t>15 626 639</w:t>
            </w:r>
          </w:p>
        </w:tc>
        <w:tc>
          <w:tcPr>
            <w:tcW w:w="1352" w:type="dxa"/>
            <w:vAlign w:val="center"/>
          </w:tcPr>
          <w:p w14:paraId="38D60A59" w14:textId="78BDA1A4" w:rsidR="008815BC" w:rsidRPr="003A7245" w:rsidRDefault="008815BC" w:rsidP="008815BC">
            <w:pPr>
              <w:pStyle w:val="affff9"/>
              <w:spacing w:line="240" w:lineRule="auto"/>
              <w:ind w:firstLine="0"/>
              <w:jc w:val="center"/>
              <w:rPr>
                <w:rFonts w:ascii="Times New Roman Полужирный" w:hAnsi="Times New Roman Полужирный"/>
                <w:color w:val="000000"/>
                <w:spacing w:val="-4"/>
                <w:sz w:val="22"/>
                <w:szCs w:val="22"/>
              </w:rPr>
            </w:pPr>
            <w:r w:rsidRPr="003A7245">
              <w:rPr>
                <w:color w:val="000000"/>
                <w:spacing w:val="-4"/>
                <w:sz w:val="22"/>
                <w:szCs w:val="22"/>
              </w:rPr>
              <w:t>129,1</w:t>
            </w:r>
          </w:p>
        </w:tc>
        <w:tc>
          <w:tcPr>
            <w:tcW w:w="1353" w:type="dxa"/>
            <w:vAlign w:val="center"/>
          </w:tcPr>
          <w:p w14:paraId="0657BDCB" w14:textId="1DEF1282" w:rsidR="008815BC" w:rsidRPr="003A7245" w:rsidRDefault="008815BC" w:rsidP="008815BC">
            <w:pPr>
              <w:pStyle w:val="affff9"/>
              <w:spacing w:line="240" w:lineRule="auto"/>
              <w:ind w:firstLine="0"/>
              <w:jc w:val="center"/>
              <w:rPr>
                <w:rFonts w:ascii="Times New Roman Полужирный" w:hAnsi="Times New Roman Полужирный"/>
                <w:color w:val="000000"/>
                <w:spacing w:val="-4"/>
                <w:sz w:val="22"/>
                <w:szCs w:val="22"/>
              </w:rPr>
            </w:pPr>
            <w:r w:rsidRPr="003A7245">
              <w:rPr>
                <w:color w:val="000000"/>
                <w:spacing w:val="-4"/>
                <w:sz w:val="22"/>
                <w:szCs w:val="22"/>
              </w:rPr>
              <w:t>94,6</w:t>
            </w:r>
          </w:p>
        </w:tc>
      </w:tr>
      <w:tr w:rsidR="00566998" w:rsidRPr="003A7245" w14:paraId="76E5802A" w14:textId="77777777" w:rsidTr="001013E0">
        <w:trPr>
          <w:jc w:val="center"/>
        </w:trPr>
        <w:tc>
          <w:tcPr>
            <w:tcW w:w="9634" w:type="dxa"/>
            <w:gridSpan w:val="6"/>
          </w:tcPr>
          <w:p w14:paraId="0DD31BFD" w14:textId="71045B13" w:rsidR="00566998" w:rsidRPr="00566998" w:rsidRDefault="00566998" w:rsidP="00F7738A">
            <w:pPr>
              <w:pStyle w:val="affff9"/>
              <w:spacing w:line="240" w:lineRule="auto"/>
              <w:rPr>
                <w:sz w:val="24"/>
                <w:szCs w:val="24"/>
              </w:rPr>
            </w:pPr>
            <w:r w:rsidRPr="003A7245">
              <w:rPr>
                <w:sz w:val="24"/>
                <w:szCs w:val="24"/>
              </w:rPr>
              <w:t xml:space="preserve">Примечание – </w:t>
            </w:r>
            <w:r>
              <w:rPr>
                <w:sz w:val="24"/>
                <w:szCs w:val="24"/>
              </w:rPr>
              <w:t xml:space="preserve">Составлено по источнику </w:t>
            </w:r>
            <w:r w:rsidRPr="003A7245">
              <w:rPr>
                <w:sz w:val="24"/>
                <w:szCs w:val="24"/>
              </w:rPr>
              <w:t>[</w:t>
            </w:r>
            <w:r>
              <w:rPr>
                <w:sz w:val="24"/>
                <w:szCs w:val="24"/>
              </w:rPr>
              <w:t>1</w:t>
            </w:r>
            <w:r w:rsidR="00F7738A">
              <w:rPr>
                <w:sz w:val="24"/>
                <w:szCs w:val="24"/>
              </w:rPr>
              <w:t>4</w:t>
            </w:r>
            <w:r>
              <w:rPr>
                <w:sz w:val="24"/>
                <w:szCs w:val="24"/>
              </w:rPr>
              <w:t>5]</w:t>
            </w:r>
          </w:p>
        </w:tc>
      </w:tr>
    </w:tbl>
    <w:p w14:paraId="6759C04D" w14:textId="77777777" w:rsidR="007B4F04" w:rsidRDefault="007B4F04" w:rsidP="000A51C7">
      <w:pPr>
        <w:pStyle w:val="affff9"/>
        <w:spacing w:line="240" w:lineRule="auto"/>
      </w:pPr>
    </w:p>
    <w:p w14:paraId="6A06BBD4" w14:textId="0B153D12" w:rsidR="000A51C7" w:rsidRPr="003A7245" w:rsidRDefault="00C840A3" w:rsidP="000A51C7">
      <w:pPr>
        <w:pStyle w:val="affff9"/>
        <w:spacing w:line="240" w:lineRule="auto"/>
      </w:pPr>
      <w:r w:rsidRPr="003A7245">
        <w:t xml:space="preserve">Согласно отчетным данным, </w:t>
      </w:r>
      <w:r w:rsidR="00CC51A4">
        <w:t xml:space="preserve">в период 2020-2022 </w:t>
      </w:r>
      <w:r w:rsidRPr="003A7245">
        <w:t>год</w:t>
      </w:r>
      <w:r w:rsidR="00CC51A4">
        <w:t>ы</w:t>
      </w:r>
      <w:r w:rsidRPr="003A7245">
        <w:t xml:space="preserve"> росли объемы оказанных услуг и, соответственно доходы провайдера госуслуг. </w:t>
      </w:r>
      <w:r w:rsidR="008815BC" w:rsidRPr="003A7245">
        <w:t xml:space="preserve">Поскольку темп роста себестоимости (108,7%) превышает темп роста доходов (104,3%) валовая прибыль за </w:t>
      </w:r>
      <w:r w:rsidR="00CC51A4">
        <w:t>эти</w:t>
      </w:r>
      <w:r w:rsidR="008815BC" w:rsidRPr="003A7245">
        <w:t xml:space="preserve"> годы уменьшилась с темпом 83,3%. Это косвенно свидетельствует о снижении эффективности деятельности провайдера электронных госуслуг. Значительно нарастающий объем задолженности (темп 653,7%) обусловлен отложенными налоговыми обязательствами.</w:t>
      </w:r>
    </w:p>
    <w:p w14:paraId="1F60B3EC" w14:textId="4D5AE11E" w:rsidR="000A51C7" w:rsidRPr="003A7245" w:rsidRDefault="00B76A31" w:rsidP="000A51C7">
      <w:pPr>
        <w:pStyle w:val="affff9"/>
        <w:spacing w:line="240" w:lineRule="auto"/>
      </w:pPr>
      <w:r w:rsidRPr="003A7245">
        <w:t>Далее на основе отчетных финансовых показателей рассчитаны традиционные показатели эффективности (таблица 1</w:t>
      </w:r>
      <w:r w:rsidR="00446EBA">
        <w:t>1</w:t>
      </w:r>
      <w:r w:rsidRPr="003A7245">
        <w:t>).</w:t>
      </w:r>
    </w:p>
    <w:p w14:paraId="5BE31A88" w14:textId="77777777" w:rsidR="000A51C7" w:rsidRPr="003A7245" w:rsidRDefault="000A51C7" w:rsidP="000A51C7">
      <w:pPr>
        <w:pStyle w:val="affff9"/>
        <w:spacing w:line="240" w:lineRule="auto"/>
      </w:pPr>
    </w:p>
    <w:p w14:paraId="28499716" w14:textId="6CBA3BF8" w:rsidR="00B76A31" w:rsidRDefault="00B76A31" w:rsidP="00B76A31">
      <w:pPr>
        <w:pStyle w:val="affff9"/>
        <w:spacing w:line="240" w:lineRule="auto"/>
        <w:ind w:firstLine="0"/>
        <w:rPr>
          <w:bCs/>
        </w:rPr>
      </w:pPr>
      <w:r w:rsidRPr="007B4F04">
        <w:rPr>
          <w:bCs/>
        </w:rPr>
        <w:t>Таблица 1</w:t>
      </w:r>
      <w:r w:rsidR="00446EBA">
        <w:rPr>
          <w:bCs/>
        </w:rPr>
        <w:t>1</w:t>
      </w:r>
      <w:r w:rsidRPr="007B4F04">
        <w:rPr>
          <w:bCs/>
        </w:rPr>
        <w:t xml:space="preserve"> – Относительные показатели финансовой эффективности провайдера электронных госуслуг</w:t>
      </w:r>
    </w:p>
    <w:p w14:paraId="5734645D" w14:textId="77777777" w:rsidR="00566998" w:rsidRPr="00566998" w:rsidRDefault="00566998" w:rsidP="00B76A31">
      <w:pPr>
        <w:pStyle w:val="affff9"/>
        <w:spacing w:line="240" w:lineRule="auto"/>
        <w:ind w:firstLine="0"/>
        <w:rPr>
          <w:bCs/>
          <w:sz w:val="16"/>
          <w:szCs w:val="16"/>
        </w:rPr>
      </w:pPr>
    </w:p>
    <w:tbl>
      <w:tblPr>
        <w:tblStyle w:val="afa"/>
        <w:tblW w:w="9634" w:type="dxa"/>
        <w:jc w:val="center"/>
        <w:tblLook w:val="04A0" w:firstRow="1" w:lastRow="0" w:firstColumn="1" w:lastColumn="0" w:noHBand="0" w:noVBand="1"/>
      </w:tblPr>
      <w:tblGrid>
        <w:gridCol w:w="4170"/>
        <w:gridCol w:w="821"/>
        <w:gridCol w:w="1056"/>
        <w:gridCol w:w="972"/>
        <w:gridCol w:w="1449"/>
        <w:gridCol w:w="1166"/>
      </w:tblGrid>
      <w:tr w:rsidR="006F5D94" w:rsidRPr="003A7245" w14:paraId="3F4F7E85" w14:textId="77777777" w:rsidTr="00566998">
        <w:trPr>
          <w:jc w:val="center"/>
        </w:trPr>
        <w:tc>
          <w:tcPr>
            <w:tcW w:w="4170" w:type="dxa"/>
            <w:vMerge w:val="restart"/>
            <w:vAlign w:val="center"/>
          </w:tcPr>
          <w:p w14:paraId="2A35F3A5" w14:textId="77777777" w:rsidR="006F5D94" w:rsidRPr="00566998" w:rsidRDefault="006F5D94" w:rsidP="006F5D94">
            <w:pPr>
              <w:pStyle w:val="affff9"/>
              <w:spacing w:line="240" w:lineRule="auto"/>
              <w:ind w:firstLine="0"/>
              <w:jc w:val="center"/>
              <w:rPr>
                <w:bCs/>
                <w:sz w:val="22"/>
                <w:szCs w:val="22"/>
              </w:rPr>
            </w:pPr>
            <w:r w:rsidRPr="00566998">
              <w:rPr>
                <w:bCs/>
                <w:sz w:val="22"/>
                <w:szCs w:val="22"/>
              </w:rPr>
              <w:t>Показатель</w:t>
            </w:r>
          </w:p>
        </w:tc>
        <w:tc>
          <w:tcPr>
            <w:tcW w:w="2849" w:type="dxa"/>
            <w:gridSpan w:val="3"/>
            <w:vAlign w:val="center"/>
          </w:tcPr>
          <w:p w14:paraId="72D0D3CF" w14:textId="1EBE3550" w:rsidR="006F5D94" w:rsidRPr="00566998" w:rsidRDefault="006F5D94" w:rsidP="006F5D94">
            <w:pPr>
              <w:pStyle w:val="affff9"/>
              <w:spacing w:line="240" w:lineRule="auto"/>
              <w:ind w:firstLine="0"/>
              <w:jc w:val="center"/>
              <w:rPr>
                <w:bCs/>
                <w:sz w:val="22"/>
                <w:szCs w:val="22"/>
              </w:rPr>
            </w:pPr>
            <w:r w:rsidRPr="00566998">
              <w:rPr>
                <w:bCs/>
                <w:sz w:val="22"/>
                <w:szCs w:val="22"/>
              </w:rPr>
              <w:t>Год</w:t>
            </w:r>
            <w:r w:rsidR="00566998" w:rsidRPr="00566998">
              <w:rPr>
                <w:bCs/>
                <w:sz w:val="22"/>
                <w:szCs w:val="22"/>
              </w:rPr>
              <w:t>ы</w:t>
            </w:r>
          </w:p>
        </w:tc>
        <w:tc>
          <w:tcPr>
            <w:tcW w:w="2615" w:type="dxa"/>
            <w:gridSpan w:val="2"/>
            <w:vMerge w:val="restart"/>
            <w:vAlign w:val="center"/>
          </w:tcPr>
          <w:p w14:paraId="40F98426" w14:textId="021013C9" w:rsidR="006F5D94" w:rsidRPr="00566998" w:rsidRDefault="006F5D94" w:rsidP="006F5D94">
            <w:pPr>
              <w:pStyle w:val="affff9"/>
              <w:spacing w:line="240" w:lineRule="auto"/>
              <w:ind w:firstLine="0"/>
              <w:jc w:val="center"/>
              <w:rPr>
                <w:bCs/>
                <w:spacing w:val="-4"/>
                <w:sz w:val="22"/>
                <w:szCs w:val="22"/>
              </w:rPr>
            </w:pPr>
            <w:r w:rsidRPr="00566998">
              <w:rPr>
                <w:bCs/>
                <w:spacing w:val="-4"/>
                <w:sz w:val="22"/>
                <w:szCs w:val="22"/>
              </w:rPr>
              <w:t xml:space="preserve">Темп измерения, </w:t>
            </w:r>
            <w:r w:rsidR="00566998" w:rsidRPr="00566998">
              <w:rPr>
                <w:bCs/>
                <w:spacing w:val="-4"/>
                <w:sz w:val="22"/>
                <w:szCs w:val="22"/>
              </w:rPr>
              <w:t xml:space="preserve">годы, </w:t>
            </w:r>
            <w:r w:rsidRPr="00566998">
              <w:rPr>
                <w:bCs/>
                <w:spacing w:val="-4"/>
                <w:sz w:val="22"/>
                <w:szCs w:val="22"/>
              </w:rPr>
              <w:t>%</w:t>
            </w:r>
          </w:p>
        </w:tc>
      </w:tr>
      <w:tr w:rsidR="006F5D94" w:rsidRPr="003A7245" w14:paraId="6D6E6F18" w14:textId="77777777" w:rsidTr="00566998">
        <w:trPr>
          <w:trHeight w:val="253"/>
          <w:jc w:val="center"/>
        </w:trPr>
        <w:tc>
          <w:tcPr>
            <w:tcW w:w="4170" w:type="dxa"/>
            <w:vMerge/>
          </w:tcPr>
          <w:p w14:paraId="67B5908D" w14:textId="77777777" w:rsidR="006F5D94" w:rsidRPr="003A7245" w:rsidRDefault="006F5D94" w:rsidP="006F5D94">
            <w:pPr>
              <w:pStyle w:val="affff9"/>
              <w:spacing w:line="240" w:lineRule="auto"/>
              <w:ind w:firstLine="0"/>
              <w:rPr>
                <w:sz w:val="22"/>
                <w:szCs w:val="22"/>
              </w:rPr>
            </w:pPr>
          </w:p>
        </w:tc>
        <w:tc>
          <w:tcPr>
            <w:tcW w:w="821" w:type="dxa"/>
            <w:vMerge w:val="restart"/>
            <w:vAlign w:val="center"/>
          </w:tcPr>
          <w:p w14:paraId="3B776211" w14:textId="1E82127D" w:rsidR="006F5D94" w:rsidRPr="003A7245" w:rsidRDefault="006F5D94" w:rsidP="00CC51A4">
            <w:pPr>
              <w:pStyle w:val="affff9"/>
              <w:spacing w:line="240" w:lineRule="auto"/>
              <w:ind w:firstLine="0"/>
              <w:jc w:val="center"/>
              <w:rPr>
                <w:sz w:val="22"/>
                <w:szCs w:val="22"/>
              </w:rPr>
            </w:pPr>
            <w:r w:rsidRPr="003A7245">
              <w:rPr>
                <w:sz w:val="22"/>
                <w:szCs w:val="22"/>
              </w:rPr>
              <w:t>202</w:t>
            </w:r>
            <w:r w:rsidR="00CC51A4">
              <w:rPr>
                <w:sz w:val="22"/>
                <w:szCs w:val="22"/>
              </w:rPr>
              <w:t>0</w:t>
            </w:r>
          </w:p>
        </w:tc>
        <w:tc>
          <w:tcPr>
            <w:tcW w:w="1056" w:type="dxa"/>
            <w:vMerge w:val="restart"/>
            <w:vAlign w:val="center"/>
          </w:tcPr>
          <w:p w14:paraId="6DF9EEC7" w14:textId="0B2F58EE" w:rsidR="006F5D94" w:rsidRPr="003A7245" w:rsidRDefault="006F5D94" w:rsidP="00CC51A4">
            <w:pPr>
              <w:pStyle w:val="affff9"/>
              <w:spacing w:line="240" w:lineRule="auto"/>
              <w:ind w:firstLine="0"/>
              <w:jc w:val="center"/>
              <w:rPr>
                <w:sz w:val="22"/>
                <w:szCs w:val="22"/>
              </w:rPr>
            </w:pPr>
            <w:r w:rsidRPr="003A7245">
              <w:rPr>
                <w:sz w:val="22"/>
                <w:szCs w:val="22"/>
              </w:rPr>
              <w:t>202</w:t>
            </w:r>
            <w:r w:rsidR="00CC51A4">
              <w:rPr>
                <w:sz w:val="22"/>
                <w:szCs w:val="22"/>
              </w:rPr>
              <w:t>1</w:t>
            </w:r>
          </w:p>
        </w:tc>
        <w:tc>
          <w:tcPr>
            <w:tcW w:w="972" w:type="dxa"/>
            <w:vMerge w:val="restart"/>
            <w:vAlign w:val="center"/>
          </w:tcPr>
          <w:p w14:paraId="284A48DF" w14:textId="7504EFCF" w:rsidR="006F5D94" w:rsidRPr="003A7245" w:rsidRDefault="00CC51A4" w:rsidP="00CC51A4">
            <w:pPr>
              <w:pStyle w:val="affff9"/>
              <w:spacing w:line="240" w:lineRule="auto"/>
              <w:ind w:firstLine="0"/>
              <w:jc w:val="center"/>
              <w:rPr>
                <w:sz w:val="22"/>
                <w:szCs w:val="22"/>
              </w:rPr>
            </w:pPr>
            <w:r>
              <w:rPr>
                <w:sz w:val="22"/>
                <w:szCs w:val="22"/>
              </w:rPr>
              <w:t>2022</w:t>
            </w:r>
          </w:p>
        </w:tc>
        <w:tc>
          <w:tcPr>
            <w:tcW w:w="2615" w:type="dxa"/>
            <w:gridSpan w:val="2"/>
            <w:vMerge/>
            <w:vAlign w:val="center"/>
          </w:tcPr>
          <w:p w14:paraId="08CE4D0C" w14:textId="77777777" w:rsidR="006F5D94" w:rsidRPr="003A7245" w:rsidRDefault="006F5D94" w:rsidP="006F5D94">
            <w:pPr>
              <w:pStyle w:val="affff9"/>
              <w:spacing w:line="240" w:lineRule="auto"/>
              <w:ind w:firstLine="0"/>
              <w:jc w:val="center"/>
              <w:rPr>
                <w:spacing w:val="-4"/>
                <w:sz w:val="22"/>
                <w:szCs w:val="22"/>
              </w:rPr>
            </w:pPr>
          </w:p>
        </w:tc>
      </w:tr>
      <w:tr w:rsidR="006F5D94" w:rsidRPr="003A7245" w14:paraId="4B70AF5B" w14:textId="77777777" w:rsidTr="00566998">
        <w:trPr>
          <w:jc w:val="center"/>
        </w:trPr>
        <w:tc>
          <w:tcPr>
            <w:tcW w:w="4170" w:type="dxa"/>
            <w:vMerge/>
          </w:tcPr>
          <w:p w14:paraId="244EBBD4" w14:textId="77777777" w:rsidR="006F5D94" w:rsidRPr="003A7245" w:rsidRDefault="006F5D94" w:rsidP="006F5D94">
            <w:pPr>
              <w:pStyle w:val="affff9"/>
              <w:spacing w:line="240" w:lineRule="auto"/>
              <w:ind w:firstLine="0"/>
              <w:rPr>
                <w:sz w:val="22"/>
                <w:szCs w:val="22"/>
              </w:rPr>
            </w:pPr>
          </w:p>
        </w:tc>
        <w:tc>
          <w:tcPr>
            <w:tcW w:w="821" w:type="dxa"/>
            <w:vMerge/>
            <w:vAlign w:val="center"/>
          </w:tcPr>
          <w:p w14:paraId="7B886D55" w14:textId="77777777" w:rsidR="006F5D94" w:rsidRPr="003A7245" w:rsidRDefault="006F5D94" w:rsidP="006F5D94">
            <w:pPr>
              <w:pStyle w:val="affff9"/>
              <w:spacing w:line="240" w:lineRule="auto"/>
              <w:ind w:firstLine="0"/>
              <w:jc w:val="center"/>
              <w:rPr>
                <w:sz w:val="22"/>
                <w:szCs w:val="22"/>
              </w:rPr>
            </w:pPr>
          </w:p>
        </w:tc>
        <w:tc>
          <w:tcPr>
            <w:tcW w:w="1056" w:type="dxa"/>
            <w:vMerge/>
            <w:vAlign w:val="center"/>
          </w:tcPr>
          <w:p w14:paraId="3BD7545C" w14:textId="77777777" w:rsidR="006F5D94" w:rsidRPr="003A7245" w:rsidRDefault="006F5D94" w:rsidP="006F5D94">
            <w:pPr>
              <w:pStyle w:val="affff9"/>
              <w:spacing w:line="240" w:lineRule="auto"/>
              <w:ind w:firstLine="0"/>
              <w:jc w:val="center"/>
              <w:rPr>
                <w:sz w:val="22"/>
                <w:szCs w:val="22"/>
              </w:rPr>
            </w:pPr>
          </w:p>
        </w:tc>
        <w:tc>
          <w:tcPr>
            <w:tcW w:w="972" w:type="dxa"/>
            <w:vMerge/>
            <w:vAlign w:val="center"/>
          </w:tcPr>
          <w:p w14:paraId="4ECC1846" w14:textId="77777777" w:rsidR="006F5D94" w:rsidRPr="003A7245" w:rsidRDefault="006F5D94" w:rsidP="006F5D94">
            <w:pPr>
              <w:pStyle w:val="affff9"/>
              <w:spacing w:line="240" w:lineRule="auto"/>
              <w:ind w:firstLine="0"/>
              <w:jc w:val="center"/>
              <w:rPr>
                <w:sz w:val="22"/>
                <w:szCs w:val="22"/>
              </w:rPr>
            </w:pPr>
          </w:p>
        </w:tc>
        <w:tc>
          <w:tcPr>
            <w:tcW w:w="1449" w:type="dxa"/>
            <w:vAlign w:val="center"/>
          </w:tcPr>
          <w:p w14:paraId="06CC20E1" w14:textId="20D40B60" w:rsidR="006F5D94" w:rsidRPr="003A7245" w:rsidRDefault="006F5D94" w:rsidP="00CC51A4">
            <w:pPr>
              <w:pStyle w:val="affff9"/>
              <w:spacing w:line="240" w:lineRule="auto"/>
              <w:ind w:firstLine="0"/>
              <w:jc w:val="center"/>
              <w:rPr>
                <w:spacing w:val="-4"/>
                <w:sz w:val="22"/>
                <w:szCs w:val="22"/>
              </w:rPr>
            </w:pPr>
            <w:r w:rsidRPr="003A7245">
              <w:rPr>
                <w:spacing w:val="-4"/>
                <w:sz w:val="22"/>
                <w:szCs w:val="22"/>
              </w:rPr>
              <w:t>202</w:t>
            </w:r>
            <w:r w:rsidR="00CC51A4">
              <w:rPr>
                <w:spacing w:val="-4"/>
                <w:sz w:val="22"/>
                <w:szCs w:val="22"/>
              </w:rPr>
              <w:t>1</w:t>
            </w:r>
            <w:r w:rsidRPr="003A7245">
              <w:rPr>
                <w:spacing w:val="-4"/>
                <w:sz w:val="22"/>
                <w:szCs w:val="22"/>
              </w:rPr>
              <w:t>/202</w:t>
            </w:r>
            <w:r w:rsidR="00CC51A4">
              <w:rPr>
                <w:spacing w:val="-4"/>
                <w:sz w:val="22"/>
                <w:szCs w:val="22"/>
              </w:rPr>
              <w:t>0</w:t>
            </w:r>
          </w:p>
        </w:tc>
        <w:tc>
          <w:tcPr>
            <w:tcW w:w="1166" w:type="dxa"/>
            <w:vAlign w:val="center"/>
          </w:tcPr>
          <w:p w14:paraId="60161D58" w14:textId="6C8EC078" w:rsidR="006F5D94" w:rsidRPr="003A7245" w:rsidRDefault="006F5D94" w:rsidP="00CC51A4">
            <w:pPr>
              <w:pStyle w:val="affff9"/>
              <w:spacing w:line="240" w:lineRule="auto"/>
              <w:ind w:firstLine="0"/>
              <w:jc w:val="center"/>
              <w:rPr>
                <w:spacing w:val="-4"/>
                <w:sz w:val="22"/>
                <w:szCs w:val="22"/>
              </w:rPr>
            </w:pPr>
            <w:r w:rsidRPr="003A7245">
              <w:rPr>
                <w:spacing w:val="-4"/>
                <w:sz w:val="22"/>
                <w:szCs w:val="22"/>
              </w:rPr>
              <w:t>202</w:t>
            </w:r>
            <w:r w:rsidR="00CC51A4">
              <w:rPr>
                <w:spacing w:val="-4"/>
                <w:sz w:val="22"/>
                <w:szCs w:val="22"/>
              </w:rPr>
              <w:t>2</w:t>
            </w:r>
            <w:r w:rsidRPr="003A7245">
              <w:rPr>
                <w:spacing w:val="-4"/>
                <w:sz w:val="22"/>
                <w:szCs w:val="22"/>
              </w:rPr>
              <w:t>/202</w:t>
            </w:r>
            <w:r w:rsidR="00CC51A4">
              <w:rPr>
                <w:spacing w:val="-4"/>
                <w:sz w:val="22"/>
                <w:szCs w:val="22"/>
              </w:rPr>
              <w:t>1</w:t>
            </w:r>
          </w:p>
        </w:tc>
      </w:tr>
      <w:tr w:rsidR="00784DDE" w:rsidRPr="003A7245" w14:paraId="7E5450F4" w14:textId="77777777" w:rsidTr="00566998">
        <w:trPr>
          <w:jc w:val="center"/>
        </w:trPr>
        <w:tc>
          <w:tcPr>
            <w:tcW w:w="4170" w:type="dxa"/>
          </w:tcPr>
          <w:p w14:paraId="40A8CC3A" w14:textId="3484E77C" w:rsidR="00784DDE" w:rsidRPr="003A7245" w:rsidRDefault="00784DDE" w:rsidP="006F5D94">
            <w:pPr>
              <w:pStyle w:val="affff9"/>
              <w:spacing w:line="240" w:lineRule="auto"/>
              <w:ind w:firstLine="0"/>
              <w:jc w:val="left"/>
              <w:rPr>
                <w:sz w:val="22"/>
                <w:szCs w:val="22"/>
              </w:rPr>
            </w:pPr>
            <w:r w:rsidRPr="003A7245">
              <w:rPr>
                <w:sz w:val="22"/>
                <w:szCs w:val="22"/>
              </w:rPr>
              <w:t>Коэф. финансовой устойчивости, ед.</w:t>
            </w:r>
          </w:p>
        </w:tc>
        <w:tc>
          <w:tcPr>
            <w:tcW w:w="821" w:type="dxa"/>
            <w:vAlign w:val="center"/>
          </w:tcPr>
          <w:p w14:paraId="26AFA51D" w14:textId="3924FF48" w:rsidR="00784DDE" w:rsidRPr="003A7245" w:rsidRDefault="00784DDE" w:rsidP="006F5D94">
            <w:pPr>
              <w:pStyle w:val="affff9"/>
              <w:spacing w:line="240" w:lineRule="auto"/>
              <w:ind w:firstLine="0"/>
              <w:jc w:val="center"/>
              <w:rPr>
                <w:sz w:val="22"/>
                <w:szCs w:val="22"/>
              </w:rPr>
            </w:pPr>
            <w:r w:rsidRPr="003A7245">
              <w:rPr>
                <w:color w:val="000000"/>
                <w:sz w:val="22"/>
                <w:szCs w:val="22"/>
              </w:rPr>
              <w:t>0,72</w:t>
            </w:r>
          </w:p>
        </w:tc>
        <w:tc>
          <w:tcPr>
            <w:tcW w:w="1056" w:type="dxa"/>
            <w:vAlign w:val="center"/>
          </w:tcPr>
          <w:p w14:paraId="3B5E0D6C" w14:textId="5B624EDD" w:rsidR="00784DDE" w:rsidRPr="003A7245" w:rsidRDefault="00784DDE" w:rsidP="006F5D94">
            <w:pPr>
              <w:pStyle w:val="affff9"/>
              <w:spacing w:line="240" w:lineRule="auto"/>
              <w:ind w:firstLine="0"/>
              <w:jc w:val="center"/>
              <w:rPr>
                <w:sz w:val="22"/>
                <w:szCs w:val="22"/>
              </w:rPr>
            </w:pPr>
            <w:r w:rsidRPr="003A7245">
              <w:rPr>
                <w:color w:val="000000"/>
                <w:sz w:val="22"/>
                <w:szCs w:val="22"/>
              </w:rPr>
              <w:t>0,70</w:t>
            </w:r>
          </w:p>
        </w:tc>
        <w:tc>
          <w:tcPr>
            <w:tcW w:w="972" w:type="dxa"/>
            <w:vAlign w:val="center"/>
          </w:tcPr>
          <w:p w14:paraId="2235B171" w14:textId="657848BA" w:rsidR="00784DDE" w:rsidRPr="003A7245" w:rsidRDefault="00784DDE" w:rsidP="006F5D94">
            <w:pPr>
              <w:pStyle w:val="affff9"/>
              <w:spacing w:line="240" w:lineRule="auto"/>
              <w:ind w:firstLine="0"/>
              <w:jc w:val="center"/>
              <w:rPr>
                <w:sz w:val="22"/>
                <w:szCs w:val="22"/>
              </w:rPr>
            </w:pPr>
            <w:r w:rsidRPr="003A7245">
              <w:rPr>
                <w:color w:val="000000"/>
                <w:sz w:val="22"/>
                <w:szCs w:val="22"/>
              </w:rPr>
              <w:t>0,75</w:t>
            </w:r>
          </w:p>
        </w:tc>
        <w:tc>
          <w:tcPr>
            <w:tcW w:w="1449" w:type="dxa"/>
            <w:vAlign w:val="center"/>
          </w:tcPr>
          <w:p w14:paraId="00E5014A" w14:textId="528AFC9C"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98,2</w:t>
            </w:r>
          </w:p>
        </w:tc>
        <w:tc>
          <w:tcPr>
            <w:tcW w:w="1166" w:type="dxa"/>
            <w:vAlign w:val="center"/>
          </w:tcPr>
          <w:p w14:paraId="6C6F2110" w14:textId="3909BBDF"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106,1</w:t>
            </w:r>
          </w:p>
        </w:tc>
      </w:tr>
      <w:tr w:rsidR="00784DDE" w:rsidRPr="003A7245" w14:paraId="17233971" w14:textId="77777777" w:rsidTr="00566998">
        <w:trPr>
          <w:jc w:val="center"/>
        </w:trPr>
        <w:tc>
          <w:tcPr>
            <w:tcW w:w="4170" w:type="dxa"/>
          </w:tcPr>
          <w:p w14:paraId="03B2ACD6" w14:textId="73BA22CB" w:rsidR="00784DDE" w:rsidRPr="003A7245" w:rsidRDefault="00784DDE" w:rsidP="006F5D94">
            <w:pPr>
              <w:pStyle w:val="affff9"/>
              <w:spacing w:line="240" w:lineRule="auto"/>
              <w:ind w:firstLine="0"/>
              <w:jc w:val="left"/>
              <w:rPr>
                <w:sz w:val="22"/>
                <w:szCs w:val="22"/>
              </w:rPr>
            </w:pPr>
            <w:r w:rsidRPr="003A7245">
              <w:rPr>
                <w:sz w:val="22"/>
                <w:szCs w:val="22"/>
                <w:lang w:val="en-US"/>
              </w:rPr>
              <w:t>ROS</w:t>
            </w:r>
            <w:r w:rsidRPr="003A7245">
              <w:rPr>
                <w:sz w:val="22"/>
                <w:szCs w:val="22"/>
              </w:rPr>
              <w:t>, %</w:t>
            </w:r>
          </w:p>
        </w:tc>
        <w:tc>
          <w:tcPr>
            <w:tcW w:w="821" w:type="dxa"/>
            <w:vAlign w:val="center"/>
          </w:tcPr>
          <w:p w14:paraId="789D3B85" w14:textId="457933A0" w:rsidR="00784DDE" w:rsidRPr="003A7245" w:rsidRDefault="00784DDE" w:rsidP="006F5D94">
            <w:pPr>
              <w:pStyle w:val="affff9"/>
              <w:spacing w:line="240" w:lineRule="auto"/>
              <w:ind w:firstLine="0"/>
              <w:jc w:val="center"/>
              <w:rPr>
                <w:sz w:val="22"/>
                <w:szCs w:val="22"/>
              </w:rPr>
            </w:pPr>
            <w:r w:rsidRPr="003A7245">
              <w:rPr>
                <w:color w:val="000000"/>
                <w:sz w:val="22"/>
                <w:szCs w:val="22"/>
              </w:rPr>
              <w:t>12,87</w:t>
            </w:r>
          </w:p>
        </w:tc>
        <w:tc>
          <w:tcPr>
            <w:tcW w:w="1056" w:type="dxa"/>
            <w:vAlign w:val="center"/>
          </w:tcPr>
          <w:p w14:paraId="43015CD8" w14:textId="55BE6441" w:rsidR="00784DDE" w:rsidRPr="003A7245" w:rsidRDefault="00784DDE" w:rsidP="006F5D94">
            <w:pPr>
              <w:pStyle w:val="affff9"/>
              <w:spacing w:line="240" w:lineRule="auto"/>
              <w:ind w:firstLine="0"/>
              <w:jc w:val="center"/>
              <w:rPr>
                <w:sz w:val="22"/>
                <w:szCs w:val="22"/>
              </w:rPr>
            </w:pPr>
            <w:r w:rsidRPr="003A7245">
              <w:rPr>
                <w:color w:val="000000"/>
                <w:sz w:val="22"/>
                <w:szCs w:val="22"/>
              </w:rPr>
              <w:t>17,26</w:t>
            </w:r>
          </w:p>
        </w:tc>
        <w:tc>
          <w:tcPr>
            <w:tcW w:w="972" w:type="dxa"/>
            <w:vAlign w:val="center"/>
          </w:tcPr>
          <w:p w14:paraId="2653AA4E" w14:textId="0418F75F" w:rsidR="00784DDE" w:rsidRPr="003A7245" w:rsidRDefault="00784DDE" w:rsidP="006F5D94">
            <w:pPr>
              <w:pStyle w:val="affff9"/>
              <w:spacing w:line="240" w:lineRule="auto"/>
              <w:ind w:firstLine="0"/>
              <w:jc w:val="center"/>
              <w:rPr>
                <w:sz w:val="22"/>
                <w:szCs w:val="22"/>
              </w:rPr>
            </w:pPr>
            <w:r w:rsidRPr="003A7245">
              <w:rPr>
                <w:color w:val="000000"/>
                <w:sz w:val="22"/>
                <w:szCs w:val="22"/>
              </w:rPr>
              <w:t>13,79</w:t>
            </w:r>
          </w:p>
        </w:tc>
        <w:tc>
          <w:tcPr>
            <w:tcW w:w="1449" w:type="dxa"/>
            <w:vAlign w:val="center"/>
          </w:tcPr>
          <w:p w14:paraId="72B93206" w14:textId="4CD69E40"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134,2</w:t>
            </w:r>
          </w:p>
        </w:tc>
        <w:tc>
          <w:tcPr>
            <w:tcW w:w="1166" w:type="dxa"/>
            <w:vAlign w:val="center"/>
          </w:tcPr>
          <w:p w14:paraId="45C0F927" w14:textId="6081D391"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79,9</w:t>
            </w:r>
          </w:p>
        </w:tc>
      </w:tr>
      <w:tr w:rsidR="00784DDE" w:rsidRPr="003A7245" w14:paraId="0CEC29A8" w14:textId="77777777" w:rsidTr="00566998">
        <w:trPr>
          <w:jc w:val="center"/>
        </w:trPr>
        <w:tc>
          <w:tcPr>
            <w:tcW w:w="4170" w:type="dxa"/>
          </w:tcPr>
          <w:p w14:paraId="3D5F6996" w14:textId="57794104" w:rsidR="00784DDE" w:rsidRPr="003A7245" w:rsidRDefault="00784DDE" w:rsidP="006F5D94">
            <w:pPr>
              <w:pStyle w:val="affff9"/>
              <w:spacing w:line="240" w:lineRule="auto"/>
              <w:ind w:firstLine="0"/>
              <w:jc w:val="left"/>
              <w:rPr>
                <w:sz w:val="22"/>
                <w:szCs w:val="22"/>
              </w:rPr>
            </w:pPr>
            <w:r w:rsidRPr="003A7245">
              <w:rPr>
                <w:sz w:val="22"/>
                <w:szCs w:val="22"/>
                <w:lang w:val="en-US"/>
              </w:rPr>
              <w:t>ROA</w:t>
            </w:r>
            <w:r w:rsidRPr="003A7245">
              <w:rPr>
                <w:sz w:val="22"/>
                <w:szCs w:val="22"/>
              </w:rPr>
              <w:t>, %</w:t>
            </w:r>
          </w:p>
        </w:tc>
        <w:tc>
          <w:tcPr>
            <w:tcW w:w="821" w:type="dxa"/>
            <w:vAlign w:val="center"/>
          </w:tcPr>
          <w:p w14:paraId="1062688D" w14:textId="6F9E451A"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22,35</w:t>
            </w:r>
          </w:p>
        </w:tc>
        <w:tc>
          <w:tcPr>
            <w:tcW w:w="1056" w:type="dxa"/>
            <w:vAlign w:val="center"/>
          </w:tcPr>
          <w:p w14:paraId="2A51A085" w14:textId="25CDF813"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24,25</w:t>
            </w:r>
          </w:p>
        </w:tc>
        <w:tc>
          <w:tcPr>
            <w:tcW w:w="972" w:type="dxa"/>
            <w:vAlign w:val="center"/>
          </w:tcPr>
          <w:p w14:paraId="1887EA1B" w14:textId="69B2ADAB"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18,24</w:t>
            </w:r>
          </w:p>
        </w:tc>
        <w:tc>
          <w:tcPr>
            <w:tcW w:w="1449" w:type="dxa"/>
            <w:vAlign w:val="center"/>
          </w:tcPr>
          <w:p w14:paraId="312CD4D8" w14:textId="06BD5EE1"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108,5</w:t>
            </w:r>
          </w:p>
        </w:tc>
        <w:tc>
          <w:tcPr>
            <w:tcW w:w="1166" w:type="dxa"/>
            <w:vAlign w:val="center"/>
          </w:tcPr>
          <w:p w14:paraId="1FEE1D71" w14:textId="29ED847A"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75,2</w:t>
            </w:r>
          </w:p>
        </w:tc>
      </w:tr>
      <w:tr w:rsidR="00784DDE" w:rsidRPr="003A7245" w14:paraId="3543592F" w14:textId="77777777" w:rsidTr="00566998">
        <w:trPr>
          <w:jc w:val="center"/>
        </w:trPr>
        <w:tc>
          <w:tcPr>
            <w:tcW w:w="4170" w:type="dxa"/>
          </w:tcPr>
          <w:p w14:paraId="5B06CEF2" w14:textId="1329D6B9" w:rsidR="00784DDE" w:rsidRPr="003A7245" w:rsidRDefault="00784DDE" w:rsidP="006F5D94">
            <w:pPr>
              <w:pStyle w:val="affff9"/>
              <w:spacing w:line="240" w:lineRule="auto"/>
              <w:ind w:firstLine="0"/>
              <w:jc w:val="left"/>
              <w:rPr>
                <w:sz w:val="22"/>
                <w:szCs w:val="22"/>
              </w:rPr>
            </w:pPr>
            <w:r w:rsidRPr="003A7245">
              <w:rPr>
                <w:sz w:val="22"/>
                <w:szCs w:val="22"/>
                <w:lang w:val="en-US"/>
              </w:rPr>
              <w:t>ROL</w:t>
            </w:r>
            <w:r w:rsidRPr="003A7245">
              <w:rPr>
                <w:sz w:val="22"/>
                <w:szCs w:val="22"/>
              </w:rPr>
              <w:t>, тыс. тг / чел.</w:t>
            </w:r>
          </w:p>
        </w:tc>
        <w:tc>
          <w:tcPr>
            <w:tcW w:w="821" w:type="dxa"/>
            <w:vAlign w:val="center"/>
          </w:tcPr>
          <w:p w14:paraId="2F3E0D9B" w14:textId="180012A4" w:rsidR="00784DDE" w:rsidRPr="003A7245" w:rsidRDefault="00784DDE" w:rsidP="006F5D94">
            <w:pPr>
              <w:pStyle w:val="affff9"/>
              <w:spacing w:line="240" w:lineRule="auto"/>
              <w:ind w:firstLine="0"/>
              <w:jc w:val="center"/>
              <w:rPr>
                <w:sz w:val="22"/>
                <w:szCs w:val="22"/>
              </w:rPr>
            </w:pPr>
            <w:r w:rsidRPr="003A7245">
              <w:rPr>
                <w:color w:val="000000"/>
                <w:sz w:val="22"/>
                <w:szCs w:val="22"/>
              </w:rPr>
              <w:t>458,94</w:t>
            </w:r>
          </w:p>
        </w:tc>
        <w:tc>
          <w:tcPr>
            <w:tcW w:w="1056" w:type="dxa"/>
            <w:vAlign w:val="center"/>
          </w:tcPr>
          <w:p w14:paraId="7A9CB82A" w14:textId="55D7DAA5" w:rsidR="00784DDE" w:rsidRPr="003A7245" w:rsidRDefault="00784DDE" w:rsidP="006F5D94">
            <w:pPr>
              <w:pStyle w:val="affff9"/>
              <w:spacing w:line="240" w:lineRule="auto"/>
              <w:ind w:firstLine="0"/>
              <w:jc w:val="center"/>
              <w:rPr>
                <w:sz w:val="22"/>
                <w:szCs w:val="22"/>
              </w:rPr>
            </w:pPr>
            <w:r w:rsidRPr="003A7245">
              <w:rPr>
                <w:color w:val="000000"/>
                <w:sz w:val="22"/>
                <w:szCs w:val="22"/>
              </w:rPr>
              <w:t>614,92</w:t>
            </w:r>
          </w:p>
        </w:tc>
        <w:tc>
          <w:tcPr>
            <w:tcW w:w="972" w:type="dxa"/>
            <w:vAlign w:val="center"/>
          </w:tcPr>
          <w:p w14:paraId="695220B0" w14:textId="54EBC734" w:rsidR="00784DDE" w:rsidRPr="003A7245" w:rsidRDefault="00784DDE" w:rsidP="006F5D94">
            <w:pPr>
              <w:pStyle w:val="affff9"/>
              <w:spacing w:line="240" w:lineRule="auto"/>
              <w:ind w:firstLine="0"/>
              <w:jc w:val="center"/>
              <w:rPr>
                <w:sz w:val="22"/>
                <w:szCs w:val="22"/>
              </w:rPr>
            </w:pPr>
            <w:r w:rsidRPr="003A7245">
              <w:rPr>
                <w:color w:val="000000"/>
                <w:sz w:val="22"/>
                <w:szCs w:val="22"/>
              </w:rPr>
              <w:t>512,45</w:t>
            </w:r>
          </w:p>
        </w:tc>
        <w:tc>
          <w:tcPr>
            <w:tcW w:w="1449" w:type="dxa"/>
            <w:vAlign w:val="center"/>
          </w:tcPr>
          <w:p w14:paraId="0EBCDC7A" w14:textId="7445F8DE"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134,0</w:t>
            </w:r>
          </w:p>
        </w:tc>
        <w:tc>
          <w:tcPr>
            <w:tcW w:w="1166" w:type="dxa"/>
            <w:vAlign w:val="center"/>
          </w:tcPr>
          <w:p w14:paraId="7E62F44E" w14:textId="3B695AD4" w:rsidR="00784DDE" w:rsidRPr="003A7245" w:rsidRDefault="00784DDE" w:rsidP="006F5D94">
            <w:pPr>
              <w:pStyle w:val="affff9"/>
              <w:spacing w:line="240" w:lineRule="auto"/>
              <w:ind w:firstLine="0"/>
              <w:jc w:val="center"/>
              <w:rPr>
                <w:spacing w:val="-4"/>
                <w:sz w:val="22"/>
                <w:szCs w:val="22"/>
              </w:rPr>
            </w:pPr>
            <w:r w:rsidRPr="003A7245">
              <w:rPr>
                <w:color w:val="000000"/>
                <w:spacing w:val="-4"/>
                <w:sz w:val="22"/>
                <w:szCs w:val="22"/>
              </w:rPr>
              <w:t>83,3</w:t>
            </w:r>
          </w:p>
        </w:tc>
      </w:tr>
      <w:tr w:rsidR="00784DDE" w:rsidRPr="003A7245" w14:paraId="076D541E" w14:textId="77777777" w:rsidTr="00566998">
        <w:trPr>
          <w:jc w:val="center"/>
        </w:trPr>
        <w:tc>
          <w:tcPr>
            <w:tcW w:w="4170" w:type="dxa"/>
          </w:tcPr>
          <w:p w14:paraId="73C13BDC" w14:textId="19A95FCC" w:rsidR="00784DDE" w:rsidRPr="003A7245" w:rsidRDefault="00784DDE" w:rsidP="006F5D94">
            <w:pPr>
              <w:pStyle w:val="affff9"/>
              <w:spacing w:line="240" w:lineRule="auto"/>
              <w:ind w:firstLine="0"/>
              <w:jc w:val="left"/>
              <w:rPr>
                <w:sz w:val="22"/>
                <w:szCs w:val="22"/>
                <w:lang w:val="en-US"/>
              </w:rPr>
            </w:pPr>
            <w:r w:rsidRPr="003A7245">
              <w:rPr>
                <w:sz w:val="22"/>
                <w:szCs w:val="22"/>
                <w:lang w:val="en-US"/>
              </w:rPr>
              <w:t>ROE</w:t>
            </w:r>
            <w:r w:rsidRPr="003A7245">
              <w:rPr>
                <w:sz w:val="22"/>
                <w:szCs w:val="22"/>
              </w:rPr>
              <w:t>, %</w:t>
            </w:r>
          </w:p>
        </w:tc>
        <w:tc>
          <w:tcPr>
            <w:tcW w:w="821" w:type="dxa"/>
            <w:vAlign w:val="center"/>
          </w:tcPr>
          <w:p w14:paraId="57225451" w14:textId="53CE4C5C" w:rsidR="00784DDE" w:rsidRPr="003A7245" w:rsidRDefault="00784DDE" w:rsidP="006F5D94">
            <w:pPr>
              <w:pStyle w:val="affff9"/>
              <w:spacing w:line="240" w:lineRule="auto"/>
              <w:ind w:firstLine="0"/>
              <w:jc w:val="center"/>
              <w:rPr>
                <w:sz w:val="22"/>
                <w:szCs w:val="22"/>
              </w:rPr>
            </w:pPr>
            <w:r w:rsidRPr="003A7245">
              <w:rPr>
                <w:color w:val="000000"/>
                <w:sz w:val="22"/>
                <w:szCs w:val="22"/>
              </w:rPr>
              <w:t>31,17</w:t>
            </w:r>
          </w:p>
        </w:tc>
        <w:tc>
          <w:tcPr>
            <w:tcW w:w="1056" w:type="dxa"/>
            <w:vAlign w:val="center"/>
          </w:tcPr>
          <w:p w14:paraId="5B0988C2" w14:textId="2C543AFE" w:rsidR="00784DDE" w:rsidRPr="003A7245" w:rsidRDefault="00784DDE" w:rsidP="006F5D94">
            <w:pPr>
              <w:pStyle w:val="affff9"/>
              <w:spacing w:line="240" w:lineRule="auto"/>
              <w:ind w:firstLine="0"/>
              <w:jc w:val="center"/>
              <w:rPr>
                <w:sz w:val="22"/>
                <w:szCs w:val="22"/>
              </w:rPr>
            </w:pPr>
            <w:r w:rsidRPr="003A7245">
              <w:rPr>
                <w:color w:val="000000"/>
                <w:sz w:val="22"/>
                <w:szCs w:val="22"/>
              </w:rPr>
              <w:t>34,48</w:t>
            </w:r>
          </w:p>
        </w:tc>
        <w:tc>
          <w:tcPr>
            <w:tcW w:w="972" w:type="dxa"/>
            <w:vAlign w:val="center"/>
          </w:tcPr>
          <w:p w14:paraId="17D05272" w14:textId="3667E662" w:rsidR="00784DDE" w:rsidRPr="003A7245" w:rsidRDefault="00784DDE" w:rsidP="006F5D94">
            <w:pPr>
              <w:pStyle w:val="affff9"/>
              <w:spacing w:line="240" w:lineRule="auto"/>
              <w:ind w:firstLine="0"/>
              <w:jc w:val="center"/>
              <w:rPr>
                <w:sz w:val="22"/>
                <w:szCs w:val="22"/>
              </w:rPr>
            </w:pPr>
            <w:r w:rsidRPr="003A7245">
              <w:rPr>
                <w:color w:val="000000"/>
                <w:sz w:val="22"/>
                <w:szCs w:val="22"/>
              </w:rPr>
              <w:t>24,70</w:t>
            </w:r>
          </w:p>
        </w:tc>
        <w:tc>
          <w:tcPr>
            <w:tcW w:w="1449" w:type="dxa"/>
            <w:vAlign w:val="center"/>
          </w:tcPr>
          <w:p w14:paraId="2DF79C55" w14:textId="4AFE1BB6" w:rsidR="00784DDE" w:rsidRPr="003A7245" w:rsidRDefault="00784DDE" w:rsidP="006F5D94">
            <w:pPr>
              <w:pStyle w:val="affff9"/>
              <w:spacing w:line="240" w:lineRule="auto"/>
              <w:ind w:firstLine="0"/>
              <w:jc w:val="center"/>
              <w:rPr>
                <w:color w:val="000000"/>
                <w:spacing w:val="-4"/>
                <w:sz w:val="22"/>
                <w:szCs w:val="22"/>
              </w:rPr>
            </w:pPr>
            <w:r w:rsidRPr="003A7245">
              <w:rPr>
                <w:color w:val="000000"/>
                <w:spacing w:val="-4"/>
                <w:sz w:val="22"/>
                <w:szCs w:val="22"/>
              </w:rPr>
              <w:t>110,6</w:t>
            </w:r>
          </w:p>
        </w:tc>
        <w:tc>
          <w:tcPr>
            <w:tcW w:w="1166" w:type="dxa"/>
            <w:vAlign w:val="center"/>
          </w:tcPr>
          <w:p w14:paraId="0F353635" w14:textId="1179F45B" w:rsidR="00784DDE" w:rsidRPr="003A7245" w:rsidRDefault="00784DDE" w:rsidP="006F5D94">
            <w:pPr>
              <w:pStyle w:val="affff9"/>
              <w:spacing w:line="240" w:lineRule="auto"/>
              <w:ind w:firstLine="0"/>
              <w:jc w:val="center"/>
              <w:rPr>
                <w:color w:val="000000"/>
                <w:spacing w:val="-4"/>
                <w:sz w:val="22"/>
                <w:szCs w:val="22"/>
              </w:rPr>
            </w:pPr>
            <w:r w:rsidRPr="003A7245">
              <w:rPr>
                <w:color w:val="000000"/>
                <w:spacing w:val="-4"/>
                <w:sz w:val="22"/>
                <w:szCs w:val="22"/>
              </w:rPr>
              <w:t>71,6</w:t>
            </w:r>
          </w:p>
        </w:tc>
      </w:tr>
      <w:tr w:rsidR="005B0282" w:rsidRPr="003A7245" w14:paraId="7266E15F" w14:textId="77777777" w:rsidTr="00566998">
        <w:trPr>
          <w:jc w:val="center"/>
        </w:trPr>
        <w:tc>
          <w:tcPr>
            <w:tcW w:w="4170" w:type="dxa"/>
          </w:tcPr>
          <w:p w14:paraId="436B136C" w14:textId="6D389B1D" w:rsidR="005B0282" w:rsidRPr="003A7245" w:rsidRDefault="005B0282" w:rsidP="005B0282">
            <w:pPr>
              <w:pStyle w:val="affff9"/>
              <w:spacing w:line="240" w:lineRule="auto"/>
              <w:ind w:firstLine="0"/>
              <w:jc w:val="left"/>
              <w:rPr>
                <w:sz w:val="22"/>
                <w:szCs w:val="22"/>
              </w:rPr>
            </w:pPr>
            <w:r w:rsidRPr="003A7245">
              <w:rPr>
                <w:sz w:val="22"/>
                <w:szCs w:val="22"/>
                <w:lang w:val="en-US"/>
              </w:rPr>
              <w:t>ROM</w:t>
            </w:r>
            <w:r w:rsidRPr="003A7245">
              <w:rPr>
                <w:sz w:val="22"/>
                <w:szCs w:val="22"/>
              </w:rPr>
              <w:t>, %</w:t>
            </w:r>
          </w:p>
        </w:tc>
        <w:tc>
          <w:tcPr>
            <w:tcW w:w="821" w:type="dxa"/>
            <w:vAlign w:val="center"/>
          </w:tcPr>
          <w:p w14:paraId="7DD4FB89" w14:textId="426F476A" w:rsidR="005B0282" w:rsidRPr="003A7245" w:rsidRDefault="005B0282" w:rsidP="005B0282">
            <w:pPr>
              <w:pStyle w:val="affff9"/>
              <w:spacing w:line="240" w:lineRule="auto"/>
              <w:ind w:firstLine="0"/>
              <w:jc w:val="center"/>
              <w:rPr>
                <w:color w:val="000000"/>
                <w:sz w:val="22"/>
                <w:szCs w:val="22"/>
              </w:rPr>
            </w:pPr>
            <w:r w:rsidRPr="003A7245">
              <w:rPr>
                <w:color w:val="000000"/>
                <w:sz w:val="22"/>
                <w:szCs w:val="22"/>
              </w:rPr>
              <w:t>14,72</w:t>
            </w:r>
          </w:p>
        </w:tc>
        <w:tc>
          <w:tcPr>
            <w:tcW w:w="1056" w:type="dxa"/>
            <w:vAlign w:val="center"/>
          </w:tcPr>
          <w:p w14:paraId="6EC2A6C9" w14:textId="42137630" w:rsidR="005B0282" w:rsidRPr="003A7245" w:rsidRDefault="005B0282" w:rsidP="005B0282">
            <w:pPr>
              <w:pStyle w:val="affff9"/>
              <w:spacing w:line="240" w:lineRule="auto"/>
              <w:ind w:firstLine="0"/>
              <w:jc w:val="center"/>
              <w:rPr>
                <w:color w:val="000000"/>
                <w:sz w:val="22"/>
                <w:szCs w:val="22"/>
              </w:rPr>
            </w:pPr>
            <w:r w:rsidRPr="003A7245">
              <w:rPr>
                <w:color w:val="000000"/>
                <w:sz w:val="22"/>
                <w:szCs w:val="22"/>
              </w:rPr>
              <w:t>20,75</w:t>
            </w:r>
          </w:p>
        </w:tc>
        <w:tc>
          <w:tcPr>
            <w:tcW w:w="972" w:type="dxa"/>
            <w:vAlign w:val="center"/>
          </w:tcPr>
          <w:p w14:paraId="3C855C24" w14:textId="7FA9F09E" w:rsidR="005B0282" w:rsidRPr="003A7245" w:rsidRDefault="005B0282" w:rsidP="005B0282">
            <w:pPr>
              <w:pStyle w:val="affff9"/>
              <w:spacing w:line="240" w:lineRule="auto"/>
              <w:ind w:firstLine="0"/>
              <w:jc w:val="center"/>
              <w:rPr>
                <w:color w:val="000000"/>
                <w:sz w:val="22"/>
                <w:szCs w:val="22"/>
              </w:rPr>
            </w:pPr>
            <w:r w:rsidRPr="003A7245">
              <w:rPr>
                <w:color w:val="000000"/>
                <w:sz w:val="22"/>
                <w:szCs w:val="22"/>
              </w:rPr>
              <w:t>15,90</w:t>
            </w:r>
          </w:p>
        </w:tc>
        <w:tc>
          <w:tcPr>
            <w:tcW w:w="1449" w:type="dxa"/>
            <w:vAlign w:val="center"/>
          </w:tcPr>
          <w:p w14:paraId="632C92F0" w14:textId="3580CDCB" w:rsidR="005B0282" w:rsidRPr="003A7245" w:rsidRDefault="005B0282" w:rsidP="005B0282">
            <w:pPr>
              <w:pStyle w:val="affff9"/>
              <w:spacing w:line="240" w:lineRule="auto"/>
              <w:ind w:firstLine="0"/>
              <w:jc w:val="center"/>
              <w:rPr>
                <w:color w:val="000000"/>
                <w:spacing w:val="-4"/>
                <w:sz w:val="22"/>
                <w:szCs w:val="22"/>
              </w:rPr>
            </w:pPr>
            <w:r w:rsidRPr="003A7245">
              <w:rPr>
                <w:color w:val="000000"/>
                <w:spacing w:val="-4"/>
                <w:sz w:val="22"/>
                <w:szCs w:val="22"/>
              </w:rPr>
              <w:t>141,0</w:t>
            </w:r>
          </w:p>
        </w:tc>
        <w:tc>
          <w:tcPr>
            <w:tcW w:w="1166" w:type="dxa"/>
            <w:vAlign w:val="center"/>
          </w:tcPr>
          <w:p w14:paraId="400DF46D" w14:textId="2963A9E8" w:rsidR="005B0282" w:rsidRPr="003A7245" w:rsidRDefault="005B0282" w:rsidP="005B0282">
            <w:pPr>
              <w:pStyle w:val="affff9"/>
              <w:spacing w:line="240" w:lineRule="auto"/>
              <w:ind w:firstLine="0"/>
              <w:jc w:val="center"/>
              <w:rPr>
                <w:color w:val="000000"/>
                <w:spacing w:val="-4"/>
                <w:sz w:val="22"/>
                <w:szCs w:val="22"/>
              </w:rPr>
            </w:pPr>
            <w:r w:rsidRPr="003A7245">
              <w:rPr>
                <w:color w:val="000000"/>
                <w:spacing w:val="-4"/>
                <w:sz w:val="22"/>
                <w:szCs w:val="22"/>
              </w:rPr>
              <w:t>76,6</w:t>
            </w:r>
          </w:p>
        </w:tc>
      </w:tr>
      <w:tr w:rsidR="00566998" w:rsidRPr="003A7245" w14:paraId="189B0A74" w14:textId="77777777" w:rsidTr="001013E0">
        <w:trPr>
          <w:jc w:val="center"/>
        </w:trPr>
        <w:tc>
          <w:tcPr>
            <w:tcW w:w="9634" w:type="dxa"/>
            <w:gridSpan w:val="6"/>
          </w:tcPr>
          <w:p w14:paraId="5EEBD6C4" w14:textId="49A2D160" w:rsidR="00566998" w:rsidRPr="003A7245" w:rsidRDefault="00566998" w:rsidP="00F7738A">
            <w:pPr>
              <w:pStyle w:val="affff9"/>
              <w:spacing w:line="240" w:lineRule="auto"/>
              <w:ind w:firstLine="599"/>
              <w:rPr>
                <w:color w:val="000000"/>
                <w:spacing w:val="-4"/>
                <w:sz w:val="22"/>
                <w:szCs w:val="22"/>
              </w:rPr>
            </w:pPr>
            <w:r w:rsidRPr="003A7245">
              <w:rPr>
                <w:sz w:val="24"/>
                <w:szCs w:val="24"/>
              </w:rPr>
              <w:t xml:space="preserve">Примечание </w:t>
            </w:r>
            <w:r>
              <w:rPr>
                <w:sz w:val="24"/>
                <w:szCs w:val="24"/>
              </w:rPr>
              <w:t xml:space="preserve">– </w:t>
            </w:r>
            <w:r w:rsidRPr="003A7245">
              <w:rPr>
                <w:sz w:val="24"/>
                <w:szCs w:val="24"/>
              </w:rPr>
              <w:t xml:space="preserve">Рассчитано </w:t>
            </w:r>
            <w:r>
              <w:rPr>
                <w:sz w:val="24"/>
                <w:szCs w:val="24"/>
              </w:rPr>
              <w:t xml:space="preserve">автором по источнику </w:t>
            </w:r>
            <w:r w:rsidRPr="003A7245">
              <w:rPr>
                <w:sz w:val="24"/>
                <w:szCs w:val="24"/>
              </w:rPr>
              <w:t>[</w:t>
            </w:r>
            <w:r>
              <w:rPr>
                <w:sz w:val="24"/>
                <w:szCs w:val="24"/>
              </w:rPr>
              <w:t>1</w:t>
            </w:r>
            <w:r w:rsidR="00F7738A">
              <w:rPr>
                <w:sz w:val="24"/>
                <w:szCs w:val="24"/>
              </w:rPr>
              <w:t>4</w:t>
            </w:r>
            <w:r>
              <w:rPr>
                <w:sz w:val="24"/>
                <w:szCs w:val="24"/>
              </w:rPr>
              <w:t>5</w:t>
            </w:r>
            <w:r w:rsidRPr="003A7245">
              <w:rPr>
                <w:sz w:val="24"/>
                <w:szCs w:val="24"/>
              </w:rPr>
              <w:t>]</w:t>
            </w:r>
          </w:p>
        </w:tc>
      </w:tr>
    </w:tbl>
    <w:p w14:paraId="5025C783" w14:textId="77777777" w:rsidR="00883B87" w:rsidRPr="003A7245" w:rsidRDefault="00883B87" w:rsidP="00C64E56">
      <w:pPr>
        <w:pStyle w:val="affff9"/>
        <w:spacing w:line="240" w:lineRule="auto"/>
      </w:pPr>
    </w:p>
    <w:p w14:paraId="52E8849B" w14:textId="1B10E58D" w:rsidR="000A51C7" w:rsidRPr="003A7245" w:rsidRDefault="003A76E8" w:rsidP="00C64E56">
      <w:pPr>
        <w:pStyle w:val="affff9"/>
        <w:spacing w:line="240" w:lineRule="auto"/>
      </w:pPr>
      <w:r w:rsidRPr="003A7245">
        <w:lastRenderedPageBreak/>
        <w:t>Показатели рентабельности (</w:t>
      </w:r>
      <w:r w:rsidRPr="003A7245">
        <w:rPr>
          <w:lang w:val="en-US"/>
        </w:rPr>
        <w:t>ROS</w:t>
      </w:r>
      <w:r w:rsidRPr="003A7245">
        <w:t xml:space="preserve">, </w:t>
      </w:r>
      <w:r w:rsidRPr="003A7245">
        <w:rPr>
          <w:lang w:val="en-US"/>
        </w:rPr>
        <w:t>ROA</w:t>
      </w:r>
      <w:r w:rsidRPr="003A7245">
        <w:t xml:space="preserve">, </w:t>
      </w:r>
      <w:r w:rsidRPr="003A7245">
        <w:rPr>
          <w:lang w:val="en-US"/>
        </w:rPr>
        <w:t>ROL</w:t>
      </w:r>
      <w:r w:rsidRPr="003A7245">
        <w:t xml:space="preserve"> и </w:t>
      </w:r>
      <w:r w:rsidRPr="003A7245">
        <w:rPr>
          <w:lang w:val="en-US"/>
        </w:rPr>
        <w:t>ROE</w:t>
      </w:r>
      <w:r w:rsidRPr="003A7245">
        <w:t>) относительно высокие, но в 202</w:t>
      </w:r>
      <w:r w:rsidR="00CC51A4">
        <w:t>2</w:t>
      </w:r>
      <w:r w:rsidRPr="003A7245">
        <w:t xml:space="preserve"> г. они все уменьшились с темпом от 71,6% (для </w:t>
      </w:r>
      <w:r w:rsidRPr="003A7245">
        <w:rPr>
          <w:lang w:val="en-US"/>
        </w:rPr>
        <w:t>ROE</w:t>
      </w:r>
      <w:r w:rsidRPr="003A7245">
        <w:t xml:space="preserve">) до 83,3% (для </w:t>
      </w:r>
      <w:r w:rsidRPr="003A7245">
        <w:rPr>
          <w:lang w:val="en-US"/>
        </w:rPr>
        <w:t>ROL</w:t>
      </w:r>
      <w:r w:rsidRPr="003A7245">
        <w:t>). Ухудшение рентабельности объясняется сокращением прибыли в 202</w:t>
      </w:r>
      <w:r w:rsidR="00CC51A4">
        <w:t>2</w:t>
      </w:r>
      <w:r w:rsidRPr="003A7245">
        <w:t xml:space="preserve"> г.</w:t>
      </w:r>
    </w:p>
    <w:p w14:paraId="2A7BCA8C" w14:textId="16A067B5" w:rsidR="003A76E8" w:rsidRPr="00FB631E" w:rsidRDefault="003A76E8" w:rsidP="003A76E8">
      <w:pPr>
        <w:pStyle w:val="affff9"/>
        <w:spacing w:line="240" w:lineRule="auto"/>
        <w:rPr>
          <w:bCs/>
          <w:i/>
          <w:iCs/>
        </w:rPr>
      </w:pPr>
      <w:r w:rsidRPr="00FB631E">
        <w:rPr>
          <w:bCs/>
          <w:i/>
          <w:iCs/>
        </w:rPr>
        <w:t>Сопоставление результата и затрат</w:t>
      </w:r>
    </w:p>
    <w:p w14:paraId="22A91900" w14:textId="13C50D18" w:rsidR="003A76E8" w:rsidRPr="00FB631E" w:rsidRDefault="003A76E8" w:rsidP="00C64E56">
      <w:pPr>
        <w:pStyle w:val="affff9"/>
        <w:spacing w:line="240" w:lineRule="auto"/>
      </w:pPr>
      <w:r w:rsidRPr="00FB631E">
        <w:t xml:space="preserve">Затратами на цифровизацию госуслуг будем считать себестоимость услуг единого провайдера государственных услуг в Республике Казахстан – </w:t>
      </w:r>
      <w:r w:rsidR="00CC51A4" w:rsidRPr="00FB631E">
        <w:rPr>
          <w:lang w:val="kk-KZ"/>
        </w:rPr>
        <w:t xml:space="preserve">НАО </w:t>
      </w:r>
      <w:r w:rsidR="00CC51A4" w:rsidRPr="00FB631E">
        <w:t>«Государственная корпорация «Правительство для граждан»</w:t>
      </w:r>
      <w:r w:rsidRPr="00FB631E">
        <w:t>.</w:t>
      </w:r>
      <w:r w:rsidR="003D61F3" w:rsidRPr="00FB631E">
        <w:t xml:space="preserve"> </w:t>
      </w:r>
      <w:r w:rsidR="00560DF6" w:rsidRPr="00FB631E">
        <w:t>Чтобы относительные показатели были больше единицы себестоимость выражали в трлн</w:t>
      </w:r>
      <w:r w:rsidR="00566998" w:rsidRPr="00FB631E">
        <w:t>.</w:t>
      </w:r>
      <w:r w:rsidR="00560DF6" w:rsidRPr="00FB631E">
        <w:t xml:space="preserve"> тг. </w:t>
      </w:r>
      <w:r w:rsidR="003D61F3" w:rsidRPr="00FB631E">
        <w:t>В качестве показателей результат</w:t>
      </w:r>
      <w:r w:rsidR="006F5D94" w:rsidRPr="00FB631E">
        <w:t>а</w:t>
      </w:r>
      <w:r w:rsidR="003D61F3" w:rsidRPr="00FB631E">
        <w:t xml:space="preserve"> взяты метрики</w:t>
      </w:r>
      <w:r w:rsidR="006F5D94" w:rsidRPr="00FB631E">
        <w:t>, отвечающие следующим критериям:</w:t>
      </w:r>
    </w:p>
    <w:p w14:paraId="3C2B8A90" w14:textId="7DAFC057" w:rsidR="006F5D94" w:rsidRPr="00FB631E" w:rsidRDefault="00566998" w:rsidP="00C64E56">
      <w:pPr>
        <w:pStyle w:val="affff9"/>
        <w:spacing w:line="240" w:lineRule="auto"/>
      </w:pPr>
      <w:r w:rsidRPr="00FB631E">
        <w:t>‒</w:t>
      </w:r>
      <w:r w:rsidR="006F5D94" w:rsidRPr="00FB631E">
        <w:t xml:space="preserve"> имеются количественные оценки за </w:t>
      </w:r>
      <w:r w:rsidR="00CC51A4" w:rsidRPr="00FB631E">
        <w:t>2020-2022</w:t>
      </w:r>
      <w:r w:rsidR="006F5D94" w:rsidRPr="00FB631E">
        <w:t xml:space="preserve"> год</w:t>
      </w:r>
      <w:r w:rsidR="00CC51A4" w:rsidRPr="00FB631E">
        <w:t>ы</w:t>
      </w:r>
      <w:r w:rsidR="006F5D94" w:rsidRPr="00FB631E">
        <w:t>;</w:t>
      </w:r>
    </w:p>
    <w:p w14:paraId="2505ED3F" w14:textId="7E49E7B8" w:rsidR="006F5D94" w:rsidRPr="00FB631E" w:rsidRDefault="00566998" w:rsidP="00C64E56">
      <w:pPr>
        <w:pStyle w:val="affff9"/>
        <w:spacing w:line="240" w:lineRule="auto"/>
      </w:pPr>
      <w:r w:rsidRPr="00FB631E">
        <w:t>‒</w:t>
      </w:r>
      <w:r w:rsidR="006F5D94" w:rsidRPr="00FB631E">
        <w:t xml:space="preserve"> метрики отражают не отдельные услуги, а общие характеристики (востребованность, популярность и т.п.).</w:t>
      </w:r>
    </w:p>
    <w:p w14:paraId="0839CE78" w14:textId="6D6820C7" w:rsidR="003A76E8" w:rsidRPr="00FB631E" w:rsidRDefault="00320F95" w:rsidP="00C64E56">
      <w:pPr>
        <w:pStyle w:val="affff9"/>
        <w:spacing w:line="240" w:lineRule="auto"/>
      </w:pPr>
      <w:r w:rsidRPr="00FB631E">
        <w:t>Из 10 проанализиро</w:t>
      </w:r>
      <w:r w:rsidR="00CC51A4" w:rsidRPr="00FB631E">
        <w:t>ванных показателей за период 2020-2021</w:t>
      </w:r>
      <w:r w:rsidRPr="00FB631E">
        <w:t xml:space="preserve"> гг. 9 показателей демонстрировали увеличение эффективности </w:t>
      </w:r>
      <w:r w:rsidRPr="00FB631E">
        <w:rPr>
          <w:lang w:val="en-US"/>
        </w:rPr>
        <w:t>PM</w:t>
      </w:r>
      <w:r w:rsidRPr="00FB631E">
        <w:t xml:space="preserve">. </w:t>
      </w:r>
      <w:r w:rsidR="00CC51A4" w:rsidRPr="00FB631E">
        <w:t>За период 2021</w:t>
      </w:r>
      <w:r w:rsidR="00A1726C" w:rsidRPr="00FB631E">
        <w:t>-</w:t>
      </w:r>
      <w:r w:rsidR="00CC51A4" w:rsidRPr="00FB631E">
        <w:t>2022</w:t>
      </w:r>
      <w:r w:rsidR="00A1726C" w:rsidRPr="00FB631E">
        <w:t xml:space="preserve"> </w:t>
      </w:r>
      <w:r w:rsidR="00CC51A4" w:rsidRPr="00FB631E">
        <w:t>годы</w:t>
      </w:r>
      <w:r w:rsidR="00A1726C" w:rsidRPr="00FB631E">
        <w:t xml:space="preserve"> ситуация кардинально изменилась – из 10 показателей уже ни один не увеличивается – наметилась тенденция ухудшения эффективности </w:t>
      </w:r>
      <w:r w:rsidR="00A1726C" w:rsidRPr="00FB631E">
        <w:rPr>
          <w:lang w:val="en-US"/>
        </w:rPr>
        <w:t>PM</w:t>
      </w:r>
      <w:r w:rsidR="00A1726C" w:rsidRPr="00FB631E">
        <w:t xml:space="preserve"> в сфере цифровизации. Наиболее значительные ухудшения эффективности по популярности (темп посещаемости портала ЭП 86,7%), востребованности (темп количества оказанных электронных услуг 87,2%) и финансовому результату (темп рентабельности услуг 70,5%).</w:t>
      </w:r>
    </w:p>
    <w:p w14:paraId="51596A07" w14:textId="7965DA2A" w:rsidR="00D52CBB" w:rsidRPr="003A7245" w:rsidRDefault="00D52CBB" w:rsidP="008A0D72">
      <w:pPr>
        <w:pStyle w:val="affff9"/>
        <w:spacing w:line="240" w:lineRule="auto"/>
        <w:rPr>
          <w:i/>
          <w:iCs/>
        </w:rPr>
      </w:pPr>
      <w:r w:rsidRPr="00FB631E">
        <w:rPr>
          <w:i/>
          <w:iCs/>
        </w:rPr>
        <w:t>Индекс развития электронного правительства</w:t>
      </w:r>
    </w:p>
    <w:p w14:paraId="17137A94" w14:textId="7CF9CCA4" w:rsidR="00D52CBB" w:rsidRPr="003A7245" w:rsidRDefault="00D52CBB" w:rsidP="00D52CBB">
      <w:pPr>
        <w:pStyle w:val="affff9"/>
        <w:spacing w:line="240" w:lineRule="auto"/>
      </w:pPr>
      <w:bookmarkStart w:id="84" w:name="_Hlk168828902"/>
      <w:r w:rsidRPr="003A7245">
        <w:t xml:space="preserve">Казахстан относятся к числу высокоразвитых стран по индексу ООН развития электронного правительства. Для сравнения уровня развития электронного правительства в странах использованы показатели индекса развития электронного правительства (EGDI), которые один раз в два года </w:t>
      </w:r>
      <w:r w:rsidRPr="00A73C94">
        <w:t>публикует Департамент экономического и социального развития ООН (UN</w:t>
      </w:r>
      <w:r w:rsidRPr="003A7245">
        <w:t xml:space="preserve"> DESA, the United Nations Department of Economic and Social Affairs) [</w:t>
      </w:r>
      <w:r w:rsidR="00D6519B" w:rsidRPr="00D6519B">
        <w:t>88</w:t>
      </w:r>
      <w:r w:rsidR="007C6C2F" w:rsidRPr="003A7245">
        <w:t xml:space="preserve">, </w:t>
      </w:r>
      <w:r w:rsidR="00F7738A">
        <w:t xml:space="preserve">р. 4-308; </w:t>
      </w:r>
      <w:r w:rsidR="00D6519B">
        <w:t>15</w:t>
      </w:r>
      <w:r w:rsidR="00F7738A">
        <w:t>1</w:t>
      </w:r>
      <w:r w:rsidRPr="003A7245">
        <w:t>]. Данный показатель включает в себя такие аспекты, как доступность информации, удобство использования интернет-сервисов, уровень цифровой грамотности и др. Все страны, охваченные данным исследованием, ранжируются в рейтинге на основе взвешенного индекса оценок по трём основным составляющим:</w:t>
      </w:r>
      <w:r w:rsidR="000E488C">
        <w:t xml:space="preserve"> </w:t>
      </w:r>
    </w:p>
    <w:p w14:paraId="61523916" w14:textId="5D536F82" w:rsidR="00D52CBB" w:rsidRPr="003A7245" w:rsidRDefault="00566998" w:rsidP="00D52CBB">
      <w:pPr>
        <w:pStyle w:val="affff9"/>
        <w:spacing w:line="240" w:lineRule="auto"/>
      </w:pPr>
      <w:r>
        <w:t>‒</w:t>
      </w:r>
      <w:r w:rsidR="00D52CBB" w:rsidRPr="003A7245">
        <w:t xml:space="preserve"> степень охвата и качество интернет-услуг (</w:t>
      </w:r>
      <w:r w:rsidR="00D52CBB" w:rsidRPr="003A7245">
        <w:rPr>
          <w:lang w:val="en-US"/>
        </w:rPr>
        <w:t>OCI</w:t>
      </w:r>
      <w:r w:rsidR="00D52CBB" w:rsidRPr="003A7245">
        <w:t>, Online Services Index);</w:t>
      </w:r>
    </w:p>
    <w:p w14:paraId="2A64D91C" w14:textId="775F321D" w:rsidR="00D52CBB" w:rsidRPr="003A7245" w:rsidRDefault="00566998" w:rsidP="00D52CBB">
      <w:pPr>
        <w:pStyle w:val="affff9"/>
        <w:spacing w:line="240" w:lineRule="auto"/>
      </w:pPr>
      <w:r>
        <w:t>‒</w:t>
      </w:r>
      <w:r w:rsidR="00D52CBB" w:rsidRPr="003A7245">
        <w:t xml:space="preserve"> человеческий капитал (</w:t>
      </w:r>
      <w:r w:rsidR="00D52CBB" w:rsidRPr="003A7245">
        <w:rPr>
          <w:lang w:val="en-US"/>
        </w:rPr>
        <w:t>HCI</w:t>
      </w:r>
      <w:r w:rsidR="00D52CBB" w:rsidRPr="003A7245">
        <w:t>, Human Capital Index);</w:t>
      </w:r>
    </w:p>
    <w:p w14:paraId="79E9D206" w14:textId="534B1D1D" w:rsidR="00D52CBB" w:rsidRPr="003A7245" w:rsidRDefault="00566998" w:rsidP="00D52CBB">
      <w:pPr>
        <w:pStyle w:val="affff9"/>
        <w:spacing w:line="240" w:lineRule="auto"/>
      </w:pPr>
      <w:r>
        <w:t>‒</w:t>
      </w:r>
      <w:r w:rsidR="00D52CBB" w:rsidRPr="003A7245">
        <w:t xml:space="preserve"> уровень развития телекоммуникационной инфраструктуры (</w:t>
      </w:r>
      <w:r w:rsidR="00D52CBB" w:rsidRPr="003A7245">
        <w:rPr>
          <w:lang w:val="en-US"/>
        </w:rPr>
        <w:t>TII</w:t>
      </w:r>
      <w:r w:rsidR="00D52CBB" w:rsidRPr="003A7245">
        <w:t xml:space="preserve">, </w:t>
      </w:r>
      <w:r w:rsidR="00D52CBB" w:rsidRPr="003A7245">
        <w:rPr>
          <w:lang w:val="en-US"/>
        </w:rPr>
        <w:t>Telecommunications</w:t>
      </w:r>
      <w:r w:rsidR="00D52CBB" w:rsidRPr="003A7245">
        <w:t xml:space="preserve"> </w:t>
      </w:r>
      <w:r w:rsidR="00D52CBB" w:rsidRPr="003A7245">
        <w:rPr>
          <w:lang w:val="en-US"/>
        </w:rPr>
        <w:t>Infrastructure</w:t>
      </w:r>
      <w:r w:rsidR="00D52CBB" w:rsidRPr="003A7245">
        <w:t xml:space="preserve"> </w:t>
      </w:r>
      <w:r w:rsidR="00D52CBB" w:rsidRPr="003A7245">
        <w:rPr>
          <w:lang w:val="en-US"/>
        </w:rPr>
        <w:t>Index</w:t>
      </w:r>
      <w:r w:rsidR="00D52CBB" w:rsidRPr="003A7245">
        <w:t>).</w:t>
      </w:r>
    </w:p>
    <w:p w14:paraId="1A2B1BA1" w14:textId="77777777" w:rsidR="00D52CBB" w:rsidRPr="003A7245" w:rsidRDefault="00D52CBB" w:rsidP="00D52CBB">
      <w:pPr>
        <w:pStyle w:val="affff9"/>
        <w:spacing w:line="240" w:lineRule="auto"/>
      </w:pPr>
      <w:r w:rsidRPr="003A7245">
        <w:t>Оценки по данным компонентам формируются исходя из информации международных и национальных институтов о развитии и использовании телекоммуникационной инфраструктуры в странах мира, которые аккумулирует UN DESA, а также по итогам опросов общественного мнения.</w:t>
      </w:r>
    </w:p>
    <w:p w14:paraId="02CFB540" w14:textId="3F1ECAA5" w:rsidR="00D52CBB" w:rsidRDefault="00E74DCD" w:rsidP="00D52CBB">
      <w:pPr>
        <w:pStyle w:val="affff9"/>
        <w:spacing w:line="240" w:lineRule="auto"/>
      </w:pPr>
      <w:r>
        <w:t>Ниже</w:t>
      </w:r>
      <w:r w:rsidR="00D52CBB" w:rsidRPr="003A7245">
        <w:t xml:space="preserve"> представлены отчетные данные за 2018-202</w:t>
      </w:r>
      <w:r>
        <w:t>4</w:t>
      </w:r>
      <w:r w:rsidR="00D52CBB" w:rsidRPr="003A7245">
        <w:t xml:space="preserve"> гг. Индекс публикуется один раз в </w:t>
      </w:r>
      <w:r>
        <w:t xml:space="preserve">два </w:t>
      </w:r>
      <w:r w:rsidR="00D52CBB" w:rsidRPr="003A7245">
        <w:t>год</w:t>
      </w:r>
      <w:r>
        <w:t>а</w:t>
      </w:r>
      <w:r w:rsidR="00EF2865">
        <w:t xml:space="preserve"> (рисунок 24)</w:t>
      </w:r>
      <w:r w:rsidR="00D52CBB" w:rsidRPr="003A7245">
        <w:t xml:space="preserve">. </w:t>
      </w:r>
    </w:p>
    <w:p w14:paraId="0B715C41" w14:textId="11D771AA" w:rsidR="00EF2865" w:rsidRPr="003A7245" w:rsidRDefault="00EF2865" w:rsidP="00D52CBB">
      <w:pPr>
        <w:pStyle w:val="affff9"/>
        <w:spacing w:line="240" w:lineRule="auto"/>
      </w:pPr>
    </w:p>
    <w:p w14:paraId="6FFBD208" w14:textId="11303F08" w:rsidR="00EF2865" w:rsidRPr="00EF2865" w:rsidRDefault="00500CB5" w:rsidP="00EF2865">
      <w:pPr>
        <w:pStyle w:val="affff9"/>
        <w:spacing w:line="240" w:lineRule="auto"/>
        <w:jc w:val="center"/>
        <w:rPr>
          <w:sz w:val="16"/>
          <w:szCs w:val="16"/>
        </w:rPr>
      </w:pPr>
      <w:r w:rsidRPr="00EF2865">
        <w:rPr>
          <w:noProof/>
          <w:sz w:val="16"/>
          <w:szCs w:val="16"/>
        </w:rPr>
        <w:lastRenderedPageBreak/>
        <w:drawing>
          <wp:anchor distT="0" distB="0" distL="114300" distR="114300" simplePos="0" relativeHeight="251879424" behindDoc="0" locked="0" layoutInCell="1" allowOverlap="1" wp14:anchorId="111B78CB" wp14:editId="02EED932">
            <wp:simplePos x="0" y="0"/>
            <wp:positionH relativeFrom="column">
              <wp:posOffset>215265</wp:posOffset>
            </wp:positionH>
            <wp:positionV relativeFrom="paragraph">
              <wp:posOffset>20320</wp:posOffset>
            </wp:positionV>
            <wp:extent cx="5651500" cy="2328545"/>
            <wp:effectExtent l="0" t="0" r="6350" b="0"/>
            <wp:wrapTopAndBottom/>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1500"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90FD8" w14:textId="5B6DE3ED" w:rsidR="00D52CBB" w:rsidRDefault="00EF2865" w:rsidP="00EF2865">
      <w:pPr>
        <w:pStyle w:val="affff9"/>
        <w:spacing w:line="240" w:lineRule="auto"/>
        <w:jc w:val="center"/>
      </w:pPr>
      <w:r>
        <w:t>Рисунок 24 – Отчетные данные за 2018-2024 годы</w:t>
      </w:r>
    </w:p>
    <w:p w14:paraId="2AB561B0" w14:textId="77777777" w:rsidR="00EF2865" w:rsidRPr="00EF2865" w:rsidRDefault="00EF2865" w:rsidP="00E74DCD">
      <w:pPr>
        <w:pStyle w:val="affff9"/>
        <w:spacing w:line="240" w:lineRule="auto"/>
        <w:rPr>
          <w:sz w:val="16"/>
          <w:szCs w:val="16"/>
        </w:rPr>
      </w:pPr>
    </w:p>
    <w:p w14:paraId="1C564EE4" w14:textId="3B6BDF14" w:rsidR="00E74DCD" w:rsidRPr="003A7245" w:rsidRDefault="00E74DCD" w:rsidP="00E74DCD">
      <w:pPr>
        <w:pStyle w:val="affff9"/>
        <w:spacing w:line="240" w:lineRule="auto"/>
        <w:rPr>
          <w:sz w:val="24"/>
          <w:szCs w:val="24"/>
        </w:rPr>
      </w:pPr>
      <w:r w:rsidRPr="003A7245">
        <w:rPr>
          <w:sz w:val="24"/>
          <w:szCs w:val="24"/>
        </w:rPr>
        <w:t xml:space="preserve">Примечание </w:t>
      </w:r>
      <w:r w:rsidR="00566998">
        <w:rPr>
          <w:sz w:val="24"/>
          <w:szCs w:val="24"/>
        </w:rPr>
        <w:t>– Составлено по источникам</w:t>
      </w:r>
      <w:r w:rsidRPr="003A7245">
        <w:rPr>
          <w:sz w:val="24"/>
          <w:szCs w:val="24"/>
        </w:rPr>
        <w:t xml:space="preserve"> </w:t>
      </w:r>
      <w:r w:rsidRPr="00FA029B">
        <w:rPr>
          <w:sz w:val="24"/>
          <w:szCs w:val="24"/>
        </w:rPr>
        <w:t>[</w:t>
      </w:r>
      <w:r w:rsidRPr="00D6519B">
        <w:rPr>
          <w:sz w:val="24"/>
          <w:szCs w:val="24"/>
        </w:rPr>
        <w:t>88</w:t>
      </w:r>
      <w:r w:rsidRPr="003A7245">
        <w:rPr>
          <w:sz w:val="24"/>
          <w:szCs w:val="24"/>
        </w:rPr>
        <w:t xml:space="preserve">, </w:t>
      </w:r>
      <w:r w:rsidR="00F7738A">
        <w:rPr>
          <w:sz w:val="24"/>
          <w:szCs w:val="24"/>
        </w:rPr>
        <w:t xml:space="preserve">р. 5-8; </w:t>
      </w:r>
      <w:r w:rsidRPr="00D6519B">
        <w:rPr>
          <w:sz w:val="24"/>
          <w:szCs w:val="24"/>
        </w:rPr>
        <w:t>15</w:t>
      </w:r>
      <w:r w:rsidR="00F7738A">
        <w:rPr>
          <w:sz w:val="24"/>
          <w:szCs w:val="24"/>
        </w:rPr>
        <w:t>1</w:t>
      </w:r>
      <w:r w:rsidRPr="00FA029B">
        <w:rPr>
          <w:sz w:val="24"/>
          <w:szCs w:val="24"/>
        </w:rPr>
        <w:t>]</w:t>
      </w:r>
    </w:p>
    <w:p w14:paraId="70E0D297" w14:textId="519B024F" w:rsidR="00E74DCD" w:rsidRPr="003A7245" w:rsidRDefault="00E74DCD" w:rsidP="00D52CBB">
      <w:pPr>
        <w:pStyle w:val="affff9"/>
        <w:spacing w:line="240" w:lineRule="auto"/>
      </w:pPr>
    </w:p>
    <w:p w14:paraId="7F8B0B81" w14:textId="77777777" w:rsidR="00D52CBB" w:rsidRPr="003A7245" w:rsidRDefault="00D52CBB" w:rsidP="00D52CBB">
      <w:pPr>
        <w:pStyle w:val="affff9"/>
        <w:spacing w:line="240" w:lineRule="auto"/>
      </w:pPr>
      <w:r w:rsidRPr="003A7245">
        <w:t>Динамика показателей демонстрирует, что по уровню развития электронного правительства Казахстан динамично развивается, из года в год улучшая показатели. Ранг Казахстана также за 2018-2022 гг. улучшился с 39-й позиции стран в списке до 28-й.</w:t>
      </w:r>
    </w:p>
    <w:p w14:paraId="1445562B" w14:textId="42F78833" w:rsidR="00D52CBB" w:rsidRPr="003A7245" w:rsidRDefault="00D52CBB" w:rsidP="00D52CBB">
      <w:pPr>
        <w:pStyle w:val="affff9"/>
        <w:spacing w:line="240" w:lineRule="auto"/>
      </w:pPr>
      <w:r w:rsidRPr="003A7245">
        <w:t>Приведено также сравнение Индекса развития электронного правительства Казахстана и некоторых стран (таблица 1</w:t>
      </w:r>
      <w:r w:rsidR="00446EBA">
        <w:t>2</w:t>
      </w:r>
      <w:r w:rsidRPr="003A7245">
        <w:t>).</w:t>
      </w:r>
    </w:p>
    <w:p w14:paraId="1DA72513" w14:textId="77777777" w:rsidR="007B4F04" w:rsidRPr="003A7245" w:rsidRDefault="007B4F04" w:rsidP="00D52CBB">
      <w:pPr>
        <w:pStyle w:val="affff9"/>
        <w:spacing w:line="240" w:lineRule="auto"/>
      </w:pPr>
    </w:p>
    <w:p w14:paraId="0CB99009" w14:textId="376DE04A" w:rsidR="00D52CBB" w:rsidRDefault="00D52CBB" w:rsidP="00D52CBB">
      <w:pPr>
        <w:pStyle w:val="affff9"/>
        <w:spacing w:line="240" w:lineRule="auto"/>
        <w:ind w:firstLine="0"/>
        <w:rPr>
          <w:bCs/>
        </w:rPr>
      </w:pPr>
      <w:r w:rsidRPr="007B4F04">
        <w:rPr>
          <w:bCs/>
        </w:rPr>
        <w:t xml:space="preserve">Таблица </w:t>
      </w:r>
      <w:r w:rsidR="003B623E" w:rsidRPr="007B4F04">
        <w:rPr>
          <w:bCs/>
        </w:rPr>
        <w:t>1</w:t>
      </w:r>
      <w:r w:rsidR="00446EBA">
        <w:rPr>
          <w:bCs/>
        </w:rPr>
        <w:t>2</w:t>
      </w:r>
      <w:r w:rsidRPr="007B4F04">
        <w:rPr>
          <w:bCs/>
        </w:rPr>
        <w:t xml:space="preserve"> – Индекс развития электронного правительства Республики Казахстан в сравнении с некоторыми странами</w:t>
      </w:r>
    </w:p>
    <w:p w14:paraId="6720CD81" w14:textId="77777777" w:rsidR="00566998" w:rsidRPr="00566998" w:rsidRDefault="00566998" w:rsidP="00D52CBB">
      <w:pPr>
        <w:pStyle w:val="affff9"/>
        <w:spacing w:line="240" w:lineRule="auto"/>
        <w:ind w:firstLine="0"/>
        <w:rPr>
          <w:bCs/>
          <w:sz w:val="16"/>
          <w:szCs w:val="16"/>
        </w:rPr>
      </w:pPr>
    </w:p>
    <w:tbl>
      <w:tblPr>
        <w:tblStyle w:val="afa"/>
        <w:tblW w:w="9634" w:type="dxa"/>
        <w:jc w:val="center"/>
        <w:tblLayout w:type="fixed"/>
        <w:tblLook w:val="04A0" w:firstRow="1" w:lastRow="0" w:firstColumn="1" w:lastColumn="0" w:noHBand="0" w:noVBand="1"/>
      </w:tblPr>
      <w:tblGrid>
        <w:gridCol w:w="1980"/>
        <w:gridCol w:w="1530"/>
        <w:gridCol w:w="1531"/>
        <w:gridCol w:w="1531"/>
        <w:gridCol w:w="1531"/>
        <w:gridCol w:w="1531"/>
      </w:tblGrid>
      <w:tr w:rsidR="00D52CBB" w:rsidRPr="00566998" w14:paraId="265A560D" w14:textId="77777777" w:rsidTr="00566998">
        <w:trPr>
          <w:jc w:val="center"/>
        </w:trPr>
        <w:tc>
          <w:tcPr>
            <w:tcW w:w="1980" w:type="dxa"/>
            <w:vAlign w:val="center"/>
          </w:tcPr>
          <w:p w14:paraId="45D75780" w14:textId="77777777" w:rsidR="00D52CBB" w:rsidRPr="00566998" w:rsidRDefault="00D52CBB" w:rsidP="00E8755F">
            <w:pPr>
              <w:pStyle w:val="affff9"/>
              <w:spacing w:line="240" w:lineRule="auto"/>
              <w:ind w:firstLine="0"/>
              <w:jc w:val="center"/>
              <w:rPr>
                <w:bCs/>
                <w:sz w:val="22"/>
                <w:szCs w:val="22"/>
              </w:rPr>
            </w:pPr>
            <w:r w:rsidRPr="00566998">
              <w:rPr>
                <w:bCs/>
                <w:sz w:val="22"/>
                <w:szCs w:val="22"/>
              </w:rPr>
              <w:t>Страна</w:t>
            </w:r>
          </w:p>
        </w:tc>
        <w:tc>
          <w:tcPr>
            <w:tcW w:w="1530" w:type="dxa"/>
            <w:vAlign w:val="center"/>
          </w:tcPr>
          <w:p w14:paraId="7144A61C" w14:textId="77777777" w:rsidR="00D52CBB" w:rsidRPr="00566998" w:rsidRDefault="00D52CBB" w:rsidP="00E8755F">
            <w:pPr>
              <w:pStyle w:val="affff9"/>
              <w:spacing w:line="240" w:lineRule="auto"/>
              <w:ind w:firstLine="0"/>
              <w:jc w:val="center"/>
              <w:rPr>
                <w:bCs/>
                <w:sz w:val="22"/>
                <w:szCs w:val="22"/>
              </w:rPr>
            </w:pPr>
            <w:r w:rsidRPr="00566998">
              <w:rPr>
                <w:bCs/>
                <w:sz w:val="22"/>
                <w:szCs w:val="22"/>
              </w:rPr>
              <w:t>OSI</w:t>
            </w:r>
          </w:p>
        </w:tc>
        <w:tc>
          <w:tcPr>
            <w:tcW w:w="1531" w:type="dxa"/>
            <w:vAlign w:val="center"/>
          </w:tcPr>
          <w:p w14:paraId="71A56D7D" w14:textId="77777777" w:rsidR="00D52CBB" w:rsidRPr="00566998" w:rsidRDefault="00D52CBB" w:rsidP="00E8755F">
            <w:pPr>
              <w:pStyle w:val="affff9"/>
              <w:spacing w:line="240" w:lineRule="auto"/>
              <w:ind w:firstLine="0"/>
              <w:jc w:val="center"/>
              <w:rPr>
                <w:bCs/>
                <w:sz w:val="22"/>
                <w:szCs w:val="22"/>
              </w:rPr>
            </w:pPr>
            <w:r w:rsidRPr="00566998">
              <w:rPr>
                <w:bCs/>
                <w:sz w:val="22"/>
                <w:szCs w:val="22"/>
              </w:rPr>
              <w:t>HCI</w:t>
            </w:r>
          </w:p>
        </w:tc>
        <w:tc>
          <w:tcPr>
            <w:tcW w:w="1531" w:type="dxa"/>
            <w:vAlign w:val="center"/>
          </w:tcPr>
          <w:p w14:paraId="72665536" w14:textId="77777777" w:rsidR="00D52CBB" w:rsidRPr="00566998" w:rsidRDefault="00D52CBB" w:rsidP="00E8755F">
            <w:pPr>
              <w:pStyle w:val="affff9"/>
              <w:spacing w:line="240" w:lineRule="auto"/>
              <w:ind w:firstLine="0"/>
              <w:jc w:val="center"/>
              <w:rPr>
                <w:bCs/>
                <w:sz w:val="22"/>
                <w:szCs w:val="22"/>
              </w:rPr>
            </w:pPr>
            <w:r w:rsidRPr="00566998">
              <w:rPr>
                <w:bCs/>
                <w:sz w:val="22"/>
                <w:szCs w:val="22"/>
              </w:rPr>
              <w:t>TII</w:t>
            </w:r>
          </w:p>
        </w:tc>
        <w:tc>
          <w:tcPr>
            <w:tcW w:w="1531" w:type="dxa"/>
            <w:vAlign w:val="center"/>
          </w:tcPr>
          <w:p w14:paraId="5ADFDBBF" w14:textId="77777777" w:rsidR="00D52CBB" w:rsidRPr="00566998" w:rsidRDefault="00D52CBB" w:rsidP="00E8755F">
            <w:pPr>
              <w:pStyle w:val="affff9"/>
              <w:spacing w:line="240" w:lineRule="auto"/>
              <w:ind w:firstLine="0"/>
              <w:jc w:val="center"/>
              <w:rPr>
                <w:bCs/>
                <w:sz w:val="22"/>
                <w:szCs w:val="22"/>
              </w:rPr>
            </w:pPr>
            <w:r w:rsidRPr="00566998">
              <w:rPr>
                <w:bCs/>
                <w:sz w:val="22"/>
                <w:szCs w:val="22"/>
              </w:rPr>
              <w:t>EGDI ранг</w:t>
            </w:r>
          </w:p>
        </w:tc>
        <w:tc>
          <w:tcPr>
            <w:tcW w:w="1531" w:type="dxa"/>
            <w:vAlign w:val="center"/>
          </w:tcPr>
          <w:p w14:paraId="58FE1437" w14:textId="77777777" w:rsidR="00D52CBB" w:rsidRPr="00566998" w:rsidRDefault="00D52CBB" w:rsidP="00E8755F">
            <w:pPr>
              <w:pStyle w:val="affff9"/>
              <w:spacing w:line="240" w:lineRule="auto"/>
              <w:ind w:firstLine="0"/>
              <w:jc w:val="center"/>
              <w:rPr>
                <w:bCs/>
                <w:sz w:val="22"/>
                <w:szCs w:val="22"/>
              </w:rPr>
            </w:pPr>
            <w:r w:rsidRPr="00566998">
              <w:rPr>
                <w:bCs/>
                <w:sz w:val="22"/>
                <w:szCs w:val="22"/>
              </w:rPr>
              <w:t>EGDI (2022)</w:t>
            </w:r>
          </w:p>
        </w:tc>
      </w:tr>
      <w:tr w:rsidR="00D52CBB" w:rsidRPr="003A7245" w14:paraId="58F8808D" w14:textId="77777777" w:rsidTr="00566998">
        <w:trPr>
          <w:jc w:val="center"/>
        </w:trPr>
        <w:tc>
          <w:tcPr>
            <w:tcW w:w="1980" w:type="dxa"/>
          </w:tcPr>
          <w:p w14:paraId="72A402EB" w14:textId="77777777" w:rsidR="00D52CBB" w:rsidRPr="003A7245" w:rsidRDefault="00D52CBB" w:rsidP="00E8755F">
            <w:pPr>
              <w:pStyle w:val="affff9"/>
              <w:spacing w:line="240" w:lineRule="auto"/>
              <w:ind w:firstLine="0"/>
              <w:rPr>
                <w:sz w:val="22"/>
                <w:szCs w:val="22"/>
              </w:rPr>
            </w:pPr>
            <w:r w:rsidRPr="003A7245">
              <w:rPr>
                <w:sz w:val="22"/>
                <w:szCs w:val="22"/>
              </w:rPr>
              <w:t>Казахстан</w:t>
            </w:r>
          </w:p>
        </w:tc>
        <w:tc>
          <w:tcPr>
            <w:tcW w:w="1530" w:type="dxa"/>
            <w:vAlign w:val="center"/>
          </w:tcPr>
          <w:p w14:paraId="1910D52E" w14:textId="77777777" w:rsidR="00D52CBB" w:rsidRPr="003A7245" w:rsidRDefault="00D52CBB" w:rsidP="00E8755F">
            <w:pPr>
              <w:pStyle w:val="affff9"/>
              <w:spacing w:line="240" w:lineRule="auto"/>
              <w:ind w:firstLine="0"/>
              <w:jc w:val="center"/>
              <w:rPr>
                <w:sz w:val="22"/>
                <w:szCs w:val="22"/>
              </w:rPr>
            </w:pPr>
            <w:r w:rsidRPr="003A7245">
              <w:rPr>
                <w:sz w:val="22"/>
                <w:szCs w:val="22"/>
              </w:rPr>
              <w:t>0,9344</w:t>
            </w:r>
          </w:p>
        </w:tc>
        <w:tc>
          <w:tcPr>
            <w:tcW w:w="1531" w:type="dxa"/>
            <w:vAlign w:val="center"/>
          </w:tcPr>
          <w:p w14:paraId="35CEF717" w14:textId="77777777" w:rsidR="00D52CBB" w:rsidRPr="003A7245" w:rsidRDefault="00D52CBB" w:rsidP="00E8755F">
            <w:pPr>
              <w:pStyle w:val="affff9"/>
              <w:spacing w:line="240" w:lineRule="auto"/>
              <w:ind w:firstLine="0"/>
              <w:jc w:val="center"/>
              <w:rPr>
                <w:sz w:val="22"/>
                <w:szCs w:val="22"/>
              </w:rPr>
            </w:pPr>
            <w:r w:rsidRPr="003A7245">
              <w:rPr>
                <w:sz w:val="22"/>
                <w:szCs w:val="22"/>
              </w:rPr>
              <w:t>0,9021</w:t>
            </w:r>
          </w:p>
        </w:tc>
        <w:tc>
          <w:tcPr>
            <w:tcW w:w="1531" w:type="dxa"/>
            <w:vAlign w:val="center"/>
          </w:tcPr>
          <w:p w14:paraId="5FE9FBBB" w14:textId="77777777" w:rsidR="00D52CBB" w:rsidRPr="003A7245" w:rsidRDefault="00D52CBB" w:rsidP="00E8755F">
            <w:pPr>
              <w:pStyle w:val="affff9"/>
              <w:spacing w:line="240" w:lineRule="auto"/>
              <w:ind w:firstLine="0"/>
              <w:jc w:val="center"/>
              <w:rPr>
                <w:sz w:val="22"/>
                <w:szCs w:val="22"/>
              </w:rPr>
            </w:pPr>
            <w:r w:rsidRPr="003A7245">
              <w:rPr>
                <w:sz w:val="22"/>
                <w:szCs w:val="22"/>
              </w:rPr>
              <w:t>0,7520</w:t>
            </w:r>
          </w:p>
        </w:tc>
        <w:tc>
          <w:tcPr>
            <w:tcW w:w="1531" w:type="dxa"/>
            <w:vAlign w:val="center"/>
          </w:tcPr>
          <w:p w14:paraId="2E6B0EA0" w14:textId="77777777" w:rsidR="00D52CBB" w:rsidRPr="003A7245" w:rsidRDefault="00D52CBB" w:rsidP="00E8755F">
            <w:pPr>
              <w:pStyle w:val="affff9"/>
              <w:spacing w:line="240" w:lineRule="auto"/>
              <w:ind w:firstLine="0"/>
              <w:jc w:val="center"/>
              <w:rPr>
                <w:sz w:val="22"/>
                <w:szCs w:val="22"/>
              </w:rPr>
            </w:pPr>
            <w:r w:rsidRPr="003A7245">
              <w:rPr>
                <w:sz w:val="22"/>
                <w:szCs w:val="22"/>
              </w:rPr>
              <w:t>28</w:t>
            </w:r>
          </w:p>
        </w:tc>
        <w:tc>
          <w:tcPr>
            <w:tcW w:w="1531" w:type="dxa"/>
            <w:vAlign w:val="center"/>
          </w:tcPr>
          <w:p w14:paraId="5C1CD3DC" w14:textId="77777777" w:rsidR="00D52CBB" w:rsidRPr="003A7245" w:rsidRDefault="00D52CBB" w:rsidP="00E8755F">
            <w:pPr>
              <w:pStyle w:val="affff9"/>
              <w:spacing w:line="240" w:lineRule="auto"/>
              <w:ind w:firstLine="0"/>
              <w:jc w:val="center"/>
              <w:rPr>
                <w:sz w:val="22"/>
                <w:szCs w:val="22"/>
              </w:rPr>
            </w:pPr>
            <w:r w:rsidRPr="003A7245">
              <w:rPr>
                <w:sz w:val="22"/>
                <w:szCs w:val="22"/>
              </w:rPr>
              <w:t>0,8628</w:t>
            </w:r>
          </w:p>
        </w:tc>
      </w:tr>
      <w:tr w:rsidR="00D52CBB" w:rsidRPr="003A7245" w14:paraId="6E748267" w14:textId="77777777" w:rsidTr="00566998">
        <w:trPr>
          <w:jc w:val="center"/>
        </w:trPr>
        <w:tc>
          <w:tcPr>
            <w:tcW w:w="1980" w:type="dxa"/>
          </w:tcPr>
          <w:p w14:paraId="50689510" w14:textId="77777777" w:rsidR="00D52CBB" w:rsidRPr="003A7245" w:rsidRDefault="00D52CBB" w:rsidP="00E8755F">
            <w:pPr>
              <w:pStyle w:val="affff9"/>
              <w:spacing w:line="240" w:lineRule="auto"/>
              <w:ind w:firstLine="0"/>
              <w:rPr>
                <w:sz w:val="22"/>
                <w:szCs w:val="22"/>
              </w:rPr>
            </w:pPr>
            <w:r w:rsidRPr="003A7245">
              <w:rPr>
                <w:sz w:val="22"/>
                <w:szCs w:val="22"/>
              </w:rPr>
              <w:t>Россия</w:t>
            </w:r>
          </w:p>
        </w:tc>
        <w:tc>
          <w:tcPr>
            <w:tcW w:w="1530" w:type="dxa"/>
          </w:tcPr>
          <w:p w14:paraId="572B599B" w14:textId="77777777" w:rsidR="00D52CBB" w:rsidRPr="003A7245" w:rsidRDefault="00D52CBB" w:rsidP="00E8755F">
            <w:pPr>
              <w:pStyle w:val="affff9"/>
              <w:spacing w:line="240" w:lineRule="auto"/>
              <w:ind w:firstLine="0"/>
              <w:jc w:val="center"/>
              <w:rPr>
                <w:sz w:val="22"/>
                <w:szCs w:val="22"/>
              </w:rPr>
            </w:pPr>
            <w:r w:rsidRPr="003A7245">
              <w:rPr>
                <w:sz w:val="22"/>
                <w:szCs w:val="22"/>
              </w:rPr>
              <w:t>0.7368</w:t>
            </w:r>
          </w:p>
        </w:tc>
        <w:tc>
          <w:tcPr>
            <w:tcW w:w="1531" w:type="dxa"/>
          </w:tcPr>
          <w:p w14:paraId="3519847F" w14:textId="77777777" w:rsidR="00D52CBB" w:rsidRPr="003A7245" w:rsidRDefault="00D52CBB" w:rsidP="00E8755F">
            <w:pPr>
              <w:pStyle w:val="affff9"/>
              <w:spacing w:line="240" w:lineRule="auto"/>
              <w:ind w:firstLine="0"/>
              <w:jc w:val="center"/>
              <w:rPr>
                <w:sz w:val="22"/>
                <w:szCs w:val="22"/>
              </w:rPr>
            </w:pPr>
            <w:r w:rsidRPr="003A7245">
              <w:rPr>
                <w:sz w:val="22"/>
                <w:szCs w:val="22"/>
              </w:rPr>
              <w:t>0.9065</w:t>
            </w:r>
          </w:p>
        </w:tc>
        <w:tc>
          <w:tcPr>
            <w:tcW w:w="1531" w:type="dxa"/>
          </w:tcPr>
          <w:p w14:paraId="2EFCD946" w14:textId="77777777" w:rsidR="00D52CBB" w:rsidRPr="003A7245" w:rsidRDefault="00D52CBB" w:rsidP="00E8755F">
            <w:pPr>
              <w:pStyle w:val="affff9"/>
              <w:spacing w:line="240" w:lineRule="auto"/>
              <w:ind w:firstLine="0"/>
              <w:jc w:val="center"/>
              <w:rPr>
                <w:sz w:val="22"/>
                <w:szCs w:val="22"/>
              </w:rPr>
            </w:pPr>
            <w:r w:rsidRPr="003A7245">
              <w:rPr>
                <w:sz w:val="22"/>
                <w:szCs w:val="22"/>
              </w:rPr>
              <w:t>0.8053</w:t>
            </w:r>
          </w:p>
        </w:tc>
        <w:tc>
          <w:tcPr>
            <w:tcW w:w="1531" w:type="dxa"/>
          </w:tcPr>
          <w:p w14:paraId="352823CE" w14:textId="77777777" w:rsidR="00D52CBB" w:rsidRPr="003A7245" w:rsidRDefault="00D52CBB" w:rsidP="00E8755F">
            <w:pPr>
              <w:pStyle w:val="affff9"/>
              <w:spacing w:line="240" w:lineRule="auto"/>
              <w:ind w:firstLine="0"/>
              <w:jc w:val="center"/>
              <w:rPr>
                <w:sz w:val="22"/>
                <w:szCs w:val="22"/>
              </w:rPr>
            </w:pPr>
            <w:r w:rsidRPr="003A7245">
              <w:rPr>
                <w:sz w:val="22"/>
                <w:szCs w:val="22"/>
              </w:rPr>
              <w:t>42</w:t>
            </w:r>
          </w:p>
        </w:tc>
        <w:tc>
          <w:tcPr>
            <w:tcW w:w="1531" w:type="dxa"/>
            <w:vAlign w:val="center"/>
          </w:tcPr>
          <w:p w14:paraId="5FF2535A" w14:textId="77777777" w:rsidR="00D52CBB" w:rsidRPr="003A7245" w:rsidRDefault="00D52CBB" w:rsidP="00E8755F">
            <w:pPr>
              <w:pStyle w:val="affff9"/>
              <w:spacing w:line="240" w:lineRule="auto"/>
              <w:ind w:firstLine="0"/>
              <w:jc w:val="center"/>
              <w:rPr>
                <w:sz w:val="22"/>
                <w:szCs w:val="22"/>
              </w:rPr>
            </w:pPr>
            <w:r w:rsidRPr="003A7245">
              <w:rPr>
                <w:sz w:val="22"/>
                <w:szCs w:val="22"/>
              </w:rPr>
              <w:t>0.8162</w:t>
            </w:r>
          </w:p>
        </w:tc>
      </w:tr>
      <w:tr w:rsidR="00D52CBB" w:rsidRPr="003A7245" w14:paraId="691CEB8D" w14:textId="77777777" w:rsidTr="00566998">
        <w:trPr>
          <w:jc w:val="center"/>
        </w:trPr>
        <w:tc>
          <w:tcPr>
            <w:tcW w:w="1980" w:type="dxa"/>
          </w:tcPr>
          <w:p w14:paraId="06BB9A0A" w14:textId="77777777" w:rsidR="00D52CBB" w:rsidRPr="003A7245" w:rsidRDefault="00D52CBB" w:rsidP="00E8755F">
            <w:pPr>
              <w:pStyle w:val="affff9"/>
              <w:spacing w:line="240" w:lineRule="auto"/>
              <w:ind w:firstLine="0"/>
              <w:rPr>
                <w:sz w:val="22"/>
                <w:szCs w:val="22"/>
              </w:rPr>
            </w:pPr>
            <w:r w:rsidRPr="003A7245">
              <w:rPr>
                <w:sz w:val="22"/>
                <w:szCs w:val="22"/>
              </w:rPr>
              <w:t>Китай</w:t>
            </w:r>
          </w:p>
        </w:tc>
        <w:tc>
          <w:tcPr>
            <w:tcW w:w="1530" w:type="dxa"/>
          </w:tcPr>
          <w:p w14:paraId="66112568" w14:textId="77777777" w:rsidR="00D52CBB" w:rsidRPr="003A7245" w:rsidRDefault="00D52CBB" w:rsidP="00E8755F">
            <w:pPr>
              <w:pStyle w:val="affff9"/>
              <w:spacing w:line="240" w:lineRule="auto"/>
              <w:ind w:firstLine="0"/>
              <w:jc w:val="center"/>
              <w:rPr>
                <w:sz w:val="22"/>
                <w:szCs w:val="22"/>
              </w:rPr>
            </w:pPr>
            <w:r w:rsidRPr="003A7245">
              <w:rPr>
                <w:sz w:val="22"/>
                <w:szCs w:val="22"/>
              </w:rPr>
              <w:t>0.8876</w:t>
            </w:r>
          </w:p>
        </w:tc>
        <w:tc>
          <w:tcPr>
            <w:tcW w:w="1531" w:type="dxa"/>
          </w:tcPr>
          <w:p w14:paraId="3AD4F454" w14:textId="77777777" w:rsidR="00D52CBB" w:rsidRPr="003A7245" w:rsidRDefault="00D52CBB" w:rsidP="00E8755F">
            <w:pPr>
              <w:pStyle w:val="affff9"/>
              <w:spacing w:line="240" w:lineRule="auto"/>
              <w:ind w:firstLine="0"/>
              <w:jc w:val="center"/>
              <w:rPr>
                <w:sz w:val="22"/>
                <w:szCs w:val="22"/>
              </w:rPr>
            </w:pPr>
            <w:r w:rsidRPr="003A7245">
              <w:rPr>
                <w:sz w:val="22"/>
                <w:szCs w:val="22"/>
              </w:rPr>
              <w:t>0.7429</w:t>
            </w:r>
          </w:p>
        </w:tc>
        <w:tc>
          <w:tcPr>
            <w:tcW w:w="1531" w:type="dxa"/>
          </w:tcPr>
          <w:p w14:paraId="16AE036C" w14:textId="77777777" w:rsidR="00D52CBB" w:rsidRPr="003A7245" w:rsidRDefault="00D52CBB" w:rsidP="00E8755F">
            <w:pPr>
              <w:pStyle w:val="affff9"/>
              <w:spacing w:line="240" w:lineRule="auto"/>
              <w:ind w:firstLine="0"/>
              <w:jc w:val="center"/>
              <w:rPr>
                <w:sz w:val="22"/>
                <w:szCs w:val="22"/>
              </w:rPr>
            </w:pPr>
            <w:r w:rsidRPr="003A7245">
              <w:rPr>
                <w:sz w:val="22"/>
                <w:szCs w:val="22"/>
              </w:rPr>
              <w:t>0.8050</w:t>
            </w:r>
          </w:p>
        </w:tc>
        <w:tc>
          <w:tcPr>
            <w:tcW w:w="1531" w:type="dxa"/>
          </w:tcPr>
          <w:p w14:paraId="2CC615F6" w14:textId="77777777" w:rsidR="00D52CBB" w:rsidRPr="003A7245" w:rsidRDefault="00D52CBB" w:rsidP="00E8755F">
            <w:pPr>
              <w:pStyle w:val="affff9"/>
              <w:spacing w:line="240" w:lineRule="auto"/>
              <w:ind w:firstLine="0"/>
              <w:jc w:val="center"/>
              <w:rPr>
                <w:sz w:val="22"/>
                <w:szCs w:val="22"/>
              </w:rPr>
            </w:pPr>
            <w:r w:rsidRPr="003A7245">
              <w:rPr>
                <w:sz w:val="22"/>
                <w:szCs w:val="22"/>
              </w:rPr>
              <w:t>43</w:t>
            </w:r>
          </w:p>
        </w:tc>
        <w:tc>
          <w:tcPr>
            <w:tcW w:w="1531" w:type="dxa"/>
          </w:tcPr>
          <w:p w14:paraId="46453C08" w14:textId="77777777" w:rsidR="00D52CBB" w:rsidRPr="003A7245" w:rsidRDefault="00D52CBB" w:rsidP="00E8755F">
            <w:pPr>
              <w:pStyle w:val="affff9"/>
              <w:spacing w:line="240" w:lineRule="auto"/>
              <w:ind w:firstLine="0"/>
              <w:jc w:val="center"/>
              <w:rPr>
                <w:sz w:val="22"/>
                <w:szCs w:val="22"/>
              </w:rPr>
            </w:pPr>
            <w:r w:rsidRPr="003A7245">
              <w:rPr>
                <w:sz w:val="22"/>
                <w:szCs w:val="22"/>
              </w:rPr>
              <w:t>0.8119</w:t>
            </w:r>
          </w:p>
        </w:tc>
      </w:tr>
      <w:tr w:rsidR="00D52CBB" w:rsidRPr="003A7245" w14:paraId="6F1251A4" w14:textId="77777777" w:rsidTr="00566998">
        <w:trPr>
          <w:jc w:val="center"/>
        </w:trPr>
        <w:tc>
          <w:tcPr>
            <w:tcW w:w="1980" w:type="dxa"/>
          </w:tcPr>
          <w:p w14:paraId="1585689A" w14:textId="77777777" w:rsidR="00D52CBB" w:rsidRPr="003A7245" w:rsidRDefault="00D52CBB" w:rsidP="00E8755F">
            <w:pPr>
              <w:pStyle w:val="affff9"/>
              <w:spacing w:line="240" w:lineRule="auto"/>
              <w:ind w:firstLine="0"/>
              <w:rPr>
                <w:sz w:val="22"/>
                <w:szCs w:val="22"/>
              </w:rPr>
            </w:pPr>
            <w:r w:rsidRPr="003A7245">
              <w:rPr>
                <w:sz w:val="22"/>
                <w:szCs w:val="22"/>
              </w:rPr>
              <w:t>Узбекистан</w:t>
            </w:r>
          </w:p>
        </w:tc>
        <w:tc>
          <w:tcPr>
            <w:tcW w:w="1530" w:type="dxa"/>
          </w:tcPr>
          <w:p w14:paraId="3A0A9065" w14:textId="77777777" w:rsidR="00D52CBB" w:rsidRPr="003A7245" w:rsidRDefault="00D52CBB" w:rsidP="00E8755F">
            <w:pPr>
              <w:pStyle w:val="affff9"/>
              <w:spacing w:line="240" w:lineRule="auto"/>
              <w:ind w:firstLine="0"/>
              <w:jc w:val="center"/>
              <w:rPr>
                <w:sz w:val="22"/>
                <w:szCs w:val="22"/>
              </w:rPr>
            </w:pPr>
            <w:r w:rsidRPr="003A7245">
              <w:rPr>
                <w:sz w:val="22"/>
                <w:szCs w:val="22"/>
              </w:rPr>
              <w:t>0.7440</w:t>
            </w:r>
          </w:p>
        </w:tc>
        <w:tc>
          <w:tcPr>
            <w:tcW w:w="1531" w:type="dxa"/>
          </w:tcPr>
          <w:p w14:paraId="4252523A" w14:textId="77777777" w:rsidR="00D52CBB" w:rsidRPr="003A7245" w:rsidRDefault="00D52CBB" w:rsidP="00E8755F">
            <w:pPr>
              <w:pStyle w:val="affff9"/>
              <w:spacing w:line="240" w:lineRule="auto"/>
              <w:ind w:firstLine="0"/>
              <w:jc w:val="center"/>
              <w:rPr>
                <w:sz w:val="22"/>
                <w:szCs w:val="22"/>
              </w:rPr>
            </w:pPr>
            <w:r w:rsidRPr="003A7245">
              <w:rPr>
                <w:sz w:val="22"/>
                <w:szCs w:val="22"/>
              </w:rPr>
              <w:t>0.7778</w:t>
            </w:r>
          </w:p>
        </w:tc>
        <w:tc>
          <w:tcPr>
            <w:tcW w:w="1531" w:type="dxa"/>
          </w:tcPr>
          <w:p w14:paraId="6B29453F" w14:textId="77777777" w:rsidR="00D52CBB" w:rsidRPr="003A7245" w:rsidRDefault="00D52CBB" w:rsidP="00E8755F">
            <w:pPr>
              <w:pStyle w:val="affff9"/>
              <w:spacing w:line="240" w:lineRule="auto"/>
              <w:ind w:firstLine="0"/>
              <w:jc w:val="center"/>
              <w:rPr>
                <w:sz w:val="22"/>
                <w:szCs w:val="22"/>
              </w:rPr>
            </w:pPr>
            <w:r w:rsidRPr="003A7245">
              <w:rPr>
                <w:sz w:val="22"/>
                <w:szCs w:val="22"/>
              </w:rPr>
              <w:t>0.6575</w:t>
            </w:r>
          </w:p>
        </w:tc>
        <w:tc>
          <w:tcPr>
            <w:tcW w:w="1531" w:type="dxa"/>
          </w:tcPr>
          <w:p w14:paraId="29527B59" w14:textId="77777777" w:rsidR="00D52CBB" w:rsidRPr="003A7245" w:rsidRDefault="00D52CBB" w:rsidP="00E8755F">
            <w:pPr>
              <w:pStyle w:val="affff9"/>
              <w:spacing w:line="240" w:lineRule="auto"/>
              <w:ind w:firstLine="0"/>
              <w:jc w:val="center"/>
              <w:rPr>
                <w:sz w:val="22"/>
                <w:szCs w:val="22"/>
              </w:rPr>
            </w:pPr>
            <w:r w:rsidRPr="003A7245">
              <w:rPr>
                <w:sz w:val="22"/>
                <w:szCs w:val="22"/>
              </w:rPr>
              <w:t>69</w:t>
            </w:r>
          </w:p>
        </w:tc>
        <w:tc>
          <w:tcPr>
            <w:tcW w:w="1531" w:type="dxa"/>
          </w:tcPr>
          <w:p w14:paraId="5C52C9BD" w14:textId="77777777" w:rsidR="00D52CBB" w:rsidRPr="003A7245" w:rsidRDefault="00D52CBB" w:rsidP="00E8755F">
            <w:pPr>
              <w:pStyle w:val="affff9"/>
              <w:spacing w:line="240" w:lineRule="auto"/>
              <w:ind w:firstLine="0"/>
              <w:jc w:val="center"/>
              <w:rPr>
                <w:sz w:val="22"/>
                <w:szCs w:val="22"/>
              </w:rPr>
            </w:pPr>
            <w:r w:rsidRPr="003A7245">
              <w:rPr>
                <w:sz w:val="22"/>
                <w:szCs w:val="22"/>
              </w:rPr>
              <w:t>0.7265</w:t>
            </w:r>
          </w:p>
        </w:tc>
      </w:tr>
      <w:tr w:rsidR="00D52CBB" w:rsidRPr="003A7245" w14:paraId="655FC7D2" w14:textId="77777777" w:rsidTr="00566998">
        <w:trPr>
          <w:jc w:val="center"/>
        </w:trPr>
        <w:tc>
          <w:tcPr>
            <w:tcW w:w="1980" w:type="dxa"/>
          </w:tcPr>
          <w:p w14:paraId="2CD2F5B1" w14:textId="77777777" w:rsidR="00D52CBB" w:rsidRPr="003A7245" w:rsidRDefault="00D52CBB" w:rsidP="00E8755F">
            <w:pPr>
              <w:pStyle w:val="affff9"/>
              <w:spacing w:line="240" w:lineRule="auto"/>
              <w:ind w:firstLine="0"/>
              <w:rPr>
                <w:sz w:val="22"/>
                <w:szCs w:val="22"/>
              </w:rPr>
            </w:pPr>
            <w:r w:rsidRPr="003A7245">
              <w:rPr>
                <w:sz w:val="22"/>
                <w:szCs w:val="22"/>
              </w:rPr>
              <w:t>Республика Корея</w:t>
            </w:r>
          </w:p>
        </w:tc>
        <w:tc>
          <w:tcPr>
            <w:tcW w:w="1530" w:type="dxa"/>
          </w:tcPr>
          <w:p w14:paraId="34285D8B" w14:textId="77777777" w:rsidR="00D52CBB" w:rsidRPr="003A7245" w:rsidRDefault="00D52CBB" w:rsidP="00E8755F">
            <w:pPr>
              <w:pStyle w:val="affff9"/>
              <w:spacing w:line="240" w:lineRule="auto"/>
              <w:ind w:firstLine="0"/>
              <w:jc w:val="center"/>
              <w:rPr>
                <w:sz w:val="22"/>
                <w:szCs w:val="22"/>
              </w:rPr>
            </w:pPr>
            <w:r w:rsidRPr="003A7245">
              <w:rPr>
                <w:sz w:val="22"/>
                <w:szCs w:val="22"/>
              </w:rPr>
              <w:t>0.9826</w:t>
            </w:r>
          </w:p>
        </w:tc>
        <w:tc>
          <w:tcPr>
            <w:tcW w:w="1531" w:type="dxa"/>
          </w:tcPr>
          <w:p w14:paraId="0B9979F6" w14:textId="77777777" w:rsidR="00D52CBB" w:rsidRPr="003A7245" w:rsidRDefault="00D52CBB" w:rsidP="00E8755F">
            <w:pPr>
              <w:pStyle w:val="affff9"/>
              <w:spacing w:line="240" w:lineRule="auto"/>
              <w:ind w:firstLine="0"/>
              <w:jc w:val="center"/>
              <w:rPr>
                <w:sz w:val="22"/>
                <w:szCs w:val="22"/>
              </w:rPr>
            </w:pPr>
            <w:r w:rsidRPr="003A7245">
              <w:rPr>
                <w:sz w:val="22"/>
                <w:szCs w:val="22"/>
              </w:rPr>
              <w:t>0.9087</w:t>
            </w:r>
          </w:p>
        </w:tc>
        <w:tc>
          <w:tcPr>
            <w:tcW w:w="1531" w:type="dxa"/>
          </w:tcPr>
          <w:p w14:paraId="19E88B64" w14:textId="77777777" w:rsidR="00D52CBB" w:rsidRPr="003A7245" w:rsidRDefault="00D52CBB" w:rsidP="00E8755F">
            <w:pPr>
              <w:pStyle w:val="affff9"/>
              <w:spacing w:line="240" w:lineRule="auto"/>
              <w:ind w:firstLine="0"/>
              <w:jc w:val="center"/>
              <w:rPr>
                <w:sz w:val="22"/>
                <w:szCs w:val="22"/>
              </w:rPr>
            </w:pPr>
            <w:r w:rsidRPr="003A7245">
              <w:rPr>
                <w:sz w:val="22"/>
                <w:szCs w:val="22"/>
              </w:rPr>
              <w:t>0.9674</w:t>
            </w:r>
          </w:p>
        </w:tc>
        <w:tc>
          <w:tcPr>
            <w:tcW w:w="1531" w:type="dxa"/>
          </w:tcPr>
          <w:p w14:paraId="09383793" w14:textId="77777777" w:rsidR="00D52CBB" w:rsidRPr="003A7245" w:rsidRDefault="00D52CBB" w:rsidP="00E8755F">
            <w:pPr>
              <w:pStyle w:val="affff9"/>
              <w:spacing w:line="240" w:lineRule="auto"/>
              <w:ind w:firstLine="0"/>
              <w:jc w:val="center"/>
              <w:rPr>
                <w:sz w:val="22"/>
                <w:szCs w:val="22"/>
              </w:rPr>
            </w:pPr>
            <w:r w:rsidRPr="003A7245">
              <w:rPr>
                <w:sz w:val="22"/>
                <w:szCs w:val="22"/>
              </w:rPr>
              <w:t>3</w:t>
            </w:r>
          </w:p>
        </w:tc>
        <w:tc>
          <w:tcPr>
            <w:tcW w:w="1531" w:type="dxa"/>
          </w:tcPr>
          <w:p w14:paraId="4CB8B760" w14:textId="77777777" w:rsidR="00D52CBB" w:rsidRPr="003A7245" w:rsidRDefault="00D52CBB" w:rsidP="00E8755F">
            <w:pPr>
              <w:pStyle w:val="affff9"/>
              <w:spacing w:line="240" w:lineRule="auto"/>
              <w:ind w:firstLine="0"/>
              <w:jc w:val="center"/>
              <w:rPr>
                <w:sz w:val="22"/>
                <w:szCs w:val="22"/>
              </w:rPr>
            </w:pPr>
            <w:r w:rsidRPr="003A7245">
              <w:rPr>
                <w:sz w:val="22"/>
                <w:szCs w:val="22"/>
              </w:rPr>
              <w:t>0.9529</w:t>
            </w:r>
          </w:p>
        </w:tc>
      </w:tr>
      <w:tr w:rsidR="00D52CBB" w:rsidRPr="003A7245" w14:paraId="6928D2C1" w14:textId="77777777" w:rsidTr="00566998">
        <w:trPr>
          <w:jc w:val="center"/>
        </w:trPr>
        <w:tc>
          <w:tcPr>
            <w:tcW w:w="1980" w:type="dxa"/>
          </w:tcPr>
          <w:p w14:paraId="2681BD59" w14:textId="77777777" w:rsidR="00D52CBB" w:rsidRPr="003A7245" w:rsidRDefault="00D52CBB" w:rsidP="00E8755F">
            <w:pPr>
              <w:pStyle w:val="affff9"/>
              <w:spacing w:line="240" w:lineRule="auto"/>
              <w:ind w:firstLine="0"/>
              <w:rPr>
                <w:sz w:val="22"/>
                <w:szCs w:val="22"/>
              </w:rPr>
            </w:pPr>
            <w:r w:rsidRPr="003A7245">
              <w:rPr>
                <w:sz w:val="22"/>
                <w:szCs w:val="22"/>
              </w:rPr>
              <w:t>США</w:t>
            </w:r>
          </w:p>
        </w:tc>
        <w:tc>
          <w:tcPr>
            <w:tcW w:w="1530" w:type="dxa"/>
          </w:tcPr>
          <w:p w14:paraId="5A49D50C" w14:textId="77777777" w:rsidR="00D52CBB" w:rsidRPr="003A7245" w:rsidRDefault="00D52CBB" w:rsidP="00E8755F">
            <w:pPr>
              <w:pStyle w:val="affff9"/>
              <w:spacing w:line="240" w:lineRule="auto"/>
              <w:ind w:firstLine="0"/>
              <w:jc w:val="center"/>
              <w:rPr>
                <w:sz w:val="22"/>
                <w:szCs w:val="22"/>
              </w:rPr>
            </w:pPr>
            <w:r w:rsidRPr="003A7245">
              <w:rPr>
                <w:sz w:val="22"/>
                <w:szCs w:val="22"/>
              </w:rPr>
              <w:t>0.9304</w:t>
            </w:r>
          </w:p>
        </w:tc>
        <w:tc>
          <w:tcPr>
            <w:tcW w:w="1531" w:type="dxa"/>
          </w:tcPr>
          <w:p w14:paraId="5D7F25C5" w14:textId="77777777" w:rsidR="00D52CBB" w:rsidRPr="003A7245" w:rsidRDefault="00D52CBB" w:rsidP="00E8755F">
            <w:pPr>
              <w:pStyle w:val="affff9"/>
              <w:spacing w:line="240" w:lineRule="auto"/>
              <w:ind w:firstLine="0"/>
              <w:jc w:val="center"/>
              <w:rPr>
                <w:sz w:val="22"/>
                <w:szCs w:val="22"/>
              </w:rPr>
            </w:pPr>
            <w:r w:rsidRPr="003A7245">
              <w:rPr>
                <w:sz w:val="22"/>
                <w:szCs w:val="22"/>
              </w:rPr>
              <w:t>0.9276</w:t>
            </w:r>
          </w:p>
        </w:tc>
        <w:tc>
          <w:tcPr>
            <w:tcW w:w="1531" w:type="dxa"/>
          </w:tcPr>
          <w:p w14:paraId="71D8CC6E" w14:textId="77777777" w:rsidR="00D52CBB" w:rsidRPr="003A7245" w:rsidRDefault="00D52CBB" w:rsidP="00E8755F">
            <w:pPr>
              <w:pStyle w:val="affff9"/>
              <w:spacing w:line="240" w:lineRule="auto"/>
              <w:ind w:firstLine="0"/>
              <w:jc w:val="center"/>
              <w:rPr>
                <w:sz w:val="22"/>
                <w:szCs w:val="22"/>
              </w:rPr>
            </w:pPr>
            <w:r w:rsidRPr="003A7245">
              <w:rPr>
                <w:sz w:val="22"/>
                <w:szCs w:val="22"/>
              </w:rPr>
              <w:t>0.8874</w:t>
            </w:r>
          </w:p>
        </w:tc>
        <w:tc>
          <w:tcPr>
            <w:tcW w:w="1531" w:type="dxa"/>
          </w:tcPr>
          <w:p w14:paraId="25279E4F" w14:textId="77777777" w:rsidR="00D52CBB" w:rsidRPr="003A7245" w:rsidRDefault="00D52CBB" w:rsidP="00E8755F">
            <w:pPr>
              <w:pStyle w:val="affff9"/>
              <w:spacing w:line="240" w:lineRule="auto"/>
              <w:ind w:firstLine="0"/>
              <w:jc w:val="center"/>
              <w:rPr>
                <w:sz w:val="22"/>
                <w:szCs w:val="22"/>
              </w:rPr>
            </w:pPr>
            <w:r w:rsidRPr="003A7245">
              <w:rPr>
                <w:sz w:val="22"/>
                <w:szCs w:val="22"/>
              </w:rPr>
              <w:t>–</w:t>
            </w:r>
          </w:p>
        </w:tc>
        <w:tc>
          <w:tcPr>
            <w:tcW w:w="1531" w:type="dxa"/>
            <w:vAlign w:val="center"/>
          </w:tcPr>
          <w:p w14:paraId="7BF10A66" w14:textId="77777777" w:rsidR="00D52CBB" w:rsidRPr="003A7245" w:rsidRDefault="00D52CBB" w:rsidP="00E8755F">
            <w:pPr>
              <w:pStyle w:val="affff9"/>
              <w:spacing w:line="240" w:lineRule="auto"/>
              <w:ind w:firstLine="0"/>
              <w:jc w:val="center"/>
              <w:rPr>
                <w:sz w:val="22"/>
                <w:szCs w:val="22"/>
              </w:rPr>
            </w:pPr>
            <w:r w:rsidRPr="003A7245">
              <w:rPr>
                <w:sz w:val="22"/>
                <w:szCs w:val="22"/>
              </w:rPr>
              <w:t>0.9151</w:t>
            </w:r>
          </w:p>
        </w:tc>
      </w:tr>
      <w:tr w:rsidR="00566998" w:rsidRPr="003A7245" w14:paraId="7D618FDB" w14:textId="77777777" w:rsidTr="00566998">
        <w:trPr>
          <w:jc w:val="center"/>
        </w:trPr>
        <w:tc>
          <w:tcPr>
            <w:tcW w:w="9634" w:type="dxa"/>
            <w:gridSpan w:val="6"/>
          </w:tcPr>
          <w:p w14:paraId="570BDE72" w14:textId="73596426" w:rsidR="00566998" w:rsidRPr="003A7245" w:rsidRDefault="00566998" w:rsidP="00566998">
            <w:pPr>
              <w:pStyle w:val="affff9"/>
              <w:spacing w:line="240" w:lineRule="auto"/>
              <w:rPr>
                <w:sz w:val="22"/>
                <w:szCs w:val="22"/>
              </w:rPr>
            </w:pPr>
            <w:r>
              <w:rPr>
                <w:sz w:val="24"/>
                <w:szCs w:val="24"/>
              </w:rPr>
              <w:t>Примечание</w:t>
            </w:r>
            <w:r w:rsidRPr="003A7245">
              <w:rPr>
                <w:sz w:val="24"/>
                <w:szCs w:val="24"/>
              </w:rPr>
              <w:t xml:space="preserve"> </w:t>
            </w:r>
            <w:r>
              <w:rPr>
                <w:sz w:val="24"/>
                <w:szCs w:val="24"/>
              </w:rPr>
              <w:t xml:space="preserve">– Составлено по </w:t>
            </w:r>
            <w:r w:rsidRPr="003A7245">
              <w:rPr>
                <w:sz w:val="24"/>
                <w:szCs w:val="24"/>
              </w:rPr>
              <w:t>источник</w:t>
            </w:r>
            <w:r>
              <w:rPr>
                <w:sz w:val="24"/>
                <w:szCs w:val="24"/>
              </w:rPr>
              <w:t>ам</w:t>
            </w:r>
            <w:r w:rsidRPr="003A7245">
              <w:rPr>
                <w:sz w:val="24"/>
                <w:szCs w:val="24"/>
              </w:rPr>
              <w:t xml:space="preserve"> </w:t>
            </w:r>
            <w:r w:rsidRPr="00F7738A">
              <w:rPr>
                <w:sz w:val="24"/>
                <w:szCs w:val="24"/>
              </w:rPr>
              <w:t>[</w:t>
            </w:r>
            <w:r w:rsidR="00F7738A" w:rsidRPr="00D6519B">
              <w:rPr>
                <w:sz w:val="24"/>
                <w:szCs w:val="24"/>
              </w:rPr>
              <w:t>88</w:t>
            </w:r>
            <w:r w:rsidR="00F7738A" w:rsidRPr="003A7245">
              <w:rPr>
                <w:sz w:val="24"/>
                <w:szCs w:val="24"/>
              </w:rPr>
              <w:t xml:space="preserve">, </w:t>
            </w:r>
            <w:r w:rsidR="00F7738A">
              <w:rPr>
                <w:sz w:val="24"/>
                <w:szCs w:val="24"/>
              </w:rPr>
              <w:t xml:space="preserve">р. 5-8; </w:t>
            </w:r>
            <w:r w:rsidR="00F7738A" w:rsidRPr="00D6519B">
              <w:rPr>
                <w:sz w:val="24"/>
                <w:szCs w:val="24"/>
              </w:rPr>
              <w:t>15</w:t>
            </w:r>
            <w:r w:rsidR="00F7738A">
              <w:rPr>
                <w:sz w:val="24"/>
                <w:szCs w:val="24"/>
              </w:rPr>
              <w:t>1</w:t>
            </w:r>
            <w:r w:rsidRPr="00F7738A">
              <w:rPr>
                <w:sz w:val="24"/>
                <w:szCs w:val="24"/>
              </w:rPr>
              <w:t>]</w:t>
            </w:r>
          </w:p>
        </w:tc>
      </w:tr>
    </w:tbl>
    <w:p w14:paraId="6B046811" w14:textId="77777777" w:rsidR="00EF4BC4" w:rsidRDefault="00EF4BC4" w:rsidP="00D52CBB">
      <w:pPr>
        <w:pStyle w:val="affff9"/>
        <w:spacing w:line="240" w:lineRule="auto"/>
      </w:pPr>
    </w:p>
    <w:p w14:paraId="24B0F196" w14:textId="746F5BE7" w:rsidR="00D52CBB" w:rsidRPr="003A7245" w:rsidRDefault="00D52CBB" w:rsidP="00D52CBB">
      <w:pPr>
        <w:pStyle w:val="affff9"/>
        <w:spacing w:line="240" w:lineRule="auto"/>
      </w:pPr>
      <w:r w:rsidRPr="003A7245">
        <w:t xml:space="preserve">Казахстан занимает первое место по показателю EGDI среди развивающихся стран, не имеющих выхода к морю (такая классификация принята в отчетах </w:t>
      </w:r>
      <w:r w:rsidRPr="003A7245">
        <w:rPr>
          <w:lang w:val="en-US"/>
        </w:rPr>
        <w:t>UN</w:t>
      </w:r>
      <w:r w:rsidRPr="003A7245">
        <w:t xml:space="preserve"> DESA). Из представленных стран по показателю EGDI Казахстан значительно опережает Россию, Китай, страны Средней Азии, приближаясь к уровню развитых стран</w:t>
      </w:r>
      <w:r w:rsidR="00503A72">
        <w:t xml:space="preserve"> [152]</w:t>
      </w:r>
      <w:r w:rsidRPr="003A7245">
        <w:t xml:space="preserve">. Наилучшие показатели Казахстан демонстрирует для индекса </w:t>
      </w:r>
      <w:r w:rsidRPr="003A7245">
        <w:rPr>
          <w:lang w:val="en-US"/>
        </w:rPr>
        <w:t>OCI</w:t>
      </w:r>
      <w:r w:rsidRPr="003A7245">
        <w:t xml:space="preserve"> (</w:t>
      </w:r>
      <w:r w:rsidRPr="003A7245">
        <w:rPr>
          <w:lang w:val="en-US"/>
        </w:rPr>
        <w:t>Online</w:t>
      </w:r>
      <w:r w:rsidRPr="003A7245">
        <w:t xml:space="preserve"> </w:t>
      </w:r>
      <w:r w:rsidRPr="003A7245">
        <w:rPr>
          <w:lang w:val="en-US"/>
        </w:rPr>
        <w:t>Services</w:t>
      </w:r>
      <w:r w:rsidRPr="003A7245">
        <w:t xml:space="preserve"> </w:t>
      </w:r>
      <w:r w:rsidRPr="003A7245">
        <w:rPr>
          <w:lang w:val="en-US"/>
        </w:rPr>
        <w:t>Index</w:t>
      </w:r>
      <w:r w:rsidRPr="003A7245">
        <w:t>) – индекса охвата и качество интернет-услуг – (0,9344), который оказался лучше даже чем у США (0,9304).</w:t>
      </w:r>
    </w:p>
    <w:p w14:paraId="05E849B4" w14:textId="231934FC" w:rsidR="00A8763F" w:rsidRPr="003A7245" w:rsidRDefault="00916E9A" w:rsidP="00916E9A">
      <w:pPr>
        <w:pStyle w:val="affff9"/>
        <w:spacing w:line="240" w:lineRule="auto"/>
      </w:pPr>
      <w:bookmarkStart w:id="85" w:name="_Hlk169453606"/>
      <w:bookmarkEnd w:id="84"/>
      <w:r w:rsidRPr="003A7245">
        <w:t xml:space="preserve">Таким образом, несмотря на имеющийся опыт внедрения </w:t>
      </w:r>
      <w:r w:rsidR="00321CDA" w:rsidRPr="003A7245">
        <w:t>проектов в сфере цифровизации</w:t>
      </w:r>
      <w:r w:rsidRPr="003A7245">
        <w:t xml:space="preserve"> в </w:t>
      </w:r>
      <w:r w:rsidR="00321CDA" w:rsidRPr="003A7245">
        <w:t>госуправлении</w:t>
      </w:r>
      <w:r w:rsidRPr="003A7245">
        <w:t xml:space="preserve"> РК, можно сказать, что этот опыт пока </w:t>
      </w:r>
      <w:r w:rsidR="00321CDA" w:rsidRPr="003A7245">
        <w:t>недостаточно эффективен</w:t>
      </w:r>
      <w:r w:rsidRPr="003A7245">
        <w:t xml:space="preserve">. </w:t>
      </w:r>
    </w:p>
    <w:bookmarkEnd w:id="85"/>
    <w:p w14:paraId="310696BF" w14:textId="77777777" w:rsidR="00DE65D9" w:rsidRPr="00634AEE" w:rsidRDefault="00DE65D9" w:rsidP="006576DC">
      <w:pPr>
        <w:pStyle w:val="affff9"/>
        <w:widowControl w:val="0"/>
        <w:spacing w:line="240" w:lineRule="auto"/>
      </w:pPr>
    </w:p>
    <w:p w14:paraId="0588CA57" w14:textId="40D829F8" w:rsidR="004F1594" w:rsidRPr="003A7245" w:rsidRDefault="002D6FD2" w:rsidP="007B4F04">
      <w:pPr>
        <w:pStyle w:val="1e"/>
        <w:widowControl/>
        <w:spacing w:before="0" w:after="0"/>
        <w:ind w:firstLine="709"/>
        <w:jc w:val="both"/>
        <w:outlineLvl w:val="1"/>
        <w:rPr>
          <w:rFonts w:ascii="Times New Roman" w:hAnsi="Times New Roman"/>
          <w:szCs w:val="28"/>
        </w:rPr>
      </w:pPr>
      <w:bookmarkStart w:id="86" w:name="_Toc187070749"/>
      <w:r w:rsidRPr="003A7245">
        <w:rPr>
          <w:rFonts w:ascii="Times New Roman" w:hAnsi="Times New Roman"/>
          <w:szCs w:val="28"/>
        </w:rPr>
        <w:lastRenderedPageBreak/>
        <w:t xml:space="preserve">2.3 Анализ готовности </w:t>
      </w:r>
      <w:r w:rsidR="004F1594" w:rsidRPr="003A7245">
        <w:rPr>
          <w:rFonts w:ascii="Times New Roman" w:hAnsi="Times New Roman"/>
          <w:szCs w:val="28"/>
        </w:rPr>
        <w:t xml:space="preserve">государственного управления Республики Казахстан к реализации </w:t>
      </w:r>
      <w:r w:rsidR="00481F43" w:rsidRPr="003A7245">
        <w:rPr>
          <w:rFonts w:ascii="Times New Roman" w:hAnsi="Times New Roman"/>
          <w:szCs w:val="28"/>
        </w:rPr>
        <w:t xml:space="preserve">проектов </w:t>
      </w:r>
      <w:r w:rsidR="00D10555" w:rsidRPr="003A7245">
        <w:rPr>
          <w:rFonts w:ascii="Times New Roman" w:hAnsi="Times New Roman"/>
          <w:szCs w:val="28"/>
        </w:rPr>
        <w:t>цифровой трансформации</w:t>
      </w:r>
      <w:bookmarkEnd w:id="86"/>
    </w:p>
    <w:p w14:paraId="6B151AB5" w14:textId="741037D4" w:rsidR="00D10555" w:rsidRPr="003A7245" w:rsidRDefault="004A095F" w:rsidP="00D10555">
      <w:pPr>
        <w:pStyle w:val="affff9"/>
        <w:spacing w:line="240" w:lineRule="auto"/>
      </w:pPr>
      <w:r w:rsidRPr="003A7245">
        <w:t>Цифровая трансформация экономики отнесена к</w:t>
      </w:r>
      <w:r w:rsidR="00CA06D3" w:rsidRPr="003A7245">
        <w:t xml:space="preserve"> </w:t>
      </w:r>
      <w:r w:rsidRPr="003A7245">
        <w:t xml:space="preserve">национальным целям развития Республики Казахстан до 2029 г. </w:t>
      </w:r>
      <w:r w:rsidR="00D10555" w:rsidRPr="003A7245">
        <w:t>Проекты цифровой трансформации обозначены в Концепции цифровой трансформации, развития отрасли информационно-коммуникационных технологий и кибербезопасности на 2023-2029 годы [</w:t>
      </w:r>
      <w:r w:rsidR="00D6519B">
        <w:t>6</w:t>
      </w:r>
      <w:r w:rsidR="00D10555" w:rsidRPr="003A7245">
        <w:t>]</w:t>
      </w:r>
      <w:r w:rsidR="007A1E31" w:rsidRPr="003A7245">
        <w:t>.</w:t>
      </w:r>
    </w:p>
    <w:p w14:paraId="233F5F08" w14:textId="4770105A" w:rsidR="00C1242C" w:rsidRDefault="00C1242C" w:rsidP="00C1242C">
      <w:pPr>
        <w:pStyle w:val="affff9"/>
        <w:spacing w:line="240" w:lineRule="auto"/>
      </w:pPr>
      <w:r w:rsidRPr="003A7245">
        <w:t>Высокий уровень готовности гос</w:t>
      </w:r>
      <w:r w:rsidR="00EF4BC4">
        <w:t xml:space="preserve">ударственного </w:t>
      </w:r>
      <w:r w:rsidRPr="003A7245">
        <w:t>управления к реализации проектов цифровой трансформации является фактором успеха и способствует эффективной и результативной реализации этих проектов.</w:t>
      </w:r>
      <w:r w:rsidR="00EF4BC4">
        <w:t xml:space="preserve"> </w:t>
      </w:r>
      <w:r w:rsidR="00EF4BC4" w:rsidRPr="003A7245">
        <w:t>В</w:t>
      </w:r>
      <w:r w:rsidR="00EF4BC4">
        <w:t xml:space="preserve"> таблице 13 представлены объекты анализа готовности </w:t>
      </w:r>
      <w:r w:rsidR="00EF4BC4" w:rsidRPr="007B4F04">
        <w:rPr>
          <w:bCs/>
        </w:rPr>
        <w:t>гос</w:t>
      </w:r>
      <w:r w:rsidR="00EF4BC4">
        <w:rPr>
          <w:bCs/>
        </w:rPr>
        <w:t xml:space="preserve">ударственного </w:t>
      </w:r>
      <w:r w:rsidR="00EF4BC4" w:rsidRPr="007B4F04">
        <w:rPr>
          <w:bCs/>
        </w:rPr>
        <w:t>управления Республики Казахстан к реализации проектов цифровой трансформации</w:t>
      </w:r>
      <w:r w:rsidR="00EF4BC4">
        <w:t>.</w:t>
      </w:r>
    </w:p>
    <w:p w14:paraId="304601A6" w14:textId="77777777" w:rsidR="007B4F04" w:rsidRPr="003A7245" w:rsidRDefault="007B4F04" w:rsidP="00C1242C">
      <w:pPr>
        <w:pStyle w:val="affff9"/>
        <w:spacing w:line="240" w:lineRule="auto"/>
      </w:pPr>
    </w:p>
    <w:p w14:paraId="2A40FEDF" w14:textId="2CC0A823" w:rsidR="00D10555" w:rsidRDefault="00D10555" w:rsidP="00A46AA0">
      <w:pPr>
        <w:pStyle w:val="affff9"/>
        <w:spacing w:line="240" w:lineRule="auto"/>
        <w:ind w:firstLine="0"/>
        <w:rPr>
          <w:bCs/>
        </w:rPr>
      </w:pPr>
      <w:r w:rsidRPr="007B4F04">
        <w:rPr>
          <w:bCs/>
        </w:rPr>
        <w:t xml:space="preserve">Таблица </w:t>
      </w:r>
      <w:r w:rsidR="006F6F38" w:rsidRPr="007B4F04">
        <w:rPr>
          <w:bCs/>
        </w:rPr>
        <w:t>1</w:t>
      </w:r>
      <w:r w:rsidR="00446EBA">
        <w:rPr>
          <w:bCs/>
        </w:rPr>
        <w:t>3</w:t>
      </w:r>
      <w:r w:rsidRPr="007B4F04">
        <w:rPr>
          <w:bCs/>
        </w:rPr>
        <w:t xml:space="preserve"> – Объекты анализа готовности гос</w:t>
      </w:r>
      <w:r w:rsidR="00EF4BC4">
        <w:rPr>
          <w:bCs/>
        </w:rPr>
        <w:t xml:space="preserve">ударственного </w:t>
      </w:r>
      <w:r w:rsidRPr="007B4F04">
        <w:rPr>
          <w:bCs/>
        </w:rPr>
        <w:t>управления Республики Казахстан к реализации проектов цифровой трансформации</w:t>
      </w:r>
    </w:p>
    <w:p w14:paraId="200F0AFD" w14:textId="77777777" w:rsidR="00500CB5" w:rsidRPr="00500CB5" w:rsidRDefault="00500CB5" w:rsidP="00A46AA0">
      <w:pPr>
        <w:pStyle w:val="affff9"/>
        <w:spacing w:line="240" w:lineRule="auto"/>
        <w:ind w:firstLine="0"/>
        <w:rPr>
          <w:bCs/>
          <w:sz w:val="16"/>
          <w:szCs w:val="16"/>
        </w:rPr>
      </w:pPr>
    </w:p>
    <w:tbl>
      <w:tblPr>
        <w:tblStyle w:val="afa"/>
        <w:tblW w:w="0" w:type="auto"/>
        <w:jc w:val="center"/>
        <w:tblLook w:val="04A0" w:firstRow="1" w:lastRow="0" w:firstColumn="1" w:lastColumn="0" w:noHBand="0" w:noVBand="1"/>
      </w:tblPr>
      <w:tblGrid>
        <w:gridCol w:w="2547"/>
        <w:gridCol w:w="7082"/>
      </w:tblGrid>
      <w:tr w:rsidR="00A46AA0" w:rsidRPr="003A7245" w14:paraId="4E922992" w14:textId="77777777" w:rsidTr="00500CB5">
        <w:trPr>
          <w:trHeight w:val="497"/>
          <w:jc w:val="center"/>
        </w:trPr>
        <w:tc>
          <w:tcPr>
            <w:tcW w:w="2547" w:type="dxa"/>
            <w:vAlign w:val="center"/>
          </w:tcPr>
          <w:p w14:paraId="20C3563D" w14:textId="62CD0A4A" w:rsidR="00A46AA0" w:rsidRPr="00500CB5" w:rsidRDefault="001B61BB" w:rsidP="001B61BB">
            <w:pPr>
              <w:pStyle w:val="affff9"/>
              <w:spacing w:line="240" w:lineRule="auto"/>
              <w:ind w:firstLine="0"/>
              <w:jc w:val="center"/>
              <w:rPr>
                <w:bCs/>
                <w:sz w:val="22"/>
                <w:szCs w:val="22"/>
              </w:rPr>
            </w:pPr>
            <w:r w:rsidRPr="00500CB5">
              <w:rPr>
                <w:bCs/>
                <w:sz w:val="22"/>
                <w:szCs w:val="22"/>
              </w:rPr>
              <w:t>Объект</w:t>
            </w:r>
          </w:p>
        </w:tc>
        <w:tc>
          <w:tcPr>
            <w:tcW w:w="7082" w:type="dxa"/>
            <w:vAlign w:val="center"/>
          </w:tcPr>
          <w:p w14:paraId="00D0351C" w14:textId="07944F5B" w:rsidR="00A46AA0" w:rsidRPr="00500CB5" w:rsidRDefault="001B61BB" w:rsidP="001B61BB">
            <w:pPr>
              <w:pStyle w:val="affff9"/>
              <w:spacing w:line="240" w:lineRule="auto"/>
              <w:ind w:firstLine="0"/>
              <w:jc w:val="center"/>
              <w:rPr>
                <w:bCs/>
                <w:sz w:val="22"/>
                <w:szCs w:val="22"/>
              </w:rPr>
            </w:pPr>
            <w:r w:rsidRPr="00500CB5">
              <w:rPr>
                <w:bCs/>
                <w:sz w:val="22"/>
                <w:szCs w:val="22"/>
              </w:rPr>
              <w:t>Гипотетический высокий уровень готовности</w:t>
            </w:r>
          </w:p>
        </w:tc>
      </w:tr>
      <w:tr w:rsidR="00A46AA0" w:rsidRPr="003A7245" w14:paraId="3263B0F7" w14:textId="77777777" w:rsidTr="00500CB5">
        <w:trPr>
          <w:jc w:val="center"/>
        </w:trPr>
        <w:tc>
          <w:tcPr>
            <w:tcW w:w="2547" w:type="dxa"/>
          </w:tcPr>
          <w:p w14:paraId="58519AEF" w14:textId="1366515E" w:rsidR="00A46AA0" w:rsidRPr="003A7245" w:rsidRDefault="001B61BB" w:rsidP="00D10555">
            <w:pPr>
              <w:pStyle w:val="affff9"/>
              <w:spacing w:line="240" w:lineRule="auto"/>
              <w:ind w:firstLine="0"/>
              <w:rPr>
                <w:sz w:val="22"/>
                <w:szCs w:val="22"/>
              </w:rPr>
            </w:pPr>
            <w:r w:rsidRPr="003A7245">
              <w:rPr>
                <w:sz w:val="22"/>
                <w:szCs w:val="22"/>
              </w:rPr>
              <w:t>Население РК – пользователи проектов цифровизации</w:t>
            </w:r>
          </w:p>
        </w:tc>
        <w:tc>
          <w:tcPr>
            <w:tcW w:w="7082" w:type="dxa"/>
          </w:tcPr>
          <w:p w14:paraId="04818955" w14:textId="559FC989" w:rsidR="001B61BB" w:rsidRPr="003A7245" w:rsidRDefault="001B61BB" w:rsidP="00F7738A">
            <w:pPr>
              <w:pStyle w:val="affff9"/>
              <w:spacing w:line="240" w:lineRule="auto"/>
              <w:ind w:left="-56" w:firstLine="231"/>
              <w:rPr>
                <w:sz w:val="22"/>
                <w:szCs w:val="22"/>
              </w:rPr>
            </w:pPr>
            <w:r w:rsidRPr="003A7245">
              <w:rPr>
                <w:sz w:val="22"/>
                <w:szCs w:val="22"/>
              </w:rPr>
              <w:t>Цифровое доверие:</w:t>
            </w:r>
          </w:p>
          <w:p w14:paraId="7DFC49DB" w14:textId="660FBAE3" w:rsidR="00A46AA0" w:rsidRPr="003A7245" w:rsidRDefault="001B61BB" w:rsidP="00F7738A">
            <w:pPr>
              <w:pStyle w:val="affff9"/>
              <w:spacing w:line="240" w:lineRule="auto"/>
              <w:ind w:left="-56" w:firstLine="231"/>
              <w:rPr>
                <w:sz w:val="22"/>
                <w:szCs w:val="22"/>
              </w:rPr>
            </w:pPr>
            <w:r w:rsidRPr="003A7245">
              <w:rPr>
                <w:sz w:val="22"/>
                <w:szCs w:val="22"/>
              </w:rPr>
              <w:t>- полное понимание целей проектов цифровизации;</w:t>
            </w:r>
          </w:p>
          <w:p w14:paraId="33334AC0" w14:textId="77777777" w:rsidR="001B61BB" w:rsidRPr="003A7245" w:rsidRDefault="001B61BB" w:rsidP="00F7738A">
            <w:pPr>
              <w:pStyle w:val="affff9"/>
              <w:spacing w:line="240" w:lineRule="auto"/>
              <w:ind w:left="-56" w:firstLine="231"/>
              <w:rPr>
                <w:sz w:val="22"/>
                <w:szCs w:val="22"/>
              </w:rPr>
            </w:pPr>
            <w:r w:rsidRPr="003A7245">
              <w:rPr>
                <w:sz w:val="22"/>
                <w:szCs w:val="22"/>
              </w:rPr>
              <w:t>- отсутствие сопротивления реализации проектов цифровизации;</w:t>
            </w:r>
          </w:p>
          <w:p w14:paraId="4569F211" w14:textId="77777777" w:rsidR="001B61BB" w:rsidRPr="003A7245" w:rsidRDefault="001B61BB" w:rsidP="00F7738A">
            <w:pPr>
              <w:pStyle w:val="affff9"/>
              <w:spacing w:line="240" w:lineRule="auto"/>
              <w:ind w:left="-56" w:firstLine="231"/>
              <w:rPr>
                <w:sz w:val="22"/>
                <w:szCs w:val="22"/>
              </w:rPr>
            </w:pPr>
            <w:r w:rsidRPr="003A7245">
              <w:rPr>
                <w:sz w:val="22"/>
                <w:szCs w:val="22"/>
              </w:rPr>
              <w:t>- высокая востребованность и популярность цифровизации;</w:t>
            </w:r>
          </w:p>
          <w:p w14:paraId="4DB1A069" w14:textId="26B3A749" w:rsidR="001B61BB" w:rsidRPr="003A7245" w:rsidRDefault="00AB0F71" w:rsidP="00F7738A">
            <w:pPr>
              <w:pStyle w:val="affff9"/>
              <w:spacing w:line="240" w:lineRule="auto"/>
              <w:ind w:left="-56" w:firstLine="231"/>
              <w:rPr>
                <w:sz w:val="22"/>
                <w:szCs w:val="22"/>
              </w:rPr>
            </w:pPr>
            <w:r w:rsidRPr="003A7245">
              <w:rPr>
                <w:sz w:val="22"/>
                <w:szCs w:val="22"/>
              </w:rPr>
              <w:t>- осознание своей безопасности от использования продуктов проектов цифровизации.</w:t>
            </w:r>
          </w:p>
        </w:tc>
      </w:tr>
      <w:tr w:rsidR="00A46AA0" w:rsidRPr="003A7245" w14:paraId="2A07ABF0" w14:textId="77777777" w:rsidTr="00500CB5">
        <w:trPr>
          <w:jc w:val="center"/>
        </w:trPr>
        <w:tc>
          <w:tcPr>
            <w:tcW w:w="2547" w:type="dxa"/>
          </w:tcPr>
          <w:p w14:paraId="3588BEE2" w14:textId="6221BB2B" w:rsidR="00A46AA0" w:rsidRPr="003A7245" w:rsidRDefault="00AB0F71" w:rsidP="00C1242C">
            <w:pPr>
              <w:pStyle w:val="affff9"/>
              <w:spacing w:line="240" w:lineRule="auto"/>
              <w:ind w:firstLine="0"/>
              <w:jc w:val="left"/>
              <w:rPr>
                <w:sz w:val="22"/>
                <w:szCs w:val="22"/>
              </w:rPr>
            </w:pPr>
            <w:r w:rsidRPr="003A7245">
              <w:rPr>
                <w:sz w:val="22"/>
                <w:szCs w:val="22"/>
              </w:rPr>
              <w:t>Государство – организатор и исполнитель проектов цифровизации</w:t>
            </w:r>
          </w:p>
        </w:tc>
        <w:tc>
          <w:tcPr>
            <w:tcW w:w="7082" w:type="dxa"/>
          </w:tcPr>
          <w:p w14:paraId="3E024B94" w14:textId="77777777" w:rsidR="00AB0F71" w:rsidRPr="003A7245" w:rsidRDefault="00AB0F71" w:rsidP="00F7738A">
            <w:pPr>
              <w:pStyle w:val="affff9"/>
              <w:spacing w:line="240" w:lineRule="auto"/>
              <w:ind w:left="-56" w:firstLine="231"/>
              <w:rPr>
                <w:sz w:val="22"/>
                <w:szCs w:val="22"/>
              </w:rPr>
            </w:pPr>
            <w:r w:rsidRPr="003A7245">
              <w:rPr>
                <w:sz w:val="22"/>
                <w:szCs w:val="22"/>
              </w:rPr>
              <w:t xml:space="preserve">Соблюдение принципов </w:t>
            </w:r>
            <w:r w:rsidR="007A1E31" w:rsidRPr="003A7245">
              <w:rPr>
                <w:sz w:val="22"/>
                <w:szCs w:val="22"/>
              </w:rPr>
              <w:t>эффективного проектного менеджмента в сфере цифровизации</w:t>
            </w:r>
            <w:r w:rsidR="00321CDA" w:rsidRPr="003A7245">
              <w:rPr>
                <w:sz w:val="22"/>
                <w:szCs w:val="22"/>
              </w:rPr>
              <w:t>.</w:t>
            </w:r>
          </w:p>
          <w:p w14:paraId="41EDCBF8" w14:textId="79D2CBF1" w:rsidR="00321CDA" w:rsidRPr="003A7245" w:rsidRDefault="00321CDA" w:rsidP="00F7738A">
            <w:pPr>
              <w:pStyle w:val="affff9"/>
              <w:spacing w:line="240" w:lineRule="auto"/>
              <w:ind w:left="-56" w:firstLine="231"/>
              <w:rPr>
                <w:sz w:val="22"/>
                <w:szCs w:val="22"/>
              </w:rPr>
            </w:pPr>
            <w:r w:rsidRPr="003A7245">
              <w:rPr>
                <w:sz w:val="22"/>
                <w:szCs w:val="22"/>
              </w:rPr>
              <w:t xml:space="preserve">Высокий уровень </w:t>
            </w:r>
            <w:r w:rsidR="009545A8" w:rsidRPr="003A7245">
              <w:rPr>
                <w:sz w:val="22"/>
                <w:szCs w:val="22"/>
              </w:rPr>
              <w:t>зрелости</w:t>
            </w:r>
            <w:r w:rsidRPr="003A7245">
              <w:rPr>
                <w:sz w:val="22"/>
                <w:szCs w:val="22"/>
              </w:rPr>
              <w:t xml:space="preserve"> </w:t>
            </w:r>
            <w:r w:rsidRPr="003A7245">
              <w:rPr>
                <w:sz w:val="22"/>
                <w:szCs w:val="22"/>
                <w:lang w:val="en-US"/>
              </w:rPr>
              <w:t>PM</w:t>
            </w:r>
            <w:r w:rsidRPr="003A7245">
              <w:rPr>
                <w:sz w:val="22"/>
                <w:szCs w:val="22"/>
              </w:rPr>
              <w:t>.</w:t>
            </w:r>
          </w:p>
          <w:p w14:paraId="5A0FC50F" w14:textId="7559FCFE" w:rsidR="00321CDA" w:rsidRPr="003A7245" w:rsidRDefault="00321CDA" w:rsidP="00F7738A">
            <w:pPr>
              <w:pStyle w:val="affff9"/>
              <w:spacing w:line="240" w:lineRule="auto"/>
              <w:ind w:left="-56" w:firstLine="231"/>
              <w:rPr>
                <w:sz w:val="22"/>
                <w:szCs w:val="22"/>
              </w:rPr>
            </w:pPr>
            <w:r w:rsidRPr="003A7245">
              <w:rPr>
                <w:sz w:val="22"/>
                <w:szCs w:val="22"/>
              </w:rPr>
              <w:t xml:space="preserve">Отсутствие существенных внутренних барьеров развития </w:t>
            </w:r>
            <w:r w:rsidRPr="003A7245">
              <w:rPr>
                <w:sz w:val="22"/>
                <w:szCs w:val="22"/>
                <w:lang w:val="en-US"/>
              </w:rPr>
              <w:t>PM</w:t>
            </w:r>
            <w:r w:rsidRPr="003A7245">
              <w:rPr>
                <w:sz w:val="22"/>
                <w:szCs w:val="22"/>
              </w:rPr>
              <w:t>.</w:t>
            </w:r>
          </w:p>
        </w:tc>
      </w:tr>
      <w:tr w:rsidR="00A46AA0" w:rsidRPr="003A7245" w14:paraId="40EA4382" w14:textId="77777777" w:rsidTr="00500CB5">
        <w:trPr>
          <w:jc w:val="center"/>
        </w:trPr>
        <w:tc>
          <w:tcPr>
            <w:tcW w:w="2547" w:type="dxa"/>
          </w:tcPr>
          <w:p w14:paraId="035BE7B7" w14:textId="38608144" w:rsidR="00A46AA0" w:rsidRPr="003A7245" w:rsidRDefault="007A1E31" w:rsidP="00D10555">
            <w:pPr>
              <w:pStyle w:val="affff9"/>
              <w:spacing w:line="240" w:lineRule="auto"/>
              <w:ind w:firstLine="0"/>
              <w:rPr>
                <w:sz w:val="22"/>
                <w:szCs w:val="22"/>
              </w:rPr>
            </w:pPr>
            <w:r w:rsidRPr="003A7245">
              <w:rPr>
                <w:sz w:val="22"/>
                <w:szCs w:val="22"/>
              </w:rPr>
              <w:t>Внешняя среда</w:t>
            </w:r>
          </w:p>
        </w:tc>
        <w:tc>
          <w:tcPr>
            <w:tcW w:w="7082" w:type="dxa"/>
          </w:tcPr>
          <w:p w14:paraId="49219785" w14:textId="19EB71A4" w:rsidR="00AB0F71" w:rsidRPr="003A7245" w:rsidRDefault="007A1E31" w:rsidP="00F7738A">
            <w:pPr>
              <w:pStyle w:val="affff9"/>
              <w:spacing w:line="240" w:lineRule="auto"/>
              <w:ind w:left="-56" w:firstLine="231"/>
              <w:rPr>
                <w:sz w:val="22"/>
                <w:szCs w:val="22"/>
              </w:rPr>
            </w:pPr>
            <w:r w:rsidRPr="003A7245">
              <w:rPr>
                <w:sz w:val="22"/>
                <w:szCs w:val="22"/>
              </w:rPr>
              <w:t>Благоприятствование внешней среды:</w:t>
            </w:r>
          </w:p>
          <w:p w14:paraId="7873551A" w14:textId="55B94ECB" w:rsidR="007A1E31" w:rsidRPr="003A7245" w:rsidRDefault="007A1E31" w:rsidP="00F7738A">
            <w:pPr>
              <w:pStyle w:val="affff9"/>
              <w:spacing w:line="240" w:lineRule="auto"/>
              <w:ind w:left="-56" w:firstLine="231"/>
              <w:rPr>
                <w:sz w:val="22"/>
                <w:szCs w:val="22"/>
              </w:rPr>
            </w:pPr>
            <w:r w:rsidRPr="003A7245">
              <w:rPr>
                <w:sz w:val="22"/>
                <w:szCs w:val="22"/>
              </w:rPr>
              <w:t>- минимизация угроз;</w:t>
            </w:r>
          </w:p>
          <w:p w14:paraId="77D4FC91" w14:textId="39003276" w:rsidR="00AB0F71" w:rsidRPr="003A7245" w:rsidRDefault="007A1E31" w:rsidP="00F7738A">
            <w:pPr>
              <w:pStyle w:val="affff9"/>
              <w:spacing w:line="240" w:lineRule="auto"/>
              <w:ind w:left="-56" w:firstLine="231"/>
              <w:rPr>
                <w:sz w:val="22"/>
                <w:szCs w:val="22"/>
                <w:lang w:val="en-US"/>
              </w:rPr>
            </w:pPr>
            <w:r w:rsidRPr="003A7245">
              <w:rPr>
                <w:sz w:val="22"/>
                <w:szCs w:val="22"/>
              </w:rPr>
              <w:t>- максимизация возможностей.</w:t>
            </w:r>
          </w:p>
        </w:tc>
      </w:tr>
      <w:tr w:rsidR="00500CB5" w:rsidRPr="003A7245" w14:paraId="0F0AD156" w14:textId="77777777" w:rsidTr="00500CB5">
        <w:trPr>
          <w:jc w:val="center"/>
        </w:trPr>
        <w:tc>
          <w:tcPr>
            <w:tcW w:w="9629" w:type="dxa"/>
            <w:gridSpan w:val="2"/>
          </w:tcPr>
          <w:p w14:paraId="0867BEAE" w14:textId="27E559F5" w:rsidR="00500CB5" w:rsidRPr="00500CB5" w:rsidRDefault="00500CB5" w:rsidP="00F7738A">
            <w:pPr>
              <w:pStyle w:val="affff9"/>
              <w:spacing w:line="240" w:lineRule="auto"/>
              <w:rPr>
                <w:sz w:val="22"/>
                <w:szCs w:val="22"/>
              </w:rPr>
            </w:pPr>
            <w:r w:rsidRPr="00500CB5">
              <w:rPr>
                <w:sz w:val="22"/>
                <w:szCs w:val="22"/>
              </w:rPr>
              <w:t xml:space="preserve">Примечание </w:t>
            </w:r>
            <w:r>
              <w:rPr>
                <w:sz w:val="22"/>
                <w:szCs w:val="22"/>
              </w:rPr>
              <w:t xml:space="preserve">– </w:t>
            </w:r>
            <w:r w:rsidRPr="00500CB5">
              <w:rPr>
                <w:sz w:val="22"/>
                <w:szCs w:val="22"/>
              </w:rPr>
              <w:t xml:space="preserve">Составлено </w:t>
            </w:r>
            <w:r w:rsidR="00F7738A">
              <w:rPr>
                <w:sz w:val="22"/>
                <w:szCs w:val="22"/>
              </w:rPr>
              <w:t>автором</w:t>
            </w:r>
          </w:p>
        </w:tc>
      </w:tr>
    </w:tbl>
    <w:p w14:paraId="76941654" w14:textId="77777777" w:rsidR="00C1242C" w:rsidRPr="003A7245" w:rsidRDefault="00C1242C" w:rsidP="00D10555">
      <w:pPr>
        <w:pStyle w:val="affff9"/>
        <w:spacing w:line="240" w:lineRule="auto"/>
      </w:pPr>
    </w:p>
    <w:p w14:paraId="21E55959" w14:textId="3965352C" w:rsidR="00321CDA" w:rsidRPr="003A7245" w:rsidRDefault="00321CDA" w:rsidP="00D10555">
      <w:pPr>
        <w:pStyle w:val="affff9"/>
        <w:spacing w:line="240" w:lineRule="auto"/>
      </w:pPr>
      <w:r w:rsidRPr="003A7245">
        <w:t>Далее проведем анализ готовности в разрезе перечисленных объектов и показателей.</w:t>
      </w:r>
    </w:p>
    <w:p w14:paraId="7AB5A0C3" w14:textId="5C82F0B9" w:rsidR="00321CDA" w:rsidRPr="00500CB5" w:rsidRDefault="00321CDA" w:rsidP="00D10555">
      <w:pPr>
        <w:pStyle w:val="affff9"/>
        <w:spacing w:line="240" w:lineRule="auto"/>
        <w:rPr>
          <w:bCs/>
          <w:i/>
          <w:iCs/>
        </w:rPr>
      </w:pPr>
      <w:r w:rsidRPr="00500CB5">
        <w:rPr>
          <w:bCs/>
          <w:i/>
          <w:iCs/>
        </w:rPr>
        <w:t>Население РК – пользователи проектов цифровизации</w:t>
      </w:r>
    </w:p>
    <w:p w14:paraId="4B3E7B05" w14:textId="0F7FD674" w:rsidR="00F84594" w:rsidRPr="003A7245" w:rsidRDefault="00B84313" w:rsidP="009C6ED9">
      <w:pPr>
        <w:pStyle w:val="affff9"/>
        <w:spacing w:line="240" w:lineRule="auto"/>
        <w:rPr>
          <w:i/>
          <w:iCs/>
        </w:rPr>
      </w:pPr>
      <w:r w:rsidRPr="003A7245">
        <w:rPr>
          <w:i/>
          <w:iCs/>
        </w:rPr>
        <w:t>Оценка</w:t>
      </w:r>
      <w:r w:rsidR="00691DA8" w:rsidRPr="003A7245">
        <w:rPr>
          <w:i/>
          <w:iCs/>
        </w:rPr>
        <w:t xml:space="preserve"> цифрового доверия</w:t>
      </w:r>
    </w:p>
    <w:p w14:paraId="05FA5AF9" w14:textId="77777777" w:rsidR="00EF4BC4" w:rsidRDefault="00691DA8" w:rsidP="00691DA8">
      <w:pPr>
        <w:pStyle w:val="affff9"/>
        <w:spacing w:line="240" w:lineRule="auto"/>
      </w:pPr>
      <w:r w:rsidRPr="003A7245">
        <w:t xml:space="preserve">Выше было доказано, что эффективность проектов цифровизации госуправления во многом зависит от уровня доверия населения к цифровизации – цифрового доверия. </w:t>
      </w:r>
    </w:p>
    <w:p w14:paraId="4FEE311D" w14:textId="77777777" w:rsidR="00EF4BC4" w:rsidRDefault="00EF4BC4" w:rsidP="00691DA8">
      <w:pPr>
        <w:pStyle w:val="affff9"/>
        <w:spacing w:line="240" w:lineRule="auto"/>
      </w:pPr>
      <w:r w:rsidRPr="00EF4BC4">
        <w:t xml:space="preserve">Вместе с тем, рост доступности электронных государственных услуг должен играть как в пользу государства, так и в пользу населения страны. Если проводить </w:t>
      </w:r>
      <w:r>
        <w:t xml:space="preserve">цифровую трансформацию </w:t>
      </w:r>
      <w:r w:rsidRPr="00EF4BC4">
        <w:t xml:space="preserve">– то от этого должны выигрывать все. </w:t>
      </w:r>
    </w:p>
    <w:p w14:paraId="3DF8F044" w14:textId="6340AACC" w:rsidR="00691DA8" w:rsidRPr="003A7245" w:rsidRDefault="00EF4BC4" w:rsidP="00691DA8">
      <w:pPr>
        <w:pStyle w:val="affff9"/>
        <w:spacing w:line="240" w:lineRule="auto"/>
      </w:pPr>
      <w:r>
        <w:t xml:space="preserve">В настоящее время в правовом поле Республики Казахстана нет закрепленного понятия «цифровое доверие». </w:t>
      </w:r>
      <w:r w:rsidR="000B5430">
        <w:t>Как результат, отсутствует методика оценки такого понятия.</w:t>
      </w:r>
    </w:p>
    <w:p w14:paraId="7EB93414" w14:textId="0FED0428" w:rsidR="00B90244" w:rsidRPr="003A7245" w:rsidRDefault="000B5430" w:rsidP="00691DA8">
      <w:pPr>
        <w:pStyle w:val="affff9"/>
        <w:spacing w:line="240" w:lineRule="auto"/>
      </w:pPr>
      <w:r>
        <w:t>В связи с отсутствием</w:t>
      </w:r>
      <w:r w:rsidR="00B90244" w:rsidRPr="003A7245">
        <w:t xml:space="preserve"> методик</w:t>
      </w:r>
      <w:r>
        <w:t>и</w:t>
      </w:r>
      <w:r w:rsidR="00B90244" w:rsidRPr="003A7245">
        <w:t xml:space="preserve"> оценки цифрового доверия диссертантом предложен свой подход (таблица </w:t>
      </w:r>
      <w:r w:rsidR="006F6F38" w:rsidRPr="003A7245">
        <w:t>1</w:t>
      </w:r>
      <w:r w:rsidR="00136CB9">
        <w:t>4</w:t>
      </w:r>
      <w:r w:rsidR="00B90244" w:rsidRPr="003A7245">
        <w:t>).</w:t>
      </w:r>
    </w:p>
    <w:p w14:paraId="6D6BBA06" w14:textId="2C25B21C" w:rsidR="00B90244" w:rsidRDefault="00B90244" w:rsidP="00B84313">
      <w:pPr>
        <w:pStyle w:val="affff9"/>
        <w:spacing w:line="240" w:lineRule="auto"/>
        <w:ind w:firstLine="0"/>
        <w:rPr>
          <w:bCs/>
        </w:rPr>
      </w:pPr>
      <w:r w:rsidRPr="007B4F04">
        <w:rPr>
          <w:bCs/>
        </w:rPr>
        <w:lastRenderedPageBreak/>
        <w:t xml:space="preserve">Таблица </w:t>
      </w:r>
      <w:r w:rsidR="006F6F38" w:rsidRPr="007B4F04">
        <w:rPr>
          <w:bCs/>
        </w:rPr>
        <w:t>1</w:t>
      </w:r>
      <w:r w:rsidR="00136CB9">
        <w:rPr>
          <w:bCs/>
        </w:rPr>
        <w:t>4</w:t>
      </w:r>
      <w:r w:rsidRPr="007B4F04">
        <w:rPr>
          <w:bCs/>
        </w:rPr>
        <w:t xml:space="preserve"> – Методологические подходы к оценки цифрового доверия</w:t>
      </w:r>
    </w:p>
    <w:p w14:paraId="378388FE" w14:textId="77777777" w:rsidR="00500CB5" w:rsidRPr="00500CB5" w:rsidRDefault="00500CB5" w:rsidP="00B84313">
      <w:pPr>
        <w:pStyle w:val="affff9"/>
        <w:spacing w:line="240" w:lineRule="auto"/>
        <w:ind w:firstLine="0"/>
        <w:rPr>
          <w:bCs/>
          <w:sz w:val="16"/>
          <w:szCs w:val="16"/>
        </w:rPr>
      </w:pPr>
    </w:p>
    <w:tbl>
      <w:tblPr>
        <w:tblStyle w:val="afa"/>
        <w:tblW w:w="0" w:type="auto"/>
        <w:jc w:val="center"/>
        <w:tblLook w:val="04A0" w:firstRow="1" w:lastRow="0" w:firstColumn="1" w:lastColumn="0" w:noHBand="0" w:noVBand="1"/>
      </w:tblPr>
      <w:tblGrid>
        <w:gridCol w:w="1838"/>
        <w:gridCol w:w="3119"/>
        <w:gridCol w:w="2122"/>
        <w:gridCol w:w="2550"/>
      </w:tblGrid>
      <w:tr w:rsidR="00B90244" w:rsidRPr="00500CB5" w14:paraId="4A282181" w14:textId="77777777" w:rsidTr="00500CB5">
        <w:trPr>
          <w:jc w:val="center"/>
        </w:trPr>
        <w:tc>
          <w:tcPr>
            <w:tcW w:w="1838" w:type="dxa"/>
            <w:vAlign w:val="center"/>
          </w:tcPr>
          <w:p w14:paraId="7E779DCE" w14:textId="3AD6824B" w:rsidR="00B90244" w:rsidRPr="00500CB5" w:rsidRDefault="00B90244" w:rsidP="00B90244">
            <w:pPr>
              <w:pStyle w:val="affff9"/>
              <w:spacing w:line="240" w:lineRule="auto"/>
              <w:ind w:firstLine="0"/>
              <w:jc w:val="center"/>
              <w:rPr>
                <w:bCs/>
                <w:sz w:val="22"/>
                <w:szCs w:val="22"/>
              </w:rPr>
            </w:pPr>
            <w:r w:rsidRPr="00500CB5">
              <w:rPr>
                <w:bCs/>
                <w:sz w:val="22"/>
                <w:szCs w:val="22"/>
              </w:rPr>
              <w:t>Группа методов</w:t>
            </w:r>
          </w:p>
        </w:tc>
        <w:tc>
          <w:tcPr>
            <w:tcW w:w="3119" w:type="dxa"/>
            <w:vAlign w:val="center"/>
          </w:tcPr>
          <w:p w14:paraId="4DEDE8C9" w14:textId="537C40C6" w:rsidR="00B90244" w:rsidRPr="00500CB5" w:rsidRDefault="00B90244" w:rsidP="00B90244">
            <w:pPr>
              <w:pStyle w:val="affff9"/>
              <w:spacing w:line="240" w:lineRule="auto"/>
              <w:ind w:firstLine="0"/>
              <w:jc w:val="center"/>
              <w:rPr>
                <w:bCs/>
                <w:sz w:val="22"/>
                <w:szCs w:val="22"/>
              </w:rPr>
            </w:pPr>
            <w:r w:rsidRPr="00500CB5">
              <w:rPr>
                <w:bCs/>
                <w:sz w:val="22"/>
                <w:szCs w:val="22"/>
              </w:rPr>
              <w:t>Описание</w:t>
            </w:r>
          </w:p>
        </w:tc>
        <w:tc>
          <w:tcPr>
            <w:tcW w:w="2122" w:type="dxa"/>
            <w:vAlign w:val="center"/>
          </w:tcPr>
          <w:p w14:paraId="77F0BA8E" w14:textId="642A66EA" w:rsidR="00B90244" w:rsidRPr="00500CB5" w:rsidRDefault="00B90244" w:rsidP="00B90244">
            <w:pPr>
              <w:pStyle w:val="affff9"/>
              <w:spacing w:line="240" w:lineRule="auto"/>
              <w:ind w:firstLine="0"/>
              <w:jc w:val="center"/>
              <w:rPr>
                <w:bCs/>
                <w:sz w:val="22"/>
                <w:szCs w:val="22"/>
              </w:rPr>
            </w:pPr>
            <w:r w:rsidRPr="00500CB5">
              <w:rPr>
                <w:bCs/>
                <w:sz w:val="22"/>
                <w:szCs w:val="22"/>
              </w:rPr>
              <w:t>Достоинства</w:t>
            </w:r>
          </w:p>
        </w:tc>
        <w:tc>
          <w:tcPr>
            <w:tcW w:w="2550" w:type="dxa"/>
            <w:vAlign w:val="center"/>
          </w:tcPr>
          <w:p w14:paraId="3B085816" w14:textId="60D40665" w:rsidR="00B90244" w:rsidRPr="00500CB5" w:rsidRDefault="00B90244" w:rsidP="00B90244">
            <w:pPr>
              <w:pStyle w:val="affff9"/>
              <w:spacing w:line="240" w:lineRule="auto"/>
              <w:ind w:firstLine="0"/>
              <w:jc w:val="center"/>
              <w:rPr>
                <w:bCs/>
                <w:sz w:val="22"/>
                <w:szCs w:val="22"/>
              </w:rPr>
            </w:pPr>
            <w:r w:rsidRPr="00500CB5">
              <w:rPr>
                <w:bCs/>
                <w:sz w:val="22"/>
                <w:szCs w:val="22"/>
              </w:rPr>
              <w:t>Недостатки</w:t>
            </w:r>
          </w:p>
        </w:tc>
      </w:tr>
      <w:tr w:rsidR="00B90244" w:rsidRPr="003A7245" w14:paraId="30FEA12D" w14:textId="77777777" w:rsidTr="00500CB5">
        <w:trPr>
          <w:jc w:val="center"/>
        </w:trPr>
        <w:tc>
          <w:tcPr>
            <w:tcW w:w="1838" w:type="dxa"/>
          </w:tcPr>
          <w:p w14:paraId="009A1FB8" w14:textId="76A43131" w:rsidR="00B90244" w:rsidRPr="003A7245" w:rsidRDefault="00B84313" w:rsidP="00691DA8">
            <w:pPr>
              <w:pStyle w:val="affff9"/>
              <w:spacing w:line="240" w:lineRule="auto"/>
              <w:ind w:firstLine="0"/>
              <w:rPr>
                <w:sz w:val="22"/>
                <w:szCs w:val="22"/>
              </w:rPr>
            </w:pPr>
            <w:r w:rsidRPr="003A7245">
              <w:rPr>
                <w:sz w:val="22"/>
                <w:szCs w:val="22"/>
              </w:rPr>
              <w:t>Объективные</w:t>
            </w:r>
          </w:p>
        </w:tc>
        <w:tc>
          <w:tcPr>
            <w:tcW w:w="3119" w:type="dxa"/>
          </w:tcPr>
          <w:p w14:paraId="33BF7EC1" w14:textId="2230AFD5" w:rsidR="00B90244" w:rsidRPr="003A7245" w:rsidRDefault="00B84313" w:rsidP="000B5430">
            <w:pPr>
              <w:pStyle w:val="affff9"/>
              <w:spacing w:line="240" w:lineRule="auto"/>
              <w:ind w:firstLine="0"/>
              <w:rPr>
                <w:spacing w:val="-4"/>
                <w:sz w:val="22"/>
                <w:szCs w:val="22"/>
              </w:rPr>
            </w:pPr>
            <w:r w:rsidRPr="003A7245">
              <w:rPr>
                <w:spacing w:val="-4"/>
                <w:sz w:val="22"/>
                <w:szCs w:val="22"/>
              </w:rPr>
              <w:t>Объективная оценка популярности потенциально рискованных услуг, связанных с высокими рисками информационной безопасности.</w:t>
            </w:r>
          </w:p>
        </w:tc>
        <w:tc>
          <w:tcPr>
            <w:tcW w:w="2122" w:type="dxa"/>
          </w:tcPr>
          <w:p w14:paraId="3EFC7421" w14:textId="4EB45D03" w:rsidR="00B90244" w:rsidRPr="003A7245" w:rsidRDefault="00B84313" w:rsidP="00691DA8">
            <w:pPr>
              <w:pStyle w:val="affff9"/>
              <w:spacing w:line="240" w:lineRule="auto"/>
              <w:ind w:firstLine="0"/>
              <w:rPr>
                <w:sz w:val="22"/>
                <w:szCs w:val="22"/>
              </w:rPr>
            </w:pPr>
            <w:r w:rsidRPr="003A7245">
              <w:rPr>
                <w:sz w:val="22"/>
                <w:szCs w:val="22"/>
              </w:rPr>
              <w:t>Высокая точность ввиду опоры на большие данные и статистику</w:t>
            </w:r>
          </w:p>
        </w:tc>
        <w:tc>
          <w:tcPr>
            <w:tcW w:w="2550" w:type="dxa"/>
          </w:tcPr>
          <w:p w14:paraId="546E92B2" w14:textId="7262023C" w:rsidR="00B90244" w:rsidRPr="003A7245" w:rsidRDefault="00B84313" w:rsidP="00691DA8">
            <w:pPr>
              <w:pStyle w:val="affff9"/>
              <w:spacing w:line="240" w:lineRule="auto"/>
              <w:ind w:firstLine="0"/>
              <w:rPr>
                <w:sz w:val="22"/>
                <w:szCs w:val="22"/>
              </w:rPr>
            </w:pPr>
            <w:r w:rsidRPr="003A7245">
              <w:rPr>
                <w:sz w:val="22"/>
                <w:szCs w:val="22"/>
              </w:rPr>
              <w:t>Точность зависит от выбора рискованных услуг для анализа статистики</w:t>
            </w:r>
          </w:p>
        </w:tc>
      </w:tr>
      <w:tr w:rsidR="003F397F" w:rsidRPr="003A7245" w14:paraId="1ABB83C7" w14:textId="77777777" w:rsidTr="00500CB5">
        <w:trPr>
          <w:jc w:val="center"/>
        </w:trPr>
        <w:tc>
          <w:tcPr>
            <w:tcW w:w="1838" w:type="dxa"/>
          </w:tcPr>
          <w:p w14:paraId="52C9B49C" w14:textId="336E7225" w:rsidR="003F397F" w:rsidRPr="003A7245" w:rsidRDefault="003F397F" w:rsidP="00691DA8">
            <w:pPr>
              <w:pStyle w:val="affff9"/>
              <w:spacing w:line="240" w:lineRule="auto"/>
              <w:ind w:firstLine="0"/>
              <w:rPr>
                <w:sz w:val="22"/>
                <w:szCs w:val="22"/>
              </w:rPr>
            </w:pPr>
            <w:r w:rsidRPr="003A7245">
              <w:rPr>
                <w:sz w:val="22"/>
                <w:szCs w:val="22"/>
              </w:rPr>
              <w:t>Метаанализ</w:t>
            </w:r>
          </w:p>
        </w:tc>
        <w:tc>
          <w:tcPr>
            <w:tcW w:w="3119" w:type="dxa"/>
          </w:tcPr>
          <w:p w14:paraId="1F22A033" w14:textId="156D8448" w:rsidR="003F397F" w:rsidRPr="003A7245" w:rsidRDefault="003F397F" w:rsidP="00B84313">
            <w:pPr>
              <w:pStyle w:val="affff9"/>
              <w:spacing w:line="240" w:lineRule="auto"/>
              <w:ind w:firstLine="0"/>
              <w:rPr>
                <w:sz w:val="22"/>
                <w:szCs w:val="22"/>
              </w:rPr>
            </w:pPr>
            <w:r w:rsidRPr="003A7245">
              <w:rPr>
                <w:sz w:val="22"/>
                <w:szCs w:val="22"/>
              </w:rPr>
              <w:t>Статистический анализ публикаций, интернет блогов</w:t>
            </w:r>
          </w:p>
        </w:tc>
        <w:tc>
          <w:tcPr>
            <w:tcW w:w="2122" w:type="dxa"/>
          </w:tcPr>
          <w:p w14:paraId="0E688651" w14:textId="76BEB3A5" w:rsidR="003F397F" w:rsidRPr="003A7245" w:rsidRDefault="003F397F" w:rsidP="000B5430">
            <w:pPr>
              <w:pStyle w:val="affff9"/>
              <w:spacing w:line="240" w:lineRule="auto"/>
              <w:ind w:firstLine="0"/>
              <w:rPr>
                <w:sz w:val="22"/>
                <w:szCs w:val="22"/>
              </w:rPr>
            </w:pPr>
            <w:r w:rsidRPr="003A7245">
              <w:rPr>
                <w:sz w:val="22"/>
                <w:szCs w:val="22"/>
              </w:rPr>
              <w:t>Отражение распространяемых в обществе нарративов</w:t>
            </w:r>
          </w:p>
        </w:tc>
        <w:tc>
          <w:tcPr>
            <w:tcW w:w="2550" w:type="dxa"/>
          </w:tcPr>
          <w:p w14:paraId="5AF59755" w14:textId="1EE15BCF" w:rsidR="003F397F" w:rsidRPr="003A7245" w:rsidRDefault="003F397F" w:rsidP="00691DA8">
            <w:pPr>
              <w:pStyle w:val="affff9"/>
              <w:spacing w:line="240" w:lineRule="auto"/>
              <w:ind w:firstLine="0"/>
              <w:rPr>
                <w:sz w:val="22"/>
                <w:szCs w:val="22"/>
              </w:rPr>
            </w:pPr>
            <w:r w:rsidRPr="003A7245">
              <w:rPr>
                <w:sz w:val="22"/>
                <w:szCs w:val="22"/>
              </w:rPr>
              <w:t>Оценивается не само доверие, а вектор пропаганды</w:t>
            </w:r>
          </w:p>
        </w:tc>
      </w:tr>
      <w:tr w:rsidR="00500CB5" w:rsidRPr="003A7245" w14:paraId="3DA9D7CB" w14:textId="77777777" w:rsidTr="001013E0">
        <w:trPr>
          <w:jc w:val="center"/>
        </w:trPr>
        <w:tc>
          <w:tcPr>
            <w:tcW w:w="9629" w:type="dxa"/>
            <w:gridSpan w:val="4"/>
          </w:tcPr>
          <w:p w14:paraId="3ECC4618" w14:textId="202443A7" w:rsidR="00500CB5" w:rsidRPr="003A7245" w:rsidRDefault="00500CB5" w:rsidP="00F7738A">
            <w:pPr>
              <w:pStyle w:val="affff9"/>
              <w:spacing w:line="240" w:lineRule="auto"/>
              <w:ind w:firstLine="596"/>
              <w:rPr>
                <w:sz w:val="22"/>
                <w:szCs w:val="22"/>
              </w:rPr>
            </w:pPr>
            <w:r w:rsidRPr="003A7245">
              <w:rPr>
                <w:sz w:val="24"/>
                <w:szCs w:val="24"/>
              </w:rPr>
              <w:t xml:space="preserve">Примечание </w:t>
            </w:r>
            <w:r>
              <w:rPr>
                <w:sz w:val="24"/>
                <w:szCs w:val="24"/>
              </w:rPr>
              <w:t xml:space="preserve">– </w:t>
            </w:r>
            <w:r w:rsidRPr="003A7245">
              <w:rPr>
                <w:sz w:val="24"/>
                <w:szCs w:val="24"/>
              </w:rPr>
              <w:t xml:space="preserve">Составлено </w:t>
            </w:r>
            <w:r w:rsidR="00F7738A">
              <w:rPr>
                <w:sz w:val="24"/>
                <w:szCs w:val="24"/>
              </w:rPr>
              <w:t>автором</w:t>
            </w:r>
          </w:p>
        </w:tc>
      </w:tr>
    </w:tbl>
    <w:p w14:paraId="169DBEE7" w14:textId="3CB1645B" w:rsidR="00B90244" w:rsidRPr="003A7245" w:rsidRDefault="00B90244" w:rsidP="00691DA8">
      <w:pPr>
        <w:pStyle w:val="affff9"/>
        <w:spacing w:line="240" w:lineRule="auto"/>
      </w:pPr>
    </w:p>
    <w:p w14:paraId="2151D31D" w14:textId="2F652981" w:rsidR="005B09C7" w:rsidRPr="003A7245" w:rsidRDefault="005B09C7" w:rsidP="00691DA8">
      <w:pPr>
        <w:pStyle w:val="affff9"/>
        <w:spacing w:line="240" w:lineRule="auto"/>
      </w:pPr>
      <w:r w:rsidRPr="003A7245">
        <w:t xml:space="preserve">В настоящем исследовании использованы </w:t>
      </w:r>
      <w:r w:rsidR="00710B50">
        <w:t>два</w:t>
      </w:r>
      <w:r w:rsidRPr="003A7245">
        <w:t xml:space="preserve"> метода.</w:t>
      </w:r>
    </w:p>
    <w:p w14:paraId="4904EFE7" w14:textId="61C48ADF" w:rsidR="00B84313" w:rsidRPr="003A7245" w:rsidRDefault="00B84313" w:rsidP="00691DA8">
      <w:pPr>
        <w:pStyle w:val="affff9"/>
        <w:spacing w:line="240" w:lineRule="auto"/>
        <w:rPr>
          <w:i/>
          <w:iCs/>
        </w:rPr>
      </w:pPr>
      <w:r w:rsidRPr="003A7245">
        <w:rPr>
          <w:i/>
          <w:iCs/>
        </w:rPr>
        <w:t>Объективная оценка</w:t>
      </w:r>
    </w:p>
    <w:p w14:paraId="698B5142" w14:textId="3B4BAED9" w:rsidR="005B09C7" w:rsidRPr="003A7245" w:rsidRDefault="000B5430" w:rsidP="005B09C7">
      <w:pPr>
        <w:ind w:firstLine="709"/>
        <w:jc w:val="both"/>
        <w:rPr>
          <w:color w:val="000000" w:themeColor="text1"/>
          <w:sz w:val="28"/>
          <w:szCs w:val="28"/>
        </w:rPr>
      </w:pPr>
      <w:bookmarkStart w:id="87" w:name="_Hlk168862785"/>
      <w:r>
        <w:rPr>
          <w:color w:val="000000" w:themeColor="text1"/>
          <w:sz w:val="28"/>
          <w:szCs w:val="28"/>
        </w:rPr>
        <w:t>Согласно данным опроса Бюро национальной статистики АСПИР РК за 2021 год</w:t>
      </w:r>
      <w:r w:rsidR="005B09C7" w:rsidRPr="003A7245">
        <w:rPr>
          <w:color w:val="000000" w:themeColor="text1"/>
          <w:sz w:val="28"/>
          <w:szCs w:val="28"/>
        </w:rPr>
        <w:t xml:space="preserve"> самыми активными пользователями услуг ЭП оказались жители Карагандинской области</w:t>
      </w:r>
      <w:r>
        <w:rPr>
          <w:color w:val="000000" w:themeColor="text1"/>
          <w:sz w:val="28"/>
          <w:szCs w:val="28"/>
        </w:rPr>
        <w:t xml:space="preserve"> (43,1%). Также активными пользователями электронных услуг являются жители </w:t>
      </w:r>
      <w:r w:rsidR="00500CB5">
        <w:rPr>
          <w:color w:val="000000" w:themeColor="text1"/>
          <w:sz w:val="28"/>
          <w:szCs w:val="28"/>
        </w:rPr>
        <w:t>Алматинск</w:t>
      </w:r>
      <w:r>
        <w:rPr>
          <w:color w:val="000000" w:themeColor="text1"/>
          <w:sz w:val="28"/>
          <w:szCs w:val="28"/>
        </w:rPr>
        <w:t>ой</w:t>
      </w:r>
      <w:r w:rsidR="00500CB5">
        <w:rPr>
          <w:color w:val="000000" w:themeColor="text1"/>
          <w:sz w:val="28"/>
          <w:szCs w:val="28"/>
        </w:rPr>
        <w:t xml:space="preserve"> (36,4</w:t>
      </w:r>
      <w:r w:rsidR="005B09C7" w:rsidRPr="003A7245">
        <w:rPr>
          <w:color w:val="000000" w:themeColor="text1"/>
          <w:sz w:val="28"/>
          <w:szCs w:val="28"/>
        </w:rPr>
        <w:t>% пользователей)</w:t>
      </w:r>
      <w:r w:rsidR="00500CB5">
        <w:rPr>
          <w:color w:val="000000" w:themeColor="text1"/>
          <w:sz w:val="28"/>
          <w:szCs w:val="28"/>
        </w:rPr>
        <w:t xml:space="preserve"> и Восточно-Казахстанск</w:t>
      </w:r>
      <w:r>
        <w:rPr>
          <w:color w:val="000000" w:themeColor="text1"/>
          <w:sz w:val="28"/>
          <w:szCs w:val="28"/>
        </w:rPr>
        <w:t>ой</w:t>
      </w:r>
      <w:r w:rsidR="00500CB5">
        <w:rPr>
          <w:color w:val="000000" w:themeColor="text1"/>
          <w:sz w:val="28"/>
          <w:szCs w:val="28"/>
        </w:rPr>
        <w:t xml:space="preserve"> (35,7</w:t>
      </w:r>
      <w:r w:rsidR="005B09C7" w:rsidRPr="003A7245">
        <w:rPr>
          <w:color w:val="000000" w:themeColor="text1"/>
          <w:sz w:val="28"/>
          <w:szCs w:val="28"/>
        </w:rPr>
        <w:t>% пользователей) област</w:t>
      </w:r>
      <w:r>
        <w:rPr>
          <w:color w:val="000000" w:themeColor="text1"/>
          <w:sz w:val="28"/>
          <w:szCs w:val="28"/>
        </w:rPr>
        <w:t>ей</w:t>
      </w:r>
      <w:r w:rsidR="005B09C7" w:rsidRPr="003A7245">
        <w:rPr>
          <w:color w:val="000000" w:themeColor="text1"/>
          <w:sz w:val="28"/>
          <w:szCs w:val="28"/>
        </w:rPr>
        <w:t xml:space="preserve">. </w:t>
      </w:r>
      <w:r>
        <w:rPr>
          <w:color w:val="000000" w:themeColor="text1"/>
          <w:sz w:val="28"/>
          <w:szCs w:val="28"/>
        </w:rPr>
        <w:t xml:space="preserve">В тоже время меньше всего государственные услуги по электронным каналом получили жители </w:t>
      </w:r>
      <w:r w:rsidR="00500CB5">
        <w:rPr>
          <w:color w:val="000000" w:themeColor="text1"/>
          <w:sz w:val="28"/>
          <w:szCs w:val="28"/>
        </w:rPr>
        <w:t>Мангистауской области</w:t>
      </w:r>
      <w:r>
        <w:rPr>
          <w:color w:val="000000" w:themeColor="text1"/>
          <w:sz w:val="28"/>
          <w:szCs w:val="28"/>
        </w:rPr>
        <w:t xml:space="preserve">, </w:t>
      </w:r>
      <w:r w:rsidR="005B09C7" w:rsidRPr="003A7245">
        <w:rPr>
          <w:color w:val="000000" w:themeColor="text1"/>
          <w:sz w:val="28"/>
          <w:szCs w:val="28"/>
        </w:rPr>
        <w:t>Жамбылск</w:t>
      </w:r>
      <w:r>
        <w:rPr>
          <w:color w:val="000000" w:themeColor="text1"/>
          <w:sz w:val="28"/>
          <w:szCs w:val="28"/>
        </w:rPr>
        <w:t>ой</w:t>
      </w:r>
      <w:r w:rsidR="005B09C7" w:rsidRPr="003A7245">
        <w:rPr>
          <w:color w:val="000000" w:themeColor="text1"/>
          <w:sz w:val="28"/>
          <w:szCs w:val="28"/>
        </w:rPr>
        <w:t xml:space="preserve"> област</w:t>
      </w:r>
      <w:r>
        <w:rPr>
          <w:color w:val="000000" w:themeColor="text1"/>
          <w:sz w:val="28"/>
          <w:szCs w:val="28"/>
        </w:rPr>
        <w:t>и</w:t>
      </w:r>
      <w:r w:rsidR="005B09C7" w:rsidRPr="003A7245">
        <w:rPr>
          <w:color w:val="000000" w:themeColor="text1"/>
          <w:sz w:val="28"/>
          <w:szCs w:val="28"/>
        </w:rPr>
        <w:t xml:space="preserve"> и </w:t>
      </w:r>
      <w:r>
        <w:rPr>
          <w:color w:val="000000" w:themeColor="text1"/>
          <w:sz w:val="28"/>
          <w:szCs w:val="28"/>
        </w:rPr>
        <w:t xml:space="preserve">города </w:t>
      </w:r>
      <w:r w:rsidR="005B09C7" w:rsidRPr="003A7245">
        <w:rPr>
          <w:color w:val="000000" w:themeColor="text1"/>
          <w:sz w:val="28"/>
          <w:szCs w:val="28"/>
        </w:rPr>
        <w:t>Шымкент [</w:t>
      </w:r>
      <w:r w:rsidR="00D6519B" w:rsidRPr="00D6519B">
        <w:rPr>
          <w:color w:val="000000" w:themeColor="text1"/>
          <w:sz w:val="28"/>
          <w:szCs w:val="28"/>
        </w:rPr>
        <w:t>148</w:t>
      </w:r>
      <w:r w:rsidR="00F7738A">
        <w:rPr>
          <w:color w:val="000000" w:themeColor="text1"/>
          <w:sz w:val="28"/>
          <w:szCs w:val="28"/>
        </w:rPr>
        <w:t>;</w:t>
      </w:r>
      <w:r w:rsidR="005B09C7" w:rsidRPr="003A7245">
        <w:rPr>
          <w:color w:val="000000" w:themeColor="text1"/>
          <w:sz w:val="28"/>
          <w:szCs w:val="28"/>
        </w:rPr>
        <w:t xml:space="preserve"> </w:t>
      </w:r>
      <w:r w:rsidR="00D6519B">
        <w:rPr>
          <w:color w:val="000000" w:themeColor="text1"/>
          <w:sz w:val="28"/>
          <w:szCs w:val="28"/>
        </w:rPr>
        <w:t>149</w:t>
      </w:r>
      <w:r w:rsidR="005B09C7" w:rsidRPr="003A7245">
        <w:rPr>
          <w:color w:val="000000" w:themeColor="text1"/>
          <w:sz w:val="28"/>
          <w:szCs w:val="28"/>
        </w:rPr>
        <w:t>]. Таким образом, налицо региональная диспропорция популярности ЭП.</w:t>
      </w:r>
    </w:p>
    <w:p w14:paraId="73E0B143" w14:textId="2636FDDA" w:rsidR="002D35DB" w:rsidRDefault="002D35DB" w:rsidP="005B09C7">
      <w:pPr>
        <w:ind w:firstLine="709"/>
        <w:jc w:val="both"/>
        <w:rPr>
          <w:color w:val="000000" w:themeColor="text1"/>
          <w:sz w:val="28"/>
          <w:szCs w:val="28"/>
        </w:rPr>
      </w:pPr>
      <w:r>
        <w:rPr>
          <w:color w:val="000000" w:themeColor="text1"/>
          <w:sz w:val="28"/>
          <w:szCs w:val="28"/>
        </w:rPr>
        <w:t>Одной из ключевых задач у</w:t>
      </w:r>
      <w:r w:rsidR="000B5430">
        <w:rPr>
          <w:color w:val="000000" w:themeColor="text1"/>
          <w:sz w:val="28"/>
          <w:szCs w:val="28"/>
        </w:rPr>
        <w:t>полномоченн</w:t>
      </w:r>
      <w:r>
        <w:rPr>
          <w:color w:val="000000" w:themeColor="text1"/>
          <w:sz w:val="28"/>
          <w:szCs w:val="28"/>
        </w:rPr>
        <w:t>ого</w:t>
      </w:r>
      <w:r w:rsidR="000B5430">
        <w:rPr>
          <w:color w:val="000000" w:themeColor="text1"/>
          <w:sz w:val="28"/>
          <w:szCs w:val="28"/>
        </w:rPr>
        <w:t xml:space="preserve"> государственн</w:t>
      </w:r>
      <w:r>
        <w:rPr>
          <w:color w:val="000000" w:themeColor="text1"/>
          <w:sz w:val="28"/>
          <w:szCs w:val="28"/>
        </w:rPr>
        <w:t>ого</w:t>
      </w:r>
      <w:r w:rsidR="000B5430">
        <w:rPr>
          <w:color w:val="000000" w:themeColor="text1"/>
          <w:sz w:val="28"/>
          <w:szCs w:val="28"/>
        </w:rPr>
        <w:t xml:space="preserve"> орган</w:t>
      </w:r>
      <w:r>
        <w:rPr>
          <w:color w:val="000000" w:themeColor="text1"/>
          <w:sz w:val="28"/>
          <w:szCs w:val="28"/>
        </w:rPr>
        <w:t>а</w:t>
      </w:r>
      <w:r w:rsidR="000B5430">
        <w:rPr>
          <w:color w:val="000000" w:themeColor="text1"/>
          <w:sz w:val="28"/>
          <w:szCs w:val="28"/>
        </w:rPr>
        <w:t xml:space="preserve"> в сфере </w:t>
      </w:r>
      <w:r>
        <w:rPr>
          <w:color w:val="000000" w:themeColor="text1"/>
          <w:sz w:val="28"/>
          <w:szCs w:val="28"/>
        </w:rPr>
        <w:t xml:space="preserve">цифровизации является повышение цифровой грамотности населения. В целях решения данной проблемы министерством цифрового развития, инноваций и аэрокосмической промышленности была сформирована рабочая группа в целях разработки </w:t>
      </w:r>
      <w:r w:rsidR="00FF0759">
        <w:rPr>
          <w:color w:val="000000" w:themeColor="text1"/>
          <w:sz w:val="28"/>
          <w:szCs w:val="28"/>
        </w:rPr>
        <w:t>к</w:t>
      </w:r>
      <w:r>
        <w:rPr>
          <w:color w:val="000000" w:themeColor="text1"/>
          <w:sz w:val="28"/>
          <w:szCs w:val="28"/>
        </w:rPr>
        <w:t xml:space="preserve">онцепции по повышению цифровой грамотности населения Республики Казахстан. </w:t>
      </w:r>
    </w:p>
    <w:p w14:paraId="208CE391" w14:textId="4853E6B3" w:rsidR="002D35DB" w:rsidRDefault="00FF0759" w:rsidP="005B09C7">
      <w:pPr>
        <w:ind w:firstLine="709"/>
        <w:jc w:val="both"/>
        <w:rPr>
          <w:color w:val="000000" w:themeColor="text1"/>
          <w:sz w:val="28"/>
          <w:szCs w:val="28"/>
        </w:rPr>
      </w:pPr>
      <w:r>
        <w:rPr>
          <w:color w:val="000000" w:themeColor="text1"/>
          <w:sz w:val="28"/>
          <w:szCs w:val="28"/>
        </w:rPr>
        <w:t>Кроме того, в</w:t>
      </w:r>
      <w:r w:rsidR="002D35DB">
        <w:rPr>
          <w:color w:val="000000" w:themeColor="text1"/>
          <w:sz w:val="28"/>
          <w:szCs w:val="28"/>
        </w:rPr>
        <w:t xml:space="preserve"> рамках государственных программ </w:t>
      </w:r>
      <w:r>
        <w:rPr>
          <w:color w:val="000000" w:themeColor="text1"/>
          <w:sz w:val="28"/>
          <w:szCs w:val="28"/>
        </w:rPr>
        <w:t xml:space="preserve">в сфере цифровизации </w:t>
      </w:r>
      <w:r w:rsidR="002D35DB">
        <w:rPr>
          <w:color w:val="000000" w:themeColor="text1"/>
          <w:sz w:val="28"/>
          <w:szCs w:val="28"/>
        </w:rPr>
        <w:t xml:space="preserve">государственными органами размещались видео-уроки </w:t>
      </w:r>
      <w:r w:rsidR="002D35DB" w:rsidRPr="002D35DB">
        <w:rPr>
          <w:color w:val="000000" w:themeColor="text1"/>
          <w:sz w:val="28"/>
          <w:szCs w:val="28"/>
        </w:rPr>
        <w:t>по обучен</w:t>
      </w:r>
      <w:r w:rsidR="002D35DB">
        <w:rPr>
          <w:color w:val="000000" w:themeColor="text1"/>
          <w:sz w:val="28"/>
          <w:szCs w:val="28"/>
        </w:rPr>
        <w:t xml:space="preserve">ию навыкам цифровой грамотности. Данные </w:t>
      </w:r>
      <w:r w:rsidR="002D35DB" w:rsidRPr="002D35DB">
        <w:rPr>
          <w:color w:val="000000" w:themeColor="text1"/>
          <w:sz w:val="28"/>
          <w:szCs w:val="28"/>
        </w:rPr>
        <w:t>ролики были опубликованы на сайт</w:t>
      </w:r>
      <w:r w:rsidR="002D35DB">
        <w:rPr>
          <w:color w:val="000000" w:themeColor="text1"/>
          <w:sz w:val="28"/>
          <w:szCs w:val="28"/>
        </w:rPr>
        <w:t>ах Электронного правительства, государственных органах</w:t>
      </w:r>
      <w:r w:rsidR="002D35DB" w:rsidRPr="002D35DB">
        <w:rPr>
          <w:color w:val="000000" w:themeColor="text1"/>
          <w:sz w:val="28"/>
          <w:szCs w:val="28"/>
        </w:rPr>
        <w:t>,</w:t>
      </w:r>
      <w:r w:rsidR="002D35DB">
        <w:rPr>
          <w:color w:val="000000" w:themeColor="text1"/>
          <w:sz w:val="28"/>
          <w:szCs w:val="28"/>
        </w:rPr>
        <w:t xml:space="preserve"> </w:t>
      </w:r>
      <w:r w:rsidR="002D35DB" w:rsidRPr="002D35DB">
        <w:rPr>
          <w:color w:val="000000" w:themeColor="text1"/>
          <w:sz w:val="28"/>
          <w:szCs w:val="28"/>
        </w:rPr>
        <w:t xml:space="preserve">а также на </w:t>
      </w:r>
      <w:r w:rsidR="002D35DB">
        <w:rPr>
          <w:color w:val="000000" w:themeColor="text1"/>
          <w:sz w:val="28"/>
          <w:szCs w:val="28"/>
        </w:rPr>
        <w:t xml:space="preserve">цифровой площадке </w:t>
      </w:r>
      <w:r w:rsidR="002D35DB" w:rsidRPr="002D35DB">
        <w:rPr>
          <w:color w:val="000000" w:themeColor="text1"/>
          <w:sz w:val="28"/>
          <w:szCs w:val="28"/>
        </w:rPr>
        <w:t xml:space="preserve">Youtube. Помимо этого, одна из инициатив </w:t>
      </w:r>
      <w:r w:rsidR="002D35DB">
        <w:rPr>
          <w:color w:val="000000" w:themeColor="text1"/>
          <w:sz w:val="28"/>
          <w:szCs w:val="28"/>
        </w:rPr>
        <w:t>государства</w:t>
      </w:r>
      <w:r w:rsidR="002D35DB" w:rsidRPr="002D35DB">
        <w:rPr>
          <w:color w:val="000000" w:themeColor="text1"/>
          <w:sz w:val="28"/>
          <w:szCs w:val="28"/>
        </w:rPr>
        <w:t xml:space="preserve"> заключалась в организации бесплатных курсов по повышению цифровой грамотности в различных регионах страны. </w:t>
      </w:r>
      <w:r w:rsidR="002D35DB">
        <w:rPr>
          <w:color w:val="000000" w:themeColor="text1"/>
          <w:sz w:val="28"/>
          <w:szCs w:val="28"/>
        </w:rPr>
        <w:t xml:space="preserve">  </w:t>
      </w:r>
      <w:r w:rsidR="000B5430">
        <w:rPr>
          <w:color w:val="000000" w:themeColor="text1"/>
          <w:sz w:val="28"/>
          <w:szCs w:val="28"/>
        </w:rPr>
        <w:t xml:space="preserve"> </w:t>
      </w:r>
    </w:p>
    <w:p w14:paraId="20B93B4D" w14:textId="717FD398" w:rsidR="005B09C7" w:rsidRPr="003A7245" w:rsidRDefault="002D35DB" w:rsidP="005B09C7">
      <w:pPr>
        <w:ind w:firstLine="709"/>
        <w:jc w:val="both"/>
        <w:rPr>
          <w:color w:val="000000" w:themeColor="text1"/>
          <w:sz w:val="28"/>
          <w:szCs w:val="28"/>
        </w:rPr>
      </w:pPr>
      <w:r>
        <w:rPr>
          <w:color w:val="000000" w:themeColor="text1"/>
          <w:sz w:val="28"/>
          <w:szCs w:val="28"/>
        </w:rPr>
        <w:t xml:space="preserve">В целях определения диспропорции популярности Электронного правительства по стране </w:t>
      </w:r>
      <w:r w:rsidR="00FF0759">
        <w:rPr>
          <w:color w:val="000000" w:themeColor="text1"/>
          <w:sz w:val="28"/>
          <w:szCs w:val="28"/>
        </w:rPr>
        <w:t xml:space="preserve">диссертантом </w:t>
      </w:r>
      <w:r>
        <w:rPr>
          <w:color w:val="000000" w:themeColor="text1"/>
          <w:sz w:val="28"/>
          <w:szCs w:val="28"/>
        </w:rPr>
        <w:t>п</w:t>
      </w:r>
      <w:r w:rsidR="005B09C7" w:rsidRPr="003A7245">
        <w:rPr>
          <w:color w:val="000000" w:themeColor="text1"/>
          <w:sz w:val="28"/>
          <w:szCs w:val="28"/>
        </w:rPr>
        <w:t>роведено сопоставление количества пользователей услуг электронного правительства в сопоставлении с параметрами компьютерной грамотности, доступности интернет и доверия к современным цифровым услугам (таблица</w:t>
      </w:r>
      <w:r w:rsidR="006F6F38" w:rsidRPr="003A7245">
        <w:rPr>
          <w:color w:val="000000" w:themeColor="text1"/>
          <w:sz w:val="28"/>
          <w:szCs w:val="28"/>
        </w:rPr>
        <w:t> 1</w:t>
      </w:r>
      <w:r w:rsidR="00136CB9">
        <w:rPr>
          <w:color w:val="000000" w:themeColor="text1"/>
          <w:sz w:val="28"/>
          <w:szCs w:val="28"/>
        </w:rPr>
        <w:t>5</w:t>
      </w:r>
      <w:r w:rsidR="005B09C7" w:rsidRPr="003A7245">
        <w:rPr>
          <w:color w:val="000000" w:themeColor="text1"/>
          <w:sz w:val="28"/>
          <w:szCs w:val="28"/>
        </w:rPr>
        <w:t>). В качестве меры доверия к современным цифровым услугам взята доля пользователей интернет-банкинга, как одного из наиболее рискованных в сети Интернет действий, требующих высокого уровня доверия пользователей к надежности цифровых сервисов.</w:t>
      </w:r>
    </w:p>
    <w:p w14:paraId="7D24C924" w14:textId="77777777" w:rsidR="005B09C7" w:rsidRDefault="005B09C7" w:rsidP="005B09C7">
      <w:pPr>
        <w:ind w:firstLine="709"/>
        <w:jc w:val="both"/>
        <w:rPr>
          <w:color w:val="000000" w:themeColor="text1"/>
          <w:sz w:val="28"/>
          <w:szCs w:val="28"/>
        </w:rPr>
      </w:pPr>
    </w:p>
    <w:p w14:paraId="40BBD2DB" w14:textId="77777777" w:rsidR="00500CB5" w:rsidRDefault="00500CB5" w:rsidP="005B09C7">
      <w:pPr>
        <w:ind w:firstLine="709"/>
        <w:jc w:val="both"/>
        <w:rPr>
          <w:color w:val="000000" w:themeColor="text1"/>
          <w:sz w:val="28"/>
          <w:szCs w:val="28"/>
        </w:rPr>
      </w:pPr>
    </w:p>
    <w:p w14:paraId="074577EC" w14:textId="42B35227" w:rsidR="005B09C7" w:rsidRDefault="005B09C7" w:rsidP="005B09C7">
      <w:pPr>
        <w:jc w:val="both"/>
        <w:rPr>
          <w:bCs/>
          <w:color w:val="000000" w:themeColor="text1"/>
          <w:sz w:val="28"/>
          <w:szCs w:val="28"/>
        </w:rPr>
      </w:pPr>
      <w:r w:rsidRPr="007B4F04">
        <w:rPr>
          <w:bCs/>
          <w:color w:val="000000" w:themeColor="text1"/>
          <w:sz w:val="28"/>
          <w:szCs w:val="28"/>
        </w:rPr>
        <w:lastRenderedPageBreak/>
        <w:t xml:space="preserve">Таблица </w:t>
      </w:r>
      <w:r w:rsidR="006F6F38" w:rsidRPr="007B4F04">
        <w:rPr>
          <w:bCs/>
          <w:color w:val="000000" w:themeColor="text1"/>
          <w:sz w:val="28"/>
          <w:szCs w:val="28"/>
        </w:rPr>
        <w:t>1</w:t>
      </w:r>
      <w:r w:rsidR="00136CB9">
        <w:rPr>
          <w:bCs/>
          <w:color w:val="000000" w:themeColor="text1"/>
          <w:sz w:val="28"/>
          <w:szCs w:val="28"/>
        </w:rPr>
        <w:t>5</w:t>
      </w:r>
      <w:r w:rsidRPr="007B4F04">
        <w:rPr>
          <w:bCs/>
          <w:color w:val="000000" w:themeColor="text1"/>
          <w:sz w:val="28"/>
          <w:szCs w:val="28"/>
        </w:rPr>
        <w:t xml:space="preserve"> – Пользователи услуг электронного правительства в сопоставлении с параметрами компьютерной грамотности, доступности интернет и доверия к современным цифровым услугам</w:t>
      </w:r>
    </w:p>
    <w:p w14:paraId="6F93E4D5" w14:textId="77777777" w:rsidR="00500CB5" w:rsidRPr="00500CB5" w:rsidRDefault="00500CB5" w:rsidP="00500CB5">
      <w:pPr>
        <w:jc w:val="right"/>
        <w:rPr>
          <w:bCs/>
          <w:color w:val="000000" w:themeColor="text1"/>
          <w:sz w:val="16"/>
          <w:szCs w:val="16"/>
        </w:rPr>
      </w:pPr>
    </w:p>
    <w:tbl>
      <w:tblPr>
        <w:tblStyle w:val="afa"/>
        <w:tblW w:w="0" w:type="auto"/>
        <w:jc w:val="center"/>
        <w:tblLook w:val="04A0" w:firstRow="1" w:lastRow="0" w:firstColumn="1" w:lastColumn="0" w:noHBand="0" w:noVBand="1"/>
      </w:tblPr>
      <w:tblGrid>
        <w:gridCol w:w="1875"/>
        <w:gridCol w:w="1973"/>
        <w:gridCol w:w="1761"/>
        <w:gridCol w:w="2399"/>
        <w:gridCol w:w="1621"/>
      </w:tblGrid>
      <w:tr w:rsidR="005B09C7" w:rsidRPr="003A7245" w14:paraId="2889880A" w14:textId="77777777" w:rsidTr="00500CB5">
        <w:trPr>
          <w:jc w:val="center"/>
        </w:trPr>
        <w:tc>
          <w:tcPr>
            <w:tcW w:w="1875" w:type="dxa"/>
            <w:vMerge w:val="restart"/>
            <w:vAlign w:val="center"/>
          </w:tcPr>
          <w:p w14:paraId="0F16465E" w14:textId="77777777" w:rsidR="005B09C7" w:rsidRPr="00500CB5" w:rsidRDefault="005B09C7" w:rsidP="00A3105C">
            <w:pPr>
              <w:jc w:val="center"/>
              <w:rPr>
                <w:bCs/>
                <w:color w:val="000000" w:themeColor="text1"/>
                <w:sz w:val="22"/>
                <w:szCs w:val="22"/>
              </w:rPr>
            </w:pPr>
            <w:r w:rsidRPr="00500CB5">
              <w:rPr>
                <w:bCs/>
                <w:color w:val="000000" w:themeColor="text1"/>
                <w:sz w:val="22"/>
                <w:szCs w:val="22"/>
              </w:rPr>
              <w:t>Регион Казахстана</w:t>
            </w:r>
          </w:p>
        </w:tc>
        <w:tc>
          <w:tcPr>
            <w:tcW w:w="1973" w:type="dxa"/>
            <w:vAlign w:val="center"/>
          </w:tcPr>
          <w:p w14:paraId="64964F60" w14:textId="77777777" w:rsidR="005B09C7" w:rsidRPr="00500CB5" w:rsidRDefault="005B09C7" w:rsidP="00A3105C">
            <w:pPr>
              <w:jc w:val="center"/>
              <w:rPr>
                <w:bCs/>
                <w:color w:val="000000" w:themeColor="text1"/>
                <w:sz w:val="22"/>
                <w:szCs w:val="22"/>
              </w:rPr>
            </w:pPr>
            <w:r w:rsidRPr="00500CB5">
              <w:rPr>
                <w:bCs/>
                <w:color w:val="000000" w:themeColor="text1"/>
                <w:sz w:val="22"/>
                <w:szCs w:val="22"/>
              </w:rPr>
              <w:t>Пользователи услуг ЭП, %</w:t>
            </w:r>
          </w:p>
        </w:tc>
        <w:tc>
          <w:tcPr>
            <w:tcW w:w="1761" w:type="dxa"/>
            <w:vAlign w:val="center"/>
          </w:tcPr>
          <w:p w14:paraId="756FFDCC" w14:textId="77777777" w:rsidR="005B09C7" w:rsidRPr="00500CB5" w:rsidRDefault="005B09C7" w:rsidP="00A3105C">
            <w:pPr>
              <w:jc w:val="center"/>
              <w:rPr>
                <w:bCs/>
                <w:color w:val="000000" w:themeColor="text1"/>
                <w:sz w:val="22"/>
                <w:szCs w:val="22"/>
              </w:rPr>
            </w:pPr>
            <w:r w:rsidRPr="00500CB5">
              <w:rPr>
                <w:bCs/>
                <w:color w:val="000000" w:themeColor="text1"/>
                <w:sz w:val="22"/>
                <w:szCs w:val="22"/>
              </w:rPr>
              <w:t>Уровень компьютерной грамотности населения, %</w:t>
            </w:r>
          </w:p>
        </w:tc>
        <w:tc>
          <w:tcPr>
            <w:tcW w:w="2399" w:type="dxa"/>
            <w:vAlign w:val="center"/>
          </w:tcPr>
          <w:p w14:paraId="646878D6" w14:textId="77777777" w:rsidR="005B09C7" w:rsidRPr="00500CB5" w:rsidRDefault="005B09C7" w:rsidP="00A3105C">
            <w:pPr>
              <w:jc w:val="center"/>
              <w:rPr>
                <w:bCs/>
                <w:color w:val="000000" w:themeColor="text1"/>
                <w:sz w:val="22"/>
                <w:szCs w:val="22"/>
              </w:rPr>
            </w:pPr>
            <w:r w:rsidRPr="00500CB5">
              <w:rPr>
                <w:bCs/>
                <w:color w:val="000000" w:themeColor="text1"/>
                <w:sz w:val="22"/>
                <w:szCs w:val="22"/>
              </w:rPr>
              <w:t>Частота использования интернет не менее одного раза в день, %</w:t>
            </w:r>
          </w:p>
        </w:tc>
        <w:tc>
          <w:tcPr>
            <w:tcW w:w="1621" w:type="dxa"/>
            <w:vAlign w:val="center"/>
          </w:tcPr>
          <w:p w14:paraId="16F0A228" w14:textId="77777777" w:rsidR="005B09C7" w:rsidRPr="00500CB5" w:rsidRDefault="005B09C7" w:rsidP="00A3105C">
            <w:pPr>
              <w:jc w:val="center"/>
              <w:rPr>
                <w:bCs/>
                <w:color w:val="000000" w:themeColor="text1"/>
                <w:sz w:val="22"/>
                <w:szCs w:val="22"/>
              </w:rPr>
            </w:pPr>
            <w:r w:rsidRPr="00500CB5">
              <w:rPr>
                <w:bCs/>
                <w:color w:val="000000" w:themeColor="text1"/>
                <w:sz w:val="22"/>
                <w:szCs w:val="22"/>
              </w:rPr>
              <w:t>Пользователи интернет-банкинга, %</w:t>
            </w:r>
          </w:p>
        </w:tc>
      </w:tr>
      <w:tr w:rsidR="005B09C7" w:rsidRPr="003A7245" w14:paraId="3CC18C41" w14:textId="77777777" w:rsidTr="00500CB5">
        <w:trPr>
          <w:jc w:val="center"/>
        </w:trPr>
        <w:tc>
          <w:tcPr>
            <w:tcW w:w="1875" w:type="dxa"/>
            <w:vMerge/>
            <w:tcBorders>
              <w:bottom w:val="single" w:sz="4" w:space="0" w:color="auto"/>
            </w:tcBorders>
            <w:vAlign w:val="center"/>
          </w:tcPr>
          <w:p w14:paraId="3F34A141" w14:textId="77777777" w:rsidR="005B09C7" w:rsidRPr="003A7245" w:rsidRDefault="005B09C7" w:rsidP="00A3105C">
            <w:pPr>
              <w:jc w:val="center"/>
              <w:rPr>
                <w:b/>
                <w:bCs/>
                <w:color w:val="000000" w:themeColor="text1"/>
                <w:sz w:val="22"/>
                <w:szCs w:val="22"/>
              </w:rPr>
            </w:pPr>
          </w:p>
        </w:tc>
        <w:tc>
          <w:tcPr>
            <w:tcW w:w="1973" w:type="dxa"/>
            <w:tcBorders>
              <w:bottom w:val="single" w:sz="4" w:space="0" w:color="auto"/>
            </w:tcBorders>
            <w:vAlign w:val="center"/>
          </w:tcPr>
          <w:p w14:paraId="611B083D" w14:textId="77777777" w:rsidR="005B09C7" w:rsidRPr="003A7245" w:rsidRDefault="005B09C7" w:rsidP="00A3105C">
            <w:pPr>
              <w:jc w:val="center"/>
              <w:rPr>
                <w:color w:val="000000" w:themeColor="text1"/>
                <w:sz w:val="22"/>
                <w:szCs w:val="22"/>
                <w:lang w:val="en-US"/>
              </w:rPr>
            </w:pPr>
            <w:r w:rsidRPr="003A7245">
              <w:rPr>
                <w:color w:val="000000" w:themeColor="text1"/>
                <w:sz w:val="22"/>
                <w:szCs w:val="22"/>
                <w:lang w:val="en-US"/>
              </w:rPr>
              <w:t>Y</w:t>
            </w:r>
          </w:p>
        </w:tc>
        <w:tc>
          <w:tcPr>
            <w:tcW w:w="1761" w:type="dxa"/>
            <w:tcBorders>
              <w:bottom w:val="single" w:sz="4" w:space="0" w:color="auto"/>
            </w:tcBorders>
            <w:vAlign w:val="center"/>
          </w:tcPr>
          <w:p w14:paraId="6517ECE4" w14:textId="77777777" w:rsidR="005B09C7" w:rsidRPr="003A7245" w:rsidRDefault="005B09C7" w:rsidP="00A3105C">
            <w:pPr>
              <w:jc w:val="center"/>
              <w:rPr>
                <w:color w:val="000000" w:themeColor="text1"/>
                <w:sz w:val="22"/>
                <w:szCs w:val="22"/>
                <w:lang w:val="en-US"/>
              </w:rPr>
            </w:pPr>
            <w:r w:rsidRPr="003A7245">
              <w:rPr>
                <w:color w:val="000000" w:themeColor="text1"/>
                <w:sz w:val="22"/>
                <w:szCs w:val="22"/>
                <w:lang w:val="en-US"/>
              </w:rPr>
              <w:t>X1</w:t>
            </w:r>
          </w:p>
        </w:tc>
        <w:tc>
          <w:tcPr>
            <w:tcW w:w="2399" w:type="dxa"/>
            <w:tcBorders>
              <w:bottom w:val="single" w:sz="4" w:space="0" w:color="auto"/>
            </w:tcBorders>
            <w:vAlign w:val="center"/>
          </w:tcPr>
          <w:p w14:paraId="61E7D3C6" w14:textId="77777777" w:rsidR="005B09C7" w:rsidRPr="003A7245" w:rsidRDefault="005B09C7" w:rsidP="00A3105C">
            <w:pPr>
              <w:jc w:val="center"/>
              <w:rPr>
                <w:color w:val="000000" w:themeColor="text1"/>
                <w:sz w:val="22"/>
                <w:szCs w:val="22"/>
                <w:lang w:val="en-US"/>
              </w:rPr>
            </w:pPr>
            <w:r w:rsidRPr="003A7245">
              <w:rPr>
                <w:color w:val="000000" w:themeColor="text1"/>
                <w:sz w:val="22"/>
                <w:szCs w:val="22"/>
                <w:lang w:val="en-US"/>
              </w:rPr>
              <w:t>X2</w:t>
            </w:r>
          </w:p>
        </w:tc>
        <w:tc>
          <w:tcPr>
            <w:tcW w:w="1621" w:type="dxa"/>
            <w:tcBorders>
              <w:bottom w:val="single" w:sz="4" w:space="0" w:color="auto"/>
            </w:tcBorders>
            <w:vAlign w:val="center"/>
          </w:tcPr>
          <w:p w14:paraId="15B430D1" w14:textId="77777777" w:rsidR="005B09C7" w:rsidRPr="003A7245" w:rsidRDefault="005B09C7" w:rsidP="00A3105C">
            <w:pPr>
              <w:jc w:val="center"/>
              <w:rPr>
                <w:color w:val="000000" w:themeColor="text1"/>
                <w:sz w:val="22"/>
                <w:szCs w:val="22"/>
                <w:lang w:val="en-US"/>
              </w:rPr>
            </w:pPr>
            <w:r w:rsidRPr="003A7245">
              <w:rPr>
                <w:color w:val="000000" w:themeColor="text1"/>
                <w:sz w:val="22"/>
                <w:szCs w:val="22"/>
                <w:lang w:val="en-US"/>
              </w:rPr>
              <w:t>X3</w:t>
            </w:r>
          </w:p>
        </w:tc>
      </w:tr>
      <w:tr w:rsidR="005B09C7" w:rsidRPr="003A7245" w14:paraId="00571E7E" w14:textId="77777777" w:rsidTr="00500CB5">
        <w:trPr>
          <w:jc w:val="center"/>
        </w:trPr>
        <w:tc>
          <w:tcPr>
            <w:tcW w:w="1875" w:type="dxa"/>
            <w:tcBorders>
              <w:bottom w:val="single" w:sz="4" w:space="0" w:color="auto"/>
            </w:tcBorders>
            <w:vAlign w:val="bottom"/>
          </w:tcPr>
          <w:p w14:paraId="682E7AA5" w14:textId="77777777" w:rsidR="005B09C7" w:rsidRPr="003A7245" w:rsidRDefault="005B09C7" w:rsidP="00A3105C">
            <w:pPr>
              <w:jc w:val="both"/>
              <w:rPr>
                <w:color w:val="000000" w:themeColor="text1"/>
                <w:sz w:val="22"/>
                <w:szCs w:val="22"/>
              </w:rPr>
            </w:pPr>
            <w:r w:rsidRPr="003A7245">
              <w:rPr>
                <w:color w:val="000000" w:themeColor="text1"/>
                <w:sz w:val="22"/>
                <w:szCs w:val="22"/>
              </w:rPr>
              <w:t>Ақмола</w:t>
            </w:r>
          </w:p>
        </w:tc>
        <w:tc>
          <w:tcPr>
            <w:tcW w:w="1973" w:type="dxa"/>
            <w:tcBorders>
              <w:bottom w:val="single" w:sz="4" w:space="0" w:color="auto"/>
            </w:tcBorders>
            <w:vAlign w:val="center"/>
          </w:tcPr>
          <w:p w14:paraId="5A23EE65" w14:textId="77777777" w:rsidR="005B09C7" w:rsidRPr="003A7245" w:rsidRDefault="005B09C7" w:rsidP="00A3105C">
            <w:pPr>
              <w:jc w:val="center"/>
              <w:rPr>
                <w:color w:val="000000" w:themeColor="text1"/>
                <w:sz w:val="22"/>
                <w:szCs w:val="22"/>
              </w:rPr>
            </w:pPr>
            <w:r w:rsidRPr="003A7245">
              <w:rPr>
                <w:color w:val="000000" w:themeColor="text1"/>
                <w:sz w:val="22"/>
                <w:szCs w:val="22"/>
              </w:rPr>
              <w:t>32,1</w:t>
            </w:r>
          </w:p>
        </w:tc>
        <w:tc>
          <w:tcPr>
            <w:tcW w:w="1761" w:type="dxa"/>
            <w:tcBorders>
              <w:bottom w:val="single" w:sz="4" w:space="0" w:color="auto"/>
            </w:tcBorders>
            <w:vAlign w:val="bottom"/>
          </w:tcPr>
          <w:p w14:paraId="2F7D8C75" w14:textId="77777777" w:rsidR="005B09C7" w:rsidRPr="003A7245" w:rsidRDefault="005B09C7" w:rsidP="00A3105C">
            <w:pPr>
              <w:jc w:val="center"/>
              <w:rPr>
                <w:color w:val="000000" w:themeColor="text1"/>
                <w:sz w:val="22"/>
                <w:szCs w:val="22"/>
              </w:rPr>
            </w:pPr>
            <w:r w:rsidRPr="003A7245">
              <w:rPr>
                <w:color w:val="000000" w:themeColor="text1"/>
                <w:sz w:val="22"/>
                <w:szCs w:val="22"/>
              </w:rPr>
              <w:t>87,6</w:t>
            </w:r>
          </w:p>
        </w:tc>
        <w:tc>
          <w:tcPr>
            <w:tcW w:w="2399" w:type="dxa"/>
            <w:tcBorders>
              <w:bottom w:val="single" w:sz="4" w:space="0" w:color="auto"/>
            </w:tcBorders>
            <w:vAlign w:val="bottom"/>
          </w:tcPr>
          <w:p w14:paraId="7E823054" w14:textId="77777777" w:rsidR="005B09C7" w:rsidRPr="003A7245" w:rsidRDefault="005B09C7" w:rsidP="00A3105C">
            <w:pPr>
              <w:jc w:val="center"/>
              <w:rPr>
                <w:color w:val="000000" w:themeColor="text1"/>
                <w:sz w:val="22"/>
                <w:szCs w:val="22"/>
              </w:rPr>
            </w:pPr>
            <w:r w:rsidRPr="003A7245">
              <w:rPr>
                <w:color w:val="000000" w:themeColor="text1"/>
                <w:sz w:val="22"/>
                <w:szCs w:val="22"/>
              </w:rPr>
              <w:t>85,3</w:t>
            </w:r>
          </w:p>
        </w:tc>
        <w:tc>
          <w:tcPr>
            <w:tcW w:w="1621" w:type="dxa"/>
            <w:tcBorders>
              <w:bottom w:val="single" w:sz="4" w:space="0" w:color="auto"/>
            </w:tcBorders>
            <w:vAlign w:val="bottom"/>
          </w:tcPr>
          <w:p w14:paraId="6384FFD3" w14:textId="77777777" w:rsidR="005B09C7" w:rsidRPr="003A7245" w:rsidRDefault="005B09C7" w:rsidP="00A3105C">
            <w:pPr>
              <w:jc w:val="center"/>
              <w:rPr>
                <w:color w:val="000000" w:themeColor="text1"/>
                <w:sz w:val="22"/>
                <w:szCs w:val="22"/>
              </w:rPr>
            </w:pPr>
            <w:r w:rsidRPr="003A7245">
              <w:rPr>
                <w:color w:val="000000" w:themeColor="text1"/>
                <w:sz w:val="22"/>
                <w:szCs w:val="22"/>
              </w:rPr>
              <w:t>19,1</w:t>
            </w:r>
          </w:p>
        </w:tc>
      </w:tr>
      <w:tr w:rsidR="005B09C7" w:rsidRPr="003A7245" w14:paraId="5F9E249B" w14:textId="77777777" w:rsidTr="00500CB5">
        <w:trPr>
          <w:jc w:val="center"/>
        </w:trPr>
        <w:tc>
          <w:tcPr>
            <w:tcW w:w="1875" w:type="dxa"/>
            <w:tcBorders>
              <w:top w:val="single" w:sz="4" w:space="0" w:color="auto"/>
              <w:bottom w:val="single" w:sz="4" w:space="0" w:color="auto"/>
            </w:tcBorders>
            <w:vAlign w:val="bottom"/>
          </w:tcPr>
          <w:p w14:paraId="29397D46" w14:textId="77777777" w:rsidR="005B09C7" w:rsidRPr="003A7245" w:rsidRDefault="005B09C7" w:rsidP="00A3105C">
            <w:pPr>
              <w:jc w:val="both"/>
              <w:rPr>
                <w:color w:val="000000" w:themeColor="text1"/>
                <w:sz w:val="22"/>
                <w:szCs w:val="22"/>
              </w:rPr>
            </w:pPr>
            <w:r w:rsidRPr="003A7245">
              <w:rPr>
                <w:color w:val="000000" w:themeColor="text1"/>
                <w:sz w:val="22"/>
                <w:szCs w:val="22"/>
              </w:rPr>
              <w:t>Ақтөбе</w:t>
            </w:r>
          </w:p>
        </w:tc>
        <w:tc>
          <w:tcPr>
            <w:tcW w:w="1973" w:type="dxa"/>
            <w:tcBorders>
              <w:top w:val="single" w:sz="4" w:space="0" w:color="auto"/>
              <w:bottom w:val="single" w:sz="4" w:space="0" w:color="auto"/>
            </w:tcBorders>
            <w:vAlign w:val="center"/>
          </w:tcPr>
          <w:p w14:paraId="1D87B46F" w14:textId="77777777" w:rsidR="005B09C7" w:rsidRPr="003A7245" w:rsidRDefault="005B09C7" w:rsidP="00A3105C">
            <w:pPr>
              <w:jc w:val="center"/>
              <w:rPr>
                <w:color w:val="000000" w:themeColor="text1"/>
                <w:sz w:val="22"/>
                <w:szCs w:val="22"/>
              </w:rPr>
            </w:pPr>
            <w:r w:rsidRPr="003A7245">
              <w:rPr>
                <w:color w:val="000000" w:themeColor="text1"/>
                <w:sz w:val="22"/>
                <w:szCs w:val="22"/>
              </w:rPr>
              <w:t>19,0</w:t>
            </w:r>
          </w:p>
        </w:tc>
        <w:tc>
          <w:tcPr>
            <w:tcW w:w="1761" w:type="dxa"/>
            <w:tcBorders>
              <w:top w:val="single" w:sz="4" w:space="0" w:color="auto"/>
              <w:bottom w:val="single" w:sz="4" w:space="0" w:color="auto"/>
            </w:tcBorders>
            <w:vAlign w:val="bottom"/>
          </w:tcPr>
          <w:p w14:paraId="7A21CB8E" w14:textId="77777777" w:rsidR="005B09C7" w:rsidRPr="003A7245" w:rsidRDefault="005B09C7" w:rsidP="00A3105C">
            <w:pPr>
              <w:jc w:val="center"/>
              <w:rPr>
                <w:color w:val="000000" w:themeColor="text1"/>
                <w:sz w:val="22"/>
                <w:szCs w:val="22"/>
              </w:rPr>
            </w:pPr>
            <w:r w:rsidRPr="003A7245">
              <w:rPr>
                <w:color w:val="000000" w:themeColor="text1"/>
                <w:sz w:val="22"/>
                <w:szCs w:val="22"/>
              </w:rPr>
              <w:t>95,8</w:t>
            </w:r>
          </w:p>
        </w:tc>
        <w:tc>
          <w:tcPr>
            <w:tcW w:w="2399" w:type="dxa"/>
            <w:tcBorders>
              <w:top w:val="single" w:sz="4" w:space="0" w:color="auto"/>
              <w:bottom w:val="single" w:sz="4" w:space="0" w:color="auto"/>
            </w:tcBorders>
            <w:vAlign w:val="bottom"/>
          </w:tcPr>
          <w:p w14:paraId="7D8B007E" w14:textId="77777777" w:rsidR="005B09C7" w:rsidRPr="003A7245" w:rsidRDefault="005B09C7" w:rsidP="00A3105C">
            <w:pPr>
              <w:jc w:val="center"/>
              <w:rPr>
                <w:color w:val="000000" w:themeColor="text1"/>
                <w:sz w:val="22"/>
                <w:szCs w:val="22"/>
              </w:rPr>
            </w:pPr>
            <w:r w:rsidRPr="003A7245">
              <w:rPr>
                <w:color w:val="000000" w:themeColor="text1"/>
                <w:sz w:val="22"/>
                <w:szCs w:val="22"/>
              </w:rPr>
              <w:t>84,1</w:t>
            </w:r>
          </w:p>
        </w:tc>
        <w:tc>
          <w:tcPr>
            <w:tcW w:w="1621" w:type="dxa"/>
            <w:tcBorders>
              <w:top w:val="single" w:sz="4" w:space="0" w:color="auto"/>
              <w:bottom w:val="single" w:sz="4" w:space="0" w:color="auto"/>
            </w:tcBorders>
            <w:vAlign w:val="bottom"/>
          </w:tcPr>
          <w:p w14:paraId="589ECFFE" w14:textId="77777777" w:rsidR="005B09C7" w:rsidRPr="003A7245" w:rsidRDefault="005B09C7" w:rsidP="00A3105C">
            <w:pPr>
              <w:jc w:val="center"/>
              <w:rPr>
                <w:color w:val="000000" w:themeColor="text1"/>
                <w:sz w:val="22"/>
                <w:szCs w:val="22"/>
              </w:rPr>
            </w:pPr>
            <w:r w:rsidRPr="003A7245">
              <w:rPr>
                <w:color w:val="000000" w:themeColor="text1"/>
                <w:sz w:val="22"/>
                <w:szCs w:val="22"/>
              </w:rPr>
              <w:t>44,4</w:t>
            </w:r>
          </w:p>
        </w:tc>
      </w:tr>
      <w:tr w:rsidR="005B09C7" w:rsidRPr="003A7245" w14:paraId="4BCF4BBC" w14:textId="77777777" w:rsidTr="00500CB5">
        <w:trPr>
          <w:jc w:val="center"/>
        </w:trPr>
        <w:tc>
          <w:tcPr>
            <w:tcW w:w="1875" w:type="dxa"/>
            <w:tcBorders>
              <w:top w:val="single" w:sz="4" w:space="0" w:color="auto"/>
              <w:bottom w:val="single" w:sz="4" w:space="0" w:color="auto"/>
            </w:tcBorders>
            <w:vAlign w:val="bottom"/>
          </w:tcPr>
          <w:p w14:paraId="50EF2646" w14:textId="77777777" w:rsidR="005B09C7" w:rsidRPr="003A7245" w:rsidRDefault="005B09C7" w:rsidP="00A3105C">
            <w:pPr>
              <w:jc w:val="both"/>
              <w:rPr>
                <w:color w:val="000000" w:themeColor="text1"/>
                <w:sz w:val="22"/>
                <w:szCs w:val="22"/>
              </w:rPr>
            </w:pPr>
            <w:r w:rsidRPr="003A7245">
              <w:rPr>
                <w:color w:val="000000" w:themeColor="text1"/>
                <w:sz w:val="22"/>
                <w:szCs w:val="22"/>
              </w:rPr>
              <w:t>Алматы</w:t>
            </w:r>
          </w:p>
        </w:tc>
        <w:tc>
          <w:tcPr>
            <w:tcW w:w="1973" w:type="dxa"/>
            <w:tcBorders>
              <w:top w:val="single" w:sz="4" w:space="0" w:color="auto"/>
              <w:bottom w:val="single" w:sz="4" w:space="0" w:color="auto"/>
            </w:tcBorders>
            <w:vAlign w:val="center"/>
          </w:tcPr>
          <w:p w14:paraId="019C2EB7" w14:textId="77777777" w:rsidR="005B09C7" w:rsidRPr="003A7245" w:rsidRDefault="005B09C7" w:rsidP="00A3105C">
            <w:pPr>
              <w:jc w:val="center"/>
              <w:rPr>
                <w:color w:val="000000" w:themeColor="text1"/>
                <w:sz w:val="22"/>
                <w:szCs w:val="22"/>
              </w:rPr>
            </w:pPr>
            <w:r w:rsidRPr="003A7245">
              <w:rPr>
                <w:color w:val="000000" w:themeColor="text1"/>
                <w:sz w:val="22"/>
                <w:szCs w:val="22"/>
              </w:rPr>
              <w:t>36,4</w:t>
            </w:r>
          </w:p>
        </w:tc>
        <w:tc>
          <w:tcPr>
            <w:tcW w:w="1761" w:type="dxa"/>
            <w:tcBorders>
              <w:top w:val="single" w:sz="4" w:space="0" w:color="auto"/>
              <w:bottom w:val="single" w:sz="4" w:space="0" w:color="auto"/>
            </w:tcBorders>
            <w:vAlign w:val="bottom"/>
          </w:tcPr>
          <w:p w14:paraId="5FB8C971" w14:textId="77777777" w:rsidR="005B09C7" w:rsidRPr="003A7245" w:rsidRDefault="005B09C7" w:rsidP="00A3105C">
            <w:pPr>
              <w:jc w:val="center"/>
              <w:rPr>
                <w:color w:val="000000" w:themeColor="text1"/>
                <w:sz w:val="22"/>
                <w:szCs w:val="22"/>
              </w:rPr>
            </w:pPr>
            <w:r w:rsidRPr="003A7245">
              <w:rPr>
                <w:color w:val="000000" w:themeColor="text1"/>
                <w:sz w:val="22"/>
                <w:szCs w:val="22"/>
              </w:rPr>
              <w:t>94,6</w:t>
            </w:r>
          </w:p>
        </w:tc>
        <w:tc>
          <w:tcPr>
            <w:tcW w:w="2399" w:type="dxa"/>
            <w:tcBorders>
              <w:top w:val="single" w:sz="4" w:space="0" w:color="auto"/>
              <w:bottom w:val="single" w:sz="4" w:space="0" w:color="auto"/>
            </w:tcBorders>
            <w:vAlign w:val="bottom"/>
          </w:tcPr>
          <w:p w14:paraId="4F14DF46" w14:textId="77777777" w:rsidR="005B09C7" w:rsidRPr="003A7245" w:rsidRDefault="005B09C7" w:rsidP="00A3105C">
            <w:pPr>
              <w:jc w:val="center"/>
              <w:rPr>
                <w:color w:val="000000" w:themeColor="text1"/>
                <w:sz w:val="22"/>
                <w:szCs w:val="22"/>
              </w:rPr>
            </w:pPr>
            <w:r w:rsidRPr="003A7245">
              <w:rPr>
                <w:color w:val="000000" w:themeColor="text1"/>
                <w:sz w:val="22"/>
                <w:szCs w:val="22"/>
              </w:rPr>
              <w:t>79,2</w:t>
            </w:r>
          </w:p>
        </w:tc>
        <w:tc>
          <w:tcPr>
            <w:tcW w:w="1621" w:type="dxa"/>
            <w:tcBorders>
              <w:top w:val="single" w:sz="4" w:space="0" w:color="auto"/>
              <w:bottom w:val="single" w:sz="4" w:space="0" w:color="auto"/>
            </w:tcBorders>
            <w:vAlign w:val="bottom"/>
          </w:tcPr>
          <w:p w14:paraId="6EC662F5" w14:textId="77777777" w:rsidR="005B09C7" w:rsidRPr="003A7245" w:rsidRDefault="005B09C7" w:rsidP="00A3105C">
            <w:pPr>
              <w:jc w:val="center"/>
              <w:rPr>
                <w:color w:val="000000" w:themeColor="text1"/>
                <w:sz w:val="22"/>
                <w:szCs w:val="22"/>
              </w:rPr>
            </w:pPr>
            <w:r w:rsidRPr="003A7245">
              <w:rPr>
                <w:color w:val="000000" w:themeColor="text1"/>
                <w:sz w:val="22"/>
                <w:szCs w:val="22"/>
              </w:rPr>
              <w:t>7,6</w:t>
            </w:r>
          </w:p>
        </w:tc>
      </w:tr>
      <w:tr w:rsidR="005B09C7" w:rsidRPr="003A7245" w14:paraId="6977C0F5" w14:textId="77777777" w:rsidTr="00500CB5">
        <w:trPr>
          <w:jc w:val="center"/>
        </w:trPr>
        <w:tc>
          <w:tcPr>
            <w:tcW w:w="1875" w:type="dxa"/>
            <w:tcBorders>
              <w:top w:val="single" w:sz="4" w:space="0" w:color="auto"/>
              <w:bottom w:val="single" w:sz="4" w:space="0" w:color="auto"/>
            </w:tcBorders>
            <w:vAlign w:val="bottom"/>
          </w:tcPr>
          <w:p w14:paraId="6A995984" w14:textId="77777777" w:rsidR="005B09C7" w:rsidRPr="003A7245" w:rsidRDefault="005B09C7" w:rsidP="00A3105C">
            <w:pPr>
              <w:jc w:val="both"/>
              <w:rPr>
                <w:color w:val="000000" w:themeColor="text1"/>
                <w:sz w:val="22"/>
                <w:szCs w:val="22"/>
              </w:rPr>
            </w:pPr>
            <w:r w:rsidRPr="003A7245">
              <w:rPr>
                <w:color w:val="000000" w:themeColor="text1"/>
                <w:sz w:val="22"/>
                <w:szCs w:val="22"/>
              </w:rPr>
              <w:t>Атырау</w:t>
            </w:r>
          </w:p>
        </w:tc>
        <w:tc>
          <w:tcPr>
            <w:tcW w:w="1973" w:type="dxa"/>
            <w:tcBorders>
              <w:top w:val="single" w:sz="4" w:space="0" w:color="auto"/>
              <w:bottom w:val="single" w:sz="4" w:space="0" w:color="auto"/>
            </w:tcBorders>
            <w:vAlign w:val="center"/>
          </w:tcPr>
          <w:p w14:paraId="180BFE36" w14:textId="77777777" w:rsidR="005B09C7" w:rsidRPr="003A7245" w:rsidRDefault="005B09C7" w:rsidP="00A3105C">
            <w:pPr>
              <w:jc w:val="center"/>
              <w:rPr>
                <w:color w:val="000000" w:themeColor="text1"/>
                <w:sz w:val="22"/>
                <w:szCs w:val="22"/>
              </w:rPr>
            </w:pPr>
            <w:r w:rsidRPr="003A7245">
              <w:rPr>
                <w:color w:val="000000" w:themeColor="text1"/>
                <w:sz w:val="22"/>
                <w:szCs w:val="22"/>
              </w:rPr>
              <w:t>19,3</w:t>
            </w:r>
          </w:p>
        </w:tc>
        <w:tc>
          <w:tcPr>
            <w:tcW w:w="1761" w:type="dxa"/>
            <w:tcBorders>
              <w:top w:val="single" w:sz="4" w:space="0" w:color="auto"/>
              <w:bottom w:val="single" w:sz="4" w:space="0" w:color="auto"/>
            </w:tcBorders>
            <w:vAlign w:val="bottom"/>
          </w:tcPr>
          <w:p w14:paraId="1F242E9E" w14:textId="77777777" w:rsidR="005B09C7" w:rsidRPr="003A7245" w:rsidRDefault="005B09C7" w:rsidP="00A3105C">
            <w:pPr>
              <w:jc w:val="center"/>
              <w:rPr>
                <w:color w:val="000000" w:themeColor="text1"/>
                <w:sz w:val="22"/>
                <w:szCs w:val="22"/>
              </w:rPr>
            </w:pPr>
            <w:r w:rsidRPr="003A7245">
              <w:rPr>
                <w:color w:val="000000" w:themeColor="text1"/>
                <w:sz w:val="22"/>
                <w:szCs w:val="22"/>
              </w:rPr>
              <w:t>88,0</w:t>
            </w:r>
          </w:p>
        </w:tc>
        <w:tc>
          <w:tcPr>
            <w:tcW w:w="2399" w:type="dxa"/>
            <w:tcBorders>
              <w:top w:val="single" w:sz="4" w:space="0" w:color="auto"/>
              <w:bottom w:val="single" w:sz="4" w:space="0" w:color="auto"/>
            </w:tcBorders>
            <w:vAlign w:val="bottom"/>
          </w:tcPr>
          <w:p w14:paraId="4A1D2470" w14:textId="77777777" w:rsidR="005B09C7" w:rsidRPr="003A7245" w:rsidRDefault="005B09C7" w:rsidP="00A3105C">
            <w:pPr>
              <w:jc w:val="center"/>
              <w:rPr>
                <w:color w:val="000000" w:themeColor="text1"/>
                <w:sz w:val="22"/>
                <w:szCs w:val="22"/>
              </w:rPr>
            </w:pPr>
            <w:r w:rsidRPr="003A7245">
              <w:rPr>
                <w:color w:val="000000" w:themeColor="text1"/>
                <w:sz w:val="22"/>
                <w:szCs w:val="22"/>
              </w:rPr>
              <w:t>79,3</w:t>
            </w:r>
          </w:p>
        </w:tc>
        <w:tc>
          <w:tcPr>
            <w:tcW w:w="1621" w:type="dxa"/>
            <w:tcBorders>
              <w:top w:val="single" w:sz="4" w:space="0" w:color="auto"/>
              <w:bottom w:val="single" w:sz="4" w:space="0" w:color="auto"/>
            </w:tcBorders>
            <w:vAlign w:val="bottom"/>
          </w:tcPr>
          <w:p w14:paraId="5B0BA9A3" w14:textId="77777777" w:rsidR="005B09C7" w:rsidRPr="003A7245" w:rsidRDefault="005B09C7" w:rsidP="00A3105C">
            <w:pPr>
              <w:jc w:val="center"/>
              <w:rPr>
                <w:color w:val="000000" w:themeColor="text1"/>
                <w:sz w:val="22"/>
                <w:szCs w:val="22"/>
              </w:rPr>
            </w:pPr>
            <w:r w:rsidRPr="003A7245">
              <w:rPr>
                <w:color w:val="000000" w:themeColor="text1"/>
                <w:sz w:val="22"/>
                <w:szCs w:val="22"/>
              </w:rPr>
              <w:t>11,8</w:t>
            </w:r>
          </w:p>
        </w:tc>
      </w:tr>
      <w:tr w:rsidR="005B09C7" w:rsidRPr="003A7245" w14:paraId="63376085" w14:textId="77777777" w:rsidTr="00500CB5">
        <w:trPr>
          <w:jc w:val="center"/>
        </w:trPr>
        <w:tc>
          <w:tcPr>
            <w:tcW w:w="1875" w:type="dxa"/>
            <w:tcBorders>
              <w:top w:val="single" w:sz="4" w:space="0" w:color="auto"/>
              <w:bottom w:val="single" w:sz="4" w:space="0" w:color="auto"/>
            </w:tcBorders>
            <w:vAlign w:val="bottom"/>
          </w:tcPr>
          <w:p w14:paraId="323262AD" w14:textId="77777777" w:rsidR="005B09C7" w:rsidRPr="003A7245" w:rsidRDefault="005B09C7" w:rsidP="00A3105C">
            <w:pPr>
              <w:jc w:val="both"/>
              <w:rPr>
                <w:color w:val="000000" w:themeColor="text1"/>
                <w:sz w:val="22"/>
                <w:szCs w:val="22"/>
              </w:rPr>
            </w:pPr>
            <w:r w:rsidRPr="003A7245">
              <w:rPr>
                <w:color w:val="000000" w:themeColor="text1"/>
                <w:sz w:val="22"/>
                <w:szCs w:val="22"/>
              </w:rPr>
              <w:t>Батыс Қазақстан</w:t>
            </w:r>
          </w:p>
        </w:tc>
        <w:tc>
          <w:tcPr>
            <w:tcW w:w="1973" w:type="dxa"/>
            <w:tcBorders>
              <w:top w:val="single" w:sz="4" w:space="0" w:color="auto"/>
              <w:bottom w:val="single" w:sz="4" w:space="0" w:color="auto"/>
            </w:tcBorders>
            <w:vAlign w:val="center"/>
          </w:tcPr>
          <w:p w14:paraId="5200615C" w14:textId="77777777" w:rsidR="005B09C7" w:rsidRPr="003A7245" w:rsidRDefault="005B09C7" w:rsidP="00A3105C">
            <w:pPr>
              <w:jc w:val="center"/>
              <w:rPr>
                <w:color w:val="000000" w:themeColor="text1"/>
                <w:sz w:val="22"/>
                <w:szCs w:val="22"/>
              </w:rPr>
            </w:pPr>
            <w:r w:rsidRPr="003A7245">
              <w:rPr>
                <w:color w:val="000000" w:themeColor="text1"/>
                <w:sz w:val="22"/>
                <w:szCs w:val="22"/>
              </w:rPr>
              <w:t>28,0</w:t>
            </w:r>
          </w:p>
        </w:tc>
        <w:tc>
          <w:tcPr>
            <w:tcW w:w="1761" w:type="dxa"/>
            <w:tcBorders>
              <w:top w:val="single" w:sz="4" w:space="0" w:color="auto"/>
              <w:bottom w:val="single" w:sz="4" w:space="0" w:color="auto"/>
            </w:tcBorders>
            <w:vAlign w:val="bottom"/>
          </w:tcPr>
          <w:p w14:paraId="73A3F071" w14:textId="77777777" w:rsidR="005B09C7" w:rsidRPr="003A7245" w:rsidRDefault="005B09C7" w:rsidP="00A3105C">
            <w:pPr>
              <w:jc w:val="center"/>
              <w:rPr>
                <w:color w:val="000000" w:themeColor="text1"/>
                <w:sz w:val="22"/>
                <w:szCs w:val="22"/>
              </w:rPr>
            </w:pPr>
            <w:r w:rsidRPr="003A7245">
              <w:rPr>
                <w:color w:val="000000" w:themeColor="text1"/>
                <w:sz w:val="22"/>
                <w:szCs w:val="22"/>
              </w:rPr>
              <w:t>95,3</w:t>
            </w:r>
          </w:p>
        </w:tc>
        <w:tc>
          <w:tcPr>
            <w:tcW w:w="2399" w:type="dxa"/>
            <w:tcBorders>
              <w:top w:val="single" w:sz="4" w:space="0" w:color="auto"/>
              <w:bottom w:val="single" w:sz="4" w:space="0" w:color="auto"/>
            </w:tcBorders>
            <w:vAlign w:val="bottom"/>
          </w:tcPr>
          <w:p w14:paraId="734C2013" w14:textId="77777777" w:rsidR="005B09C7" w:rsidRPr="003A7245" w:rsidRDefault="005B09C7" w:rsidP="00A3105C">
            <w:pPr>
              <w:jc w:val="center"/>
              <w:rPr>
                <w:color w:val="000000" w:themeColor="text1"/>
                <w:sz w:val="22"/>
                <w:szCs w:val="22"/>
              </w:rPr>
            </w:pPr>
            <w:r w:rsidRPr="003A7245">
              <w:rPr>
                <w:color w:val="000000" w:themeColor="text1"/>
                <w:sz w:val="22"/>
                <w:szCs w:val="22"/>
              </w:rPr>
              <w:t>83,7</w:t>
            </w:r>
          </w:p>
        </w:tc>
        <w:tc>
          <w:tcPr>
            <w:tcW w:w="1621" w:type="dxa"/>
            <w:tcBorders>
              <w:top w:val="single" w:sz="4" w:space="0" w:color="auto"/>
              <w:bottom w:val="single" w:sz="4" w:space="0" w:color="auto"/>
            </w:tcBorders>
            <w:vAlign w:val="bottom"/>
          </w:tcPr>
          <w:p w14:paraId="4A777103" w14:textId="77777777" w:rsidR="005B09C7" w:rsidRPr="003A7245" w:rsidRDefault="005B09C7" w:rsidP="00A3105C">
            <w:pPr>
              <w:jc w:val="center"/>
              <w:rPr>
                <w:color w:val="000000" w:themeColor="text1"/>
                <w:sz w:val="22"/>
                <w:szCs w:val="22"/>
              </w:rPr>
            </w:pPr>
            <w:r w:rsidRPr="003A7245">
              <w:rPr>
                <w:color w:val="000000" w:themeColor="text1"/>
                <w:sz w:val="22"/>
                <w:szCs w:val="22"/>
              </w:rPr>
              <w:t>15,0</w:t>
            </w:r>
          </w:p>
        </w:tc>
      </w:tr>
      <w:tr w:rsidR="005B09C7" w:rsidRPr="003A7245" w14:paraId="05171DF4" w14:textId="77777777" w:rsidTr="00500CB5">
        <w:trPr>
          <w:jc w:val="center"/>
        </w:trPr>
        <w:tc>
          <w:tcPr>
            <w:tcW w:w="1875" w:type="dxa"/>
            <w:tcBorders>
              <w:top w:val="single" w:sz="4" w:space="0" w:color="auto"/>
              <w:bottom w:val="single" w:sz="4" w:space="0" w:color="auto"/>
            </w:tcBorders>
            <w:vAlign w:val="bottom"/>
          </w:tcPr>
          <w:p w14:paraId="5E7EC5C0" w14:textId="77777777" w:rsidR="005B09C7" w:rsidRPr="003A7245" w:rsidRDefault="005B09C7" w:rsidP="00A3105C">
            <w:pPr>
              <w:jc w:val="both"/>
              <w:rPr>
                <w:color w:val="000000" w:themeColor="text1"/>
                <w:sz w:val="22"/>
                <w:szCs w:val="22"/>
              </w:rPr>
            </w:pPr>
            <w:r w:rsidRPr="003A7245">
              <w:rPr>
                <w:color w:val="000000" w:themeColor="text1"/>
                <w:sz w:val="22"/>
                <w:szCs w:val="22"/>
              </w:rPr>
              <w:t>Жамбыл</w:t>
            </w:r>
          </w:p>
        </w:tc>
        <w:tc>
          <w:tcPr>
            <w:tcW w:w="1973" w:type="dxa"/>
            <w:tcBorders>
              <w:top w:val="single" w:sz="4" w:space="0" w:color="auto"/>
              <w:bottom w:val="single" w:sz="4" w:space="0" w:color="auto"/>
            </w:tcBorders>
            <w:vAlign w:val="center"/>
          </w:tcPr>
          <w:p w14:paraId="4075451F" w14:textId="77777777" w:rsidR="005B09C7" w:rsidRPr="003A7245" w:rsidRDefault="005B09C7" w:rsidP="00A3105C">
            <w:pPr>
              <w:jc w:val="center"/>
              <w:rPr>
                <w:color w:val="000000" w:themeColor="text1"/>
                <w:sz w:val="22"/>
                <w:szCs w:val="22"/>
              </w:rPr>
            </w:pPr>
            <w:r w:rsidRPr="003A7245">
              <w:rPr>
                <w:color w:val="000000" w:themeColor="text1"/>
                <w:sz w:val="22"/>
                <w:szCs w:val="22"/>
              </w:rPr>
              <w:t>8,6</w:t>
            </w:r>
          </w:p>
        </w:tc>
        <w:tc>
          <w:tcPr>
            <w:tcW w:w="1761" w:type="dxa"/>
            <w:tcBorders>
              <w:top w:val="single" w:sz="4" w:space="0" w:color="auto"/>
              <w:bottom w:val="single" w:sz="4" w:space="0" w:color="auto"/>
            </w:tcBorders>
            <w:vAlign w:val="bottom"/>
          </w:tcPr>
          <w:p w14:paraId="6DE97F17" w14:textId="77777777" w:rsidR="005B09C7" w:rsidRPr="003A7245" w:rsidRDefault="005B09C7" w:rsidP="00A3105C">
            <w:pPr>
              <w:jc w:val="center"/>
              <w:rPr>
                <w:color w:val="000000" w:themeColor="text1"/>
                <w:sz w:val="22"/>
                <w:szCs w:val="22"/>
              </w:rPr>
            </w:pPr>
            <w:r w:rsidRPr="003A7245">
              <w:rPr>
                <w:color w:val="000000" w:themeColor="text1"/>
                <w:sz w:val="22"/>
                <w:szCs w:val="22"/>
              </w:rPr>
              <w:t>94,2</w:t>
            </w:r>
          </w:p>
        </w:tc>
        <w:tc>
          <w:tcPr>
            <w:tcW w:w="2399" w:type="dxa"/>
            <w:tcBorders>
              <w:top w:val="single" w:sz="4" w:space="0" w:color="auto"/>
              <w:bottom w:val="single" w:sz="4" w:space="0" w:color="auto"/>
            </w:tcBorders>
            <w:vAlign w:val="bottom"/>
          </w:tcPr>
          <w:p w14:paraId="31BD847A" w14:textId="77777777" w:rsidR="005B09C7" w:rsidRPr="003A7245" w:rsidRDefault="005B09C7" w:rsidP="00A3105C">
            <w:pPr>
              <w:jc w:val="center"/>
              <w:rPr>
                <w:color w:val="000000" w:themeColor="text1"/>
                <w:sz w:val="22"/>
                <w:szCs w:val="22"/>
              </w:rPr>
            </w:pPr>
            <w:r w:rsidRPr="003A7245">
              <w:rPr>
                <w:color w:val="000000" w:themeColor="text1"/>
                <w:sz w:val="22"/>
                <w:szCs w:val="22"/>
              </w:rPr>
              <w:t>90,4</w:t>
            </w:r>
          </w:p>
        </w:tc>
        <w:tc>
          <w:tcPr>
            <w:tcW w:w="1621" w:type="dxa"/>
            <w:tcBorders>
              <w:top w:val="single" w:sz="4" w:space="0" w:color="auto"/>
              <w:bottom w:val="single" w:sz="4" w:space="0" w:color="auto"/>
            </w:tcBorders>
            <w:vAlign w:val="bottom"/>
          </w:tcPr>
          <w:p w14:paraId="4E8FFE2F" w14:textId="77777777" w:rsidR="005B09C7" w:rsidRPr="003A7245" w:rsidRDefault="005B09C7" w:rsidP="00A3105C">
            <w:pPr>
              <w:jc w:val="center"/>
              <w:rPr>
                <w:color w:val="000000" w:themeColor="text1"/>
                <w:sz w:val="22"/>
                <w:szCs w:val="22"/>
              </w:rPr>
            </w:pPr>
            <w:r w:rsidRPr="003A7245">
              <w:rPr>
                <w:color w:val="000000" w:themeColor="text1"/>
                <w:sz w:val="22"/>
                <w:szCs w:val="22"/>
              </w:rPr>
              <w:t>13,8</w:t>
            </w:r>
          </w:p>
        </w:tc>
      </w:tr>
      <w:tr w:rsidR="005B09C7" w:rsidRPr="003A7245" w14:paraId="1639BA91" w14:textId="77777777" w:rsidTr="00500CB5">
        <w:trPr>
          <w:jc w:val="center"/>
        </w:trPr>
        <w:tc>
          <w:tcPr>
            <w:tcW w:w="1875" w:type="dxa"/>
            <w:tcBorders>
              <w:top w:val="single" w:sz="4" w:space="0" w:color="auto"/>
              <w:bottom w:val="single" w:sz="4" w:space="0" w:color="auto"/>
            </w:tcBorders>
            <w:vAlign w:val="bottom"/>
          </w:tcPr>
          <w:p w14:paraId="62E4DB0D" w14:textId="77777777" w:rsidR="005B09C7" w:rsidRPr="003A7245" w:rsidRDefault="005B09C7" w:rsidP="00A3105C">
            <w:pPr>
              <w:jc w:val="both"/>
              <w:rPr>
                <w:color w:val="000000" w:themeColor="text1"/>
                <w:sz w:val="22"/>
                <w:szCs w:val="22"/>
              </w:rPr>
            </w:pPr>
            <w:r w:rsidRPr="003A7245">
              <w:rPr>
                <w:color w:val="000000" w:themeColor="text1"/>
                <w:sz w:val="22"/>
                <w:szCs w:val="22"/>
              </w:rPr>
              <w:t>Қарағанды</w:t>
            </w:r>
          </w:p>
        </w:tc>
        <w:tc>
          <w:tcPr>
            <w:tcW w:w="1973" w:type="dxa"/>
            <w:tcBorders>
              <w:top w:val="single" w:sz="4" w:space="0" w:color="auto"/>
              <w:bottom w:val="single" w:sz="4" w:space="0" w:color="auto"/>
            </w:tcBorders>
            <w:vAlign w:val="center"/>
          </w:tcPr>
          <w:p w14:paraId="00B47185" w14:textId="77777777" w:rsidR="005B09C7" w:rsidRPr="003A7245" w:rsidRDefault="005B09C7" w:rsidP="00A3105C">
            <w:pPr>
              <w:jc w:val="center"/>
              <w:rPr>
                <w:color w:val="000000" w:themeColor="text1"/>
                <w:sz w:val="22"/>
                <w:szCs w:val="22"/>
              </w:rPr>
            </w:pPr>
            <w:r w:rsidRPr="003A7245">
              <w:rPr>
                <w:color w:val="000000" w:themeColor="text1"/>
                <w:sz w:val="22"/>
                <w:szCs w:val="22"/>
              </w:rPr>
              <w:t>43,1</w:t>
            </w:r>
          </w:p>
        </w:tc>
        <w:tc>
          <w:tcPr>
            <w:tcW w:w="1761" w:type="dxa"/>
            <w:tcBorders>
              <w:top w:val="single" w:sz="4" w:space="0" w:color="auto"/>
              <w:bottom w:val="single" w:sz="4" w:space="0" w:color="auto"/>
            </w:tcBorders>
            <w:vAlign w:val="bottom"/>
          </w:tcPr>
          <w:p w14:paraId="2573AF18" w14:textId="77777777" w:rsidR="005B09C7" w:rsidRPr="003A7245" w:rsidRDefault="005B09C7" w:rsidP="00A3105C">
            <w:pPr>
              <w:jc w:val="center"/>
              <w:rPr>
                <w:color w:val="000000" w:themeColor="text1"/>
                <w:sz w:val="22"/>
                <w:szCs w:val="22"/>
              </w:rPr>
            </w:pPr>
            <w:r w:rsidRPr="003A7245">
              <w:rPr>
                <w:color w:val="000000" w:themeColor="text1"/>
                <w:sz w:val="22"/>
                <w:szCs w:val="22"/>
              </w:rPr>
              <w:t>96,6</w:t>
            </w:r>
          </w:p>
        </w:tc>
        <w:tc>
          <w:tcPr>
            <w:tcW w:w="2399" w:type="dxa"/>
            <w:tcBorders>
              <w:top w:val="single" w:sz="4" w:space="0" w:color="auto"/>
              <w:bottom w:val="single" w:sz="4" w:space="0" w:color="auto"/>
            </w:tcBorders>
            <w:vAlign w:val="bottom"/>
          </w:tcPr>
          <w:p w14:paraId="6210F2E6" w14:textId="77777777" w:rsidR="005B09C7" w:rsidRPr="003A7245" w:rsidRDefault="005B09C7" w:rsidP="00A3105C">
            <w:pPr>
              <w:jc w:val="center"/>
              <w:rPr>
                <w:color w:val="000000" w:themeColor="text1"/>
                <w:sz w:val="22"/>
                <w:szCs w:val="22"/>
              </w:rPr>
            </w:pPr>
            <w:r w:rsidRPr="003A7245">
              <w:rPr>
                <w:color w:val="000000" w:themeColor="text1"/>
                <w:sz w:val="22"/>
                <w:szCs w:val="22"/>
              </w:rPr>
              <w:t>92,1</w:t>
            </w:r>
          </w:p>
        </w:tc>
        <w:tc>
          <w:tcPr>
            <w:tcW w:w="1621" w:type="dxa"/>
            <w:tcBorders>
              <w:top w:val="single" w:sz="4" w:space="0" w:color="auto"/>
              <w:bottom w:val="single" w:sz="4" w:space="0" w:color="auto"/>
            </w:tcBorders>
            <w:vAlign w:val="bottom"/>
          </w:tcPr>
          <w:p w14:paraId="3F435C53" w14:textId="77777777" w:rsidR="005B09C7" w:rsidRPr="003A7245" w:rsidRDefault="005B09C7" w:rsidP="00A3105C">
            <w:pPr>
              <w:jc w:val="center"/>
              <w:rPr>
                <w:color w:val="000000" w:themeColor="text1"/>
                <w:sz w:val="22"/>
                <w:szCs w:val="22"/>
              </w:rPr>
            </w:pPr>
            <w:r w:rsidRPr="003A7245">
              <w:rPr>
                <w:color w:val="000000" w:themeColor="text1"/>
                <w:sz w:val="22"/>
                <w:szCs w:val="22"/>
              </w:rPr>
              <w:t>40,1</w:t>
            </w:r>
          </w:p>
        </w:tc>
      </w:tr>
      <w:tr w:rsidR="005B09C7" w:rsidRPr="003A7245" w14:paraId="043BF77A" w14:textId="77777777" w:rsidTr="00500CB5">
        <w:trPr>
          <w:jc w:val="center"/>
        </w:trPr>
        <w:tc>
          <w:tcPr>
            <w:tcW w:w="1875" w:type="dxa"/>
            <w:tcBorders>
              <w:top w:val="single" w:sz="4" w:space="0" w:color="auto"/>
              <w:bottom w:val="single" w:sz="4" w:space="0" w:color="auto"/>
            </w:tcBorders>
            <w:vAlign w:val="bottom"/>
          </w:tcPr>
          <w:p w14:paraId="3FB6FB0F" w14:textId="77777777" w:rsidR="005B09C7" w:rsidRPr="003A7245" w:rsidRDefault="005B09C7" w:rsidP="00A3105C">
            <w:pPr>
              <w:jc w:val="both"/>
              <w:rPr>
                <w:color w:val="000000" w:themeColor="text1"/>
                <w:sz w:val="22"/>
                <w:szCs w:val="22"/>
              </w:rPr>
            </w:pPr>
            <w:r w:rsidRPr="003A7245">
              <w:rPr>
                <w:color w:val="000000" w:themeColor="text1"/>
                <w:sz w:val="22"/>
                <w:szCs w:val="22"/>
              </w:rPr>
              <w:t>Қостанай</w:t>
            </w:r>
          </w:p>
        </w:tc>
        <w:tc>
          <w:tcPr>
            <w:tcW w:w="1973" w:type="dxa"/>
            <w:tcBorders>
              <w:top w:val="single" w:sz="4" w:space="0" w:color="auto"/>
              <w:bottom w:val="single" w:sz="4" w:space="0" w:color="auto"/>
            </w:tcBorders>
            <w:vAlign w:val="center"/>
          </w:tcPr>
          <w:p w14:paraId="69CA32A2" w14:textId="77777777" w:rsidR="005B09C7" w:rsidRPr="003A7245" w:rsidRDefault="005B09C7" w:rsidP="00A3105C">
            <w:pPr>
              <w:jc w:val="center"/>
              <w:rPr>
                <w:color w:val="000000" w:themeColor="text1"/>
                <w:sz w:val="22"/>
                <w:szCs w:val="22"/>
              </w:rPr>
            </w:pPr>
            <w:r w:rsidRPr="003A7245">
              <w:rPr>
                <w:color w:val="000000" w:themeColor="text1"/>
                <w:sz w:val="22"/>
                <w:szCs w:val="22"/>
              </w:rPr>
              <w:t>34,0</w:t>
            </w:r>
          </w:p>
        </w:tc>
        <w:tc>
          <w:tcPr>
            <w:tcW w:w="1761" w:type="dxa"/>
            <w:tcBorders>
              <w:top w:val="single" w:sz="4" w:space="0" w:color="auto"/>
              <w:bottom w:val="single" w:sz="4" w:space="0" w:color="auto"/>
            </w:tcBorders>
            <w:vAlign w:val="bottom"/>
          </w:tcPr>
          <w:p w14:paraId="0D0555EF" w14:textId="77777777" w:rsidR="005B09C7" w:rsidRPr="003A7245" w:rsidRDefault="005B09C7" w:rsidP="00A3105C">
            <w:pPr>
              <w:jc w:val="center"/>
              <w:rPr>
                <w:color w:val="000000" w:themeColor="text1"/>
                <w:sz w:val="22"/>
                <w:szCs w:val="22"/>
              </w:rPr>
            </w:pPr>
            <w:r w:rsidRPr="003A7245">
              <w:rPr>
                <w:color w:val="000000" w:themeColor="text1"/>
                <w:sz w:val="22"/>
                <w:szCs w:val="22"/>
              </w:rPr>
              <w:t>90,6</w:t>
            </w:r>
          </w:p>
        </w:tc>
        <w:tc>
          <w:tcPr>
            <w:tcW w:w="2399" w:type="dxa"/>
            <w:tcBorders>
              <w:top w:val="single" w:sz="4" w:space="0" w:color="auto"/>
              <w:bottom w:val="single" w:sz="4" w:space="0" w:color="auto"/>
            </w:tcBorders>
            <w:vAlign w:val="bottom"/>
          </w:tcPr>
          <w:p w14:paraId="20BE6693" w14:textId="77777777" w:rsidR="005B09C7" w:rsidRPr="003A7245" w:rsidRDefault="005B09C7" w:rsidP="00A3105C">
            <w:pPr>
              <w:jc w:val="center"/>
              <w:rPr>
                <w:color w:val="000000" w:themeColor="text1"/>
                <w:sz w:val="22"/>
                <w:szCs w:val="22"/>
              </w:rPr>
            </w:pPr>
            <w:r w:rsidRPr="003A7245">
              <w:rPr>
                <w:color w:val="000000" w:themeColor="text1"/>
                <w:sz w:val="22"/>
                <w:szCs w:val="22"/>
              </w:rPr>
              <w:t>88,7</w:t>
            </w:r>
          </w:p>
        </w:tc>
        <w:tc>
          <w:tcPr>
            <w:tcW w:w="1621" w:type="dxa"/>
            <w:tcBorders>
              <w:top w:val="single" w:sz="4" w:space="0" w:color="auto"/>
              <w:bottom w:val="single" w:sz="4" w:space="0" w:color="auto"/>
            </w:tcBorders>
            <w:vAlign w:val="bottom"/>
          </w:tcPr>
          <w:p w14:paraId="4371EA72" w14:textId="77777777" w:rsidR="005B09C7" w:rsidRPr="003A7245" w:rsidRDefault="005B09C7" w:rsidP="00A3105C">
            <w:pPr>
              <w:jc w:val="center"/>
              <w:rPr>
                <w:color w:val="000000" w:themeColor="text1"/>
                <w:sz w:val="22"/>
                <w:szCs w:val="22"/>
              </w:rPr>
            </w:pPr>
            <w:r w:rsidRPr="003A7245">
              <w:rPr>
                <w:color w:val="000000" w:themeColor="text1"/>
                <w:sz w:val="22"/>
                <w:szCs w:val="22"/>
              </w:rPr>
              <w:t>31,6</w:t>
            </w:r>
          </w:p>
        </w:tc>
      </w:tr>
      <w:tr w:rsidR="005B09C7" w:rsidRPr="003A7245" w14:paraId="42781E4E" w14:textId="77777777" w:rsidTr="00500CB5">
        <w:trPr>
          <w:jc w:val="center"/>
        </w:trPr>
        <w:tc>
          <w:tcPr>
            <w:tcW w:w="1875" w:type="dxa"/>
            <w:tcBorders>
              <w:top w:val="single" w:sz="4" w:space="0" w:color="auto"/>
              <w:bottom w:val="single" w:sz="4" w:space="0" w:color="auto"/>
            </w:tcBorders>
            <w:vAlign w:val="bottom"/>
          </w:tcPr>
          <w:p w14:paraId="0B91B18E" w14:textId="77777777" w:rsidR="005B09C7" w:rsidRPr="003A7245" w:rsidRDefault="005B09C7" w:rsidP="00A3105C">
            <w:pPr>
              <w:jc w:val="both"/>
              <w:rPr>
                <w:color w:val="000000" w:themeColor="text1"/>
                <w:sz w:val="22"/>
                <w:szCs w:val="22"/>
              </w:rPr>
            </w:pPr>
            <w:r w:rsidRPr="003A7245">
              <w:rPr>
                <w:color w:val="000000" w:themeColor="text1"/>
                <w:sz w:val="22"/>
                <w:szCs w:val="22"/>
              </w:rPr>
              <w:t>Қызылорда</w:t>
            </w:r>
          </w:p>
        </w:tc>
        <w:tc>
          <w:tcPr>
            <w:tcW w:w="1973" w:type="dxa"/>
            <w:tcBorders>
              <w:top w:val="single" w:sz="4" w:space="0" w:color="auto"/>
              <w:bottom w:val="single" w:sz="4" w:space="0" w:color="auto"/>
            </w:tcBorders>
            <w:vAlign w:val="center"/>
          </w:tcPr>
          <w:p w14:paraId="6F554AD5" w14:textId="77777777" w:rsidR="005B09C7" w:rsidRPr="003A7245" w:rsidRDefault="005B09C7" w:rsidP="00A3105C">
            <w:pPr>
              <w:jc w:val="center"/>
              <w:rPr>
                <w:color w:val="000000" w:themeColor="text1"/>
                <w:sz w:val="22"/>
                <w:szCs w:val="22"/>
              </w:rPr>
            </w:pPr>
            <w:r w:rsidRPr="003A7245">
              <w:rPr>
                <w:color w:val="000000" w:themeColor="text1"/>
                <w:sz w:val="22"/>
                <w:szCs w:val="22"/>
              </w:rPr>
              <w:t>16,4</w:t>
            </w:r>
          </w:p>
        </w:tc>
        <w:tc>
          <w:tcPr>
            <w:tcW w:w="1761" w:type="dxa"/>
            <w:tcBorders>
              <w:top w:val="single" w:sz="4" w:space="0" w:color="auto"/>
              <w:bottom w:val="single" w:sz="4" w:space="0" w:color="auto"/>
            </w:tcBorders>
            <w:vAlign w:val="bottom"/>
          </w:tcPr>
          <w:p w14:paraId="3624BAB3" w14:textId="77777777" w:rsidR="005B09C7" w:rsidRPr="003A7245" w:rsidRDefault="005B09C7" w:rsidP="00A3105C">
            <w:pPr>
              <w:jc w:val="center"/>
              <w:rPr>
                <w:color w:val="000000" w:themeColor="text1"/>
                <w:sz w:val="22"/>
                <w:szCs w:val="22"/>
              </w:rPr>
            </w:pPr>
            <w:r w:rsidRPr="003A7245">
              <w:rPr>
                <w:color w:val="000000" w:themeColor="text1"/>
                <w:sz w:val="22"/>
                <w:szCs w:val="22"/>
              </w:rPr>
              <w:t>99,4</w:t>
            </w:r>
          </w:p>
        </w:tc>
        <w:tc>
          <w:tcPr>
            <w:tcW w:w="2399" w:type="dxa"/>
            <w:tcBorders>
              <w:top w:val="single" w:sz="4" w:space="0" w:color="auto"/>
              <w:bottom w:val="single" w:sz="4" w:space="0" w:color="auto"/>
            </w:tcBorders>
            <w:vAlign w:val="bottom"/>
          </w:tcPr>
          <w:p w14:paraId="3A1B3F77" w14:textId="77777777" w:rsidR="005B09C7" w:rsidRPr="003A7245" w:rsidRDefault="005B09C7" w:rsidP="00A3105C">
            <w:pPr>
              <w:jc w:val="center"/>
              <w:rPr>
                <w:color w:val="000000" w:themeColor="text1"/>
                <w:sz w:val="22"/>
                <w:szCs w:val="22"/>
              </w:rPr>
            </w:pPr>
            <w:r w:rsidRPr="003A7245">
              <w:rPr>
                <w:color w:val="000000" w:themeColor="text1"/>
                <w:sz w:val="22"/>
                <w:szCs w:val="22"/>
              </w:rPr>
              <w:t>64,6</w:t>
            </w:r>
          </w:p>
        </w:tc>
        <w:tc>
          <w:tcPr>
            <w:tcW w:w="1621" w:type="dxa"/>
            <w:tcBorders>
              <w:top w:val="single" w:sz="4" w:space="0" w:color="auto"/>
              <w:bottom w:val="single" w:sz="4" w:space="0" w:color="auto"/>
            </w:tcBorders>
            <w:vAlign w:val="bottom"/>
          </w:tcPr>
          <w:p w14:paraId="425E9B49" w14:textId="77777777" w:rsidR="005B09C7" w:rsidRPr="003A7245" w:rsidRDefault="005B09C7" w:rsidP="00A3105C">
            <w:pPr>
              <w:jc w:val="center"/>
              <w:rPr>
                <w:color w:val="000000" w:themeColor="text1"/>
                <w:sz w:val="22"/>
                <w:szCs w:val="22"/>
              </w:rPr>
            </w:pPr>
            <w:r w:rsidRPr="003A7245">
              <w:rPr>
                <w:color w:val="000000" w:themeColor="text1"/>
                <w:sz w:val="22"/>
                <w:szCs w:val="22"/>
              </w:rPr>
              <w:t>12,5</w:t>
            </w:r>
          </w:p>
        </w:tc>
      </w:tr>
      <w:tr w:rsidR="005B09C7" w:rsidRPr="003A7245" w14:paraId="764DCC6C" w14:textId="77777777" w:rsidTr="00500CB5">
        <w:trPr>
          <w:jc w:val="center"/>
        </w:trPr>
        <w:tc>
          <w:tcPr>
            <w:tcW w:w="1875" w:type="dxa"/>
            <w:tcBorders>
              <w:top w:val="single" w:sz="4" w:space="0" w:color="auto"/>
              <w:bottom w:val="single" w:sz="4" w:space="0" w:color="auto"/>
            </w:tcBorders>
            <w:vAlign w:val="bottom"/>
          </w:tcPr>
          <w:p w14:paraId="152F6790" w14:textId="77777777" w:rsidR="005B09C7" w:rsidRPr="003A7245" w:rsidRDefault="005B09C7" w:rsidP="00A3105C">
            <w:pPr>
              <w:jc w:val="both"/>
              <w:rPr>
                <w:color w:val="000000" w:themeColor="text1"/>
                <w:sz w:val="22"/>
                <w:szCs w:val="22"/>
              </w:rPr>
            </w:pPr>
            <w:r w:rsidRPr="003A7245">
              <w:rPr>
                <w:color w:val="000000" w:themeColor="text1"/>
                <w:sz w:val="22"/>
                <w:szCs w:val="22"/>
              </w:rPr>
              <w:t>Маңғыстау</w:t>
            </w:r>
          </w:p>
        </w:tc>
        <w:tc>
          <w:tcPr>
            <w:tcW w:w="1973" w:type="dxa"/>
            <w:tcBorders>
              <w:top w:val="single" w:sz="4" w:space="0" w:color="auto"/>
              <w:bottom w:val="single" w:sz="4" w:space="0" w:color="auto"/>
            </w:tcBorders>
            <w:vAlign w:val="center"/>
          </w:tcPr>
          <w:p w14:paraId="56A4AEE4" w14:textId="77777777" w:rsidR="005B09C7" w:rsidRPr="003A7245" w:rsidRDefault="005B09C7" w:rsidP="00A3105C">
            <w:pPr>
              <w:jc w:val="center"/>
              <w:rPr>
                <w:color w:val="000000" w:themeColor="text1"/>
                <w:sz w:val="22"/>
                <w:szCs w:val="22"/>
              </w:rPr>
            </w:pPr>
            <w:r w:rsidRPr="003A7245">
              <w:rPr>
                <w:color w:val="000000" w:themeColor="text1"/>
                <w:sz w:val="22"/>
                <w:szCs w:val="22"/>
              </w:rPr>
              <w:t>4,7</w:t>
            </w:r>
          </w:p>
        </w:tc>
        <w:tc>
          <w:tcPr>
            <w:tcW w:w="1761" w:type="dxa"/>
            <w:tcBorders>
              <w:top w:val="single" w:sz="4" w:space="0" w:color="auto"/>
              <w:bottom w:val="single" w:sz="4" w:space="0" w:color="auto"/>
            </w:tcBorders>
            <w:vAlign w:val="bottom"/>
          </w:tcPr>
          <w:p w14:paraId="06D647C9" w14:textId="77777777" w:rsidR="005B09C7" w:rsidRPr="003A7245" w:rsidRDefault="005B09C7" w:rsidP="00A3105C">
            <w:pPr>
              <w:jc w:val="center"/>
              <w:rPr>
                <w:color w:val="000000" w:themeColor="text1"/>
                <w:sz w:val="22"/>
                <w:szCs w:val="22"/>
              </w:rPr>
            </w:pPr>
            <w:r w:rsidRPr="003A7245">
              <w:rPr>
                <w:color w:val="000000" w:themeColor="text1"/>
                <w:sz w:val="22"/>
                <w:szCs w:val="22"/>
              </w:rPr>
              <w:t>95,5</w:t>
            </w:r>
          </w:p>
        </w:tc>
        <w:tc>
          <w:tcPr>
            <w:tcW w:w="2399" w:type="dxa"/>
            <w:tcBorders>
              <w:top w:val="single" w:sz="4" w:space="0" w:color="auto"/>
              <w:bottom w:val="single" w:sz="4" w:space="0" w:color="auto"/>
            </w:tcBorders>
            <w:vAlign w:val="bottom"/>
          </w:tcPr>
          <w:p w14:paraId="658C8D29" w14:textId="77777777" w:rsidR="005B09C7" w:rsidRPr="003A7245" w:rsidRDefault="005B09C7" w:rsidP="00A3105C">
            <w:pPr>
              <w:jc w:val="center"/>
              <w:rPr>
                <w:color w:val="000000" w:themeColor="text1"/>
                <w:sz w:val="22"/>
                <w:szCs w:val="22"/>
              </w:rPr>
            </w:pPr>
            <w:r w:rsidRPr="003A7245">
              <w:rPr>
                <w:color w:val="000000" w:themeColor="text1"/>
                <w:sz w:val="22"/>
                <w:szCs w:val="22"/>
              </w:rPr>
              <w:t>82,7</w:t>
            </w:r>
          </w:p>
        </w:tc>
        <w:tc>
          <w:tcPr>
            <w:tcW w:w="1621" w:type="dxa"/>
            <w:tcBorders>
              <w:top w:val="single" w:sz="4" w:space="0" w:color="auto"/>
              <w:bottom w:val="single" w:sz="4" w:space="0" w:color="auto"/>
            </w:tcBorders>
            <w:vAlign w:val="bottom"/>
          </w:tcPr>
          <w:p w14:paraId="5C103F00" w14:textId="77777777" w:rsidR="005B09C7" w:rsidRPr="003A7245" w:rsidRDefault="005B09C7" w:rsidP="00A3105C">
            <w:pPr>
              <w:jc w:val="center"/>
              <w:rPr>
                <w:color w:val="000000" w:themeColor="text1"/>
                <w:sz w:val="22"/>
                <w:szCs w:val="22"/>
              </w:rPr>
            </w:pPr>
            <w:r w:rsidRPr="003A7245">
              <w:rPr>
                <w:color w:val="000000" w:themeColor="text1"/>
                <w:sz w:val="22"/>
                <w:szCs w:val="22"/>
              </w:rPr>
              <w:t>4,1</w:t>
            </w:r>
          </w:p>
        </w:tc>
      </w:tr>
      <w:tr w:rsidR="005B09C7" w:rsidRPr="003A7245" w14:paraId="60A9F81B" w14:textId="77777777" w:rsidTr="00500CB5">
        <w:trPr>
          <w:jc w:val="center"/>
        </w:trPr>
        <w:tc>
          <w:tcPr>
            <w:tcW w:w="1875" w:type="dxa"/>
            <w:tcBorders>
              <w:top w:val="single" w:sz="4" w:space="0" w:color="auto"/>
              <w:bottom w:val="single" w:sz="4" w:space="0" w:color="auto"/>
            </w:tcBorders>
            <w:vAlign w:val="bottom"/>
          </w:tcPr>
          <w:p w14:paraId="21A83AE1" w14:textId="77777777" w:rsidR="005B09C7" w:rsidRPr="003A7245" w:rsidRDefault="005B09C7" w:rsidP="00A3105C">
            <w:pPr>
              <w:jc w:val="both"/>
              <w:rPr>
                <w:color w:val="000000" w:themeColor="text1"/>
                <w:sz w:val="22"/>
                <w:szCs w:val="22"/>
              </w:rPr>
            </w:pPr>
            <w:r w:rsidRPr="003A7245">
              <w:rPr>
                <w:color w:val="000000" w:themeColor="text1"/>
                <w:sz w:val="22"/>
                <w:szCs w:val="22"/>
              </w:rPr>
              <w:t>Павлодар</w:t>
            </w:r>
          </w:p>
        </w:tc>
        <w:tc>
          <w:tcPr>
            <w:tcW w:w="1973" w:type="dxa"/>
            <w:tcBorders>
              <w:top w:val="single" w:sz="4" w:space="0" w:color="auto"/>
              <w:bottom w:val="single" w:sz="4" w:space="0" w:color="auto"/>
            </w:tcBorders>
            <w:vAlign w:val="center"/>
          </w:tcPr>
          <w:p w14:paraId="4DE79617" w14:textId="77777777" w:rsidR="005B09C7" w:rsidRPr="003A7245" w:rsidRDefault="005B09C7" w:rsidP="00A3105C">
            <w:pPr>
              <w:jc w:val="center"/>
              <w:rPr>
                <w:color w:val="000000" w:themeColor="text1"/>
                <w:sz w:val="22"/>
                <w:szCs w:val="22"/>
              </w:rPr>
            </w:pPr>
            <w:r w:rsidRPr="003A7245">
              <w:rPr>
                <w:color w:val="000000" w:themeColor="text1"/>
                <w:sz w:val="22"/>
                <w:szCs w:val="22"/>
              </w:rPr>
              <w:t>32,3</w:t>
            </w:r>
          </w:p>
        </w:tc>
        <w:tc>
          <w:tcPr>
            <w:tcW w:w="1761" w:type="dxa"/>
            <w:tcBorders>
              <w:top w:val="single" w:sz="4" w:space="0" w:color="auto"/>
              <w:bottom w:val="single" w:sz="4" w:space="0" w:color="auto"/>
            </w:tcBorders>
            <w:vAlign w:val="bottom"/>
          </w:tcPr>
          <w:p w14:paraId="4875CDB7" w14:textId="77777777" w:rsidR="005B09C7" w:rsidRPr="003A7245" w:rsidRDefault="005B09C7" w:rsidP="00A3105C">
            <w:pPr>
              <w:jc w:val="center"/>
              <w:rPr>
                <w:color w:val="000000" w:themeColor="text1"/>
                <w:sz w:val="22"/>
                <w:szCs w:val="22"/>
              </w:rPr>
            </w:pPr>
            <w:r w:rsidRPr="003A7245">
              <w:rPr>
                <w:color w:val="000000" w:themeColor="text1"/>
                <w:sz w:val="22"/>
                <w:szCs w:val="22"/>
              </w:rPr>
              <w:t>92,9</w:t>
            </w:r>
          </w:p>
        </w:tc>
        <w:tc>
          <w:tcPr>
            <w:tcW w:w="2399" w:type="dxa"/>
            <w:tcBorders>
              <w:top w:val="single" w:sz="4" w:space="0" w:color="auto"/>
              <w:bottom w:val="single" w:sz="4" w:space="0" w:color="auto"/>
            </w:tcBorders>
            <w:vAlign w:val="bottom"/>
          </w:tcPr>
          <w:p w14:paraId="6A61CBC1" w14:textId="77777777" w:rsidR="005B09C7" w:rsidRPr="003A7245" w:rsidRDefault="005B09C7" w:rsidP="00A3105C">
            <w:pPr>
              <w:jc w:val="center"/>
              <w:rPr>
                <w:color w:val="000000" w:themeColor="text1"/>
                <w:sz w:val="22"/>
                <w:szCs w:val="22"/>
              </w:rPr>
            </w:pPr>
            <w:r w:rsidRPr="003A7245">
              <w:rPr>
                <w:color w:val="000000" w:themeColor="text1"/>
                <w:sz w:val="22"/>
                <w:szCs w:val="22"/>
              </w:rPr>
              <w:t>94,6</w:t>
            </w:r>
          </w:p>
        </w:tc>
        <w:tc>
          <w:tcPr>
            <w:tcW w:w="1621" w:type="dxa"/>
            <w:tcBorders>
              <w:top w:val="single" w:sz="4" w:space="0" w:color="auto"/>
              <w:bottom w:val="single" w:sz="4" w:space="0" w:color="auto"/>
            </w:tcBorders>
            <w:vAlign w:val="bottom"/>
          </w:tcPr>
          <w:p w14:paraId="44D2A8FE" w14:textId="77777777" w:rsidR="005B09C7" w:rsidRPr="003A7245" w:rsidRDefault="005B09C7" w:rsidP="00A3105C">
            <w:pPr>
              <w:jc w:val="center"/>
              <w:rPr>
                <w:color w:val="000000" w:themeColor="text1"/>
                <w:sz w:val="22"/>
                <w:szCs w:val="22"/>
              </w:rPr>
            </w:pPr>
            <w:r w:rsidRPr="003A7245">
              <w:rPr>
                <w:color w:val="000000" w:themeColor="text1"/>
                <w:sz w:val="22"/>
                <w:szCs w:val="22"/>
              </w:rPr>
              <w:t>28,1</w:t>
            </w:r>
          </w:p>
        </w:tc>
      </w:tr>
      <w:tr w:rsidR="005B09C7" w:rsidRPr="003A7245" w14:paraId="0FFC99A4" w14:textId="77777777" w:rsidTr="00500CB5">
        <w:trPr>
          <w:jc w:val="center"/>
        </w:trPr>
        <w:tc>
          <w:tcPr>
            <w:tcW w:w="1875" w:type="dxa"/>
            <w:tcBorders>
              <w:top w:val="single" w:sz="4" w:space="0" w:color="auto"/>
              <w:bottom w:val="single" w:sz="4" w:space="0" w:color="auto"/>
            </w:tcBorders>
            <w:vAlign w:val="bottom"/>
          </w:tcPr>
          <w:p w14:paraId="73A009DC" w14:textId="77777777" w:rsidR="005B09C7" w:rsidRPr="003A7245" w:rsidRDefault="005B09C7" w:rsidP="00A3105C">
            <w:pPr>
              <w:jc w:val="both"/>
              <w:rPr>
                <w:color w:val="000000" w:themeColor="text1"/>
                <w:sz w:val="22"/>
                <w:szCs w:val="22"/>
              </w:rPr>
            </w:pPr>
            <w:r w:rsidRPr="003A7245">
              <w:rPr>
                <w:color w:val="000000" w:themeColor="text1"/>
                <w:sz w:val="22"/>
                <w:szCs w:val="22"/>
              </w:rPr>
              <w:t>Солтүстік Қазақстан</w:t>
            </w:r>
          </w:p>
        </w:tc>
        <w:tc>
          <w:tcPr>
            <w:tcW w:w="1973" w:type="dxa"/>
            <w:tcBorders>
              <w:top w:val="single" w:sz="4" w:space="0" w:color="auto"/>
              <w:bottom w:val="single" w:sz="4" w:space="0" w:color="auto"/>
            </w:tcBorders>
            <w:vAlign w:val="center"/>
          </w:tcPr>
          <w:p w14:paraId="5DA725E5" w14:textId="77777777" w:rsidR="005B09C7" w:rsidRPr="003A7245" w:rsidRDefault="005B09C7" w:rsidP="00A3105C">
            <w:pPr>
              <w:jc w:val="center"/>
              <w:rPr>
                <w:color w:val="000000" w:themeColor="text1"/>
                <w:sz w:val="22"/>
                <w:szCs w:val="22"/>
              </w:rPr>
            </w:pPr>
            <w:r w:rsidRPr="003A7245">
              <w:rPr>
                <w:color w:val="000000" w:themeColor="text1"/>
                <w:sz w:val="22"/>
                <w:szCs w:val="22"/>
              </w:rPr>
              <w:t>26,3</w:t>
            </w:r>
          </w:p>
        </w:tc>
        <w:tc>
          <w:tcPr>
            <w:tcW w:w="1761" w:type="dxa"/>
            <w:tcBorders>
              <w:top w:val="single" w:sz="4" w:space="0" w:color="auto"/>
              <w:bottom w:val="single" w:sz="4" w:space="0" w:color="auto"/>
            </w:tcBorders>
            <w:vAlign w:val="bottom"/>
          </w:tcPr>
          <w:p w14:paraId="7065AE76" w14:textId="77777777" w:rsidR="005B09C7" w:rsidRPr="003A7245" w:rsidRDefault="005B09C7" w:rsidP="00A3105C">
            <w:pPr>
              <w:jc w:val="center"/>
              <w:rPr>
                <w:color w:val="000000" w:themeColor="text1"/>
                <w:sz w:val="22"/>
                <w:szCs w:val="22"/>
              </w:rPr>
            </w:pPr>
            <w:r w:rsidRPr="003A7245">
              <w:rPr>
                <w:color w:val="000000" w:themeColor="text1"/>
                <w:sz w:val="22"/>
                <w:szCs w:val="22"/>
              </w:rPr>
              <w:t>86,1</w:t>
            </w:r>
          </w:p>
        </w:tc>
        <w:tc>
          <w:tcPr>
            <w:tcW w:w="2399" w:type="dxa"/>
            <w:tcBorders>
              <w:top w:val="single" w:sz="4" w:space="0" w:color="auto"/>
              <w:bottom w:val="single" w:sz="4" w:space="0" w:color="auto"/>
            </w:tcBorders>
            <w:vAlign w:val="bottom"/>
          </w:tcPr>
          <w:p w14:paraId="07E2D0C5" w14:textId="77777777" w:rsidR="005B09C7" w:rsidRPr="003A7245" w:rsidRDefault="005B09C7" w:rsidP="00A3105C">
            <w:pPr>
              <w:jc w:val="center"/>
              <w:rPr>
                <w:color w:val="000000" w:themeColor="text1"/>
                <w:sz w:val="22"/>
                <w:szCs w:val="22"/>
              </w:rPr>
            </w:pPr>
            <w:r w:rsidRPr="003A7245">
              <w:rPr>
                <w:color w:val="000000" w:themeColor="text1"/>
                <w:sz w:val="22"/>
                <w:szCs w:val="22"/>
              </w:rPr>
              <w:t>90,7</w:t>
            </w:r>
          </w:p>
        </w:tc>
        <w:tc>
          <w:tcPr>
            <w:tcW w:w="1621" w:type="dxa"/>
            <w:tcBorders>
              <w:top w:val="single" w:sz="4" w:space="0" w:color="auto"/>
              <w:bottom w:val="single" w:sz="4" w:space="0" w:color="auto"/>
            </w:tcBorders>
            <w:vAlign w:val="bottom"/>
          </w:tcPr>
          <w:p w14:paraId="236FB843" w14:textId="77777777" w:rsidR="005B09C7" w:rsidRPr="003A7245" w:rsidRDefault="005B09C7" w:rsidP="00A3105C">
            <w:pPr>
              <w:jc w:val="center"/>
              <w:rPr>
                <w:color w:val="000000" w:themeColor="text1"/>
                <w:sz w:val="22"/>
                <w:szCs w:val="22"/>
              </w:rPr>
            </w:pPr>
            <w:r w:rsidRPr="003A7245">
              <w:rPr>
                <w:color w:val="000000" w:themeColor="text1"/>
                <w:sz w:val="22"/>
                <w:szCs w:val="22"/>
              </w:rPr>
              <w:t>20,8</w:t>
            </w:r>
          </w:p>
        </w:tc>
      </w:tr>
      <w:tr w:rsidR="005B09C7" w:rsidRPr="003A7245" w14:paraId="5BEEC188" w14:textId="77777777" w:rsidTr="00500CB5">
        <w:trPr>
          <w:jc w:val="center"/>
        </w:trPr>
        <w:tc>
          <w:tcPr>
            <w:tcW w:w="1875" w:type="dxa"/>
            <w:tcBorders>
              <w:top w:val="single" w:sz="4" w:space="0" w:color="auto"/>
              <w:bottom w:val="single" w:sz="4" w:space="0" w:color="auto"/>
            </w:tcBorders>
            <w:vAlign w:val="bottom"/>
          </w:tcPr>
          <w:p w14:paraId="689EDE00" w14:textId="77777777" w:rsidR="005B09C7" w:rsidRPr="003A7245" w:rsidRDefault="005B09C7" w:rsidP="00A3105C">
            <w:pPr>
              <w:jc w:val="both"/>
              <w:rPr>
                <w:color w:val="000000" w:themeColor="text1"/>
                <w:sz w:val="22"/>
                <w:szCs w:val="22"/>
              </w:rPr>
            </w:pPr>
            <w:r w:rsidRPr="003A7245">
              <w:rPr>
                <w:color w:val="000000" w:themeColor="text1"/>
                <w:sz w:val="22"/>
                <w:szCs w:val="22"/>
              </w:rPr>
              <w:t>Түркістан</w:t>
            </w:r>
          </w:p>
        </w:tc>
        <w:tc>
          <w:tcPr>
            <w:tcW w:w="1973" w:type="dxa"/>
            <w:tcBorders>
              <w:top w:val="single" w:sz="4" w:space="0" w:color="auto"/>
              <w:bottom w:val="single" w:sz="4" w:space="0" w:color="auto"/>
            </w:tcBorders>
            <w:vAlign w:val="center"/>
          </w:tcPr>
          <w:p w14:paraId="31B79366" w14:textId="77777777" w:rsidR="005B09C7" w:rsidRPr="003A7245" w:rsidRDefault="005B09C7" w:rsidP="00A3105C">
            <w:pPr>
              <w:jc w:val="center"/>
              <w:rPr>
                <w:color w:val="000000" w:themeColor="text1"/>
                <w:sz w:val="22"/>
                <w:szCs w:val="22"/>
              </w:rPr>
            </w:pPr>
            <w:r w:rsidRPr="003A7245">
              <w:rPr>
                <w:color w:val="000000" w:themeColor="text1"/>
                <w:sz w:val="22"/>
                <w:szCs w:val="22"/>
              </w:rPr>
              <w:t>24,3</w:t>
            </w:r>
          </w:p>
        </w:tc>
        <w:tc>
          <w:tcPr>
            <w:tcW w:w="1761" w:type="dxa"/>
            <w:tcBorders>
              <w:top w:val="single" w:sz="4" w:space="0" w:color="auto"/>
              <w:bottom w:val="single" w:sz="4" w:space="0" w:color="auto"/>
            </w:tcBorders>
            <w:vAlign w:val="bottom"/>
          </w:tcPr>
          <w:p w14:paraId="6A9E6B05" w14:textId="77777777" w:rsidR="005B09C7" w:rsidRPr="003A7245" w:rsidRDefault="005B09C7" w:rsidP="00A3105C">
            <w:pPr>
              <w:jc w:val="center"/>
              <w:rPr>
                <w:color w:val="000000" w:themeColor="text1"/>
                <w:sz w:val="22"/>
                <w:szCs w:val="22"/>
              </w:rPr>
            </w:pPr>
            <w:r w:rsidRPr="003A7245">
              <w:rPr>
                <w:color w:val="000000" w:themeColor="text1"/>
                <w:sz w:val="22"/>
                <w:szCs w:val="22"/>
              </w:rPr>
              <w:t>95,6</w:t>
            </w:r>
          </w:p>
        </w:tc>
        <w:tc>
          <w:tcPr>
            <w:tcW w:w="2399" w:type="dxa"/>
            <w:tcBorders>
              <w:top w:val="single" w:sz="4" w:space="0" w:color="auto"/>
              <w:bottom w:val="single" w:sz="4" w:space="0" w:color="auto"/>
            </w:tcBorders>
            <w:vAlign w:val="bottom"/>
          </w:tcPr>
          <w:p w14:paraId="5A7C9D25" w14:textId="77777777" w:rsidR="005B09C7" w:rsidRPr="003A7245" w:rsidRDefault="005B09C7" w:rsidP="00A3105C">
            <w:pPr>
              <w:jc w:val="center"/>
              <w:rPr>
                <w:color w:val="000000" w:themeColor="text1"/>
                <w:sz w:val="22"/>
                <w:szCs w:val="22"/>
              </w:rPr>
            </w:pPr>
            <w:r w:rsidRPr="003A7245">
              <w:rPr>
                <w:color w:val="000000" w:themeColor="text1"/>
                <w:sz w:val="22"/>
                <w:szCs w:val="22"/>
              </w:rPr>
              <w:t>89,8</w:t>
            </w:r>
          </w:p>
        </w:tc>
        <w:tc>
          <w:tcPr>
            <w:tcW w:w="1621" w:type="dxa"/>
            <w:tcBorders>
              <w:top w:val="single" w:sz="4" w:space="0" w:color="auto"/>
              <w:bottom w:val="single" w:sz="4" w:space="0" w:color="auto"/>
            </w:tcBorders>
            <w:vAlign w:val="bottom"/>
          </w:tcPr>
          <w:p w14:paraId="79A577B8" w14:textId="77777777" w:rsidR="005B09C7" w:rsidRPr="003A7245" w:rsidRDefault="005B09C7" w:rsidP="00A3105C">
            <w:pPr>
              <w:jc w:val="center"/>
              <w:rPr>
                <w:color w:val="000000" w:themeColor="text1"/>
                <w:sz w:val="22"/>
                <w:szCs w:val="22"/>
              </w:rPr>
            </w:pPr>
            <w:r w:rsidRPr="003A7245">
              <w:rPr>
                <w:color w:val="000000" w:themeColor="text1"/>
                <w:sz w:val="22"/>
                <w:szCs w:val="22"/>
              </w:rPr>
              <w:t>15,8</w:t>
            </w:r>
          </w:p>
        </w:tc>
      </w:tr>
      <w:tr w:rsidR="005B09C7" w:rsidRPr="003A7245" w14:paraId="05DFEDC6" w14:textId="77777777" w:rsidTr="00500CB5">
        <w:trPr>
          <w:jc w:val="center"/>
        </w:trPr>
        <w:tc>
          <w:tcPr>
            <w:tcW w:w="1875" w:type="dxa"/>
            <w:tcBorders>
              <w:top w:val="single" w:sz="4" w:space="0" w:color="auto"/>
              <w:bottom w:val="single" w:sz="4" w:space="0" w:color="auto"/>
            </w:tcBorders>
            <w:vAlign w:val="bottom"/>
          </w:tcPr>
          <w:p w14:paraId="718369A0" w14:textId="77777777" w:rsidR="005B09C7" w:rsidRPr="003A7245" w:rsidRDefault="005B09C7" w:rsidP="00A3105C">
            <w:pPr>
              <w:jc w:val="both"/>
              <w:rPr>
                <w:color w:val="000000" w:themeColor="text1"/>
                <w:sz w:val="22"/>
                <w:szCs w:val="22"/>
              </w:rPr>
            </w:pPr>
            <w:r w:rsidRPr="003A7245">
              <w:rPr>
                <w:color w:val="000000" w:themeColor="text1"/>
                <w:sz w:val="22"/>
                <w:szCs w:val="22"/>
              </w:rPr>
              <w:t>Шығыс Қазақстан</w:t>
            </w:r>
          </w:p>
        </w:tc>
        <w:tc>
          <w:tcPr>
            <w:tcW w:w="1973" w:type="dxa"/>
            <w:tcBorders>
              <w:top w:val="single" w:sz="4" w:space="0" w:color="auto"/>
              <w:bottom w:val="single" w:sz="4" w:space="0" w:color="auto"/>
            </w:tcBorders>
            <w:vAlign w:val="center"/>
          </w:tcPr>
          <w:p w14:paraId="59781C8E" w14:textId="77777777" w:rsidR="005B09C7" w:rsidRPr="003A7245" w:rsidRDefault="005B09C7" w:rsidP="00A3105C">
            <w:pPr>
              <w:jc w:val="center"/>
              <w:rPr>
                <w:color w:val="000000" w:themeColor="text1"/>
                <w:sz w:val="22"/>
                <w:szCs w:val="22"/>
              </w:rPr>
            </w:pPr>
            <w:r w:rsidRPr="003A7245">
              <w:rPr>
                <w:color w:val="000000" w:themeColor="text1"/>
                <w:sz w:val="22"/>
                <w:szCs w:val="22"/>
              </w:rPr>
              <w:t>35,7</w:t>
            </w:r>
          </w:p>
        </w:tc>
        <w:tc>
          <w:tcPr>
            <w:tcW w:w="1761" w:type="dxa"/>
            <w:tcBorders>
              <w:top w:val="single" w:sz="4" w:space="0" w:color="auto"/>
              <w:bottom w:val="single" w:sz="4" w:space="0" w:color="auto"/>
            </w:tcBorders>
            <w:vAlign w:val="bottom"/>
          </w:tcPr>
          <w:p w14:paraId="6FEC501F" w14:textId="77777777" w:rsidR="005B09C7" w:rsidRPr="003A7245" w:rsidRDefault="005B09C7" w:rsidP="00A3105C">
            <w:pPr>
              <w:jc w:val="center"/>
              <w:rPr>
                <w:color w:val="000000" w:themeColor="text1"/>
                <w:sz w:val="22"/>
                <w:szCs w:val="22"/>
              </w:rPr>
            </w:pPr>
            <w:r w:rsidRPr="003A7245">
              <w:rPr>
                <w:color w:val="000000" w:themeColor="text1"/>
                <w:sz w:val="22"/>
                <w:szCs w:val="22"/>
              </w:rPr>
              <w:t>89,5</w:t>
            </w:r>
          </w:p>
        </w:tc>
        <w:tc>
          <w:tcPr>
            <w:tcW w:w="2399" w:type="dxa"/>
            <w:tcBorders>
              <w:top w:val="single" w:sz="4" w:space="0" w:color="auto"/>
              <w:bottom w:val="single" w:sz="4" w:space="0" w:color="auto"/>
            </w:tcBorders>
            <w:vAlign w:val="bottom"/>
          </w:tcPr>
          <w:p w14:paraId="57CA9B9D" w14:textId="77777777" w:rsidR="005B09C7" w:rsidRPr="003A7245" w:rsidRDefault="005B09C7" w:rsidP="00A3105C">
            <w:pPr>
              <w:jc w:val="center"/>
              <w:rPr>
                <w:color w:val="000000" w:themeColor="text1"/>
                <w:sz w:val="22"/>
                <w:szCs w:val="22"/>
              </w:rPr>
            </w:pPr>
            <w:r w:rsidRPr="003A7245">
              <w:rPr>
                <w:color w:val="000000" w:themeColor="text1"/>
                <w:sz w:val="22"/>
                <w:szCs w:val="22"/>
              </w:rPr>
              <w:t>86,0</w:t>
            </w:r>
          </w:p>
        </w:tc>
        <w:tc>
          <w:tcPr>
            <w:tcW w:w="1621" w:type="dxa"/>
            <w:tcBorders>
              <w:top w:val="single" w:sz="4" w:space="0" w:color="auto"/>
              <w:bottom w:val="single" w:sz="4" w:space="0" w:color="auto"/>
            </w:tcBorders>
            <w:vAlign w:val="bottom"/>
          </w:tcPr>
          <w:p w14:paraId="12C0B4AC" w14:textId="77777777" w:rsidR="005B09C7" w:rsidRPr="003A7245" w:rsidRDefault="005B09C7" w:rsidP="00A3105C">
            <w:pPr>
              <w:jc w:val="center"/>
              <w:rPr>
                <w:color w:val="000000" w:themeColor="text1"/>
                <w:sz w:val="22"/>
                <w:szCs w:val="22"/>
              </w:rPr>
            </w:pPr>
            <w:r w:rsidRPr="003A7245">
              <w:rPr>
                <w:color w:val="000000" w:themeColor="text1"/>
                <w:sz w:val="22"/>
                <w:szCs w:val="22"/>
              </w:rPr>
              <w:t>20,8</w:t>
            </w:r>
          </w:p>
        </w:tc>
      </w:tr>
      <w:tr w:rsidR="005B09C7" w:rsidRPr="003A7245" w14:paraId="6DEFF5DB" w14:textId="77777777" w:rsidTr="00500CB5">
        <w:trPr>
          <w:jc w:val="center"/>
        </w:trPr>
        <w:tc>
          <w:tcPr>
            <w:tcW w:w="1875" w:type="dxa"/>
            <w:tcBorders>
              <w:top w:val="single" w:sz="4" w:space="0" w:color="auto"/>
              <w:bottom w:val="single" w:sz="4" w:space="0" w:color="auto"/>
            </w:tcBorders>
            <w:vAlign w:val="bottom"/>
          </w:tcPr>
          <w:p w14:paraId="7AB17CBF" w14:textId="77777777" w:rsidR="005B09C7" w:rsidRPr="003A7245" w:rsidRDefault="005B09C7" w:rsidP="00A3105C">
            <w:pPr>
              <w:jc w:val="both"/>
              <w:rPr>
                <w:color w:val="000000" w:themeColor="text1"/>
                <w:sz w:val="22"/>
                <w:szCs w:val="22"/>
              </w:rPr>
            </w:pPr>
            <w:r w:rsidRPr="003A7245">
              <w:rPr>
                <w:color w:val="000000" w:themeColor="text1"/>
                <w:sz w:val="22"/>
                <w:szCs w:val="22"/>
              </w:rPr>
              <w:t>Нұр-Сұлтан қаласы</w:t>
            </w:r>
          </w:p>
        </w:tc>
        <w:tc>
          <w:tcPr>
            <w:tcW w:w="1973" w:type="dxa"/>
            <w:tcBorders>
              <w:top w:val="single" w:sz="4" w:space="0" w:color="auto"/>
              <w:bottom w:val="single" w:sz="4" w:space="0" w:color="auto"/>
            </w:tcBorders>
            <w:vAlign w:val="center"/>
          </w:tcPr>
          <w:p w14:paraId="060BB7F5" w14:textId="77777777" w:rsidR="005B09C7" w:rsidRPr="003A7245" w:rsidRDefault="005B09C7" w:rsidP="00A3105C">
            <w:pPr>
              <w:jc w:val="center"/>
              <w:rPr>
                <w:color w:val="000000" w:themeColor="text1"/>
                <w:sz w:val="22"/>
                <w:szCs w:val="22"/>
              </w:rPr>
            </w:pPr>
            <w:r w:rsidRPr="003A7245">
              <w:rPr>
                <w:color w:val="000000" w:themeColor="text1"/>
                <w:sz w:val="22"/>
                <w:szCs w:val="22"/>
              </w:rPr>
              <w:t>31,5</w:t>
            </w:r>
          </w:p>
        </w:tc>
        <w:tc>
          <w:tcPr>
            <w:tcW w:w="1761" w:type="dxa"/>
            <w:tcBorders>
              <w:top w:val="single" w:sz="4" w:space="0" w:color="auto"/>
              <w:bottom w:val="single" w:sz="4" w:space="0" w:color="auto"/>
            </w:tcBorders>
            <w:vAlign w:val="bottom"/>
          </w:tcPr>
          <w:p w14:paraId="0A9CDC31" w14:textId="77777777" w:rsidR="005B09C7" w:rsidRPr="003A7245" w:rsidRDefault="005B09C7" w:rsidP="00A3105C">
            <w:pPr>
              <w:jc w:val="center"/>
              <w:rPr>
                <w:color w:val="000000" w:themeColor="text1"/>
                <w:sz w:val="22"/>
                <w:szCs w:val="22"/>
              </w:rPr>
            </w:pPr>
            <w:r w:rsidRPr="003A7245">
              <w:rPr>
                <w:color w:val="000000" w:themeColor="text1"/>
                <w:sz w:val="22"/>
                <w:szCs w:val="22"/>
              </w:rPr>
              <w:t>98,0</w:t>
            </w:r>
          </w:p>
        </w:tc>
        <w:tc>
          <w:tcPr>
            <w:tcW w:w="2399" w:type="dxa"/>
            <w:tcBorders>
              <w:top w:val="single" w:sz="4" w:space="0" w:color="auto"/>
              <w:bottom w:val="single" w:sz="4" w:space="0" w:color="auto"/>
            </w:tcBorders>
            <w:vAlign w:val="bottom"/>
          </w:tcPr>
          <w:p w14:paraId="3EB80164" w14:textId="77777777" w:rsidR="005B09C7" w:rsidRPr="003A7245" w:rsidRDefault="005B09C7" w:rsidP="00A3105C">
            <w:pPr>
              <w:jc w:val="center"/>
              <w:rPr>
                <w:color w:val="000000" w:themeColor="text1"/>
                <w:sz w:val="22"/>
                <w:szCs w:val="22"/>
              </w:rPr>
            </w:pPr>
            <w:r w:rsidRPr="003A7245">
              <w:rPr>
                <w:color w:val="000000" w:themeColor="text1"/>
                <w:sz w:val="22"/>
                <w:szCs w:val="22"/>
              </w:rPr>
              <w:t>81,6</w:t>
            </w:r>
          </w:p>
        </w:tc>
        <w:tc>
          <w:tcPr>
            <w:tcW w:w="1621" w:type="dxa"/>
            <w:tcBorders>
              <w:top w:val="single" w:sz="4" w:space="0" w:color="auto"/>
              <w:bottom w:val="single" w:sz="4" w:space="0" w:color="auto"/>
            </w:tcBorders>
            <w:vAlign w:val="bottom"/>
          </w:tcPr>
          <w:p w14:paraId="341A3F02" w14:textId="77777777" w:rsidR="005B09C7" w:rsidRPr="003A7245" w:rsidRDefault="005B09C7" w:rsidP="00A3105C">
            <w:pPr>
              <w:jc w:val="center"/>
              <w:rPr>
                <w:color w:val="000000" w:themeColor="text1"/>
                <w:sz w:val="22"/>
                <w:szCs w:val="22"/>
              </w:rPr>
            </w:pPr>
            <w:r w:rsidRPr="003A7245">
              <w:rPr>
                <w:color w:val="000000" w:themeColor="text1"/>
                <w:sz w:val="22"/>
                <w:szCs w:val="22"/>
              </w:rPr>
              <w:t>27,3</w:t>
            </w:r>
          </w:p>
        </w:tc>
      </w:tr>
      <w:tr w:rsidR="005B09C7" w:rsidRPr="003A7245" w14:paraId="08AE3628" w14:textId="77777777" w:rsidTr="00500CB5">
        <w:trPr>
          <w:jc w:val="center"/>
        </w:trPr>
        <w:tc>
          <w:tcPr>
            <w:tcW w:w="1875" w:type="dxa"/>
            <w:tcBorders>
              <w:top w:val="single" w:sz="4" w:space="0" w:color="auto"/>
              <w:bottom w:val="single" w:sz="4" w:space="0" w:color="auto"/>
            </w:tcBorders>
            <w:vAlign w:val="bottom"/>
          </w:tcPr>
          <w:p w14:paraId="29B7D35D" w14:textId="77777777" w:rsidR="005B09C7" w:rsidRPr="003A7245" w:rsidRDefault="005B09C7" w:rsidP="00A3105C">
            <w:pPr>
              <w:jc w:val="both"/>
              <w:rPr>
                <w:color w:val="000000" w:themeColor="text1"/>
                <w:sz w:val="22"/>
                <w:szCs w:val="22"/>
              </w:rPr>
            </w:pPr>
            <w:r w:rsidRPr="003A7245">
              <w:rPr>
                <w:color w:val="000000" w:themeColor="text1"/>
                <w:sz w:val="22"/>
                <w:szCs w:val="22"/>
              </w:rPr>
              <w:t>Алматы қаласы</w:t>
            </w:r>
          </w:p>
        </w:tc>
        <w:tc>
          <w:tcPr>
            <w:tcW w:w="1973" w:type="dxa"/>
            <w:tcBorders>
              <w:top w:val="single" w:sz="4" w:space="0" w:color="auto"/>
              <w:bottom w:val="single" w:sz="4" w:space="0" w:color="auto"/>
            </w:tcBorders>
            <w:vAlign w:val="center"/>
          </w:tcPr>
          <w:p w14:paraId="0C34538E" w14:textId="77777777" w:rsidR="005B09C7" w:rsidRPr="003A7245" w:rsidRDefault="005B09C7" w:rsidP="00A3105C">
            <w:pPr>
              <w:jc w:val="center"/>
              <w:rPr>
                <w:color w:val="000000" w:themeColor="text1"/>
                <w:sz w:val="22"/>
                <w:szCs w:val="22"/>
              </w:rPr>
            </w:pPr>
            <w:r w:rsidRPr="003A7245">
              <w:rPr>
                <w:color w:val="000000" w:themeColor="text1"/>
                <w:sz w:val="22"/>
                <w:szCs w:val="22"/>
              </w:rPr>
              <w:t>24,3</w:t>
            </w:r>
          </w:p>
        </w:tc>
        <w:tc>
          <w:tcPr>
            <w:tcW w:w="1761" w:type="dxa"/>
            <w:tcBorders>
              <w:top w:val="single" w:sz="4" w:space="0" w:color="auto"/>
              <w:bottom w:val="single" w:sz="4" w:space="0" w:color="auto"/>
            </w:tcBorders>
            <w:vAlign w:val="bottom"/>
          </w:tcPr>
          <w:p w14:paraId="4E762DFA" w14:textId="77777777" w:rsidR="005B09C7" w:rsidRPr="003A7245" w:rsidRDefault="005B09C7" w:rsidP="00A3105C">
            <w:pPr>
              <w:jc w:val="center"/>
              <w:rPr>
                <w:color w:val="000000" w:themeColor="text1"/>
                <w:sz w:val="22"/>
                <w:szCs w:val="22"/>
              </w:rPr>
            </w:pPr>
            <w:r w:rsidRPr="003A7245">
              <w:rPr>
                <w:color w:val="000000" w:themeColor="text1"/>
                <w:sz w:val="22"/>
                <w:szCs w:val="22"/>
              </w:rPr>
              <w:t>96,3</w:t>
            </w:r>
          </w:p>
        </w:tc>
        <w:tc>
          <w:tcPr>
            <w:tcW w:w="2399" w:type="dxa"/>
            <w:tcBorders>
              <w:top w:val="single" w:sz="4" w:space="0" w:color="auto"/>
              <w:bottom w:val="single" w:sz="4" w:space="0" w:color="auto"/>
            </w:tcBorders>
            <w:vAlign w:val="bottom"/>
          </w:tcPr>
          <w:p w14:paraId="26CE9CEC" w14:textId="77777777" w:rsidR="005B09C7" w:rsidRPr="003A7245" w:rsidRDefault="005B09C7" w:rsidP="00A3105C">
            <w:pPr>
              <w:jc w:val="center"/>
              <w:rPr>
                <w:color w:val="000000" w:themeColor="text1"/>
                <w:sz w:val="22"/>
                <w:szCs w:val="22"/>
              </w:rPr>
            </w:pPr>
            <w:r w:rsidRPr="003A7245">
              <w:rPr>
                <w:color w:val="000000" w:themeColor="text1"/>
                <w:sz w:val="22"/>
                <w:szCs w:val="22"/>
              </w:rPr>
              <w:t>89,0</w:t>
            </w:r>
          </w:p>
        </w:tc>
        <w:tc>
          <w:tcPr>
            <w:tcW w:w="1621" w:type="dxa"/>
            <w:tcBorders>
              <w:top w:val="single" w:sz="4" w:space="0" w:color="auto"/>
              <w:bottom w:val="single" w:sz="4" w:space="0" w:color="auto"/>
            </w:tcBorders>
            <w:vAlign w:val="bottom"/>
          </w:tcPr>
          <w:p w14:paraId="5F66E00D" w14:textId="77777777" w:rsidR="005B09C7" w:rsidRPr="003A7245" w:rsidRDefault="005B09C7" w:rsidP="00A3105C">
            <w:pPr>
              <w:jc w:val="center"/>
              <w:rPr>
                <w:color w:val="000000" w:themeColor="text1"/>
                <w:sz w:val="22"/>
                <w:szCs w:val="22"/>
              </w:rPr>
            </w:pPr>
            <w:r w:rsidRPr="003A7245">
              <w:rPr>
                <w:color w:val="000000" w:themeColor="text1"/>
                <w:sz w:val="22"/>
                <w:szCs w:val="22"/>
              </w:rPr>
              <w:t>19,0</w:t>
            </w:r>
          </w:p>
        </w:tc>
      </w:tr>
      <w:tr w:rsidR="005B09C7" w:rsidRPr="003A7245" w14:paraId="7A3A763A" w14:textId="77777777" w:rsidTr="00500CB5">
        <w:trPr>
          <w:jc w:val="center"/>
        </w:trPr>
        <w:tc>
          <w:tcPr>
            <w:tcW w:w="1875" w:type="dxa"/>
            <w:tcBorders>
              <w:top w:val="single" w:sz="4" w:space="0" w:color="auto"/>
              <w:bottom w:val="single" w:sz="4" w:space="0" w:color="auto"/>
            </w:tcBorders>
            <w:vAlign w:val="bottom"/>
          </w:tcPr>
          <w:p w14:paraId="1E60516F" w14:textId="77777777" w:rsidR="005B09C7" w:rsidRPr="003A7245" w:rsidRDefault="005B09C7" w:rsidP="00A3105C">
            <w:pPr>
              <w:jc w:val="both"/>
              <w:rPr>
                <w:color w:val="000000" w:themeColor="text1"/>
                <w:sz w:val="22"/>
                <w:szCs w:val="22"/>
              </w:rPr>
            </w:pPr>
            <w:r w:rsidRPr="003A7245">
              <w:rPr>
                <w:color w:val="000000" w:themeColor="text1"/>
                <w:sz w:val="22"/>
                <w:szCs w:val="22"/>
              </w:rPr>
              <w:t>Шымкент қаласы</w:t>
            </w:r>
          </w:p>
        </w:tc>
        <w:tc>
          <w:tcPr>
            <w:tcW w:w="1973" w:type="dxa"/>
            <w:tcBorders>
              <w:top w:val="single" w:sz="4" w:space="0" w:color="auto"/>
              <w:bottom w:val="single" w:sz="4" w:space="0" w:color="auto"/>
            </w:tcBorders>
            <w:vAlign w:val="center"/>
          </w:tcPr>
          <w:p w14:paraId="7020CBF0" w14:textId="77777777" w:rsidR="005B09C7" w:rsidRPr="003A7245" w:rsidRDefault="005B09C7" w:rsidP="00A3105C">
            <w:pPr>
              <w:jc w:val="center"/>
              <w:rPr>
                <w:color w:val="000000" w:themeColor="text1"/>
                <w:sz w:val="22"/>
                <w:szCs w:val="22"/>
              </w:rPr>
            </w:pPr>
            <w:r w:rsidRPr="003A7245">
              <w:rPr>
                <w:color w:val="000000" w:themeColor="text1"/>
                <w:sz w:val="22"/>
                <w:szCs w:val="22"/>
              </w:rPr>
              <w:t>15,7</w:t>
            </w:r>
          </w:p>
        </w:tc>
        <w:tc>
          <w:tcPr>
            <w:tcW w:w="1761" w:type="dxa"/>
            <w:tcBorders>
              <w:top w:val="single" w:sz="4" w:space="0" w:color="auto"/>
              <w:bottom w:val="single" w:sz="4" w:space="0" w:color="auto"/>
            </w:tcBorders>
            <w:vAlign w:val="bottom"/>
          </w:tcPr>
          <w:p w14:paraId="353CB45E" w14:textId="77777777" w:rsidR="005B09C7" w:rsidRPr="003A7245" w:rsidRDefault="005B09C7" w:rsidP="00A3105C">
            <w:pPr>
              <w:jc w:val="center"/>
              <w:rPr>
                <w:color w:val="000000" w:themeColor="text1"/>
                <w:sz w:val="22"/>
                <w:szCs w:val="22"/>
              </w:rPr>
            </w:pPr>
            <w:r w:rsidRPr="003A7245">
              <w:rPr>
                <w:color w:val="000000" w:themeColor="text1"/>
                <w:sz w:val="22"/>
                <w:szCs w:val="22"/>
              </w:rPr>
              <w:t>90,0</w:t>
            </w:r>
          </w:p>
        </w:tc>
        <w:tc>
          <w:tcPr>
            <w:tcW w:w="2399" w:type="dxa"/>
            <w:tcBorders>
              <w:top w:val="single" w:sz="4" w:space="0" w:color="auto"/>
              <w:bottom w:val="single" w:sz="4" w:space="0" w:color="auto"/>
            </w:tcBorders>
            <w:vAlign w:val="bottom"/>
          </w:tcPr>
          <w:p w14:paraId="74E04F7D" w14:textId="77777777" w:rsidR="005B09C7" w:rsidRPr="003A7245" w:rsidRDefault="005B09C7" w:rsidP="00A3105C">
            <w:pPr>
              <w:jc w:val="center"/>
              <w:rPr>
                <w:color w:val="000000" w:themeColor="text1"/>
                <w:sz w:val="22"/>
                <w:szCs w:val="22"/>
              </w:rPr>
            </w:pPr>
            <w:r w:rsidRPr="003A7245">
              <w:rPr>
                <w:color w:val="000000" w:themeColor="text1"/>
                <w:sz w:val="22"/>
                <w:szCs w:val="22"/>
              </w:rPr>
              <w:t>84,1</w:t>
            </w:r>
          </w:p>
        </w:tc>
        <w:tc>
          <w:tcPr>
            <w:tcW w:w="1621" w:type="dxa"/>
            <w:tcBorders>
              <w:top w:val="single" w:sz="4" w:space="0" w:color="auto"/>
              <w:bottom w:val="single" w:sz="4" w:space="0" w:color="auto"/>
            </w:tcBorders>
            <w:vAlign w:val="bottom"/>
          </w:tcPr>
          <w:p w14:paraId="5C566A57" w14:textId="77777777" w:rsidR="005B09C7" w:rsidRPr="003A7245" w:rsidRDefault="005B09C7" w:rsidP="00A3105C">
            <w:pPr>
              <w:jc w:val="center"/>
              <w:rPr>
                <w:color w:val="000000" w:themeColor="text1"/>
                <w:sz w:val="22"/>
                <w:szCs w:val="22"/>
              </w:rPr>
            </w:pPr>
            <w:r w:rsidRPr="003A7245">
              <w:rPr>
                <w:color w:val="000000" w:themeColor="text1"/>
                <w:sz w:val="22"/>
                <w:szCs w:val="22"/>
              </w:rPr>
              <w:t>8,0</w:t>
            </w:r>
          </w:p>
        </w:tc>
      </w:tr>
      <w:tr w:rsidR="00500CB5" w:rsidRPr="003A7245" w14:paraId="540E59A8" w14:textId="77777777" w:rsidTr="001013E0">
        <w:trPr>
          <w:jc w:val="center"/>
        </w:trPr>
        <w:tc>
          <w:tcPr>
            <w:tcW w:w="9629" w:type="dxa"/>
            <w:gridSpan w:val="5"/>
            <w:tcBorders>
              <w:top w:val="single" w:sz="4" w:space="0" w:color="auto"/>
            </w:tcBorders>
            <w:vAlign w:val="bottom"/>
          </w:tcPr>
          <w:p w14:paraId="51A8CEB2" w14:textId="6AA8BD2C" w:rsidR="00500CB5" w:rsidRPr="003A7245" w:rsidRDefault="00500CB5" w:rsidP="00500CB5">
            <w:pPr>
              <w:ind w:firstLine="596"/>
              <w:jc w:val="both"/>
              <w:rPr>
                <w:color w:val="000000" w:themeColor="text1"/>
                <w:sz w:val="22"/>
                <w:szCs w:val="22"/>
              </w:rPr>
            </w:pPr>
            <w:r w:rsidRPr="003A7245">
              <w:rPr>
                <w:color w:val="000000" w:themeColor="text1"/>
              </w:rPr>
              <w:t xml:space="preserve">Примечание </w:t>
            </w:r>
            <w:r>
              <w:rPr>
                <w:color w:val="000000" w:themeColor="text1"/>
              </w:rPr>
              <w:t xml:space="preserve">– </w:t>
            </w:r>
            <w:r w:rsidRPr="003A7245">
              <w:rPr>
                <w:color w:val="000000" w:themeColor="text1"/>
              </w:rPr>
              <w:t xml:space="preserve">Составлено по </w:t>
            </w:r>
            <w:r>
              <w:rPr>
                <w:color w:val="000000" w:themeColor="text1"/>
              </w:rPr>
              <w:t xml:space="preserve">источнику </w:t>
            </w:r>
            <w:r w:rsidRPr="003A7245">
              <w:rPr>
                <w:color w:val="000000" w:themeColor="text1"/>
              </w:rPr>
              <w:t>[</w:t>
            </w:r>
            <w:r>
              <w:rPr>
                <w:color w:val="000000" w:themeColor="text1"/>
              </w:rPr>
              <w:t>149</w:t>
            </w:r>
            <w:r w:rsidRPr="003A7245">
              <w:rPr>
                <w:color w:val="000000" w:themeColor="text1"/>
              </w:rPr>
              <w:t>]</w:t>
            </w:r>
          </w:p>
        </w:tc>
      </w:tr>
    </w:tbl>
    <w:p w14:paraId="523E050A" w14:textId="77777777" w:rsidR="005B09C7" w:rsidRPr="003A7245" w:rsidRDefault="005B09C7" w:rsidP="005B09C7">
      <w:pPr>
        <w:ind w:firstLine="709"/>
        <w:jc w:val="both"/>
        <w:rPr>
          <w:color w:val="000000" w:themeColor="text1"/>
          <w:sz w:val="28"/>
          <w:szCs w:val="28"/>
        </w:rPr>
      </w:pPr>
    </w:p>
    <w:p w14:paraId="305433FD" w14:textId="20C86FCA" w:rsidR="005B09C7" w:rsidRPr="003A7245" w:rsidRDefault="005B09C7" w:rsidP="005B09C7">
      <w:pPr>
        <w:pStyle w:val="af6"/>
        <w:shd w:val="clear" w:color="auto" w:fill="FFFFFF"/>
        <w:spacing w:before="0" w:beforeAutospacing="0" w:after="0" w:afterAutospacing="0"/>
        <w:ind w:firstLine="709"/>
        <w:jc w:val="both"/>
        <w:rPr>
          <w:rFonts w:ascii="Times New Roman" w:hAnsi="Times New Roman" w:cs="Times New Roman"/>
          <w:color w:val="000000" w:themeColor="text1"/>
          <w:sz w:val="28"/>
          <w:szCs w:val="28"/>
        </w:rPr>
      </w:pPr>
      <w:r w:rsidRPr="003A7245">
        <w:rPr>
          <w:rFonts w:ascii="Times New Roman" w:hAnsi="Times New Roman" w:cs="Times New Roman"/>
          <w:color w:val="000000" w:themeColor="text1"/>
          <w:sz w:val="28"/>
          <w:szCs w:val="28"/>
        </w:rPr>
        <w:t>Далее поставлена задача выявить характер влияния независимых переменных на количество пользователей ЭП (</w:t>
      </w:r>
      <w:r w:rsidRPr="003A7245">
        <w:rPr>
          <w:rFonts w:ascii="Times New Roman" w:hAnsi="Times New Roman" w:cs="Times New Roman"/>
          <w:color w:val="000000" w:themeColor="text1"/>
          <w:sz w:val="28"/>
          <w:szCs w:val="28"/>
          <w:lang w:val="en-US"/>
        </w:rPr>
        <w:t>Y</w:t>
      </w:r>
      <w:r w:rsidRPr="003A7245">
        <w:rPr>
          <w:rFonts w:ascii="Times New Roman" w:hAnsi="Times New Roman" w:cs="Times New Roman"/>
          <w:color w:val="000000" w:themeColor="text1"/>
          <w:sz w:val="28"/>
          <w:szCs w:val="28"/>
        </w:rPr>
        <w:t xml:space="preserve">). Для этого проведен корреляционный анализ (таблица </w:t>
      </w:r>
      <w:r w:rsidR="00C96F83" w:rsidRPr="003A7245">
        <w:rPr>
          <w:rFonts w:ascii="Times New Roman" w:hAnsi="Times New Roman" w:cs="Times New Roman"/>
          <w:color w:val="000000" w:themeColor="text1"/>
          <w:sz w:val="28"/>
          <w:szCs w:val="28"/>
        </w:rPr>
        <w:t>1</w:t>
      </w:r>
      <w:r w:rsidR="00136CB9">
        <w:rPr>
          <w:rFonts w:ascii="Times New Roman" w:hAnsi="Times New Roman" w:cs="Times New Roman"/>
          <w:color w:val="000000" w:themeColor="text1"/>
          <w:sz w:val="28"/>
          <w:szCs w:val="28"/>
        </w:rPr>
        <w:t>6</w:t>
      </w:r>
      <w:r w:rsidRPr="003A7245">
        <w:rPr>
          <w:rFonts w:ascii="Times New Roman" w:hAnsi="Times New Roman" w:cs="Times New Roman"/>
          <w:color w:val="000000" w:themeColor="text1"/>
          <w:sz w:val="28"/>
          <w:szCs w:val="28"/>
        </w:rPr>
        <w:t xml:space="preserve">). Всё расчеты проводились с использованием программного обеспечения </w:t>
      </w:r>
      <w:r w:rsidRPr="003A7245">
        <w:rPr>
          <w:rFonts w:ascii="Times New Roman" w:hAnsi="Times New Roman" w:cs="Times New Roman"/>
          <w:color w:val="000000" w:themeColor="text1"/>
          <w:sz w:val="28"/>
          <w:szCs w:val="28"/>
          <w:lang w:val="en-US"/>
        </w:rPr>
        <w:t>Eviews</w:t>
      </w:r>
      <w:r w:rsidRPr="003A7245">
        <w:rPr>
          <w:rFonts w:ascii="Times New Roman" w:hAnsi="Times New Roman" w:cs="Times New Roman"/>
          <w:color w:val="000000" w:themeColor="text1"/>
          <w:sz w:val="28"/>
          <w:szCs w:val="28"/>
        </w:rPr>
        <w:t xml:space="preserve"> 10 для анализа данных.</w:t>
      </w:r>
    </w:p>
    <w:p w14:paraId="295B4535" w14:textId="77777777" w:rsidR="005B09C7" w:rsidRPr="003A7245" w:rsidRDefault="005B09C7" w:rsidP="005B09C7">
      <w:pPr>
        <w:pStyle w:val="af6"/>
        <w:shd w:val="clear" w:color="auto" w:fill="FFFFFF"/>
        <w:spacing w:before="0" w:beforeAutospacing="0" w:after="0" w:afterAutospacing="0"/>
        <w:ind w:firstLine="709"/>
        <w:jc w:val="both"/>
        <w:rPr>
          <w:rFonts w:ascii="Times New Roman" w:hAnsi="Times New Roman" w:cs="Times New Roman"/>
          <w:color w:val="000000" w:themeColor="text1"/>
          <w:sz w:val="28"/>
          <w:szCs w:val="28"/>
        </w:rPr>
      </w:pPr>
    </w:p>
    <w:p w14:paraId="2D7AC2FE" w14:textId="6472F701" w:rsidR="005B09C7" w:rsidRDefault="005B09C7" w:rsidP="005B09C7">
      <w:pPr>
        <w:pStyle w:val="affff9"/>
        <w:widowControl w:val="0"/>
        <w:spacing w:line="240" w:lineRule="auto"/>
        <w:ind w:firstLine="0"/>
        <w:rPr>
          <w:bCs/>
          <w:color w:val="000000" w:themeColor="text1"/>
        </w:rPr>
      </w:pPr>
      <w:r w:rsidRPr="007B4F04">
        <w:rPr>
          <w:bCs/>
          <w:color w:val="000000" w:themeColor="text1"/>
        </w:rPr>
        <w:t xml:space="preserve">Таблица </w:t>
      </w:r>
      <w:r w:rsidR="00C96F83" w:rsidRPr="007B4F04">
        <w:rPr>
          <w:bCs/>
          <w:color w:val="000000" w:themeColor="text1"/>
        </w:rPr>
        <w:t>1</w:t>
      </w:r>
      <w:r w:rsidR="00136CB9">
        <w:rPr>
          <w:bCs/>
          <w:color w:val="000000" w:themeColor="text1"/>
        </w:rPr>
        <w:t>6</w:t>
      </w:r>
      <w:r w:rsidRPr="007B4F04">
        <w:rPr>
          <w:bCs/>
          <w:color w:val="000000" w:themeColor="text1"/>
        </w:rPr>
        <w:t xml:space="preserve"> – Результаты </w:t>
      </w:r>
      <w:r w:rsidRPr="007B4F04">
        <w:t>корреляционного</w:t>
      </w:r>
      <w:r w:rsidRPr="007B4F04">
        <w:rPr>
          <w:bCs/>
          <w:color w:val="000000" w:themeColor="text1"/>
        </w:rPr>
        <w:t xml:space="preserve"> анализа факторов</w:t>
      </w:r>
    </w:p>
    <w:p w14:paraId="2C426F86" w14:textId="77777777" w:rsidR="00500CB5" w:rsidRPr="00500CB5" w:rsidRDefault="00500CB5" w:rsidP="00500CB5">
      <w:pPr>
        <w:pStyle w:val="affff9"/>
        <w:widowControl w:val="0"/>
        <w:spacing w:line="240" w:lineRule="auto"/>
        <w:ind w:firstLine="0"/>
        <w:jc w:val="right"/>
        <w:rPr>
          <w:bCs/>
          <w:color w:val="000000" w:themeColor="text1"/>
          <w:sz w:val="16"/>
          <w:szCs w:val="16"/>
        </w:rPr>
      </w:pPr>
    </w:p>
    <w:tbl>
      <w:tblPr>
        <w:tblStyle w:val="afa"/>
        <w:tblW w:w="9608" w:type="dxa"/>
        <w:jc w:val="center"/>
        <w:tblLayout w:type="fixed"/>
        <w:tblLook w:val="04A0" w:firstRow="1" w:lastRow="0" w:firstColumn="1" w:lastColumn="0" w:noHBand="0" w:noVBand="1"/>
      </w:tblPr>
      <w:tblGrid>
        <w:gridCol w:w="1900"/>
        <w:gridCol w:w="1927"/>
        <w:gridCol w:w="1927"/>
        <w:gridCol w:w="1927"/>
        <w:gridCol w:w="1927"/>
      </w:tblGrid>
      <w:tr w:rsidR="005B09C7" w:rsidRPr="003A7245" w14:paraId="57F692D8" w14:textId="77777777" w:rsidTr="00500CB5">
        <w:trPr>
          <w:jc w:val="center"/>
        </w:trPr>
        <w:tc>
          <w:tcPr>
            <w:tcW w:w="1900" w:type="dxa"/>
            <w:vAlign w:val="center"/>
          </w:tcPr>
          <w:p w14:paraId="599761B7" w14:textId="77777777" w:rsidR="005B09C7" w:rsidRPr="00500CB5" w:rsidRDefault="005B09C7" w:rsidP="00A3105C">
            <w:pPr>
              <w:pStyle w:val="af6"/>
              <w:spacing w:before="0" w:beforeAutospacing="0" w:after="0" w:afterAutospacing="0"/>
              <w:ind w:left="-57" w:right="-57"/>
              <w:jc w:val="center"/>
              <w:rPr>
                <w:rFonts w:ascii="Times New Roman" w:hAnsi="Times New Roman" w:cs="Times New Roman"/>
                <w:bCs/>
                <w:color w:val="000000" w:themeColor="text1"/>
                <w:sz w:val="22"/>
                <w:szCs w:val="22"/>
              </w:rPr>
            </w:pPr>
            <w:r w:rsidRPr="00500CB5">
              <w:rPr>
                <w:rFonts w:ascii="Times New Roman" w:hAnsi="Times New Roman" w:cs="Times New Roman"/>
                <w:bCs/>
                <w:color w:val="000000" w:themeColor="text1"/>
                <w:sz w:val="22"/>
                <w:szCs w:val="22"/>
              </w:rPr>
              <w:t>Показатели</w:t>
            </w:r>
          </w:p>
        </w:tc>
        <w:tc>
          <w:tcPr>
            <w:tcW w:w="1927" w:type="dxa"/>
            <w:vAlign w:val="center"/>
          </w:tcPr>
          <w:p w14:paraId="1F8C8259" w14:textId="77777777" w:rsidR="005B09C7" w:rsidRPr="003A7245" w:rsidRDefault="005B09C7" w:rsidP="00A3105C">
            <w:pPr>
              <w:pStyle w:val="af6"/>
              <w:spacing w:before="0" w:beforeAutospacing="0" w:after="0" w:afterAutospacing="0"/>
              <w:ind w:left="-57" w:right="-57"/>
              <w:jc w:val="center"/>
              <w:rPr>
                <w:rFonts w:ascii="Times New Roman" w:hAnsi="Times New Roman" w:cs="Times New Roman"/>
                <w:color w:val="000000" w:themeColor="text1"/>
                <w:sz w:val="22"/>
                <w:szCs w:val="22"/>
                <w:lang w:val="en-US"/>
              </w:rPr>
            </w:pPr>
            <w:r w:rsidRPr="003A7245">
              <w:rPr>
                <w:rFonts w:ascii="Times New Roman" w:hAnsi="Times New Roman" w:cs="Times New Roman"/>
                <w:color w:val="000000" w:themeColor="text1"/>
                <w:sz w:val="22"/>
                <w:szCs w:val="22"/>
                <w:lang w:val="en-US"/>
              </w:rPr>
              <w:t>Y</w:t>
            </w:r>
          </w:p>
        </w:tc>
        <w:tc>
          <w:tcPr>
            <w:tcW w:w="1927" w:type="dxa"/>
            <w:vAlign w:val="center"/>
          </w:tcPr>
          <w:p w14:paraId="6C715424" w14:textId="77777777" w:rsidR="005B09C7" w:rsidRPr="003A7245" w:rsidRDefault="005B09C7" w:rsidP="00A3105C">
            <w:pPr>
              <w:pStyle w:val="af6"/>
              <w:spacing w:before="0" w:beforeAutospacing="0" w:after="0" w:afterAutospacing="0"/>
              <w:ind w:left="-57" w:right="-57"/>
              <w:jc w:val="center"/>
              <w:rPr>
                <w:rFonts w:ascii="Times New Roman" w:hAnsi="Times New Roman" w:cs="Times New Roman"/>
                <w:color w:val="000000" w:themeColor="text1"/>
                <w:sz w:val="22"/>
                <w:szCs w:val="22"/>
                <w:lang w:val="en-US"/>
              </w:rPr>
            </w:pPr>
            <w:r w:rsidRPr="003A7245">
              <w:rPr>
                <w:rFonts w:ascii="Times New Roman" w:hAnsi="Times New Roman" w:cs="Times New Roman"/>
                <w:color w:val="000000" w:themeColor="text1"/>
                <w:sz w:val="22"/>
                <w:szCs w:val="22"/>
              </w:rPr>
              <w:t>Х</w:t>
            </w:r>
            <w:r w:rsidRPr="003A7245">
              <w:rPr>
                <w:rFonts w:ascii="Times New Roman" w:hAnsi="Times New Roman" w:cs="Times New Roman"/>
                <w:color w:val="000000" w:themeColor="text1"/>
                <w:sz w:val="22"/>
                <w:szCs w:val="22"/>
                <w:lang w:val="en-US"/>
              </w:rPr>
              <w:t>1</w:t>
            </w:r>
          </w:p>
        </w:tc>
        <w:tc>
          <w:tcPr>
            <w:tcW w:w="1927" w:type="dxa"/>
            <w:vAlign w:val="center"/>
          </w:tcPr>
          <w:p w14:paraId="52B5D1AD" w14:textId="77777777" w:rsidR="005B09C7" w:rsidRPr="003A7245" w:rsidRDefault="005B09C7" w:rsidP="00A3105C">
            <w:pPr>
              <w:pStyle w:val="af6"/>
              <w:spacing w:before="0" w:beforeAutospacing="0" w:after="0" w:afterAutospacing="0"/>
              <w:ind w:left="-57" w:right="-57"/>
              <w:jc w:val="center"/>
              <w:rPr>
                <w:rFonts w:ascii="Times New Roman" w:hAnsi="Times New Roman" w:cs="Times New Roman"/>
                <w:color w:val="000000" w:themeColor="text1"/>
                <w:sz w:val="22"/>
                <w:szCs w:val="22"/>
                <w:lang w:val="en-US"/>
              </w:rPr>
            </w:pPr>
            <w:r w:rsidRPr="003A7245">
              <w:rPr>
                <w:rFonts w:ascii="Times New Roman" w:hAnsi="Times New Roman" w:cs="Times New Roman"/>
                <w:sz w:val="22"/>
                <w:szCs w:val="22"/>
              </w:rPr>
              <w:t>Х</w:t>
            </w:r>
            <w:r w:rsidRPr="003A7245">
              <w:rPr>
                <w:rFonts w:ascii="Times New Roman" w:hAnsi="Times New Roman" w:cs="Times New Roman"/>
                <w:sz w:val="22"/>
                <w:szCs w:val="22"/>
                <w:lang w:val="en-US"/>
              </w:rPr>
              <w:t>2</w:t>
            </w:r>
          </w:p>
        </w:tc>
        <w:tc>
          <w:tcPr>
            <w:tcW w:w="1927" w:type="dxa"/>
            <w:vAlign w:val="center"/>
          </w:tcPr>
          <w:p w14:paraId="2439C991" w14:textId="77777777" w:rsidR="005B09C7" w:rsidRPr="003A7245" w:rsidRDefault="005B09C7" w:rsidP="00A3105C">
            <w:pPr>
              <w:pStyle w:val="af6"/>
              <w:spacing w:before="0" w:beforeAutospacing="0" w:after="0" w:afterAutospacing="0"/>
              <w:ind w:left="-57" w:right="-57"/>
              <w:jc w:val="center"/>
              <w:rPr>
                <w:rFonts w:ascii="Times New Roman" w:hAnsi="Times New Roman" w:cs="Times New Roman"/>
                <w:color w:val="000000" w:themeColor="text1"/>
                <w:sz w:val="22"/>
                <w:szCs w:val="22"/>
                <w:lang w:val="en-US"/>
              </w:rPr>
            </w:pPr>
            <w:r w:rsidRPr="003A7245">
              <w:rPr>
                <w:rFonts w:ascii="Times New Roman" w:hAnsi="Times New Roman" w:cs="Times New Roman"/>
                <w:color w:val="000000" w:themeColor="text1"/>
                <w:sz w:val="22"/>
                <w:szCs w:val="22"/>
              </w:rPr>
              <w:t>Х</w:t>
            </w:r>
            <w:r w:rsidRPr="003A7245">
              <w:rPr>
                <w:rFonts w:ascii="Times New Roman" w:hAnsi="Times New Roman" w:cs="Times New Roman"/>
                <w:color w:val="000000" w:themeColor="text1"/>
                <w:sz w:val="22"/>
                <w:szCs w:val="22"/>
                <w:lang w:val="en-US"/>
              </w:rPr>
              <w:t>3</w:t>
            </w:r>
          </w:p>
        </w:tc>
      </w:tr>
      <w:tr w:rsidR="005B09C7" w:rsidRPr="003A7245" w14:paraId="47007864" w14:textId="77777777" w:rsidTr="00500CB5">
        <w:trPr>
          <w:jc w:val="center"/>
        </w:trPr>
        <w:tc>
          <w:tcPr>
            <w:tcW w:w="1900" w:type="dxa"/>
          </w:tcPr>
          <w:p w14:paraId="296C5A23" w14:textId="77777777" w:rsidR="005B09C7" w:rsidRPr="003A7245" w:rsidRDefault="005B09C7" w:rsidP="00A3105C">
            <w:pPr>
              <w:pStyle w:val="af6"/>
              <w:spacing w:before="0" w:beforeAutospacing="0" w:after="0" w:afterAutospacing="0"/>
              <w:ind w:left="-57" w:right="-57"/>
              <w:jc w:val="center"/>
              <w:rPr>
                <w:rFonts w:ascii="Times New Roman" w:hAnsi="Times New Roman" w:cs="Times New Roman"/>
                <w:color w:val="000000" w:themeColor="text1"/>
                <w:sz w:val="22"/>
                <w:szCs w:val="22"/>
                <w:lang w:val="en-US"/>
              </w:rPr>
            </w:pPr>
            <w:r w:rsidRPr="003A7245">
              <w:rPr>
                <w:rFonts w:ascii="Times New Roman" w:hAnsi="Times New Roman" w:cs="Times New Roman"/>
                <w:color w:val="000000" w:themeColor="text1"/>
                <w:sz w:val="22"/>
                <w:szCs w:val="22"/>
                <w:lang w:val="en-US"/>
              </w:rPr>
              <w:t>Y</w:t>
            </w:r>
          </w:p>
        </w:tc>
        <w:tc>
          <w:tcPr>
            <w:tcW w:w="1927" w:type="dxa"/>
            <w:vAlign w:val="bottom"/>
          </w:tcPr>
          <w:p w14:paraId="3CCAB93F"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1</w:t>
            </w:r>
          </w:p>
        </w:tc>
        <w:tc>
          <w:tcPr>
            <w:tcW w:w="1927" w:type="dxa"/>
            <w:vAlign w:val="bottom"/>
          </w:tcPr>
          <w:p w14:paraId="48317922"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p>
        </w:tc>
        <w:tc>
          <w:tcPr>
            <w:tcW w:w="1927" w:type="dxa"/>
            <w:vAlign w:val="bottom"/>
          </w:tcPr>
          <w:p w14:paraId="2D00DFA0"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p>
        </w:tc>
        <w:tc>
          <w:tcPr>
            <w:tcW w:w="1927" w:type="dxa"/>
            <w:vAlign w:val="bottom"/>
          </w:tcPr>
          <w:p w14:paraId="158FC18A"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p>
        </w:tc>
      </w:tr>
      <w:tr w:rsidR="005B09C7" w:rsidRPr="003A7245" w14:paraId="37A87911" w14:textId="77777777" w:rsidTr="00500CB5">
        <w:trPr>
          <w:jc w:val="center"/>
        </w:trPr>
        <w:tc>
          <w:tcPr>
            <w:tcW w:w="1900" w:type="dxa"/>
          </w:tcPr>
          <w:p w14:paraId="78176313" w14:textId="77777777" w:rsidR="005B09C7" w:rsidRPr="003A7245" w:rsidRDefault="005B09C7" w:rsidP="00A3105C">
            <w:pPr>
              <w:pStyle w:val="af6"/>
              <w:spacing w:before="0" w:beforeAutospacing="0" w:after="0" w:afterAutospacing="0"/>
              <w:ind w:left="-57" w:right="-57"/>
              <w:jc w:val="center"/>
              <w:rPr>
                <w:rFonts w:ascii="Times New Roman" w:hAnsi="Times New Roman" w:cs="Times New Roman"/>
                <w:color w:val="000000" w:themeColor="text1"/>
                <w:sz w:val="22"/>
                <w:szCs w:val="22"/>
                <w:lang w:val="en-US"/>
              </w:rPr>
            </w:pPr>
            <w:r w:rsidRPr="003A7245">
              <w:rPr>
                <w:rFonts w:ascii="Times New Roman" w:hAnsi="Times New Roman" w:cs="Times New Roman"/>
                <w:color w:val="000000" w:themeColor="text1"/>
                <w:sz w:val="22"/>
                <w:szCs w:val="22"/>
              </w:rPr>
              <w:t>Х</w:t>
            </w:r>
            <w:r w:rsidRPr="003A7245">
              <w:rPr>
                <w:rFonts w:ascii="Times New Roman" w:hAnsi="Times New Roman" w:cs="Times New Roman"/>
                <w:color w:val="000000" w:themeColor="text1"/>
                <w:sz w:val="22"/>
                <w:szCs w:val="22"/>
                <w:lang w:val="en-US"/>
              </w:rPr>
              <w:t>1</w:t>
            </w:r>
          </w:p>
        </w:tc>
        <w:tc>
          <w:tcPr>
            <w:tcW w:w="1927" w:type="dxa"/>
            <w:vAlign w:val="bottom"/>
          </w:tcPr>
          <w:p w14:paraId="3440CC6F"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-0,117003716</w:t>
            </w:r>
          </w:p>
        </w:tc>
        <w:tc>
          <w:tcPr>
            <w:tcW w:w="1927" w:type="dxa"/>
            <w:vAlign w:val="bottom"/>
          </w:tcPr>
          <w:p w14:paraId="34EF93F8"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1</w:t>
            </w:r>
          </w:p>
        </w:tc>
        <w:tc>
          <w:tcPr>
            <w:tcW w:w="1927" w:type="dxa"/>
            <w:vAlign w:val="bottom"/>
          </w:tcPr>
          <w:p w14:paraId="660C5C2B"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p>
        </w:tc>
        <w:tc>
          <w:tcPr>
            <w:tcW w:w="1927" w:type="dxa"/>
            <w:vAlign w:val="bottom"/>
          </w:tcPr>
          <w:p w14:paraId="0338DDFA"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p>
        </w:tc>
      </w:tr>
      <w:tr w:rsidR="005B09C7" w:rsidRPr="003A7245" w14:paraId="67901CD7" w14:textId="77777777" w:rsidTr="00500CB5">
        <w:trPr>
          <w:jc w:val="center"/>
        </w:trPr>
        <w:tc>
          <w:tcPr>
            <w:tcW w:w="1900" w:type="dxa"/>
          </w:tcPr>
          <w:p w14:paraId="55395253" w14:textId="77777777" w:rsidR="005B09C7" w:rsidRPr="003A7245" w:rsidRDefault="005B09C7" w:rsidP="00A3105C">
            <w:pPr>
              <w:pStyle w:val="af6"/>
              <w:spacing w:before="0" w:beforeAutospacing="0" w:after="0" w:afterAutospacing="0"/>
              <w:ind w:left="-57" w:right="-57"/>
              <w:jc w:val="center"/>
              <w:rPr>
                <w:rFonts w:ascii="Times New Roman" w:hAnsi="Times New Roman" w:cs="Times New Roman"/>
                <w:color w:val="000000" w:themeColor="text1"/>
                <w:sz w:val="22"/>
                <w:szCs w:val="22"/>
                <w:lang w:val="en-US"/>
              </w:rPr>
            </w:pPr>
            <w:r w:rsidRPr="003A7245">
              <w:rPr>
                <w:rFonts w:ascii="Times New Roman" w:hAnsi="Times New Roman" w:cs="Times New Roman"/>
                <w:sz w:val="22"/>
                <w:szCs w:val="22"/>
              </w:rPr>
              <w:t>Х</w:t>
            </w:r>
            <w:r w:rsidRPr="003A7245">
              <w:rPr>
                <w:rFonts w:ascii="Times New Roman" w:hAnsi="Times New Roman" w:cs="Times New Roman"/>
                <w:sz w:val="22"/>
                <w:szCs w:val="22"/>
                <w:lang w:val="en-US"/>
              </w:rPr>
              <w:t>2</w:t>
            </w:r>
          </w:p>
        </w:tc>
        <w:tc>
          <w:tcPr>
            <w:tcW w:w="1927" w:type="dxa"/>
            <w:vAlign w:val="bottom"/>
          </w:tcPr>
          <w:p w14:paraId="13182022"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0,291621692</w:t>
            </w:r>
          </w:p>
        </w:tc>
        <w:tc>
          <w:tcPr>
            <w:tcW w:w="1927" w:type="dxa"/>
            <w:vAlign w:val="bottom"/>
          </w:tcPr>
          <w:p w14:paraId="1F9573FF"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-0,30841</w:t>
            </w:r>
          </w:p>
        </w:tc>
        <w:tc>
          <w:tcPr>
            <w:tcW w:w="1927" w:type="dxa"/>
            <w:vAlign w:val="bottom"/>
          </w:tcPr>
          <w:p w14:paraId="438FC797"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1</w:t>
            </w:r>
          </w:p>
        </w:tc>
        <w:tc>
          <w:tcPr>
            <w:tcW w:w="1927" w:type="dxa"/>
            <w:vAlign w:val="bottom"/>
          </w:tcPr>
          <w:p w14:paraId="7DE8D068"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p>
        </w:tc>
      </w:tr>
      <w:tr w:rsidR="005B09C7" w:rsidRPr="003A7245" w14:paraId="1437EDA9" w14:textId="77777777" w:rsidTr="00500CB5">
        <w:trPr>
          <w:jc w:val="center"/>
        </w:trPr>
        <w:tc>
          <w:tcPr>
            <w:tcW w:w="1900" w:type="dxa"/>
          </w:tcPr>
          <w:p w14:paraId="1EAF5613" w14:textId="77777777" w:rsidR="005B09C7" w:rsidRPr="003A7245" w:rsidRDefault="005B09C7" w:rsidP="00A3105C">
            <w:pPr>
              <w:pStyle w:val="af6"/>
              <w:spacing w:before="0" w:beforeAutospacing="0" w:after="0" w:afterAutospacing="0"/>
              <w:ind w:left="-57" w:right="-57"/>
              <w:jc w:val="center"/>
              <w:rPr>
                <w:rFonts w:ascii="Times New Roman" w:hAnsi="Times New Roman" w:cs="Times New Roman"/>
                <w:color w:val="000000" w:themeColor="text1"/>
                <w:sz w:val="22"/>
                <w:szCs w:val="22"/>
                <w:lang w:val="en-US"/>
              </w:rPr>
            </w:pPr>
            <w:r w:rsidRPr="003A7245">
              <w:rPr>
                <w:rFonts w:ascii="Times New Roman" w:hAnsi="Times New Roman" w:cs="Times New Roman"/>
                <w:color w:val="000000" w:themeColor="text1"/>
                <w:sz w:val="22"/>
                <w:szCs w:val="22"/>
              </w:rPr>
              <w:t>Х</w:t>
            </w:r>
            <w:r w:rsidRPr="003A7245">
              <w:rPr>
                <w:rFonts w:ascii="Times New Roman" w:hAnsi="Times New Roman" w:cs="Times New Roman"/>
                <w:color w:val="000000" w:themeColor="text1"/>
                <w:sz w:val="22"/>
                <w:szCs w:val="22"/>
                <w:lang w:val="en-US"/>
              </w:rPr>
              <w:t>3</w:t>
            </w:r>
          </w:p>
        </w:tc>
        <w:tc>
          <w:tcPr>
            <w:tcW w:w="1927" w:type="dxa"/>
            <w:vAlign w:val="bottom"/>
          </w:tcPr>
          <w:p w14:paraId="4785D4F1"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0,498310585</w:t>
            </w:r>
          </w:p>
        </w:tc>
        <w:tc>
          <w:tcPr>
            <w:tcW w:w="1927" w:type="dxa"/>
            <w:vAlign w:val="bottom"/>
          </w:tcPr>
          <w:p w14:paraId="74470AAC"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0,115402</w:t>
            </w:r>
          </w:p>
        </w:tc>
        <w:tc>
          <w:tcPr>
            <w:tcW w:w="1927" w:type="dxa"/>
            <w:vAlign w:val="bottom"/>
          </w:tcPr>
          <w:p w14:paraId="6471629E"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0,39591</w:t>
            </w:r>
          </w:p>
        </w:tc>
        <w:tc>
          <w:tcPr>
            <w:tcW w:w="1927" w:type="dxa"/>
            <w:vAlign w:val="bottom"/>
          </w:tcPr>
          <w:p w14:paraId="6CE1243B" w14:textId="77777777" w:rsidR="005B09C7" w:rsidRPr="003A7245" w:rsidRDefault="005B09C7" w:rsidP="00A3105C">
            <w:pPr>
              <w:pStyle w:val="af6"/>
              <w:spacing w:before="0" w:beforeAutospacing="0" w:after="0" w:afterAutospacing="0"/>
              <w:ind w:left="-113" w:right="-113"/>
              <w:jc w:val="center"/>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pacing w:val="-4"/>
                <w:sz w:val="22"/>
                <w:szCs w:val="22"/>
              </w:rPr>
              <w:t>1</w:t>
            </w:r>
          </w:p>
        </w:tc>
      </w:tr>
      <w:tr w:rsidR="00500CB5" w:rsidRPr="003A7245" w14:paraId="0CE8ABC5" w14:textId="77777777" w:rsidTr="00500CB5">
        <w:trPr>
          <w:jc w:val="center"/>
        </w:trPr>
        <w:tc>
          <w:tcPr>
            <w:tcW w:w="9608" w:type="dxa"/>
            <w:gridSpan w:val="5"/>
          </w:tcPr>
          <w:p w14:paraId="776C32E0" w14:textId="49A660DB" w:rsidR="00500CB5" w:rsidRPr="003A7245" w:rsidRDefault="00500CB5" w:rsidP="00500CB5">
            <w:pPr>
              <w:pStyle w:val="af6"/>
              <w:spacing w:before="0" w:beforeAutospacing="0" w:after="0" w:afterAutospacing="0"/>
              <w:ind w:left="-113" w:right="-113" w:firstLine="732"/>
              <w:jc w:val="both"/>
              <w:rPr>
                <w:rFonts w:ascii="Times New Roman" w:hAnsi="Times New Roman" w:cs="Times New Roman"/>
                <w:color w:val="000000" w:themeColor="text1"/>
                <w:spacing w:val="-4"/>
                <w:sz w:val="22"/>
                <w:szCs w:val="22"/>
              </w:rPr>
            </w:pPr>
            <w:r w:rsidRPr="003A7245">
              <w:rPr>
                <w:rFonts w:ascii="Times New Roman" w:hAnsi="Times New Roman" w:cs="Times New Roman"/>
                <w:color w:val="000000" w:themeColor="text1"/>
                <w:sz w:val="22"/>
                <w:szCs w:val="22"/>
              </w:rPr>
              <w:t xml:space="preserve">Примечание </w:t>
            </w:r>
            <w:r>
              <w:rPr>
                <w:rFonts w:ascii="Times New Roman" w:hAnsi="Times New Roman" w:cs="Times New Roman"/>
                <w:color w:val="000000" w:themeColor="text1"/>
                <w:sz w:val="22"/>
                <w:szCs w:val="22"/>
              </w:rPr>
              <w:t xml:space="preserve">– </w:t>
            </w:r>
            <w:r w:rsidRPr="003A7245">
              <w:rPr>
                <w:rFonts w:ascii="Times New Roman" w:hAnsi="Times New Roman" w:cs="Times New Roman"/>
                <w:color w:val="000000" w:themeColor="text1"/>
                <w:sz w:val="22"/>
                <w:szCs w:val="22"/>
              </w:rPr>
              <w:t xml:space="preserve">Коэффициенты парной корреляции Пирсона – </w:t>
            </w:r>
            <w:r w:rsidRPr="003A7245">
              <w:rPr>
                <w:rFonts w:ascii="Times New Roman" w:hAnsi="Times New Roman" w:cs="Times New Roman"/>
                <w:color w:val="000000" w:themeColor="text1"/>
                <w:sz w:val="22"/>
                <w:szCs w:val="22"/>
                <w:lang w:val="en-US"/>
              </w:rPr>
              <w:t>Correlations</w:t>
            </w:r>
            <w:r w:rsidRPr="003A7245">
              <w:rPr>
                <w:rFonts w:ascii="Times New Roman" w:hAnsi="Times New Roman" w:cs="Times New Roman"/>
                <w:color w:val="000000" w:themeColor="text1"/>
                <w:sz w:val="22"/>
                <w:szCs w:val="22"/>
              </w:rPr>
              <w:t xml:space="preserve"> (Eviews 10)</w:t>
            </w:r>
          </w:p>
        </w:tc>
      </w:tr>
    </w:tbl>
    <w:p w14:paraId="1DC3D1A5" w14:textId="77777777" w:rsidR="005B09C7" w:rsidRPr="003A7245" w:rsidRDefault="005B09C7" w:rsidP="005B09C7">
      <w:pPr>
        <w:ind w:firstLine="709"/>
        <w:jc w:val="both"/>
        <w:rPr>
          <w:color w:val="000000" w:themeColor="text1"/>
          <w:sz w:val="28"/>
          <w:szCs w:val="28"/>
        </w:rPr>
      </w:pPr>
    </w:p>
    <w:p w14:paraId="7C4E7709" w14:textId="42F81291" w:rsidR="005B09C7" w:rsidRPr="003A7245" w:rsidRDefault="005B09C7" w:rsidP="005B09C7">
      <w:pPr>
        <w:pStyle w:val="affff9"/>
        <w:spacing w:line="240" w:lineRule="auto"/>
      </w:pPr>
      <w:r w:rsidRPr="003A7245">
        <w:rPr>
          <w:color w:val="000000" w:themeColor="text1"/>
        </w:rPr>
        <w:t xml:space="preserve">Коэффициент корреляции пары </w:t>
      </w:r>
      <w:r w:rsidRPr="003A7245">
        <w:rPr>
          <w:color w:val="000000" w:themeColor="text1"/>
          <w:lang w:val="en-US"/>
        </w:rPr>
        <w:t>Y</w:t>
      </w:r>
      <w:r w:rsidRPr="003A7245">
        <w:rPr>
          <w:color w:val="000000" w:themeColor="text1"/>
        </w:rPr>
        <w:t xml:space="preserve"> – </w:t>
      </w:r>
      <w:r w:rsidRPr="003A7245">
        <w:rPr>
          <w:color w:val="000000" w:themeColor="text1"/>
          <w:lang w:val="en-US"/>
        </w:rPr>
        <w:t>X</w:t>
      </w:r>
      <w:r w:rsidRPr="003A7245">
        <w:rPr>
          <w:color w:val="000000" w:themeColor="text1"/>
        </w:rPr>
        <w:t xml:space="preserve">1 составил всего -0,117; пары </w:t>
      </w:r>
      <w:r w:rsidRPr="003A7245">
        <w:rPr>
          <w:color w:val="000000" w:themeColor="text1"/>
          <w:lang w:val="en-US"/>
        </w:rPr>
        <w:t>Y</w:t>
      </w:r>
      <w:r w:rsidRPr="003A7245">
        <w:rPr>
          <w:color w:val="000000" w:themeColor="text1"/>
        </w:rPr>
        <w:t xml:space="preserve"> – </w:t>
      </w:r>
      <w:r w:rsidRPr="003A7245">
        <w:rPr>
          <w:color w:val="000000" w:themeColor="text1"/>
          <w:lang w:val="en-US"/>
        </w:rPr>
        <w:t>X</w:t>
      </w:r>
      <w:r w:rsidRPr="003A7245">
        <w:rPr>
          <w:color w:val="000000" w:themeColor="text1"/>
        </w:rPr>
        <w:t xml:space="preserve">2 составил 0,292. Между тем коэффициент корреляции пары </w:t>
      </w:r>
      <w:r w:rsidRPr="003A7245">
        <w:rPr>
          <w:color w:val="000000" w:themeColor="text1"/>
          <w:lang w:val="en-US"/>
        </w:rPr>
        <w:t>Y</w:t>
      </w:r>
      <w:r w:rsidRPr="003A7245">
        <w:rPr>
          <w:color w:val="000000" w:themeColor="text1"/>
        </w:rPr>
        <w:t xml:space="preserve"> – </w:t>
      </w:r>
      <w:r w:rsidRPr="003A7245">
        <w:rPr>
          <w:color w:val="000000" w:themeColor="text1"/>
          <w:lang w:val="en-US"/>
        </w:rPr>
        <w:t>X</w:t>
      </w:r>
      <w:r w:rsidRPr="003A7245">
        <w:rPr>
          <w:color w:val="000000" w:themeColor="text1"/>
        </w:rPr>
        <w:t xml:space="preserve">3 составил 0,498. То есть влияние уровня компьютерной грамотности и доступности ИКТ на популярность услуг ЭП незначимо. </w:t>
      </w:r>
      <w:r w:rsidR="003163B8" w:rsidRPr="003A7245">
        <w:t xml:space="preserve">Таким образом, </w:t>
      </w:r>
      <w:r w:rsidR="003163B8">
        <w:t>можно предположить, что п</w:t>
      </w:r>
      <w:r w:rsidRPr="003A7245">
        <w:rPr>
          <w:color w:val="000000" w:themeColor="text1"/>
        </w:rPr>
        <w:t xml:space="preserve">опулярность </w:t>
      </w:r>
      <w:r w:rsidR="00B22D10" w:rsidRPr="003A7245">
        <w:rPr>
          <w:color w:val="000000" w:themeColor="text1"/>
        </w:rPr>
        <w:t>проектов</w:t>
      </w:r>
      <w:r w:rsidRPr="003A7245">
        <w:rPr>
          <w:color w:val="000000" w:themeColor="text1"/>
        </w:rPr>
        <w:t xml:space="preserve"> ЭП </w:t>
      </w:r>
      <w:r w:rsidRPr="003A7245">
        <w:t xml:space="preserve">зависит от уровня доверия населения к цифровизации. </w:t>
      </w:r>
    </w:p>
    <w:bookmarkEnd w:id="87"/>
    <w:p w14:paraId="6BF61C7F" w14:textId="77777777" w:rsidR="00710B50" w:rsidRDefault="00710B50" w:rsidP="00B22D10">
      <w:pPr>
        <w:pStyle w:val="affff9"/>
        <w:spacing w:line="240" w:lineRule="auto"/>
        <w:rPr>
          <w:i/>
          <w:iCs/>
        </w:rPr>
      </w:pPr>
    </w:p>
    <w:p w14:paraId="68883B36" w14:textId="23BE331D" w:rsidR="009451E8" w:rsidRPr="003A7245" w:rsidRDefault="003E544B" w:rsidP="00B22D10">
      <w:pPr>
        <w:pStyle w:val="affff9"/>
        <w:spacing w:line="240" w:lineRule="auto"/>
        <w:rPr>
          <w:i/>
          <w:iCs/>
        </w:rPr>
      </w:pPr>
      <w:r w:rsidRPr="003A7245">
        <w:rPr>
          <w:i/>
          <w:iCs/>
        </w:rPr>
        <w:lastRenderedPageBreak/>
        <w:t>Метаанализ</w:t>
      </w:r>
    </w:p>
    <w:p w14:paraId="5E6D9CF6" w14:textId="344C27FF" w:rsidR="001B61BB" w:rsidRPr="003A7245" w:rsidRDefault="003E544B" w:rsidP="00833D20">
      <w:pPr>
        <w:pStyle w:val="affff9"/>
        <w:spacing w:line="240" w:lineRule="auto"/>
      </w:pPr>
      <w:r w:rsidRPr="003A7245">
        <w:t>Проведен анализ откликов на поисковый запрос «цифровизация»</w:t>
      </w:r>
      <w:r w:rsidR="004A095F" w:rsidRPr="003A7245">
        <w:t xml:space="preserve"> в поисковой системе </w:t>
      </w:r>
      <w:r w:rsidR="004A095F" w:rsidRPr="003A7245">
        <w:rPr>
          <w:lang w:val="en-US"/>
        </w:rPr>
        <w:t>Yandex</w:t>
      </w:r>
      <w:r w:rsidR="004A095F" w:rsidRPr="003A7245">
        <w:t xml:space="preserve"> и в популярной социальной сети </w:t>
      </w:r>
      <w:r w:rsidR="004A095F" w:rsidRPr="003A7245">
        <w:rPr>
          <w:lang w:val="en-US"/>
        </w:rPr>
        <w:t>YouTube</w:t>
      </w:r>
      <w:r w:rsidR="004A095F" w:rsidRPr="003A7245">
        <w:t xml:space="preserve"> в русскоязычном сегменте Интернет. </w:t>
      </w:r>
      <w:r w:rsidR="00AC12FB" w:rsidRPr="003A7245">
        <w:t xml:space="preserve">Условия формирования выборки к метаанализу обобщены в таблице </w:t>
      </w:r>
      <w:r w:rsidR="00136CB9">
        <w:t>17</w:t>
      </w:r>
      <w:r w:rsidR="00AC12FB" w:rsidRPr="003A7245">
        <w:t>.</w:t>
      </w:r>
    </w:p>
    <w:p w14:paraId="6161A7EF" w14:textId="7A74562F" w:rsidR="00AC12FB" w:rsidRPr="003A7245" w:rsidRDefault="00AC12FB" w:rsidP="00833D20">
      <w:pPr>
        <w:pStyle w:val="affff9"/>
        <w:spacing w:line="240" w:lineRule="auto"/>
        <w:rPr>
          <w:sz w:val="24"/>
          <w:szCs w:val="24"/>
        </w:rPr>
      </w:pPr>
    </w:p>
    <w:p w14:paraId="5C1B4B86" w14:textId="448F2B7E" w:rsidR="00AC12FB" w:rsidRDefault="00AC12FB" w:rsidP="00C1242C">
      <w:pPr>
        <w:pStyle w:val="affff9"/>
        <w:spacing w:line="235" w:lineRule="auto"/>
        <w:ind w:firstLine="0"/>
        <w:rPr>
          <w:bCs/>
        </w:rPr>
      </w:pPr>
      <w:r w:rsidRPr="007B4F04">
        <w:rPr>
          <w:bCs/>
        </w:rPr>
        <w:t xml:space="preserve">Таблица </w:t>
      </w:r>
      <w:r w:rsidR="00136CB9">
        <w:rPr>
          <w:bCs/>
        </w:rPr>
        <w:t>17</w:t>
      </w:r>
      <w:r w:rsidRPr="007B4F04">
        <w:rPr>
          <w:bCs/>
        </w:rPr>
        <w:t xml:space="preserve"> – Условия формирования выборки к метаанализу</w:t>
      </w:r>
    </w:p>
    <w:p w14:paraId="0EDE9824" w14:textId="77777777" w:rsidR="00500CB5" w:rsidRPr="00500CB5" w:rsidRDefault="00500CB5" w:rsidP="00500CB5">
      <w:pPr>
        <w:pStyle w:val="affff9"/>
        <w:spacing w:line="235" w:lineRule="auto"/>
        <w:ind w:firstLine="0"/>
        <w:jc w:val="right"/>
        <w:rPr>
          <w:bCs/>
          <w:sz w:val="16"/>
          <w:szCs w:val="16"/>
        </w:rPr>
      </w:pPr>
    </w:p>
    <w:tbl>
      <w:tblPr>
        <w:tblStyle w:val="afa"/>
        <w:tblW w:w="9634" w:type="dxa"/>
        <w:jc w:val="center"/>
        <w:tblLook w:val="04A0" w:firstRow="1" w:lastRow="0" w:firstColumn="1" w:lastColumn="0" w:noHBand="0" w:noVBand="1"/>
      </w:tblPr>
      <w:tblGrid>
        <w:gridCol w:w="3209"/>
        <w:gridCol w:w="6425"/>
      </w:tblGrid>
      <w:tr w:rsidR="00AC12FB" w:rsidRPr="00500CB5" w14:paraId="55670DC8" w14:textId="77777777" w:rsidTr="00500CB5">
        <w:trPr>
          <w:jc w:val="center"/>
        </w:trPr>
        <w:tc>
          <w:tcPr>
            <w:tcW w:w="3209" w:type="dxa"/>
            <w:vAlign w:val="center"/>
          </w:tcPr>
          <w:p w14:paraId="7429F8FD" w14:textId="6197F326" w:rsidR="00AC12FB" w:rsidRPr="00500CB5" w:rsidRDefault="00AC12FB" w:rsidP="00AC12FB">
            <w:pPr>
              <w:pStyle w:val="affff9"/>
              <w:spacing w:line="240" w:lineRule="auto"/>
              <w:ind w:firstLine="0"/>
              <w:jc w:val="center"/>
              <w:rPr>
                <w:sz w:val="22"/>
                <w:szCs w:val="22"/>
              </w:rPr>
            </w:pPr>
            <w:r w:rsidRPr="00500CB5">
              <w:rPr>
                <w:bCs/>
                <w:sz w:val="22"/>
                <w:szCs w:val="22"/>
              </w:rPr>
              <w:t>Источник информации</w:t>
            </w:r>
          </w:p>
        </w:tc>
        <w:tc>
          <w:tcPr>
            <w:tcW w:w="6425" w:type="dxa"/>
            <w:vAlign w:val="center"/>
          </w:tcPr>
          <w:p w14:paraId="69246724" w14:textId="403D804F" w:rsidR="00AC12FB" w:rsidRPr="00500CB5" w:rsidRDefault="00AC12FB" w:rsidP="00AC12FB">
            <w:pPr>
              <w:pStyle w:val="affff9"/>
              <w:spacing w:line="240" w:lineRule="auto"/>
              <w:ind w:firstLine="0"/>
              <w:jc w:val="center"/>
              <w:rPr>
                <w:bCs/>
                <w:sz w:val="22"/>
                <w:szCs w:val="22"/>
              </w:rPr>
            </w:pPr>
            <w:r w:rsidRPr="00500CB5">
              <w:rPr>
                <w:bCs/>
                <w:sz w:val="22"/>
                <w:szCs w:val="22"/>
              </w:rPr>
              <w:t>Условия</w:t>
            </w:r>
          </w:p>
        </w:tc>
      </w:tr>
      <w:tr w:rsidR="00AC12FB" w:rsidRPr="003A7245" w14:paraId="6241C935" w14:textId="77777777" w:rsidTr="00500CB5">
        <w:trPr>
          <w:jc w:val="center"/>
        </w:trPr>
        <w:tc>
          <w:tcPr>
            <w:tcW w:w="3209" w:type="dxa"/>
            <w:vAlign w:val="center"/>
          </w:tcPr>
          <w:p w14:paraId="443B2593" w14:textId="1D57EA19" w:rsidR="00AC12FB" w:rsidRPr="003A7245" w:rsidRDefault="00AC12FB" w:rsidP="00C1242C">
            <w:pPr>
              <w:pStyle w:val="affff9"/>
              <w:spacing w:line="235" w:lineRule="auto"/>
              <w:ind w:firstLine="0"/>
              <w:rPr>
                <w:sz w:val="22"/>
                <w:szCs w:val="22"/>
              </w:rPr>
            </w:pPr>
            <w:r w:rsidRPr="003A7245">
              <w:rPr>
                <w:sz w:val="22"/>
                <w:szCs w:val="22"/>
              </w:rPr>
              <w:t xml:space="preserve">Поисковая система </w:t>
            </w:r>
            <w:r w:rsidRPr="003A7245">
              <w:rPr>
                <w:sz w:val="22"/>
                <w:szCs w:val="22"/>
                <w:lang w:val="en-US"/>
              </w:rPr>
              <w:t>Yandex</w:t>
            </w:r>
          </w:p>
        </w:tc>
        <w:tc>
          <w:tcPr>
            <w:tcW w:w="6425" w:type="dxa"/>
          </w:tcPr>
          <w:p w14:paraId="0670CC62" w14:textId="77777777" w:rsidR="00AC12FB" w:rsidRPr="003A7245" w:rsidRDefault="00AC12FB" w:rsidP="00C1242C">
            <w:pPr>
              <w:pStyle w:val="affff9"/>
              <w:spacing w:line="235" w:lineRule="auto"/>
              <w:ind w:firstLine="0"/>
              <w:rPr>
                <w:sz w:val="22"/>
                <w:szCs w:val="22"/>
              </w:rPr>
            </w:pPr>
            <w:r w:rsidRPr="003A7245">
              <w:rPr>
                <w:sz w:val="22"/>
                <w:szCs w:val="22"/>
              </w:rPr>
              <w:t>- отклик на поисковый запрос «цифровизация»</w:t>
            </w:r>
          </w:p>
          <w:p w14:paraId="2B21BDC7" w14:textId="10777E19" w:rsidR="00AC12FB" w:rsidRPr="003A7245" w:rsidRDefault="00AC12FB" w:rsidP="00C1242C">
            <w:pPr>
              <w:pStyle w:val="affff9"/>
              <w:spacing w:line="235" w:lineRule="auto"/>
              <w:ind w:firstLine="0"/>
              <w:rPr>
                <w:sz w:val="22"/>
                <w:szCs w:val="22"/>
              </w:rPr>
            </w:pPr>
            <w:r w:rsidRPr="003A7245">
              <w:rPr>
                <w:sz w:val="22"/>
                <w:szCs w:val="22"/>
              </w:rPr>
              <w:t xml:space="preserve">- </w:t>
            </w:r>
            <w:r w:rsidR="000E0AD0" w:rsidRPr="003A7245">
              <w:rPr>
                <w:sz w:val="22"/>
                <w:szCs w:val="22"/>
              </w:rPr>
              <w:t>топ откликов, сформированных системой;</w:t>
            </w:r>
          </w:p>
          <w:p w14:paraId="6D8895FC" w14:textId="0B2CAA49" w:rsidR="000E0AD0" w:rsidRPr="003A7245" w:rsidRDefault="000E0AD0" w:rsidP="00C1242C">
            <w:pPr>
              <w:pStyle w:val="affff9"/>
              <w:spacing w:line="235" w:lineRule="auto"/>
              <w:ind w:firstLine="0"/>
              <w:rPr>
                <w:sz w:val="22"/>
                <w:szCs w:val="22"/>
              </w:rPr>
            </w:pPr>
            <w:r w:rsidRPr="003A7245">
              <w:rPr>
                <w:sz w:val="22"/>
                <w:szCs w:val="22"/>
              </w:rPr>
              <w:t>- исключены учебники и учебные работы.</w:t>
            </w:r>
          </w:p>
        </w:tc>
      </w:tr>
      <w:tr w:rsidR="00AC12FB" w:rsidRPr="003A7245" w14:paraId="6B7FE34D" w14:textId="77777777" w:rsidTr="00500CB5">
        <w:trPr>
          <w:jc w:val="center"/>
        </w:trPr>
        <w:tc>
          <w:tcPr>
            <w:tcW w:w="3209" w:type="dxa"/>
            <w:vAlign w:val="center"/>
          </w:tcPr>
          <w:p w14:paraId="7D503607" w14:textId="50BC8D22" w:rsidR="00AC12FB" w:rsidRPr="003A7245" w:rsidRDefault="00AC12FB" w:rsidP="00C1242C">
            <w:pPr>
              <w:pStyle w:val="affff9"/>
              <w:spacing w:line="235" w:lineRule="auto"/>
              <w:ind w:firstLine="0"/>
              <w:rPr>
                <w:sz w:val="22"/>
                <w:szCs w:val="22"/>
              </w:rPr>
            </w:pPr>
            <w:r w:rsidRPr="003A7245">
              <w:rPr>
                <w:sz w:val="22"/>
                <w:szCs w:val="22"/>
              </w:rPr>
              <w:t xml:space="preserve">Социальная сеть </w:t>
            </w:r>
            <w:r w:rsidRPr="003A7245">
              <w:rPr>
                <w:sz w:val="22"/>
                <w:szCs w:val="22"/>
                <w:lang w:val="en-US"/>
              </w:rPr>
              <w:t>YouTube</w:t>
            </w:r>
          </w:p>
        </w:tc>
        <w:tc>
          <w:tcPr>
            <w:tcW w:w="6425" w:type="dxa"/>
          </w:tcPr>
          <w:p w14:paraId="7C769CF3" w14:textId="77777777" w:rsidR="00AC12FB" w:rsidRPr="003A7245" w:rsidRDefault="00AC12FB" w:rsidP="00C1242C">
            <w:pPr>
              <w:pStyle w:val="affff9"/>
              <w:spacing w:line="235" w:lineRule="auto"/>
              <w:ind w:firstLine="0"/>
              <w:rPr>
                <w:sz w:val="22"/>
                <w:szCs w:val="22"/>
              </w:rPr>
            </w:pPr>
            <w:r w:rsidRPr="003A7245">
              <w:rPr>
                <w:sz w:val="22"/>
                <w:szCs w:val="22"/>
              </w:rPr>
              <w:t>- отклик на поисковый запрос «цифровизация»</w:t>
            </w:r>
          </w:p>
          <w:p w14:paraId="10D0E5D4" w14:textId="3B90EDC8" w:rsidR="00AC12FB" w:rsidRPr="003A7245" w:rsidRDefault="00AC12FB" w:rsidP="00C1242C">
            <w:pPr>
              <w:pStyle w:val="affff9"/>
              <w:spacing w:line="235" w:lineRule="auto"/>
              <w:ind w:firstLine="0"/>
              <w:rPr>
                <w:sz w:val="22"/>
                <w:szCs w:val="22"/>
              </w:rPr>
            </w:pPr>
            <w:r w:rsidRPr="003A7245">
              <w:rPr>
                <w:sz w:val="22"/>
                <w:szCs w:val="22"/>
              </w:rPr>
              <w:t>- количество просмотров не менее 10 тыс.</w:t>
            </w:r>
          </w:p>
        </w:tc>
      </w:tr>
      <w:tr w:rsidR="00500CB5" w:rsidRPr="003A7245" w14:paraId="209EEBB4" w14:textId="77777777" w:rsidTr="001013E0">
        <w:trPr>
          <w:jc w:val="center"/>
        </w:trPr>
        <w:tc>
          <w:tcPr>
            <w:tcW w:w="9634" w:type="dxa"/>
            <w:gridSpan w:val="2"/>
            <w:vAlign w:val="center"/>
          </w:tcPr>
          <w:p w14:paraId="60971F76" w14:textId="6C4F80BB" w:rsidR="00500CB5" w:rsidRPr="00500CB5" w:rsidRDefault="00500CB5" w:rsidP="00925FB8">
            <w:pPr>
              <w:pStyle w:val="affff9"/>
              <w:spacing w:line="235" w:lineRule="auto"/>
              <w:ind w:firstLine="599"/>
              <w:rPr>
                <w:sz w:val="22"/>
                <w:szCs w:val="22"/>
              </w:rPr>
            </w:pPr>
            <w:r w:rsidRPr="00500CB5">
              <w:rPr>
                <w:sz w:val="22"/>
                <w:szCs w:val="22"/>
              </w:rPr>
              <w:t xml:space="preserve">Примечание </w:t>
            </w:r>
            <w:r>
              <w:rPr>
                <w:sz w:val="22"/>
                <w:szCs w:val="22"/>
              </w:rPr>
              <w:t xml:space="preserve">– </w:t>
            </w:r>
            <w:r w:rsidRPr="00500CB5">
              <w:rPr>
                <w:sz w:val="22"/>
                <w:szCs w:val="22"/>
              </w:rPr>
              <w:t xml:space="preserve">Составлено </w:t>
            </w:r>
            <w:r w:rsidR="00925FB8">
              <w:rPr>
                <w:sz w:val="22"/>
                <w:szCs w:val="22"/>
              </w:rPr>
              <w:t>автором</w:t>
            </w:r>
          </w:p>
        </w:tc>
      </w:tr>
    </w:tbl>
    <w:p w14:paraId="3F38883A" w14:textId="76CEFDC5" w:rsidR="00AC12FB" w:rsidRPr="003A7245" w:rsidRDefault="00AC12FB" w:rsidP="00833D20">
      <w:pPr>
        <w:pStyle w:val="affff9"/>
        <w:spacing w:line="240" w:lineRule="auto"/>
      </w:pPr>
    </w:p>
    <w:p w14:paraId="7DEA7390" w14:textId="542E7315" w:rsidR="00AC12FB" w:rsidRPr="003A7245" w:rsidRDefault="00AC12FB" w:rsidP="00833D20">
      <w:pPr>
        <w:pStyle w:val="affff9"/>
        <w:spacing w:line="240" w:lineRule="auto"/>
      </w:pPr>
      <w:r w:rsidRPr="003A7245">
        <w:t xml:space="preserve">То </w:t>
      </w:r>
      <w:r w:rsidR="003163B8" w:rsidRPr="003A7245">
        <w:t>есть,</w:t>
      </w:r>
      <w:r w:rsidRPr="003A7245">
        <w:t xml:space="preserve"> отобраны популярные среди населения источники информации по теме цифровизации. Результаты метаанализа представлены в таблице </w:t>
      </w:r>
      <w:r w:rsidR="00136CB9">
        <w:t>18</w:t>
      </w:r>
      <w:r w:rsidRPr="003A7245">
        <w:t>.</w:t>
      </w:r>
    </w:p>
    <w:p w14:paraId="536124B7" w14:textId="77777777" w:rsidR="001B61BB" w:rsidRPr="003A7245" w:rsidRDefault="001B61BB" w:rsidP="00833D20">
      <w:pPr>
        <w:pStyle w:val="affff9"/>
        <w:spacing w:line="240" w:lineRule="auto"/>
        <w:rPr>
          <w:sz w:val="24"/>
          <w:szCs w:val="24"/>
        </w:rPr>
      </w:pPr>
    </w:p>
    <w:p w14:paraId="074AEEA7" w14:textId="69A884E7" w:rsidR="00BA38F9" w:rsidRDefault="004A095F" w:rsidP="00C1242C">
      <w:pPr>
        <w:pStyle w:val="affff9"/>
        <w:spacing w:line="235" w:lineRule="auto"/>
        <w:ind w:firstLine="0"/>
        <w:rPr>
          <w:bCs/>
        </w:rPr>
      </w:pPr>
      <w:r w:rsidRPr="007B4F04">
        <w:rPr>
          <w:bCs/>
        </w:rPr>
        <w:t xml:space="preserve">Таблица </w:t>
      </w:r>
      <w:r w:rsidR="00136CB9">
        <w:rPr>
          <w:bCs/>
        </w:rPr>
        <w:t>18</w:t>
      </w:r>
      <w:r w:rsidRPr="007B4F04">
        <w:rPr>
          <w:bCs/>
        </w:rPr>
        <w:t xml:space="preserve"> – Результаты метаанализа откликов на поисковый запрос «цифровизация государственного управления»</w:t>
      </w:r>
    </w:p>
    <w:p w14:paraId="030F134E" w14:textId="77777777" w:rsidR="00500CB5" w:rsidRPr="00500CB5" w:rsidRDefault="00500CB5" w:rsidP="00C1242C">
      <w:pPr>
        <w:pStyle w:val="affff9"/>
        <w:spacing w:line="235" w:lineRule="auto"/>
        <w:ind w:firstLine="0"/>
        <w:rPr>
          <w:bCs/>
          <w:sz w:val="16"/>
          <w:szCs w:val="16"/>
        </w:rPr>
      </w:pPr>
    </w:p>
    <w:tbl>
      <w:tblPr>
        <w:tblStyle w:val="afa"/>
        <w:tblW w:w="9634" w:type="dxa"/>
        <w:jc w:val="center"/>
        <w:tblLook w:val="04A0" w:firstRow="1" w:lastRow="0" w:firstColumn="1" w:lastColumn="0" w:noHBand="0" w:noVBand="1"/>
      </w:tblPr>
      <w:tblGrid>
        <w:gridCol w:w="2185"/>
        <w:gridCol w:w="1415"/>
        <w:gridCol w:w="2207"/>
        <w:gridCol w:w="1815"/>
        <w:gridCol w:w="2012"/>
      </w:tblGrid>
      <w:tr w:rsidR="005C51E1" w:rsidRPr="007B4F04" w14:paraId="3131FA19" w14:textId="77777777" w:rsidTr="00925FB8">
        <w:trPr>
          <w:jc w:val="center"/>
        </w:trPr>
        <w:tc>
          <w:tcPr>
            <w:tcW w:w="2185" w:type="dxa"/>
            <w:vAlign w:val="center"/>
          </w:tcPr>
          <w:p w14:paraId="60E7C9CA" w14:textId="791967E6" w:rsidR="005C51E1" w:rsidRPr="007B4F04" w:rsidRDefault="005C51E1" w:rsidP="00C1242C">
            <w:pPr>
              <w:pStyle w:val="affff9"/>
              <w:spacing w:line="235" w:lineRule="auto"/>
              <w:ind w:firstLine="0"/>
              <w:jc w:val="center"/>
              <w:rPr>
                <w:bCs/>
                <w:sz w:val="22"/>
                <w:szCs w:val="22"/>
              </w:rPr>
            </w:pPr>
            <w:r w:rsidRPr="007B4F04">
              <w:rPr>
                <w:bCs/>
                <w:sz w:val="22"/>
                <w:szCs w:val="22"/>
              </w:rPr>
              <w:t>Источник информации</w:t>
            </w:r>
          </w:p>
        </w:tc>
        <w:tc>
          <w:tcPr>
            <w:tcW w:w="1415" w:type="dxa"/>
            <w:vAlign w:val="center"/>
          </w:tcPr>
          <w:p w14:paraId="37353BC0" w14:textId="05D9CE9D" w:rsidR="005C51E1" w:rsidRPr="007B4F04" w:rsidRDefault="005C51E1" w:rsidP="00C1242C">
            <w:pPr>
              <w:pStyle w:val="affff9"/>
              <w:spacing w:line="235" w:lineRule="auto"/>
              <w:ind w:firstLine="0"/>
              <w:jc w:val="center"/>
              <w:rPr>
                <w:bCs/>
                <w:sz w:val="22"/>
                <w:szCs w:val="22"/>
              </w:rPr>
            </w:pPr>
            <w:r w:rsidRPr="007B4F04">
              <w:rPr>
                <w:bCs/>
                <w:sz w:val="22"/>
                <w:szCs w:val="22"/>
              </w:rPr>
              <w:t>Количество объектов, шт.</w:t>
            </w:r>
          </w:p>
        </w:tc>
        <w:tc>
          <w:tcPr>
            <w:tcW w:w="2207" w:type="dxa"/>
            <w:vAlign w:val="center"/>
          </w:tcPr>
          <w:p w14:paraId="104207C6" w14:textId="176D7DA9" w:rsidR="005C51E1" w:rsidRPr="007B4F04" w:rsidRDefault="005C51E1" w:rsidP="00C1242C">
            <w:pPr>
              <w:pStyle w:val="affff9"/>
              <w:spacing w:line="235" w:lineRule="auto"/>
              <w:ind w:firstLine="0"/>
              <w:jc w:val="center"/>
              <w:rPr>
                <w:bCs/>
                <w:sz w:val="22"/>
                <w:szCs w:val="22"/>
              </w:rPr>
            </w:pPr>
            <w:r w:rsidRPr="007B4F04">
              <w:rPr>
                <w:bCs/>
                <w:sz w:val="22"/>
                <w:szCs w:val="22"/>
              </w:rPr>
              <w:t>Упоминания отрицательных эффектов и рисков для населения, %</w:t>
            </w:r>
          </w:p>
        </w:tc>
        <w:tc>
          <w:tcPr>
            <w:tcW w:w="1815" w:type="dxa"/>
            <w:vAlign w:val="center"/>
          </w:tcPr>
          <w:p w14:paraId="3C2F7E19" w14:textId="77777777" w:rsidR="005C51E1" w:rsidRPr="007B4F04" w:rsidRDefault="005C51E1" w:rsidP="00C1242C">
            <w:pPr>
              <w:pStyle w:val="affff9"/>
              <w:spacing w:line="235" w:lineRule="auto"/>
              <w:ind w:firstLine="0"/>
              <w:jc w:val="center"/>
              <w:rPr>
                <w:bCs/>
                <w:sz w:val="22"/>
                <w:szCs w:val="22"/>
              </w:rPr>
            </w:pPr>
            <w:r w:rsidRPr="007B4F04">
              <w:rPr>
                <w:bCs/>
                <w:sz w:val="22"/>
                <w:szCs w:val="22"/>
              </w:rPr>
              <w:t>Прямые указания на вред для населения, %</w:t>
            </w:r>
          </w:p>
        </w:tc>
        <w:tc>
          <w:tcPr>
            <w:tcW w:w="2012" w:type="dxa"/>
            <w:vAlign w:val="center"/>
          </w:tcPr>
          <w:p w14:paraId="5030F44C" w14:textId="630157FA" w:rsidR="005C51E1" w:rsidRPr="007B4F04" w:rsidRDefault="005C51E1" w:rsidP="00C1242C">
            <w:pPr>
              <w:pStyle w:val="affff9"/>
              <w:spacing w:line="235" w:lineRule="auto"/>
              <w:ind w:firstLine="0"/>
              <w:jc w:val="center"/>
              <w:rPr>
                <w:bCs/>
                <w:sz w:val="22"/>
                <w:szCs w:val="22"/>
              </w:rPr>
            </w:pPr>
            <w:r w:rsidRPr="007B4F04">
              <w:rPr>
                <w:bCs/>
                <w:sz w:val="22"/>
                <w:szCs w:val="22"/>
              </w:rPr>
              <w:t>Популярное объяснение пользы цифровизации, %</w:t>
            </w:r>
          </w:p>
        </w:tc>
      </w:tr>
      <w:tr w:rsidR="005C51E1" w:rsidRPr="003A7245" w14:paraId="60488C51" w14:textId="77777777" w:rsidTr="00925FB8">
        <w:trPr>
          <w:jc w:val="center"/>
        </w:trPr>
        <w:tc>
          <w:tcPr>
            <w:tcW w:w="2185" w:type="dxa"/>
            <w:vAlign w:val="center"/>
          </w:tcPr>
          <w:p w14:paraId="65546A65" w14:textId="1A44CAAE" w:rsidR="005C51E1" w:rsidRPr="003A7245" w:rsidRDefault="005C51E1" w:rsidP="00C1242C">
            <w:pPr>
              <w:pStyle w:val="affff9"/>
              <w:spacing w:line="235" w:lineRule="auto"/>
              <w:ind w:firstLine="0"/>
              <w:jc w:val="center"/>
              <w:rPr>
                <w:sz w:val="22"/>
                <w:szCs w:val="22"/>
              </w:rPr>
            </w:pPr>
            <w:r w:rsidRPr="003A7245">
              <w:rPr>
                <w:sz w:val="22"/>
                <w:szCs w:val="22"/>
              </w:rPr>
              <w:t xml:space="preserve">Поисковая система </w:t>
            </w:r>
            <w:r w:rsidRPr="003A7245">
              <w:rPr>
                <w:sz w:val="22"/>
                <w:szCs w:val="22"/>
                <w:lang w:val="en-US"/>
              </w:rPr>
              <w:t>Yandex</w:t>
            </w:r>
          </w:p>
        </w:tc>
        <w:tc>
          <w:tcPr>
            <w:tcW w:w="1415" w:type="dxa"/>
            <w:vAlign w:val="center"/>
          </w:tcPr>
          <w:p w14:paraId="72829DCF" w14:textId="3F8BF817" w:rsidR="005C51E1" w:rsidRPr="003A7245" w:rsidRDefault="005C51E1" w:rsidP="00C1242C">
            <w:pPr>
              <w:pStyle w:val="affff9"/>
              <w:spacing w:line="235" w:lineRule="auto"/>
              <w:ind w:firstLine="0"/>
              <w:jc w:val="center"/>
              <w:rPr>
                <w:sz w:val="22"/>
                <w:szCs w:val="22"/>
              </w:rPr>
            </w:pPr>
            <w:r w:rsidRPr="003A7245">
              <w:rPr>
                <w:sz w:val="22"/>
                <w:szCs w:val="22"/>
              </w:rPr>
              <w:t>100</w:t>
            </w:r>
          </w:p>
        </w:tc>
        <w:tc>
          <w:tcPr>
            <w:tcW w:w="2207" w:type="dxa"/>
            <w:vAlign w:val="center"/>
          </w:tcPr>
          <w:p w14:paraId="17ED1320" w14:textId="4ACA4AEF" w:rsidR="005C51E1" w:rsidRPr="003A7245" w:rsidRDefault="00E124AA" w:rsidP="00C1242C">
            <w:pPr>
              <w:pStyle w:val="affff9"/>
              <w:spacing w:line="235" w:lineRule="auto"/>
              <w:ind w:firstLine="0"/>
              <w:jc w:val="center"/>
              <w:rPr>
                <w:sz w:val="22"/>
                <w:szCs w:val="22"/>
              </w:rPr>
            </w:pPr>
            <w:r w:rsidRPr="003A7245">
              <w:rPr>
                <w:sz w:val="22"/>
                <w:szCs w:val="22"/>
              </w:rPr>
              <w:t>45</w:t>
            </w:r>
          </w:p>
        </w:tc>
        <w:tc>
          <w:tcPr>
            <w:tcW w:w="1815" w:type="dxa"/>
            <w:vAlign w:val="center"/>
          </w:tcPr>
          <w:p w14:paraId="4334BEF2" w14:textId="7C246BD3" w:rsidR="005C51E1" w:rsidRPr="003A7245" w:rsidRDefault="00E124AA" w:rsidP="00C1242C">
            <w:pPr>
              <w:pStyle w:val="affff9"/>
              <w:spacing w:line="235" w:lineRule="auto"/>
              <w:ind w:firstLine="0"/>
              <w:jc w:val="center"/>
              <w:rPr>
                <w:sz w:val="22"/>
                <w:szCs w:val="22"/>
              </w:rPr>
            </w:pPr>
            <w:r w:rsidRPr="003A7245">
              <w:rPr>
                <w:sz w:val="22"/>
                <w:szCs w:val="22"/>
              </w:rPr>
              <w:t>32</w:t>
            </w:r>
          </w:p>
        </w:tc>
        <w:tc>
          <w:tcPr>
            <w:tcW w:w="2012" w:type="dxa"/>
            <w:vAlign w:val="center"/>
          </w:tcPr>
          <w:p w14:paraId="7D036F17" w14:textId="28CD0D56" w:rsidR="005C51E1" w:rsidRPr="003A7245" w:rsidRDefault="00E124AA" w:rsidP="00C1242C">
            <w:pPr>
              <w:pStyle w:val="affff9"/>
              <w:spacing w:line="235" w:lineRule="auto"/>
              <w:ind w:firstLine="0"/>
              <w:jc w:val="center"/>
              <w:rPr>
                <w:sz w:val="22"/>
                <w:szCs w:val="22"/>
              </w:rPr>
            </w:pPr>
            <w:r w:rsidRPr="003A7245">
              <w:rPr>
                <w:sz w:val="22"/>
                <w:szCs w:val="22"/>
              </w:rPr>
              <w:t>30</w:t>
            </w:r>
          </w:p>
        </w:tc>
      </w:tr>
      <w:tr w:rsidR="005C51E1" w:rsidRPr="003A7245" w14:paraId="721322D2" w14:textId="77777777" w:rsidTr="00925FB8">
        <w:trPr>
          <w:jc w:val="center"/>
        </w:trPr>
        <w:tc>
          <w:tcPr>
            <w:tcW w:w="2185" w:type="dxa"/>
            <w:vAlign w:val="center"/>
          </w:tcPr>
          <w:p w14:paraId="5A3BE22E" w14:textId="357A7AD7" w:rsidR="005C51E1" w:rsidRPr="003A7245" w:rsidRDefault="005C51E1" w:rsidP="00C1242C">
            <w:pPr>
              <w:pStyle w:val="affff9"/>
              <w:spacing w:line="235" w:lineRule="auto"/>
              <w:ind w:firstLine="0"/>
              <w:jc w:val="center"/>
              <w:rPr>
                <w:sz w:val="22"/>
                <w:szCs w:val="22"/>
              </w:rPr>
            </w:pPr>
            <w:r w:rsidRPr="003A7245">
              <w:rPr>
                <w:sz w:val="22"/>
                <w:szCs w:val="22"/>
              </w:rPr>
              <w:t xml:space="preserve">Социальная сеть </w:t>
            </w:r>
            <w:r w:rsidRPr="003A7245">
              <w:rPr>
                <w:sz w:val="22"/>
                <w:szCs w:val="22"/>
                <w:lang w:val="en-US"/>
              </w:rPr>
              <w:t>YouTube</w:t>
            </w:r>
          </w:p>
        </w:tc>
        <w:tc>
          <w:tcPr>
            <w:tcW w:w="1415" w:type="dxa"/>
            <w:vAlign w:val="center"/>
          </w:tcPr>
          <w:p w14:paraId="4660E7FC" w14:textId="5971160D" w:rsidR="005C51E1" w:rsidRPr="003A7245" w:rsidRDefault="005C51E1" w:rsidP="00C1242C">
            <w:pPr>
              <w:pStyle w:val="affff9"/>
              <w:spacing w:line="235" w:lineRule="auto"/>
              <w:ind w:firstLine="0"/>
              <w:jc w:val="center"/>
              <w:rPr>
                <w:sz w:val="22"/>
                <w:szCs w:val="22"/>
              </w:rPr>
            </w:pPr>
            <w:r w:rsidRPr="003A7245">
              <w:rPr>
                <w:sz w:val="22"/>
                <w:szCs w:val="22"/>
              </w:rPr>
              <w:t>100</w:t>
            </w:r>
          </w:p>
        </w:tc>
        <w:tc>
          <w:tcPr>
            <w:tcW w:w="2207" w:type="dxa"/>
            <w:vAlign w:val="center"/>
          </w:tcPr>
          <w:p w14:paraId="0EB09042" w14:textId="0232E2B1" w:rsidR="005C51E1" w:rsidRPr="003A7245" w:rsidRDefault="00310819" w:rsidP="00C1242C">
            <w:pPr>
              <w:pStyle w:val="affff9"/>
              <w:spacing w:line="235" w:lineRule="auto"/>
              <w:ind w:firstLine="0"/>
              <w:jc w:val="center"/>
              <w:rPr>
                <w:sz w:val="22"/>
                <w:szCs w:val="22"/>
              </w:rPr>
            </w:pPr>
            <w:r w:rsidRPr="003A7245">
              <w:rPr>
                <w:sz w:val="22"/>
                <w:szCs w:val="22"/>
                <w:lang w:val="en-US"/>
              </w:rPr>
              <w:t>2</w:t>
            </w:r>
            <w:r w:rsidR="00E124AA" w:rsidRPr="003A7245">
              <w:rPr>
                <w:sz w:val="22"/>
                <w:szCs w:val="22"/>
              </w:rPr>
              <w:t>2</w:t>
            </w:r>
          </w:p>
        </w:tc>
        <w:tc>
          <w:tcPr>
            <w:tcW w:w="1815" w:type="dxa"/>
            <w:vAlign w:val="center"/>
          </w:tcPr>
          <w:p w14:paraId="5CBB1FD7" w14:textId="32AB169C" w:rsidR="005C51E1" w:rsidRPr="003A7245" w:rsidRDefault="00310819" w:rsidP="00C1242C">
            <w:pPr>
              <w:pStyle w:val="affff9"/>
              <w:spacing w:line="235" w:lineRule="auto"/>
              <w:ind w:firstLine="0"/>
              <w:jc w:val="center"/>
              <w:rPr>
                <w:sz w:val="22"/>
                <w:szCs w:val="22"/>
              </w:rPr>
            </w:pPr>
            <w:r w:rsidRPr="003A7245">
              <w:rPr>
                <w:sz w:val="22"/>
                <w:szCs w:val="22"/>
                <w:lang w:val="en-US"/>
              </w:rPr>
              <w:t>6</w:t>
            </w:r>
            <w:r w:rsidR="00E124AA" w:rsidRPr="003A7245">
              <w:rPr>
                <w:sz w:val="22"/>
                <w:szCs w:val="22"/>
              </w:rPr>
              <w:t>1</w:t>
            </w:r>
          </w:p>
        </w:tc>
        <w:tc>
          <w:tcPr>
            <w:tcW w:w="2012" w:type="dxa"/>
            <w:vAlign w:val="center"/>
          </w:tcPr>
          <w:p w14:paraId="269AE20F" w14:textId="087733CA" w:rsidR="005C51E1" w:rsidRPr="003A7245" w:rsidRDefault="005C51E1" w:rsidP="00C1242C">
            <w:pPr>
              <w:pStyle w:val="affff9"/>
              <w:spacing w:line="235" w:lineRule="auto"/>
              <w:ind w:firstLine="0"/>
              <w:jc w:val="center"/>
              <w:rPr>
                <w:sz w:val="22"/>
                <w:szCs w:val="22"/>
              </w:rPr>
            </w:pPr>
            <w:r w:rsidRPr="003A7245">
              <w:rPr>
                <w:sz w:val="22"/>
                <w:szCs w:val="22"/>
              </w:rPr>
              <w:t>10</w:t>
            </w:r>
          </w:p>
        </w:tc>
      </w:tr>
      <w:tr w:rsidR="00500CB5" w:rsidRPr="003A7245" w14:paraId="2EF7EBB6" w14:textId="77777777" w:rsidTr="00925FB8">
        <w:trPr>
          <w:jc w:val="center"/>
        </w:trPr>
        <w:tc>
          <w:tcPr>
            <w:tcW w:w="9634" w:type="dxa"/>
            <w:gridSpan w:val="5"/>
            <w:vAlign w:val="center"/>
          </w:tcPr>
          <w:p w14:paraId="5BC851D3" w14:textId="44DEFB38" w:rsidR="00500CB5" w:rsidRPr="003A7245" w:rsidRDefault="00500CB5" w:rsidP="00925FB8">
            <w:pPr>
              <w:pStyle w:val="affff9"/>
              <w:spacing w:line="235" w:lineRule="auto"/>
              <w:rPr>
                <w:sz w:val="22"/>
                <w:szCs w:val="22"/>
              </w:rPr>
            </w:pPr>
            <w:r w:rsidRPr="003A7245">
              <w:rPr>
                <w:sz w:val="24"/>
                <w:szCs w:val="24"/>
              </w:rPr>
              <w:t xml:space="preserve">Примечание </w:t>
            </w:r>
            <w:r w:rsidR="00925FB8">
              <w:rPr>
                <w:sz w:val="24"/>
                <w:szCs w:val="24"/>
              </w:rPr>
              <w:t xml:space="preserve">– </w:t>
            </w:r>
            <w:r w:rsidR="00925FB8" w:rsidRPr="003A7245">
              <w:rPr>
                <w:sz w:val="24"/>
                <w:szCs w:val="24"/>
              </w:rPr>
              <w:t xml:space="preserve">Составлено </w:t>
            </w:r>
            <w:r w:rsidR="00925FB8">
              <w:rPr>
                <w:sz w:val="24"/>
                <w:szCs w:val="24"/>
              </w:rPr>
              <w:t>автором</w:t>
            </w:r>
            <w:r w:rsidRPr="003A7245">
              <w:rPr>
                <w:sz w:val="24"/>
                <w:szCs w:val="24"/>
              </w:rPr>
              <w:t xml:space="preserve"> по результатам метаанализа источников информации</w:t>
            </w:r>
          </w:p>
        </w:tc>
      </w:tr>
    </w:tbl>
    <w:p w14:paraId="2CC02634" w14:textId="0F4C0191" w:rsidR="00BA38F9" w:rsidRPr="003A7245" w:rsidRDefault="00BA38F9" w:rsidP="00C1242C">
      <w:pPr>
        <w:pStyle w:val="affff9"/>
        <w:spacing w:line="235" w:lineRule="auto"/>
        <w:rPr>
          <w:sz w:val="24"/>
          <w:szCs w:val="24"/>
        </w:rPr>
      </w:pPr>
    </w:p>
    <w:p w14:paraId="3BB6200F" w14:textId="2C1126DC" w:rsidR="00BE41A4" w:rsidRPr="003A7245" w:rsidRDefault="00AC12FB" w:rsidP="00BE41A4">
      <w:pPr>
        <w:pStyle w:val="affff9"/>
        <w:spacing w:line="240" w:lineRule="auto"/>
      </w:pPr>
      <w:bookmarkStart w:id="88" w:name="_Hlk168128989"/>
      <w:r w:rsidRPr="003A7245">
        <w:t xml:space="preserve">Представленные результаты свидетельствуют о том, что среди населения распространяется нарратив вреда цифровизации. </w:t>
      </w:r>
      <w:r w:rsidR="00BE41A4" w:rsidRPr="003A7245">
        <w:t xml:space="preserve">С помощью </w:t>
      </w:r>
      <w:r w:rsidR="000B37A9" w:rsidRPr="003A7245">
        <w:t>нейросети</w:t>
      </w:r>
      <w:r w:rsidR="00BE41A4" w:rsidRPr="003A7245">
        <w:t xml:space="preserve"> https://wordscloud.pythonanywhere.com/ визуализировано облако слов-паттернов, ассоциирующихся у населения с цифровизацией (рисунок </w:t>
      </w:r>
      <w:r w:rsidR="00EF2865">
        <w:t>25</w:t>
      </w:r>
      <w:r w:rsidR="00BE41A4" w:rsidRPr="003A7245">
        <w:t>). Размер изображения слов визуально соответствует частоте упоминания.</w:t>
      </w:r>
    </w:p>
    <w:p w14:paraId="158249F3" w14:textId="77777777" w:rsidR="00925FB8" w:rsidRPr="003A7245" w:rsidRDefault="00925FB8" w:rsidP="00925FB8">
      <w:pPr>
        <w:pStyle w:val="affff9"/>
        <w:spacing w:line="240" w:lineRule="auto"/>
      </w:pPr>
      <w:r w:rsidRPr="003A7245">
        <w:t>По результатам метаанализа можно сделать выводы:</w:t>
      </w:r>
    </w:p>
    <w:p w14:paraId="425BB5EF" w14:textId="77777777" w:rsidR="00925FB8" w:rsidRPr="003A7245" w:rsidRDefault="00925FB8" w:rsidP="00925FB8">
      <w:pPr>
        <w:pStyle w:val="affff9"/>
        <w:spacing w:line="240" w:lineRule="auto"/>
      </w:pPr>
      <w:r>
        <w:t>‒</w:t>
      </w:r>
      <w:r w:rsidRPr="003A7245">
        <w:t xml:space="preserve"> среди населения распространяется нарратив вреда цифровизации;</w:t>
      </w:r>
    </w:p>
    <w:p w14:paraId="535F76AD" w14:textId="77777777" w:rsidR="00925FB8" w:rsidRPr="003A7245" w:rsidRDefault="00925FB8" w:rsidP="00925FB8">
      <w:pPr>
        <w:pStyle w:val="affff9"/>
        <w:spacing w:line="240" w:lineRule="auto"/>
      </w:pPr>
      <w:r>
        <w:t>‒</w:t>
      </w:r>
      <w:r w:rsidRPr="003A7245">
        <w:t xml:space="preserve"> цифровизация госуправления ассоциируется у населения с тотальным контролем, ограничением свободы, деградацией системы образования, потерей денег;</w:t>
      </w:r>
    </w:p>
    <w:p w14:paraId="1058B76C" w14:textId="77777777" w:rsidR="00925FB8" w:rsidRPr="003A7245" w:rsidRDefault="00925FB8" w:rsidP="00925FB8">
      <w:pPr>
        <w:pStyle w:val="affff9"/>
        <w:spacing w:line="240" w:lineRule="auto"/>
      </w:pPr>
      <w:r>
        <w:t>‒</w:t>
      </w:r>
      <w:r w:rsidRPr="003A7245">
        <w:t xml:space="preserve"> популяризация цифровизации осуществляется на минимальном уровне. Те блоги, в которые грамотно объяснят значение цифровых технологий не выходят в число популярных. Тем не менее такие блоги есть, но их просмотры незначительны (как правило менее 1 тыс. просмотров);</w:t>
      </w:r>
    </w:p>
    <w:p w14:paraId="21EF411D" w14:textId="36816547" w:rsidR="00BE41A4" w:rsidRDefault="00925FB8" w:rsidP="00925FB8">
      <w:pPr>
        <w:pStyle w:val="affff9"/>
        <w:spacing w:line="240" w:lineRule="auto"/>
      </w:pPr>
      <w:r>
        <w:t>‒</w:t>
      </w:r>
      <w:r w:rsidRPr="003A7245">
        <w:t xml:space="preserve"> преобладающий положительный паттерн – «полезные технологии». </w:t>
      </w:r>
      <w:r w:rsidRPr="003A7245">
        <w:br/>
        <w:t xml:space="preserve">То есть население в целом согласно, что цифровизация несет человечеству </w:t>
      </w:r>
      <w:r w:rsidRPr="003A7245">
        <w:lastRenderedPageBreak/>
        <w:t>различные полезные технологии. Этот паттерн можно использовать в популяризации цифровизации.</w:t>
      </w:r>
    </w:p>
    <w:p w14:paraId="6BDB028D" w14:textId="77777777" w:rsidR="00925FB8" w:rsidRPr="003A7245" w:rsidRDefault="00925FB8" w:rsidP="00925FB8">
      <w:pPr>
        <w:pStyle w:val="affff9"/>
        <w:spacing w:line="240" w:lineRule="auto"/>
        <w:rPr>
          <w:sz w:val="20"/>
          <w:szCs w:val="20"/>
        </w:rPr>
      </w:pPr>
    </w:p>
    <w:p w14:paraId="07C18E8B" w14:textId="2E0B9DF0" w:rsidR="00E6583E" w:rsidRPr="003A7245" w:rsidRDefault="000B37A9" w:rsidP="00E6583E">
      <w:pPr>
        <w:pStyle w:val="affff9"/>
        <w:spacing w:line="240" w:lineRule="auto"/>
        <w:ind w:firstLine="0"/>
        <w:jc w:val="center"/>
      </w:pPr>
      <w:bookmarkStart w:id="89" w:name="_Hlk168124309"/>
      <w:bookmarkEnd w:id="88"/>
      <w:r w:rsidRPr="003A7245">
        <w:rPr>
          <w:noProof/>
        </w:rPr>
        <w:drawing>
          <wp:inline distT="0" distB="0" distL="0" distR="0" wp14:anchorId="0EB6BA1C" wp14:editId="228BFC51">
            <wp:extent cx="5606177" cy="3694176"/>
            <wp:effectExtent l="0" t="0" r="0" b="190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64832c6-6b24-45eb-8553-11fdd4fe4a57 (1).png"/>
                    <pic:cNvPicPr/>
                  </pic:nvPicPr>
                  <pic:blipFill>
                    <a:blip r:embed="rId27">
                      <a:extLst>
                        <a:ext uri="{28A0092B-C50C-407E-A947-70E740481C1C}">
                          <a14:useLocalDpi xmlns:a14="http://schemas.microsoft.com/office/drawing/2010/main" val="0"/>
                        </a:ext>
                      </a:extLst>
                    </a:blip>
                    <a:stretch>
                      <a:fillRect/>
                    </a:stretch>
                  </pic:blipFill>
                  <pic:spPr>
                    <a:xfrm>
                      <a:off x="0" y="0"/>
                      <a:ext cx="5608490" cy="3695700"/>
                    </a:xfrm>
                    <a:prstGeom prst="rect">
                      <a:avLst/>
                    </a:prstGeom>
                  </pic:spPr>
                </pic:pic>
              </a:graphicData>
            </a:graphic>
          </wp:inline>
        </w:drawing>
      </w:r>
    </w:p>
    <w:p w14:paraId="05AB575C" w14:textId="77777777" w:rsidR="00925FB8" w:rsidRPr="00925FB8" w:rsidRDefault="00925FB8" w:rsidP="00E6583E">
      <w:pPr>
        <w:pStyle w:val="affff9"/>
        <w:spacing w:line="240" w:lineRule="auto"/>
        <w:ind w:firstLine="0"/>
        <w:jc w:val="center"/>
        <w:rPr>
          <w:bCs/>
          <w:sz w:val="16"/>
          <w:szCs w:val="16"/>
        </w:rPr>
      </w:pPr>
    </w:p>
    <w:p w14:paraId="7B57743E" w14:textId="15608155" w:rsidR="00E6583E" w:rsidRPr="000E488C" w:rsidRDefault="00BE41A4" w:rsidP="00E6583E">
      <w:pPr>
        <w:pStyle w:val="affff9"/>
        <w:spacing w:line="240" w:lineRule="auto"/>
        <w:ind w:firstLine="0"/>
        <w:jc w:val="center"/>
        <w:rPr>
          <w:bCs/>
        </w:rPr>
      </w:pPr>
      <w:r w:rsidRPr="000E488C">
        <w:rPr>
          <w:bCs/>
        </w:rPr>
        <w:t xml:space="preserve">Рисунок </w:t>
      </w:r>
      <w:r w:rsidR="00EF2865">
        <w:rPr>
          <w:bCs/>
        </w:rPr>
        <w:t>25</w:t>
      </w:r>
      <w:r w:rsidRPr="000E488C">
        <w:rPr>
          <w:bCs/>
        </w:rPr>
        <w:t xml:space="preserve"> – Облако слов</w:t>
      </w:r>
      <w:r w:rsidR="000B37A9" w:rsidRPr="000E488C">
        <w:rPr>
          <w:bCs/>
        </w:rPr>
        <w:t>-</w:t>
      </w:r>
      <w:r w:rsidRPr="000E488C">
        <w:rPr>
          <w:bCs/>
        </w:rPr>
        <w:t>паттернов, ассоциирующихся у населения с цифровизацией</w:t>
      </w:r>
    </w:p>
    <w:p w14:paraId="7CA3189A" w14:textId="77777777" w:rsidR="00925FB8" w:rsidRPr="00925FB8" w:rsidRDefault="00925FB8" w:rsidP="00BE41A4">
      <w:pPr>
        <w:pStyle w:val="affff9"/>
        <w:spacing w:line="240" w:lineRule="auto"/>
        <w:rPr>
          <w:sz w:val="16"/>
          <w:szCs w:val="16"/>
        </w:rPr>
      </w:pPr>
    </w:p>
    <w:p w14:paraId="79381C7C" w14:textId="5DD9E37A" w:rsidR="00E6583E" w:rsidRPr="003A7245" w:rsidRDefault="00BE41A4" w:rsidP="00BE41A4">
      <w:pPr>
        <w:pStyle w:val="affff9"/>
        <w:spacing w:line="240" w:lineRule="auto"/>
        <w:rPr>
          <w:sz w:val="24"/>
          <w:szCs w:val="24"/>
        </w:rPr>
      </w:pPr>
      <w:r w:rsidRPr="003A7245">
        <w:rPr>
          <w:sz w:val="24"/>
          <w:szCs w:val="24"/>
        </w:rPr>
        <w:t xml:space="preserve">Примечание </w:t>
      </w:r>
      <w:r w:rsidR="00925FB8">
        <w:rPr>
          <w:sz w:val="24"/>
          <w:szCs w:val="24"/>
        </w:rPr>
        <w:t>– Составлено по источнику [1</w:t>
      </w:r>
      <w:r w:rsidR="00F7738A">
        <w:rPr>
          <w:sz w:val="24"/>
          <w:szCs w:val="24"/>
        </w:rPr>
        <w:t>4</w:t>
      </w:r>
      <w:r w:rsidR="00925FB8">
        <w:rPr>
          <w:sz w:val="24"/>
          <w:szCs w:val="24"/>
        </w:rPr>
        <w:t>5]</w:t>
      </w:r>
      <w:r w:rsidRPr="003A7245">
        <w:rPr>
          <w:sz w:val="24"/>
          <w:szCs w:val="24"/>
        </w:rPr>
        <w:t xml:space="preserve"> </w:t>
      </w:r>
    </w:p>
    <w:bookmarkEnd w:id="89"/>
    <w:p w14:paraId="57D26C20" w14:textId="7FB31D91" w:rsidR="000B37A9" w:rsidRPr="003A7245" w:rsidRDefault="000B37A9" w:rsidP="00FE4799">
      <w:pPr>
        <w:pStyle w:val="affff9"/>
        <w:spacing w:line="240" w:lineRule="auto"/>
      </w:pPr>
    </w:p>
    <w:p w14:paraId="3666503E" w14:textId="138C7246" w:rsidR="00B22D10" w:rsidRPr="003A7245" w:rsidRDefault="00F45FBE" w:rsidP="00FE4799">
      <w:pPr>
        <w:pStyle w:val="affff9"/>
        <w:spacing w:line="240" w:lineRule="auto"/>
      </w:pPr>
      <w:r w:rsidRPr="003A7245">
        <w:t>Таким образом, население</w:t>
      </w:r>
      <w:r w:rsidR="002A7B54" w:rsidRPr="003A7245">
        <w:t xml:space="preserve"> Казахстана в принципе</w:t>
      </w:r>
      <w:r w:rsidRPr="003A7245">
        <w:t xml:space="preserve"> </w:t>
      </w:r>
      <w:r w:rsidR="00F57C38" w:rsidRPr="003A7245">
        <w:t xml:space="preserve">не отвергает цифровизацию как </w:t>
      </w:r>
      <w:r w:rsidR="002A7B54" w:rsidRPr="003A7245">
        <w:t>феномен современной цивил</w:t>
      </w:r>
      <w:r w:rsidR="00F57C38" w:rsidRPr="003A7245">
        <w:t xml:space="preserve">изации. Озабоченность </w:t>
      </w:r>
      <w:r w:rsidR="002A7B54" w:rsidRPr="003A7245">
        <w:t>вызывают три обстоятельства:</w:t>
      </w:r>
    </w:p>
    <w:p w14:paraId="6B077C68" w14:textId="34F71CCE" w:rsidR="002A7B54" w:rsidRPr="003A7245" w:rsidRDefault="00925FB8" w:rsidP="00FE4799">
      <w:pPr>
        <w:pStyle w:val="affff9"/>
        <w:spacing w:line="240" w:lineRule="auto"/>
      </w:pPr>
      <w:r>
        <w:t>‒</w:t>
      </w:r>
      <w:r w:rsidR="002A7B54" w:rsidRPr="003A7245">
        <w:t xml:space="preserve"> опасения значительной части населения того, что государство берет на себя функцию тотального контроллера поведения людей, и цифровизация госуправления выступает средством такого контроля;</w:t>
      </w:r>
    </w:p>
    <w:p w14:paraId="30422DA3" w14:textId="1501D2E9" w:rsidR="002A7B54" w:rsidRPr="003A7245" w:rsidRDefault="00F95063" w:rsidP="00FE4799">
      <w:pPr>
        <w:pStyle w:val="affff9"/>
        <w:spacing w:line="240" w:lineRule="auto"/>
      </w:pPr>
      <w:r>
        <w:t>‒</w:t>
      </w:r>
      <w:r w:rsidR="002A7B54" w:rsidRPr="003A7245">
        <w:t xml:space="preserve"> опасения значительной части населения того, что государство не транспарентно и скрывает от населения реальные цели цифровизации</w:t>
      </w:r>
      <w:r w:rsidR="00D627F8" w:rsidRPr="003A7245">
        <w:t xml:space="preserve"> гос</w:t>
      </w:r>
      <w:r w:rsidR="003163B8">
        <w:t xml:space="preserve">ударственного </w:t>
      </w:r>
      <w:r w:rsidR="00D627F8" w:rsidRPr="003A7245">
        <w:t>управления</w:t>
      </w:r>
      <w:r w:rsidR="002A7B54" w:rsidRPr="003A7245">
        <w:t>;</w:t>
      </w:r>
    </w:p>
    <w:p w14:paraId="0BE6683C" w14:textId="0904872F" w:rsidR="002A7B54" w:rsidRPr="003A7245" w:rsidRDefault="00925FB8" w:rsidP="00FE4799">
      <w:pPr>
        <w:pStyle w:val="affff9"/>
        <w:spacing w:line="240" w:lineRule="auto"/>
      </w:pPr>
      <w:r>
        <w:t>‒</w:t>
      </w:r>
      <w:r w:rsidR="002A7B54" w:rsidRPr="003A7245">
        <w:t xml:space="preserve"> распространение в обществе нарратива, поддерживающего эти опасения.</w:t>
      </w:r>
    </w:p>
    <w:p w14:paraId="40F7AD94" w14:textId="4534B3B9" w:rsidR="002A7B54" w:rsidRDefault="002A7B54" w:rsidP="00FE4799">
      <w:pPr>
        <w:pStyle w:val="affff9"/>
        <w:spacing w:line="240" w:lineRule="auto"/>
      </w:pPr>
      <w:r w:rsidRPr="003A7245">
        <w:t xml:space="preserve">По результатам исследования </w:t>
      </w:r>
      <w:r w:rsidR="00B02E25" w:rsidRPr="003A7245">
        <w:t xml:space="preserve">цифрового доверия сформирована причинно-следственная диаграмма (рисунок </w:t>
      </w:r>
      <w:r w:rsidR="00EF2865">
        <w:t>26</w:t>
      </w:r>
      <w:r w:rsidR="00B02E25" w:rsidRPr="003A7245">
        <w:t>).</w:t>
      </w:r>
    </w:p>
    <w:p w14:paraId="707EAA0B" w14:textId="464E58FD" w:rsidR="00925FB8" w:rsidRPr="003A7245" w:rsidRDefault="00925FB8" w:rsidP="00925FB8">
      <w:pPr>
        <w:pStyle w:val="affff9"/>
        <w:spacing w:line="240" w:lineRule="auto"/>
      </w:pPr>
      <w:r w:rsidRPr="003A7245">
        <w:t>Данная модель может быть взята за основу схемы разрешения проблемной ситуации, связанной с низким цифровым доверием.</w:t>
      </w:r>
    </w:p>
    <w:p w14:paraId="3B1FFA7B" w14:textId="54D9058B" w:rsidR="00B02E25" w:rsidRPr="003A7245" w:rsidRDefault="00B02E25" w:rsidP="00FE4799">
      <w:pPr>
        <w:pStyle w:val="affff9"/>
        <w:spacing w:line="240" w:lineRule="auto"/>
      </w:pPr>
    </w:p>
    <w:p w14:paraId="24B67C91" w14:textId="3C6517C8" w:rsidR="00B02E25" w:rsidRPr="003A7245" w:rsidRDefault="00BC228D" w:rsidP="00BC228D">
      <w:pPr>
        <w:pStyle w:val="affff9"/>
        <w:spacing w:line="240" w:lineRule="auto"/>
        <w:ind w:firstLine="0"/>
        <w:jc w:val="center"/>
        <w:rPr>
          <w:lang w:val="en-US"/>
        </w:rPr>
      </w:pPr>
      <w:r w:rsidRPr="003A7245">
        <w:rPr>
          <w:noProof/>
        </w:rPr>
        <w:lastRenderedPageBreak/>
        <mc:AlternateContent>
          <mc:Choice Requires="wpc">
            <w:drawing>
              <wp:inline distT="0" distB="0" distL="0" distR="0" wp14:anchorId="1A042F71" wp14:editId="4CFBC258">
                <wp:extent cx="6099175" cy="3647551"/>
                <wp:effectExtent l="0" t="0" r="15875" b="0"/>
                <wp:docPr id="202" name="Полотно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75" name="Надпись 2"/>
                        <wps:cNvSpPr txBox="1">
                          <a:spLocks noChangeArrowheads="1"/>
                        </wps:cNvSpPr>
                        <wps:spPr bwMode="auto">
                          <a:xfrm>
                            <a:off x="4230356" y="1152465"/>
                            <a:ext cx="1868804" cy="451484"/>
                          </a:xfrm>
                          <a:prstGeom prst="rect">
                            <a:avLst/>
                          </a:prstGeom>
                          <a:solidFill>
                            <a:schemeClr val="accent3">
                              <a:lumMod val="60000"/>
                              <a:lumOff val="40000"/>
                            </a:schemeClr>
                          </a:solidFill>
                          <a:ln w="9525">
                            <a:solidFill>
                              <a:srgbClr val="000000"/>
                            </a:solidFill>
                            <a:miter lim="800000"/>
                            <a:headEnd/>
                            <a:tailEnd/>
                          </a:ln>
                        </wps:spPr>
                        <wps:txbx>
                          <w:txbxContent>
                            <w:p w14:paraId="1AA85490" w14:textId="4217CFC9" w:rsidR="00893412" w:rsidRDefault="00893412" w:rsidP="00BC228D">
                              <w:pPr>
                                <w:jc w:val="center"/>
                              </w:pPr>
                              <w:r>
                                <w:t>Низкий уровень цифрового доверия</w:t>
                              </w:r>
                            </w:p>
                          </w:txbxContent>
                        </wps:txbx>
                        <wps:bodyPr rot="0" vert="horz" wrap="square" lIns="91440" tIns="45720" rIns="91440" bIns="45720" anchor="t" anchorCtr="0">
                          <a:spAutoFit/>
                        </wps:bodyPr>
                      </wps:wsp>
                      <wps:wsp>
                        <wps:cNvPr id="225" name="Прямая со стрелкой 225"/>
                        <wps:cNvCnPr/>
                        <wps:spPr>
                          <a:xfrm flipV="1">
                            <a:off x="80387" y="1424710"/>
                            <a:ext cx="4150800" cy="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wps:wsp>
                        <wps:cNvPr id="479" name="Надпись 2"/>
                        <wps:cNvSpPr txBox="1">
                          <a:spLocks noChangeArrowheads="1"/>
                        </wps:cNvSpPr>
                        <wps:spPr bwMode="auto">
                          <a:xfrm>
                            <a:off x="0" y="6"/>
                            <a:ext cx="2030094" cy="1152524"/>
                          </a:xfrm>
                          <a:prstGeom prst="rect">
                            <a:avLst/>
                          </a:prstGeom>
                          <a:solidFill>
                            <a:srgbClr val="FFFFFF"/>
                          </a:solidFill>
                          <a:ln w="9525">
                            <a:solidFill>
                              <a:srgbClr val="000000"/>
                            </a:solidFill>
                            <a:miter lim="800000"/>
                            <a:headEnd/>
                            <a:tailEnd/>
                          </a:ln>
                        </wps:spPr>
                        <wps:txbx>
                          <w:txbxContent>
                            <w:p w14:paraId="2D24D68E" w14:textId="34CCAE3F" w:rsidR="00893412" w:rsidRDefault="00893412" w:rsidP="00BC228D">
                              <w:pPr>
                                <w:jc w:val="center"/>
                              </w:pPr>
                              <w:r>
                                <w:t>Опасение населения по поводу того, что государство с помощью цифровых технологий занимается чрезмерным контролем населения</w:t>
                              </w:r>
                            </w:p>
                          </w:txbxContent>
                        </wps:txbx>
                        <wps:bodyPr rot="0" vert="horz" wrap="square" lIns="91440" tIns="45720" rIns="91440" bIns="45720" anchor="t" anchorCtr="0">
                          <a:spAutoFit/>
                        </wps:bodyPr>
                      </wps:wsp>
                      <wps:wsp>
                        <wps:cNvPr id="480" name="Надпись 2"/>
                        <wps:cNvSpPr txBox="1">
                          <a:spLocks noChangeArrowheads="1"/>
                        </wps:cNvSpPr>
                        <wps:spPr bwMode="auto">
                          <a:xfrm>
                            <a:off x="2190150" y="108370"/>
                            <a:ext cx="2221229" cy="977264"/>
                          </a:xfrm>
                          <a:prstGeom prst="rect">
                            <a:avLst/>
                          </a:prstGeom>
                          <a:solidFill>
                            <a:srgbClr val="FFFFFF"/>
                          </a:solidFill>
                          <a:ln w="9525">
                            <a:solidFill>
                              <a:srgbClr val="000000"/>
                            </a:solidFill>
                            <a:miter lim="800000"/>
                            <a:headEnd/>
                            <a:tailEnd/>
                          </a:ln>
                        </wps:spPr>
                        <wps:txbx>
                          <w:txbxContent>
                            <w:p w14:paraId="6A53A13C" w14:textId="11C397C9" w:rsidR="00893412" w:rsidRDefault="00893412" w:rsidP="00BC228D">
                              <w:pPr>
                                <w:jc w:val="center"/>
                              </w:pPr>
                              <w:r>
                                <w:t>Опасение населения по поводу того, что государство не транспарентно и скрывает от населения реальные цели цифровизации госуправления</w:t>
                              </w:r>
                            </w:p>
                          </w:txbxContent>
                        </wps:txbx>
                        <wps:bodyPr rot="0" vert="horz" wrap="square" lIns="91440" tIns="45720" rIns="91440" bIns="45720" anchor="t" anchorCtr="0">
                          <a:spAutoFit/>
                        </wps:bodyPr>
                      </wps:wsp>
                      <wps:wsp>
                        <wps:cNvPr id="481" name="Надпись 2"/>
                        <wps:cNvSpPr txBox="1">
                          <a:spLocks noChangeArrowheads="1"/>
                        </wps:cNvSpPr>
                        <wps:spPr bwMode="auto">
                          <a:xfrm>
                            <a:off x="121" y="1695508"/>
                            <a:ext cx="2029459" cy="626744"/>
                          </a:xfrm>
                          <a:prstGeom prst="rect">
                            <a:avLst/>
                          </a:prstGeom>
                          <a:solidFill>
                            <a:srgbClr val="FFFFFF"/>
                          </a:solidFill>
                          <a:ln w="9525">
                            <a:solidFill>
                              <a:srgbClr val="000000"/>
                            </a:solidFill>
                            <a:miter lim="800000"/>
                            <a:headEnd/>
                            <a:tailEnd/>
                          </a:ln>
                        </wps:spPr>
                        <wps:txbx>
                          <w:txbxContent>
                            <w:p w14:paraId="4AF9DA78" w14:textId="09C6A05E" w:rsidR="00893412" w:rsidRPr="00752C92" w:rsidRDefault="00893412" w:rsidP="00BC228D">
                              <w:pPr>
                                <w:jc w:val="center"/>
                              </w:pPr>
                              <w:r>
                                <w:t>Территориальные диспропорции цифрового доверия</w:t>
                              </w:r>
                            </w:p>
                          </w:txbxContent>
                        </wps:txbx>
                        <wps:bodyPr rot="0" vert="horz" wrap="square" lIns="91440" tIns="45720" rIns="91440" bIns="45720" anchor="t" anchorCtr="0">
                          <a:spAutoFit/>
                        </wps:bodyPr>
                      </wps:wsp>
                      <wps:wsp>
                        <wps:cNvPr id="483" name="Надпись 2"/>
                        <wps:cNvSpPr txBox="1">
                          <a:spLocks noChangeArrowheads="1"/>
                        </wps:cNvSpPr>
                        <wps:spPr bwMode="auto">
                          <a:xfrm>
                            <a:off x="121" y="2508213"/>
                            <a:ext cx="2029459" cy="977264"/>
                          </a:xfrm>
                          <a:prstGeom prst="rect">
                            <a:avLst/>
                          </a:prstGeom>
                          <a:solidFill>
                            <a:srgbClr val="FFFFFF"/>
                          </a:solidFill>
                          <a:ln w="9525">
                            <a:solidFill>
                              <a:srgbClr val="000000"/>
                            </a:solidFill>
                            <a:miter lim="800000"/>
                            <a:headEnd/>
                            <a:tailEnd/>
                          </a:ln>
                        </wps:spPr>
                        <wps:txbx>
                          <w:txbxContent>
                            <w:p w14:paraId="4D98E808" w14:textId="55583D43" w:rsidR="00893412" w:rsidRPr="00752C92" w:rsidRDefault="00893412" w:rsidP="00BC228D">
                              <w:pPr>
                                <w:jc w:val="center"/>
                              </w:pPr>
                              <w:r>
                                <w:t>Наличие двух кластеров по отношению цифровому доверию. Неучет кластерной модели в проектах цифровизации</w:t>
                              </w:r>
                            </w:p>
                          </w:txbxContent>
                        </wps:txbx>
                        <wps:bodyPr rot="0" vert="horz" wrap="square" lIns="91440" tIns="45720" rIns="91440" bIns="45720" anchor="t" anchorCtr="0">
                          <a:spAutoFit/>
                        </wps:bodyPr>
                      </wps:wsp>
                      <wps:wsp>
                        <wps:cNvPr id="484" name="Надпись 2"/>
                        <wps:cNvSpPr txBox="1">
                          <a:spLocks noChangeArrowheads="1"/>
                        </wps:cNvSpPr>
                        <wps:spPr bwMode="auto">
                          <a:xfrm>
                            <a:off x="2160516" y="1724687"/>
                            <a:ext cx="2029459" cy="626744"/>
                          </a:xfrm>
                          <a:prstGeom prst="rect">
                            <a:avLst/>
                          </a:prstGeom>
                          <a:solidFill>
                            <a:srgbClr val="FFFFFF"/>
                          </a:solidFill>
                          <a:ln w="9525">
                            <a:solidFill>
                              <a:srgbClr val="000000"/>
                            </a:solidFill>
                            <a:miter lim="800000"/>
                            <a:headEnd/>
                            <a:tailEnd/>
                          </a:ln>
                        </wps:spPr>
                        <wps:txbx>
                          <w:txbxContent>
                            <w:p w14:paraId="20C919C7" w14:textId="48E14A97" w:rsidR="00893412" w:rsidRPr="00752C92" w:rsidRDefault="00893412" w:rsidP="00BC228D">
                              <w:pPr>
                                <w:jc w:val="center"/>
                              </w:pPr>
                              <w:r>
                                <w:t>Явление распространения в обществе нарратива о вреде цифровизации</w:t>
                              </w:r>
                            </w:p>
                          </w:txbxContent>
                        </wps:txbx>
                        <wps:bodyPr rot="0" vert="horz" wrap="square" lIns="91440" tIns="45720" rIns="91440" bIns="45720" anchor="t" anchorCtr="0">
                          <a:spAutoFit/>
                        </wps:bodyPr>
                      </wps:wsp>
                      <wps:wsp>
                        <wps:cNvPr id="226" name="Прямая со стрелкой 226"/>
                        <wps:cNvCnPr/>
                        <wps:spPr>
                          <a:xfrm>
                            <a:off x="1014883" y="1175657"/>
                            <a:ext cx="482321" cy="2612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5" name="Прямая со стрелкой 485"/>
                        <wps:cNvCnPr/>
                        <wps:spPr>
                          <a:xfrm>
                            <a:off x="2793442" y="1094976"/>
                            <a:ext cx="572756" cy="3295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Прямая со стрелкой 227"/>
                        <wps:cNvCnPr/>
                        <wps:spPr>
                          <a:xfrm flipV="1">
                            <a:off x="1105287" y="1424519"/>
                            <a:ext cx="562740" cy="270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6" name="Прямая со стрелкой 486"/>
                        <wps:cNvCnPr/>
                        <wps:spPr>
                          <a:xfrm flipV="1">
                            <a:off x="3084812" y="1453922"/>
                            <a:ext cx="562740" cy="270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Прямая со стрелкой 228"/>
                        <wps:cNvCnPr>
                          <a:stCxn id="483" idx="0"/>
                        </wps:cNvCnPr>
                        <wps:spPr>
                          <a:xfrm flipV="1">
                            <a:off x="1014851" y="2322044"/>
                            <a:ext cx="0" cy="18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7" name="Надпись 2"/>
                        <wps:cNvSpPr txBox="1">
                          <a:spLocks noChangeArrowheads="1"/>
                        </wps:cNvSpPr>
                        <wps:spPr bwMode="auto">
                          <a:xfrm>
                            <a:off x="2180102" y="2516376"/>
                            <a:ext cx="2029459" cy="626744"/>
                          </a:xfrm>
                          <a:prstGeom prst="rect">
                            <a:avLst/>
                          </a:prstGeom>
                          <a:solidFill>
                            <a:srgbClr val="FFFFFF"/>
                          </a:solidFill>
                          <a:ln w="9525">
                            <a:solidFill>
                              <a:srgbClr val="000000"/>
                            </a:solidFill>
                            <a:miter lim="800000"/>
                            <a:headEnd/>
                            <a:tailEnd/>
                          </a:ln>
                        </wps:spPr>
                        <wps:txbx>
                          <w:txbxContent>
                            <w:p w14:paraId="768ECEFA" w14:textId="6BB5FEEE" w:rsidR="00893412" w:rsidRPr="00752C92" w:rsidRDefault="00893412" w:rsidP="00BC228D">
                              <w:pPr>
                                <w:jc w:val="center"/>
                              </w:pPr>
                              <w:r>
                                <w:t>Отсутствие специального проекта противодействия этому явлению</w:t>
                              </w:r>
                            </w:p>
                          </w:txbxContent>
                        </wps:txbx>
                        <wps:bodyPr rot="0" vert="horz" wrap="square" lIns="91440" tIns="45720" rIns="91440" bIns="45720" anchor="t" anchorCtr="0">
                          <a:spAutoFit/>
                        </wps:bodyPr>
                      </wps:wsp>
                      <wps:wsp>
                        <wps:cNvPr id="488" name="Прямая со стрелкой 488"/>
                        <wps:cNvCnPr/>
                        <wps:spPr>
                          <a:xfrm flipV="1">
                            <a:off x="3205392" y="2329329"/>
                            <a:ext cx="0" cy="18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02" o:spid="_x0000_s1131" editas="canvas" style="width:480.25pt;height:287.2pt;mso-position-horizontal-relative:char;mso-position-vertical-relative:line" coordsize="60991,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4zuQUAAAsoAAAOAAAAZHJzL2Uyb0RvYy54bWzsWs2O2zYQvhfoOwi6N5Yo6s9Yb5A63aJA&#10;2gZN2zutH1uIJKoUd+3tKem5QJ6g6Cvk0AL9Q/oK8ht1hpTkn6ybOE0DY6M9aEWLHA4533wcDnl2&#10;d1XkxlUi6oyXE9O+Y5lGUkY8zsr5xPzm64uPAtOoJStjlvMymZjXSW3ePf/wg7NlNU4IX/A8ToQB&#10;Qsp6vKwm5kLKajwa1dEiKVh9h1dJCR9TLgomoSjmo1iwJUgv8hGxLG+05CKuBI+SuoZf7+uP5rmS&#10;n6ZJJL9M0zqRRj4xQTepnkI9Z/gcnZ+x8VywapFFrRrsDbQoWFZCp72o+0wy41JkL4kqskjwmqfy&#10;TsSLEU/TLErUGGA0trU3mikrr1itBhPB7HQKwttblDubo941z7P4IstzLFSiltNcGFcMZm25yGSC&#10;8zTaqTUCLcbYFv8vwY4JVFlWYMW66u1Z/zc9Hy1Ylajh1+Poi6uHwsjiiUl91zRKVgCamp+a580v&#10;zd/Nb+un6x8NgmqiDlD5UQXV5epjvgJYKtPU1QMePa6Nkk8XrJwn94Tgy0XCYtDSVgPcaqrl1Chk&#10;tvycx9AZu5RcCVqlosBpAusZIJ0Sx3JczzSuQY7tEuq5GlbJShoRdh94QWBR04igBnVtGtB2PjtJ&#10;OOGfJrww8GViCoCt6oldPailnvquykvGUq6S9OZiUZSU0lHN88sCVNdm9Cz403rBz+AU+mfa/YzW&#10;RadDSfu2ZuO8NJYTM3SJqwTvoKUW81nfPYrT/ezChY0LgJEw8qyYmEFfiY3RAJ+UMQySjSXLcv0O&#10;jfMS1ECLoBG0OeRqtlIQcJW98OOMx9dgI8G1ZwMTwcuCi+9NYwlePTHr7y6ZSEwj/6wEO4c2pUgD&#10;qkBdn0BBbH+ZbX9hZQSiJqY0Df06lYo6lA2qe4CHi0yZZ6NJqzM4wTvyBgIm6bzh5/WT9bPmr+b5&#10;+pmxftq8gMf6h/WT5tfmz+aP5kXzu4G1Nz4yLR+KtqQnmY0RkUaaZ9W3ndu0KA8sJ/A1ximhvt1i&#10;qcM4tV0LzKoxrr6BCQ/Au5aCZfOFnPKyBKRzof3zANg19BwatthrQWLI6wqcUooMfDnvCOoG0NTy&#10;Ok/QYnn5VZICfDaE0OFdu4L2HM0EbW1slgIp9g0tDf9/a9jWx6aJWoCOady3UD3zUvaNi6zk4qbe&#10;5apTOdX1O7fR495AE3kES+8Om9QPe2yeAlMDPIGBPc2CHXKJ5VhW2LIz8jcwONY4jN/j6HmbHS/U&#10;Xyt9h0RPjWD7pfS9J1gaAGxOKNwgdmgB2WoqtgLH32NiQohNCDgeRhuh7xNvgLProM9tqPA9jhdo&#10;YJ8UnG0C+mDk7IUuhBD73ExC6rZY9ojn0wHLrpqCAcu4Ewyck8QyASATW3EOBIHtLpBYW1geeFnv&#10;4/rdyBBmQFLgtMIMz3LtNqvhQ1IDdn+whh7A88DNGs9qbzFwM3AzIYCdNmx+nbxEP3OQuzuQl0D0&#10;tdkI24IsGrI/Rg6273ruHjppQByMLDAIJp5N9PfDe7pjcxKoy/+WiYgfd1t6lbNQuYBXZiE2jY7M&#10;QGwa3rLsQ3BMZoxC7XaP8FoIJH7oUErabVhIQ38vrwDJRcClRqBDQpeqeGBAIKK5zzTrzNttRSAh&#10;kDE9ggMVh+HqcRiBN+ZmbdtyyVZ21rXD3bXa9YiPeW/Fhr4V6BOKAYvvERZpcMx6jLVfyYY3YtGx&#10;AkgxtLxIXSckKpW4iRsHLKYIu36t1ScSNx4s3F5ehFsBR/Ciygpt8aJyWzldlSroVlkAdayjz512&#10;KmLhlWdbKpqEM0WMJiFsJJZOM20w21KnHcCB4Vs+3MKxDIEkHOSd8DEWLq0ndQIQwF0RTbEE9ujO&#10;fui5k2oatuZ6a94HV0OqKTiGfmGf/aahALFw/e9oNYRd0G5YOtDqiUYB6nIXXOxSp+Dt7Ti80rZd&#10;VrcJNnf4zv8BAAD//wMAUEsDBBQABgAIAAAAIQC9znZY3AAAAAUBAAAPAAAAZHJzL2Rvd25yZXYu&#10;eG1sTI/NTsMwEITvSLyDtUjcqEObFAjZVAjEhZ5SUOHoxpsfYa+j2E3D22O4wGWl0Yxmvi02szVi&#10;otH3jhGuFwkI4trpnluEt9fnq1sQPijWyjgmhC/ysCnPzwqVa3fiiqZdaEUsYZ8rhC6EIZfS1x1Z&#10;5RduII5e40arQpRjK/WoTrHcGrlMkrW0que40KmBHjuqP3dHi6ArM/n3l6aZtsvVtnrKPvarfYp4&#10;eTE/3IMINIe/MPzgR3QoI9PBHVl7YRDiI+H3Ru9unWQgDgjZTZqCLAv5n778BgAA//8DAFBLAQIt&#10;ABQABgAIAAAAIQC2gziS/gAAAOEBAAATAAAAAAAAAAAAAAAAAAAAAABbQ29udGVudF9UeXBlc10u&#10;eG1sUEsBAi0AFAAGAAgAAAAhADj9If/WAAAAlAEAAAsAAAAAAAAAAAAAAAAALwEAAF9yZWxzLy5y&#10;ZWxzUEsBAi0AFAAGAAgAAAAhAEUcXjO5BQAACygAAA4AAAAAAAAAAAAAAAAALgIAAGRycy9lMm9E&#10;b2MueG1sUEsBAi0AFAAGAAgAAAAhAL3OdljcAAAABQEAAA8AAAAAAAAAAAAAAAAAEwgAAGRycy9k&#10;b3ducmV2LnhtbFBLBQYAAAAABAAEAPMAAAAcCQAAAAA=&#10;">
                <v:shape id="_x0000_s1132" type="#_x0000_t75" style="position:absolute;width:60991;height:36474;visibility:visible;mso-wrap-style:square" filled="t">
                  <v:fill o:detectmouseclick="t"/>
                  <v:path o:connecttype="none"/>
                </v:shape>
                <v:shape id="_x0000_s1133" type="#_x0000_t202" style="position:absolute;left:42303;top:11524;width:18688;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W0cYA&#10;AADcAAAADwAAAGRycy9kb3ducmV2LnhtbESPQWvCQBSE7wX/w/KE3sxGqbZNXUWFSg9FqYZ4fWRf&#10;k2D2bchuTeyv7wpCj8PMfMPMl72pxYVaV1lWMI5iEMS51RUXCtLj++gFhPPIGmvLpOBKDpaLwcMc&#10;E207/qLLwRciQNglqKD0vkmkdHlJBl1kG+LgfdvWoA+yLaRusQtwU8tJHM+kwYrDQokNbUrKz4cf&#10;o2D9i6fTMd3uMvrcF6/rpspW3VWpx2G/egPhqff/4Xv7Qyt4ep7C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W0cYAAADcAAAADwAAAAAAAAAAAAAAAACYAgAAZHJz&#10;L2Rvd25yZXYueG1sUEsFBgAAAAAEAAQA9QAAAIsDAAAAAA==&#10;" fillcolor="#c2d69b [1942]">
                  <v:textbox style="mso-fit-shape-to-text:t">
                    <w:txbxContent>
                      <w:p w14:paraId="1AA85490" w14:textId="4217CFC9" w:rsidR="00893412" w:rsidRDefault="00893412" w:rsidP="00BC228D">
                        <w:pPr>
                          <w:jc w:val="center"/>
                        </w:pPr>
                        <w:r>
                          <w:t>Низкий уровень цифрового доверия</w:t>
                        </w:r>
                      </w:p>
                    </w:txbxContent>
                  </v:textbox>
                </v:shape>
                <v:shape id="Прямая со стрелкой 225" o:spid="_x0000_s1134" type="#_x0000_t32" style="position:absolute;left:803;top:14247;width:4150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PpMUAAADcAAAADwAAAGRycy9kb3ducmV2LnhtbESPUWvCMBSF3wX/Q7jC3jRdYW50RpGB&#10;4JgI1m3Pl+baljU3XRJr/PdGGOzxcM75DmexiqYTAznfWlbwOMtAEFdWt1wr+Dxupi8gfEDW2Fkm&#10;BVfysFqORwsstL3wgYYy1CJB2BeooAmhL6T0VUMG/cz2xMk7WWcwJOlqqR1eEtx0Ms+yuTTYclpo&#10;sKe3hqqf8mwURHM+let9/p4Nv18fh+/d87GKTqmHSVy/gggUw3/4r73VCvL8Ce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MPpMUAAADcAAAADwAAAAAAAAAA&#10;AAAAAAChAgAAZHJzL2Rvd25yZXYueG1sUEsFBgAAAAAEAAQA+QAAAJMDAAAAAA==&#10;" strokecolor="#4579b8 [3044]" strokeweight="2.75pt">
                  <v:stroke endarrow="block"/>
                </v:shape>
                <v:shape id="_x0000_s1135" type="#_x0000_t202" style="position:absolute;width:20300;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03cYA&#10;AADcAAAADwAAAGRycy9kb3ducmV2LnhtbESPT2sCMRTE7wW/Q3hCbzVraWu7GkUqQm/1H5Tenslz&#10;s7h52W7Sde2nN0LB4zAzv2Ems85VoqUmlJ4VDAcZCGLtTcmFgt12+fAKIkRkg5VnUnCmALNp726C&#10;ufEnXlO7iYVIEA45KrAx1rmUQVtyGAa+Jk7ewTcOY5JNIU2DpwR3lXzMshfpsOS0YLGmd0v6uPl1&#10;CsJi9VPrw2p/tOb897lon/XX8lup+343H4OI1MVb+L/9YRQ8jd7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J03cYAAADcAAAADwAAAAAAAAAAAAAAAACYAgAAZHJz&#10;L2Rvd25yZXYueG1sUEsFBgAAAAAEAAQA9QAAAIsDAAAAAA==&#10;">
                  <v:textbox style="mso-fit-shape-to-text:t">
                    <w:txbxContent>
                      <w:p w14:paraId="2D24D68E" w14:textId="34CCAE3F" w:rsidR="00893412" w:rsidRDefault="00893412" w:rsidP="00BC228D">
                        <w:pPr>
                          <w:jc w:val="center"/>
                        </w:pPr>
                        <w:r>
                          <w:t>Опасение населения по поводу того, что государство с помощью цифровых технологий занимается чрезмерным контролем населения</w:t>
                        </w:r>
                      </w:p>
                    </w:txbxContent>
                  </v:textbox>
                </v:shape>
                <v:shape id="_x0000_s1136" type="#_x0000_t202" style="position:absolute;left:21901;top:1083;width:22212;height:9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tZ8IA&#10;AADcAAAADwAAAGRycy9kb3ducmV2LnhtbERPy2oCMRTdF/yHcAvuaqaiRUajiCJ05xOku9vkOhmc&#10;3IyTdBz79c1C6PJw3rNF5yrRUhNKzwreBxkIYu1NyYWC03HzNgERIrLByjMpeFCAxbz3MsPc+Dvv&#10;qT3EQqQQDjkqsDHWuZRBW3IYBr4mTtzFNw5jgk0hTYP3FO4qOcyyD+mw5NRgsaaVJX09/DgFYb27&#10;1fqy+75a8/jdrtuxPm++lOq/dsspiEhd/Bc/3Z9GwWiS5qc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a1nwgAAANwAAAAPAAAAAAAAAAAAAAAAAJgCAABkcnMvZG93&#10;bnJldi54bWxQSwUGAAAAAAQABAD1AAAAhwMAAAAA&#10;">
                  <v:textbox style="mso-fit-shape-to-text:t">
                    <w:txbxContent>
                      <w:p w14:paraId="6A53A13C" w14:textId="11C397C9" w:rsidR="00893412" w:rsidRDefault="00893412" w:rsidP="00BC228D">
                        <w:pPr>
                          <w:jc w:val="center"/>
                        </w:pPr>
                        <w:r>
                          <w:t>Опасение населения по поводу того, что государство не транспарентно и скрывает от населения реальные цели цифровизации госуправления</w:t>
                        </w:r>
                      </w:p>
                    </w:txbxContent>
                  </v:textbox>
                </v:shape>
                <v:shape id="_x0000_s1137" type="#_x0000_t202" style="position:absolute;left:1;top:16955;width:20294;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I/MUA&#10;AADcAAAADwAAAGRycy9kb3ducmV2LnhtbESPQWsCMRSE74X+h/AK3jRraWXZGqUoQm9aFaS31+S5&#10;Wdy8rJt0XfvrG0HocZiZb5jpvHe16KgNlWcF41EGglh7U3GpYL9bDXMQISIbrD2TgisFmM8eH6ZY&#10;GH/hT+q2sRQJwqFABTbGppAyaEsOw8g3xMk7+tZhTLItpWnxkuCuls9ZNpEOK04LFhtaWNKn7Y9T&#10;EJabc6OPm++TNdff9bJ71YfVl1KDp/79DUSkPv6H7+0Po+AlH8P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Qj8xQAAANwAAAAPAAAAAAAAAAAAAAAAAJgCAABkcnMv&#10;ZG93bnJldi54bWxQSwUGAAAAAAQABAD1AAAAigMAAAAA&#10;">
                  <v:textbox style="mso-fit-shape-to-text:t">
                    <w:txbxContent>
                      <w:p w14:paraId="4AF9DA78" w14:textId="09C6A05E" w:rsidR="00893412" w:rsidRPr="00752C92" w:rsidRDefault="00893412" w:rsidP="00BC228D">
                        <w:pPr>
                          <w:jc w:val="center"/>
                        </w:pPr>
                        <w:r>
                          <w:t>Территориальные диспропорции цифрового доверия</w:t>
                        </w:r>
                      </w:p>
                    </w:txbxContent>
                  </v:textbox>
                </v:shape>
                <v:shape id="_x0000_s1138" type="#_x0000_t202" style="position:absolute;left:1;top:25082;width:20294;height:9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zEMUA&#10;AADcAAAADwAAAGRycy9kb3ducmV2LnhtbESPQWsCMRSE7wX/Q3iCt5q1WpHVKKIIvWm1UHp7TZ6b&#10;xc3LdpOua399UxB6HGbmG2ax6lwlWmpC6VnBaJiBINbelFwoeDvtHmcgQkQ2WHkmBTcKsFr2HhaY&#10;G3/lV2qPsRAJwiFHBTbGOpcyaEsOw9DXxMk7+8ZhTLIppGnwmuCukk9ZNpUOS04LFmvaWNKX47dT&#10;ELaHr1qfD58Xa24/+237rN93H0oN+t16DiJSF//D9/aLUTCZj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zMQxQAAANwAAAAPAAAAAAAAAAAAAAAAAJgCAABkcnMv&#10;ZG93bnJldi54bWxQSwUGAAAAAAQABAD1AAAAigMAAAAA&#10;">
                  <v:textbox style="mso-fit-shape-to-text:t">
                    <w:txbxContent>
                      <w:p w14:paraId="4D98E808" w14:textId="55583D43" w:rsidR="00893412" w:rsidRPr="00752C92" w:rsidRDefault="00893412" w:rsidP="00BC228D">
                        <w:pPr>
                          <w:jc w:val="center"/>
                        </w:pPr>
                        <w:r>
                          <w:t>Наличие двух кластеров по отношению цифровому доверию. Неучет кластерной модели в проектах цифровизации</w:t>
                        </w:r>
                      </w:p>
                    </w:txbxContent>
                  </v:textbox>
                </v:shape>
                <v:shape id="_x0000_s1139" type="#_x0000_t202" style="position:absolute;left:21605;top:17246;width:20294;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ZMUA&#10;AADcAAAADwAAAGRycy9kb3ducmV2LnhtbESPQWsCMRSE74L/IbxCbzXboiKrUUQReqtVQXp7TZ6b&#10;xc3LdpOuq7++EQoeh5n5hpktOleJlppQelbwOshAEGtvSi4UHPablwmIEJENVp5JwZUCLOb93gxz&#10;4y/8Se0uFiJBOOSowMZY51IGbclhGPiaOHkn3ziMSTaFNA1eEtxV8i3LxtJhyWnBYk0rS/q8+3UK&#10;wnr7U+vT9vtszfX2sW5H+rj5Uur5qVtOQUTq4iP83343CoaTI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qtkxQAAANwAAAAPAAAAAAAAAAAAAAAAAJgCAABkcnMv&#10;ZG93bnJldi54bWxQSwUGAAAAAAQABAD1AAAAigMAAAAA&#10;">
                  <v:textbox style="mso-fit-shape-to-text:t">
                    <w:txbxContent>
                      <w:p w14:paraId="20C919C7" w14:textId="48E14A97" w:rsidR="00893412" w:rsidRPr="00752C92" w:rsidRDefault="00893412" w:rsidP="00BC228D">
                        <w:pPr>
                          <w:jc w:val="center"/>
                        </w:pPr>
                        <w:r>
                          <w:t>Явление распространения в обществе нарратива о вреде цифровизации</w:t>
                        </w:r>
                      </w:p>
                    </w:txbxContent>
                  </v:textbox>
                </v:shape>
                <v:shape id="Прямая со стрелкой 226" o:spid="_x0000_s1140" type="#_x0000_t32" style="position:absolute;left:10148;top:11756;width:4824;height:2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WysEAAADcAAAADwAAAGRycy9kb3ducmV2LnhtbESP3YrCMBSE7wXfIRzBG1lTi8hSjSKC&#10;UC9XfYBDc2yKzUlJ0p99+83Cwl4OM/MNczhNthUD+dA4VrBZZyCIK6cbrhU8H9ePTxAhImtsHZOC&#10;bwpwOs5nByy0G/mLhnusRYJwKFCBibErpAyVIYth7Tri5L2ctxiT9LXUHscEt63Ms2wnLTacFgx2&#10;dDFUve+9VeAGNrftysa37KvHGfvyMvpSqeViOu9BRJrif/ivXWoFeb6D3zPpCMjj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xbKwQAAANwAAAAPAAAAAAAAAAAAAAAA&#10;AKECAABkcnMvZG93bnJldi54bWxQSwUGAAAAAAQABAD5AAAAjwMAAAAA&#10;" strokecolor="black [3040]">
                  <v:stroke endarrow="block"/>
                </v:shape>
                <v:shape id="Прямая со стрелкой 485" o:spid="_x0000_s1141" type="#_x0000_t32" style="position:absolute;left:27934;top:10949;width:5727;height:3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Vf8EAAADcAAAADwAAAGRycy9kb3ducmV2LnhtbESP3YrCMBSE7wXfIRxhb2RNd3EXqUYR&#10;YaFervoAh+bYFJuTkqQ/vr0RBC+HmfmG2exG24iefKgdK/haZCCIS6drrhRczn+fKxAhImtsHJOC&#10;OwXYbaeTDebaDfxP/SlWIkE45KjAxNjmUobSkMWwcC1x8q7OW4xJ+kpqj0OC20Z+Z9mvtFhzWjDY&#10;0sFQeTt1VoHr2RyXcxtvsivPe+yKw+ALpT5m434NItIY3+FXu9AKlqsf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BV/wQAAANwAAAAPAAAAAAAAAAAAAAAA&#10;AKECAABkcnMvZG93bnJldi54bWxQSwUGAAAAAAQABAD5AAAAjwMAAAAA&#10;" strokecolor="black [3040]">
                  <v:stroke endarrow="block"/>
                </v:shape>
                <v:shape id="Прямая со стрелкой 227" o:spid="_x0000_s1142" type="#_x0000_t32" style="position:absolute;left:11052;top:14245;width:5628;height:2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DPMMAAADcAAAADwAAAGRycy9kb3ducmV2LnhtbESPQYvCMBSE78L+h/CEvWlqDyrVKCII&#10;ix4Wa2H3+GiebbV5KU3U7L/fCILHYWa+YZbrYFpxp941lhVMxgkI4tLqhisFxWk3moNwHllja5kU&#10;/JGD9epjsMRM2wcf6Z77SkQIuwwV1N53mZSurMmgG9uOOHpn2xv0UfaV1D0+Ity0Mk2SqTTYcFyo&#10;saNtTeU1vxkF+5/L+SSLJqDJw3R/SHbf7e9Eqc9h2CxAeAr+HX61v7SCNJ3B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AzzDAAAA3AAAAA8AAAAAAAAAAAAA&#10;AAAAoQIAAGRycy9kb3ducmV2LnhtbFBLBQYAAAAABAAEAPkAAACRAwAAAAA=&#10;" strokecolor="black [3040]">
                  <v:stroke endarrow="block"/>
                </v:shape>
                <v:shape id="Прямая со стрелкой 486" o:spid="_x0000_s1143" type="#_x0000_t32" style="position:absolute;left:30848;top:14539;width:5627;height:2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7ZcMAAADcAAAADwAAAGRycy9kb3ducmV2LnhtbESPQYvCMBSE7wv+h/AEb2vqIkWqUUQQ&#10;RA9iFXaPj+bZVpuX0mQ1/nsjCB6HmfmGmS2CacSNOldbVjAaJiCIC6trLhWcjuvvCQjnkTU2lknB&#10;gxws5r2vGWba3vlAt9yXIkLYZaig8r7NpHRFRQbd0LbE0TvbzqCPsiul7vAe4aaRP0mSSoM1x4UK&#10;W1pVVFzzf6Ng+3s5H+WpDmjykG53yXrf/I2UGvTDcgrCU/Cf8Lu90QrGkxReZ+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rO2XDAAAA3AAAAA8AAAAAAAAAAAAA&#10;AAAAoQIAAGRycy9kb3ducmV2LnhtbFBLBQYAAAAABAAEAPkAAACRAwAAAAA=&#10;" strokecolor="black [3040]">
                  <v:stroke endarrow="block"/>
                </v:shape>
                <v:shape id="Прямая со стрелкой 228" o:spid="_x0000_s1144" type="#_x0000_t32" style="position:absolute;left:10148;top:23220;width:0;height:18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XTr8AAADcAAAADwAAAGRycy9kb3ducmV2LnhtbERPTYvCMBC9L/gfwgjetqk9yFKNIoIg&#10;ehCroMehGdtqMylN1PjvzUHY4+N9zxbBtOJJvWssKxgnKQji0uqGKwWn4/r3D4TzyBpby6TgTQ4W&#10;88HPDHNtX3ygZ+ErEUPY5aig9r7LpXRlTQZdYjviyF1tb9BH2FdS9/iK4aaVWZpOpMGGY0ONHa1q&#10;Ku/FwyjYnm/Xozw1AU0RJttdut63l7FSo2FYTkF4Cv5f/HVvtIIsi2vjmXgE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FWXTr8AAADcAAAADwAAAAAAAAAAAAAAAACh&#10;AgAAZHJzL2Rvd25yZXYueG1sUEsFBgAAAAAEAAQA+QAAAI0DAAAAAA==&#10;" strokecolor="black [3040]">
                  <v:stroke endarrow="block"/>
                </v:shape>
                <v:shape id="_x0000_s1145" type="#_x0000_t202" style="position:absolute;left:21801;top:25163;width:20294;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1E8UA&#10;AADcAAAADwAAAGRycy9kb3ducmV2LnhtbESPQWsCMRSE7wX/Q3iCt5q1aJXVKKIIvWm1UHp7TZ6b&#10;xc3LdpOua399UxB6HGbmG2ax6lwlWmpC6VnBaJiBINbelFwoeDvtHmcgQkQ2WHkmBTcKsFr2HhaY&#10;G3/lV2qPsRAJwiFHBTbGOpcyaEsOw9DXxMk7+8ZhTLIppGnwmuCukk9Z9iwdlpwWLNa0saQvx2+n&#10;IGwPX7U+Hz4v1tx+9tt2ot93H0oN+t16DiJSF//D9/aLUTCeT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DUTxQAAANwAAAAPAAAAAAAAAAAAAAAAAJgCAABkcnMv&#10;ZG93bnJldi54bWxQSwUGAAAAAAQABAD1AAAAigMAAAAA&#10;">
                  <v:textbox style="mso-fit-shape-to-text:t">
                    <w:txbxContent>
                      <w:p w14:paraId="768ECEFA" w14:textId="6BB5FEEE" w:rsidR="00893412" w:rsidRPr="00752C92" w:rsidRDefault="00893412" w:rsidP="00BC228D">
                        <w:pPr>
                          <w:jc w:val="center"/>
                        </w:pPr>
                        <w:r>
                          <w:t>Отсутствие специального проекта противодействия этому явлению</w:t>
                        </w:r>
                      </w:p>
                    </w:txbxContent>
                  </v:textbox>
                </v:shape>
                <v:shape id="Прямая со стрелкой 488" o:spid="_x0000_s1146" type="#_x0000_t32" style="position:absolute;left:32053;top:23293;width:0;height:18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KjMIAAADcAAAADwAAAGRycy9kb3ducmV2LnhtbERPyWrDMBC9F/oPYgq9NXJCMcaNHEoh&#10;ENJDiGNIj4M1XlprZCzVVv4+OhR6fLx9uwtmEDNNrresYL1KQBDXVvfcKqgu+5cMhPPIGgfLpOBG&#10;DnbF48MWc20XPtNc+lbEEHY5Kui8H3MpXd2RQbeyI3HkGjsZ9BFOrdQTLjHcDHKTJKk02HNs6HCk&#10;j47qn/LXKDhev5uLrPqApgzp8TPZn4avtVLPT+H9DYSn4P/Ff+6DVvCaxbXxTDwC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gKjMIAAADcAAAADwAAAAAAAAAAAAAA&#10;AAChAgAAZHJzL2Rvd25yZXYueG1sUEsFBgAAAAAEAAQA+QAAAJADAAAAAA==&#10;" strokecolor="black [3040]">
                  <v:stroke endarrow="block"/>
                </v:shape>
                <w10:anchorlock/>
              </v:group>
            </w:pict>
          </mc:Fallback>
        </mc:AlternateContent>
      </w:r>
    </w:p>
    <w:p w14:paraId="28EB9C17" w14:textId="7EEA6CA1" w:rsidR="00B22D10" w:rsidRPr="0074676A" w:rsidRDefault="00BC228D" w:rsidP="00BC228D">
      <w:pPr>
        <w:pStyle w:val="affff9"/>
        <w:spacing w:line="240" w:lineRule="auto"/>
        <w:ind w:firstLine="0"/>
        <w:jc w:val="center"/>
        <w:rPr>
          <w:bCs/>
        </w:rPr>
      </w:pPr>
      <w:r w:rsidRPr="0074676A">
        <w:rPr>
          <w:bCs/>
        </w:rPr>
        <w:t xml:space="preserve">Рисунок </w:t>
      </w:r>
      <w:r w:rsidR="00EF2865">
        <w:rPr>
          <w:bCs/>
        </w:rPr>
        <w:t>26</w:t>
      </w:r>
      <w:r w:rsidRPr="0074676A">
        <w:rPr>
          <w:bCs/>
        </w:rPr>
        <w:t xml:space="preserve"> – </w:t>
      </w:r>
      <w:r w:rsidR="00EF5277" w:rsidRPr="0074676A">
        <w:rPr>
          <w:bCs/>
        </w:rPr>
        <w:t>Причинно-следственная диаграмма проблем низкого цифрового доверия</w:t>
      </w:r>
      <w:r w:rsidR="0061226A" w:rsidRPr="0074676A">
        <w:rPr>
          <w:bCs/>
        </w:rPr>
        <w:t xml:space="preserve"> среди населения в Республике Казахстан</w:t>
      </w:r>
    </w:p>
    <w:p w14:paraId="0DC2CC07" w14:textId="77777777" w:rsidR="00925FB8" w:rsidRPr="00925FB8" w:rsidRDefault="00925FB8" w:rsidP="00310819">
      <w:pPr>
        <w:pStyle w:val="affff9"/>
        <w:spacing w:line="240" w:lineRule="auto"/>
        <w:rPr>
          <w:sz w:val="16"/>
          <w:szCs w:val="16"/>
        </w:rPr>
      </w:pPr>
    </w:p>
    <w:p w14:paraId="513815EF" w14:textId="1D750C36" w:rsidR="00B22D10" w:rsidRPr="003A7245" w:rsidRDefault="00EF5277" w:rsidP="00310819">
      <w:pPr>
        <w:pStyle w:val="affff9"/>
        <w:spacing w:line="240" w:lineRule="auto"/>
        <w:rPr>
          <w:sz w:val="24"/>
          <w:szCs w:val="24"/>
        </w:rPr>
      </w:pPr>
      <w:r w:rsidRPr="003A7245">
        <w:rPr>
          <w:sz w:val="24"/>
          <w:szCs w:val="24"/>
        </w:rPr>
        <w:t xml:space="preserve">Примечание </w:t>
      </w:r>
      <w:r w:rsidR="00925FB8">
        <w:rPr>
          <w:sz w:val="24"/>
          <w:szCs w:val="24"/>
        </w:rPr>
        <w:t xml:space="preserve">– </w:t>
      </w:r>
      <w:r w:rsidR="00925FB8" w:rsidRPr="003A7245">
        <w:rPr>
          <w:sz w:val="24"/>
          <w:szCs w:val="24"/>
        </w:rPr>
        <w:t xml:space="preserve">Составлено </w:t>
      </w:r>
      <w:r w:rsidR="00925FB8">
        <w:rPr>
          <w:sz w:val="24"/>
          <w:szCs w:val="24"/>
        </w:rPr>
        <w:t>автором</w:t>
      </w:r>
      <w:r w:rsidRPr="003A7245">
        <w:rPr>
          <w:sz w:val="24"/>
          <w:szCs w:val="24"/>
        </w:rPr>
        <w:t xml:space="preserve"> </w:t>
      </w:r>
    </w:p>
    <w:p w14:paraId="76440268" w14:textId="4AD88BF9" w:rsidR="003F397F" w:rsidRPr="003A7245" w:rsidRDefault="003F397F" w:rsidP="00310819">
      <w:pPr>
        <w:pStyle w:val="affff9"/>
        <w:spacing w:line="240" w:lineRule="auto"/>
      </w:pPr>
    </w:p>
    <w:p w14:paraId="2A93BD97" w14:textId="4ED2FC8B" w:rsidR="00A8763F" w:rsidRPr="003A7245" w:rsidRDefault="00A8763F" w:rsidP="00310819">
      <w:pPr>
        <w:ind w:firstLine="709"/>
        <w:jc w:val="both"/>
        <w:rPr>
          <w:i/>
          <w:iCs/>
          <w:color w:val="000000" w:themeColor="text1"/>
          <w:sz w:val="28"/>
          <w:szCs w:val="28"/>
        </w:rPr>
      </w:pPr>
      <w:r w:rsidRPr="003A7245">
        <w:rPr>
          <w:i/>
          <w:iCs/>
          <w:color w:val="000000" w:themeColor="text1"/>
          <w:sz w:val="28"/>
          <w:szCs w:val="28"/>
        </w:rPr>
        <w:t>Внутренние барьеры развития проектного менеджмента</w:t>
      </w:r>
    </w:p>
    <w:p w14:paraId="430936E4" w14:textId="6F24D31E" w:rsidR="00C1242C" w:rsidRDefault="00C1242C" w:rsidP="00C1242C">
      <w:pPr>
        <w:pStyle w:val="affff9"/>
        <w:spacing w:line="240" w:lineRule="auto"/>
      </w:pPr>
      <w:r w:rsidRPr="003A7245">
        <w:t xml:space="preserve">С точки зрения понимания причин снижения эффективности PM в РК интересно опубликованное мнение экспертов. </w:t>
      </w:r>
      <w:bookmarkStart w:id="90" w:name="_Toc59495629"/>
      <w:r w:rsidRPr="003A7245">
        <w:t>Несмотря на наличие конкретных проектов и программ цифровизации экономики, зачастую они не доводятся до конца, все поставленные цели остаются невыполненными или же вовсе не реализуются. Такие неэффективные программы вызывают недовольство населения и становятся основанием к снижению доверия народа к власти [</w:t>
      </w:r>
      <w:r w:rsidR="00D6519B">
        <w:t>7</w:t>
      </w:r>
      <w:r w:rsidR="00F7738A">
        <w:t>, с. 175-185</w:t>
      </w:r>
      <w:r w:rsidRPr="003A7245">
        <w:t xml:space="preserve">]. Специалисты отмечают несколько причин подобных ситуаций (таблица </w:t>
      </w:r>
      <w:r w:rsidR="00136CB9">
        <w:t>19</w:t>
      </w:r>
      <w:r w:rsidRPr="003A7245">
        <w:t>).</w:t>
      </w:r>
    </w:p>
    <w:p w14:paraId="200FBA31" w14:textId="19C2F625" w:rsidR="00925FB8" w:rsidRDefault="00925FB8" w:rsidP="00C1242C">
      <w:pPr>
        <w:pStyle w:val="affff9"/>
        <w:spacing w:line="240" w:lineRule="auto"/>
      </w:pPr>
      <w:r w:rsidRPr="003A7245">
        <w:t xml:space="preserve">Поставлена задача проранжировать перечисленные негативные факторы с целью выявления наиболее значимых. Это позволит более эффективно и оперативно внедрить </w:t>
      </w:r>
      <w:r w:rsidRPr="003A7245">
        <w:rPr>
          <w:lang w:val="en-US"/>
        </w:rPr>
        <w:t>Data</w:t>
      </w:r>
      <w:r w:rsidRPr="003A7245">
        <w:t>-</w:t>
      </w:r>
      <w:r w:rsidRPr="003A7245">
        <w:rPr>
          <w:lang w:val="en-US"/>
        </w:rPr>
        <w:t>Driven</w:t>
      </w:r>
      <w:r w:rsidRPr="003A7245">
        <w:t xml:space="preserve"> </w:t>
      </w:r>
      <w:r w:rsidRPr="003A7245">
        <w:rPr>
          <w:lang w:val="en-US"/>
        </w:rPr>
        <w:t>Government</w:t>
      </w:r>
      <w:r w:rsidRPr="003A7245">
        <w:t xml:space="preserve"> в госуправлении. Состав </w:t>
      </w:r>
      <w:r>
        <w:t>фокус-</w:t>
      </w:r>
      <w:r w:rsidRPr="003A7245">
        <w:t xml:space="preserve">группы приведён в </w:t>
      </w:r>
      <w:r>
        <w:rPr>
          <w:lang w:val="kk-KZ"/>
        </w:rPr>
        <w:t>(</w:t>
      </w:r>
      <w:r w:rsidRPr="003A7245">
        <w:t xml:space="preserve">Приложении </w:t>
      </w:r>
      <w:r>
        <w:rPr>
          <w:lang w:val="kk-KZ"/>
        </w:rPr>
        <w:t>Д)</w:t>
      </w:r>
      <w:r w:rsidRPr="003A7245">
        <w:t xml:space="preserve">. Каждому эксперту предлагалось заполнить анкету: «Просим Вас ответить, какие из приведенных ниже проблем в наибольшей степени ограничивают степень развития </w:t>
      </w:r>
      <w:r w:rsidRPr="003A7245">
        <w:rPr>
          <w:lang w:val="en-US"/>
        </w:rPr>
        <w:t>PM</w:t>
      </w:r>
      <w:r w:rsidRPr="003A7245">
        <w:t xml:space="preserve"> в сфере цифровизации в госорганах РК? Показателю, имеющему наибольшее значение, присвойте №1, следующему по значимости №2 и т.д. Если Вы считаете, что две или три проблемы в одинаковой степени оказывают влияние, или Вам трудно разделить два показателя, то этим показателям можно присвоить одинаковый номер». Эксперты заполняли анкету независимо друг от друга.</w:t>
      </w:r>
    </w:p>
    <w:p w14:paraId="67699EDD" w14:textId="77777777" w:rsidR="00925FB8" w:rsidRPr="003A7245" w:rsidRDefault="00925FB8" w:rsidP="00C1242C">
      <w:pPr>
        <w:pStyle w:val="affff9"/>
        <w:spacing w:line="240" w:lineRule="auto"/>
      </w:pPr>
    </w:p>
    <w:p w14:paraId="538BA49D" w14:textId="77777777" w:rsidR="00C1242C" w:rsidRPr="003A7245" w:rsidRDefault="00C1242C" w:rsidP="00C1242C">
      <w:pPr>
        <w:pStyle w:val="affff9"/>
        <w:spacing w:line="240" w:lineRule="auto"/>
      </w:pPr>
    </w:p>
    <w:p w14:paraId="6D4B454A" w14:textId="1153D4A1" w:rsidR="00C1242C" w:rsidRDefault="00C1242C" w:rsidP="00C1242C">
      <w:pPr>
        <w:pStyle w:val="affff9"/>
        <w:widowControl w:val="0"/>
        <w:spacing w:line="240" w:lineRule="auto"/>
        <w:ind w:firstLine="0"/>
      </w:pPr>
      <w:r w:rsidRPr="0074676A">
        <w:lastRenderedPageBreak/>
        <w:t xml:space="preserve">Таблица </w:t>
      </w:r>
      <w:r w:rsidR="00136CB9">
        <w:t>19</w:t>
      </w:r>
      <w:r w:rsidRPr="0074676A">
        <w:t xml:space="preserve"> – Обобщение проблем проектного менеджмента в сфере цифровизации в государственных органах Республики Казахстан</w:t>
      </w:r>
    </w:p>
    <w:p w14:paraId="2E623A5A" w14:textId="77777777" w:rsidR="00925FB8" w:rsidRPr="00925FB8" w:rsidRDefault="00925FB8" w:rsidP="00C1242C">
      <w:pPr>
        <w:pStyle w:val="affff9"/>
        <w:widowControl w:val="0"/>
        <w:spacing w:line="240" w:lineRule="auto"/>
        <w:ind w:firstLine="0"/>
        <w:rPr>
          <w:sz w:val="16"/>
          <w:szCs w:val="16"/>
        </w:rPr>
      </w:pPr>
    </w:p>
    <w:tbl>
      <w:tblPr>
        <w:tblStyle w:val="afa"/>
        <w:tblW w:w="0" w:type="auto"/>
        <w:jc w:val="center"/>
        <w:tblLook w:val="04A0" w:firstRow="1" w:lastRow="0" w:firstColumn="1" w:lastColumn="0" w:noHBand="0" w:noVBand="1"/>
      </w:tblPr>
      <w:tblGrid>
        <w:gridCol w:w="3114"/>
        <w:gridCol w:w="6515"/>
      </w:tblGrid>
      <w:tr w:rsidR="00C1242C" w:rsidRPr="003A7245" w14:paraId="16B9ACB3" w14:textId="77777777" w:rsidTr="00925FB8">
        <w:trPr>
          <w:jc w:val="center"/>
        </w:trPr>
        <w:tc>
          <w:tcPr>
            <w:tcW w:w="3114" w:type="dxa"/>
          </w:tcPr>
          <w:p w14:paraId="7BAE2635" w14:textId="77777777" w:rsidR="00C1242C" w:rsidRPr="0074676A" w:rsidRDefault="00C1242C" w:rsidP="00CF2942">
            <w:pPr>
              <w:pStyle w:val="affff9"/>
              <w:widowControl w:val="0"/>
              <w:spacing w:line="240" w:lineRule="auto"/>
              <w:ind w:firstLine="0"/>
              <w:jc w:val="center"/>
              <w:rPr>
                <w:bCs/>
                <w:sz w:val="22"/>
                <w:szCs w:val="22"/>
              </w:rPr>
            </w:pPr>
            <w:r w:rsidRPr="0074676A">
              <w:rPr>
                <w:bCs/>
                <w:sz w:val="22"/>
                <w:szCs w:val="22"/>
              </w:rPr>
              <w:t>Проблема</w:t>
            </w:r>
          </w:p>
        </w:tc>
        <w:tc>
          <w:tcPr>
            <w:tcW w:w="6515" w:type="dxa"/>
          </w:tcPr>
          <w:p w14:paraId="62FCC90C" w14:textId="77777777" w:rsidR="00C1242C" w:rsidRPr="0074676A" w:rsidRDefault="00C1242C" w:rsidP="00CF2942">
            <w:pPr>
              <w:pStyle w:val="affff9"/>
              <w:widowControl w:val="0"/>
              <w:spacing w:line="240" w:lineRule="auto"/>
              <w:ind w:firstLine="0"/>
              <w:jc w:val="center"/>
              <w:rPr>
                <w:bCs/>
                <w:sz w:val="22"/>
                <w:szCs w:val="22"/>
              </w:rPr>
            </w:pPr>
            <w:r w:rsidRPr="0074676A">
              <w:rPr>
                <w:bCs/>
                <w:sz w:val="22"/>
                <w:szCs w:val="22"/>
              </w:rPr>
              <w:t>Описание</w:t>
            </w:r>
          </w:p>
        </w:tc>
      </w:tr>
      <w:tr w:rsidR="00C1242C" w:rsidRPr="003A7245" w14:paraId="168CAFBB" w14:textId="77777777" w:rsidTr="00925FB8">
        <w:trPr>
          <w:jc w:val="center"/>
        </w:trPr>
        <w:tc>
          <w:tcPr>
            <w:tcW w:w="3114" w:type="dxa"/>
          </w:tcPr>
          <w:p w14:paraId="6C23129C" w14:textId="77777777" w:rsidR="00C1242C" w:rsidRPr="003A7245" w:rsidRDefault="00C1242C" w:rsidP="00CF2942">
            <w:pPr>
              <w:pStyle w:val="affff9"/>
              <w:widowControl w:val="0"/>
              <w:spacing w:line="240" w:lineRule="auto"/>
              <w:ind w:firstLine="0"/>
              <w:jc w:val="left"/>
              <w:rPr>
                <w:sz w:val="22"/>
                <w:szCs w:val="22"/>
              </w:rPr>
            </w:pPr>
            <w:r w:rsidRPr="003A7245">
              <w:rPr>
                <w:sz w:val="22"/>
                <w:szCs w:val="22"/>
              </w:rPr>
              <w:t>(</w:t>
            </w:r>
            <w:r w:rsidRPr="003A7245">
              <w:rPr>
                <w:sz w:val="22"/>
                <w:szCs w:val="22"/>
                <w:lang w:val="en-US"/>
              </w:rPr>
              <w:t>W</w:t>
            </w:r>
            <w:r w:rsidRPr="003A7245">
              <w:rPr>
                <w:sz w:val="22"/>
                <w:szCs w:val="22"/>
              </w:rPr>
              <w:t>1) Н</w:t>
            </w:r>
            <w:r w:rsidRPr="003A7245">
              <w:rPr>
                <w:spacing w:val="-4"/>
                <w:sz w:val="22"/>
                <w:szCs w:val="22"/>
              </w:rPr>
              <w:t>епоследовательность реализации той или иной программы</w:t>
            </w:r>
          </w:p>
        </w:tc>
        <w:tc>
          <w:tcPr>
            <w:tcW w:w="6515" w:type="dxa"/>
          </w:tcPr>
          <w:p w14:paraId="188DE4BC" w14:textId="77777777" w:rsidR="00C1242C" w:rsidRPr="003A7245" w:rsidRDefault="00C1242C" w:rsidP="00CF2942">
            <w:pPr>
              <w:pStyle w:val="affff9"/>
              <w:widowControl w:val="0"/>
              <w:spacing w:line="240" w:lineRule="auto"/>
              <w:ind w:right="-57" w:firstLine="284"/>
              <w:rPr>
                <w:sz w:val="22"/>
                <w:szCs w:val="22"/>
              </w:rPr>
            </w:pPr>
            <w:r w:rsidRPr="003A7245">
              <w:rPr>
                <w:sz w:val="22"/>
                <w:szCs w:val="22"/>
              </w:rPr>
              <w:t xml:space="preserve">Отсутствие </w:t>
            </w:r>
            <w:r w:rsidRPr="003A7245">
              <w:rPr>
                <w:sz w:val="22"/>
                <w:szCs w:val="22"/>
                <w:lang w:val="en-US"/>
              </w:rPr>
              <w:t>SCRUM</w:t>
            </w:r>
            <w:r w:rsidRPr="003A7245">
              <w:rPr>
                <w:sz w:val="22"/>
                <w:szCs w:val="22"/>
              </w:rPr>
              <w:t>-принципов последовательности реализации проектов, чтобы последующие проекты опирались на результаты предыдущих.</w:t>
            </w:r>
          </w:p>
        </w:tc>
      </w:tr>
      <w:tr w:rsidR="00C1242C" w:rsidRPr="003A7245" w14:paraId="75788384" w14:textId="77777777" w:rsidTr="00925FB8">
        <w:trPr>
          <w:jc w:val="center"/>
        </w:trPr>
        <w:tc>
          <w:tcPr>
            <w:tcW w:w="3114" w:type="dxa"/>
          </w:tcPr>
          <w:p w14:paraId="2E3E4B96" w14:textId="77777777" w:rsidR="00C1242C" w:rsidRPr="003A7245" w:rsidRDefault="00C1242C" w:rsidP="00CF2942">
            <w:pPr>
              <w:pStyle w:val="affff9"/>
              <w:widowControl w:val="0"/>
              <w:spacing w:line="240" w:lineRule="auto"/>
              <w:ind w:firstLine="0"/>
              <w:jc w:val="left"/>
              <w:rPr>
                <w:sz w:val="22"/>
                <w:szCs w:val="22"/>
              </w:rPr>
            </w:pPr>
            <w:r w:rsidRPr="003A7245">
              <w:rPr>
                <w:sz w:val="22"/>
                <w:szCs w:val="22"/>
              </w:rPr>
              <w:t>(</w:t>
            </w:r>
            <w:r w:rsidRPr="003A7245">
              <w:rPr>
                <w:sz w:val="22"/>
                <w:szCs w:val="22"/>
                <w:lang w:val="en-US"/>
              </w:rPr>
              <w:t>W</w:t>
            </w:r>
            <w:r w:rsidRPr="003A7245">
              <w:rPr>
                <w:sz w:val="22"/>
                <w:szCs w:val="22"/>
              </w:rPr>
              <w:t>2) Низкий уровень ответственности</w:t>
            </w:r>
          </w:p>
        </w:tc>
        <w:tc>
          <w:tcPr>
            <w:tcW w:w="6515" w:type="dxa"/>
          </w:tcPr>
          <w:p w14:paraId="26E68B3E" w14:textId="77777777" w:rsidR="00C1242C" w:rsidRPr="003A7245" w:rsidRDefault="00C1242C" w:rsidP="00CF2942">
            <w:pPr>
              <w:pStyle w:val="affff9"/>
              <w:widowControl w:val="0"/>
              <w:spacing w:line="240" w:lineRule="auto"/>
              <w:ind w:right="-57" w:firstLine="284"/>
              <w:rPr>
                <w:spacing w:val="-4"/>
                <w:sz w:val="22"/>
                <w:szCs w:val="22"/>
              </w:rPr>
            </w:pPr>
            <w:r w:rsidRPr="003A7245">
              <w:rPr>
                <w:sz w:val="22"/>
                <w:szCs w:val="22"/>
              </w:rPr>
              <w:t>Не предусмотрена ответственность за достижение или недостижение целевых показателей программ, что в итоге приводит к невозможности координировать весь процесс реализации планов государства по цифровизации национальной экономики.</w:t>
            </w:r>
          </w:p>
        </w:tc>
      </w:tr>
      <w:tr w:rsidR="006F6F38" w:rsidRPr="003A7245" w14:paraId="62493C7A" w14:textId="77777777" w:rsidTr="00925FB8">
        <w:trPr>
          <w:trHeight w:val="888"/>
          <w:jc w:val="center"/>
        </w:trPr>
        <w:tc>
          <w:tcPr>
            <w:tcW w:w="3114" w:type="dxa"/>
          </w:tcPr>
          <w:p w14:paraId="72ADDDD3" w14:textId="77777777" w:rsidR="006F6F38" w:rsidRPr="003A7245" w:rsidRDefault="006F6F38" w:rsidP="00393AE6">
            <w:pPr>
              <w:pStyle w:val="affff9"/>
              <w:widowControl w:val="0"/>
              <w:spacing w:line="240" w:lineRule="auto"/>
              <w:ind w:firstLine="0"/>
              <w:jc w:val="left"/>
              <w:rPr>
                <w:sz w:val="22"/>
                <w:szCs w:val="22"/>
              </w:rPr>
            </w:pPr>
            <w:r w:rsidRPr="003A7245">
              <w:rPr>
                <w:spacing w:val="-4"/>
                <w:sz w:val="22"/>
                <w:szCs w:val="22"/>
              </w:rPr>
              <w:t>(</w:t>
            </w:r>
            <w:r w:rsidRPr="003A7245">
              <w:rPr>
                <w:spacing w:val="-4"/>
                <w:sz w:val="22"/>
                <w:szCs w:val="22"/>
                <w:lang w:val="en-US"/>
              </w:rPr>
              <w:t>W</w:t>
            </w:r>
            <w:r w:rsidRPr="003A7245">
              <w:rPr>
                <w:spacing w:val="-4"/>
                <w:sz w:val="22"/>
                <w:szCs w:val="22"/>
              </w:rPr>
              <w:t>3) Недостаток специалистов с компетенциями для работы в проектной команде в сфере цифровизации</w:t>
            </w:r>
          </w:p>
        </w:tc>
        <w:tc>
          <w:tcPr>
            <w:tcW w:w="6515" w:type="dxa"/>
          </w:tcPr>
          <w:p w14:paraId="1323DFB1" w14:textId="34E29CA0" w:rsidR="006F6F38" w:rsidRPr="003A7245" w:rsidRDefault="006F6F38" w:rsidP="00925FB8">
            <w:pPr>
              <w:pStyle w:val="affff9"/>
              <w:widowControl w:val="0"/>
              <w:spacing w:line="240" w:lineRule="auto"/>
              <w:ind w:right="-57" w:firstLine="284"/>
              <w:rPr>
                <w:sz w:val="22"/>
                <w:szCs w:val="22"/>
              </w:rPr>
            </w:pPr>
            <w:r w:rsidRPr="003A7245">
              <w:rPr>
                <w:spacing w:val="-4"/>
                <w:sz w:val="22"/>
                <w:szCs w:val="22"/>
              </w:rPr>
              <w:t>Управленческая среда бывает не готова к определенным изменениям и инновациям. Также немаловажным является недостаток компетенций в области проектного менеджмента, нехватка специалистов.</w:t>
            </w:r>
          </w:p>
        </w:tc>
      </w:tr>
      <w:tr w:rsidR="00675B66" w:rsidRPr="003A7245" w14:paraId="5F3CFFEB" w14:textId="77777777" w:rsidTr="00925FB8">
        <w:trPr>
          <w:trHeight w:val="134"/>
          <w:jc w:val="center"/>
        </w:trPr>
        <w:tc>
          <w:tcPr>
            <w:tcW w:w="3114" w:type="dxa"/>
          </w:tcPr>
          <w:p w14:paraId="2AD10F6A" w14:textId="1045A5AD" w:rsidR="00675B66" w:rsidRPr="003A7245" w:rsidRDefault="00675B66" w:rsidP="00675B66">
            <w:pPr>
              <w:pStyle w:val="affff9"/>
              <w:widowControl w:val="0"/>
              <w:spacing w:line="240" w:lineRule="auto"/>
              <w:ind w:firstLine="0"/>
              <w:jc w:val="left"/>
              <w:rPr>
                <w:spacing w:val="-4"/>
                <w:sz w:val="22"/>
                <w:szCs w:val="22"/>
              </w:rPr>
            </w:pPr>
            <w:r w:rsidRPr="003A7245">
              <w:rPr>
                <w:sz w:val="22"/>
                <w:szCs w:val="22"/>
              </w:rPr>
              <w:t>(</w:t>
            </w:r>
            <w:r w:rsidRPr="003A7245">
              <w:rPr>
                <w:sz w:val="22"/>
                <w:szCs w:val="22"/>
                <w:lang w:val="en-US"/>
              </w:rPr>
              <w:t>W</w:t>
            </w:r>
            <w:r w:rsidRPr="003A7245">
              <w:rPr>
                <w:sz w:val="22"/>
                <w:szCs w:val="22"/>
              </w:rPr>
              <w:t>4) Н</w:t>
            </w:r>
            <w:r w:rsidRPr="003A7245">
              <w:rPr>
                <w:spacing w:val="-4"/>
                <w:sz w:val="22"/>
                <w:szCs w:val="22"/>
              </w:rPr>
              <w:t xml:space="preserve">едостаточная гибкость и зарегулированность управленческих структур. </w:t>
            </w:r>
          </w:p>
        </w:tc>
        <w:tc>
          <w:tcPr>
            <w:tcW w:w="6515" w:type="dxa"/>
          </w:tcPr>
          <w:p w14:paraId="5AF1881B" w14:textId="77777777" w:rsidR="00675B66" w:rsidRPr="003A7245" w:rsidRDefault="00675B66" w:rsidP="00207F6E">
            <w:pPr>
              <w:pStyle w:val="affff9"/>
              <w:widowControl w:val="0"/>
              <w:spacing w:line="240" w:lineRule="auto"/>
              <w:ind w:right="-57" w:firstLine="284"/>
              <w:rPr>
                <w:spacing w:val="-4"/>
                <w:sz w:val="22"/>
                <w:szCs w:val="22"/>
              </w:rPr>
            </w:pPr>
            <w:r w:rsidRPr="003A7245">
              <w:rPr>
                <w:spacing w:val="-4"/>
                <w:sz w:val="22"/>
                <w:szCs w:val="22"/>
              </w:rPr>
              <w:t>Преобладание схемы управленческих решений по типу «сверху-вниз». Чрезмерный уровень бюрократии. Преобладание авторитарного стиля управления в госорганах.</w:t>
            </w:r>
          </w:p>
          <w:p w14:paraId="31492C80" w14:textId="7EFF6D18" w:rsidR="00675B66" w:rsidRPr="003A7245" w:rsidRDefault="00675B66" w:rsidP="00393AE6">
            <w:pPr>
              <w:pStyle w:val="affff9"/>
              <w:widowControl w:val="0"/>
              <w:spacing w:line="240" w:lineRule="auto"/>
              <w:ind w:right="-57" w:firstLine="284"/>
              <w:rPr>
                <w:spacing w:val="-4"/>
                <w:sz w:val="22"/>
                <w:szCs w:val="22"/>
              </w:rPr>
            </w:pPr>
            <w:r w:rsidRPr="003A7245">
              <w:rPr>
                <w:spacing w:val="-4"/>
                <w:sz w:val="22"/>
                <w:szCs w:val="22"/>
              </w:rPr>
              <w:t>Сказывается отсутствие опыта формирования матричных структур и проектных офисов.</w:t>
            </w:r>
          </w:p>
        </w:tc>
      </w:tr>
      <w:tr w:rsidR="00675B66" w:rsidRPr="003A7245" w14:paraId="139B2429" w14:textId="77777777" w:rsidTr="00925FB8">
        <w:trPr>
          <w:trHeight w:val="102"/>
          <w:jc w:val="center"/>
        </w:trPr>
        <w:tc>
          <w:tcPr>
            <w:tcW w:w="3114" w:type="dxa"/>
          </w:tcPr>
          <w:p w14:paraId="3CE9F111" w14:textId="28093CB6" w:rsidR="00675B66" w:rsidRPr="003A7245" w:rsidRDefault="00675B66" w:rsidP="00675B66">
            <w:pPr>
              <w:pStyle w:val="affff9"/>
              <w:widowControl w:val="0"/>
              <w:spacing w:line="240" w:lineRule="auto"/>
              <w:ind w:firstLine="0"/>
              <w:jc w:val="left"/>
              <w:rPr>
                <w:spacing w:val="-4"/>
                <w:sz w:val="22"/>
                <w:szCs w:val="22"/>
              </w:rPr>
            </w:pPr>
            <w:r w:rsidRPr="003A7245">
              <w:rPr>
                <w:sz w:val="22"/>
                <w:szCs w:val="22"/>
              </w:rPr>
              <w:t>(</w:t>
            </w:r>
            <w:r w:rsidRPr="003A7245">
              <w:rPr>
                <w:sz w:val="22"/>
                <w:szCs w:val="22"/>
                <w:lang w:val="en-US"/>
              </w:rPr>
              <w:t>W</w:t>
            </w:r>
            <w:r w:rsidRPr="003A7245">
              <w:rPr>
                <w:sz w:val="22"/>
                <w:szCs w:val="22"/>
              </w:rPr>
              <w:t xml:space="preserve">5) </w:t>
            </w:r>
            <w:r w:rsidRPr="003A7245">
              <w:rPr>
                <w:spacing w:val="-4"/>
                <w:sz w:val="22"/>
                <w:szCs w:val="22"/>
              </w:rPr>
              <w:t>Погоня за многими инициативами одновременно</w:t>
            </w:r>
          </w:p>
        </w:tc>
        <w:tc>
          <w:tcPr>
            <w:tcW w:w="6515" w:type="dxa"/>
          </w:tcPr>
          <w:p w14:paraId="75D1FB1B" w14:textId="056AE9DD" w:rsidR="00675B66" w:rsidRPr="003A7245" w:rsidRDefault="00675B66" w:rsidP="00393AE6">
            <w:pPr>
              <w:pStyle w:val="affff9"/>
              <w:widowControl w:val="0"/>
              <w:spacing w:line="240" w:lineRule="auto"/>
              <w:ind w:right="-57" w:firstLine="284"/>
              <w:rPr>
                <w:spacing w:val="-4"/>
                <w:sz w:val="22"/>
                <w:szCs w:val="22"/>
              </w:rPr>
            </w:pPr>
            <w:r w:rsidRPr="003A7245">
              <w:rPr>
                <w:spacing w:val="-4"/>
                <w:sz w:val="22"/>
                <w:szCs w:val="22"/>
              </w:rPr>
              <w:t>Как показано выше, проекты ЭП РК включают в себя десятки различных информационных систем (ИС) и регистров, государственных баз данных (ГБД), сотни приложений и сервисов. В результате многие сервисы оказываются невостребованными несмотря на то, что государство потратило ресурсы на их реализацию.</w:t>
            </w:r>
          </w:p>
        </w:tc>
      </w:tr>
      <w:tr w:rsidR="00675B66" w:rsidRPr="003A7245" w14:paraId="32997212" w14:textId="77777777" w:rsidTr="00925FB8">
        <w:trPr>
          <w:trHeight w:val="134"/>
          <w:jc w:val="center"/>
        </w:trPr>
        <w:tc>
          <w:tcPr>
            <w:tcW w:w="3114" w:type="dxa"/>
          </w:tcPr>
          <w:p w14:paraId="42E0CD56" w14:textId="719A6B4B" w:rsidR="00675B66" w:rsidRPr="003A7245" w:rsidRDefault="00675B66" w:rsidP="00675B66">
            <w:pPr>
              <w:pStyle w:val="affff9"/>
              <w:widowControl w:val="0"/>
              <w:spacing w:line="240" w:lineRule="auto"/>
              <w:ind w:firstLine="0"/>
              <w:jc w:val="left"/>
              <w:rPr>
                <w:spacing w:val="-4"/>
                <w:sz w:val="22"/>
                <w:szCs w:val="22"/>
              </w:rPr>
            </w:pPr>
            <w:r w:rsidRPr="003A7245">
              <w:rPr>
                <w:sz w:val="22"/>
                <w:szCs w:val="22"/>
              </w:rPr>
              <w:t>(</w:t>
            </w:r>
            <w:r w:rsidRPr="003A7245">
              <w:rPr>
                <w:sz w:val="22"/>
                <w:szCs w:val="22"/>
                <w:lang w:val="en-US"/>
              </w:rPr>
              <w:t>W</w:t>
            </w:r>
            <w:r w:rsidRPr="003A7245">
              <w:rPr>
                <w:sz w:val="22"/>
                <w:szCs w:val="22"/>
              </w:rPr>
              <w:t>6) Недостаточный уровень контроля и анализа</w:t>
            </w:r>
          </w:p>
        </w:tc>
        <w:tc>
          <w:tcPr>
            <w:tcW w:w="6515" w:type="dxa"/>
          </w:tcPr>
          <w:p w14:paraId="4C131C4C" w14:textId="77777777" w:rsidR="00675B66" w:rsidRPr="003A7245" w:rsidRDefault="00675B66" w:rsidP="00207F6E">
            <w:pPr>
              <w:pStyle w:val="affff9"/>
              <w:widowControl w:val="0"/>
              <w:spacing w:line="240" w:lineRule="auto"/>
              <w:ind w:right="-57" w:firstLine="284"/>
              <w:rPr>
                <w:spacing w:val="-4"/>
                <w:sz w:val="22"/>
                <w:szCs w:val="22"/>
              </w:rPr>
            </w:pPr>
            <w:r w:rsidRPr="003A7245">
              <w:rPr>
                <w:spacing w:val="-4"/>
                <w:sz w:val="22"/>
                <w:szCs w:val="22"/>
              </w:rPr>
              <w:t xml:space="preserve">Отсутствие участия гражданского общества в контроле эффективности </w:t>
            </w:r>
            <w:r w:rsidRPr="003A7245">
              <w:rPr>
                <w:spacing w:val="-4"/>
                <w:sz w:val="22"/>
                <w:szCs w:val="22"/>
                <w:lang w:val="en-US"/>
              </w:rPr>
              <w:t>PM</w:t>
            </w:r>
            <w:r w:rsidRPr="003A7245">
              <w:rPr>
                <w:spacing w:val="-4"/>
                <w:sz w:val="22"/>
                <w:szCs w:val="22"/>
              </w:rPr>
              <w:t xml:space="preserve"> в сфере цифровизации.</w:t>
            </w:r>
          </w:p>
          <w:p w14:paraId="453237F4" w14:textId="6B6E4CF5" w:rsidR="00675B66" w:rsidRPr="003A7245" w:rsidRDefault="00675B66" w:rsidP="00393AE6">
            <w:pPr>
              <w:pStyle w:val="affff9"/>
              <w:widowControl w:val="0"/>
              <w:spacing w:line="240" w:lineRule="auto"/>
              <w:ind w:right="-57" w:firstLine="284"/>
              <w:rPr>
                <w:spacing w:val="-4"/>
                <w:sz w:val="22"/>
                <w:szCs w:val="22"/>
              </w:rPr>
            </w:pPr>
            <w:r w:rsidRPr="003A7245">
              <w:rPr>
                <w:sz w:val="22"/>
                <w:szCs w:val="22"/>
              </w:rPr>
              <w:t>Анализ данных без развитого применения современных инструментов (</w:t>
            </w:r>
            <w:r w:rsidRPr="003A7245">
              <w:rPr>
                <w:sz w:val="22"/>
                <w:szCs w:val="22"/>
                <w:lang w:val="en-US"/>
              </w:rPr>
              <w:t>Big</w:t>
            </w:r>
            <w:r w:rsidRPr="003A7245">
              <w:rPr>
                <w:sz w:val="22"/>
                <w:szCs w:val="22"/>
              </w:rPr>
              <w:t xml:space="preserve"> </w:t>
            </w:r>
            <w:r w:rsidRPr="003A7245">
              <w:rPr>
                <w:sz w:val="22"/>
                <w:szCs w:val="22"/>
                <w:lang w:val="en-US"/>
              </w:rPr>
              <w:t>Data</w:t>
            </w:r>
            <w:r w:rsidR="00925FB8">
              <w:rPr>
                <w:sz w:val="22"/>
                <w:szCs w:val="22"/>
              </w:rPr>
              <w:t>)</w:t>
            </w:r>
          </w:p>
        </w:tc>
      </w:tr>
      <w:tr w:rsidR="00925FB8" w:rsidRPr="003A7245" w14:paraId="5B507BD8" w14:textId="77777777" w:rsidTr="001013E0">
        <w:trPr>
          <w:trHeight w:val="134"/>
          <w:jc w:val="center"/>
        </w:trPr>
        <w:tc>
          <w:tcPr>
            <w:tcW w:w="9629" w:type="dxa"/>
            <w:gridSpan w:val="2"/>
          </w:tcPr>
          <w:p w14:paraId="027EF382" w14:textId="3F7C3100" w:rsidR="00925FB8" w:rsidRPr="00925FB8" w:rsidRDefault="00925FB8" w:rsidP="00503A72">
            <w:pPr>
              <w:pStyle w:val="affff9"/>
              <w:widowControl w:val="0"/>
              <w:spacing w:line="240" w:lineRule="auto"/>
              <w:ind w:right="-57" w:firstLine="596"/>
              <w:rPr>
                <w:spacing w:val="-4"/>
                <w:sz w:val="22"/>
                <w:szCs w:val="22"/>
              </w:rPr>
            </w:pPr>
            <w:r w:rsidRPr="00925FB8">
              <w:rPr>
                <w:sz w:val="22"/>
                <w:szCs w:val="22"/>
              </w:rPr>
              <w:t xml:space="preserve">Примечание </w:t>
            </w:r>
            <w:r>
              <w:rPr>
                <w:sz w:val="22"/>
                <w:szCs w:val="22"/>
              </w:rPr>
              <w:t xml:space="preserve">– </w:t>
            </w:r>
            <w:r w:rsidRPr="00925FB8">
              <w:rPr>
                <w:sz w:val="22"/>
                <w:szCs w:val="22"/>
              </w:rPr>
              <w:t xml:space="preserve">Составлено автором по </w:t>
            </w:r>
            <w:r>
              <w:rPr>
                <w:sz w:val="22"/>
                <w:szCs w:val="22"/>
              </w:rPr>
              <w:t>источникам</w:t>
            </w:r>
            <w:r w:rsidRPr="00925FB8">
              <w:rPr>
                <w:sz w:val="22"/>
                <w:szCs w:val="22"/>
              </w:rPr>
              <w:t xml:space="preserve"> [7, </w:t>
            </w:r>
            <w:r w:rsidR="00F7738A">
              <w:rPr>
                <w:sz w:val="22"/>
                <w:szCs w:val="22"/>
              </w:rPr>
              <w:t xml:space="preserve">с. 175-177; </w:t>
            </w:r>
            <w:r w:rsidRPr="00925FB8">
              <w:rPr>
                <w:spacing w:val="-4"/>
                <w:sz w:val="22"/>
                <w:szCs w:val="22"/>
              </w:rPr>
              <w:t>33</w:t>
            </w:r>
            <w:r w:rsidR="00F7738A">
              <w:rPr>
                <w:spacing w:val="-4"/>
                <w:sz w:val="22"/>
                <w:szCs w:val="22"/>
              </w:rPr>
              <w:t xml:space="preserve">, с. 65-66; </w:t>
            </w:r>
            <w:r w:rsidRPr="00925FB8">
              <w:rPr>
                <w:sz w:val="22"/>
                <w:szCs w:val="22"/>
              </w:rPr>
              <w:t>15</w:t>
            </w:r>
            <w:r w:rsidR="00503A72">
              <w:rPr>
                <w:sz w:val="22"/>
                <w:szCs w:val="22"/>
              </w:rPr>
              <w:t>3</w:t>
            </w:r>
            <w:r w:rsidRPr="00925FB8">
              <w:rPr>
                <w:sz w:val="22"/>
                <w:szCs w:val="22"/>
              </w:rPr>
              <w:t>]</w:t>
            </w:r>
          </w:p>
        </w:tc>
      </w:tr>
      <w:bookmarkEnd w:id="90"/>
    </w:tbl>
    <w:p w14:paraId="1F52DDD2" w14:textId="05CCE23C" w:rsidR="00C1242C" w:rsidRPr="003A7245" w:rsidRDefault="00C1242C" w:rsidP="00C1242C">
      <w:pPr>
        <w:pStyle w:val="affff9"/>
        <w:spacing w:line="240" w:lineRule="auto"/>
      </w:pPr>
    </w:p>
    <w:p w14:paraId="491473B7" w14:textId="0C2ECE57" w:rsidR="00C1242C" w:rsidRPr="003A7245" w:rsidRDefault="00C1242C" w:rsidP="00C1242C">
      <w:pPr>
        <w:pStyle w:val="affff9"/>
        <w:widowControl w:val="0"/>
        <w:spacing w:line="240" w:lineRule="auto"/>
      </w:pPr>
      <w:bookmarkStart w:id="91" w:name="_Hlk530934900"/>
      <w:r w:rsidRPr="003A7245">
        <w:t>Заполненные экспертами анкеты служат материалом для определения обобщенного мнения и степени согласованности мнений экспертов по решаемой проблеме. В таблице 2</w:t>
      </w:r>
      <w:r w:rsidR="00136CB9">
        <w:t>0</w:t>
      </w:r>
      <w:r w:rsidRPr="003A7245">
        <w:t xml:space="preserve"> приведена уже заполненная экспертами таблица опроса, построенная для метода ранжировки. </w:t>
      </w:r>
    </w:p>
    <w:p w14:paraId="30A816B0" w14:textId="77777777" w:rsidR="00C1242C" w:rsidRPr="003A7245" w:rsidRDefault="00C1242C" w:rsidP="00C1242C">
      <w:pPr>
        <w:pStyle w:val="affff9"/>
        <w:widowControl w:val="0"/>
        <w:spacing w:line="240" w:lineRule="auto"/>
      </w:pPr>
    </w:p>
    <w:p w14:paraId="3B7B244C" w14:textId="1CEE85BA" w:rsidR="00C1242C" w:rsidRDefault="00C1242C" w:rsidP="0074676A">
      <w:pPr>
        <w:jc w:val="both"/>
        <w:rPr>
          <w:bCs/>
          <w:sz w:val="28"/>
          <w:szCs w:val="28"/>
        </w:rPr>
      </w:pPr>
      <w:r w:rsidRPr="0074676A">
        <w:rPr>
          <w:bCs/>
          <w:sz w:val="28"/>
          <w:szCs w:val="28"/>
        </w:rPr>
        <w:t>Таблица 2</w:t>
      </w:r>
      <w:r w:rsidR="00136CB9">
        <w:rPr>
          <w:bCs/>
          <w:sz w:val="28"/>
          <w:szCs w:val="28"/>
        </w:rPr>
        <w:t>0</w:t>
      </w:r>
      <w:r w:rsidRPr="0074676A">
        <w:rPr>
          <w:bCs/>
          <w:sz w:val="28"/>
          <w:szCs w:val="28"/>
        </w:rPr>
        <w:t xml:space="preserve"> – Экспертные оценки проблем внедрения развития PM в сфере цифровизации в госорганах РК</w:t>
      </w:r>
    </w:p>
    <w:p w14:paraId="5A0071AE" w14:textId="77777777" w:rsidR="00925FB8" w:rsidRPr="00925FB8" w:rsidRDefault="00925FB8" w:rsidP="0074676A">
      <w:pPr>
        <w:jc w:val="both"/>
        <w:rPr>
          <w:bCs/>
          <w:sz w:val="16"/>
          <w:szCs w:val="16"/>
        </w:rPr>
      </w:pPr>
    </w:p>
    <w:tbl>
      <w:tblPr>
        <w:tblStyle w:val="afa"/>
        <w:tblW w:w="9532" w:type="dxa"/>
        <w:jc w:val="center"/>
        <w:tblLayout w:type="fixed"/>
        <w:tblLook w:val="04A0" w:firstRow="1" w:lastRow="0" w:firstColumn="1" w:lastColumn="0" w:noHBand="0" w:noVBand="1"/>
      </w:tblPr>
      <w:tblGrid>
        <w:gridCol w:w="1529"/>
        <w:gridCol w:w="1332"/>
        <w:gridCol w:w="1333"/>
        <w:gridCol w:w="1332"/>
        <w:gridCol w:w="1333"/>
        <w:gridCol w:w="1333"/>
        <w:gridCol w:w="1340"/>
      </w:tblGrid>
      <w:tr w:rsidR="00C1242C" w:rsidRPr="00925FB8" w14:paraId="0C660D1A" w14:textId="77777777" w:rsidTr="00E70F5E">
        <w:trPr>
          <w:trHeight w:val="457"/>
          <w:jc w:val="center"/>
        </w:trPr>
        <w:tc>
          <w:tcPr>
            <w:tcW w:w="1529" w:type="dxa"/>
            <w:vMerge w:val="restart"/>
            <w:vAlign w:val="center"/>
          </w:tcPr>
          <w:p w14:paraId="7E2C4096" w14:textId="2968698B" w:rsidR="00C1242C" w:rsidRPr="00925FB8" w:rsidRDefault="00C1242C" w:rsidP="00CF2942">
            <w:pPr>
              <w:jc w:val="center"/>
              <w:rPr>
                <w:bCs/>
                <w:sz w:val="22"/>
                <w:szCs w:val="22"/>
              </w:rPr>
            </w:pPr>
            <w:r w:rsidRPr="00925FB8">
              <w:rPr>
                <w:bCs/>
                <w:sz w:val="22"/>
                <w:szCs w:val="22"/>
              </w:rPr>
              <w:t>Показатель</w:t>
            </w:r>
          </w:p>
        </w:tc>
        <w:tc>
          <w:tcPr>
            <w:tcW w:w="6663" w:type="dxa"/>
            <w:gridSpan w:val="5"/>
            <w:vAlign w:val="center"/>
          </w:tcPr>
          <w:p w14:paraId="02B6B78D" w14:textId="77777777" w:rsidR="00C1242C" w:rsidRPr="00925FB8" w:rsidRDefault="00C1242C" w:rsidP="00CF2942">
            <w:pPr>
              <w:jc w:val="center"/>
              <w:rPr>
                <w:bCs/>
                <w:sz w:val="22"/>
                <w:szCs w:val="22"/>
              </w:rPr>
            </w:pPr>
            <w:r w:rsidRPr="00925FB8">
              <w:rPr>
                <w:bCs/>
                <w:sz w:val="22"/>
                <w:szCs w:val="22"/>
              </w:rPr>
              <w:t>Эксперт</w:t>
            </w:r>
          </w:p>
        </w:tc>
        <w:tc>
          <w:tcPr>
            <w:tcW w:w="1340" w:type="dxa"/>
            <w:vMerge w:val="restart"/>
            <w:vAlign w:val="center"/>
          </w:tcPr>
          <w:p w14:paraId="36AC55D8" w14:textId="38F85B42" w:rsidR="00C1242C" w:rsidRPr="00925FB8" w:rsidRDefault="00C1242C" w:rsidP="00CF2942">
            <w:pPr>
              <w:jc w:val="center"/>
              <w:rPr>
                <w:bCs/>
                <w:spacing w:val="-4"/>
                <w:sz w:val="22"/>
                <w:szCs w:val="22"/>
              </w:rPr>
            </w:pPr>
            <w:r w:rsidRPr="00925FB8">
              <w:rPr>
                <w:bCs/>
                <w:spacing w:val="-4"/>
                <w:sz w:val="22"/>
                <w:szCs w:val="22"/>
              </w:rPr>
              <w:t>Сумма</w:t>
            </w:r>
          </w:p>
        </w:tc>
      </w:tr>
      <w:tr w:rsidR="000E5295" w:rsidRPr="003A7245" w14:paraId="2204CF8E" w14:textId="77777777" w:rsidTr="00E70F5E">
        <w:trPr>
          <w:jc w:val="center"/>
        </w:trPr>
        <w:tc>
          <w:tcPr>
            <w:tcW w:w="1529" w:type="dxa"/>
            <w:vMerge/>
            <w:vAlign w:val="center"/>
          </w:tcPr>
          <w:p w14:paraId="42114974" w14:textId="77777777" w:rsidR="000E5295" w:rsidRPr="003A7245" w:rsidRDefault="000E5295" w:rsidP="00CF2942">
            <w:pPr>
              <w:jc w:val="center"/>
              <w:rPr>
                <w:sz w:val="22"/>
                <w:szCs w:val="22"/>
              </w:rPr>
            </w:pPr>
          </w:p>
        </w:tc>
        <w:tc>
          <w:tcPr>
            <w:tcW w:w="1332" w:type="dxa"/>
            <w:vAlign w:val="center"/>
          </w:tcPr>
          <w:p w14:paraId="2C3BCB06" w14:textId="77777777" w:rsidR="000E5295" w:rsidRPr="003A7245" w:rsidRDefault="000E5295" w:rsidP="00CF2942">
            <w:pPr>
              <w:jc w:val="center"/>
              <w:rPr>
                <w:sz w:val="22"/>
                <w:szCs w:val="22"/>
              </w:rPr>
            </w:pPr>
            <w:r w:rsidRPr="003A7245">
              <w:rPr>
                <w:sz w:val="22"/>
                <w:szCs w:val="22"/>
              </w:rPr>
              <w:t>1</w:t>
            </w:r>
          </w:p>
        </w:tc>
        <w:tc>
          <w:tcPr>
            <w:tcW w:w="1333" w:type="dxa"/>
            <w:vAlign w:val="center"/>
          </w:tcPr>
          <w:p w14:paraId="0CE85D87" w14:textId="77777777" w:rsidR="000E5295" w:rsidRPr="003A7245" w:rsidRDefault="000E5295" w:rsidP="00CF2942">
            <w:pPr>
              <w:jc w:val="center"/>
              <w:rPr>
                <w:sz w:val="22"/>
                <w:szCs w:val="22"/>
              </w:rPr>
            </w:pPr>
            <w:r w:rsidRPr="003A7245">
              <w:rPr>
                <w:sz w:val="22"/>
                <w:szCs w:val="22"/>
              </w:rPr>
              <w:t>2</w:t>
            </w:r>
          </w:p>
        </w:tc>
        <w:tc>
          <w:tcPr>
            <w:tcW w:w="1332" w:type="dxa"/>
            <w:vAlign w:val="center"/>
          </w:tcPr>
          <w:p w14:paraId="4958CE4C" w14:textId="77777777" w:rsidR="000E5295" w:rsidRPr="003A7245" w:rsidRDefault="000E5295" w:rsidP="00CF2942">
            <w:pPr>
              <w:jc w:val="center"/>
              <w:rPr>
                <w:sz w:val="22"/>
                <w:szCs w:val="22"/>
              </w:rPr>
            </w:pPr>
            <w:r w:rsidRPr="003A7245">
              <w:rPr>
                <w:sz w:val="22"/>
                <w:szCs w:val="22"/>
              </w:rPr>
              <w:t>3</w:t>
            </w:r>
          </w:p>
        </w:tc>
        <w:tc>
          <w:tcPr>
            <w:tcW w:w="1333" w:type="dxa"/>
            <w:vAlign w:val="center"/>
          </w:tcPr>
          <w:p w14:paraId="6EEF13AC" w14:textId="77777777" w:rsidR="000E5295" w:rsidRPr="003A7245" w:rsidRDefault="000E5295" w:rsidP="00CF2942">
            <w:pPr>
              <w:jc w:val="center"/>
              <w:rPr>
                <w:sz w:val="22"/>
                <w:szCs w:val="22"/>
              </w:rPr>
            </w:pPr>
            <w:r w:rsidRPr="003A7245">
              <w:rPr>
                <w:sz w:val="22"/>
                <w:szCs w:val="22"/>
              </w:rPr>
              <w:t>4</w:t>
            </w:r>
          </w:p>
        </w:tc>
        <w:tc>
          <w:tcPr>
            <w:tcW w:w="1333" w:type="dxa"/>
            <w:vAlign w:val="center"/>
          </w:tcPr>
          <w:p w14:paraId="67AD7C66" w14:textId="0F4DC125" w:rsidR="000E5295" w:rsidRPr="003A7245" w:rsidRDefault="000E5295" w:rsidP="00CF2942">
            <w:pPr>
              <w:jc w:val="center"/>
              <w:rPr>
                <w:sz w:val="22"/>
                <w:szCs w:val="22"/>
              </w:rPr>
            </w:pPr>
            <w:r w:rsidRPr="003A7245">
              <w:rPr>
                <w:sz w:val="22"/>
                <w:szCs w:val="22"/>
              </w:rPr>
              <w:t>5</w:t>
            </w:r>
          </w:p>
        </w:tc>
        <w:tc>
          <w:tcPr>
            <w:tcW w:w="1340" w:type="dxa"/>
            <w:vMerge/>
            <w:vAlign w:val="bottom"/>
          </w:tcPr>
          <w:p w14:paraId="058A344B" w14:textId="77777777" w:rsidR="000E5295" w:rsidRPr="003A7245" w:rsidRDefault="000E5295" w:rsidP="00CF2942">
            <w:pPr>
              <w:jc w:val="right"/>
              <w:rPr>
                <w:color w:val="000000"/>
                <w:spacing w:val="-4"/>
                <w:sz w:val="22"/>
                <w:szCs w:val="22"/>
              </w:rPr>
            </w:pPr>
          </w:p>
        </w:tc>
      </w:tr>
      <w:tr w:rsidR="00422D18" w:rsidRPr="003A7245" w14:paraId="7666ACCE" w14:textId="77777777" w:rsidTr="00E70F5E">
        <w:trPr>
          <w:jc w:val="center"/>
        </w:trPr>
        <w:tc>
          <w:tcPr>
            <w:tcW w:w="1529" w:type="dxa"/>
          </w:tcPr>
          <w:p w14:paraId="2D9B37CE" w14:textId="77777777" w:rsidR="00422D18" w:rsidRPr="003A7245" w:rsidRDefault="00422D18" w:rsidP="00422D18">
            <w:pPr>
              <w:jc w:val="center"/>
              <w:rPr>
                <w:sz w:val="22"/>
                <w:szCs w:val="22"/>
              </w:rPr>
            </w:pPr>
            <w:r w:rsidRPr="003A7245">
              <w:rPr>
                <w:sz w:val="22"/>
                <w:szCs w:val="22"/>
                <w:lang w:val="en-US"/>
              </w:rPr>
              <w:t>W</w:t>
            </w:r>
            <w:r w:rsidRPr="003A7245">
              <w:rPr>
                <w:sz w:val="22"/>
                <w:szCs w:val="22"/>
              </w:rPr>
              <w:t>1</w:t>
            </w:r>
          </w:p>
        </w:tc>
        <w:tc>
          <w:tcPr>
            <w:tcW w:w="1332" w:type="dxa"/>
            <w:vAlign w:val="bottom"/>
          </w:tcPr>
          <w:p w14:paraId="36B89CAC" w14:textId="77777777" w:rsidR="00422D18" w:rsidRPr="003A7245" w:rsidRDefault="00422D18" w:rsidP="00422D18">
            <w:pPr>
              <w:jc w:val="center"/>
              <w:rPr>
                <w:sz w:val="22"/>
                <w:szCs w:val="22"/>
              </w:rPr>
            </w:pPr>
            <w:r w:rsidRPr="003A7245">
              <w:rPr>
                <w:color w:val="000000"/>
                <w:sz w:val="22"/>
                <w:szCs w:val="22"/>
              </w:rPr>
              <w:t>5</w:t>
            </w:r>
          </w:p>
        </w:tc>
        <w:tc>
          <w:tcPr>
            <w:tcW w:w="1333" w:type="dxa"/>
            <w:vAlign w:val="bottom"/>
          </w:tcPr>
          <w:p w14:paraId="635F4D39" w14:textId="77777777" w:rsidR="00422D18" w:rsidRPr="003A7245" w:rsidRDefault="00422D18" w:rsidP="00422D18">
            <w:pPr>
              <w:jc w:val="center"/>
              <w:rPr>
                <w:color w:val="000000"/>
                <w:spacing w:val="-4"/>
                <w:sz w:val="22"/>
                <w:szCs w:val="22"/>
              </w:rPr>
            </w:pPr>
            <w:r w:rsidRPr="003A7245">
              <w:rPr>
                <w:color w:val="000000"/>
                <w:spacing w:val="-4"/>
                <w:sz w:val="22"/>
                <w:szCs w:val="22"/>
              </w:rPr>
              <w:t>5</w:t>
            </w:r>
          </w:p>
        </w:tc>
        <w:tc>
          <w:tcPr>
            <w:tcW w:w="1332" w:type="dxa"/>
            <w:vAlign w:val="bottom"/>
          </w:tcPr>
          <w:p w14:paraId="5A225C45" w14:textId="77777777" w:rsidR="00422D18" w:rsidRPr="003A7245" w:rsidRDefault="00422D18" w:rsidP="00422D18">
            <w:pPr>
              <w:jc w:val="center"/>
              <w:rPr>
                <w:color w:val="000000"/>
                <w:spacing w:val="-4"/>
                <w:sz w:val="22"/>
                <w:szCs w:val="22"/>
              </w:rPr>
            </w:pPr>
            <w:r w:rsidRPr="003A7245">
              <w:rPr>
                <w:color w:val="000000"/>
                <w:spacing w:val="-4"/>
                <w:sz w:val="22"/>
                <w:szCs w:val="22"/>
              </w:rPr>
              <w:t>6</w:t>
            </w:r>
          </w:p>
        </w:tc>
        <w:tc>
          <w:tcPr>
            <w:tcW w:w="1333" w:type="dxa"/>
            <w:vAlign w:val="bottom"/>
          </w:tcPr>
          <w:p w14:paraId="733AB7BA" w14:textId="77777777" w:rsidR="00422D18" w:rsidRPr="003A7245" w:rsidRDefault="00422D18" w:rsidP="00422D18">
            <w:pPr>
              <w:jc w:val="center"/>
              <w:rPr>
                <w:color w:val="000000"/>
                <w:spacing w:val="-4"/>
                <w:sz w:val="22"/>
                <w:szCs w:val="22"/>
              </w:rPr>
            </w:pPr>
            <w:r w:rsidRPr="003A7245">
              <w:rPr>
                <w:color w:val="000000"/>
                <w:spacing w:val="-4"/>
                <w:sz w:val="22"/>
                <w:szCs w:val="22"/>
              </w:rPr>
              <w:t>5</w:t>
            </w:r>
          </w:p>
        </w:tc>
        <w:tc>
          <w:tcPr>
            <w:tcW w:w="1333" w:type="dxa"/>
            <w:vAlign w:val="bottom"/>
          </w:tcPr>
          <w:p w14:paraId="2C39DA5B" w14:textId="51D56C42" w:rsidR="00422D18" w:rsidRPr="003A7245" w:rsidRDefault="00422D18" w:rsidP="00422D18">
            <w:pPr>
              <w:jc w:val="center"/>
              <w:rPr>
                <w:color w:val="000000"/>
                <w:spacing w:val="-4"/>
                <w:sz w:val="22"/>
                <w:szCs w:val="22"/>
              </w:rPr>
            </w:pPr>
            <w:r w:rsidRPr="003A7245">
              <w:rPr>
                <w:color w:val="000000"/>
                <w:spacing w:val="-4"/>
                <w:sz w:val="22"/>
                <w:szCs w:val="22"/>
              </w:rPr>
              <w:t>6</w:t>
            </w:r>
          </w:p>
        </w:tc>
        <w:tc>
          <w:tcPr>
            <w:tcW w:w="1340" w:type="dxa"/>
            <w:vAlign w:val="center"/>
          </w:tcPr>
          <w:p w14:paraId="427AA708" w14:textId="2FE4CAB8" w:rsidR="00422D18" w:rsidRPr="003A7245" w:rsidRDefault="00422D18" w:rsidP="00422D18">
            <w:pPr>
              <w:ind w:left="-113" w:right="-113"/>
              <w:jc w:val="center"/>
              <w:rPr>
                <w:color w:val="000000"/>
                <w:spacing w:val="-4"/>
                <w:sz w:val="22"/>
                <w:szCs w:val="22"/>
              </w:rPr>
            </w:pPr>
            <w:r w:rsidRPr="003A7245">
              <w:rPr>
                <w:color w:val="000000"/>
                <w:spacing w:val="-4"/>
                <w:sz w:val="22"/>
                <w:szCs w:val="22"/>
              </w:rPr>
              <w:t>27</w:t>
            </w:r>
          </w:p>
        </w:tc>
      </w:tr>
      <w:tr w:rsidR="00422D18" w:rsidRPr="003A7245" w14:paraId="5874C820" w14:textId="77777777" w:rsidTr="00E70F5E">
        <w:trPr>
          <w:jc w:val="center"/>
        </w:trPr>
        <w:tc>
          <w:tcPr>
            <w:tcW w:w="1529" w:type="dxa"/>
          </w:tcPr>
          <w:p w14:paraId="5C003EF0" w14:textId="77777777" w:rsidR="00422D18" w:rsidRPr="003A7245" w:rsidRDefault="00422D18" w:rsidP="00422D18">
            <w:pPr>
              <w:jc w:val="center"/>
              <w:rPr>
                <w:sz w:val="22"/>
                <w:szCs w:val="22"/>
              </w:rPr>
            </w:pPr>
            <w:r w:rsidRPr="003A7245">
              <w:rPr>
                <w:sz w:val="22"/>
                <w:szCs w:val="22"/>
                <w:lang w:val="en-US"/>
              </w:rPr>
              <w:t>W</w:t>
            </w:r>
            <w:r w:rsidRPr="003A7245">
              <w:rPr>
                <w:sz w:val="22"/>
                <w:szCs w:val="22"/>
              </w:rPr>
              <w:t>2</w:t>
            </w:r>
          </w:p>
        </w:tc>
        <w:tc>
          <w:tcPr>
            <w:tcW w:w="1332" w:type="dxa"/>
            <w:vAlign w:val="bottom"/>
          </w:tcPr>
          <w:p w14:paraId="107B70CE" w14:textId="77777777" w:rsidR="00422D18" w:rsidRPr="003A7245" w:rsidRDefault="00422D18" w:rsidP="00422D18">
            <w:pPr>
              <w:jc w:val="center"/>
              <w:rPr>
                <w:sz w:val="22"/>
                <w:szCs w:val="22"/>
              </w:rPr>
            </w:pPr>
            <w:r w:rsidRPr="003A7245">
              <w:rPr>
                <w:color w:val="000000"/>
                <w:sz w:val="22"/>
                <w:szCs w:val="22"/>
              </w:rPr>
              <w:t>6</w:t>
            </w:r>
          </w:p>
        </w:tc>
        <w:tc>
          <w:tcPr>
            <w:tcW w:w="1333" w:type="dxa"/>
            <w:vAlign w:val="bottom"/>
          </w:tcPr>
          <w:p w14:paraId="6AA34CB9" w14:textId="77777777" w:rsidR="00422D18" w:rsidRPr="003A7245" w:rsidRDefault="00422D18" w:rsidP="00422D18">
            <w:pPr>
              <w:jc w:val="center"/>
              <w:rPr>
                <w:color w:val="000000"/>
                <w:spacing w:val="-4"/>
                <w:sz w:val="22"/>
                <w:szCs w:val="22"/>
              </w:rPr>
            </w:pPr>
            <w:r w:rsidRPr="003A7245">
              <w:rPr>
                <w:color w:val="000000"/>
                <w:spacing w:val="-4"/>
                <w:sz w:val="22"/>
                <w:szCs w:val="22"/>
              </w:rPr>
              <w:t>6</w:t>
            </w:r>
          </w:p>
        </w:tc>
        <w:tc>
          <w:tcPr>
            <w:tcW w:w="1332" w:type="dxa"/>
            <w:vAlign w:val="bottom"/>
          </w:tcPr>
          <w:p w14:paraId="15C356C3" w14:textId="77777777" w:rsidR="00422D18" w:rsidRPr="003A7245" w:rsidRDefault="00422D18" w:rsidP="00422D18">
            <w:pPr>
              <w:jc w:val="center"/>
              <w:rPr>
                <w:color w:val="000000"/>
                <w:spacing w:val="-4"/>
                <w:sz w:val="22"/>
                <w:szCs w:val="22"/>
              </w:rPr>
            </w:pPr>
            <w:r w:rsidRPr="003A7245">
              <w:rPr>
                <w:color w:val="000000"/>
                <w:spacing w:val="-4"/>
                <w:sz w:val="22"/>
                <w:szCs w:val="22"/>
              </w:rPr>
              <w:t>5</w:t>
            </w:r>
          </w:p>
        </w:tc>
        <w:tc>
          <w:tcPr>
            <w:tcW w:w="1333" w:type="dxa"/>
            <w:vAlign w:val="bottom"/>
          </w:tcPr>
          <w:p w14:paraId="01E42C7E" w14:textId="77777777" w:rsidR="00422D18" w:rsidRPr="003A7245" w:rsidRDefault="00422D18" w:rsidP="00422D18">
            <w:pPr>
              <w:jc w:val="center"/>
              <w:rPr>
                <w:color w:val="000000"/>
                <w:spacing w:val="-4"/>
                <w:sz w:val="22"/>
                <w:szCs w:val="22"/>
              </w:rPr>
            </w:pPr>
            <w:r w:rsidRPr="003A7245">
              <w:rPr>
                <w:color w:val="000000"/>
                <w:spacing w:val="-4"/>
                <w:sz w:val="22"/>
                <w:szCs w:val="22"/>
              </w:rPr>
              <w:t>6</w:t>
            </w:r>
          </w:p>
        </w:tc>
        <w:tc>
          <w:tcPr>
            <w:tcW w:w="1333" w:type="dxa"/>
            <w:vAlign w:val="bottom"/>
          </w:tcPr>
          <w:p w14:paraId="6767C58F" w14:textId="218E4544" w:rsidR="00422D18" w:rsidRPr="003A7245" w:rsidRDefault="00422D18" w:rsidP="00422D18">
            <w:pPr>
              <w:jc w:val="center"/>
              <w:rPr>
                <w:color w:val="000000"/>
                <w:spacing w:val="-4"/>
                <w:sz w:val="22"/>
                <w:szCs w:val="22"/>
              </w:rPr>
            </w:pPr>
            <w:r w:rsidRPr="003A7245">
              <w:rPr>
                <w:color w:val="000000"/>
                <w:spacing w:val="-4"/>
                <w:sz w:val="22"/>
                <w:szCs w:val="22"/>
              </w:rPr>
              <w:t>5</w:t>
            </w:r>
          </w:p>
        </w:tc>
        <w:tc>
          <w:tcPr>
            <w:tcW w:w="1340" w:type="dxa"/>
            <w:vAlign w:val="center"/>
          </w:tcPr>
          <w:p w14:paraId="1312EF58" w14:textId="322FF1EC" w:rsidR="00422D18" w:rsidRPr="003A7245" w:rsidRDefault="00422D18" w:rsidP="00422D18">
            <w:pPr>
              <w:ind w:left="-113" w:right="-113"/>
              <w:jc w:val="center"/>
              <w:rPr>
                <w:color w:val="000000"/>
                <w:spacing w:val="-4"/>
                <w:sz w:val="22"/>
                <w:szCs w:val="22"/>
              </w:rPr>
            </w:pPr>
            <w:r w:rsidRPr="003A7245">
              <w:rPr>
                <w:color w:val="000000"/>
                <w:spacing w:val="-4"/>
                <w:sz w:val="22"/>
                <w:szCs w:val="22"/>
              </w:rPr>
              <w:t>28</w:t>
            </w:r>
          </w:p>
        </w:tc>
      </w:tr>
      <w:tr w:rsidR="00422D18" w:rsidRPr="003A7245" w14:paraId="290733D4" w14:textId="77777777" w:rsidTr="00E70F5E">
        <w:trPr>
          <w:jc w:val="center"/>
        </w:trPr>
        <w:tc>
          <w:tcPr>
            <w:tcW w:w="1529" w:type="dxa"/>
          </w:tcPr>
          <w:p w14:paraId="132E6691" w14:textId="77777777" w:rsidR="00422D18" w:rsidRPr="003A7245" w:rsidRDefault="00422D18" w:rsidP="00422D18">
            <w:pPr>
              <w:jc w:val="center"/>
              <w:rPr>
                <w:sz w:val="22"/>
                <w:szCs w:val="22"/>
              </w:rPr>
            </w:pPr>
            <w:r w:rsidRPr="003A7245">
              <w:rPr>
                <w:sz w:val="22"/>
                <w:szCs w:val="22"/>
                <w:lang w:val="en-US"/>
              </w:rPr>
              <w:t>W</w:t>
            </w:r>
            <w:r w:rsidRPr="003A7245">
              <w:rPr>
                <w:sz w:val="22"/>
                <w:szCs w:val="22"/>
              </w:rPr>
              <w:t>3</w:t>
            </w:r>
          </w:p>
        </w:tc>
        <w:tc>
          <w:tcPr>
            <w:tcW w:w="1332" w:type="dxa"/>
            <w:vAlign w:val="bottom"/>
          </w:tcPr>
          <w:p w14:paraId="76219493" w14:textId="77777777" w:rsidR="00422D18" w:rsidRPr="003A7245" w:rsidRDefault="00422D18" w:rsidP="00422D18">
            <w:pPr>
              <w:jc w:val="center"/>
              <w:rPr>
                <w:sz w:val="22"/>
                <w:szCs w:val="22"/>
              </w:rPr>
            </w:pPr>
            <w:r w:rsidRPr="003A7245">
              <w:rPr>
                <w:color w:val="000000"/>
                <w:sz w:val="22"/>
                <w:szCs w:val="22"/>
              </w:rPr>
              <w:t>4</w:t>
            </w:r>
          </w:p>
        </w:tc>
        <w:tc>
          <w:tcPr>
            <w:tcW w:w="1333" w:type="dxa"/>
            <w:vAlign w:val="bottom"/>
          </w:tcPr>
          <w:p w14:paraId="014DCBAF" w14:textId="77777777" w:rsidR="00422D18" w:rsidRPr="003A7245" w:rsidRDefault="00422D18" w:rsidP="00422D18">
            <w:pPr>
              <w:jc w:val="center"/>
              <w:rPr>
                <w:color w:val="000000"/>
                <w:spacing w:val="-4"/>
                <w:sz w:val="22"/>
                <w:szCs w:val="22"/>
              </w:rPr>
            </w:pPr>
            <w:r w:rsidRPr="003A7245">
              <w:rPr>
                <w:color w:val="000000"/>
                <w:spacing w:val="-4"/>
                <w:sz w:val="22"/>
                <w:szCs w:val="22"/>
              </w:rPr>
              <w:t>3</w:t>
            </w:r>
          </w:p>
        </w:tc>
        <w:tc>
          <w:tcPr>
            <w:tcW w:w="1332" w:type="dxa"/>
            <w:vAlign w:val="bottom"/>
          </w:tcPr>
          <w:p w14:paraId="208BAADA" w14:textId="77777777" w:rsidR="00422D18" w:rsidRPr="003A7245" w:rsidRDefault="00422D18" w:rsidP="00422D18">
            <w:pPr>
              <w:jc w:val="center"/>
              <w:rPr>
                <w:color w:val="000000"/>
                <w:spacing w:val="-4"/>
                <w:sz w:val="22"/>
                <w:szCs w:val="22"/>
              </w:rPr>
            </w:pPr>
            <w:r w:rsidRPr="003A7245">
              <w:rPr>
                <w:color w:val="000000"/>
                <w:spacing w:val="-4"/>
                <w:sz w:val="22"/>
                <w:szCs w:val="22"/>
              </w:rPr>
              <w:t>4</w:t>
            </w:r>
          </w:p>
        </w:tc>
        <w:tc>
          <w:tcPr>
            <w:tcW w:w="1333" w:type="dxa"/>
            <w:vAlign w:val="bottom"/>
          </w:tcPr>
          <w:p w14:paraId="29264277" w14:textId="77777777" w:rsidR="00422D18" w:rsidRPr="003A7245" w:rsidRDefault="00422D18" w:rsidP="00422D18">
            <w:pPr>
              <w:jc w:val="center"/>
              <w:rPr>
                <w:color w:val="000000"/>
                <w:spacing w:val="-4"/>
                <w:sz w:val="22"/>
                <w:szCs w:val="22"/>
              </w:rPr>
            </w:pPr>
            <w:r w:rsidRPr="003A7245">
              <w:rPr>
                <w:color w:val="000000"/>
                <w:spacing w:val="-4"/>
                <w:sz w:val="22"/>
                <w:szCs w:val="22"/>
              </w:rPr>
              <w:t>4</w:t>
            </w:r>
          </w:p>
        </w:tc>
        <w:tc>
          <w:tcPr>
            <w:tcW w:w="1333" w:type="dxa"/>
            <w:vAlign w:val="bottom"/>
          </w:tcPr>
          <w:p w14:paraId="264C4420" w14:textId="3D7F50DB" w:rsidR="00422D18" w:rsidRPr="003A7245" w:rsidRDefault="00422D18" w:rsidP="00422D18">
            <w:pPr>
              <w:jc w:val="center"/>
              <w:rPr>
                <w:color w:val="000000"/>
                <w:spacing w:val="-4"/>
                <w:sz w:val="22"/>
                <w:szCs w:val="22"/>
              </w:rPr>
            </w:pPr>
            <w:r w:rsidRPr="003A7245">
              <w:rPr>
                <w:color w:val="000000"/>
                <w:spacing w:val="-4"/>
                <w:sz w:val="22"/>
                <w:szCs w:val="22"/>
              </w:rPr>
              <w:t>4</w:t>
            </w:r>
          </w:p>
        </w:tc>
        <w:tc>
          <w:tcPr>
            <w:tcW w:w="1340" w:type="dxa"/>
            <w:vAlign w:val="center"/>
          </w:tcPr>
          <w:p w14:paraId="56DE4B9A" w14:textId="3D79630F" w:rsidR="00422D18" w:rsidRPr="003A7245" w:rsidRDefault="00422D18" w:rsidP="00422D18">
            <w:pPr>
              <w:ind w:left="-113" w:right="-113"/>
              <w:jc w:val="center"/>
              <w:rPr>
                <w:color w:val="000000"/>
                <w:spacing w:val="-4"/>
                <w:sz w:val="22"/>
                <w:szCs w:val="22"/>
              </w:rPr>
            </w:pPr>
            <w:r w:rsidRPr="003A7245">
              <w:rPr>
                <w:color w:val="000000"/>
                <w:spacing w:val="-4"/>
                <w:sz w:val="22"/>
                <w:szCs w:val="22"/>
              </w:rPr>
              <w:t>19</w:t>
            </w:r>
          </w:p>
        </w:tc>
      </w:tr>
      <w:tr w:rsidR="00422D18" w:rsidRPr="003A7245" w14:paraId="4D1C8201" w14:textId="77777777" w:rsidTr="00E70F5E">
        <w:trPr>
          <w:jc w:val="center"/>
        </w:trPr>
        <w:tc>
          <w:tcPr>
            <w:tcW w:w="1529" w:type="dxa"/>
          </w:tcPr>
          <w:p w14:paraId="145C208A" w14:textId="77777777" w:rsidR="00422D18" w:rsidRPr="003A7245" w:rsidRDefault="00422D18" w:rsidP="00422D18">
            <w:pPr>
              <w:jc w:val="center"/>
              <w:rPr>
                <w:sz w:val="22"/>
                <w:szCs w:val="22"/>
              </w:rPr>
            </w:pPr>
            <w:r w:rsidRPr="003A7245">
              <w:rPr>
                <w:sz w:val="22"/>
                <w:szCs w:val="22"/>
                <w:lang w:val="en-US"/>
              </w:rPr>
              <w:t>W</w:t>
            </w:r>
            <w:r w:rsidRPr="003A7245">
              <w:rPr>
                <w:sz w:val="22"/>
                <w:szCs w:val="22"/>
              </w:rPr>
              <w:t>4</w:t>
            </w:r>
          </w:p>
        </w:tc>
        <w:tc>
          <w:tcPr>
            <w:tcW w:w="1332" w:type="dxa"/>
            <w:vAlign w:val="bottom"/>
          </w:tcPr>
          <w:p w14:paraId="2D58FD6A" w14:textId="77777777" w:rsidR="00422D18" w:rsidRPr="003A7245" w:rsidRDefault="00422D18" w:rsidP="00422D18">
            <w:pPr>
              <w:jc w:val="center"/>
              <w:rPr>
                <w:sz w:val="22"/>
                <w:szCs w:val="22"/>
              </w:rPr>
            </w:pPr>
            <w:r w:rsidRPr="003A7245">
              <w:rPr>
                <w:color w:val="000000"/>
                <w:sz w:val="22"/>
                <w:szCs w:val="22"/>
              </w:rPr>
              <w:t>3</w:t>
            </w:r>
          </w:p>
        </w:tc>
        <w:tc>
          <w:tcPr>
            <w:tcW w:w="1333" w:type="dxa"/>
            <w:vAlign w:val="bottom"/>
          </w:tcPr>
          <w:p w14:paraId="49FE9696" w14:textId="77777777" w:rsidR="00422D18" w:rsidRPr="003A7245" w:rsidRDefault="00422D18" w:rsidP="00422D18">
            <w:pPr>
              <w:jc w:val="center"/>
              <w:rPr>
                <w:color w:val="000000"/>
                <w:spacing w:val="-4"/>
                <w:sz w:val="22"/>
                <w:szCs w:val="22"/>
              </w:rPr>
            </w:pPr>
            <w:r w:rsidRPr="003A7245">
              <w:rPr>
                <w:color w:val="000000"/>
                <w:spacing w:val="-4"/>
                <w:sz w:val="22"/>
                <w:szCs w:val="22"/>
              </w:rPr>
              <w:t>2</w:t>
            </w:r>
          </w:p>
        </w:tc>
        <w:tc>
          <w:tcPr>
            <w:tcW w:w="1332" w:type="dxa"/>
            <w:vAlign w:val="bottom"/>
          </w:tcPr>
          <w:p w14:paraId="46E3D27B" w14:textId="77777777" w:rsidR="00422D18" w:rsidRPr="003A7245" w:rsidRDefault="00422D18" w:rsidP="00422D18">
            <w:pPr>
              <w:jc w:val="center"/>
              <w:rPr>
                <w:color w:val="000000"/>
                <w:spacing w:val="-4"/>
                <w:sz w:val="22"/>
                <w:szCs w:val="22"/>
              </w:rPr>
            </w:pPr>
            <w:r w:rsidRPr="003A7245">
              <w:rPr>
                <w:color w:val="000000"/>
                <w:spacing w:val="-4"/>
                <w:sz w:val="22"/>
                <w:szCs w:val="22"/>
              </w:rPr>
              <w:t>2</w:t>
            </w:r>
          </w:p>
        </w:tc>
        <w:tc>
          <w:tcPr>
            <w:tcW w:w="1333" w:type="dxa"/>
            <w:vAlign w:val="bottom"/>
          </w:tcPr>
          <w:p w14:paraId="2D0E984B" w14:textId="77777777" w:rsidR="00422D18" w:rsidRPr="003A7245" w:rsidRDefault="00422D18" w:rsidP="00422D18">
            <w:pPr>
              <w:jc w:val="center"/>
              <w:rPr>
                <w:color w:val="000000"/>
                <w:spacing w:val="-4"/>
                <w:sz w:val="22"/>
                <w:szCs w:val="22"/>
              </w:rPr>
            </w:pPr>
            <w:r w:rsidRPr="003A7245">
              <w:rPr>
                <w:color w:val="000000"/>
                <w:spacing w:val="-4"/>
                <w:sz w:val="22"/>
                <w:szCs w:val="22"/>
              </w:rPr>
              <w:t>2</w:t>
            </w:r>
          </w:p>
        </w:tc>
        <w:tc>
          <w:tcPr>
            <w:tcW w:w="1333" w:type="dxa"/>
            <w:vAlign w:val="bottom"/>
          </w:tcPr>
          <w:p w14:paraId="621E4825" w14:textId="6FC7F542" w:rsidR="00422D18" w:rsidRPr="003A7245" w:rsidRDefault="00422D18" w:rsidP="00422D18">
            <w:pPr>
              <w:jc w:val="center"/>
              <w:rPr>
                <w:color w:val="000000"/>
                <w:spacing w:val="-4"/>
                <w:sz w:val="22"/>
                <w:szCs w:val="22"/>
              </w:rPr>
            </w:pPr>
            <w:r w:rsidRPr="003A7245">
              <w:rPr>
                <w:color w:val="000000"/>
                <w:spacing w:val="-4"/>
                <w:sz w:val="22"/>
                <w:szCs w:val="22"/>
              </w:rPr>
              <w:t>1</w:t>
            </w:r>
          </w:p>
        </w:tc>
        <w:tc>
          <w:tcPr>
            <w:tcW w:w="1340" w:type="dxa"/>
            <w:vAlign w:val="center"/>
          </w:tcPr>
          <w:p w14:paraId="3EC2AABA" w14:textId="6E1FA800" w:rsidR="00422D18" w:rsidRPr="003A7245" w:rsidRDefault="00422D18" w:rsidP="00422D18">
            <w:pPr>
              <w:ind w:left="-113" w:right="-113"/>
              <w:jc w:val="center"/>
              <w:rPr>
                <w:color w:val="000000"/>
                <w:spacing w:val="-4"/>
                <w:sz w:val="22"/>
                <w:szCs w:val="22"/>
              </w:rPr>
            </w:pPr>
            <w:r w:rsidRPr="003A7245">
              <w:rPr>
                <w:color w:val="000000"/>
                <w:spacing w:val="-4"/>
                <w:sz w:val="22"/>
                <w:szCs w:val="22"/>
              </w:rPr>
              <w:t>10</w:t>
            </w:r>
          </w:p>
        </w:tc>
      </w:tr>
      <w:tr w:rsidR="00422D18" w:rsidRPr="003A7245" w14:paraId="59E5C8A2" w14:textId="77777777" w:rsidTr="00E70F5E">
        <w:trPr>
          <w:jc w:val="center"/>
        </w:trPr>
        <w:tc>
          <w:tcPr>
            <w:tcW w:w="1529" w:type="dxa"/>
          </w:tcPr>
          <w:p w14:paraId="59B4316F" w14:textId="77777777" w:rsidR="00422D18" w:rsidRPr="003A7245" w:rsidRDefault="00422D18" w:rsidP="00422D18">
            <w:pPr>
              <w:jc w:val="center"/>
              <w:rPr>
                <w:sz w:val="22"/>
                <w:szCs w:val="22"/>
              </w:rPr>
            </w:pPr>
            <w:r w:rsidRPr="003A7245">
              <w:rPr>
                <w:sz w:val="22"/>
                <w:szCs w:val="22"/>
                <w:lang w:val="en-US"/>
              </w:rPr>
              <w:t>W</w:t>
            </w:r>
            <w:r w:rsidRPr="003A7245">
              <w:rPr>
                <w:sz w:val="22"/>
                <w:szCs w:val="22"/>
              </w:rPr>
              <w:t>5</w:t>
            </w:r>
          </w:p>
        </w:tc>
        <w:tc>
          <w:tcPr>
            <w:tcW w:w="1332" w:type="dxa"/>
            <w:vAlign w:val="bottom"/>
          </w:tcPr>
          <w:p w14:paraId="70D95DB1" w14:textId="77777777" w:rsidR="00422D18" w:rsidRPr="003A7245" w:rsidRDefault="00422D18" w:rsidP="00422D18">
            <w:pPr>
              <w:jc w:val="center"/>
              <w:rPr>
                <w:sz w:val="22"/>
                <w:szCs w:val="22"/>
              </w:rPr>
            </w:pPr>
            <w:r w:rsidRPr="003A7245">
              <w:rPr>
                <w:color w:val="000000"/>
                <w:sz w:val="22"/>
                <w:szCs w:val="22"/>
              </w:rPr>
              <w:t>2</w:t>
            </w:r>
          </w:p>
        </w:tc>
        <w:tc>
          <w:tcPr>
            <w:tcW w:w="1333" w:type="dxa"/>
            <w:vAlign w:val="bottom"/>
          </w:tcPr>
          <w:p w14:paraId="5DEC3E7E" w14:textId="77777777" w:rsidR="00422D18" w:rsidRPr="003A7245" w:rsidRDefault="00422D18" w:rsidP="00422D18">
            <w:pPr>
              <w:jc w:val="center"/>
              <w:rPr>
                <w:color w:val="000000"/>
                <w:spacing w:val="-4"/>
                <w:sz w:val="22"/>
                <w:szCs w:val="22"/>
              </w:rPr>
            </w:pPr>
            <w:r w:rsidRPr="003A7245">
              <w:rPr>
                <w:color w:val="000000"/>
                <w:spacing w:val="-4"/>
                <w:sz w:val="22"/>
                <w:szCs w:val="22"/>
              </w:rPr>
              <w:t>1</w:t>
            </w:r>
          </w:p>
        </w:tc>
        <w:tc>
          <w:tcPr>
            <w:tcW w:w="1332" w:type="dxa"/>
            <w:vAlign w:val="bottom"/>
          </w:tcPr>
          <w:p w14:paraId="4B2656E4" w14:textId="77777777" w:rsidR="00422D18" w:rsidRPr="003A7245" w:rsidRDefault="00422D18" w:rsidP="00422D18">
            <w:pPr>
              <w:jc w:val="center"/>
              <w:rPr>
                <w:color w:val="000000"/>
                <w:spacing w:val="-4"/>
                <w:sz w:val="22"/>
                <w:szCs w:val="22"/>
              </w:rPr>
            </w:pPr>
            <w:r w:rsidRPr="003A7245">
              <w:rPr>
                <w:color w:val="000000"/>
                <w:spacing w:val="-4"/>
                <w:sz w:val="22"/>
                <w:szCs w:val="22"/>
              </w:rPr>
              <w:t>1</w:t>
            </w:r>
          </w:p>
        </w:tc>
        <w:tc>
          <w:tcPr>
            <w:tcW w:w="1333" w:type="dxa"/>
            <w:vAlign w:val="bottom"/>
          </w:tcPr>
          <w:p w14:paraId="18E050FB" w14:textId="77777777" w:rsidR="00422D18" w:rsidRPr="003A7245" w:rsidRDefault="00422D18" w:rsidP="00422D18">
            <w:pPr>
              <w:jc w:val="center"/>
              <w:rPr>
                <w:color w:val="000000"/>
                <w:spacing w:val="-4"/>
                <w:sz w:val="22"/>
                <w:szCs w:val="22"/>
              </w:rPr>
            </w:pPr>
            <w:r w:rsidRPr="003A7245">
              <w:rPr>
                <w:color w:val="000000"/>
                <w:spacing w:val="-4"/>
                <w:sz w:val="22"/>
                <w:szCs w:val="22"/>
              </w:rPr>
              <w:t>1</w:t>
            </w:r>
          </w:p>
        </w:tc>
        <w:tc>
          <w:tcPr>
            <w:tcW w:w="1333" w:type="dxa"/>
            <w:vAlign w:val="bottom"/>
          </w:tcPr>
          <w:p w14:paraId="750B62F8" w14:textId="109BAF12" w:rsidR="00422D18" w:rsidRPr="003A7245" w:rsidRDefault="00422D18" w:rsidP="00422D18">
            <w:pPr>
              <w:jc w:val="center"/>
              <w:rPr>
                <w:color w:val="000000"/>
                <w:spacing w:val="-4"/>
                <w:sz w:val="22"/>
                <w:szCs w:val="22"/>
              </w:rPr>
            </w:pPr>
            <w:r w:rsidRPr="003A7245">
              <w:rPr>
                <w:color w:val="000000"/>
                <w:spacing w:val="-4"/>
                <w:sz w:val="22"/>
                <w:szCs w:val="22"/>
              </w:rPr>
              <w:t>2</w:t>
            </w:r>
          </w:p>
        </w:tc>
        <w:tc>
          <w:tcPr>
            <w:tcW w:w="1340" w:type="dxa"/>
            <w:vAlign w:val="center"/>
          </w:tcPr>
          <w:p w14:paraId="50E0C4AC" w14:textId="065536D2" w:rsidR="00422D18" w:rsidRPr="003A7245" w:rsidRDefault="00422D18" w:rsidP="00422D18">
            <w:pPr>
              <w:ind w:left="-113" w:right="-113"/>
              <w:jc w:val="center"/>
              <w:rPr>
                <w:color w:val="000000"/>
                <w:spacing w:val="-4"/>
                <w:sz w:val="22"/>
                <w:szCs w:val="22"/>
              </w:rPr>
            </w:pPr>
            <w:r w:rsidRPr="003A7245">
              <w:rPr>
                <w:color w:val="000000"/>
                <w:spacing w:val="-4"/>
                <w:sz w:val="22"/>
                <w:szCs w:val="22"/>
              </w:rPr>
              <w:t>7</w:t>
            </w:r>
          </w:p>
        </w:tc>
      </w:tr>
      <w:tr w:rsidR="00422D18" w:rsidRPr="003A7245" w14:paraId="107C2968" w14:textId="77777777" w:rsidTr="00E70F5E">
        <w:trPr>
          <w:jc w:val="center"/>
        </w:trPr>
        <w:tc>
          <w:tcPr>
            <w:tcW w:w="1529" w:type="dxa"/>
          </w:tcPr>
          <w:p w14:paraId="5F4ED9FF" w14:textId="77777777" w:rsidR="00422D18" w:rsidRPr="003A7245" w:rsidRDefault="00422D18" w:rsidP="00422D18">
            <w:pPr>
              <w:jc w:val="center"/>
              <w:rPr>
                <w:sz w:val="22"/>
                <w:szCs w:val="22"/>
              </w:rPr>
            </w:pPr>
            <w:r w:rsidRPr="003A7245">
              <w:rPr>
                <w:sz w:val="22"/>
                <w:szCs w:val="22"/>
                <w:lang w:val="en-US"/>
              </w:rPr>
              <w:t>W</w:t>
            </w:r>
            <w:r w:rsidRPr="003A7245">
              <w:rPr>
                <w:sz w:val="22"/>
                <w:szCs w:val="22"/>
              </w:rPr>
              <w:t>6</w:t>
            </w:r>
          </w:p>
        </w:tc>
        <w:tc>
          <w:tcPr>
            <w:tcW w:w="1332" w:type="dxa"/>
            <w:vAlign w:val="bottom"/>
          </w:tcPr>
          <w:p w14:paraId="6F0E0219" w14:textId="77777777" w:rsidR="00422D18" w:rsidRPr="003A7245" w:rsidRDefault="00422D18" w:rsidP="00422D18">
            <w:pPr>
              <w:jc w:val="center"/>
              <w:rPr>
                <w:sz w:val="22"/>
                <w:szCs w:val="22"/>
              </w:rPr>
            </w:pPr>
            <w:r w:rsidRPr="003A7245">
              <w:rPr>
                <w:color w:val="000000"/>
                <w:sz w:val="22"/>
                <w:szCs w:val="22"/>
              </w:rPr>
              <w:t>1</w:t>
            </w:r>
          </w:p>
        </w:tc>
        <w:tc>
          <w:tcPr>
            <w:tcW w:w="1333" w:type="dxa"/>
            <w:vAlign w:val="bottom"/>
          </w:tcPr>
          <w:p w14:paraId="07735998" w14:textId="77777777" w:rsidR="00422D18" w:rsidRPr="003A7245" w:rsidRDefault="00422D18" w:rsidP="00422D18">
            <w:pPr>
              <w:jc w:val="center"/>
              <w:rPr>
                <w:color w:val="000000"/>
                <w:spacing w:val="-4"/>
                <w:sz w:val="22"/>
                <w:szCs w:val="22"/>
              </w:rPr>
            </w:pPr>
            <w:r w:rsidRPr="003A7245">
              <w:rPr>
                <w:color w:val="000000"/>
                <w:spacing w:val="-4"/>
                <w:sz w:val="22"/>
                <w:szCs w:val="22"/>
              </w:rPr>
              <w:t>4</w:t>
            </w:r>
          </w:p>
        </w:tc>
        <w:tc>
          <w:tcPr>
            <w:tcW w:w="1332" w:type="dxa"/>
            <w:vAlign w:val="bottom"/>
          </w:tcPr>
          <w:p w14:paraId="6F40CDE5" w14:textId="77777777" w:rsidR="00422D18" w:rsidRPr="003A7245" w:rsidRDefault="00422D18" w:rsidP="00422D18">
            <w:pPr>
              <w:jc w:val="center"/>
              <w:rPr>
                <w:color w:val="000000"/>
                <w:spacing w:val="-4"/>
                <w:sz w:val="22"/>
                <w:szCs w:val="22"/>
              </w:rPr>
            </w:pPr>
            <w:r w:rsidRPr="003A7245">
              <w:rPr>
                <w:color w:val="000000"/>
                <w:spacing w:val="-4"/>
                <w:sz w:val="22"/>
                <w:szCs w:val="22"/>
              </w:rPr>
              <w:t>3</w:t>
            </w:r>
          </w:p>
        </w:tc>
        <w:tc>
          <w:tcPr>
            <w:tcW w:w="1333" w:type="dxa"/>
            <w:vAlign w:val="bottom"/>
          </w:tcPr>
          <w:p w14:paraId="2427B471" w14:textId="77777777" w:rsidR="00422D18" w:rsidRPr="003A7245" w:rsidRDefault="00422D18" w:rsidP="00422D18">
            <w:pPr>
              <w:jc w:val="center"/>
              <w:rPr>
                <w:color w:val="000000"/>
                <w:spacing w:val="-4"/>
                <w:sz w:val="22"/>
                <w:szCs w:val="22"/>
              </w:rPr>
            </w:pPr>
            <w:r w:rsidRPr="003A7245">
              <w:rPr>
                <w:color w:val="000000"/>
                <w:spacing w:val="-4"/>
                <w:sz w:val="22"/>
                <w:szCs w:val="22"/>
              </w:rPr>
              <w:t>3</w:t>
            </w:r>
          </w:p>
        </w:tc>
        <w:tc>
          <w:tcPr>
            <w:tcW w:w="1333" w:type="dxa"/>
            <w:vAlign w:val="bottom"/>
          </w:tcPr>
          <w:p w14:paraId="3AE551BD" w14:textId="638D1E89" w:rsidR="00422D18" w:rsidRPr="003A7245" w:rsidRDefault="00422D18" w:rsidP="00422D18">
            <w:pPr>
              <w:jc w:val="center"/>
              <w:rPr>
                <w:color w:val="000000"/>
                <w:spacing w:val="-4"/>
                <w:sz w:val="22"/>
                <w:szCs w:val="22"/>
              </w:rPr>
            </w:pPr>
            <w:r w:rsidRPr="003A7245">
              <w:rPr>
                <w:color w:val="000000"/>
                <w:spacing w:val="-4"/>
                <w:sz w:val="22"/>
                <w:szCs w:val="22"/>
              </w:rPr>
              <w:t>3</w:t>
            </w:r>
          </w:p>
        </w:tc>
        <w:tc>
          <w:tcPr>
            <w:tcW w:w="1340" w:type="dxa"/>
            <w:vAlign w:val="center"/>
          </w:tcPr>
          <w:p w14:paraId="0A7DA052" w14:textId="337FDFD6" w:rsidR="00422D18" w:rsidRPr="003A7245" w:rsidRDefault="00422D18" w:rsidP="00422D18">
            <w:pPr>
              <w:ind w:left="-113" w:right="-113"/>
              <w:jc w:val="center"/>
              <w:rPr>
                <w:color w:val="000000"/>
                <w:spacing w:val="-4"/>
                <w:sz w:val="22"/>
                <w:szCs w:val="22"/>
              </w:rPr>
            </w:pPr>
            <w:r w:rsidRPr="003A7245">
              <w:rPr>
                <w:color w:val="000000"/>
                <w:spacing w:val="-4"/>
                <w:sz w:val="22"/>
                <w:szCs w:val="22"/>
              </w:rPr>
              <w:t>14</w:t>
            </w:r>
          </w:p>
        </w:tc>
      </w:tr>
      <w:tr w:rsidR="00422D18" w:rsidRPr="003A7245" w14:paraId="0BDE22D2" w14:textId="77777777" w:rsidTr="00E70F5E">
        <w:trPr>
          <w:jc w:val="center"/>
        </w:trPr>
        <w:tc>
          <w:tcPr>
            <w:tcW w:w="1529" w:type="dxa"/>
          </w:tcPr>
          <w:p w14:paraId="064D366E" w14:textId="77777777" w:rsidR="00422D18" w:rsidRPr="003A7245" w:rsidRDefault="00422D18" w:rsidP="00422D18">
            <w:pPr>
              <w:jc w:val="center"/>
              <w:rPr>
                <w:sz w:val="22"/>
                <w:szCs w:val="22"/>
              </w:rPr>
            </w:pPr>
            <w:r w:rsidRPr="003A7245">
              <w:rPr>
                <w:sz w:val="22"/>
                <w:szCs w:val="22"/>
              </w:rPr>
              <w:t>Сумма</w:t>
            </w:r>
          </w:p>
        </w:tc>
        <w:tc>
          <w:tcPr>
            <w:tcW w:w="1332" w:type="dxa"/>
            <w:vAlign w:val="bottom"/>
          </w:tcPr>
          <w:p w14:paraId="5B2DBD8D" w14:textId="77777777" w:rsidR="00422D18" w:rsidRPr="003A7245" w:rsidRDefault="00422D18" w:rsidP="00422D18">
            <w:pPr>
              <w:jc w:val="center"/>
              <w:rPr>
                <w:sz w:val="22"/>
                <w:szCs w:val="22"/>
              </w:rPr>
            </w:pPr>
            <w:r w:rsidRPr="003A7245">
              <w:rPr>
                <w:sz w:val="22"/>
                <w:szCs w:val="22"/>
              </w:rPr>
              <w:t>21</w:t>
            </w:r>
          </w:p>
        </w:tc>
        <w:tc>
          <w:tcPr>
            <w:tcW w:w="1333" w:type="dxa"/>
            <w:vAlign w:val="bottom"/>
          </w:tcPr>
          <w:p w14:paraId="04CDAEC8" w14:textId="77777777" w:rsidR="00422D18" w:rsidRPr="003A7245" w:rsidRDefault="00422D18" w:rsidP="00422D18">
            <w:pPr>
              <w:jc w:val="center"/>
              <w:rPr>
                <w:color w:val="000000"/>
                <w:spacing w:val="-4"/>
                <w:sz w:val="22"/>
                <w:szCs w:val="22"/>
              </w:rPr>
            </w:pPr>
            <w:r w:rsidRPr="003A7245">
              <w:rPr>
                <w:color w:val="000000"/>
                <w:spacing w:val="-4"/>
                <w:sz w:val="22"/>
                <w:szCs w:val="22"/>
              </w:rPr>
              <w:t>21</w:t>
            </w:r>
          </w:p>
        </w:tc>
        <w:tc>
          <w:tcPr>
            <w:tcW w:w="1332" w:type="dxa"/>
            <w:vAlign w:val="bottom"/>
          </w:tcPr>
          <w:p w14:paraId="61B6D8FD" w14:textId="77777777" w:rsidR="00422D18" w:rsidRPr="003A7245" w:rsidRDefault="00422D18" w:rsidP="00422D18">
            <w:pPr>
              <w:jc w:val="center"/>
              <w:rPr>
                <w:color w:val="000000"/>
                <w:spacing w:val="-4"/>
                <w:sz w:val="22"/>
                <w:szCs w:val="22"/>
              </w:rPr>
            </w:pPr>
            <w:r w:rsidRPr="003A7245">
              <w:rPr>
                <w:color w:val="000000"/>
                <w:spacing w:val="-4"/>
                <w:sz w:val="22"/>
                <w:szCs w:val="22"/>
              </w:rPr>
              <w:t>21</w:t>
            </w:r>
          </w:p>
        </w:tc>
        <w:tc>
          <w:tcPr>
            <w:tcW w:w="1333" w:type="dxa"/>
            <w:vAlign w:val="bottom"/>
          </w:tcPr>
          <w:p w14:paraId="3EAF53CD" w14:textId="77777777" w:rsidR="00422D18" w:rsidRPr="003A7245" w:rsidRDefault="00422D18" w:rsidP="00422D18">
            <w:pPr>
              <w:jc w:val="center"/>
              <w:rPr>
                <w:color w:val="000000"/>
                <w:spacing w:val="-4"/>
                <w:sz w:val="22"/>
                <w:szCs w:val="22"/>
              </w:rPr>
            </w:pPr>
            <w:r w:rsidRPr="003A7245">
              <w:rPr>
                <w:color w:val="000000"/>
                <w:spacing w:val="-4"/>
                <w:sz w:val="22"/>
                <w:szCs w:val="22"/>
              </w:rPr>
              <w:t>21</w:t>
            </w:r>
          </w:p>
        </w:tc>
        <w:tc>
          <w:tcPr>
            <w:tcW w:w="1333" w:type="dxa"/>
            <w:vAlign w:val="bottom"/>
          </w:tcPr>
          <w:p w14:paraId="623B2FEC" w14:textId="230BB5ED" w:rsidR="00422D18" w:rsidRPr="003A7245" w:rsidRDefault="00422D18" w:rsidP="00422D18">
            <w:pPr>
              <w:jc w:val="center"/>
              <w:rPr>
                <w:color w:val="000000"/>
                <w:spacing w:val="-4"/>
                <w:sz w:val="22"/>
                <w:szCs w:val="22"/>
              </w:rPr>
            </w:pPr>
            <w:r w:rsidRPr="003A7245">
              <w:rPr>
                <w:color w:val="000000"/>
                <w:spacing w:val="-4"/>
                <w:sz w:val="22"/>
                <w:szCs w:val="22"/>
              </w:rPr>
              <w:t>21</w:t>
            </w:r>
          </w:p>
        </w:tc>
        <w:tc>
          <w:tcPr>
            <w:tcW w:w="1340" w:type="dxa"/>
            <w:vAlign w:val="center"/>
          </w:tcPr>
          <w:p w14:paraId="13AA6B2C" w14:textId="591E2CD0" w:rsidR="00422D18" w:rsidRPr="003A7245" w:rsidRDefault="00422D18" w:rsidP="00422D18">
            <w:pPr>
              <w:ind w:left="-113" w:right="-113"/>
              <w:jc w:val="center"/>
              <w:rPr>
                <w:color w:val="000000"/>
                <w:spacing w:val="-4"/>
                <w:sz w:val="22"/>
                <w:szCs w:val="22"/>
              </w:rPr>
            </w:pPr>
            <w:r w:rsidRPr="003A7245">
              <w:rPr>
                <w:color w:val="000000"/>
                <w:spacing w:val="-4"/>
                <w:sz w:val="22"/>
                <w:szCs w:val="22"/>
              </w:rPr>
              <w:t>105</w:t>
            </w:r>
          </w:p>
        </w:tc>
      </w:tr>
      <w:tr w:rsidR="00925FB8" w:rsidRPr="003A7245" w14:paraId="42977686" w14:textId="77777777" w:rsidTr="00E70F5E">
        <w:trPr>
          <w:jc w:val="center"/>
        </w:trPr>
        <w:tc>
          <w:tcPr>
            <w:tcW w:w="9532" w:type="dxa"/>
            <w:gridSpan w:val="7"/>
          </w:tcPr>
          <w:p w14:paraId="50A77099" w14:textId="0082CB3B" w:rsidR="00925FB8" w:rsidRPr="00925FB8" w:rsidRDefault="00925FB8" w:rsidP="00925FB8">
            <w:pPr>
              <w:ind w:left="-113" w:right="-113" w:firstLine="822"/>
              <w:jc w:val="both"/>
              <w:rPr>
                <w:color w:val="000000"/>
                <w:spacing w:val="-4"/>
                <w:sz w:val="22"/>
                <w:szCs w:val="22"/>
              </w:rPr>
            </w:pPr>
            <w:r w:rsidRPr="00925FB8">
              <w:rPr>
                <w:spacing w:val="-4"/>
                <w:sz w:val="22"/>
                <w:szCs w:val="22"/>
              </w:rPr>
              <w:t xml:space="preserve">Примечание </w:t>
            </w:r>
            <w:r>
              <w:rPr>
                <w:spacing w:val="-4"/>
                <w:sz w:val="22"/>
                <w:szCs w:val="22"/>
              </w:rPr>
              <w:t xml:space="preserve">– </w:t>
            </w:r>
            <w:r w:rsidRPr="00925FB8">
              <w:rPr>
                <w:spacing w:val="-4"/>
                <w:sz w:val="22"/>
                <w:szCs w:val="22"/>
              </w:rPr>
              <w:t>Результаты экспертных оценок</w:t>
            </w:r>
          </w:p>
        </w:tc>
      </w:tr>
    </w:tbl>
    <w:p w14:paraId="32FB73BC" w14:textId="77777777" w:rsidR="00D34A8E" w:rsidRPr="003A7245" w:rsidRDefault="00D34A8E" w:rsidP="00C1242C">
      <w:pPr>
        <w:pStyle w:val="affff9"/>
        <w:widowControl w:val="0"/>
        <w:spacing w:line="240" w:lineRule="auto"/>
      </w:pPr>
    </w:p>
    <w:p w14:paraId="3898D0AD" w14:textId="632C5653" w:rsidR="00C1242C" w:rsidRPr="003A7245" w:rsidRDefault="00C1242C" w:rsidP="006857B5">
      <w:pPr>
        <w:pStyle w:val="affff9"/>
        <w:spacing w:line="240" w:lineRule="auto"/>
      </w:pPr>
      <w:r w:rsidRPr="003A7245">
        <w:lastRenderedPageBreak/>
        <w:t xml:space="preserve">В таблице </w:t>
      </w:r>
      <w:r w:rsidR="00E70F5E">
        <w:t xml:space="preserve">20 </w:t>
      </w:r>
      <w:r w:rsidRPr="003A7245">
        <w:t xml:space="preserve">каждый эксперт должен присвоить ранги (от 1 до 6) каждому из шести выбранных ранее факторов. Чем меньше ранг, тем весомее фактор. Правильность заполнения таблицы </w:t>
      </w:r>
      <w:r w:rsidR="00503A72">
        <w:t xml:space="preserve">20 </w:t>
      </w:r>
      <w:r w:rsidRPr="003A7245">
        <w:t>оценивали по критерию: сумма рангов по столбцам равна сумме рангов по строкам.</w:t>
      </w:r>
    </w:p>
    <w:bookmarkEnd w:id="91"/>
    <w:p w14:paraId="598A4B39" w14:textId="77777777" w:rsidR="00C1242C" w:rsidRPr="003A7245" w:rsidRDefault="00C1242C" w:rsidP="00C1242C">
      <w:pPr>
        <w:ind w:firstLine="709"/>
        <w:jc w:val="both"/>
        <w:rPr>
          <w:sz w:val="28"/>
          <w:szCs w:val="28"/>
        </w:rPr>
      </w:pPr>
      <w:r w:rsidRPr="003A7245">
        <w:rPr>
          <w:sz w:val="28"/>
          <w:szCs w:val="28"/>
        </w:rPr>
        <w:t xml:space="preserve">Далее определена </w:t>
      </w:r>
      <w:bookmarkStart w:id="92" w:name="_Hlk530935127"/>
      <w:r w:rsidRPr="003A7245">
        <w:rPr>
          <w:sz w:val="28"/>
          <w:szCs w:val="28"/>
        </w:rPr>
        <w:t xml:space="preserve">основная ранжировка факторов (проблем) – фактору с минимальной суммой рангов присваивается первое место и т.д. Данный фактор считается самым важным. В нашем случае это фактор – </w:t>
      </w:r>
      <w:r w:rsidRPr="003A7245">
        <w:rPr>
          <w:sz w:val="28"/>
          <w:szCs w:val="28"/>
          <w:lang w:val="en-US"/>
        </w:rPr>
        <w:t>W</w:t>
      </w:r>
      <w:r w:rsidRPr="003A7245">
        <w:rPr>
          <w:sz w:val="28"/>
          <w:szCs w:val="28"/>
        </w:rPr>
        <w:t>5.</w:t>
      </w:r>
    </w:p>
    <w:p w14:paraId="2974A366" w14:textId="0EC17EAD" w:rsidR="00C1242C" w:rsidRPr="003A7245" w:rsidRDefault="00C1242C" w:rsidP="00C1242C">
      <w:pPr>
        <w:autoSpaceDE w:val="0"/>
        <w:autoSpaceDN w:val="0"/>
        <w:adjustRightInd w:val="0"/>
        <w:ind w:firstLine="709"/>
        <w:jc w:val="both"/>
        <w:rPr>
          <w:sz w:val="28"/>
          <w:szCs w:val="28"/>
        </w:rPr>
      </w:pPr>
      <w:r w:rsidRPr="003A7245">
        <w:rPr>
          <w:sz w:val="28"/>
          <w:szCs w:val="28"/>
        </w:rPr>
        <w:t>Далее построена гистограмма (столбчатая диаграмма) и полигон (ломаная кривая) распределения сумм рангов</w:t>
      </w:r>
      <w:r w:rsidR="00503A72">
        <w:rPr>
          <w:sz w:val="28"/>
          <w:szCs w:val="28"/>
        </w:rPr>
        <w:t xml:space="preserve"> [154-156]</w:t>
      </w:r>
      <w:r w:rsidRPr="003A7245">
        <w:rPr>
          <w:sz w:val="28"/>
          <w:szCs w:val="28"/>
        </w:rPr>
        <w:t xml:space="preserve">. По оси ординат откладывают сумму рангов по каждому фактору, а оси абсцисс – номера факторов (рисунок </w:t>
      </w:r>
      <w:r w:rsidR="00462113" w:rsidRPr="003A7245">
        <w:rPr>
          <w:sz w:val="28"/>
          <w:szCs w:val="28"/>
        </w:rPr>
        <w:t>2</w:t>
      </w:r>
      <w:r w:rsidR="00EF2865">
        <w:rPr>
          <w:sz w:val="28"/>
          <w:szCs w:val="28"/>
        </w:rPr>
        <w:t>7</w:t>
      </w:r>
      <w:r w:rsidRPr="003A7245">
        <w:rPr>
          <w:sz w:val="28"/>
          <w:szCs w:val="28"/>
        </w:rPr>
        <w:t>). Дополнительно построена прямая – линия тренда. Значительные отклонение полигона от линии тренда свидетельствует о плохом согласовании мнений экспертов (в нашем случае такого не наблюдалось).</w:t>
      </w:r>
    </w:p>
    <w:p w14:paraId="7AAD43C9" w14:textId="77777777" w:rsidR="00C1242C" w:rsidRPr="003A7245" w:rsidRDefault="00C1242C" w:rsidP="00C1242C">
      <w:pPr>
        <w:autoSpaceDE w:val="0"/>
        <w:autoSpaceDN w:val="0"/>
        <w:adjustRightInd w:val="0"/>
        <w:ind w:firstLine="709"/>
        <w:jc w:val="both"/>
        <w:rPr>
          <w:sz w:val="20"/>
          <w:szCs w:val="20"/>
        </w:rPr>
      </w:pPr>
    </w:p>
    <w:p w14:paraId="640E7E03" w14:textId="06395A3D" w:rsidR="00C1242C" w:rsidRPr="003A7245" w:rsidRDefault="00422D18" w:rsidP="00C1242C">
      <w:pPr>
        <w:jc w:val="center"/>
        <w:rPr>
          <w:noProof/>
          <w:color w:val="000000"/>
          <w:sz w:val="28"/>
          <w:szCs w:val="28"/>
        </w:rPr>
      </w:pPr>
      <w:bookmarkStart w:id="93" w:name="_Toc428105564"/>
      <w:r w:rsidRPr="003A7245">
        <w:rPr>
          <w:noProof/>
        </w:rPr>
        <w:drawing>
          <wp:inline distT="0" distB="0" distL="0" distR="0" wp14:anchorId="6147915A" wp14:editId="63674204">
            <wp:extent cx="4572000" cy="3233737"/>
            <wp:effectExtent l="0" t="0" r="0" b="5080"/>
            <wp:docPr id="141" name="Диаграмма 14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FC1C3B-A566-4CE3-9FA6-F35C1DF14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052D02" w14:textId="42FB4DB1" w:rsidR="00C1242C" w:rsidRPr="0074676A" w:rsidRDefault="00C1242C" w:rsidP="00C1242C">
      <w:pPr>
        <w:jc w:val="center"/>
        <w:rPr>
          <w:bCs/>
          <w:noProof/>
          <w:color w:val="000000"/>
          <w:sz w:val="28"/>
          <w:szCs w:val="28"/>
        </w:rPr>
      </w:pPr>
      <w:r w:rsidRPr="0074676A">
        <w:rPr>
          <w:bCs/>
          <w:noProof/>
          <w:color w:val="000000"/>
          <w:sz w:val="28"/>
          <w:szCs w:val="28"/>
        </w:rPr>
        <w:t xml:space="preserve">Рисунок </w:t>
      </w:r>
      <w:r w:rsidR="00462113" w:rsidRPr="0074676A">
        <w:rPr>
          <w:bCs/>
          <w:noProof/>
          <w:color w:val="000000"/>
          <w:sz w:val="28"/>
          <w:szCs w:val="28"/>
        </w:rPr>
        <w:t>2</w:t>
      </w:r>
      <w:r w:rsidR="00EF2865">
        <w:rPr>
          <w:bCs/>
          <w:noProof/>
          <w:color w:val="000000"/>
          <w:sz w:val="28"/>
          <w:szCs w:val="28"/>
        </w:rPr>
        <w:t>7</w:t>
      </w:r>
      <w:r w:rsidRPr="0074676A">
        <w:rPr>
          <w:bCs/>
          <w:noProof/>
          <w:color w:val="000000"/>
          <w:sz w:val="28"/>
          <w:szCs w:val="28"/>
        </w:rPr>
        <w:t xml:space="preserve"> – Гистограмма и полигон распределения факторов</w:t>
      </w:r>
    </w:p>
    <w:p w14:paraId="4E958B34" w14:textId="77777777" w:rsidR="00E70F5E" w:rsidRPr="00E70F5E" w:rsidRDefault="00E70F5E" w:rsidP="00C1242C">
      <w:pPr>
        <w:ind w:firstLine="709"/>
        <w:jc w:val="both"/>
        <w:rPr>
          <w:sz w:val="16"/>
          <w:szCs w:val="16"/>
        </w:rPr>
      </w:pPr>
    </w:p>
    <w:p w14:paraId="309C5921" w14:textId="5AF97419" w:rsidR="00C1242C" w:rsidRPr="003A7245" w:rsidRDefault="00C1242C" w:rsidP="00C1242C">
      <w:pPr>
        <w:ind w:firstLine="709"/>
        <w:jc w:val="both"/>
        <w:rPr>
          <w:noProof/>
          <w:color w:val="000000"/>
          <w:sz w:val="28"/>
          <w:szCs w:val="28"/>
        </w:rPr>
      </w:pPr>
      <w:r w:rsidRPr="003A7245">
        <w:rPr>
          <w:sz w:val="22"/>
          <w:szCs w:val="22"/>
        </w:rPr>
        <w:t xml:space="preserve">Примечание </w:t>
      </w:r>
      <w:r w:rsidR="00E70F5E">
        <w:rPr>
          <w:sz w:val="22"/>
          <w:szCs w:val="22"/>
        </w:rPr>
        <w:t xml:space="preserve">– </w:t>
      </w:r>
      <w:r w:rsidR="00E70F5E" w:rsidRPr="003A7245">
        <w:rPr>
          <w:sz w:val="22"/>
          <w:szCs w:val="22"/>
        </w:rPr>
        <w:t xml:space="preserve">Результаты </w:t>
      </w:r>
      <w:r w:rsidRPr="003A7245">
        <w:rPr>
          <w:sz w:val="22"/>
          <w:szCs w:val="22"/>
        </w:rPr>
        <w:t>экспертных оценок</w:t>
      </w:r>
    </w:p>
    <w:p w14:paraId="791411B0" w14:textId="77777777" w:rsidR="00C1242C" w:rsidRPr="003A7245" w:rsidRDefault="00C1242C" w:rsidP="00C1242C">
      <w:pPr>
        <w:ind w:firstLine="709"/>
        <w:jc w:val="both"/>
        <w:rPr>
          <w:noProof/>
          <w:color w:val="000000"/>
          <w:sz w:val="28"/>
          <w:szCs w:val="28"/>
        </w:rPr>
      </w:pPr>
    </w:p>
    <w:bookmarkEnd w:id="92"/>
    <w:p w14:paraId="11F790D0" w14:textId="77777777" w:rsidR="00C1242C" w:rsidRPr="003A7245" w:rsidRDefault="00C1242C" w:rsidP="00C1242C">
      <w:pPr>
        <w:autoSpaceDE w:val="0"/>
        <w:autoSpaceDN w:val="0"/>
        <w:adjustRightInd w:val="0"/>
        <w:ind w:firstLine="709"/>
        <w:jc w:val="both"/>
        <w:rPr>
          <w:sz w:val="28"/>
          <w:szCs w:val="28"/>
        </w:rPr>
      </w:pPr>
      <w:r w:rsidRPr="003A7245">
        <w:rPr>
          <w:sz w:val="28"/>
          <w:szCs w:val="28"/>
        </w:rPr>
        <w:t>На основании полигона (ломаной кривой) факторы разбиты по группам (по изломам на кривой):</w:t>
      </w:r>
    </w:p>
    <w:p w14:paraId="617B4969" w14:textId="0DBA1F37" w:rsidR="00C1242C" w:rsidRPr="003A7245" w:rsidRDefault="00E70F5E" w:rsidP="00C1242C">
      <w:pPr>
        <w:autoSpaceDE w:val="0"/>
        <w:autoSpaceDN w:val="0"/>
        <w:adjustRightInd w:val="0"/>
        <w:ind w:firstLine="709"/>
        <w:jc w:val="both"/>
        <w:rPr>
          <w:sz w:val="28"/>
          <w:szCs w:val="28"/>
        </w:rPr>
      </w:pPr>
      <w:r>
        <w:rPr>
          <w:sz w:val="28"/>
          <w:szCs w:val="28"/>
        </w:rPr>
        <w:t>‒</w:t>
      </w:r>
      <w:r w:rsidR="00C1242C" w:rsidRPr="003A7245">
        <w:rPr>
          <w:sz w:val="28"/>
          <w:szCs w:val="28"/>
        </w:rPr>
        <w:t xml:space="preserve"> наиболее важные – </w:t>
      </w:r>
      <w:r w:rsidR="00C1242C" w:rsidRPr="003A7245">
        <w:rPr>
          <w:sz w:val="28"/>
          <w:szCs w:val="28"/>
          <w:lang w:val="en-US"/>
        </w:rPr>
        <w:t>W</w:t>
      </w:r>
      <w:r w:rsidR="00C1242C" w:rsidRPr="003A7245">
        <w:rPr>
          <w:sz w:val="28"/>
          <w:szCs w:val="28"/>
        </w:rPr>
        <w:t xml:space="preserve">4 и </w:t>
      </w:r>
      <w:r w:rsidR="00C1242C" w:rsidRPr="003A7245">
        <w:rPr>
          <w:sz w:val="28"/>
          <w:szCs w:val="28"/>
          <w:lang w:val="en-US"/>
        </w:rPr>
        <w:t>W</w:t>
      </w:r>
      <w:r w:rsidR="00C1242C" w:rsidRPr="003A7245">
        <w:rPr>
          <w:sz w:val="28"/>
          <w:szCs w:val="28"/>
        </w:rPr>
        <w:t>5;</w:t>
      </w:r>
    </w:p>
    <w:p w14:paraId="51BC36C8" w14:textId="61CC9869" w:rsidR="00C1242C" w:rsidRPr="003A7245" w:rsidRDefault="00E70F5E" w:rsidP="00C1242C">
      <w:pPr>
        <w:autoSpaceDE w:val="0"/>
        <w:autoSpaceDN w:val="0"/>
        <w:adjustRightInd w:val="0"/>
        <w:ind w:firstLine="709"/>
        <w:jc w:val="both"/>
        <w:rPr>
          <w:sz w:val="28"/>
          <w:szCs w:val="28"/>
        </w:rPr>
      </w:pPr>
      <w:r>
        <w:rPr>
          <w:sz w:val="28"/>
          <w:szCs w:val="28"/>
        </w:rPr>
        <w:t>‒</w:t>
      </w:r>
      <w:r w:rsidR="00C1242C" w:rsidRPr="003A7245">
        <w:rPr>
          <w:sz w:val="28"/>
          <w:szCs w:val="28"/>
        </w:rPr>
        <w:t xml:space="preserve"> средней важности – </w:t>
      </w:r>
      <w:r w:rsidR="00C1242C" w:rsidRPr="003A7245">
        <w:rPr>
          <w:sz w:val="28"/>
          <w:szCs w:val="28"/>
          <w:lang w:val="en-US"/>
        </w:rPr>
        <w:t>W</w:t>
      </w:r>
      <w:r w:rsidR="00C1242C" w:rsidRPr="003A7245">
        <w:rPr>
          <w:sz w:val="28"/>
          <w:szCs w:val="28"/>
        </w:rPr>
        <w:t xml:space="preserve">3 и </w:t>
      </w:r>
      <w:r w:rsidR="00C1242C" w:rsidRPr="003A7245">
        <w:rPr>
          <w:sz w:val="28"/>
          <w:szCs w:val="28"/>
          <w:lang w:val="en-US"/>
        </w:rPr>
        <w:t>W</w:t>
      </w:r>
      <w:r w:rsidR="00C1242C" w:rsidRPr="003A7245">
        <w:rPr>
          <w:sz w:val="28"/>
          <w:szCs w:val="28"/>
        </w:rPr>
        <w:t>6;</w:t>
      </w:r>
    </w:p>
    <w:p w14:paraId="3C8E773D" w14:textId="74202517" w:rsidR="00C1242C" w:rsidRPr="003A7245" w:rsidRDefault="00E70F5E" w:rsidP="00C1242C">
      <w:pPr>
        <w:autoSpaceDE w:val="0"/>
        <w:autoSpaceDN w:val="0"/>
        <w:adjustRightInd w:val="0"/>
        <w:ind w:firstLine="709"/>
        <w:jc w:val="both"/>
        <w:rPr>
          <w:sz w:val="28"/>
          <w:szCs w:val="28"/>
        </w:rPr>
      </w:pPr>
      <w:r>
        <w:rPr>
          <w:sz w:val="28"/>
          <w:szCs w:val="28"/>
        </w:rPr>
        <w:t>‒</w:t>
      </w:r>
      <w:r w:rsidR="00C1242C" w:rsidRPr="003A7245">
        <w:rPr>
          <w:sz w:val="28"/>
          <w:szCs w:val="28"/>
        </w:rPr>
        <w:t xml:space="preserve"> наименее важные – </w:t>
      </w:r>
      <w:r w:rsidR="00C1242C" w:rsidRPr="003A7245">
        <w:rPr>
          <w:sz w:val="28"/>
          <w:szCs w:val="28"/>
          <w:lang w:val="en-US"/>
        </w:rPr>
        <w:t>W</w:t>
      </w:r>
      <w:r w:rsidR="00C1242C" w:rsidRPr="003A7245">
        <w:rPr>
          <w:sz w:val="28"/>
          <w:szCs w:val="28"/>
        </w:rPr>
        <w:t xml:space="preserve">1 и </w:t>
      </w:r>
      <w:r w:rsidR="00C1242C" w:rsidRPr="003A7245">
        <w:rPr>
          <w:sz w:val="28"/>
          <w:szCs w:val="28"/>
          <w:lang w:val="en-US"/>
        </w:rPr>
        <w:t>W</w:t>
      </w:r>
      <w:r w:rsidR="00C1242C" w:rsidRPr="003A7245">
        <w:rPr>
          <w:sz w:val="28"/>
          <w:szCs w:val="28"/>
        </w:rPr>
        <w:t>2.</w:t>
      </w:r>
    </w:p>
    <w:p w14:paraId="40813E2B" w14:textId="766717CD" w:rsidR="00C1242C" w:rsidRPr="003A7245" w:rsidRDefault="00C1242C" w:rsidP="00C1242C">
      <w:pPr>
        <w:ind w:firstLine="709"/>
        <w:jc w:val="both"/>
        <w:rPr>
          <w:noProof/>
          <w:color w:val="000000"/>
          <w:sz w:val="28"/>
          <w:szCs w:val="28"/>
        </w:rPr>
      </w:pPr>
      <w:r w:rsidRPr="003A7245">
        <w:rPr>
          <w:noProof/>
          <w:color w:val="000000"/>
          <w:sz w:val="28"/>
          <w:szCs w:val="28"/>
        </w:rPr>
        <w:t xml:space="preserve">Далее определена степень согласованости мнений экспертов об относительной важности совокупности всех предложенных для оценок факторов с помощью коэффициента конкордации </w:t>
      </w:r>
      <w:r w:rsidRPr="003A7245">
        <w:rPr>
          <w:i/>
          <w:noProof/>
          <w:color w:val="000000"/>
          <w:sz w:val="28"/>
          <w:szCs w:val="28"/>
          <w:lang w:val="en-US"/>
        </w:rPr>
        <w:t>Conc</w:t>
      </w:r>
      <w:r w:rsidRPr="003A7245">
        <w:rPr>
          <w:iCs/>
          <w:noProof/>
          <w:color w:val="000000"/>
          <w:sz w:val="28"/>
          <w:szCs w:val="28"/>
        </w:rPr>
        <w:t xml:space="preserve"> [</w:t>
      </w:r>
      <w:r w:rsidR="00D6519B">
        <w:rPr>
          <w:iCs/>
          <w:noProof/>
          <w:color w:val="000000"/>
          <w:sz w:val="28"/>
          <w:szCs w:val="28"/>
        </w:rPr>
        <w:t>15</w:t>
      </w:r>
      <w:r w:rsidR="00503A72">
        <w:rPr>
          <w:iCs/>
          <w:noProof/>
          <w:color w:val="000000"/>
          <w:sz w:val="28"/>
          <w:szCs w:val="28"/>
        </w:rPr>
        <w:t>7</w:t>
      </w:r>
      <w:r w:rsidRPr="003A7245">
        <w:rPr>
          <w:iCs/>
          <w:noProof/>
          <w:color w:val="000000"/>
          <w:sz w:val="28"/>
          <w:szCs w:val="28"/>
        </w:rPr>
        <w:t>]</w:t>
      </w:r>
      <w:r w:rsidRPr="003A7245">
        <w:rPr>
          <w:noProof/>
          <w:color w:val="000000"/>
          <w:sz w:val="28"/>
          <w:szCs w:val="28"/>
        </w:rPr>
        <w:t>.</w:t>
      </w:r>
    </w:p>
    <w:p w14:paraId="393ADDC0" w14:textId="77777777" w:rsidR="00C1242C" w:rsidRPr="003A7245" w:rsidRDefault="00C1242C" w:rsidP="00C1242C">
      <w:pPr>
        <w:ind w:firstLine="709"/>
        <w:jc w:val="both"/>
        <w:rPr>
          <w:noProof/>
          <w:color w:val="000000"/>
          <w:sz w:val="28"/>
          <w:szCs w:val="28"/>
        </w:rPr>
      </w:pPr>
    </w:p>
    <w:p w14:paraId="2259D855" w14:textId="77777777" w:rsidR="00C1242C" w:rsidRPr="003A7245" w:rsidRDefault="00C1242C" w:rsidP="00C1242C">
      <w:pPr>
        <w:ind w:firstLine="709"/>
        <w:jc w:val="both"/>
        <w:rPr>
          <w:noProof/>
          <w:color w:val="000000"/>
          <w:sz w:val="28"/>
          <w:szCs w:val="28"/>
        </w:rPr>
      </w:pPr>
      <m:oMathPara>
        <m:oMathParaPr>
          <m:jc m:val="right"/>
        </m:oMathParaPr>
        <m:oMath>
          <m:r>
            <w:rPr>
              <w:rFonts w:ascii="Cambria Math" w:hAnsi="Cambria Math"/>
              <w:noProof/>
              <w:color w:val="000000"/>
              <w:sz w:val="28"/>
              <w:szCs w:val="28"/>
            </w:rPr>
            <m:t>Conc=</m:t>
          </m:r>
          <m:f>
            <m:fPr>
              <m:ctrlPr>
                <w:rPr>
                  <w:rFonts w:ascii="Cambria Math" w:hAnsi="Cambria Math"/>
                  <w:i/>
                  <w:noProof/>
                  <w:color w:val="000000"/>
                  <w:sz w:val="28"/>
                  <w:szCs w:val="28"/>
                </w:rPr>
              </m:ctrlPr>
            </m:fPr>
            <m:num>
              <m:r>
                <w:rPr>
                  <w:rFonts w:ascii="Cambria Math" w:hAnsi="Cambria Math"/>
                  <w:noProof/>
                  <w:color w:val="000000"/>
                  <w:sz w:val="28"/>
                  <w:szCs w:val="28"/>
                </w:rPr>
                <m:t>12S</m:t>
              </m:r>
            </m:num>
            <m:den>
              <m:sSup>
                <m:sSupPr>
                  <m:ctrlPr>
                    <w:rPr>
                      <w:rFonts w:ascii="Cambria Math" w:hAnsi="Cambria Math"/>
                      <w:i/>
                      <w:noProof/>
                      <w:color w:val="000000"/>
                      <w:sz w:val="28"/>
                      <w:szCs w:val="28"/>
                    </w:rPr>
                  </m:ctrlPr>
                </m:sSupPr>
                <m:e>
                  <m:r>
                    <w:rPr>
                      <w:rFonts w:ascii="Cambria Math" w:hAnsi="Cambria Math"/>
                      <w:noProof/>
                      <w:color w:val="000000"/>
                      <w:sz w:val="28"/>
                      <w:szCs w:val="28"/>
                    </w:rPr>
                    <m:t>m</m:t>
                  </m:r>
                </m:e>
                <m:sup>
                  <m:r>
                    <w:rPr>
                      <w:rFonts w:ascii="Cambria Math" w:hAnsi="Cambria Math"/>
                      <w:noProof/>
                      <w:color w:val="000000"/>
                      <w:sz w:val="28"/>
                      <w:szCs w:val="28"/>
                    </w:rPr>
                    <m:t>2</m:t>
                  </m:r>
                </m:sup>
              </m:sSup>
              <m:d>
                <m:dPr>
                  <m:ctrlPr>
                    <w:rPr>
                      <w:rFonts w:ascii="Cambria Math" w:hAnsi="Cambria Math"/>
                      <w:i/>
                      <w:noProof/>
                      <w:color w:val="000000"/>
                      <w:sz w:val="28"/>
                      <w:szCs w:val="28"/>
                    </w:rPr>
                  </m:ctrlPr>
                </m:dPr>
                <m:e>
                  <m:sSup>
                    <m:sSupPr>
                      <m:ctrlPr>
                        <w:rPr>
                          <w:rFonts w:ascii="Cambria Math" w:hAnsi="Cambria Math"/>
                          <w:i/>
                          <w:noProof/>
                          <w:color w:val="000000"/>
                          <w:sz w:val="28"/>
                          <w:szCs w:val="28"/>
                        </w:rPr>
                      </m:ctrlPr>
                    </m:sSupPr>
                    <m:e>
                      <m:r>
                        <w:rPr>
                          <w:rFonts w:ascii="Cambria Math" w:hAnsi="Cambria Math"/>
                          <w:noProof/>
                          <w:color w:val="000000"/>
                          <w:sz w:val="28"/>
                          <w:szCs w:val="28"/>
                        </w:rPr>
                        <m:t>n</m:t>
                      </m:r>
                    </m:e>
                    <m:sup>
                      <m:r>
                        <w:rPr>
                          <w:rFonts w:ascii="Cambria Math" w:hAnsi="Cambria Math"/>
                          <w:noProof/>
                          <w:color w:val="000000"/>
                          <w:sz w:val="28"/>
                          <w:szCs w:val="28"/>
                        </w:rPr>
                        <m:t>3</m:t>
                      </m:r>
                    </m:sup>
                  </m:sSup>
                  <m:r>
                    <w:rPr>
                      <w:rFonts w:ascii="Cambria Math" w:hAnsi="Cambria Math"/>
                      <w:noProof/>
                      <w:color w:val="000000"/>
                      <w:sz w:val="28"/>
                      <w:szCs w:val="28"/>
                    </w:rPr>
                    <m:t>-n</m:t>
                  </m:r>
                </m:e>
              </m:d>
            </m:den>
          </m:f>
          <m:r>
            <w:rPr>
              <w:rFonts w:ascii="Cambria Math" w:hAnsi="Cambria Math"/>
              <w:noProof/>
              <w:color w:val="000000"/>
              <w:sz w:val="28"/>
              <w:szCs w:val="28"/>
            </w:rPr>
            <m:t>,                                                          (2)</m:t>
          </m:r>
        </m:oMath>
      </m:oMathPara>
    </w:p>
    <w:p w14:paraId="149CF5BD" w14:textId="77777777" w:rsidR="0074676A" w:rsidRDefault="0074676A" w:rsidP="00C1242C">
      <w:pPr>
        <w:jc w:val="both"/>
        <w:rPr>
          <w:noProof/>
          <w:color w:val="000000"/>
          <w:sz w:val="28"/>
          <w:szCs w:val="28"/>
        </w:rPr>
      </w:pPr>
    </w:p>
    <w:p w14:paraId="6BCCF697" w14:textId="5C35511C" w:rsidR="00C1242C" w:rsidRPr="003A7245" w:rsidRDefault="00C1242C" w:rsidP="00C1242C">
      <w:pPr>
        <w:jc w:val="both"/>
        <w:rPr>
          <w:noProof/>
          <w:color w:val="000000"/>
          <w:sz w:val="28"/>
          <w:szCs w:val="28"/>
        </w:rPr>
      </w:pPr>
      <w:r w:rsidRPr="003A7245">
        <w:rPr>
          <w:noProof/>
          <w:color w:val="000000"/>
          <w:sz w:val="28"/>
          <w:szCs w:val="28"/>
        </w:rPr>
        <w:lastRenderedPageBreak/>
        <w:t xml:space="preserve">где </w:t>
      </w:r>
      <w:r w:rsidRPr="003A7245">
        <w:rPr>
          <w:i/>
          <w:noProof/>
          <w:color w:val="000000"/>
          <w:sz w:val="28"/>
          <w:szCs w:val="28"/>
        </w:rPr>
        <w:t>m</w:t>
      </w:r>
      <w:r w:rsidRPr="003A7245">
        <w:rPr>
          <w:noProof/>
          <w:color w:val="000000"/>
          <w:sz w:val="28"/>
          <w:szCs w:val="28"/>
        </w:rPr>
        <w:t xml:space="preserve"> – число экспертов (</w:t>
      </w:r>
      <w:r w:rsidRPr="003A7245">
        <w:rPr>
          <w:i/>
          <w:noProof/>
          <w:color w:val="000000"/>
          <w:sz w:val="28"/>
          <w:szCs w:val="28"/>
        </w:rPr>
        <w:t>m</w:t>
      </w:r>
      <w:r w:rsidRPr="003A7245">
        <w:rPr>
          <w:noProof/>
          <w:color w:val="000000"/>
          <w:sz w:val="28"/>
          <w:szCs w:val="28"/>
        </w:rPr>
        <w:t xml:space="preserve"> = 5); </w:t>
      </w:r>
    </w:p>
    <w:p w14:paraId="311CE429" w14:textId="7C20AA10" w:rsidR="00C1242C" w:rsidRPr="003A7245" w:rsidRDefault="00C1242C" w:rsidP="00E70F5E">
      <w:pPr>
        <w:ind w:firstLine="462"/>
        <w:jc w:val="both"/>
        <w:rPr>
          <w:noProof/>
          <w:color w:val="000000"/>
          <w:sz w:val="28"/>
          <w:szCs w:val="28"/>
        </w:rPr>
      </w:pPr>
      <w:r w:rsidRPr="003A7245">
        <w:rPr>
          <w:i/>
          <w:noProof/>
          <w:color w:val="000000"/>
          <w:sz w:val="28"/>
          <w:szCs w:val="28"/>
        </w:rPr>
        <w:t>n</w:t>
      </w:r>
      <w:r w:rsidRPr="003A7245">
        <w:rPr>
          <w:noProof/>
          <w:color w:val="000000"/>
          <w:sz w:val="28"/>
          <w:szCs w:val="28"/>
        </w:rPr>
        <w:t xml:space="preserve"> – число факторов (</w:t>
      </w:r>
      <w:r w:rsidRPr="003A7245">
        <w:rPr>
          <w:i/>
          <w:noProof/>
          <w:color w:val="000000"/>
          <w:sz w:val="28"/>
          <w:szCs w:val="28"/>
        </w:rPr>
        <w:t>n</w:t>
      </w:r>
      <w:r w:rsidRPr="003A7245">
        <w:rPr>
          <w:noProof/>
          <w:color w:val="000000"/>
          <w:sz w:val="28"/>
          <w:szCs w:val="28"/>
        </w:rPr>
        <w:t xml:space="preserve"> = 6); </w:t>
      </w:r>
    </w:p>
    <w:p w14:paraId="3C69C28D" w14:textId="2D8BBFC7" w:rsidR="00C1242C" w:rsidRDefault="00C1242C" w:rsidP="00E70F5E">
      <w:pPr>
        <w:ind w:firstLine="462"/>
        <w:jc w:val="both"/>
        <w:rPr>
          <w:noProof/>
          <w:color w:val="000000"/>
          <w:sz w:val="28"/>
          <w:szCs w:val="28"/>
        </w:rPr>
      </w:pPr>
      <w:r w:rsidRPr="003A7245">
        <w:rPr>
          <w:i/>
          <w:noProof/>
          <w:color w:val="000000"/>
          <w:sz w:val="28"/>
          <w:szCs w:val="28"/>
        </w:rPr>
        <w:t>S</w:t>
      </w:r>
      <w:r w:rsidRPr="003A7245">
        <w:rPr>
          <w:noProof/>
          <w:color w:val="000000"/>
          <w:sz w:val="28"/>
          <w:szCs w:val="28"/>
        </w:rPr>
        <w:t xml:space="preserve"> – сумма квадратов разностей рангов (отклонений от среднего).</w:t>
      </w:r>
    </w:p>
    <w:p w14:paraId="648C082F" w14:textId="77777777" w:rsidR="0074676A" w:rsidRPr="003A7245" w:rsidRDefault="0074676A" w:rsidP="00C1242C">
      <w:pPr>
        <w:jc w:val="both"/>
        <w:rPr>
          <w:noProof/>
          <w:color w:val="000000"/>
          <w:sz w:val="28"/>
          <w:szCs w:val="28"/>
        </w:rPr>
      </w:pPr>
    </w:p>
    <w:p w14:paraId="405A761A" w14:textId="77777777" w:rsidR="00C1242C" w:rsidRPr="003A7245" w:rsidRDefault="00C1242C" w:rsidP="00C1242C">
      <w:pPr>
        <w:jc w:val="both"/>
        <w:rPr>
          <w:noProof/>
          <w:color w:val="000000"/>
          <w:sz w:val="28"/>
          <w:szCs w:val="28"/>
        </w:rPr>
      </w:pPr>
      <m:oMathPara>
        <m:oMathParaPr>
          <m:jc m:val="right"/>
        </m:oMathParaPr>
        <m:oMath>
          <m:r>
            <w:rPr>
              <w:rFonts w:ascii="Cambria Math" w:hAnsi="Cambria Math"/>
              <w:noProof/>
              <w:color w:val="000000"/>
              <w:sz w:val="28"/>
              <w:szCs w:val="28"/>
            </w:rPr>
            <m:t>S=</m:t>
          </m:r>
          <m:nary>
            <m:naryPr>
              <m:chr m:val="∑"/>
              <m:limLoc m:val="undOvr"/>
              <m:ctrlPr>
                <w:rPr>
                  <w:rFonts w:ascii="Cambria Math" w:hAnsi="Cambria Math"/>
                  <w:i/>
                  <w:noProof/>
                  <w:color w:val="000000"/>
                  <w:sz w:val="28"/>
                  <w:szCs w:val="28"/>
                </w:rPr>
              </m:ctrlPr>
            </m:naryPr>
            <m:sub>
              <m:r>
                <w:rPr>
                  <w:rFonts w:ascii="Cambria Math" w:hAnsi="Cambria Math"/>
                  <w:noProof/>
                  <w:color w:val="000000"/>
                  <w:sz w:val="28"/>
                  <w:szCs w:val="28"/>
                </w:rPr>
                <m:t>j=1</m:t>
              </m:r>
            </m:sub>
            <m:sup>
              <m:r>
                <w:rPr>
                  <w:rFonts w:ascii="Cambria Math" w:hAnsi="Cambria Math"/>
                  <w:noProof/>
                  <w:color w:val="000000"/>
                  <w:sz w:val="28"/>
                  <w:szCs w:val="28"/>
                </w:rPr>
                <m:t>n</m:t>
              </m:r>
            </m:sup>
            <m:e>
              <m:sSup>
                <m:sSupPr>
                  <m:ctrlPr>
                    <w:rPr>
                      <w:rFonts w:ascii="Cambria Math" w:hAnsi="Cambria Math"/>
                      <w:i/>
                      <w:noProof/>
                      <w:color w:val="000000"/>
                      <w:sz w:val="28"/>
                      <w:szCs w:val="28"/>
                    </w:rPr>
                  </m:ctrlPr>
                </m:sSupPr>
                <m:e>
                  <m:d>
                    <m:dPr>
                      <m:ctrlPr>
                        <w:rPr>
                          <w:rFonts w:ascii="Cambria Math" w:hAnsi="Cambria Math"/>
                          <w:i/>
                          <w:noProof/>
                          <w:color w:val="000000"/>
                          <w:sz w:val="28"/>
                          <w:szCs w:val="28"/>
                        </w:rPr>
                      </m:ctrlPr>
                    </m:dPr>
                    <m:e>
                      <m:nary>
                        <m:naryPr>
                          <m:chr m:val="∑"/>
                          <m:limLoc m:val="undOvr"/>
                          <m:ctrlPr>
                            <w:rPr>
                              <w:rFonts w:ascii="Cambria Math" w:hAnsi="Cambria Math"/>
                              <w:i/>
                              <w:noProof/>
                              <w:color w:val="000000"/>
                              <w:sz w:val="28"/>
                              <w:szCs w:val="28"/>
                            </w:rPr>
                          </m:ctrlPr>
                        </m:naryPr>
                        <m:sub>
                          <m:r>
                            <w:rPr>
                              <w:rFonts w:ascii="Cambria Math" w:hAnsi="Cambria Math"/>
                              <w:noProof/>
                              <w:color w:val="000000"/>
                              <w:sz w:val="28"/>
                              <w:szCs w:val="28"/>
                            </w:rPr>
                            <m:t>i=1</m:t>
                          </m:r>
                        </m:sub>
                        <m:sup>
                          <m:r>
                            <w:rPr>
                              <w:rFonts w:ascii="Cambria Math" w:hAnsi="Cambria Math"/>
                              <w:noProof/>
                              <w:color w:val="000000"/>
                              <w:sz w:val="28"/>
                              <w:szCs w:val="28"/>
                            </w:rPr>
                            <m:t>m</m:t>
                          </m:r>
                        </m:sup>
                        <m:e>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ij</m:t>
                              </m:r>
                            </m:sub>
                          </m:sSub>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m:t>
                              </m:r>
                            </m:num>
                            <m:den>
                              <m:r>
                                <w:rPr>
                                  <w:rFonts w:ascii="Cambria Math" w:hAnsi="Cambria Math"/>
                                  <w:noProof/>
                                  <w:color w:val="000000"/>
                                  <w:sz w:val="28"/>
                                  <w:szCs w:val="28"/>
                                </w:rPr>
                                <m:t>2</m:t>
                              </m:r>
                            </m:den>
                          </m:f>
                          <m:r>
                            <w:rPr>
                              <w:rFonts w:ascii="Cambria Math" w:hAnsi="Cambria Math"/>
                              <w:noProof/>
                              <w:color w:val="000000"/>
                              <w:sz w:val="28"/>
                              <w:szCs w:val="28"/>
                            </w:rPr>
                            <m:t>m</m:t>
                          </m:r>
                          <m:d>
                            <m:dPr>
                              <m:ctrlPr>
                                <w:rPr>
                                  <w:rFonts w:ascii="Cambria Math" w:hAnsi="Cambria Math"/>
                                  <w:i/>
                                  <w:noProof/>
                                  <w:color w:val="000000"/>
                                  <w:sz w:val="28"/>
                                  <w:szCs w:val="28"/>
                                </w:rPr>
                              </m:ctrlPr>
                            </m:dPr>
                            <m:e>
                              <m:r>
                                <w:rPr>
                                  <w:rFonts w:ascii="Cambria Math" w:hAnsi="Cambria Math"/>
                                  <w:noProof/>
                                  <w:color w:val="000000"/>
                                  <w:sz w:val="28"/>
                                  <w:szCs w:val="28"/>
                                </w:rPr>
                                <m:t>n+1</m:t>
                              </m:r>
                            </m:e>
                          </m:d>
                        </m:e>
                      </m:nary>
                    </m:e>
                  </m:d>
                </m:e>
                <m:sup>
                  <m:r>
                    <w:rPr>
                      <w:rFonts w:ascii="Cambria Math" w:hAnsi="Cambria Math"/>
                      <w:noProof/>
                      <w:color w:val="000000"/>
                      <w:sz w:val="28"/>
                      <w:szCs w:val="28"/>
                    </w:rPr>
                    <m:t>2</m:t>
                  </m:r>
                </m:sup>
              </m:sSup>
              <m:r>
                <w:rPr>
                  <w:rFonts w:ascii="Cambria Math" w:hAnsi="Cambria Math"/>
                  <w:noProof/>
                  <w:color w:val="000000"/>
                  <w:sz w:val="28"/>
                  <w:szCs w:val="28"/>
                </w:rPr>
                <m:t>,                                 (3)</m:t>
              </m:r>
            </m:e>
          </m:nary>
        </m:oMath>
      </m:oMathPara>
    </w:p>
    <w:p w14:paraId="69718D79" w14:textId="77777777" w:rsidR="00C1242C" w:rsidRPr="003A7245" w:rsidRDefault="00C1242C" w:rsidP="00C1242C">
      <w:pPr>
        <w:jc w:val="both"/>
        <w:rPr>
          <w:noProof/>
          <w:color w:val="000000"/>
          <w:sz w:val="28"/>
          <w:szCs w:val="28"/>
        </w:rPr>
      </w:pPr>
    </w:p>
    <w:p w14:paraId="444D467B" w14:textId="77777777" w:rsidR="00C1242C" w:rsidRDefault="00C1242C" w:rsidP="00C1242C">
      <w:pPr>
        <w:jc w:val="both"/>
        <w:rPr>
          <w:noProof/>
          <w:color w:val="000000"/>
          <w:sz w:val="28"/>
          <w:szCs w:val="28"/>
        </w:rPr>
      </w:pPr>
      <w:r w:rsidRPr="003A7245">
        <w:rPr>
          <w:noProof/>
          <w:color w:val="000000"/>
          <w:sz w:val="28"/>
          <w:szCs w:val="28"/>
        </w:rPr>
        <w:t xml:space="preserve">где </w:t>
      </w:r>
      <w:r w:rsidRPr="003A7245">
        <w:rPr>
          <w:i/>
          <w:noProof/>
          <w:color w:val="000000"/>
          <w:sz w:val="28"/>
          <w:szCs w:val="28"/>
          <w:lang w:val="en-US"/>
        </w:rPr>
        <w:t>R</w:t>
      </w:r>
      <w:r w:rsidRPr="003A7245">
        <w:rPr>
          <w:i/>
          <w:noProof/>
          <w:color w:val="000000"/>
          <w:sz w:val="28"/>
          <w:szCs w:val="28"/>
          <w:vertAlign w:val="subscript"/>
          <w:lang w:val="en-US"/>
        </w:rPr>
        <w:t>ij</w:t>
      </w:r>
      <w:r w:rsidRPr="003A7245">
        <w:rPr>
          <w:noProof/>
          <w:color w:val="000000"/>
          <w:sz w:val="28"/>
          <w:szCs w:val="28"/>
        </w:rPr>
        <w:t xml:space="preserve"> – ранг, присвоенный </w:t>
      </w:r>
      <w:r w:rsidRPr="003A7245">
        <w:rPr>
          <w:i/>
          <w:noProof/>
          <w:color w:val="000000"/>
          <w:sz w:val="28"/>
          <w:szCs w:val="28"/>
          <w:lang w:val="en-US"/>
        </w:rPr>
        <w:t>i</w:t>
      </w:r>
      <w:r w:rsidRPr="003A7245">
        <w:rPr>
          <w:noProof/>
          <w:color w:val="000000"/>
          <w:sz w:val="28"/>
          <w:szCs w:val="28"/>
        </w:rPr>
        <w:t xml:space="preserve">-м экспертом, </w:t>
      </w:r>
      <w:r w:rsidRPr="003A7245">
        <w:rPr>
          <w:i/>
          <w:noProof/>
          <w:color w:val="000000"/>
          <w:sz w:val="28"/>
          <w:szCs w:val="28"/>
          <w:lang w:val="en-US"/>
        </w:rPr>
        <w:t>j</w:t>
      </w:r>
      <w:r w:rsidRPr="003A7245">
        <w:rPr>
          <w:i/>
          <w:noProof/>
          <w:color w:val="000000"/>
          <w:sz w:val="28"/>
          <w:szCs w:val="28"/>
        </w:rPr>
        <w:t>-</w:t>
      </w:r>
      <w:r w:rsidRPr="003A7245">
        <w:rPr>
          <w:noProof/>
          <w:color w:val="000000"/>
          <w:sz w:val="28"/>
          <w:szCs w:val="28"/>
        </w:rPr>
        <w:t>му фактору.</w:t>
      </w:r>
    </w:p>
    <w:p w14:paraId="654910DA" w14:textId="77777777" w:rsidR="00E70F5E" w:rsidRPr="003A7245" w:rsidRDefault="00E70F5E" w:rsidP="00C1242C">
      <w:pPr>
        <w:jc w:val="both"/>
        <w:rPr>
          <w:noProof/>
          <w:color w:val="000000"/>
          <w:sz w:val="28"/>
          <w:szCs w:val="28"/>
        </w:rPr>
      </w:pPr>
    </w:p>
    <w:p w14:paraId="6395A942" w14:textId="1ABE1FBE" w:rsidR="00C1242C" w:rsidRPr="003A7245" w:rsidRDefault="00893412" w:rsidP="00C1242C">
      <w:pPr>
        <w:ind w:firstLine="709"/>
        <w:jc w:val="both"/>
        <w:rPr>
          <w:noProof/>
          <w:color w:val="000000"/>
          <w:sz w:val="28"/>
          <w:szCs w:val="28"/>
        </w:rPr>
      </w:pPr>
      <m:oMathPara>
        <m:oMathParaPr>
          <m:jc m:val="left"/>
        </m:oMathParaPr>
        <m:oMath>
          <m:f>
            <m:fPr>
              <m:ctrlPr>
                <w:rPr>
                  <w:rFonts w:ascii="Cambria Math" w:hAnsi="Cambria Math"/>
                  <w:noProof/>
                  <w:color w:val="000000"/>
                  <w:sz w:val="28"/>
                  <w:szCs w:val="28"/>
                </w:rPr>
              </m:ctrlPr>
            </m:fPr>
            <m:num>
              <m:r>
                <m:rPr>
                  <m:sty m:val="p"/>
                </m:rPr>
                <w:rPr>
                  <w:rFonts w:ascii="Cambria Math" w:hAnsi="Cambria Math"/>
                  <w:noProof/>
                  <w:color w:val="000000"/>
                  <w:sz w:val="28"/>
                  <w:szCs w:val="28"/>
                </w:rPr>
                <m:t>1</m:t>
              </m:r>
            </m:num>
            <m:den>
              <m:r>
                <m:rPr>
                  <m:sty m:val="p"/>
                </m:rPr>
                <w:rPr>
                  <w:rFonts w:ascii="Cambria Math" w:hAnsi="Cambria Math"/>
                  <w:noProof/>
                  <w:color w:val="000000"/>
                  <w:sz w:val="28"/>
                  <w:szCs w:val="28"/>
                </w:rPr>
                <m:t>2</m:t>
              </m:r>
            </m:den>
          </m:f>
          <m:r>
            <w:rPr>
              <w:rFonts w:ascii="Cambria Math" w:hAnsi="Cambria Math"/>
              <w:noProof/>
              <w:color w:val="000000"/>
              <w:sz w:val="28"/>
              <w:szCs w:val="28"/>
            </w:rPr>
            <m:t>m</m:t>
          </m:r>
          <m:d>
            <m:dPr>
              <m:ctrlPr>
                <w:rPr>
                  <w:rFonts w:ascii="Cambria Math" w:hAnsi="Cambria Math"/>
                  <w:i/>
                  <w:noProof/>
                  <w:color w:val="000000"/>
                  <w:sz w:val="28"/>
                  <w:szCs w:val="28"/>
                </w:rPr>
              </m:ctrlPr>
            </m:dPr>
            <m:e>
              <m:r>
                <w:rPr>
                  <w:rFonts w:ascii="Cambria Math" w:hAnsi="Cambria Math"/>
                  <w:noProof/>
                  <w:color w:val="000000"/>
                  <w:sz w:val="28"/>
                  <w:szCs w:val="28"/>
                </w:rPr>
                <m:t>n+1</m:t>
              </m:r>
            </m:e>
          </m:d>
          <m:r>
            <m:rPr>
              <m:sty m:val="p"/>
            </m:rPr>
            <w:rPr>
              <w:rFonts w:ascii="Cambria Math" w:hAnsi="Cambria Math"/>
              <w:noProof/>
              <w:color w:val="000000"/>
              <w:sz w:val="28"/>
              <w:szCs w:val="28"/>
            </w:rPr>
            <m:t>=</m:t>
          </m:r>
          <m:f>
            <m:fPr>
              <m:ctrlPr>
                <w:rPr>
                  <w:rFonts w:ascii="Cambria Math" w:hAnsi="Cambria Math"/>
                  <w:noProof/>
                  <w:color w:val="000000"/>
                  <w:sz w:val="28"/>
                  <w:szCs w:val="28"/>
                </w:rPr>
              </m:ctrlPr>
            </m:fPr>
            <m:num>
              <m:r>
                <m:rPr>
                  <m:sty m:val="p"/>
                </m:rPr>
                <w:rPr>
                  <w:rFonts w:ascii="Cambria Math" w:hAnsi="Cambria Math"/>
                  <w:noProof/>
                  <w:color w:val="000000"/>
                  <w:sz w:val="28"/>
                  <w:szCs w:val="28"/>
                </w:rPr>
                <m:t>1</m:t>
              </m:r>
            </m:num>
            <m:den>
              <m:r>
                <m:rPr>
                  <m:sty m:val="p"/>
                </m:rPr>
                <w:rPr>
                  <w:rFonts w:ascii="Cambria Math" w:hAnsi="Cambria Math"/>
                  <w:noProof/>
                  <w:color w:val="000000"/>
                  <w:sz w:val="28"/>
                  <w:szCs w:val="28"/>
                </w:rPr>
                <m:t>2</m:t>
              </m:r>
            </m:den>
          </m:f>
          <m:r>
            <m:rPr>
              <m:sty m:val="p"/>
            </m:rPr>
            <w:rPr>
              <w:rFonts w:ascii="Cambria Math" w:hAnsi="Cambria Math"/>
              <w:noProof/>
              <w:color w:val="000000"/>
              <w:sz w:val="28"/>
              <w:szCs w:val="28"/>
            </w:rPr>
            <m:t>×5×</m:t>
          </m:r>
          <m:d>
            <m:dPr>
              <m:ctrlPr>
                <w:rPr>
                  <w:rFonts w:ascii="Cambria Math" w:hAnsi="Cambria Math"/>
                  <w:noProof/>
                  <w:color w:val="000000"/>
                  <w:sz w:val="28"/>
                  <w:szCs w:val="28"/>
                </w:rPr>
              </m:ctrlPr>
            </m:dPr>
            <m:e>
              <m:r>
                <m:rPr>
                  <m:sty m:val="p"/>
                </m:rPr>
                <w:rPr>
                  <w:rFonts w:ascii="Cambria Math" w:hAnsi="Cambria Math"/>
                  <w:noProof/>
                  <w:color w:val="000000"/>
                  <w:sz w:val="28"/>
                  <w:szCs w:val="28"/>
                </w:rPr>
                <m:t>6+1</m:t>
              </m:r>
            </m:e>
          </m:d>
          <m:r>
            <m:rPr>
              <m:sty m:val="p"/>
            </m:rPr>
            <w:rPr>
              <w:rFonts w:ascii="Cambria Math" w:hAnsi="Cambria Math"/>
              <w:noProof/>
              <w:color w:val="000000"/>
              <w:sz w:val="28"/>
              <w:szCs w:val="28"/>
            </w:rPr>
            <m:t>=17,5.</m:t>
          </m:r>
        </m:oMath>
      </m:oMathPara>
    </w:p>
    <w:p w14:paraId="7F8B3B3D" w14:textId="77777777" w:rsidR="00C1242C" w:rsidRPr="003A7245" w:rsidRDefault="00C1242C" w:rsidP="00C1242C">
      <w:pPr>
        <w:spacing w:line="360" w:lineRule="auto"/>
        <w:ind w:firstLine="709"/>
        <w:jc w:val="both"/>
        <w:rPr>
          <w:noProof/>
          <w:color w:val="000000"/>
          <w:sz w:val="28"/>
          <w:szCs w:val="28"/>
        </w:rPr>
      </w:pPr>
    </w:p>
    <w:p w14:paraId="1B6C9371" w14:textId="3515FDD7" w:rsidR="00C1242C" w:rsidRPr="003A7245" w:rsidRDefault="00C1242C" w:rsidP="00C1242C">
      <w:pPr>
        <w:jc w:val="both"/>
        <w:rPr>
          <w:noProof/>
          <w:color w:val="000000"/>
          <w:sz w:val="28"/>
          <w:szCs w:val="28"/>
        </w:rPr>
      </w:pPr>
      <w:r w:rsidRPr="003A7245">
        <w:rPr>
          <w:noProof/>
          <w:color w:val="000000"/>
          <w:sz w:val="28"/>
          <w:szCs w:val="28"/>
        </w:rPr>
        <w:t>S = (</w:t>
      </w:r>
      <w:r w:rsidR="00422D18" w:rsidRPr="003A7245">
        <w:rPr>
          <w:noProof/>
          <w:color w:val="000000"/>
          <w:sz w:val="28"/>
          <w:szCs w:val="28"/>
          <w:lang w:val="en-US"/>
        </w:rPr>
        <w:t>27</w:t>
      </w:r>
      <w:r w:rsidRPr="003A7245">
        <w:rPr>
          <w:noProof/>
          <w:color w:val="000000"/>
          <w:sz w:val="28"/>
          <w:szCs w:val="28"/>
        </w:rPr>
        <w:t>-</w:t>
      </w:r>
      <w:r w:rsidR="00422D18" w:rsidRPr="003A7245">
        <w:rPr>
          <w:noProof/>
          <w:color w:val="000000"/>
          <w:sz w:val="28"/>
          <w:szCs w:val="28"/>
        </w:rPr>
        <w:t>17</w:t>
      </w:r>
      <w:r w:rsidRPr="003A7245">
        <w:rPr>
          <w:noProof/>
          <w:color w:val="000000"/>
          <w:sz w:val="28"/>
          <w:szCs w:val="28"/>
        </w:rPr>
        <w:t>,5)</w:t>
      </w:r>
      <w:r w:rsidRPr="003A7245">
        <w:rPr>
          <w:noProof/>
          <w:color w:val="000000"/>
          <w:sz w:val="28"/>
          <w:szCs w:val="28"/>
          <w:vertAlign w:val="superscript"/>
        </w:rPr>
        <w:t>2</w:t>
      </w:r>
      <w:r w:rsidRPr="003A7245">
        <w:rPr>
          <w:noProof/>
          <w:color w:val="000000"/>
          <w:sz w:val="28"/>
          <w:szCs w:val="28"/>
        </w:rPr>
        <w:t xml:space="preserve"> + (</w:t>
      </w:r>
      <w:r w:rsidR="00422D18" w:rsidRPr="003A7245">
        <w:rPr>
          <w:noProof/>
          <w:color w:val="000000"/>
          <w:sz w:val="28"/>
          <w:szCs w:val="28"/>
          <w:lang w:val="en-US"/>
        </w:rPr>
        <w:t>28</w:t>
      </w:r>
      <w:r w:rsidRPr="003A7245">
        <w:rPr>
          <w:noProof/>
          <w:color w:val="000000"/>
          <w:sz w:val="28"/>
          <w:szCs w:val="28"/>
        </w:rPr>
        <w:t>-</w:t>
      </w:r>
      <w:r w:rsidR="00422D18" w:rsidRPr="003A7245">
        <w:rPr>
          <w:noProof/>
          <w:color w:val="000000"/>
          <w:sz w:val="28"/>
          <w:szCs w:val="28"/>
        </w:rPr>
        <w:t>17</w:t>
      </w:r>
      <w:r w:rsidRPr="003A7245">
        <w:rPr>
          <w:noProof/>
          <w:color w:val="000000"/>
          <w:sz w:val="28"/>
          <w:szCs w:val="28"/>
        </w:rPr>
        <w:t>,5)</w:t>
      </w:r>
      <w:r w:rsidRPr="003A7245">
        <w:rPr>
          <w:noProof/>
          <w:color w:val="000000"/>
          <w:sz w:val="28"/>
          <w:szCs w:val="28"/>
          <w:vertAlign w:val="superscript"/>
        </w:rPr>
        <w:t>2</w:t>
      </w:r>
      <w:r w:rsidRPr="003A7245">
        <w:rPr>
          <w:noProof/>
          <w:color w:val="000000"/>
          <w:sz w:val="28"/>
          <w:szCs w:val="28"/>
        </w:rPr>
        <w:t xml:space="preserve"> + (</w:t>
      </w:r>
      <w:r w:rsidR="00422D18" w:rsidRPr="003A7245">
        <w:rPr>
          <w:noProof/>
          <w:color w:val="000000"/>
          <w:sz w:val="28"/>
          <w:szCs w:val="28"/>
          <w:lang w:val="en-US"/>
        </w:rPr>
        <w:t>19</w:t>
      </w:r>
      <w:r w:rsidRPr="003A7245">
        <w:rPr>
          <w:noProof/>
          <w:color w:val="000000"/>
          <w:sz w:val="28"/>
          <w:szCs w:val="28"/>
        </w:rPr>
        <w:t>-</w:t>
      </w:r>
      <w:r w:rsidR="00422D18" w:rsidRPr="003A7245">
        <w:rPr>
          <w:noProof/>
          <w:color w:val="000000"/>
          <w:sz w:val="28"/>
          <w:szCs w:val="28"/>
        </w:rPr>
        <w:t>17</w:t>
      </w:r>
      <w:r w:rsidRPr="003A7245">
        <w:rPr>
          <w:noProof/>
          <w:color w:val="000000"/>
          <w:sz w:val="28"/>
          <w:szCs w:val="28"/>
        </w:rPr>
        <w:t>,5)</w:t>
      </w:r>
      <w:r w:rsidRPr="003A7245">
        <w:rPr>
          <w:noProof/>
          <w:color w:val="000000"/>
          <w:sz w:val="28"/>
          <w:szCs w:val="28"/>
          <w:vertAlign w:val="superscript"/>
        </w:rPr>
        <w:t>2</w:t>
      </w:r>
      <w:r w:rsidRPr="003A7245">
        <w:rPr>
          <w:noProof/>
          <w:color w:val="000000"/>
          <w:sz w:val="28"/>
          <w:szCs w:val="28"/>
        </w:rPr>
        <w:t xml:space="preserve"> + (</w:t>
      </w:r>
      <w:r w:rsidR="00422D18" w:rsidRPr="003A7245">
        <w:rPr>
          <w:noProof/>
          <w:color w:val="000000"/>
          <w:sz w:val="28"/>
          <w:szCs w:val="28"/>
          <w:lang w:val="en-US"/>
        </w:rPr>
        <w:t>10</w:t>
      </w:r>
      <w:r w:rsidRPr="003A7245">
        <w:rPr>
          <w:noProof/>
          <w:color w:val="000000"/>
          <w:sz w:val="28"/>
          <w:szCs w:val="28"/>
        </w:rPr>
        <w:t>-</w:t>
      </w:r>
      <w:r w:rsidR="00422D18" w:rsidRPr="003A7245">
        <w:rPr>
          <w:noProof/>
          <w:color w:val="000000"/>
          <w:sz w:val="28"/>
          <w:szCs w:val="28"/>
        </w:rPr>
        <w:t>17</w:t>
      </w:r>
      <w:r w:rsidRPr="003A7245">
        <w:rPr>
          <w:noProof/>
          <w:color w:val="000000"/>
          <w:sz w:val="28"/>
          <w:szCs w:val="28"/>
        </w:rPr>
        <w:t>,5)</w:t>
      </w:r>
      <w:r w:rsidRPr="003A7245">
        <w:rPr>
          <w:noProof/>
          <w:color w:val="000000"/>
          <w:sz w:val="28"/>
          <w:szCs w:val="28"/>
          <w:vertAlign w:val="superscript"/>
        </w:rPr>
        <w:t>2</w:t>
      </w:r>
      <w:r w:rsidRPr="003A7245">
        <w:rPr>
          <w:noProof/>
          <w:color w:val="000000"/>
          <w:sz w:val="28"/>
          <w:szCs w:val="28"/>
        </w:rPr>
        <w:t xml:space="preserve"> + (</w:t>
      </w:r>
      <w:r w:rsidR="00422D18" w:rsidRPr="003A7245">
        <w:rPr>
          <w:noProof/>
          <w:color w:val="000000"/>
          <w:sz w:val="28"/>
          <w:szCs w:val="28"/>
          <w:lang w:val="en-US"/>
        </w:rPr>
        <w:t>7</w:t>
      </w:r>
      <w:r w:rsidRPr="003A7245">
        <w:rPr>
          <w:noProof/>
          <w:color w:val="000000"/>
          <w:sz w:val="28"/>
          <w:szCs w:val="28"/>
        </w:rPr>
        <w:t>-</w:t>
      </w:r>
      <w:r w:rsidR="00422D18" w:rsidRPr="003A7245">
        <w:rPr>
          <w:noProof/>
          <w:color w:val="000000"/>
          <w:sz w:val="28"/>
          <w:szCs w:val="28"/>
        </w:rPr>
        <w:t>17</w:t>
      </w:r>
      <w:r w:rsidRPr="003A7245">
        <w:rPr>
          <w:noProof/>
          <w:color w:val="000000"/>
          <w:sz w:val="28"/>
          <w:szCs w:val="28"/>
        </w:rPr>
        <w:t>,5)</w:t>
      </w:r>
      <w:r w:rsidRPr="003A7245">
        <w:rPr>
          <w:noProof/>
          <w:color w:val="000000"/>
          <w:sz w:val="28"/>
          <w:szCs w:val="28"/>
          <w:vertAlign w:val="superscript"/>
        </w:rPr>
        <w:t>2</w:t>
      </w:r>
      <w:r w:rsidRPr="003A7245">
        <w:rPr>
          <w:noProof/>
          <w:color w:val="000000"/>
          <w:sz w:val="28"/>
          <w:szCs w:val="28"/>
        </w:rPr>
        <w:t xml:space="preserve"> + (</w:t>
      </w:r>
      <w:r w:rsidR="00422D18" w:rsidRPr="003A7245">
        <w:rPr>
          <w:noProof/>
          <w:color w:val="000000"/>
          <w:sz w:val="28"/>
          <w:szCs w:val="28"/>
          <w:lang w:val="en-US"/>
        </w:rPr>
        <w:t>14</w:t>
      </w:r>
      <w:r w:rsidRPr="003A7245">
        <w:rPr>
          <w:noProof/>
          <w:color w:val="000000"/>
          <w:sz w:val="28"/>
          <w:szCs w:val="28"/>
        </w:rPr>
        <w:t>-</w:t>
      </w:r>
      <w:r w:rsidR="00422D18" w:rsidRPr="003A7245">
        <w:rPr>
          <w:noProof/>
          <w:color w:val="000000"/>
          <w:sz w:val="28"/>
          <w:szCs w:val="28"/>
        </w:rPr>
        <w:t>17</w:t>
      </w:r>
      <w:r w:rsidRPr="003A7245">
        <w:rPr>
          <w:noProof/>
          <w:color w:val="000000"/>
          <w:sz w:val="28"/>
          <w:szCs w:val="28"/>
        </w:rPr>
        <w:t>,5)</w:t>
      </w:r>
      <w:r w:rsidRPr="003A7245">
        <w:rPr>
          <w:noProof/>
          <w:color w:val="000000"/>
          <w:sz w:val="28"/>
          <w:szCs w:val="28"/>
          <w:vertAlign w:val="superscript"/>
        </w:rPr>
        <w:t>2</w:t>
      </w:r>
      <w:r w:rsidRPr="003A7245">
        <w:rPr>
          <w:noProof/>
          <w:color w:val="000000"/>
          <w:sz w:val="28"/>
          <w:szCs w:val="28"/>
        </w:rPr>
        <w:t xml:space="preserve"> = </w:t>
      </w:r>
      <w:r w:rsidRPr="003A7245">
        <w:rPr>
          <w:noProof/>
          <w:color w:val="000000"/>
          <w:sz w:val="28"/>
          <w:szCs w:val="28"/>
        </w:rPr>
        <w:br/>
        <w:t xml:space="preserve">= </w:t>
      </w:r>
      <w:r w:rsidR="00422D18" w:rsidRPr="003A7245">
        <w:rPr>
          <w:noProof/>
          <w:color w:val="000000"/>
          <w:sz w:val="28"/>
          <w:szCs w:val="28"/>
          <w:lang w:val="en-US"/>
        </w:rPr>
        <w:t>381</w:t>
      </w:r>
      <w:r w:rsidRPr="003A7245">
        <w:rPr>
          <w:noProof/>
          <w:color w:val="000000"/>
          <w:sz w:val="28"/>
          <w:szCs w:val="28"/>
        </w:rPr>
        <w:t>,5.</w:t>
      </w:r>
    </w:p>
    <w:p w14:paraId="2F610854" w14:textId="77777777" w:rsidR="00C1242C" w:rsidRPr="003A7245" w:rsidRDefault="00C1242C" w:rsidP="00C1242C">
      <w:pPr>
        <w:ind w:firstLine="709"/>
        <w:jc w:val="both"/>
        <w:rPr>
          <w:noProof/>
          <w:color w:val="000000"/>
          <w:sz w:val="28"/>
          <w:szCs w:val="28"/>
        </w:rPr>
      </w:pPr>
    </w:p>
    <w:p w14:paraId="388953C9" w14:textId="0A9FF7A1" w:rsidR="00C1242C" w:rsidRPr="003A7245" w:rsidRDefault="00C1242C" w:rsidP="00C1242C">
      <w:pPr>
        <w:ind w:firstLine="709"/>
        <w:jc w:val="both"/>
        <w:rPr>
          <w:noProof/>
          <w:color w:val="000000"/>
          <w:sz w:val="28"/>
          <w:szCs w:val="28"/>
        </w:rPr>
      </w:pPr>
      <m:oMathPara>
        <m:oMathParaPr>
          <m:jc m:val="left"/>
        </m:oMathParaPr>
        <m:oMath>
          <m:r>
            <w:rPr>
              <w:rFonts w:ascii="Cambria Math" w:hAnsi="Cambria Math"/>
              <w:noProof/>
              <w:color w:val="000000"/>
              <w:sz w:val="28"/>
              <w:szCs w:val="28"/>
            </w:rPr>
            <m:t>Conc=</m:t>
          </m:r>
          <m:f>
            <m:fPr>
              <m:ctrlPr>
                <w:rPr>
                  <w:rFonts w:ascii="Cambria Math" w:hAnsi="Cambria Math"/>
                  <w:i/>
                  <w:noProof/>
                  <w:color w:val="000000"/>
                  <w:sz w:val="28"/>
                  <w:szCs w:val="28"/>
                </w:rPr>
              </m:ctrlPr>
            </m:fPr>
            <m:num>
              <m:r>
                <w:rPr>
                  <w:rFonts w:ascii="Cambria Math" w:hAnsi="Cambria Math"/>
                  <w:noProof/>
                  <w:color w:val="000000"/>
                  <w:sz w:val="28"/>
                  <w:szCs w:val="28"/>
                </w:rPr>
                <m:t>12S</m:t>
              </m:r>
            </m:num>
            <m:den>
              <m:sSup>
                <m:sSupPr>
                  <m:ctrlPr>
                    <w:rPr>
                      <w:rFonts w:ascii="Cambria Math" w:hAnsi="Cambria Math"/>
                      <w:i/>
                      <w:noProof/>
                      <w:color w:val="000000"/>
                      <w:sz w:val="28"/>
                      <w:szCs w:val="28"/>
                    </w:rPr>
                  </m:ctrlPr>
                </m:sSupPr>
                <m:e>
                  <m:r>
                    <w:rPr>
                      <w:rFonts w:ascii="Cambria Math" w:hAnsi="Cambria Math"/>
                      <w:noProof/>
                      <w:color w:val="000000"/>
                      <w:sz w:val="28"/>
                      <w:szCs w:val="28"/>
                    </w:rPr>
                    <m:t>m</m:t>
                  </m:r>
                </m:e>
                <m:sup>
                  <m:r>
                    <w:rPr>
                      <w:rFonts w:ascii="Cambria Math" w:hAnsi="Cambria Math"/>
                      <w:noProof/>
                      <w:color w:val="000000"/>
                      <w:sz w:val="28"/>
                      <w:szCs w:val="28"/>
                    </w:rPr>
                    <m:t>2</m:t>
                  </m:r>
                </m:sup>
              </m:sSup>
              <m:d>
                <m:dPr>
                  <m:ctrlPr>
                    <w:rPr>
                      <w:rFonts w:ascii="Cambria Math" w:hAnsi="Cambria Math"/>
                      <w:i/>
                      <w:noProof/>
                      <w:color w:val="000000"/>
                      <w:sz w:val="28"/>
                      <w:szCs w:val="28"/>
                    </w:rPr>
                  </m:ctrlPr>
                </m:dPr>
                <m:e>
                  <m:sSup>
                    <m:sSupPr>
                      <m:ctrlPr>
                        <w:rPr>
                          <w:rFonts w:ascii="Cambria Math" w:hAnsi="Cambria Math"/>
                          <w:i/>
                          <w:noProof/>
                          <w:color w:val="000000"/>
                          <w:sz w:val="28"/>
                          <w:szCs w:val="28"/>
                        </w:rPr>
                      </m:ctrlPr>
                    </m:sSupPr>
                    <m:e>
                      <m:r>
                        <w:rPr>
                          <w:rFonts w:ascii="Cambria Math" w:hAnsi="Cambria Math"/>
                          <w:noProof/>
                          <w:color w:val="000000"/>
                          <w:sz w:val="28"/>
                          <w:szCs w:val="28"/>
                        </w:rPr>
                        <m:t>n</m:t>
                      </m:r>
                    </m:e>
                    <m:sup>
                      <m:r>
                        <w:rPr>
                          <w:rFonts w:ascii="Cambria Math" w:hAnsi="Cambria Math"/>
                          <w:noProof/>
                          <w:color w:val="000000"/>
                          <w:sz w:val="28"/>
                          <w:szCs w:val="28"/>
                        </w:rPr>
                        <m:t>3</m:t>
                      </m:r>
                    </m:sup>
                  </m:sSup>
                  <m:r>
                    <w:rPr>
                      <w:rFonts w:ascii="Cambria Math" w:hAnsi="Cambria Math"/>
                      <w:noProof/>
                      <w:color w:val="000000"/>
                      <w:sz w:val="28"/>
                      <w:szCs w:val="28"/>
                    </w:rPr>
                    <m:t>-n</m:t>
                  </m:r>
                </m:e>
              </m:d>
            </m:den>
          </m:f>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12×381,5</m:t>
              </m:r>
            </m:num>
            <m:den>
              <m:sSup>
                <m:sSupPr>
                  <m:ctrlPr>
                    <w:rPr>
                      <w:rFonts w:ascii="Cambria Math" w:hAnsi="Cambria Math"/>
                      <w:i/>
                      <w:noProof/>
                      <w:color w:val="000000"/>
                      <w:sz w:val="28"/>
                      <w:szCs w:val="28"/>
                    </w:rPr>
                  </m:ctrlPr>
                </m:sSupPr>
                <m:e>
                  <m:r>
                    <w:rPr>
                      <w:rFonts w:ascii="Cambria Math" w:hAnsi="Cambria Math"/>
                      <w:noProof/>
                      <w:color w:val="000000"/>
                      <w:sz w:val="28"/>
                      <w:szCs w:val="28"/>
                    </w:rPr>
                    <m:t>5</m:t>
                  </m:r>
                </m:e>
                <m:sup>
                  <m:r>
                    <w:rPr>
                      <w:rFonts w:ascii="Cambria Math" w:hAnsi="Cambria Math"/>
                      <w:noProof/>
                      <w:color w:val="000000"/>
                      <w:sz w:val="28"/>
                      <w:szCs w:val="28"/>
                    </w:rPr>
                    <m:t>2</m:t>
                  </m:r>
                </m:sup>
              </m:sSup>
              <m:r>
                <w:rPr>
                  <w:rFonts w:ascii="Cambria Math" w:hAnsi="Cambria Math"/>
                  <w:noProof/>
                  <w:color w:val="000000"/>
                  <w:sz w:val="28"/>
                  <w:szCs w:val="28"/>
                </w:rPr>
                <m:t>×</m:t>
              </m:r>
              <m:d>
                <m:dPr>
                  <m:ctrlPr>
                    <w:rPr>
                      <w:rFonts w:ascii="Cambria Math" w:hAnsi="Cambria Math"/>
                      <w:i/>
                      <w:noProof/>
                      <w:color w:val="000000"/>
                      <w:sz w:val="28"/>
                      <w:szCs w:val="28"/>
                    </w:rPr>
                  </m:ctrlPr>
                </m:dPr>
                <m:e>
                  <m:sSup>
                    <m:sSupPr>
                      <m:ctrlPr>
                        <w:rPr>
                          <w:rFonts w:ascii="Cambria Math" w:hAnsi="Cambria Math"/>
                          <w:i/>
                          <w:noProof/>
                          <w:color w:val="000000"/>
                          <w:sz w:val="28"/>
                          <w:szCs w:val="28"/>
                        </w:rPr>
                      </m:ctrlPr>
                    </m:sSupPr>
                    <m:e>
                      <m:r>
                        <w:rPr>
                          <w:rFonts w:ascii="Cambria Math" w:hAnsi="Cambria Math"/>
                          <w:noProof/>
                          <w:color w:val="000000"/>
                          <w:sz w:val="28"/>
                          <w:szCs w:val="28"/>
                        </w:rPr>
                        <m:t>6</m:t>
                      </m:r>
                    </m:e>
                    <m:sup>
                      <m:r>
                        <w:rPr>
                          <w:rFonts w:ascii="Cambria Math" w:hAnsi="Cambria Math"/>
                          <w:noProof/>
                          <w:color w:val="000000"/>
                          <w:sz w:val="28"/>
                          <w:szCs w:val="28"/>
                        </w:rPr>
                        <m:t>3</m:t>
                      </m:r>
                    </m:sup>
                  </m:sSup>
                  <m:r>
                    <w:rPr>
                      <w:rFonts w:ascii="Cambria Math" w:hAnsi="Cambria Math"/>
                      <w:noProof/>
                      <w:color w:val="000000"/>
                      <w:sz w:val="28"/>
                      <w:szCs w:val="28"/>
                    </w:rPr>
                    <m:t>-6</m:t>
                  </m:r>
                </m:e>
              </m:d>
            </m:den>
          </m:f>
          <m:r>
            <w:rPr>
              <w:rFonts w:ascii="Cambria Math" w:hAnsi="Cambria Math"/>
              <w:noProof/>
              <w:color w:val="000000"/>
              <w:sz w:val="28"/>
              <w:szCs w:val="28"/>
            </w:rPr>
            <m:t xml:space="preserve"> =0,872.                                                        </m:t>
          </m:r>
        </m:oMath>
      </m:oMathPara>
    </w:p>
    <w:p w14:paraId="076014A0" w14:textId="77777777" w:rsidR="00C1242C" w:rsidRPr="003A7245" w:rsidRDefault="00C1242C" w:rsidP="00C1242C">
      <w:pPr>
        <w:ind w:firstLine="709"/>
        <w:jc w:val="both"/>
        <w:rPr>
          <w:noProof/>
          <w:color w:val="000000"/>
          <w:sz w:val="28"/>
          <w:szCs w:val="28"/>
        </w:rPr>
      </w:pPr>
    </w:p>
    <w:p w14:paraId="0C03DFFF" w14:textId="77777777" w:rsidR="00C1242C" w:rsidRDefault="00C1242C" w:rsidP="00C1242C">
      <w:pPr>
        <w:ind w:firstLine="709"/>
        <w:jc w:val="both"/>
        <w:rPr>
          <w:noProof/>
          <w:color w:val="000000"/>
          <w:sz w:val="28"/>
          <w:szCs w:val="28"/>
        </w:rPr>
      </w:pPr>
      <w:r w:rsidRPr="003A7245">
        <w:rPr>
          <w:noProof/>
          <w:color w:val="000000"/>
          <w:sz w:val="28"/>
          <w:szCs w:val="28"/>
        </w:rPr>
        <w:t>Для оценки значимости коэффициента конкордации вычислим критерий Пирсона (</w:t>
      </w:r>
      <w:r w:rsidRPr="003A7245">
        <w:rPr>
          <w:noProof/>
          <w:color w:val="000000"/>
          <w:sz w:val="28"/>
          <w:szCs w:val="28"/>
        </w:rPr>
        <w:sym w:font="Symbol" w:char="F063"/>
      </w:r>
      <w:r w:rsidRPr="003A7245">
        <w:rPr>
          <w:noProof/>
          <w:color w:val="000000"/>
          <w:sz w:val="28"/>
          <w:szCs w:val="28"/>
          <w:vertAlign w:val="superscript"/>
        </w:rPr>
        <w:t>2</w:t>
      </w:r>
      <w:r w:rsidRPr="003A7245">
        <w:rPr>
          <w:noProof/>
          <w:color w:val="000000"/>
          <w:sz w:val="28"/>
          <w:szCs w:val="28"/>
        </w:rPr>
        <w:t>).</w:t>
      </w:r>
    </w:p>
    <w:p w14:paraId="3F187A0D" w14:textId="77777777" w:rsidR="00E70F5E" w:rsidRPr="003A7245" w:rsidRDefault="00E70F5E" w:rsidP="00C1242C">
      <w:pPr>
        <w:ind w:firstLine="709"/>
        <w:jc w:val="both"/>
        <w:rPr>
          <w:noProof/>
          <w:color w:val="000000"/>
          <w:sz w:val="28"/>
          <w:szCs w:val="28"/>
        </w:rPr>
      </w:pPr>
    </w:p>
    <w:p w14:paraId="0BB4F103" w14:textId="77777777" w:rsidR="00C1242C" w:rsidRPr="00E70F5E" w:rsidRDefault="00893412" w:rsidP="00C1242C">
      <w:pPr>
        <w:ind w:firstLine="709"/>
        <w:jc w:val="both"/>
        <w:rPr>
          <w:noProof/>
          <w:color w:val="000000"/>
          <w:sz w:val="28"/>
          <w:szCs w:val="28"/>
        </w:rPr>
      </w:pPr>
      <m:oMathPara>
        <m:oMathParaPr>
          <m:jc m:val="right"/>
        </m:oMathParaPr>
        <m:oMath>
          <m:sSup>
            <m:sSupPr>
              <m:ctrlPr>
                <w:rPr>
                  <w:rFonts w:ascii="Cambria Math" w:hAnsi="Cambria Math"/>
                  <w:i/>
                  <w:noProof/>
                  <w:color w:val="000000"/>
                  <w:sz w:val="28"/>
                  <w:szCs w:val="28"/>
                </w:rPr>
              </m:ctrlPr>
            </m:sSupPr>
            <m:e>
              <m:r>
                <m:rPr>
                  <m:sty m:val="p"/>
                </m:rPr>
                <w:rPr>
                  <w:rFonts w:ascii="Cambria Math" w:hAnsi="Cambria Math"/>
                  <w:noProof/>
                  <w:color w:val="000000"/>
                  <w:sz w:val="28"/>
                  <w:szCs w:val="28"/>
                </w:rPr>
                <w:sym w:font="Symbol" w:char="F063"/>
              </m:r>
            </m:e>
            <m:sup>
              <m:r>
                <w:rPr>
                  <w:rFonts w:ascii="Cambria Math" w:hAnsi="Cambria Math"/>
                  <w:noProof/>
                  <w:color w:val="000000"/>
                  <w:sz w:val="28"/>
                  <w:szCs w:val="28"/>
                </w:rPr>
                <m:t>2</m:t>
              </m:r>
            </m:sup>
          </m:sSup>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lang w:val="en-US"/>
                </w:rPr>
                <m:t>12S</m:t>
              </m:r>
            </m:num>
            <m:den>
              <m:r>
                <w:rPr>
                  <w:rFonts w:ascii="Cambria Math" w:hAnsi="Cambria Math"/>
                  <w:noProof/>
                  <w:color w:val="000000"/>
                  <w:sz w:val="28"/>
                  <w:szCs w:val="28"/>
                </w:rPr>
                <m:t>mn(n+1)</m:t>
              </m:r>
            </m:den>
          </m:f>
          <m:r>
            <w:rPr>
              <w:rFonts w:ascii="Cambria Math" w:hAnsi="Cambria Math"/>
              <w:noProof/>
              <w:color w:val="000000"/>
              <w:sz w:val="28"/>
              <w:szCs w:val="28"/>
            </w:rPr>
            <m:t>,                                                    (4)</m:t>
          </m:r>
        </m:oMath>
      </m:oMathPara>
    </w:p>
    <w:p w14:paraId="414E4BEE" w14:textId="77777777" w:rsidR="00E70F5E" w:rsidRPr="003A7245" w:rsidRDefault="00E70F5E" w:rsidP="00C1242C">
      <w:pPr>
        <w:ind w:firstLine="709"/>
        <w:jc w:val="both"/>
        <w:rPr>
          <w:noProof/>
          <w:color w:val="000000"/>
          <w:sz w:val="28"/>
          <w:szCs w:val="28"/>
        </w:rPr>
      </w:pPr>
    </w:p>
    <w:p w14:paraId="378EBC7C" w14:textId="3DEEDA3C" w:rsidR="00C1242C" w:rsidRPr="00E70F5E" w:rsidRDefault="00893412" w:rsidP="00C1242C">
      <w:pPr>
        <w:ind w:firstLine="709"/>
        <w:jc w:val="both"/>
        <w:rPr>
          <w:noProof/>
          <w:color w:val="000000"/>
          <w:sz w:val="28"/>
          <w:szCs w:val="28"/>
        </w:rPr>
      </w:pPr>
      <m:oMathPara>
        <m:oMathParaPr>
          <m:jc m:val="center"/>
        </m:oMathParaPr>
        <m:oMath>
          <m:sSup>
            <m:sSupPr>
              <m:ctrlPr>
                <w:rPr>
                  <w:rFonts w:ascii="Cambria Math" w:hAnsi="Cambria Math"/>
                  <w:i/>
                  <w:noProof/>
                  <w:color w:val="000000"/>
                  <w:sz w:val="28"/>
                  <w:szCs w:val="28"/>
                </w:rPr>
              </m:ctrlPr>
            </m:sSupPr>
            <m:e>
              <m:r>
                <m:rPr>
                  <m:sty m:val="p"/>
                </m:rPr>
                <w:rPr>
                  <w:rFonts w:ascii="Cambria Math" w:hAnsi="Cambria Math"/>
                  <w:noProof/>
                  <w:color w:val="000000"/>
                  <w:sz w:val="28"/>
                  <w:szCs w:val="28"/>
                </w:rPr>
                <w:sym w:font="Symbol" w:char="F063"/>
              </m:r>
            </m:e>
            <m:sup>
              <m:r>
                <w:rPr>
                  <w:rFonts w:ascii="Cambria Math" w:hAnsi="Cambria Math"/>
                  <w:noProof/>
                  <w:color w:val="000000"/>
                  <w:sz w:val="28"/>
                  <w:szCs w:val="28"/>
                </w:rPr>
                <m:t>2</m:t>
              </m:r>
            </m:sup>
          </m:sSup>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12×381,5</m:t>
              </m:r>
            </m:num>
            <m:den>
              <m:r>
                <w:rPr>
                  <w:rFonts w:ascii="Cambria Math" w:hAnsi="Cambria Math"/>
                  <w:noProof/>
                  <w:color w:val="000000"/>
                  <w:sz w:val="28"/>
                  <w:szCs w:val="28"/>
                </w:rPr>
                <m:t>5×6×(6+1)</m:t>
              </m:r>
            </m:den>
          </m:f>
          <m:r>
            <w:rPr>
              <w:rFonts w:ascii="Cambria Math" w:hAnsi="Cambria Math"/>
              <w:noProof/>
              <w:color w:val="000000"/>
              <w:sz w:val="28"/>
              <w:szCs w:val="28"/>
            </w:rPr>
            <m:t>=21,8.</m:t>
          </m:r>
        </m:oMath>
      </m:oMathPara>
    </w:p>
    <w:p w14:paraId="290F0C0E" w14:textId="77777777" w:rsidR="00E70F5E" w:rsidRDefault="00E70F5E" w:rsidP="00C1242C">
      <w:pPr>
        <w:ind w:firstLine="709"/>
        <w:jc w:val="both"/>
        <w:rPr>
          <w:noProof/>
          <w:color w:val="000000"/>
          <w:sz w:val="28"/>
          <w:szCs w:val="28"/>
        </w:rPr>
      </w:pPr>
    </w:p>
    <w:p w14:paraId="79E1A3F4" w14:textId="3BC98256" w:rsidR="00C1242C" w:rsidRPr="003A7245" w:rsidRDefault="00C1242C" w:rsidP="00C1242C">
      <w:pPr>
        <w:ind w:firstLine="709"/>
        <w:jc w:val="both"/>
        <w:rPr>
          <w:noProof/>
          <w:color w:val="000000"/>
          <w:sz w:val="28"/>
          <w:szCs w:val="28"/>
        </w:rPr>
      </w:pPr>
      <w:r w:rsidRPr="003A7245">
        <w:rPr>
          <w:noProof/>
          <w:color w:val="000000"/>
          <w:sz w:val="28"/>
          <w:szCs w:val="28"/>
        </w:rPr>
        <w:t xml:space="preserve">Вычисленный </w:t>
      </w:r>
      <w:r w:rsidRPr="003A7245">
        <w:rPr>
          <w:noProof/>
          <w:color w:val="000000"/>
          <w:sz w:val="28"/>
          <w:szCs w:val="28"/>
        </w:rPr>
        <w:sym w:font="Symbol" w:char="F063"/>
      </w:r>
      <w:r w:rsidRPr="003A7245">
        <w:rPr>
          <w:noProof/>
          <w:color w:val="000000"/>
          <w:sz w:val="28"/>
          <w:szCs w:val="28"/>
          <w:vertAlign w:val="superscript"/>
        </w:rPr>
        <w:t>2</w:t>
      </w:r>
      <w:r w:rsidRPr="003A7245">
        <w:rPr>
          <w:noProof/>
          <w:color w:val="000000"/>
          <w:sz w:val="28"/>
          <w:szCs w:val="28"/>
        </w:rPr>
        <w:t>=</w:t>
      </w:r>
      <w:r w:rsidR="00422D18" w:rsidRPr="003A7245">
        <w:rPr>
          <w:noProof/>
          <w:color w:val="000000"/>
          <w:sz w:val="28"/>
          <w:szCs w:val="28"/>
        </w:rPr>
        <w:t>21</w:t>
      </w:r>
      <w:r w:rsidRPr="003A7245">
        <w:rPr>
          <w:noProof/>
          <w:color w:val="000000"/>
          <w:sz w:val="28"/>
          <w:szCs w:val="28"/>
        </w:rPr>
        <w:t>,</w:t>
      </w:r>
      <w:r w:rsidR="00422D18" w:rsidRPr="003A7245">
        <w:rPr>
          <w:noProof/>
          <w:color w:val="000000"/>
          <w:sz w:val="28"/>
          <w:szCs w:val="28"/>
        </w:rPr>
        <w:t>8</w:t>
      </w:r>
      <w:r w:rsidRPr="003A7245">
        <w:rPr>
          <w:noProof/>
          <w:color w:val="000000"/>
          <w:sz w:val="28"/>
          <w:szCs w:val="28"/>
        </w:rPr>
        <w:t xml:space="preserve"> сравним с табличным значением для числа степеней свободы </w:t>
      </w:r>
      <w:r w:rsidRPr="003A7245">
        <w:rPr>
          <w:i/>
          <w:noProof/>
          <w:color w:val="000000"/>
          <w:sz w:val="28"/>
          <w:szCs w:val="28"/>
        </w:rPr>
        <w:t>K = n</w:t>
      </w:r>
      <w:r w:rsidR="00422D18" w:rsidRPr="003A7245">
        <w:rPr>
          <w:i/>
          <w:noProof/>
          <w:color w:val="000000"/>
          <w:sz w:val="28"/>
          <w:szCs w:val="28"/>
        </w:rPr>
        <w:t xml:space="preserve"> –</w:t>
      </w:r>
      <w:r w:rsidRPr="003A7245">
        <w:rPr>
          <w:noProof/>
          <w:color w:val="000000"/>
          <w:sz w:val="28"/>
          <w:szCs w:val="28"/>
        </w:rPr>
        <w:t>1</w:t>
      </w:r>
      <w:r w:rsidR="00422D18" w:rsidRPr="003A7245">
        <w:rPr>
          <w:noProof/>
          <w:color w:val="000000"/>
          <w:sz w:val="28"/>
          <w:szCs w:val="28"/>
        </w:rPr>
        <w:t xml:space="preserve"> </w:t>
      </w:r>
      <w:r w:rsidRPr="003A7245">
        <w:rPr>
          <w:noProof/>
          <w:color w:val="000000"/>
          <w:sz w:val="28"/>
          <w:szCs w:val="28"/>
        </w:rPr>
        <w:t>= 6</w:t>
      </w:r>
      <w:r w:rsidR="00422D18" w:rsidRPr="003A7245">
        <w:rPr>
          <w:noProof/>
          <w:color w:val="000000"/>
          <w:sz w:val="28"/>
          <w:szCs w:val="28"/>
        </w:rPr>
        <w:t xml:space="preserve"> – </w:t>
      </w:r>
      <w:r w:rsidRPr="003A7245">
        <w:rPr>
          <w:noProof/>
          <w:color w:val="000000"/>
          <w:sz w:val="28"/>
          <w:szCs w:val="28"/>
        </w:rPr>
        <w:t>1 = 5 и при задан</w:t>
      </w:r>
      <w:r w:rsidR="00E70F5E">
        <w:rPr>
          <w:noProof/>
          <w:color w:val="000000"/>
          <w:sz w:val="28"/>
          <w:szCs w:val="28"/>
        </w:rPr>
        <w:t xml:space="preserve">ном уровне значимости α = 0,05. </w:t>
      </w:r>
      <w:r w:rsidRPr="003A7245">
        <w:rPr>
          <w:noProof/>
          <w:color w:val="000000"/>
          <w:sz w:val="28"/>
          <w:szCs w:val="28"/>
        </w:rPr>
        <w:t xml:space="preserve">Так как </w:t>
      </w:r>
      <w:r w:rsidRPr="003A7245">
        <w:rPr>
          <w:noProof/>
          <w:color w:val="000000"/>
          <w:sz w:val="28"/>
          <w:szCs w:val="28"/>
        </w:rPr>
        <w:sym w:font="Symbol" w:char="F063"/>
      </w:r>
      <w:r w:rsidRPr="003A7245">
        <w:rPr>
          <w:noProof/>
          <w:color w:val="000000"/>
          <w:sz w:val="28"/>
          <w:szCs w:val="28"/>
          <w:vertAlign w:val="superscript"/>
        </w:rPr>
        <w:t>2</w:t>
      </w:r>
      <w:r w:rsidRPr="003A7245">
        <w:rPr>
          <w:noProof/>
          <w:color w:val="000000"/>
          <w:sz w:val="28"/>
          <w:szCs w:val="28"/>
        </w:rPr>
        <w:t xml:space="preserve"> расчетный </w:t>
      </w:r>
      <w:r w:rsidR="00422D18" w:rsidRPr="003A7245">
        <w:rPr>
          <w:noProof/>
          <w:color w:val="000000"/>
          <w:sz w:val="28"/>
          <w:szCs w:val="28"/>
        </w:rPr>
        <w:t>21</w:t>
      </w:r>
      <w:r w:rsidRPr="003A7245">
        <w:rPr>
          <w:noProof/>
          <w:color w:val="000000"/>
          <w:sz w:val="28"/>
          <w:szCs w:val="28"/>
        </w:rPr>
        <w:t>,</w:t>
      </w:r>
      <w:r w:rsidR="00422D18" w:rsidRPr="003A7245">
        <w:rPr>
          <w:noProof/>
          <w:color w:val="000000"/>
          <w:sz w:val="28"/>
          <w:szCs w:val="28"/>
        </w:rPr>
        <w:t>8</w:t>
      </w:r>
      <w:r w:rsidRPr="003A7245">
        <w:rPr>
          <w:noProof/>
          <w:color w:val="000000"/>
          <w:sz w:val="28"/>
          <w:szCs w:val="28"/>
        </w:rPr>
        <w:t xml:space="preserve"> &gt; </w:t>
      </w:r>
      <w:r w:rsidRPr="003A7245">
        <w:rPr>
          <w:noProof/>
          <w:color w:val="000000"/>
          <w:sz w:val="28"/>
          <w:szCs w:val="28"/>
        </w:rPr>
        <w:sym w:font="Symbol" w:char="F063"/>
      </w:r>
      <w:r w:rsidRPr="003A7245">
        <w:rPr>
          <w:noProof/>
          <w:color w:val="000000"/>
          <w:sz w:val="28"/>
          <w:szCs w:val="28"/>
          <w:vertAlign w:val="superscript"/>
        </w:rPr>
        <w:t>2</w:t>
      </w:r>
      <w:r w:rsidRPr="003A7245">
        <w:rPr>
          <w:noProof/>
          <w:color w:val="000000"/>
          <w:sz w:val="28"/>
          <w:szCs w:val="28"/>
        </w:rPr>
        <w:t xml:space="preserve"> табличного = 11,1 [</w:t>
      </w:r>
      <w:r w:rsidR="00D6519B">
        <w:rPr>
          <w:noProof/>
          <w:color w:val="000000"/>
          <w:sz w:val="28"/>
          <w:szCs w:val="28"/>
        </w:rPr>
        <w:t>15</w:t>
      </w:r>
      <w:r w:rsidR="00503A72">
        <w:rPr>
          <w:noProof/>
          <w:color w:val="000000"/>
          <w:sz w:val="28"/>
          <w:szCs w:val="28"/>
        </w:rPr>
        <w:t>8</w:t>
      </w:r>
      <w:r w:rsidRPr="003A7245">
        <w:rPr>
          <w:noProof/>
          <w:color w:val="000000"/>
          <w:sz w:val="28"/>
          <w:szCs w:val="28"/>
        </w:rPr>
        <w:t xml:space="preserve">], то </w:t>
      </w:r>
      <w:r w:rsidRPr="003A7245">
        <w:rPr>
          <w:i/>
          <w:noProof/>
          <w:color w:val="000000"/>
          <w:sz w:val="28"/>
          <w:szCs w:val="28"/>
          <w:lang w:val="en-US"/>
        </w:rPr>
        <w:t>Conc</w:t>
      </w:r>
      <w:r w:rsidRPr="003A7245">
        <w:rPr>
          <w:noProof/>
          <w:color w:val="000000"/>
          <w:sz w:val="28"/>
          <w:szCs w:val="28"/>
        </w:rPr>
        <w:t xml:space="preserve"> = 0,8</w:t>
      </w:r>
      <w:r w:rsidR="00422D18" w:rsidRPr="003A7245">
        <w:rPr>
          <w:noProof/>
          <w:color w:val="000000"/>
          <w:sz w:val="28"/>
          <w:szCs w:val="28"/>
        </w:rPr>
        <w:t>7</w:t>
      </w:r>
      <w:r w:rsidRPr="003A7245">
        <w:rPr>
          <w:noProof/>
          <w:color w:val="000000"/>
          <w:sz w:val="28"/>
          <w:szCs w:val="28"/>
        </w:rPr>
        <w:t>2 – величина не случайная, и потому полученные результаты экспертных оценок по степени их значимости имеют смысл и могут использоваться в дальнейших исследованиях. Таким образом, в нашем случае наблюдается значимая согласованность экспертов. Необходимости в повышении степени согласованности нет. На высокую степень согласованности мнений экспертов указывает и полигон распределения сумм рангов. Ломанная и прямая линии близко расположены друг к другу.</w:t>
      </w:r>
    </w:p>
    <w:p w14:paraId="605BCFB5" w14:textId="77777777" w:rsidR="00C1242C" w:rsidRPr="003A7245" w:rsidRDefault="00C1242C" w:rsidP="00C1242C">
      <w:pPr>
        <w:ind w:firstLine="709"/>
        <w:jc w:val="both"/>
        <w:rPr>
          <w:noProof/>
          <w:color w:val="000000"/>
          <w:sz w:val="28"/>
          <w:szCs w:val="28"/>
        </w:rPr>
      </w:pPr>
      <w:bookmarkStart w:id="94" w:name="_Hlk530948802"/>
      <w:r w:rsidRPr="003A7245">
        <w:rPr>
          <w:noProof/>
          <w:color w:val="000000"/>
          <w:sz w:val="28"/>
          <w:szCs w:val="28"/>
        </w:rPr>
        <w:t>На основе получения суммы рангов можно вычислить показатели весомости рассмотренных факторов с тем, чтобы их можно было учитывать при оценке целесообразности внедрения тех или иных рекомендаций. Для этого произведем следующие вычисления. Сначала по каждому параметру вычислим величины, обратные сумме рангов, то есть:</w:t>
      </w:r>
    </w:p>
    <w:p w14:paraId="3D3C4D90" w14:textId="77777777" w:rsidR="00C1242C" w:rsidRPr="003A7245" w:rsidRDefault="00C1242C" w:rsidP="00C1242C">
      <w:pPr>
        <w:ind w:firstLine="709"/>
        <w:jc w:val="both"/>
        <w:rPr>
          <w:noProof/>
          <w:color w:val="000000"/>
          <w:sz w:val="28"/>
          <w:szCs w:val="28"/>
        </w:rPr>
      </w:pPr>
    </w:p>
    <w:p w14:paraId="4D785BFD" w14:textId="134E1828" w:rsidR="00C1242C" w:rsidRPr="003A7245" w:rsidRDefault="00893412" w:rsidP="00C1242C">
      <w:pPr>
        <w:ind w:right="-284"/>
        <w:jc w:val="both"/>
        <w:rPr>
          <w:noProof/>
          <w:color w:val="000000"/>
          <w:sz w:val="28"/>
          <w:szCs w:val="28"/>
        </w:rPr>
      </w:pPr>
      <m:oMathPara>
        <m:oMathParaPr>
          <m:jc m:val="center"/>
        </m:oMathParaPr>
        <m:oMath>
          <m:sSub>
            <m:sSubPr>
              <m:ctrlPr>
                <w:rPr>
                  <w:rFonts w:ascii="Cambria Math" w:hAnsi="Cambria Math"/>
                  <w:i/>
                  <w:noProof/>
                  <w:color w:val="000000"/>
                  <w:sz w:val="28"/>
                  <w:szCs w:val="28"/>
                </w:rPr>
              </m:ctrlPr>
            </m:sSubPr>
            <m:e>
              <m:r>
                <w:rPr>
                  <w:rFonts w:ascii="Cambria Math" w:hAnsi="Cambria Math"/>
                  <w:noProof/>
                  <w:color w:val="000000"/>
                  <w:sz w:val="28"/>
                  <w:szCs w:val="28"/>
                </w:rPr>
                <m:t>W</m:t>
              </m:r>
            </m:e>
            <m:sub>
              <m:r>
                <w:rPr>
                  <w:rFonts w:ascii="Cambria Math" w:hAnsi="Cambria Math"/>
                  <w:noProof/>
                  <w:color w:val="000000"/>
                  <w:sz w:val="28"/>
                  <w:szCs w:val="28"/>
                </w:rPr>
                <m:t>1</m:t>
              </m:r>
            </m:sub>
          </m:sSub>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m:t>
              </m:r>
            </m:num>
            <m:den>
              <m:r>
                <w:rPr>
                  <w:rFonts w:ascii="Cambria Math" w:hAnsi="Cambria Math"/>
                  <w:noProof/>
                  <w:color w:val="000000"/>
                  <w:sz w:val="28"/>
                  <w:szCs w:val="28"/>
                </w:rPr>
                <m:t>27</m:t>
              </m:r>
            </m:den>
          </m:f>
          <m:r>
            <w:rPr>
              <w:rFonts w:ascii="Cambria Math" w:hAnsi="Cambria Math"/>
              <w:noProof/>
              <w:color w:val="000000"/>
              <w:sz w:val="28"/>
              <w:szCs w:val="28"/>
            </w:rPr>
            <m:t xml:space="preserve">=0,037;        </m:t>
          </m:r>
          <m:sSub>
            <m:sSubPr>
              <m:ctrlPr>
                <w:rPr>
                  <w:rFonts w:ascii="Cambria Math" w:hAnsi="Cambria Math"/>
                  <w:i/>
                  <w:noProof/>
                  <w:color w:val="000000"/>
                  <w:sz w:val="28"/>
                  <w:szCs w:val="28"/>
                </w:rPr>
              </m:ctrlPr>
            </m:sSubPr>
            <m:e>
              <m:r>
                <w:rPr>
                  <w:rFonts w:ascii="Cambria Math" w:hAnsi="Cambria Math"/>
                  <w:noProof/>
                  <w:color w:val="000000"/>
                  <w:sz w:val="28"/>
                  <w:szCs w:val="28"/>
                </w:rPr>
                <m:t>W</m:t>
              </m:r>
            </m:e>
            <m:sub>
              <m:r>
                <w:rPr>
                  <w:rFonts w:ascii="Cambria Math" w:hAnsi="Cambria Math"/>
                  <w:noProof/>
                  <w:color w:val="000000"/>
                  <w:sz w:val="28"/>
                  <w:szCs w:val="28"/>
                </w:rPr>
                <m:t>2</m:t>
              </m:r>
            </m:sub>
          </m:sSub>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m:t>
              </m:r>
            </m:num>
            <m:den>
              <m:r>
                <w:rPr>
                  <w:rFonts w:ascii="Cambria Math" w:hAnsi="Cambria Math"/>
                  <w:noProof/>
                  <w:color w:val="000000"/>
                  <w:sz w:val="28"/>
                  <w:szCs w:val="28"/>
                </w:rPr>
                <m:t>28</m:t>
              </m:r>
            </m:den>
          </m:f>
          <m:r>
            <w:rPr>
              <w:rFonts w:ascii="Cambria Math" w:hAnsi="Cambria Math"/>
              <w:noProof/>
              <w:color w:val="000000"/>
              <w:sz w:val="28"/>
              <w:szCs w:val="28"/>
            </w:rPr>
            <m:t xml:space="preserve">=0,036,       </m:t>
          </m:r>
          <m:sSub>
            <m:sSubPr>
              <m:ctrlPr>
                <w:rPr>
                  <w:rFonts w:ascii="Cambria Math" w:hAnsi="Cambria Math"/>
                  <w:i/>
                  <w:noProof/>
                  <w:color w:val="000000"/>
                  <w:sz w:val="28"/>
                  <w:szCs w:val="28"/>
                </w:rPr>
              </m:ctrlPr>
            </m:sSubPr>
            <m:e>
              <m:r>
                <w:rPr>
                  <w:rFonts w:ascii="Cambria Math" w:hAnsi="Cambria Math"/>
                  <w:noProof/>
                  <w:color w:val="000000"/>
                  <w:sz w:val="28"/>
                  <w:szCs w:val="28"/>
                </w:rPr>
                <m:t>W</m:t>
              </m:r>
            </m:e>
            <m:sub>
              <m:r>
                <w:rPr>
                  <w:rFonts w:ascii="Cambria Math" w:hAnsi="Cambria Math"/>
                  <w:noProof/>
                  <w:color w:val="000000"/>
                  <w:sz w:val="28"/>
                  <w:szCs w:val="28"/>
                </w:rPr>
                <m:t>3</m:t>
              </m:r>
            </m:sub>
          </m:sSub>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m:t>
              </m:r>
            </m:num>
            <m:den>
              <m:r>
                <w:rPr>
                  <w:rFonts w:ascii="Cambria Math" w:hAnsi="Cambria Math"/>
                  <w:noProof/>
                  <w:color w:val="000000"/>
                  <w:sz w:val="28"/>
                  <w:szCs w:val="28"/>
                </w:rPr>
                <m:t>19</m:t>
              </m:r>
            </m:den>
          </m:f>
          <m:r>
            <w:rPr>
              <w:rFonts w:ascii="Cambria Math" w:hAnsi="Cambria Math"/>
              <w:noProof/>
              <w:color w:val="000000"/>
              <w:sz w:val="28"/>
              <w:szCs w:val="28"/>
            </w:rPr>
            <m:t xml:space="preserve">=0,053,        </m:t>
          </m:r>
          <m:r>
            <m:rPr>
              <m:sty m:val="p"/>
            </m:rPr>
            <w:rPr>
              <w:rFonts w:ascii="Cambria Math" w:hAnsi="Cambria Math"/>
              <w:noProof/>
              <w:color w:val="000000"/>
              <w:sz w:val="28"/>
              <w:szCs w:val="28"/>
            </w:rPr>
            <w:br/>
          </m:r>
        </m:oMath>
      </m:oMathPara>
    </w:p>
    <w:p w14:paraId="1D6DC81D" w14:textId="77777777" w:rsidR="00C1242C" w:rsidRPr="003A7245" w:rsidRDefault="00C1242C" w:rsidP="00C1242C">
      <w:pPr>
        <w:ind w:firstLine="709"/>
        <w:jc w:val="both"/>
        <w:rPr>
          <w:noProof/>
          <w:color w:val="000000"/>
          <w:sz w:val="28"/>
          <w:szCs w:val="28"/>
        </w:rPr>
      </w:pPr>
    </w:p>
    <w:p w14:paraId="17A2B3CA" w14:textId="23A1783F" w:rsidR="00C1242C" w:rsidRPr="00E70F5E" w:rsidRDefault="00893412" w:rsidP="00C1242C">
      <w:pPr>
        <w:ind w:firstLine="709"/>
        <w:jc w:val="both"/>
        <w:rPr>
          <w:noProof/>
          <w:color w:val="000000"/>
          <w:sz w:val="28"/>
          <w:szCs w:val="28"/>
        </w:rPr>
      </w:pPr>
      <m:oMathPara>
        <m:oMathParaPr>
          <m:jc m:val="center"/>
        </m:oMathParaPr>
        <m:oMath>
          <m:sSub>
            <m:sSubPr>
              <m:ctrlPr>
                <w:rPr>
                  <w:rFonts w:ascii="Cambria Math" w:hAnsi="Cambria Math"/>
                  <w:i/>
                  <w:noProof/>
                  <w:color w:val="000000"/>
                  <w:sz w:val="28"/>
                  <w:szCs w:val="28"/>
                </w:rPr>
              </m:ctrlPr>
            </m:sSubPr>
            <m:e>
              <m:sSub>
                <m:sSubPr>
                  <m:ctrlPr>
                    <w:rPr>
                      <w:rFonts w:ascii="Cambria Math" w:hAnsi="Cambria Math"/>
                      <w:i/>
                      <w:noProof/>
                      <w:color w:val="000000"/>
                      <w:sz w:val="28"/>
                      <w:szCs w:val="28"/>
                    </w:rPr>
                  </m:ctrlPr>
                </m:sSubPr>
                <m:e>
                  <m:r>
                    <w:rPr>
                      <w:rFonts w:ascii="Cambria Math" w:hAnsi="Cambria Math"/>
                      <w:noProof/>
                      <w:color w:val="000000"/>
                      <w:sz w:val="28"/>
                      <w:szCs w:val="28"/>
                    </w:rPr>
                    <m:t>W</m:t>
                  </m:r>
                </m:e>
                <m:sub>
                  <m:r>
                    <w:rPr>
                      <w:rFonts w:ascii="Cambria Math" w:hAnsi="Cambria Math"/>
                      <w:noProof/>
                      <w:color w:val="000000"/>
                      <w:sz w:val="28"/>
                      <w:szCs w:val="28"/>
                    </w:rPr>
                    <m:t>4</m:t>
                  </m:r>
                </m:sub>
              </m:sSub>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m:t>
                  </m:r>
                </m:num>
                <m:den>
                  <m:r>
                    <w:rPr>
                      <w:rFonts w:ascii="Cambria Math" w:hAnsi="Cambria Math"/>
                      <w:noProof/>
                      <w:color w:val="000000"/>
                      <w:sz w:val="28"/>
                      <w:szCs w:val="28"/>
                    </w:rPr>
                    <m:t>10</m:t>
                  </m:r>
                </m:den>
              </m:f>
              <m:r>
                <w:rPr>
                  <w:rFonts w:ascii="Cambria Math" w:hAnsi="Cambria Math"/>
                  <w:noProof/>
                  <w:color w:val="000000"/>
                  <w:sz w:val="28"/>
                  <w:szCs w:val="28"/>
                </w:rPr>
                <m:t>=0,100; W</m:t>
              </m:r>
            </m:e>
            <m:sub>
              <m:r>
                <w:rPr>
                  <w:rFonts w:ascii="Cambria Math" w:hAnsi="Cambria Math"/>
                  <w:noProof/>
                  <w:color w:val="000000"/>
                  <w:sz w:val="28"/>
                  <w:szCs w:val="28"/>
                </w:rPr>
                <m:t>5</m:t>
              </m:r>
            </m:sub>
          </m:sSub>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m:t>
              </m:r>
            </m:num>
            <m:den>
              <m:r>
                <w:rPr>
                  <w:rFonts w:ascii="Cambria Math" w:hAnsi="Cambria Math"/>
                  <w:noProof/>
                  <w:color w:val="000000"/>
                  <w:sz w:val="28"/>
                  <w:szCs w:val="28"/>
                </w:rPr>
                <m:t>7</m:t>
              </m:r>
            </m:den>
          </m:f>
          <m:r>
            <w:rPr>
              <w:rFonts w:ascii="Cambria Math" w:hAnsi="Cambria Math"/>
              <w:noProof/>
              <w:color w:val="000000"/>
              <w:sz w:val="28"/>
              <w:szCs w:val="28"/>
            </w:rPr>
            <m:t xml:space="preserve">=0,147,        </m:t>
          </m:r>
          <m:sSub>
            <m:sSubPr>
              <m:ctrlPr>
                <w:rPr>
                  <w:rFonts w:ascii="Cambria Math" w:hAnsi="Cambria Math"/>
                  <w:i/>
                  <w:noProof/>
                  <w:color w:val="000000"/>
                  <w:sz w:val="28"/>
                  <w:szCs w:val="28"/>
                </w:rPr>
              </m:ctrlPr>
            </m:sSubPr>
            <m:e>
              <m:r>
                <w:rPr>
                  <w:rFonts w:ascii="Cambria Math" w:hAnsi="Cambria Math"/>
                  <w:noProof/>
                  <w:color w:val="000000"/>
                  <w:sz w:val="28"/>
                  <w:szCs w:val="28"/>
                </w:rPr>
                <m:t>W</m:t>
              </m:r>
            </m:e>
            <m:sub>
              <m:r>
                <w:rPr>
                  <w:rFonts w:ascii="Cambria Math" w:hAnsi="Cambria Math"/>
                  <w:noProof/>
                  <w:color w:val="000000"/>
                  <w:sz w:val="28"/>
                  <w:szCs w:val="28"/>
                </w:rPr>
                <m:t>6</m:t>
              </m:r>
            </m:sub>
          </m:sSub>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m:t>
              </m:r>
            </m:num>
            <m:den>
              <m:r>
                <w:rPr>
                  <w:rFonts w:ascii="Cambria Math" w:hAnsi="Cambria Math"/>
                  <w:noProof/>
                  <w:color w:val="000000"/>
                  <w:sz w:val="28"/>
                  <w:szCs w:val="28"/>
                </w:rPr>
                <m:t>14</m:t>
              </m:r>
            </m:den>
          </m:f>
          <m:r>
            <w:rPr>
              <w:rFonts w:ascii="Cambria Math" w:hAnsi="Cambria Math"/>
              <w:noProof/>
              <w:color w:val="000000"/>
              <w:sz w:val="28"/>
              <w:szCs w:val="28"/>
            </w:rPr>
            <m:t>=0,071.</m:t>
          </m:r>
        </m:oMath>
      </m:oMathPara>
    </w:p>
    <w:p w14:paraId="7605524B" w14:textId="77777777" w:rsidR="00E70F5E" w:rsidRDefault="00E70F5E" w:rsidP="00C1242C">
      <w:pPr>
        <w:ind w:firstLine="709"/>
        <w:jc w:val="both"/>
        <w:rPr>
          <w:noProof/>
          <w:color w:val="000000"/>
          <w:sz w:val="28"/>
          <w:szCs w:val="28"/>
        </w:rPr>
      </w:pPr>
    </w:p>
    <w:p w14:paraId="15E3DC8F" w14:textId="12AC064B" w:rsidR="00C1242C" w:rsidRPr="003A7245" w:rsidRDefault="00C1242C" w:rsidP="00C1242C">
      <w:pPr>
        <w:ind w:firstLine="709"/>
        <w:jc w:val="both"/>
        <w:rPr>
          <w:noProof/>
          <w:color w:val="000000"/>
          <w:sz w:val="28"/>
          <w:szCs w:val="28"/>
        </w:rPr>
      </w:pPr>
      <w:r w:rsidRPr="003A7245">
        <w:rPr>
          <w:noProof/>
          <w:color w:val="000000"/>
          <w:sz w:val="28"/>
          <w:szCs w:val="28"/>
        </w:rPr>
        <w:t>Это делается для того, чтобы привести в соответствие содержание сумм рангов коэффициентам весомости. Расположим полученные числа по мере убывания, сложим их, взвесим каждое число в полученной сумме, которую примем равной единице (таблица 2</w:t>
      </w:r>
      <w:r w:rsidR="00136CB9">
        <w:rPr>
          <w:noProof/>
          <w:color w:val="000000"/>
          <w:sz w:val="28"/>
          <w:szCs w:val="28"/>
        </w:rPr>
        <w:t>1</w:t>
      </w:r>
      <w:r w:rsidRPr="003A7245">
        <w:rPr>
          <w:noProof/>
          <w:color w:val="000000"/>
          <w:sz w:val="28"/>
          <w:szCs w:val="28"/>
        </w:rPr>
        <w:t>).</w:t>
      </w:r>
    </w:p>
    <w:p w14:paraId="6191270C" w14:textId="77777777" w:rsidR="00C1242C" w:rsidRPr="003A7245" w:rsidRDefault="00C1242C" w:rsidP="00C1242C">
      <w:pPr>
        <w:ind w:firstLine="709"/>
        <w:jc w:val="both"/>
        <w:rPr>
          <w:noProof/>
          <w:color w:val="000000"/>
          <w:sz w:val="28"/>
          <w:szCs w:val="28"/>
        </w:rPr>
      </w:pPr>
    </w:p>
    <w:p w14:paraId="1893F40B" w14:textId="184187CD" w:rsidR="00C1242C" w:rsidRDefault="00C1242C" w:rsidP="00C1242C">
      <w:pPr>
        <w:jc w:val="both"/>
        <w:rPr>
          <w:bCs/>
          <w:noProof/>
          <w:color w:val="000000"/>
          <w:sz w:val="28"/>
          <w:szCs w:val="28"/>
        </w:rPr>
      </w:pPr>
      <w:r w:rsidRPr="007B4F04">
        <w:rPr>
          <w:bCs/>
          <w:noProof/>
          <w:color w:val="000000"/>
          <w:sz w:val="28"/>
          <w:szCs w:val="28"/>
        </w:rPr>
        <w:t>Таблица 2</w:t>
      </w:r>
      <w:r w:rsidR="00136CB9">
        <w:rPr>
          <w:bCs/>
          <w:noProof/>
          <w:color w:val="000000"/>
          <w:sz w:val="28"/>
          <w:szCs w:val="28"/>
        </w:rPr>
        <w:t>1</w:t>
      </w:r>
      <w:r w:rsidRPr="007B4F04">
        <w:rPr>
          <w:bCs/>
          <w:noProof/>
          <w:color w:val="000000"/>
          <w:sz w:val="28"/>
          <w:szCs w:val="28"/>
        </w:rPr>
        <w:t xml:space="preserve"> – Расчет коэффициентов весомости</w:t>
      </w:r>
    </w:p>
    <w:p w14:paraId="4533080C" w14:textId="77777777" w:rsidR="00E70F5E" w:rsidRPr="00E70F5E" w:rsidRDefault="00E70F5E" w:rsidP="00C1242C">
      <w:pPr>
        <w:jc w:val="both"/>
        <w:rPr>
          <w:bCs/>
          <w:noProof/>
          <w:color w:val="000000"/>
          <w:sz w:val="16"/>
          <w:szCs w:val="16"/>
        </w:rPr>
      </w:pPr>
    </w:p>
    <w:tbl>
      <w:tblPr>
        <w:tblStyle w:val="afa"/>
        <w:tblW w:w="9634" w:type="dxa"/>
        <w:jc w:val="center"/>
        <w:tblLook w:val="04A0" w:firstRow="1" w:lastRow="0" w:firstColumn="1" w:lastColumn="0" w:noHBand="0" w:noVBand="1"/>
      </w:tblPr>
      <w:tblGrid>
        <w:gridCol w:w="2408"/>
        <w:gridCol w:w="2123"/>
        <w:gridCol w:w="2268"/>
        <w:gridCol w:w="2835"/>
      </w:tblGrid>
      <w:tr w:rsidR="00C1242C" w:rsidRPr="003A7245" w14:paraId="2DCC707F" w14:textId="77777777" w:rsidTr="00E70F5E">
        <w:trPr>
          <w:jc w:val="center"/>
        </w:trPr>
        <w:tc>
          <w:tcPr>
            <w:tcW w:w="2408" w:type="dxa"/>
            <w:vAlign w:val="center"/>
          </w:tcPr>
          <w:p w14:paraId="7F06070F" w14:textId="77777777" w:rsidR="00C1242C" w:rsidRPr="00E70F5E" w:rsidRDefault="00C1242C" w:rsidP="00CF2942">
            <w:pPr>
              <w:jc w:val="center"/>
              <w:rPr>
                <w:bCs/>
                <w:noProof/>
                <w:color w:val="000000"/>
                <w:sz w:val="22"/>
                <w:szCs w:val="22"/>
              </w:rPr>
            </w:pPr>
            <w:r w:rsidRPr="00E70F5E">
              <w:rPr>
                <w:bCs/>
                <w:noProof/>
                <w:color w:val="000000"/>
                <w:sz w:val="22"/>
                <w:szCs w:val="22"/>
              </w:rPr>
              <w:t>Фактор (проблема)</w:t>
            </w:r>
          </w:p>
        </w:tc>
        <w:tc>
          <w:tcPr>
            <w:tcW w:w="2123" w:type="dxa"/>
            <w:vAlign w:val="center"/>
          </w:tcPr>
          <w:p w14:paraId="2549CC14" w14:textId="77777777" w:rsidR="00C1242C" w:rsidRPr="00E70F5E" w:rsidRDefault="00C1242C" w:rsidP="00CF2942">
            <w:pPr>
              <w:jc w:val="center"/>
              <w:rPr>
                <w:bCs/>
                <w:noProof/>
                <w:color w:val="000000"/>
                <w:sz w:val="22"/>
                <w:szCs w:val="22"/>
              </w:rPr>
            </w:pPr>
            <w:r w:rsidRPr="00E70F5E">
              <w:rPr>
                <w:bCs/>
                <w:noProof/>
                <w:color w:val="000000"/>
                <w:sz w:val="22"/>
                <w:szCs w:val="22"/>
              </w:rPr>
              <w:t>Сумма рангов</w:t>
            </w:r>
          </w:p>
        </w:tc>
        <w:tc>
          <w:tcPr>
            <w:tcW w:w="2268" w:type="dxa"/>
            <w:vAlign w:val="center"/>
          </w:tcPr>
          <w:p w14:paraId="1B26D809" w14:textId="77777777" w:rsidR="00C1242C" w:rsidRPr="00E70F5E" w:rsidRDefault="00C1242C" w:rsidP="00CF2942">
            <w:pPr>
              <w:jc w:val="center"/>
              <w:rPr>
                <w:bCs/>
                <w:noProof/>
                <w:color w:val="000000"/>
                <w:sz w:val="22"/>
                <w:szCs w:val="22"/>
              </w:rPr>
            </w:pPr>
            <w:r w:rsidRPr="00E70F5E">
              <w:rPr>
                <w:bCs/>
                <w:noProof/>
                <w:color w:val="000000"/>
                <w:sz w:val="22"/>
                <w:szCs w:val="22"/>
              </w:rPr>
              <w:t>Величины, обратные сумме рангов</w:t>
            </w:r>
          </w:p>
        </w:tc>
        <w:tc>
          <w:tcPr>
            <w:tcW w:w="2835" w:type="dxa"/>
            <w:vAlign w:val="center"/>
          </w:tcPr>
          <w:p w14:paraId="3C3A90A9" w14:textId="77777777" w:rsidR="00C1242C" w:rsidRPr="00E70F5E" w:rsidRDefault="00C1242C" w:rsidP="00CF2942">
            <w:pPr>
              <w:jc w:val="center"/>
              <w:rPr>
                <w:bCs/>
                <w:noProof/>
                <w:color w:val="000000"/>
                <w:sz w:val="22"/>
                <w:szCs w:val="22"/>
              </w:rPr>
            </w:pPr>
            <w:r w:rsidRPr="00E70F5E">
              <w:rPr>
                <w:bCs/>
                <w:noProof/>
                <w:color w:val="000000"/>
                <w:sz w:val="22"/>
                <w:szCs w:val="22"/>
              </w:rPr>
              <w:t>Коэффициенты весомости параметров, %</w:t>
            </w:r>
          </w:p>
        </w:tc>
      </w:tr>
      <w:tr w:rsidR="001A0132" w:rsidRPr="003A7245" w14:paraId="36838775" w14:textId="77777777" w:rsidTr="00E70F5E">
        <w:trPr>
          <w:jc w:val="center"/>
        </w:trPr>
        <w:tc>
          <w:tcPr>
            <w:tcW w:w="2408" w:type="dxa"/>
            <w:vAlign w:val="center"/>
          </w:tcPr>
          <w:p w14:paraId="17048E75" w14:textId="02208E52" w:rsidR="001A0132" w:rsidRPr="003A7245" w:rsidRDefault="001A0132" w:rsidP="001A0132">
            <w:pPr>
              <w:jc w:val="center"/>
              <w:rPr>
                <w:color w:val="000000"/>
                <w:sz w:val="22"/>
                <w:szCs w:val="22"/>
              </w:rPr>
            </w:pPr>
            <w:r w:rsidRPr="003A7245">
              <w:rPr>
                <w:color w:val="000000"/>
                <w:sz w:val="22"/>
                <w:szCs w:val="22"/>
                <w:lang w:val="en-US"/>
              </w:rPr>
              <w:t>W5</w:t>
            </w:r>
          </w:p>
        </w:tc>
        <w:tc>
          <w:tcPr>
            <w:tcW w:w="2123" w:type="dxa"/>
            <w:vAlign w:val="center"/>
          </w:tcPr>
          <w:p w14:paraId="24D9DB93" w14:textId="4D3B7F1B" w:rsidR="001A0132" w:rsidRPr="003A7245" w:rsidRDefault="001A0132" w:rsidP="001A0132">
            <w:pPr>
              <w:jc w:val="center"/>
              <w:rPr>
                <w:color w:val="000000"/>
                <w:sz w:val="22"/>
                <w:szCs w:val="22"/>
              </w:rPr>
            </w:pPr>
            <w:r w:rsidRPr="003A7245">
              <w:rPr>
                <w:color w:val="000000"/>
                <w:sz w:val="22"/>
                <w:szCs w:val="22"/>
              </w:rPr>
              <w:t>7</w:t>
            </w:r>
          </w:p>
        </w:tc>
        <w:tc>
          <w:tcPr>
            <w:tcW w:w="2268" w:type="dxa"/>
            <w:vAlign w:val="center"/>
          </w:tcPr>
          <w:p w14:paraId="54C94B4D" w14:textId="1A26333B" w:rsidR="001A0132" w:rsidRPr="003A7245" w:rsidRDefault="001A0132" w:rsidP="00D674A2">
            <w:pPr>
              <w:jc w:val="center"/>
              <w:rPr>
                <w:color w:val="000000"/>
                <w:sz w:val="22"/>
                <w:szCs w:val="22"/>
              </w:rPr>
            </w:pPr>
            <w:r w:rsidRPr="003A7245">
              <w:rPr>
                <w:color w:val="000000"/>
                <w:sz w:val="22"/>
                <w:szCs w:val="22"/>
              </w:rPr>
              <w:t>0,14</w:t>
            </w:r>
            <w:r w:rsidR="00D674A2">
              <w:rPr>
                <w:color w:val="000000"/>
                <w:sz w:val="22"/>
                <w:szCs w:val="22"/>
              </w:rPr>
              <w:t>7</w:t>
            </w:r>
          </w:p>
        </w:tc>
        <w:tc>
          <w:tcPr>
            <w:tcW w:w="2835" w:type="dxa"/>
            <w:vAlign w:val="center"/>
          </w:tcPr>
          <w:p w14:paraId="495AABF4" w14:textId="15AD60CC" w:rsidR="001A0132" w:rsidRPr="003A7245" w:rsidRDefault="001A0132" w:rsidP="001A0132">
            <w:pPr>
              <w:jc w:val="center"/>
              <w:rPr>
                <w:color w:val="000000"/>
                <w:sz w:val="22"/>
                <w:szCs w:val="22"/>
              </w:rPr>
            </w:pPr>
            <w:r w:rsidRPr="003A7245">
              <w:rPr>
                <w:color w:val="000000"/>
                <w:sz w:val="22"/>
                <w:szCs w:val="22"/>
              </w:rPr>
              <w:t>32,49</w:t>
            </w:r>
          </w:p>
        </w:tc>
      </w:tr>
      <w:tr w:rsidR="001A0132" w:rsidRPr="003A7245" w14:paraId="5476552F" w14:textId="77777777" w:rsidTr="00E70F5E">
        <w:trPr>
          <w:jc w:val="center"/>
        </w:trPr>
        <w:tc>
          <w:tcPr>
            <w:tcW w:w="2408" w:type="dxa"/>
            <w:vAlign w:val="center"/>
          </w:tcPr>
          <w:p w14:paraId="6EF068D8" w14:textId="0F134F63" w:rsidR="001A0132" w:rsidRPr="003A7245" w:rsidRDefault="001A0132" w:rsidP="001A0132">
            <w:pPr>
              <w:jc w:val="center"/>
              <w:rPr>
                <w:color w:val="000000"/>
                <w:sz w:val="22"/>
                <w:szCs w:val="22"/>
              </w:rPr>
            </w:pPr>
            <w:r w:rsidRPr="003A7245">
              <w:rPr>
                <w:color w:val="000000"/>
                <w:sz w:val="22"/>
                <w:szCs w:val="22"/>
                <w:lang w:val="en-US"/>
              </w:rPr>
              <w:t>W4</w:t>
            </w:r>
          </w:p>
        </w:tc>
        <w:tc>
          <w:tcPr>
            <w:tcW w:w="2123" w:type="dxa"/>
            <w:vAlign w:val="center"/>
          </w:tcPr>
          <w:p w14:paraId="17F32267" w14:textId="12B70F50" w:rsidR="001A0132" w:rsidRPr="003A7245" w:rsidRDefault="001A0132" w:rsidP="001A0132">
            <w:pPr>
              <w:jc w:val="center"/>
              <w:rPr>
                <w:color w:val="000000"/>
                <w:sz w:val="22"/>
                <w:szCs w:val="22"/>
              </w:rPr>
            </w:pPr>
            <w:r w:rsidRPr="003A7245">
              <w:rPr>
                <w:color w:val="000000"/>
                <w:sz w:val="22"/>
                <w:szCs w:val="22"/>
              </w:rPr>
              <w:t>10</w:t>
            </w:r>
          </w:p>
        </w:tc>
        <w:tc>
          <w:tcPr>
            <w:tcW w:w="2268" w:type="dxa"/>
            <w:vAlign w:val="center"/>
          </w:tcPr>
          <w:p w14:paraId="657B8DAD" w14:textId="26D62D7F" w:rsidR="001A0132" w:rsidRPr="003A7245" w:rsidRDefault="001A0132" w:rsidP="001A0132">
            <w:pPr>
              <w:jc w:val="center"/>
              <w:rPr>
                <w:color w:val="000000"/>
                <w:sz w:val="22"/>
                <w:szCs w:val="22"/>
              </w:rPr>
            </w:pPr>
            <w:r w:rsidRPr="003A7245">
              <w:rPr>
                <w:color w:val="000000"/>
                <w:sz w:val="22"/>
                <w:szCs w:val="22"/>
              </w:rPr>
              <w:t>0,100</w:t>
            </w:r>
          </w:p>
        </w:tc>
        <w:tc>
          <w:tcPr>
            <w:tcW w:w="2835" w:type="dxa"/>
            <w:vAlign w:val="center"/>
          </w:tcPr>
          <w:p w14:paraId="4FF711E5" w14:textId="5D454BE5" w:rsidR="001A0132" w:rsidRPr="003A7245" w:rsidRDefault="001A0132" w:rsidP="001A0132">
            <w:pPr>
              <w:jc w:val="center"/>
              <w:rPr>
                <w:color w:val="000000"/>
                <w:sz w:val="22"/>
                <w:szCs w:val="22"/>
              </w:rPr>
            </w:pPr>
            <w:r w:rsidRPr="003A7245">
              <w:rPr>
                <w:color w:val="000000"/>
                <w:sz w:val="22"/>
                <w:szCs w:val="22"/>
              </w:rPr>
              <w:t>22,74</w:t>
            </w:r>
          </w:p>
        </w:tc>
      </w:tr>
      <w:tr w:rsidR="001A0132" w:rsidRPr="003A7245" w14:paraId="15D925B6" w14:textId="77777777" w:rsidTr="00E70F5E">
        <w:trPr>
          <w:jc w:val="center"/>
        </w:trPr>
        <w:tc>
          <w:tcPr>
            <w:tcW w:w="2408" w:type="dxa"/>
            <w:vAlign w:val="center"/>
          </w:tcPr>
          <w:p w14:paraId="5AAEC17E" w14:textId="547C107D" w:rsidR="001A0132" w:rsidRPr="003A7245" w:rsidRDefault="001A0132" w:rsidP="001A0132">
            <w:pPr>
              <w:jc w:val="center"/>
              <w:rPr>
                <w:color w:val="000000"/>
                <w:sz w:val="22"/>
                <w:szCs w:val="22"/>
              </w:rPr>
            </w:pPr>
            <w:r w:rsidRPr="003A7245">
              <w:rPr>
                <w:color w:val="000000"/>
                <w:sz w:val="22"/>
                <w:szCs w:val="22"/>
                <w:lang w:val="en-US"/>
              </w:rPr>
              <w:t>W6</w:t>
            </w:r>
          </w:p>
        </w:tc>
        <w:tc>
          <w:tcPr>
            <w:tcW w:w="2123" w:type="dxa"/>
            <w:vAlign w:val="center"/>
          </w:tcPr>
          <w:p w14:paraId="7D41DB4E" w14:textId="05B79977" w:rsidR="001A0132" w:rsidRPr="003A7245" w:rsidRDefault="001A0132" w:rsidP="001A0132">
            <w:pPr>
              <w:jc w:val="center"/>
              <w:rPr>
                <w:color w:val="000000"/>
                <w:sz w:val="22"/>
                <w:szCs w:val="22"/>
              </w:rPr>
            </w:pPr>
            <w:r w:rsidRPr="003A7245">
              <w:rPr>
                <w:color w:val="000000"/>
                <w:sz w:val="22"/>
                <w:szCs w:val="22"/>
              </w:rPr>
              <w:t>14</w:t>
            </w:r>
          </w:p>
        </w:tc>
        <w:tc>
          <w:tcPr>
            <w:tcW w:w="2268" w:type="dxa"/>
            <w:vAlign w:val="center"/>
          </w:tcPr>
          <w:p w14:paraId="62874C0D" w14:textId="2DB0D8BF" w:rsidR="001A0132" w:rsidRPr="003A7245" w:rsidRDefault="001A0132" w:rsidP="001A0132">
            <w:pPr>
              <w:jc w:val="center"/>
              <w:rPr>
                <w:color w:val="000000"/>
                <w:sz w:val="22"/>
                <w:szCs w:val="22"/>
              </w:rPr>
            </w:pPr>
            <w:r w:rsidRPr="003A7245">
              <w:rPr>
                <w:color w:val="000000"/>
                <w:sz w:val="22"/>
                <w:szCs w:val="22"/>
              </w:rPr>
              <w:t>0,071</w:t>
            </w:r>
          </w:p>
        </w:tc>
        <w:tc>
          <w:tcPr>
            <w:tcW w:w="2835" w:type="dxa"/>
            <w:vAlign w:val="center"/>
          </w:tcPr>
          <w:p w14:paraId="7B7D6D5B" w14:textId="36182AA5" w:rsidR="001A0132" w:rsidRPr="003A7245" w:rsidRDefault="001A0132" w:rsidP="001A0132">
            <w:pPr>
              <w:jc w:val="center"/>
              <w:rPr>
                <w:color w:val="000000"/>
                <w:sz w:val="22"/>
                <w:szCs w:val="22"/>
              </w:rPr>
            </w:pPr>
            <w:r w:rsidRPr="003A7245">
              <w:rPr>
                <w:color w:val="000000"/>
                <w:sz w:val="22"/>
                <w:szCs w:val="22"/>
              </w:rPr>
              <w:t>16,25</w:t>
            </w:r>
          </w:p>
        </w:tc>
      </w:tr>
      <w:tr w:rsidR="001A0132" w:rsidRPr="003A7245" w14:paraId="054BD6CE" w14:textId="77777777" w:rsidTr="00E70F5E">
        <w:trPr>
          <w:jc w:val="center"/>
        </w:trPr>
        <w:tc>
          <w:tcPr>
            <w:tcW w:w="2408" w:type="dxa"/>
            <w:vAlign w:val="center"/>
          </w:tcPr>
          <w:p w14:paraId="46886F17" w14:textId="2DCCD74D" w:rsidR="001A0132" w:rsidRPr="003A7245" w:rsidRDefault="001A0132" w:rsidP="001A0132">
            <w:pPr>
              <w:jc w:val="center"/>
              <w:rPr>
                <w:color w:val="000000"/>
                <w:sz w:val="22"/>
                <w:szCs w:val="22"/>
              </w:rPr>
            </w:pPr>
            <w:r w:rsidRPr="003A7245">
              <w:rPr>
                <w:color w:val="000000"/>
                <w:sz w:val="22"/>
                <w:szCs w:val="22"/>
                <w:lang w:val="en-US"/>
              </w:rPr>
              <w:t>W3</w:t>
            </w:r>
          </w:p>
        </w:tc>
        <w:tc>
          <w:tcPr>
            <w:tcW w:w="2123" w:type="dxa"/>
            <w:vAlign w:val="center"/>
          </w:tcPr>
          <w:p w14:paraId="7B1A9321" w14:textId="287B2391" w:rsidR="001A0132" w:rsidRPr="003A7245" w:rsidRDefault="001A0132" w:rsidP="001A0132">
            <w:pPr>
              <w:jc w:val="center"/>
              <w:rPr>
                <w:color w:val="000000"/>
                <w:sz w:val="22"/>
                <w:szCs w:val="22"/>
              </w:rPr>
            </w:pPr>
            <w:r w:rsidRPr="003A7245">
              <w:rPr>
                <w:color w:val="000000"/>
                <w:sz w:val="22"/>
                <w:szCs w:val="22"/>
              </w:rPr>
              <w:t>19</w:t>
            </w:r>
          </w:p>
        </w:tc>
        <w:tc>
          <w:tcPr>
            <w:tcW w:w="2268" w:type="dxa"/>
            <w:vAlign w:val="center"/>
          </w:tcPr>
          <w:p w14:paraId="458B47A8" w14:textId="6647E2F8" w:rsidR="001A0132" w:rsidRPr="003A7245" w:rsidRDefault="001A0132" w:rsidP="001A0132">
            <w:pPr>
              <w:jc w:val="center"/>
              <w:rPr>
                <w:color w:val="000000"/>
                <w:sz w:val="22"/>
                <w:szCs w:val="22"/>
              </w:rPr>
            </w:pPr>
            <w:r w:rsidRPr="003A7245">
              <w:rPr>
                <w:color w:val="000000"/>
                <w:sz w:val="22"/>
                <w:szCs w:val="22"/>
              </w:rPr>
              <w:t>0,053</w:t>
            </w:r>
          </w:p>
        </w:tc>
        <w:tc>
          <w:tcPr>
            <w:tcW w:w="2835" w:type="dxa"/>
            <w:vAlign w:val="center"/>
          </w:tcPr>
          <w:p w14:paraId="0B48DCD0" w14:textId="6A70C4F4" w:rsidR="001A0132" w:rsidRPr="003A7245" w:rsidRDefault="001A0132" w:rsidP="001A0132">
            <w:pPr>
              <w:jc w:val="center"/>
              <w:rPr>
                <w:color w:val="000000"/>
                <w:sz w:val="22"/>
                <w:szCs w:val="22"/>
              </w:rPr>
            </w:pPr>
            <w:r w:rsidRPr="003A7245">
              <w:rPr>
                <w:color w:val="000000"/>
                <w:sz w:val="22"/>
                <w:szCs w:val="22"/>
              </w:rPr>
              <w:t>11,97</w:t>
            </w:r>
          </w:p>
        </w:tc>
      </w:tr>
      <w:tr w:rsidR="001A0132" w:rsidRPr="003A7245" w14:paraId="5F254D92" w14:textId="77777777" w:rsidTr="00E70F5E">
        <w:trPr>
          <w:jc w:val="center"/>
        </w:trPr>
        <w:tc>
          <w:tcPr>
            <w:tcW w:w="2408" w:type="dxa"/>
            <w:vAlign w:val="center"/>
          </w:tcPr>
          <w:p w14:paraId="497C5C00" w14:textId="66A9E5B1" w:rsidR="001A0132" w:rsidRPr="003A7245" w:rsidRDefault="001A0132" w:rsidP="001A0132">
            <w:pPr>
              <w:jc w:val="center"/>
              <w:rPr>
                <w:color w:val="000000"/>
                <w:sz w:val="22"/>
                <w:szCs w:val="22"/>
              </w:rPr>
            </w:pPr>
            <w:r w:rsidRPr="003A7245">
              <w:rPr>
                <w:color w:val="000000"/>
                <w:sz w:val="22"/>
                <w:szCs w:val="22"/>
                <w:lang w:val="en-US"/>
              </w:rPr>
              <w:t>W1</w:t>
            </w:r>
          </w:p>
        </w:tc>
        <w:tc>
          <w:tcPr>
            <w:tcW w:w="2123" w:type="dxa"/>
            <w:vAlign w:val="center"/>
          </w:tcPr>
          <w:p w14:paraId="42E24A8F" w14:textId="36AE2864" w:rsidR="001A0132" w:rsidRPr="003A7245" w:rsidRDefault="001A0132" w:rsidP="001A0132">
            <w:pPr>
              <w:jc w:val="center"/>
              <w:rPr>
                <w:color w:val="000000"/>
                <w:sz w:val="22"/>
                <w:szCs w:val="22"/>
              </w:rPr>
            </w:pPr>
            <w:r w:rsidRPr="003A7245">
              <w:rPr>
                <w:color w:val="000000"/>
                <w:sz w:val="22"/>
                <w:szCs w:val="22"/>
              </w:rPr>
              <w:t>27</w:t>
            </w:r>
          </w:p>
        </w:tc>
        <w:tc>
          <w:tcPr>
            <w:tcW w:w="2268" w:type="dxa"/>
            <w:vAlign w:val="center"/>
          </w:tcPr>
          <w:p w14:paraId="7E5332A0" w14:textId="6D56AA87" w:rsidR="001A0132" w:rsidRPr="003A7245" w:rsidRDefault="001A0132" w:rsidP="001A0132">
            <w:pPr>
              <w:jc w:val="center"/>
              <w:rPr>
                <w:color w:val="000000"/>
                <w:sz w:val="22"/>
                <w:szCs w:val="22"/>
              </w:rPr>
            </w:pPr>
            <w:r w:rsidRPr="003A7245">
              <w:rPr>
                <w:color w:val="000000"/>
                <w:sz w:val="22"/>
                <w:szCs w:val="22"/>
              </w:rPr>
              <w:t>0,037</w:t>
            </w:r>
          </w:p>
        </w:tc>
        <w:tc>
          <w:tcPr>
            <w:tcW w:w="2835" w:type="dxa"/>
            <w:vAlign w:val="center"/>
          </w:tcPr>
          <w:p w14:paraId="58CA2CCB" w14:textId="0D252655" w:rsidR="001A0132" w:rsidRPr="003A7245" w:rsidRDefault="001A0132" w:rsidP="001A0132">
            <w:pPr>
              <w:jc w:val="center"/>
              <w:rPr>
                <w:color w:val="000000"/>
                <w:sz w:val="22"/>
                <w:szCs w:val="22"/>
              </w:rPr>
            </w:pPr>
            <w:r w:rsidRPr="003A7245">
              <w:rPr>
                <w:color w:val="000000"/>
                <w:sz w:val="22"/>
                <w:szCs w:val="22"/>
              </w:rPr>
              <w:t>8,42</w:t>
            </w:r>
          </w:p>
        </w:tc>
      </w:tr>
      <w:tr w:rsidR="001A0132" w:rsidRPr="003A7245" w14:paraId="38E1A5FA" w14:textId="77777777" w:rsidTr="00E70F5E">
        <w:trPr>
          <w:jc w:val="center"/>
        </w:trPr>
        <w:tc>
          <w:tcPr>
            <w:tcW w:w="2408" w:type="dxa"/>
            <w:vAlign w:val="center"/>
          </w:tcPr>
          <w:p w14:paraId="351DD479" w14:textId="547B8BDB" w:rsidR="001A0132" w:rsidRPr="003A7245" w:rsidRDefault="001A0132" w:rsidP="001A0132">
            <w:pPr>
              <w:jc w:val="center"/>
              <w:rPr>
                <w:color w:val="000000"/>
                <w:sz w:val="22"/>
                <w:szCs w:val="22"/>
              </w:rPr>
            </w:pPr>
            <w:r w:rsidRPr="003A7245">
              <w:rPr>
                <w:color w:val="000000"/>
                <w:sz w:val="22"/>
                <w:szCs w:val="22"/>
                <w:lang w:val="en-US"/>
              </w:rPr>
              <w:t>W2</w:t>
            </w:r>
          </w:p>
        </w:tc>
        <w:tc>
          <w:tcPr>
            <w:tcW w:w="2123" w:type="dxa"/>
            <w:vAlign w:val="center"/>
          </w:tcPr>
          <w:p w14:paraId="546CF827" w14:textId="055A92B3" w:rsidR="001A0132" w:rsidRPr="003A7245" w:rsidRDefault="001A0132" w:rsidP="001A0132">
            <w:pPr>
              <w:jc w:val="center"/>
              <w:rPr>
                <w:color w:val="000000"/>
                <w:sz w:val="22"/>
                <w:szCs w:val="22"/>
              </w:rPr>
            </w:pPr>
            <w:r w:rsidRPr="003A7245">
              <w:rPr>
                <w:color w:val="000000"/>
                <w:sz w:val="22"/>
                <w:szCs w:val="22"/>
              </w:rPr>
              <w:t>28</w:t>
            </w:r>
          </w:p>
        </w:tc>
        <w:tc>
          <w:tcPr>
            <w:tcW w:w="2268" w:type="dxa"/>
            <w:vAlign w:val="center"/>
          </w:tcPr>
          <w:p w14:paraId="7378D3F8" w14:textId="56B6917E" w:rsidR="001A0132" w:rsidRPr="003A7245" w:rsidRDefault="001A0132" w:rsidP="001A0132">
            <w:pPr>
              <w:jc w:val="center"/>
              <w:rPr>
                <w:color w:val="000000"/>
                <w:sz w:val="22"/>
                <w:szCs w:val="22"/>
              </w:rPr>
            </w:pPr>
            <w:r w:rsidRPr="003A7245">
              <w:rPr>
                <w:color w:val="000000"/>
                <w:sz w:val="22"/>
                <w:szCs w:val="22"/>
              </w:rPr>
              <w:t>0,036</w:t>
            </w:r>
          </w:p>
        </w:tc>
        <w:tc>
          <w:tcPr>
            <w:tcW w:w="2835" w:type="dxa"/>
            <w:vAlign w:val="center"/>
          </w:tcPr>
          <w:p w14:paraId="7D68CF32" w14:textId="37ACEDE6" w:rsidR="001A0132" w:rsidRPr="003A7245" w:rsidRDefault="001A0132" w:rsidP="001A0132">
            <w:pPr>
              <w:jc w:val="center"/>
              <w:rPr>
                <w:color w:val="000000"/>
                <w:sz w:val="22"/>
                <w:szCs w:val="22"/>
              </w:rPr>
            </w:pPr>
            <w:r w:rsidRPr="003A7245">
              <w:rPr>
                <w:color w:val="000000"/>
                <w:sz w:val="22"/>
                <w:szCs w:val="22"/>
              </w:rPr>
              <w:t>8,12</w:t>
            </w:r>
          </w:p>
        </w:tc>
      </w:tr>
      <w:tr w:rsidR="001A0132" w:rsidRPr="003A7245" w14:paraId="3A5B4E9E" w14:textId="77777777" w:rsidTr="00E70F5E">
        <w:trPr>
          <w:jc w:val="center"/>
        </w:trPr>
        <w:tc>
          <w:tcPr>
            <w:tcW w:w="2408" w:type="dxa"/>
            <w:vAlign w:val="center"/>
          </w:tcPr>
          <w:p w14:paraId="43A9488E" w14:textId="35C0F9FC" w:rsidR="001A0132" w:rsidRPr="003A7245" w:rsidRDefault="001A0132" w:rsidP="001A0132">
            <w:pPr>
              <w:jc w:val="center"/>
              <w:rPr>
                <w:color w:val="000000"/>
                <w:sz w:val="22"/>
                <w:szCs w:val="22"/>
              </w:rPr>
            </w:pPr>
            <w:r w:rsidRPr="003A7245">
              <w:rPr>
                <w:color w:val="000000"/>
                <w:sz w:val="22"/>
                <w:szCs w:val="22"/>
              </w:rPr>
              <w:t>Сумма</w:t>
            </w:r>
          </w:p>
        </w:tc>
        <w:tc>
          <w:tcPr>
            <w:tcW w:w="2123" w:type="dxa"/>
            <w:vAlign w:val="center"/>
          </w:tcPr>
          <w:p w14:paraId="5051362B" w14:textId="731F8047" w:rsidR="001A0132" w:rsidRPr="003A7245" w:rsidRDefault="001A0132" w:rsidP="001A0132">
            <w:pPr>
              <w:jc w:val="center"/>
              <w:rPr>
                <w:color w:val="000000"/>
                <w:sz w:val="22"/>
                <w:szCs w:val="22"/>
              </w:rPr>
            </w:pPr>
            <w:r w:rsidRPr="003A7245">
              <w:rPr>
                <w:color w:val="000000"/>
                <w:sz w:val="22"/>
                <w:szCs w:val="22"/>
              </w:rPr>
              <w:t>105</w:t>
            </w:r>
          </w:p>
        </w:tc>
        <w:tc>
          <w:tcPr>
            <w:tcW w:w="2268" w:type="dxa"/>
            <w:vAlign w:val="center"/>
          </w:tcPr>
          <w:p w14:paraId="5697ED81" w14:textId="2104DD18" w:rsidR="001A0132" w:rsidRPr="003A7245" w:rsidRDefault="00D674A2" w:rsidP="001A0132">
            <w:pPr>
              <w:jc w:val="center"/>
              <w:rPr>
                <w:color w:val="000000"/>
                <w:sz w:val="22"/>
                <w:szCs w:val="22"/>
              </w:rPr>
            </w:pPr>
            <w:r>
              <w:rPr>
                <w:color w:val="000000"/>
                <w:sz w:val="22"/>
                <w:szCs w:val="22"/>
              </w:rPr>
              <w:t>0,444</w:t>
            </w:r>
          </w:p>
        </w:tc>
        <w:tc>
          <w:tcPr>
            <w:tcW w:w="2835" w:type="dxa"/>
            <w:vAlign w:val="center"/>
          </w:tcPr>
          <w:p w14:paraId="1D7F5E8F" w14:textId="105A1996" w:rsidR="001A0132" w:rsidRPr="003A7245" w:rsidRDefault="001A0132" w:rsidP="001A0132">
            <w:pPr>
              <w:jc w:val="center"/>
              <w:rPr>
                <w:color w:val="000000"/>
                <w:sz w:val="22"/>
                <w:szCs w:val="22"/>
              </w:rPr>
            </w:pPr>
            <w:r w:rsidRPr="003A7245">
              <w:rPr>
                <w:color w:val="000000"/>
                <w:sz w:val="22"/>
                <w:szCs w:val="22"/>
              </w:rPr>
              <w:t>100,00</w:t>
            </w:r>
          </w:p>
        </w:tc>
      </w:tr>
      <w:tr w:rsidR="00E70F5E" w:rsidRPr="003A7245" w14:paraId="27072385" w14:textId="77777777" w:rsidTr="001013E0">
        <w:trPr>
          <w:jc w:val="center"/>
        </w:trPr>
        <w:tc>
          <w:tcPr>
            <w:tcW w:w="9634" w:type="dxa"/>
            <w:gridSpan w:val="4"/>
            <w:vAlign w:val="center"/>
          </w:tcPr>
          <w:p w14:paraId="2D621688" w14:textId="6EDBDC24" w:rsidR="00E70F5E" w:rsidRPr="003A7245" w:rsidRDefault="00E70F5E" w:rsidP="00E70F5E">
            <w:pPr>
              <w:ind w:firstLine="599"/>
              <w:jc w:val="both"/>
              <w:rPr>
                <w:color w:val="000000"/>
                <w:sz w:val="22"/>
                <w:szCs w:val="22"/>
              </w:rPr>
            </w:pPr>
            <w:r>
              <w:rPr>
                <w:color w:val="000000"/>
                <w:sz w:val="22"/>
                <w:szCs w:val="22"/>
              </w:rPr>
              <w:t>Примечание</w:t>
            </w:r>
            <w:r w:rsidRPr="003A7245">
              <w:rPr>
                <w:color w:val="000000"/>
                <w:sz w:val="22"/>
                <w:szCs w:val="22"/>
              </w:rPr>
              <w:t xml:space="preserve"> </w:t>
            </w:r>
            <w:r>
              <w:rPr>
                <w:color w:val="000000"/>
                <w:sz w:val="22"/>
                <w:szCs w:val="22"/>
              </w:rPr>
              <w:t xml:space="preserve">– </w:t>
            </w:r>
            <w:r w:rsidRPr="003A7245">
              <w:rPr>
                <w:color w:val="000000"/>
                <w:sz w:val="22"/>
                <w:szCs w:val="22"/>
              </w:rPr>
              <w:t>Результаты статистической обработки экспертных оценок</w:t>
            </w:r>
          </w:p>
        </w:tc>
      </w:tr>
    </w:tbl>
    <w:p w14:paraId="3EFB75AB" w14:textId="77777777" w:rsidR="001A0132" w:rsidRPr="003A7245" w:rsidRDefault="001A0132" w:rsidP="00C1242C">
      <w:pPr>
        <w:ind w:firstLine="709"/>
        <w:jc w:val="both"/>
        <w:rPr>
          <w:noProof/>
          <w:color w:val="000000"/>
          <w:spacing w:val="-4"/>
          <w:sz w:val="28"/>
          <w:szCs w:val="28"/>
        </w:rPr>
      </w:pPr>
    </w:p>
    <w:p w14:paraId="57073D1C" w14:textId="62C2CC02" w:rsidR="00C1242C" w:rsidRPr="003A7245" w:rsidRDefault="00C1242C" w:rsidP="00C1242C">
      <w:pPr>
        <w:ind w:firstLine="709"/>
        <w:jc w:val="both"/>
        <w:rPr>
          <w:noProof/>
          <w:color w:val="000000"/>
          <w:spacing w:val="-4"/>
          <w:sz w:val="28"/>
          <w:szCs w:val="28"/>
        </w:rPr>
      </w:pPr>
      <w:r w:rsidRPr="003A7245">
        <w:rPr>
          <w:noProof/>
          <w:color w:val="000000"/>
          <w:spacing w:val="-4"/>
          <w:sz w:val="28"/>
          <w:szCs w:val="28"/>
        </w:rPr>
        <w:t xml:space="preserve">По полученным данным построена гистограмма весомости факторов </w:t>
      </w:r>
      <w:r w:rsidRPr="003A7245">
        <w:rPr>
          <w:noProof/>
          <w:color w:val="000000"/>
          <w:spacing w:val="-4"/>
          <w:sz w:val="28"/>
          <w:szCs w:val="28"/>
        </w:rPr>
        <w:br/>
        <w:t xml:space="preserve">(рисунок </w:t>
      </w:r>
      <w:r w:rsidR="00462113" w:rsidRPr="003A7245">
        <w:rPr>
          <w:noProof/>
          <w:color w:val="000000"/>
          <w:spacing w:val="-4"/>
          <w:sz w:val="28"/>
          <w:szCs w:val="28"/>
        </w:rPr>
        <w:t>2</w:t>
      </w:r>
      <w:r w:rsidR="00EF2865">
        <w:rPr>
          <w:noProof/>
          <w:color w:val="000000"/>
          <w:spacing w:val="-4"/>
          <w:sz w:val="28"/>
          <w:szCs w:val="28"/>
        </w:rPr>
        <w:t>8</w:t>
      </w:r>
      <w:r w:rsidRPr="003A7245">
        <w:rPr>
          <w:noProof/>
          <w:color w:val="000000"/>
          <w:spacing w:val="-4"/>
          <w:sz w:val="28"/>
          <w:szCs w:val="28"/>
        </w:rPr>
        <w:t>).</w:t>
      </w:r>
    </w:p>
    <w:p w14:paraId="4BC037EF" w14:textId="77777777" w:rsidR="00C1242C" w:rsidRPr="003A7245" w:rsidRDefault="00C1242C" w:rsidP="00C1242C">
      <w:pPr>
        <w:ind w:firstLine="709"/>
        <w:jc w:val="both"/>
        <w:rPr>
          <w:noProof/>
          <w:color w:val="000000"/>
          <w:sz w:val="28"/>
          <w:szCs w:val="28"/>
        </w:rPr>
      </w:pPr>
    </w:p>
    <w:p w14:paraId="282EAC2F" w14:textId="4A7CA6B3" w:rsidR="00C1242C" w:rsidRPr="003A7245" w:rsidRDefault="001A0132" w:rsidP="00C1242C">
      <w:pPr>
        <w:jc w:val="center"/>
        <w:rPr>
          <w:noProof/>
          <w:color w:val="000000"/>
          <w:sz w:val="28"/>
          <w:szCs w:val="28"/>
        </w:rPr>
      </w:pPr>
      <w:r w:rsidRPr="003A7245">
        <w:rPr>
          <w:noProof/>
        </w:rPr>
        <w:drawing>
          <wp:inline distT="0" distB="0" distL="0" distR="0" wp14:anchorId="2B140CA0" wp14:editId="4B64D43A">
            <wp:extent cx="4886325" cy="2390775"/>
            <wp:effectExtent l="0" t="0" r="0" b="9525"/>
            <wp:docPr id="158" name="Диаграмма 15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BFF7D6-3335-47E1-A07D-FF427A766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E5AECD" w14:textId="77777777" w:rsidR="007B4F04" w:rsidRPr="00E70F5E" w:rsidRDefault="007B4F04" w:rsidP="00C1242C">
      <w:pPr>
        <w:jc w:val="center"/>
        <w:rPr>
          <w:bCs/>
          <w:noProof/>
          <w:color w:val="000000"/>
          <w:sz w:val="16"/>
          <w:szCs w:val="16"/>
        </w:rPr>
      </w:pPr>
    </w:p>
    <w:p w14:paraId="2190512E" w14:textId="734678E5" w:rsidR="00C1242C" w:rsidRPr="007B4F04" w:rsidRDefault="00C1242C" w:rsidP="00C1242C">
      <w:pPr>
        <w:jc w:val="center"/>
        <w:rPr>
          <w:bCs/>
          <w:noProof/>
          <w:color w:val="000000"/>
          <w:sz w:val="28"/>
          <w:szCs w:val="28"/>
        </w:rPr>
      </w:pPr>
      <w:r w:rsidRPr="007B4F04">
        <w:rPr>
          <w:bCs/>
          <w:noProof/>
          <w:color w:val="000000"/>
          <w:sz w:val="28"/>
          <w:szCs w:val="28"/>
        </w:rPr>
        <w:t xml:space="preserve">Рисунок </w:t>
      </w:r>
      <w:r w:rsidR="00462113" w:rsidRPr="007B4F04">
        <w:rPr>
          <w:bCs/>
          <w:noProof/>
          <w:color w:val="000000"/>
          <w:sz w:val="28"/>
          <w:szCs w:val="28"/>
        </w:rPr>
        <w:t>2</w:t>
      </w:r>
      <w:r w:rsidR="00EF2865">
        <w:rPr>
          <w:bCs/>
          <w:noProof/>
          <w:color w:val="000000"/>
          <w:sz w:val="28"/>
          <w:szCs w:val="28"/>
        </w:rPr>
        <w:t>8</w:t>
      </w:r>
      <w:r w:rsidRPr="007B4F04">
        <w:rPr>
          <w:bCs/>
          <w:noProof/>
          <w:color w:val="000000"/>
          <w:sz w:val="28"/>
          <w:szCs w:val="28"/>
        </w:rPr>
        <w:t xml:space="preserve"> – Гистограмма весомости факторов (профиль среды)</w:t>
      </w:r>
    </w:p>
    <w:bookmarkEnd w:id="94"/>
    <w:p w14:paraId="7354A783" w14:textId="77777777" w:rsidR="00E70F5E" w:rsidRPr="00E70F5E" w:rsidRDefault="00E70F5E" w:rsidP="00C1242C">
      <w:pPr>
        <w:ind w:firstLine="709"/>
        <w:jc w:val="both"/>
        <w:rPr>
          <w:color w:val="000000"/>
          <w:sz w:val="16"/>
          <w:szCs w:val="16"/>
        </w:rPr>
      </w:pPr>
    </w:p>
    <w:p w14:paraId="38871DD7" w14:textId="79B30775" w:rsidR="00C1242C" w:rsidRPr="003A7245" w:rsidRDefault="00C1242C" w:rsidP="00C1242C">
      <w:pPr>
        <w:ind w:firstLine="709"/>
        <w:jc w:val="both"/>
        <w:rPr>
          <w:noProof/>
          <w:color w:val="000000"/>
          <w:sz w:val="28"/>
          <w:szCs w:val="28"/>
        </w:rPr>
      </w:pPr>
      <w:r w:rsidRPr="003A7245">
        <w:rPr>
          <w:color w:val="000000"/>
          <w:sz w:val="22"/>
          <w:szCs w:val="22"/>
        </w:rPr>
        <w:t xml:space="preserve">Примечание </w:t>
      </w:r>
      <w:r w:rsidR="00E70F5E">
        <w:rPr>
          <w:color w:val="000000"/>
          <w:sz w:val="22"/>
          <w:szCs w:val="22"/>
        </w:rPr>
        <w:t xml:space="preserve">– </w:t>
      </w:r>
      <w:r w:rsidR="00E70F5E" w:rsidRPr="003A7245">
        <w:rPr>
          <w:color w:val="000000"/>
          <w:sz w:val="22"/>
          <w:szCs w:val="22"/>
        </w:rPr>
        <w:t xml:space="preserve">Результаты </w:t>
      </w:r>
      <w:r w:rsidRPr="003A7245">
        <w:rPr>
          <w:color w:val="000000"/>
          <w:sz w:val="22"/>
          <w:szCs w:val="22"/>
        </w:rPr>
        <w:t>статистической обработки экспертных оценок</w:t>
      </w:r>
    </w:p>
    <w:p w14:paraId="32908990" w14:textId="77777777" w:rsidR="00C1242C" w:rsidRPr="003A7245" w:rsidRDefault="00C1242C" w:rsidP="00C1242C">
      <w:pPr>
        <w:ind w:firstLine="709"/>
        <w:jc w:val="both"/>
        <w:rPr>
          <w:noProof/>
          <w:color w:val="000000"/>
          <w:sz w:val="28"/>
          <w:szCs w:val="28"/>
        </w:rPr>
      </w:pPr>
    </w:p>
    <w:p w14:paraId="6DFA2596" w14:textId="44CC139C" w:rsidR="00C1242C" w:rsidRPr="003A7245" w:rsidRDefault="00C1242C" w:rsidP="00C1242C">
      <w:pPr>
        <w:ind w:firstLine="709"/>
        <w:jc w:val="both"/>
        <w:rPr>
          <w:noProof/>
          <w:color w:val="000000"/>
          <w:sz w:val="28"/>
          <w:szCs w:val="28"/>
        </w:rPr>
      </w:pPr>
      <w:r w:rsidRPr="003A7245">
        <w:rPr>
          <w:noProof/>
          <w:color w:val="000000"/>
          <w:sz w:val="28"/>
          <w:szCs w:val="28"/>
        </w:rPr>
        <w:t xml:space="preserve">С точки зрения управления, устранение наиболее важных проблем обеспечит решение обозначенной задачи – повышение эффективности </w:t>
      </w:r>
      <w:r w:rsidRPr="003A7245">
        <w:rPr>
          <w:noProof/>
          <w:color w:val="000000"/>
          <w:sz w:val="28"/>
          <w:szCs w:val="28"/>
          <w:lang w:val="en-US"/>
        </w:rPr>
        <w:t>PM</w:t>
      </w:r>
      <w:r w:rsidRPr="003A7245">
        <w:rPr>
          <w:noProof/>
          <w:color w:val="000000"/>
          <w:sz w:val="28"/>
          <w:szCs w:val="28"/>
        </w:rPr>
        <w:t xml:space="preserve"> в </w:t>
      </w:r>
      <w:r w:rsidRPr="003A7245">
        <w:rPr>
          <w:noProof/>
          <w:color w:val="000000"/>
          <w:sz w:val="28"/>
          <w:szCs w:val="28"/>
        </w:rPr>
        <w:lastRenderedPageBreak/>
        <w:t xml:space="preserve">сфере цифровизации в госуправлении. То есть для того, чтобы повысить </w:t>
      </w:r>
      <w:r w:rsidR="00D674A2">
        <w:rPr>
          <w:noProof/>
          <w:color w:val="000000"/>
          <w:sz w:val="28"/>
          <w:szCs w:val="28"/>
        </w:rPr>
        <w:t>эффективность</w:t>
      </w:r>
      <w:r w:rsidRPr="003A7245">
        <w:rPr>
          <w:noProof/>
          <w:color w:val="000000"/>
          <w:sz w:val="28"/>
          <w:szCs w:val="28"/>
        </w:rPr>
        <w:t>, необходимо, прежде всего, решить три задачи:</w:t>
      </w:r>
    </w:p>
    <w:p w14:paraId="3080E840" w14:textId="6C9BA16B" w:rsidR="00C1242C" w:rsidRPr="003A7245" w:rsidRDefault="00E70F5E" w:rsidP="00C1242C">
      <w:pPr>
        <w:ind w:firstLine="709"/>
        <w:jc w:val="both"/>
        <w:rPr>
          <w:noProof/>
          <w:color w:val="000000"/>
          <w:sz w:val="28"/>
          <w:szCs w:val="28"/>
        </w:rPr>
      </w:pPr>
      <w:r>
        <w:rPr>
          <w:noProof/>
          <w:color w:val="000000"/>
          <w:sz w:val="28"/>
          <w:szCs w:val="28"/>
        </w:rPr>
        <w:t>‒</w:t>
      </w:r>
      <w:r w:rsidR="00C1242C" w:rsidRPr="003A7245">
        <w:rPr>
          <w:noProof/>
          <w:color w:val="000000"/>
          <w:sz w:val="28"/>
          <w:szCs w:val="28"/>
        </w:rPr>
        <w:t xml:space="preserve"> разработать условия эффективной инициации проектов (чтобы минимизировать риски невостребованных инициатив);</w:t>
      </w:r>
    </w:p>
    <w:p w14:paraId="5C5AA35C" w14:textId="0F3CB5DD" w:rsidR="00C1242C" w:rsidRPr="003A7245" w:rsidRDefault="00E70F5E" w:rsidP="00C1242C">
      <w:pPr>
        <w:ind w:firstLine="709"/>
        <w:jc w:val="both"/>
        <w:rPr>
          <w:noProof/>
          <w:color w:val="000000"/>
          <w:sz w:val="28"/>
          <w:szCs w:val="28"/>
        </w:rPr>
      </w:pPr>
      <w:r>
        <w:rPr>
          <w:noProof/>
          <w:color w:val="000000"/>
          <w:sz w:val="28"/>
          <w:szCs w:val="28"/>
        </w:rPr>
        <w:t>‒</w:t>
      </w:r>
      <w:r w:rsidR="00C1242C" w:rsidRPr="003A7245">
        <w:rPr>
          <w:noProof/>
          <w:color w:val="000000"/>
          <w:sz w:val="28"/>
          <w:szCs w:val="28"/>
        </w:rPr>
        <w:t xml:space="preserve"> решить проблему с бюрократией системы управления;</w:t>
      </w:r>
    </w:p>
    <w:p w14:paraId="1C39DE89" w14:textId="1996463B" w:rsidR="00C1242C" w:rsidRPr="003A7245" w:rsidRDefault="00E70F5E" w:rsidP="00C1242C">
      <w:pPr>
        <w:ind w:firstLine="709"/>
        <w:jc w:val="both"/>
        <w:rPr>
          <w:noProof/>
          <w:color w:val="000000"/>
          <w:sz w:val="28"/>
          <w:szCs w:val="28"/>
        </w:rPr>
      </w:pPr>
      <w:r>
        <w:rPr>
          <w:noProof/>
          <w:color w:val="000000"/>
          <w:sz w:val="28"/>
          <w:szCs w:val="28"/>
        </w:rPr>
        <w:t>‒</w:t>
      </w:r>
      <w:r w:rsidR="00C1242C" w:rsidRPr="003A7245">
        <w:rPr>
          <w:noProof/>
          <w:color w:val="000000"/>
          <w:sz w:val="28"/>
          <w:szCs w:val="28"/>
        </w:rPr>
        <w:t xml:space="preserve"> обеспечить эффективный контроль с привлечением гражданского общества и анализ с использованием </w:t>
      </w:r>
      <w:r w:rsidR="00C1242C" w:rsidRPr="003A7245">
        <w:rPr>
          <w:noProof/>
          <w:color w:val="000000"/>
          <w:sz w:val="28"/>
          <w:szCs w:val="28"/>
          <w:lang w:val="en-US"/>
        </w:rPr>
        <w:t>Big</w:t>
      </w:r>
      <w:r w:rsidR="00C1242C" w:rsidRPr="003A7245">
        <w:rPr>
          <w:noProof/>
          <w:color w:val="000000"/>
          <w:sz w:val="28"/>
          <w:szCs w:val="28"/>
        </w:rPr>
        <w:t xml:space="preserve"> </w:t>
      </w:r>
      <w:r w:rsidR="00C1242C" w:rsidRPr="003A7245">
        <w:rPr>
          <w:noProof/>
          <w:color w:val="000000"/>
          <w:sz w:val="28"/>
          <w:szCs w:val="28"/>
          <w:lang w:val="en-US"/>
        </w:rPr>
        <w:t>Data</w:t>
      </w:r>
      <w:r w:rsidR="00C1242C" w:rsidRPr="003A7245">
        <w:rPr>
          <w:noProof/>
          <w:color w:val="000000"/>
          <w:sz w:val="28"/>
          <w:szCs w:val="28"/>
        </w:rPr>
        <w:t>.</w:t>
      </w:r>
    </w:p>
    <w:bookmarkEnd w:id="93"/>
    <w:p w14:paraId="731AE6A3" w14:textId="0D0F6FB0" w:rsidR="00C1242C" w:rsidRPr="003A7245" w:rsidRDefault="00C1242C" w:rsidP="00C1242C">
      <w:pPr>
        <w:ind w:firstLine="709"/>
        <w:jc w:val="both"/>
        <w:rPr>
          <w:noProof/>
          <w:color w:val="000000"/>
          <w:sz w:val="28"/>
          <w:szCs w:val="28"/>
        </w:rPr>
      </w:pPr>
      <w:r w:rsidRPr="003A7245">
        <w:rPr>
          <w:noProof/>
          <w:color w:val="000000"/>
          <w:sz w:val="28"/>
          <w:szCs w:val="28"/>
        </w:rPr>
        <w:t xml:space="preserve">Следовательно, можно с высокой долей уверености сказать, что решение этих проблем позволит повысить эффекитвность </w:t>
      </w:r>
      <w:r w:rsidRPr="003A7245">
        <w:rPr>
          <w:noProof/>
          <w:color w:val="000000"/>
          <w:sz w:val="28"/>
          <w:szCs w:val="28"/>
          <w:lang w:val="en-US"/>
        </w:rPr>
        <w:t>PM</w:t>
      </w:r>
      <w:r w:rsidRPr="003A7245">
        <w:rPr>
          <w:noProof/>
          <w:color w:val="000000"/>
          <w:sz w:val="28"/>
          <w:szCs w:val="28"/>
        </w:rPr>
        <w:t xml:space="preserve"> в сфере цифровизации.</w:t>
      </w:r>
    </w:p>
    <w:p w14:paraId="00F660BE" w14:textId="3EF5A181" w:rsidR="002E1FBD" w:rsidRPr="007B4F04" w:rsidRDefault="002E1FBD" w:rsidP="00310819">
      <w:pPr>
        <w:ind w:firstLine="709"/>
        <w:jc w:val="both"/>
        <w:rPr>
          <w:bCs/>
          <w:i/>
          <w:iCs/>
          <w:color w:val="000000" w:themeColor="text1"/>
          <w:sz w:val="28"/>
          <w:szCs w:val="28"/>
        </w:rPr>
      </w:pPr>
      <w:r w:rsidRPr="007B4F04">
        <w:rPr>
          <w:bCs/>
          <w:i/>
          <w:iCs/>
          <w:color w:val="000000" w:themeColor="text1"/>
          <w:sz w:val="28"/>
          <w:szCs w:val="28"/>
        </w:rPr>
        <w:t xml:space="preserve">Обобщение результатов в формате </w:t>
      </w:r>
      <w:r w:rsidRPr="007B4F04">
        <w:rPr>
          <w:bCs/>
          <w:i/>
          <w:iCs/>
          <w:color w:val="000000" w:themeColor="text1"/>
          <w:sz w:val="28"/>
          <w:szCs w:val="28"/>
          <w:lang w:val="en-US"/>
        </w:rPr>
        <w:t>SNW</w:t>
      </w:r>
      <w:r w:rsidRPr="007B4F04">
        <w:rPr>
          <w:bCs/>
          <w:i/>
          <w:iCs/>
          <w:color w:val="000000" w:themeColor="text1"/>
          <w:sz w:val="28"/>
          <w:szCs w:val="28"/>
        </w:rPr>
        <w:t>-анализа</w:t>
      </w:r>
    </w:p>
    <w:p w14:paraId="71670E1F" w14:textId="77777777" w:rsidR="00D91805" w:rsidRPr="003A7245" w:rsidRDefault="00D91805" w:rsidP="00D91805">
      <w:pPr>
        <w:ind w:firstLine="709"/>
        <w:jc w:val="both"/>
        <w:rPr>
          <w:sz w:val="28"/>
          <w:szCs w:val="28"/>
        </w:rPr>
      </w:pPr>
      <w:r w:rsidRPr="003A7245">
        <w:rPr>
          <w:sz w:val="28"/>
          <w:szCs w:val="28"/>
        </w:rPr>
        <w:t>Цель анализа: среди внутренних факторов объекта исследования выявить значимые факторы, влияющие на государственное управление на основе проектного менеджмента в сфере цифровизации в Республике Казахстан.</w:t>
      </w:r>
    </w:p>
    <w:p w14:paraId="467BF528" w14:textId="11306599" w:rsidR="00D91805" w:rsidRPr="003A7245" w:rsidRDefault="00D91805" w:rsidP="00D91805">
      <w:pPr>
        <w:pStyle w:val="affff9"/>
        <w:spacing w:line="240" w:lineRule="auto"/>
      </w:pPr>
      <w:r w:rsidRPr="003A7245">
        <w:t xml:space="preserve">Детальное изложение </w:t>
      </w:r>
      <w:r w:rsidRPr="003A7245">
        <w:rPr>
          <w:lang w:val="en-US"/>
        </w:rPr>
        <w:t>SNW</w:t>
      </w:r>
      <w:r w:rsidRPr="003A7245">
        <w:t xml:space="preserve">-анализа представлено в </w:t>
      </w:r>
      <w:r w:rsidR="00C268F4">
        <w:rPr>
          <w:lang w:val="kk-KZ"/>
        </w:rPr>
        <w:t>(</w:t>
      </w:r>
      <w:r w:rsidRPr="003A7245">
        <w:t xml:space="preserve">Приложении </w:t>
      </w:r>
      <w:r w:rsidR="00C268F4">
        <w:rPr>
          <w:lang w:val="kk-KZ"/>
        </w:rPr>
        <w:t>Е)</w:t>
      </w:r>
      <w:r w:rsidRPr="003A7245">
        <w:t xml:space="preserve">. По итогам составлена диаграмма влияния в разрезе групп факторов (рисунок </w:t>
      </w:r>
      <w:r w:rsidR="00462113" w:rsidRPr="003A7245">
        <w:t>2</w:t>
      </w:r>
      <w:r w:rsidR="00EF2865">
        <w:t>9</w:t>
      </w:r>
      <w:r w:rsidRPr="003A7245">
        <w:t>).</w:t>
      </w:r>
    </w:p>
    <w:p w14:paraId="1995B4CC" w14:textId="77777777" w:rsidR="00D91805" w:rsidRPr="003A7245" w:rsidRDefault="00D91805" w:rsidP="00D91805">
      <w:pPr>
        <w:pStyle w:val="affff9"/>
        <w:spacing w:line="240" w:lineRule="auto"/>
        <w:rPr>
          <w:sz w:val="24"/>
          <w:szCs w:val="24"/>
        </w:rPr>
      </w:pPr>
    </w:p>
    <w:p w14:paraId="1F45C191" w14:textId="2B7299AD" w:rsidR="00D91805" w:rsidRPr="003A7245" w:rsidRDefault="004607BF" w:rsidP="00D91805">
      <w:pPr>
        <w:pStyle w:val="affff9"/>
        <w:spacing w:line="240" w:lineRule="auto"/>
        <w:ind w:firstLine="0"/>
        <w:jc w:val="center"/>
        <w:rPr>
          <w:sz w:val="24"/>
          <w:szCs w:val="24"/>
        </w:rPr>
      </w:pPr>
      <w:r w:rsidRPr="003A7245">
        <w:rPr>
          <w:noProof/>
        </w:rPr>
        <w:drawing>
          <wp:inline distT="0" distB="0" distL="0" distR="0" wp14:anchorId="667E5564" wp14:editId="08AABAC8">
            <wp:extent cx="5972175" cy="2752725"/>
            <wp:effectExtent l="0" t="0" r="0" b="0"/>
            <wp:docPr id="233" name="Диаграмма 23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592E0E-FC85-4544-A95A-4A18325AB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DA25ED" w14:textId="77777777" w:rsidR="007B4F04" w:rsidRPr="00E70F5E" w:rsidRDefault="007B4F04" w:rsidP="00D91805">
      <w:pPr>
        <w:pStyle w:val="affff9"/>
        <w:spacing w:line="240" w:lineRule="auto"/>
        <w:ind w:firstLine="0"/>
        <w:jc w:val="center"/>
        <w:rPr>
          <w:b/>
          <w:bCs/>
          <w:sz w:val="16"/>
          <w:szCs w:val="16"/>
        </w:rPr>
      </w:pPr>
    </w:p>
    <w:p w14:paraId="521F87C7" w14:textId="57038946" w:rsidR="00D91805" w:rsidRPr="007B4F04" w:rsidRDefault="00D91805" w:rsidP="00D91805">
      <w:pPr>
        <w:pStyle w:val="affff9"/>
        <w:spacing w:line="240" w:lineRule="auto"/>
        <w:ind w:firstLine="0"/>
        <w:jc w:val="center"/>
        <w:rPr>
          <w:sz w:val="24"/>
          <w:szCs w:val="24"/>
        </w:rPr>
      </w:pPr>
      <w:r w:rsidRPr="007B4F04">
        <w:rPr>
          <w:bCs/>
        </w:rPr>
        <w:t xml:space="preserve">Рисунок </w:t>
      </w:r>
      <w:r w:rsidR="00462113" w:rsidRPr="007B4F04">
        <w:rPr>
          <w:bCs/>
        </w:rPr>
        <w:t>2</w:t>
      </w:r>
      <w:r w:rsidR="00EF2865">
        <w:rPr>
          <w:bCs/>
        </w:rPr>
        <w:t>9</w:t>
      </w:r>
      <w:r w:rsidRPr="007B4F04">
        <w:rPr>
          <w:bCs/>
        </w:rPr>
        <w:t xml:space="preserve"> – Взвешенная оценка групп факторов </w:t>
      </w:r>
      <w:r w:rsidRPr="007B4F04">
        <w:rPr>
          <w:bCs/>
          <w:lang w:val="en-US"/>
        </w:rPr>
        <w:t>SNW</w:t>
      </w:r>
    </w:p>
    <w:p w14:paraId="146FD20E" w14:textId="77777777" w:rsidR="007B4F04" w:rsidRPr="00E70F5E" w:rsidRDefault="007B4F04" w:rsidP="00D91805">
      <w:pPr>
        <w:pStyle w:val="affff9"/>
        <w:spacing w:line="240" w:lineRule="auto"/>
        <w:rPr>
          <w:spacing w:val="-4"/>
          <w:sz w:val="16"/>
          <w:szCs w:val="16"/>
        </w:rPr>
      </w:pPr>
    </w:p>
    <w:p w14:paraId="1EA8CEA9" w14:textId="5F3013FA" w:rsidR="00D91805" w:rsidRPr="003A7245" w:rsidRDefault="00D91805" w:rsidP="00D91805">
      <w:pPr>
        <w:pStyle w:val="affff9"/>
        <w:spacing w:line="240" w:lineRule="auto"/>
        <w:rPr>
          <w:sz w:val="24"/>
          <w:szCs w:val="24"/>
        </w:rPr>
      </w:pPr>
      <w:r w:rsidRPr="003A7245">
        <w:rPr>
          <w:spacing w:val="-4"/>
          <w:sz w:val="24"/>
          <w:szCs w:val="24"/>
        </w:rPr>
        <w:t xml:space="preserve">Примечание – </w:t>
      </w:r>
      <w:r w:rsidR="00E70F5E" w:rsidRPr="003A7245">
        <w:rPr>
          <w:spacing w:val="-4"/>
          <w:sz w:val="24"/>
          <w:szCs w:val="24"/>
        </w:rPr>
        <w:t xml:space="preserve">Результаты </w:t>
      </w:r>
      <w:r w:rsidRPr="003A7245">
        <w:rPr>
          <w:spacing w:val="-4"/>
          <w:sz w:val="24"/>
          <w:szCs w:val="24"/>
        </w:rPr>
        <w:t>экспертных оценок</w:t>
      </w:r>
    </w:p>
    <w:p w14:paraId="4D0CFC6A" w14:textId="77777777" w:rsidR="00D91805" w:rsidRPr="003A7245" w:rsidRDefault="00D91805" w:rsidP="00D91805">
      <w:pPr>
        <w:pStyle w:val="affff9"/>
        <w:spacing w:line="240" w:lineRule="auto"/>
      </w:pPr>
    </w:p>
    <w:p w14:paraId="6E2CEAB4" w14:textId="06A0C542" w:rsidR="004607BF" w:rsidRPr="003A7245" w:rsidRDefault="00D91805" w:rsidP="00D91805">
      <w:pPr>
        <w:pStyle w:val="affff9"/>
        <w:spacing w:line="240" w:lineRule="auto"/>
      </w:pPr>
      <w:r w:rsidRPr="003A7245">
        <w:t>Проанализировав основные группы факторов, можно сделать вывод, что внутренняя среда насыщена негативными факторами. Итоговая взвешенная оценка имеет отрицательное значение (-</w:t>
      </w:r>
      <w:r w:rsidR="00CD0F8A" w:rsidRPr="003A7245">
        <w:t>0</w:t>
      </w:r>
      <w:r w:rsidRPr="003A7245">
        <w:t>,</w:t>
      </w:r>
      <w:r w:rsidR="00CD0F8A" w:rsidRPr="003A7245">
        <w:t>97</w:t>
      </w:r>
      <w:r w:rsidRPr="003A7245">
        <w:t>). Это значит, что в содержании рекомендаций должны быть заложены предложения по минимизации слабых сторон. Наиболее сильно отрицательное влияние среди факторов – группа «</w:t>
      </w:r>
      <w:r w:rsidR="004607BF" w:rsidRPr="003A7245">
        <w:t>Совершенствование</w:t>
      </w:r>
      <w:r w:rsidRPr="003A7245">
        <w:t>» (взвешенная оценка -</w:t>
      </w:r>
      <w:r w:rsidR="00CD0F8A" w:rsidRPr="003A7245">
        <w:t>0</w:t>
      </w:r>
      <w:r w:rsidRPr="003A7245">
        <w:t>,</w:t>
      </w:r>
      <w:r w:rsidR="00CD0F8A" w:rsidRPr="003A7245">
        <w:t>62</w:t>
      </w:r>
      <w:r w:rsidRPr="003A7245">
        <w:t xml:space="preserve">). </w:t>
      </w:r>
      <w:r w:rsidR="004607BF" w:rsidRPr="003A7245">
        <w:t xml:space="preserve">В текущей ситуации развитие </w:t>
      </w:r>
      <w:r w:rsidR="004607BF" w:rsidRPr="003A7245">
        <w:rPr>
          <w:lang w:val="en-US"/>
        </w:rPr>
        <w:t>PM</w:t>
      </w:r>
      <w:r w:rsidR="004607BF" w:rsidRPr="003A7245">
        <w:t xml:space="preserve"> в сфере цифровизации осуществляется в основном экстенсивно в формате «погоня за многими инициативами одновременно». Нет понимания обеспечения эффективности, минимизации рисков, обеспечения интересов разных групп стейкхолдеров.</w:t>
      </w:r>
    </w:p>
    <w:p w14:paraId="063C523E" w14:textId="2C29AA2B" w:rsidR="00D91805" w:rsidRPr="003A7245" w:rsidRDefault="00D91805" w:rsidP="00D91805">
      <w:pPr>
        <w:pStyle w:val="affff9"/>
        <w:spacing w:line="240" w:lineRule="auto"/>
      </w:pPr>
      <w:r w:rsidRPr="003A7245">
        <w:lastRenderedPageBreak/>
        <w:t>Положительная взвешенная оценка только в групп</w:t>
      </w:r>
      <w:r w:rsidR="004607BF" w:rsidRPr="003A7245">
        <w:t>ах</w:t>
      </w:r>
      <w:r w:rsidRPr="003A7245">
        <w:t xml:space="preserve"> «Управление персоналом»</w:t>
      </w:r>
      <w:r w:rsidR="004607BF" w:rsidRPr="003A7245">
        <w:t xml:space="preserve"> и «Планирование». Но в </w:t>
      </w:r>
      <w:r w:rsidR="00462113" w:rsidRPr="003A7245">
        <w:t>количественном</w:t>
      </w:r>
      <w:r w:rsidR="004607BF" w:rsidRPr="003A7245">
        <w:t xml:space="preserve"> выражении </w:t>
      </w:r>
      <w:r w:rsidR="00462113" w:rsidRPr="003A7245">
        <w:t>положительный эффект незначителен – взвешенная оценка в</w:t>
      </w:r>
      <w:r w:rsidR="00CD0F8A" w:rsidRPr="003A7245">
        <w:t>с</w:t>
      </w:r>
      <w:r w:rsidR="00462113" w:rsidRPr="003A7245">
        <w:t>его 0,16 и 0,16 ед. соответственно</w:t>
      </w:r>
      <w:r w:rsidRPr="003A7245">
        <w:t>. Остальные группы внутренних факторов имеют отрицательную оценку.</w:t>
      </w:r>
    </w:p>
    <w:p w14:paraId="532BBEEF" w14:textId="7689DB72" w:rsidR="00D91805" w:rsidRPr="003A7245" w:rsidRDefault="00D91805" w:rsidP="00D91805">
      <w:pPr>
        <w:pStyle w:val="01"/>
        <w:widowControl w:val="0"/>
        <w:spacing w:line="240" w:lineRule="auto"/>
        <w:ind w:firstLine="709"/>
        <w:rPr>
          <w:rFonts w:cs="Times New Roman"/>
          <w:szCs w:val="28"/>
        </w:rPr>
      </w:pPr>
      <w:r w:rsidRPr="003A7245">
        <w:rPr>
          <w:szCs w:val="28"/>
        </w:rPr>
        <w:t xml:space="preserve">Полученные результаты будут использованы в </w:t>
      </w:r>
      <w:r w:rsidRPr="003A7245">
        <w:rPr>
          <w:szCs w:val="28"/>
          <w:lang w:val="en-US"/>
        </w:rPr>
        <w:t>SWOT</w:t>
      </w:r>
      <w:r w:rsidRPr="003A7245">
        <w:rPr>
          <w:szCs w:val="28"/>
        </w:rPr>
        <w:t>-анализе. Для этого выделены наиболее значимые факторы (взвешенная оценка по модулю больше средней – 0,</w:t>
      </w:r>
      <w:r w:rsidR="00462113" w:rsidRPr="003A7245">
        <w:rPr>
          <w:szCs w:val="28"/>
        </w:rPr>
        <w:t>09</w:t>
      </w:r>
      <w:r w:rsidRPr="003A7245">
        <w:rPr>
          <w:szCs w:val="28"/>
        </w:rPr>
        <w:t xml:space="preserve"> ед.). </w:t>
      </w:r>
      <w:r w:rsidRPr="003A7245">
        <w:rPr>
          <w:rFonts w:cs="Times New Roman"/>
          <w:szCs w:val="28"/>
        </w:rPr>
        <w:t xml:space="preserve">В соответствии со схемой стратегического анализа данные факторы будут учтены в </w:t>
      </w:r>
      <w:r w:rsidRPr="003A7245">
        <w:rPr>
          <w:rFonts w:cs="Times New Roman"/>
          <w:szCs w:val="28"/>
          <w:lang w:val="en-US"/>
        </w:rPr>
        <w:t>SWOT</w:t>
      </w:r>
      <w:r w:rsidRPr="003A7245">
        <w:rPr>
          <w:rFonts w:cs="Times New Roman"/>
          <w:szCs w:val="28"/>
        </w:rPr>
        <w:t>-матрице как сильные и слабые стороны объекта исследования.</w:t>
      </w:r>
    </w:p>
    <w:p w14:paraId="216A6077" w14:textId="59770583" w:rsidR="00C1242C" w:rsidRPr="00E70F5E" w:rsidRDefault="001A0132" w:rsidP="00310819">
      <w:pPr>
        <w:ind w:firstLine="709"/>
        <w:jc w:val="both"/>
        <w:rPr>
          <w:bCs/>
          <w:i/>
          <w:iCs/>
          <w:color w:val="000000" w:themeColor="text1"/>
          <w:sz w:val="28"/>
          <w:szCs w:val="28"/>
        </w:rPr>
      </w:pPr>
      <w:r w:rsidRPr="00E70F5E">
        <w:rPr>
          <w:bCs/>
          <w:i/>
          <w:iCs/>
          <w:color w:val="000000" w:themeColor="text1"/>
          <w:sz w:val="28"/>
          <w:szCs w:val="28"/>
        </w:rPr>
        <w:t>Внешняя среда</w:t>
      </w:r>
    </w:p>
    <w:p w14:paraId="2C2FFF82" w14:textId="77777777" w:rsidR="003B532A" w:rsidRPr="003A7245" w:rsidRDefault="003B532A" w:rsidP="003B532A">
      <w:pPr>
        <w:spacing w:line="228" w:lineRule="auto"/>
        <w:ind w:firstLine="709"/>
        <w:jc w:val="both"/>
        <w:rPr>
          <w:i/>
          <w:iCs/>
          <w:spacing w:val="-2"/>
          <w:sz w:val="28"/>
          <w:szCs w:val="28"/>
        </w:rPr>
      </w:pPr>
      <w:r w:rsidRPr="003A7245">
        <w:rPr>
          <w:i/>
          <w:iCs/>
          <w:spacing w:val="-2"/>
          <w:sz w:val="28"/>
          <w:szCs w:val="28"/>
          <w:lang w:val="en-US"/>
        </w:rPr>
        <w:t>PEST</w:t>
      </w:r>
      <w:r w:rsidRPr="003A7245">
        <w:rPr>
          <w:i/>
          <w:iCs/>
          <w:spacing w:val="-2"/>
          <w:sz w:val="28"/>
          <w:szCs w:val="28"/>
        </w:rPr>
        <w:t>-анализ факторов дальнего окружения</w:t>
      </w:r>
    </w:p>
    <w:p w14:paraId="4869E8C8" w14:textId="71DAB683" w:rsidR="003B532A" w:rsidRPr="003A7245" w:rsidRDefault="003B532A" w:rsidP="003B532A">
      <w:pPr>
        <w:ind w:firstLine="709"/>
        <w:jc w:val="both"/>
        <w:rPr>
          <w:sz w:val="28"/>
          <w:szCs w:val="28"/>
        </w:rPr>
      </w:pPr>
      <w:r w:rsidRPr="003A7245">
        <w:rPr>
          <w:sz w:val="28"/>
          <w:szCs w:val="28"/>
        </w:rPr>
        <w:t xml:space="preserve">Цель анализа: среди факторов дальнего окружения выявить значимые факторы, влияющие на эффективность </w:t>
      </w:r>
      <w:r w:rsidRPr="003A7245">
        <w:rPr>
          <w:sz w:val="28"/>
          <w:szCs w:val="28"/>
          <w:lang w:val="en-US"/>
        </w:rPr>
        <w:t>PM</w:t>
      </w:r>
      <w:r w:rsidRPr="003A7245">
        <w:rPr>
          <w:sz w:val="28"/>
          <w:szCs w:val="28"/>
        </w:rPr>
        <w:t xml:space="preserve"> в сфере цифровизации в Республике Казахстан.</w:t>
      </w:r>
    </w:p>
    <w:p w14:paraId="2214103B" w14:textId="5307426F" w:rsidR="003B532A" w:rsidRPr="003A7245" w:rsidRDefault="003B532A" w:rsidP="003B532A">
      <w:pPr>
        <w:pStyle w:val="affff9"/>
        <w:spacing w:line="240" w:lineRule="auto"/>
      </w:pPr>
      <w:r w:rsidRPr="003A7245">
        <w:t xml:space="preserve">Детальное изложение </w:t>
      </w:r>
      <w:r w:rsidRPr="003A7245">
        <w:rPr>
          <w:lang w:val="en-US"/>
        </w:rPr>
        <w:t>PEST</w:t>
      </w:r>
      <w:r w:rsidRPr="003A7245">
        <w:t xml:space="preserve">-анализа представлено в </w:t>
      </w:r>
      <w:r w:rsidR="00C268F4">
        <w:rPr>
          <w:lang w:val="kk-KZ"/>
        </w:rPr>
        <w:t>(</w:t>
      </w:r>
      <w:r w:rsidRPr="003A7245">
        <w:t xml:space="preserve">Приложении </w:t>
      </w:r>
      <w:r w:rsidR="00C268F4">
        <w:rPr>
          <w:lang w:val="kk-KZ"/>
        </w:rPr>
        <w:t>Ж)</w:t>
      </w:r>
      <w:r w:rsidR="00015941">
        <w:rPr>
          <w:lang w:val="kk-KZ"/>
        </w:rPr>
        <w:t xml:space="preserve"> [159, 160]</w:t>
      </w:r>
      <w:r w:rsidRPr="003A7245">
        <w:t xml:space="preserve">. По итогам составлена диаграмма влияния в разрезе групп факторов (рисунок </w:t>
      </w:r>
      <w:r w:rsidR="00446EBA">
        <w:t>3</w:t>
      </w:r>
      <w:r w:rsidR="00EF2865">
        <w:t>0</w:t>
      </w:r>
      <w:r w:rsidR="00446EBA">
        <w:t>)</w:t>
      </w:r>
      <w:r w:rsidRPr="003A7245">
        <w:t>.</w:t>
      </w:r>
    </w:p>
    <w:p w14:paraId="76BF7D86" w14:textId="77777777" w:rsidR="003B532A" w:rsidRPr="003A7245" w:rsidRDefault="003B532A" w:rsidP="003B532A">
      <w:pPr>
        <w:ind w:firstLine="709"/>
        <w:jc w:val="both"/>
        <w:rPr>
          <w:spacing w:val="-2"/>
          <w:sz w:val="28"/>
          <w:szCs w:val="28"/>
        </w:rPr>
      </w:pPr>
    </w:p>
    <w:p w14:paraId="2B3F7292" w14:textId="77777777" w:rsidR="003B532A" w:rsidRPr="003A7245" w:rsidRDefault="003B532A" w:rsidP="003B532A">
      <w:pPr>
        <w:jc w:val="center"/>
        <w:rPr>
          <w:spacing w:val="-2"/>
          <w:sz w:val="28"/>
          <w:szCs w:val="28"/>
        </w:rPr>
      </w:pPr>
      <w:r w:rsidRPr="003A7245">
        <w:rPr>
          <w:noProof/>
        </w:rPr>
        <w:drawing>
          <wp:inline distT="0" distB="0" distL="0" distR="0" wp14:anchorId="06D38DEC" wp14:editId="7CF83839">
            <wp:extent cx="5972175" cy="2743200"/>
            <wp:effectExtent l="0" t="0" r="0" b="0"/>
            <wp:docPr id="139" name="Диаграмма 13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8F8CAB-A9C7-42F6-935F-2790259AB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EDA978" w14:textId="77777777" w:rsidR="007B4F04" w:rsidRPr="00E70F5E" w:rsidRDefault="007B4F04" w:rsidP="003B532A">
      <w:pPr>
        <w:pStyle w:val="affff9"/>
        <w:spacing w:line="240" w:lineRule="auto"/>
        <w:ind w:firstLine="0"/>
        <w:jc w:val="center"/>
        <w:rPr>
          <w:b/>
          <w:bCs/>
          <w:sz w:val="16"/>
          <w:szCs w:val="16"/>
        </w:rPr>
      </w:pPr>
    </w:p>
    <w:p w14:paraId="3C1B0C4D" w14:textId="26E42722" w:rsidR="003B532A" w:rsidRPr="007B4F04" w:rsidRDefault="003B532A" w:rsidP="003B532A">
      <w:pPr>
        <w:pStyle w:val="affff9"/>
        <w:spacing w:line="240" w:lineRule="auto"/>
        <w:ind w:firstLine="0"/>
        <w:jc w:val="center"/>
        <w:rPr>
          <w:sz w:val="24"/>
          <w:szCs w:val="24"/>
        </w:rPr>
      </w:pPr>
      <w:r w:rsidRPr="007B4F04">
        <w:rPr>
          <w:bCs/>
        </w:rPr>
        <w:t xml:space="preserve">Рисунок </w:t>
      </w:r>
      <w:r w:rsidR="00446EBA">
        <w:rPr>
          <w:bCs/>
        </w:rPr>
        <w:t>30</w:t>
      </w:r>
      <w:r w:rsidRPr="007B4F04">
        <w:rPr>
          <w:bCs/>
        </w:rPr>
        <w:t xml:space="preserve"> – Взвешенная оценка групп факторов </w:t>
      </w:r>
      <w:r w:rsidRPr="007B4F04">
        <w:rPr>
          <w:bCs/>
          <w:lang w:val="en-US"/>
        </w:rPr>
        <w:t>PEST</w:t>
      </w:r>
    </w:p>
    <w:p w14:paraId="178B5F86" w14:textId="77777777" w:rsidR="007B4F04" w:rsidRPr="00E70F5E" w:rsidRDefault="007B4F04" w:rsidP="003B532A">
      <w:pPr>
        <w:pStyle w:val="affff9"/>
        <w:spacing w:line="240" w:lineRule="auto"/>
        <w:rPr>
          <w:spacing w:val="-4"/>
          <w:sz w:val="16"/>
          <w:szCs w:val="16"/>
        </w:rPr>
      </w:pPr>
    </w:p>
    <w:p w14:paraId="74B3C7D3" w14:textId="563299D4" w:rsidR="003B532A" w:rsidRPr="003A7245" w:rsidRDefault="003B532A" w:rsidP="003B532A">
      <w:pPr>
        <w:pStyle w:val="affff9"/>
        <w:spacing w:line="240" w:lineRule="auto"/>
        <w:rPr>
          <w:sz w:val="24"/>
          <w:szCs w:val="24"/>
        </w:rPr>
      </w:pPr>
      <w:r w:rsidRPr="003A7245">
        <w:rPr>
          <w:spacing w:val="-4"/>
          <w:sz w:val="24"/>
          <w:szCs w:val="24"/>
        </w:rPr>
        <w:t xml:space="preserve">Примечание – </w:t>
      </w:r>
      <w:r w:rsidR="00E70F5E" w:rsidRPr="003A7245">
        <w:rPr>
          <w:spacing w:val="-4"/>
          <w:sz w:val="24"/>
          <w:szCs w:val="24"/>
        </w:rPr>
        <w:t xml:space="preserve">Результаты </w:t>
      </w:r>
      <w:r w:rsidRPr="003A7245">
        <w:rPr>
          <w:spacing w:val="-4"/>
          <w:sz w:val="24"/>
          <w:szCs w:val="24"/>
        </w:rPr>
        <w:t>экспертных оценок</w:t>
      </w:r>
    </w:p>
    <w:p w14:paraId="3005F266" w14:textId="77777777" w:rsidR="003B532A" w:rsidRPr="003A7245" w:rsidRDefault="003B532A" w:rsidP="003B532A">
      <w:pPr>
        <w:ind w:firstLine="709"/>
        <w:jc w:val="both"/>
        <w:rPr>
          <w:spacing w:val="-2"/>
          <w:sz w:val="28"/>
          <w:szCs w:val="28"/>
        </w:rPr>
      </w:pPr>
    </w:p>
    <w:p w14:paraId="6F30F98F" w14:textId="2B3006BB" w:rsidR="003B532A" w:rsidRPr="003A7245" w:rsidRDefault="003B532A" w:rsidP="003B532A">
      <w:pPr>
        <w:ind w:firstLine="709"/>
        <w:jc w:val="both"/>
        <w:rPr>
          <w:sz w:val="28"/>
          <w:szCs w:val="28"/>
        </w:rPr>
      </w:pPr>
      <w:r w:rsidRPr="003A7245">
        <w:rPr>
          <w:sz w:val="28"/>
          <w:szCs w:val="28"/>
        </w:rPr>
        <w:t>Проанализировав основные группы факторов, можно сделать вывод, что внешняя среда дальнего окружения в целом благоприятствует развитию гос</w:t>
      </w:r>
      <w:r w:rsidR="00E52B47">
        <w:rPr>
          <w:sz w:val="28"/>
          <w:szCs w:val="28"/>
        </w:rPr>
        <w:t>ударственного</w:t>
      </w:r>
      <w:r w:rsidRPr="003A7245">
        <w:rPr>
          <w:sz w:val="28"/>
          <w:szCs w:val="28"/>
        </w:rPr>
        <w:t xml:space="preserve"> управления Казахстана в сфере цифровизации (итоговая взвешенная оценка имеет положительное значение +1,43). Все группы факторов, кроме экономических, имеют положительную взвешенную оценку. Наиболее высокая взвешенная оценка у группы факторов «Политико-правовые» (+0,81). Это значит, что в содержании рекомендаций должны быть заложены предложения по интенсификации возможностей внешней среды.</w:t>
      </w:r>
    </w:p>
    <w:p w14:paraId="44D3A326" w14:textId="77777777" w:rsidR="003B532A" w:rsidRPr="003A7245" w:rsidRDefault="003B532A" w:rsidP="003B532A">
      <w:pPr>
        <w:pStyle w:val="01"/>
        <w:spacing w:line="240" w:lineRule="auto"/>
        <w:ind w:firstLine="709"/>
        <w:rPr>
          <w:rFonts w:cs="Times New Roman"/>
          <w:szCs w:val="28"/>
        </w:rPr>
      </w:pPr>
      <w:r w:rsidRPr="003A7245">
        <w:rPr>
          <w:szCs w:val="28"/>
        </w:rPr>
        <w:lastRenderedPageBreak/>
        <w:t xml:space="preserve">Полученные результаты будут использованы в </w:t>
      </w:r>
      <w:r w:rsidRPr="003A7245">
        <w:rPr>
          <w:szCs w:val="28"/>
          <w:lang w:val="en-US"/>
        </w:rPr>
        <w:t>SWOT</w:t>
      </w:r>
      <w:r w:rsidRPr="003A7245">
        <w:rPr>
          <w:szCs w:val="28"/>
        </w:rPr>
        <w:t>-анализе. Для этого выделены наиболее значимые факторы (взвешенная оценка по модулю больше средней – 0,21 ед.).</w:t>
      </w:r>
      <w:r w:rsidRPr="003A7245">
        <w:rPr>
          <w:rFonts w:cs="Times New Roman"/>
          <w:szCs w:val="28"/>
        </w:rPr>
        <w:t xml:space="preserve"> В соответствии со схемой стратегического анализа данные факторы будут учтены в </w:t>
      </w:r>
      <w:r w:rsidRPr="003A7245">
        <w:rPr>
          <w:rFonts w:cs="Times New Roman"/>
          <w:szCs w:val="28"/>
          <w:lang w:val="en-US"/>
        </w:rPr>
        <w:t>SWOT</w:t>
      </w:r>
      <w:r w:rsidRPr="003A7245">
        <w:rPr>
          <w:rFonts w:cs="Times New Roman"/>
          <w:szCs w:val="28"/>
        </w:rPr>
        <w:t>-матрице как возможности и угрозы объекта исследования.</w:t>
      </w:r>
    </w:p>
    <w:p w14:paraId="0626B2C3" w14:textId="77777777" w:rsidR="003B532A" w:rsidRPr="003A7245" w:rsidRDefault="003B532A" w:rsidP="003B532A">
      <w:pPr>
        <w:ind w:firstLine="709"/>
        <w:jc w:val="both"/>
        <w:rPr>
          <w:i/>
          <w:iCs/>
          <w:spacing w:val="-2"/>
          <w:sz w:val="28"/>
          <w:szCs w:val="28"/>
        </w:rPr>
      </w:pPr>
      <w:r w:rsidRPr="003A7245">
        <w:rPr>
          <w:i/>
          <w:iCs/>
          <w:spacing w:val="-2"/>
          <w:sz w:val="28"/>
          <w:szCs w:val="28"/>
        </w:rPr>
        <w:t>Анализ заинтересованных сторон</w:t>
      </w:r>
    </w:p>
    <w:p w14:paraId="15A4A109" w14:textId="77777777" w:rsidR="003B532A" w:rsidRPr="003A7245" w:rsidRDefault="003B532A" w:rsidP="003B532A">
      <w:pPr>
        <w:ind w:firstLine="709"/>
        <w:jc w:val="both"/>
        <w:rPr>
          <w:sz w:val="28"/>
          <w:szCs w:val="28"/>
        </w:rPr>
      </w:pPr>
      <w:r w:rsidRPr="003A7245">
        <w:rPr>
          <w:sz w:val="28"/>
          <w:szCs w:val="28"/>
        </w:rPr>
        <w:t>Цель анализа: среди факторов ближнего окружения выявить значимые факторы, влияющие на государственное управление на основе проектного менеджмента в сфере цифровизации в Республике Казахстан.</w:t>
      </w:r>
    </w:p>
    <w:p w14:paraId="67C2809A" w14:textId="7676ECF3" w:rsidR="003B532A" w:rsidRPr="003A7245" w:rsidRDefault="003B532A" w:rsidP="003B532A">
      <w:pPr>
        <w:pStyle w:val="01"/>
        <w:widowControl w:val="0"/>
        <w:spacing w:line="240" w:lineRule="auto"/>
        <w:ind w:firstLine="709"/>
      </w:pPr>
      <w:r w:rsidRPr="003A7245">
        <w:rPr>
          <w:szCs w:val="28"/>
        </w:rPr>
        <w:t>В соответствии с традиционной схемой стратегического анализа [</w:t>
      </w:r>
      <w:r w:rsidR="00503A72">
        <w:rPr>
          <w:szCs w:val="28"/>
        </w:rPr>
        <w:t>140, с. 4-384</w:t>
      </w:r>
      <w:r w:rsidRPr="003A7245">
        <w:rPr>
          <w:szCs w:val="28"/>
        </w:rPr>
        <w:t xml:space="preserve">] для анализа факторов ближнего окружения применяют метод «Анализ пяти сил Портера». Однако в нашем случае объектом исследования является не коммерческая организация, а </w:t>
      </w:r>
      <w:r w:rsidRPr="003A7245">
        <w:t xml:space="preserve">органы государственного управления Республики Казахстан, реализующие проекты в сфере цифровизации экономики. В этом случае целесообразно ближним окружением считать стейкхолдеров проектов, реализуемых госорганами. Все стейкхолдеры проекта, реализуемого госорганом, перечислены в </w:t>
      </w:r>
      <w:r w:rsidR="00503A72">
        <w:t>под</w:t>
      </w:r>
      <w:r w:rsidRPr="003A7245">
        <w:t>разд. 1.1. Из них в ближнее окружение включим:</w:t>
      </w:r>
    </w:p>
    <w:p w14:paraId="2BCC85D6" w14:textId="4C072D64" w:rsidR="003B532A" w:rsidRPr="003A7245" w:rsidRDefault="00E70F5E" w:rsidP="003B532A">
      <w:pPr>
        <w:pStyle w:val="01"/>
        <w:widowControl w:val="0"/>
        <w:spacing w:line="240" w:lineRule="auto"/>
        <w:ind w:firstLine="709"/>
      </w:pPr>
      <w:r>
        <w:rPr>
          <w:rFonts w:cs="Times New Roman"/>
        </w:rPr>
        <w:t>‒</w:t>
      </w:r>
      <w:r w:rsidR="003B532A" w:rsidRPr="003A7245">
        <w:t xml:space="preserve"> государство в целом;</w:t>
      </w:r>
    </w:p>
    <w:p w14:paraId="6037402D" w14:textId="270313F8" w:rsidR="003B532A" w:rsidRPr="003A7245" w:rsidRDefault="00E70F5E" w:rsidP="003B532A">
      <w:pPr>
        <w:pStyle w:val="01"/>
        <w:widowControl w:val="0"/>
        <w:spacing w:line="240" w:lineRule="auto"/>
        <w:ind w:firstLine="709"/>
      </w:pPr>
      <w:r>
        <w:rPr>
          <w:rFonts w:cs="Times New Roman"/>
        </w:rPr>
        <w:t>‒</w:t>
      </w:r>
      <w:r w:rsidR="003B532A" w:rsidRPr="003A7245">
        <w:t xml:space="preserve"> социальные и общественные группы и институты. Международные организации. Население в целом;</w:t>
      </w:r>
    </w:p>
    <w:p w14:paraId="42A5EB98" w14:textId="76CF6316" w:rsidR="003B532A" w:rsidRPr="003A7245" w:rsidRDefault="00E70F5E" w:rsidP="003B532A">
      <w:pPr>
        <w:pStyle w:val="01"/>
        <w:widowControl w:val="0"/>
        <w:spacing w:line="240" w:lineRule="auto"/>
        <w:ind w:firstLine="709"/>
      </w:pPr>
      <w:r>
        <w:rPr>
          <w:rFonts w:cs="Times New Roman"/>
        </w:rPr>
        <w:t>‒</w:t>
      </w:r>
      <w:r w:rsidR="003B532A" w:rsidRPr="003A7245">
        <w:t xml:space="preserve"> партнёры, поставщики ресурсов для проектов;</w:t>
      </w:r>
    </w:p>
    <w:p w14:paraId="724BF99C" w14:textId="1D16E835" w:rsidR="003B532A" w:rsidRPr="003A7245" w:rsidRDefault="00E70F5E" w:rsidP="003B532A">
      <w:pPr>
        <w:pStyle w:val="01"/>
        <w:widowControl w:val="0"/>
        <w:spacing w:line="240" w:lineRule="auto"/>
        <w:ind w:firstLine="709"/>
      </w:pPr>
      <w:r>
        <w:rPr>
          <w:rFonts w:cs="Times New Roman"/>
        </w:rPr>
        <w:t>‒</w:t>
      </w:r>
      <w:r w:rsidR="003B532A" w:rsidRPr="003A7245">
        <w:t xml:space="preserve"> потребители продукт</w:t>
      </w:r>
      <w:r w:rsidR="00F96241" w:rsidRPr="003A7245">
        <w:t>ов</w:t>
      </w:r>
      <w:r w:rsidR="003B532A" w:rsidRPr="003A7245">
        <w:t xml:space="preserve"> проектов;</w:t>
      </w:r>
    </w:p>
    <w:p w14:paraId="67B3DC3E" w14:textId="5BABE370" w:rsidR="003B532A" w:rsidRPr="003A7245" w:rsidRDefault="00E70F5E" w:rsidP="003B532A">
      <w:pPr>
        <w:pStyle w:val="01"/>
        <w:widowControl w:val="0"/>
        <w:spacing w:line="240" w:lineRule="auto"/>
        <w:ind w:firstLine="709"/>
      </w:pPr>
      <w:r>
        <w:rPr>
          <w:rFonts w:cs="Times New Roman"/>
        </w:rPr>
        <w:t>‒</w:t>
      </w:r>
      <w:r w:rsidR="003B532A" w:rsidRPr="003A7245">
        <w:t xml:space="preserve"> министерство, ведомство, к которому относится госорган.</w:t>
      </w:r>
    </w:p>
    <w:p w14:paraId="7A15190D" w14:textId="4E8D336C" w:rsidR="003B532A" w:rsidRPr="003A7245" w:rsidRDefault="003B532A" w:rsidP="003B532A">
      <w:pPr>
        <w:pStyle w:val="01"/>
        <w:widowControl w:val="0"/>
        <w:spacing w:line="240" w:lineRule="auto"/>
        <w:ind w:firstLine="709"/>
      </w:pPr>
      <w:r w:rsidRPr="003A7245">
        <w:t>В данном случае целесообразно применить метод «Анализ заинтересованных сторон» [</w:t>
      </w:r>
      <w:r w:rsidR="00D6519B">
        <w:t>1</w:t>
      </w:r>
      <w:r w:rsidR="00015941">
        <w:t>60</w:t>
      </w:r>
      <w:r w:rsidRPr="003A7245">
        <w:t xml:space="preserve">, </w:t>
      </w:r>
      <w:r w:rsidR="00D6519B">
        <w:t>16</w:t>
      </w:r>
      <w:r w:rsidR="00015941">
        <w:t>1</w:t>
      </w:r>
      <w:r w:rsidRPr="003A7245">
        <w:t xml:space="preserve">]. Детальное изложение анализа представлено в </w:t>
      </w:r>
      <w:r w:rsidR="00C268F4">
        <w:rPr>
          <w:lang w:val="kk-KZ"/>
        </w:rPr>
        <w:t>(</w:t>
      </w:r>
      <w:r w:rsidRPr="003A7245">
        <w:t xml:space="preserve">Приложении </w:t>
      </w:r>
      <w:r w:rsidR="00C268F4">
        <w:rPr>
          <w:lang w:val="kk-KZ"/>
        </w:rPr>
        <w:t>И)</w:t>
      </w:r>
      <w:r w:rsidRPr="003A7245">
        <w:t xml:space="preserve">. По итогам составлена таблица влияния в разрезе групп факторов (рисунок </w:t>
      </w:r>
      <w:r w:rsidR="00446EBA">
        <w:t>31</w:t>
      </w:r>
      <w:r w:rsidRPr="003A7245">
        <w:t>).</w:t>
      </w:r>
    </w:p>
    <w:p w14:paraId="166F0275" w14:textId="77777777" w:rsidR="003B532A" w:rsidRPr="003A7245" w:rsidRDefault="003B532A" w:rsidP="003B532A">
      <w:pPr>
        <w:pStyle w:val="01"/>
        <w:widowControl w:val="0"/>
        <w:spacing w:line="240" w:lineRule="auto"/>
        <w:ind w:firstLine="709"/>
      </w:pPr>
    </w:p>
    <w:p w14:paraId="3BBE0A5C" w14:textId="59D431E9" w:rsidR="003B532A" w:rsidRPr="003A7245" w:rsidRDefault="00372F6A" w:rsidP="003B532A">
      <w:pPr>
        <w:pStyle w:val="01"/>
        <w:widowControl w:val="0"/>
        <w:spacing w:line="240" w:lineRule="auto"/>
        <w:jc w:val="center"/>
      </w:pPr>
      <w:r w:rsidRPr="003A7245">
        <w:rPr>
          <w:noProof/>
          <w:lang w:eastAsia="ru-RU"/>
        </w:rPr>
        <w:drawing>
          <wp:inline distT="0" distB="0" distL="0" distR="0" wp14:anchorId="3C8B9FDF" wp14:editId="5D728B65">
            <wp:extent cx="5972175" cy="2743200"/>
            <wp:effectExtent l="0" t="0" r="0" b="0"/>
            <wp:docPr id="229" name="Диаграмма 22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56C871-8942-4F76-9F60-2803D321F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4120E8" w14:textId="77777777" w:rsidR="007B4F04" w:rsidRPr="00E70F5E" w:rsidRDefault="007B4F04" w:rsidP="003B532A">
      <w:pPr>
        <w:pStyle w:val="affff9"/>
        <w:spacing w:line="240" w:lineRule="auto"/>
        <w:ind w:firstLine="0"/>
        <w:jc w:val="center"/>
        <w:rPr>
          <w:b/>
          <w:bCs/>
          <w:sz w:val="16"/>
          <w:szCs w:val="16"/>
        </w:rPr>
      </w:pPr>
    </w:p>
    <w:p w14:paraId="04A04CAF" w14:textId="6841C990" w:rsidR="003B532A" w:rsidRPr="007B4F04" w:rsidRDefault="003B532A" w:rsidP="003B532A">
      <w:pPr>
        <w:pStyle w:val="affff9"/>
        <w:spacing w:line="240" w:lineRule="auto"/>
        <w:ind w:firstLine="0"/>
        <w:jc w:val="center"/>
        <w:rPr>
          <w:sz w:val="24"/>
          <w:szCs w:val="24"/>
        </w:rPr>
      </w:pPr>
      <w:r w:rsidRPr="007B4F04">
        <w:rPr>
          <w:bCs/>
        </w:rPr>
        <w:t xml:space="preserve">Рисунок </w:t>
      </w:r>
      <w:r w:rsidR="00446EBA">
        <w:rPr>
          <w:bCs/>
        </w:rPr>
        <w:t>31</w:t>
      </w:r>
      <w:r w:rsidRPr="007B4F04">
        <w:rPr>
          <w:bCs/>
        </w:rPr>
        <w:t xml:space="preserve"> – Взвешенная оценка групп факторов (стейкхолдеров)</w:t>
      </w:r>
    </w:p>
    <w:p w14:paraId="58DC65FB" w14:textId="77777777" w:rsidR="007B4F04" w:rsidRPr="00E70F5E" w:rsidRDefault="007B4F04" w:rsidP="003B532A">
      <w:pPr>
        <w:pStyle w:val="affff9"/>
        <w:spacing w:line="240" w:lineRule="auto"/>
        <w:rPr>
          <w:spacing w:val="-4"/>
          <w:sz w:val="16"/>
          <w:szCs w:val="16"/>
        </w:rPr>
      </w:pPr>
    </w:p>
    <w:p w14:paraId="14AA8036" w14:textId="25C06DF9" w:rsidR="003B532A" w:rsidRPr="003A7245" w:rsidRDefault="003B532A" w:rsidP="003B532A">
      <w:pPr>
        <w:pStyle w:val="affff9"/>
        <w:spacing w:line="240" w:lineRule="auto"/>
        <w:rPr>
          <w:sz w:val="24"/>
          <w:szCs w:val="24"/>
        </w:rPr>
      </w:pPr>
      <w:r w:rsidRPr="003A7245">
        <w:rPr>
          <w:spacing w:val="-4"/>
          <w:sz w:val="24"/>
          <w:szCs w:val="24"/>
        </w:rPr>
        <w:t xml:space="preserve">Примечание – </w:t>
      </w:r>
      <w:r w:rsidR="00E70F5E" w:rsidRPr="003A7245">
        <w:rPr>
          <w:spacing w:val="-4"/>
          <w:sz w:val="24"/>
          <w:szCs w:val="24"/>
        </w:rPr>
        <w:t xml:space="preserve">Результаты </w:t>
      </w:r>
      <w:r w:rsidRPr="003A7245">
        <w:rPr>
          <w:spacing w:val="-4"/>
          <w:sz w:val="24"/>
          <w:szCs w:val="24"/>
        </w:rPr>
        <w:t>экспертных оценок</w:t>
      </w:r>
    </w:p>
    <w:p w14:paraId="2426F1FC" w14:textId="58C30D8A" w:rsidR="003B532A" w:rsidRPr="003A7245" w:rsidRDefault="003B532A" w:rsidP="003B532A">
      <w:pPr>
        <w:ind w:firstLine="709"/>
        <w:jc w:val="both"/>
        <w:rPr>
          <w:sz w:val="28"/>
          <w:szCs w:val="28"/>
        </w:rPr>
      </w:pPr>
      <w:r w:rsidRPr="003A7245">
        <w:rPr>
          <w:sz w:val="28"/>
          <w:szCs w:val="28"/>
        </w:rPr>
        <w:lastRenderedPageBreak/>
        <w:t xml:space="preserve">Проанализировав основные группы факторов, можно сделать вывод, что внешняя среда ближнего окружения </w:t>
      </w:r>
      <w:r w:rsidR="00372F6A" w:rsidRPr="003A7245">
        <w:rPr>
          <w:sz w:val="28"/>
          <w:szCs w:val="28"/>
        </w:rPr>
        <w:t xml:space="preserve">в целом </w:t>
      </w:r>
      <w:r w:rsidRPr="003A7245">
        <w:rPr>
          <w:sz w:val="28"/>
          <w:szCs w:val="28"/>
        </w:rPr>
        <w:t xml:space="preserve">не благоприятствует развитию гос. управления Казахстана в сфере цифровизации (итоговая взвешенная оценка имеет </w:t>
      </w:r>
      <w:r w:rsidR="00372F6A" w:rsidRPr="003A7245">
        <w:rPr>
          <w:sz w:val="28"/>
          <w:szCs w:val="28"/>
        </w:rPr>
        <w:t>отрицательное</w:t>
      </w:r>
      <w:r w:rsidRPr="003A7245">
        <w:rPr>
          <w:sz w:val="28"/>
          <w:szCs w:val="28"/>
        </w:rPr>
        <w:t xml:space="preserve"> значение -0,</w:t>
      </w:r>
      <w:r w:rsidR="00372F6A" w:rsidRPr="003A7245">
        <w:rPr>
          <w:sz w:val="28"/>
          <w:szCs w:val="28"/>
        </w:rPr>
        <w:t>92</w:t>
      </w:r>
      <w:r w:rsidRPr="003A7245">
        <w:rPr>
          <w:sz w:val="28"/>
          <w:szCs w:val="28"/>
        </w:rPr>
        <w:t xml:space="preserve">). Это значит, что в содержании рекомендаций должны быть заложены предложения по минимизации угроз внешней среды. Самая значимая угроза – нарастание в обществе недоверия к цифровизации (взвешенная оценка имеет </w:t>
      </w:r>
      <w:r w:rsidR="00372F6A" w:rsidRPr="003A7245">
        <w:rPr>
          <w:sz w:val="28"/>
          <w:szCs w:val="28"/>
        </w:rPr>
        <w:t>отрицательное</w:t>
      </w:r>
      <w:r w:rsidRPr="003A7245">
        <w:rPr>
          <w:sz w:val="28"/>
          <w:szCs w:val="28"/>
        </w:rPr>
        <w:t xml:space="preserve"> значение -0,</w:t>
      </w:r>
      <w:r w:rsidR="00372F6A" w:rsidRPr="003A7245">
        <w:rPr>
          <w:sz w:val="28"/>
          <w:szCs w:val="28"/>
        </w:rPr>
        <w:t>67</w:t>
      </w:r>
      <w:r w:rsidRPr="003A7245">
        <w:rPr>
          <w:sz w:val="28"/>
          <w:szCs w:val="28"/>
        </w:rPr>
        <w:t>).</w:t>
      </w:r>
    </w:p>
    <w:p w14:paraId="051E1902" w14:textId="4F28F7C1" w:rsidR="003B532A" w:rsidRPr="003A7245" w:rsidRDefault="003B532A" w:rsidP="003B532A">
      <w:pPr>
        <w:ind w:firstLine="709"/>
        <w:jc w:val="both"/>
        <w:rPr>
          <w:sz w:val="28"/>
          <w:szCs w:val="28"/>
        </w:rPr>
      </w:pPr>
      <w:r w:rsidRPr="003A7245">
        <w:rPr>
          <w:sz w:val="28"/>
          <w:szCs w:val="28"/>
        </w:rPr>
        <w:t>Полученные результаты будут использованы в SWOT-анализе. Для этого выделены наиболее значимые факторы (взвешенная оценка по модулю больше средней – 0,2</w:t>
      </w:r>
      <w:r w:rsidR="00AF3BFC" w:rsidRPr="003A7245">
        <w:rPr>
          <w:sz w:val="28"/>
          <w:szCs w:val="28"/>
        </w:rPr>
        <w:t>5</w:t>
      </w:r>
      <w:r w:rsidRPr="003A7245">
        <w:rPr>
          <w:sz w:val="28"/>
          <w:szCs w:val="28"/>
        </w:rPr>
        <w:t xml:space="preserve"> ед.). В соответствии со схемой стратегического анализа данные факторы будут учтены в SWOT-матрице как возможности и угрозы объекта исследования.</w:t>
      </w:r>
    </w:p>
    <w:p w14:paraId="3995D057" w14:textId="71125BC3" w:rsidR="00C1242C" w:rsidRPr="00E70F5E" w:rsidRDefault="00462113" w:rsidP="00310819">
      <w:pPr>
        <w:ind w:firstLine="709"/>
        <w:jc w:val="both"/>
        <w:rPr>
          <w:bCs/>
          <w:i/>
          <w:iCs/>
          <w:color w:val="000000" w:themeColor="text1"/>
          <w:sz w:val="28"/>
          <w:szCs w:val="28"/>
        </w:rPr>
      </w:pPr>
      <w:r w:rsidRPr="00E70F5E">
        <w:rPr>
          <w:bCs/>
          <w:i/>
          <w:iCs/>
          <w:color w:val="000000" w:themeColor="text1"/>
          <w:sz w:val="28"/>
          <w:szCs w:val="28"/>
        </w:rPr>
        <w:t>Причинно-следственный анализ</w:t>
      </w:r>
    </w:p>
    <w:p w14:paraId="551CD96F" w14:textId="76AA20D8" w:rsidR="00462113" w:rsidRPr="003A7245" w:rsidRDefault="00462113" w:rsidP="00462113">
      <w:pPr>
        <w:ind w:firstLine="709"/>
        <w:jc w:val="both"/>
        <w:rPr>
          <w:color w:val="000000" w:themeColor="text1"/>
          <w:sz w:val="28"/>
          <w:szCs w:val="28"/>
        </w:rPr>
      </w:pPr>
      <w:r w:rsidRPr="003A7245">
        <w:rPr>
          <w:color w:val="000000" w:themeColor="text1"/>
          <w:sz w:val="28"/>
          <w:szCs w:val="28"/>
        </w:rPr>
        <w:t xml:space="preserve">Обобщив результаты исследований, составим развернутую причинно-следственную диаграмму проблемного поля гос. управления на основе проектного менеджмента в сфере цифровизации в РК (рисунок </w:t>
      </w:r>
      <w:r w:rsidR="00446EBA">
        <w:rPr>
          <w:color w:val="000000" w:themeColor="text1"/>
          <w:sz w:val="28"/>
          <w:szCs w:val="28"/>
        </w:rPr>
        <w:t>32</w:t>
      </w:r>
      <w:r w:rsidRPr="003A7245">
        <w:rPr>
          <w:color w:val="000000" w:themeColor="text1"/>
          <w:sz w:val="28"/>
          <w:szCs w:val="28"/>
        </w:rPr>
        <w:t>).</w:t>
      </w:r>
    </w:p>
    <w:p w14:paraId="4ECE5E33" w14:textId="77777777" w:rsidR="00462113" w:rsidRPr="00E70F5E" w:rsidRDefault="00462113" w:rsidP="00462113">
      <w:pPr>
        <w:pStyle w:val="affff9"/>
        <w:spacing w:line="240" w:lineRule="auto"/>
      </w:pPr>
    </w:p>
    <w:p w14:paraId="5E00B36D" w14:textId="77777777" w:rsidR="00462113" w:rsidRPr="003A7245" w:rsidRDefault="00462113" w:rsidP="00462113">
      <w:pPr>
        <w:pStyle w:val="affff9"/>
        <w:spacing w:line="240" w:lineRule="auto"/>
        <w:ind w:firstLine="0"/>
        <w:jc w:val="center"/>
      </w:pPr>
      <w:r w:rsidRPr="003A7245">
        <w:rPr>
          <w:noProof/>
        </w:rPr>
        <mc:AlternateContent>
          <mc:Choice Requires="wpc">
            <w:drawing>
              <wp:inline distT="0" distB="0" distL="0" distR="0" wp14:anchorId="24FEDA32" wp14:editId="4E91DD8F">
                <wp:extent cx="6057265" cy="3124200"/>
                <wp:effectExtent l="0" t="0" r="635" b="0"/>
                <wp:docPr id="260" name="Полотно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4" name="Надпись 2"/>
                        <wps:cNvSpPr txBox="1">
                          <a:spLocks noChangeArrowheads="1"/>
                        </wps:cNvSpPr>
                        <wps:spPr bwMode="auto">
                          <a:xfrm>
                            <a:off x="4" y="1671446"/>
                            <a:ext cx="1791334" cy="582929"/>
                          </a:xfrm>
                          <a:prstGeom prst="rect">
                            <a:avLst/>
                          </a:prstGeom>
                          <a:solidFill>
                            <a:schemeClr val="accent3">
                              <a:lumMod val="40000"/>
                              <a:lumOff val="60000"/>
                            </a:schemeClr>
                          </a:solidFill>
                          <a:ln w="9525">
                            <a:solidFill>
                              <a:srgbClr val="000000"/>
                            </a:solidFill>
                            <a:miter lim="800000"/>
                            <a:headEnd/>
                            <a:tailEnd/>
                          </a:ln>
                        </wps:spPr>
                        <wps:txbx>
                          <w:txbxContent>
                            <w:p w14:paraId="26B6BD01" w14:textId="77AB45AF" w:rsidR="00893412" w:rsidRPr="004E4DDC" w:rsidRDefault="00893412" w:rsidP="00462113">
                              <w:pPr>
                                <w:jc w:val="center"/>
                                <w:rPr>
                                  <w:sz w:val="22"/>
                                  <w:szCs w:val="22"/>
                                </w:rPr>
                              </w:pPr>
                              <w:r w:rsidRPr="004E4DDC">
                                <w:rPr>
                                  <w:sz w:val="22"/>
                                  <w:szCs w:val="22"/>
                                </w:rPr>
                                <w:t>Риск невыполнения заявленных целей и задач</w:t>
                              </w:r>
                              <w:r>
                                <w:rPr>
                                  <w:sz w:val="22"/>
                                  <w:szCs w:val="22"/>
                                </w:rPr>
                                <w:t xml:space="preserve"> проектов цифровизации</w:t>
                              </w:r>
                            </w:p>
                          </w:txbxContent>
                        </wps:txbx>
                        <wps:bodyPr rot="0" vert="horz" wrap="square" lIns="91440" tIns="45720" rIns="91440" bIns="45720" anchor="t" anchorCtr="0">
                          <a:spAutoFit/>
                        </wps:bodyPr>
                      </wps:wsp>
                      <wps:wsp>
                        <wps:cNvPr id="235" name="Надпись 2"/>
                        <wps:cNvSpPr txBox="1">
                          <a:spLocks noChangeArrowheads="1"/>
                        </wps:cNvSpPr>
                        <wps:spPr bwMode="auto">
                          <a:xfrm>
                            <a:off x="4" y="948816"/>
                            <a:ext cx="2077084" cy="582929"/>
                          </a:xfrm>
                          <a:prstGeom prst="rect">
                            <a:avLst/>
                          </a:prstGeom>
                          <a:solidFill>
                            <a:schemeClr val="accent6">
                              <a:lumMod val="60000"/>
                              <a:lumOff val="40000"/>
                            </a:schemeClr>
                          </a:solidFill>
                          <a:ln w="9525">
                            <a:solidFill>
                              <a:srgbClr val="000000"/>
                            </a:solidFill>
                            <a:miter lim="800000"/>
                            <a:headEnd/>
                            <a:tailEnd/>
                          </a:ln>
                        </wps:spPr>
                        <wps:txbx>
                          <w:txbxContent>
                            <w:p w14:paraId="4B7D98DE" w14:textId="137CFCEA" w:rsidR="00893412" w:rsidRPr="004E4DDC" w:rsidRDefault="00893412" w:rsidP="00462113">
                              <w:pPr>
                                <w:jc w:val="center"/>
                                <w:rPr>
                                  <w:sz w:val="22"/>
                                  <w:szCs w:val="22"/>
                                </w:rPr>
                              </w:pPr>
                              <w:r>
                                <w:rPr>
                                  <w:sz w:val="22"/>
                                  <w:szCs w:val="22"/>
                                </w:rPr>
                                <w:t>Тенденция сокращения эффективности, популярности и востребованности ЭП</w:t>
                              </w:r>
                            </w:p>
                          </w:txbxContent>
                        </wps:txbx>
                        <wps:bodyPr rot="0" vert="horz" wrap="square" lIns="91440" tIns="45720" rIns="91440" bIns="45720" anchor="t" anchorCtr="0">
                          <a:spAutoFit/>
                        </wps:bodyPr>
                      </wps:wsp>
                      <wps:wsp>
                        <wps:cNvPr id="236" name="Надпись 2"/>
                        <wps:cNvSpPr txBox="1">
                          <a:spLocks noChangeArrowheads="1"/>
                        </wps:cNvSpPr>
                        <wps:spPr bwMode="auto">
                          <a:xfrm>
                            <a:off x="2266950" y="1700021"/>
                            <a:ext cx="3162299" cy="422274"/>
                          </a:xfrm>
                          <a:prstGeom prst="rect">
                            <a:avLst/>
                          </a:prstGeom>
                          <a:solidFill>
                            <a:schemeClr val="accent5">
                              <a:lumMod val="40000"/>
                              <a:lumOff val="60000"/>
                            </a:schemeClr>
                          </a:solidFill>
                          <a:ln w="9525">
                            <a:solidFill>
                              <a:srgbClr val="000000"/>
                            </a:solidFill>
                            <a:miter lim="800000"/>
                            <a:headEnd/>
                            <a:tailEnd/>
                          </a:ln>
                        </wps:spPr>
                        <wps:txbx>
                          <w:txbxContent>
                            <w:p w14:paraId="2C5E5DC2" w14:textId="39B858CF" w:rsidR="00893412" w:rsidRPr="004E4DDC" w:rsidRDefault="00893412" w:rsidP="00462113">
                              <w:pPr>
                                <w:ind w:left="-57" w:right="-57"/>
                                <w:jc w:val="center"/>
                                <w:rPr>
                                  <w:sz w:val="22"/>
                                  <w:szCs w:val="22"/>
                                </w:rPr>
                              </w:pPr>
                              <w:r>
                                <w:rPr>
                                  <w:sz w:val="22"/>
                                  <w:szCs w:val="22"/>
                                </w:rPr>
                                <w:t>З</w:t>
                              </w:r>
                              <w:r w:rsidRPr="001D01BD">
                                <w:rPr>
                                  <w:sz w:val="22"/>
                                  <w:szCs w:val="22"/>
                                </w:rPr>
                                <w:t xml:space="preserve">начительная региональная диспропорция популярности </w:t>
                              </w:r>
                              <w:r>
                                <w:rPr>
                                  <w:sz w:val="22"/>
                                  <w:szCs w:val="22"/>
                                </w:rPr>
                                <w:t xml:space="preserve">проектов </w:t>
                              </w:r>
                              <w:r w:rsidRPr="001D01BD">
                                <w:rPr>
                                  <w:sz w:val="22"/>
                                  <w:szCs w:val="22"/>
                                </w:rPr>
                                <w:t>ЭП</w:t>
                              </w:r>
                            </w:p>
                          </w:txbxContent>
                        </wps:txbx>
                        <wps:bodyPr rot="0" vert="horz" wrap="square" lIns="91440" tIns="45720" rIns="91440" bIns="45720" anchor="t" anchorCtr="0">
                          <a:spAutoFit/>
                        </wps:bodyPr>
                      </wps:wsp>
                      <wps:wsp>
                        <wps:cNvPr id="237" name="Надпись 2"/>
                        <wps:cNvSpPr txBox="1">
                          <a:spLocks noChangeArrowheads="1"/>
                        </wps:cNvSpPr>
                        <wps:spPr bwMode="auto">
                          <a:xfrm>
                            <a:off x="2789555" y="1109471"/>
                            <a:ext cx="3201670" cy="422274"/>
                          </a:xfrm>
                          <a:prstGeom prst="rect">
                            <a:avLst/>
                          </a:prstGeom>
                          <a:solidFill>
                            <a:schemeClr val="accent5">
                              <a:lumMod val="40000"/>
                              <a:lumOff val="60000"/>
                            </a:schemeClr>
                          </a:solidFill>
                          <a:ln w="9525">
                            <a:solidFill>
                              <a:srgbClr val="000000"/>
                            </a:solidFill>
                            <a:miter lim="800000"/>
                            <a:headEnd/>
                            <a:tailEnd/>
                          </a:ln>
                        </wps:spPr>
                        <wps:txbx>
                          <w:txbxContent>
                            <w:p w14:paraId="3B3F9E8A" w14:textId="77777777" w:rsidR="00893412" w:rsidRPr="004E4DDC" w:rsidRDefault="00893412" w:rsidP="00462113">
                              <w:pPr>
                                <w:jc w:val="center"/>
                                <w:rPr>
                                  <w:sz w:val="22"/>
                                  <w:szCs w:val="22"/>
                                </w:rPr>
                              </w:pPr>
                              <w:r>
                                <w:rPr>
                                  <w:sz w:val="22"/>
                                  <w:szCs w:val="22"/>
                                </w:rPr>
                                <w:t>Сохраняющаяся уязвимость цифровых технологий к сбоям различного вида</w:t>
                              </w:r>
                            </w:p>
                          </w:txbxContent>
                        </wps:txbx>
                        <wps:bodyPr rot="0" vert="horz" wrap="square" lIns="91440" tIns="45720" rIns="91440" bIns="45720" anchor="t" anchorCtr="0">
                          <a:spAutoFit/>
                        </wps:bodyPr>
                      </wps:wsp>
                      <wps:wsp>
                        <wps:cNvPr id="238" name="Надпись 2"/>
                        <wps:cNvSpPr txBox="1">
                          <a:spLocks noChangeArrowheads="1"/>
                        </wps:cNvSpPr>
                        <wps:spPr bwMode="auto">
                          <a:xfrm>
                            <a:off x="1552575" y="2728721"/>
                            <a:ext cx="4381408" cy="261619"/>
                          </a:xfrm>
                          <a:prstGeom prst="rect">
                            <a:avLst/>
                          </a:prstGeom>
                          <a:solidFill>
                            <a:srgbClr val="FFFFFF"/>
                          </a:solidFill>
                          <a:ln w="9525">
                            <a:solidFill>
                              <a:srgbClr val="000000"/>
                            </a:solidFill>
                            <a:miter lim="800000"/>
                            <a:headEnd/>
                            <a:tailEnd/>
                          </a:ln>
                        </wps:spPr>
                        <wps:txbx>
                          <w:txbxContent>
                            <w:p w14:paraId="12B1DD6A" w14:textId="77777777" w:rsidR="00893412" w:rsidRPr="00D013BA" w:rsidRDefault="00893412" w:rsidP="00462113">
                              <w:pPr>
                                <w:jc w:val="center"/>
                                <w:rPr>
                                  <w:sz w:val="22"/>
                                  <w:szCs w:val="22"/>
                                </w:rPr>
                              </w:pPr>
                              <w:r>
                                <w:rPr>
                                  <w:sz w:val="22"/>
                                  <w:szCs w:val="22"/>
                                </w:rPr>
                                <w:t>Н</w:t>
                              </w:r>
                              <w:r w:rsidRPr="001D01BD">
                                <w:rPr>
                                  <w:sz w:val="22"/>
                                  <w:szCs w:val="22"/>
                                </w:rPr>
                                <w:t>арастание в обществе опасения о вреде цифровизации гос</w:t>
                              </w:r>
                              <w:r>
                                <w:rPr>
                                  <w:sz w:val="22"/>
                                  <w:szCs w:val="22"/>
                                </w:rPr>
                                <w:t>.</w:t>
                              </w:r>
                              <w:r w:rsidRPr="00D013BA">
                                <w:rPr>
                                  <w:sz w:val="22"/>
                                  <w:szCs w:val="22"/>
                                </w:rPr>
                                <w:t xml:space="preserve"> </w:t>
                              </w:r>
                              <w:r>
                                <w:rPr>
                                  <w:sz w:val="22"/>
                                  <w:szCs w:val="22"/>
                                </w:rPr>
                                <w:t>власти</w:t>
                              </w:r>
                            </w:p>
                          </w:txbxContent>
                        </wps:txbx>
                        <wps:bodyPr rot="0" vert="horz" wrap="square" lIns="91440" tIns="45720" rIns="91440" bIns="45720" anchor="t" anchorCtr="0">
                          <a:spAutoFit/>
                        </wps:bodyPr>
                      </wps:wsp>
                      <wps:wsp>
                        <wps:cNvPr id="239" name="Надпись 2"/>
                        <wps:cNvSpPr txBox="1">
                          <a:spLocks noChangeArrowheads="1"/>
                        </wps:cNvSpPr>
                        <wps:spPr bwMode="auto">
                          <a:xfrm>
                            <a:off x="1552575" y="2319146"/>
                            <a:ext cx="4388484" cy="261619"/>
                          </a:xfrm>
                          <a:prstGeom prst="rect">
                            <a:avLst/>
                          </a:prstGeom>
                          <a:solidFill>
                            <a:schemeClr val="accent5">
                              <a:lumMod val="40000"/>
                              <a:lumOff val="60000"/>
                            </a:schemeClr>
                          </a:solidFill>
                          <a:ln w="9525">
                            <a:solidFill>
                              <a:srgbClr val="000000"/>
                            </a:solidFill>
                            <a:miter lim="800000"/>
                            <a:headEnd/>
                            <a:tailEnd/>
                          </a:ln>
                        </wps:spPr>
                        <wps:txbx>
                          <w:txbxContent>
                            <w:p w14:paraId="4C87F7B6" w14:textId="77777777" w:rsidR="00893412" w:rsidRPr="004E4DDC" w:rsidRDefault="00893412" w:rsidP="00462113">
                              <w:pPr>
                                <w:jc w:val="center"/>
                                <w:rPr>
                                  <w:sz w:val="22"/>
                                  <w:szCs w:val="22"/>
                                </w:rPr>
                              </w:pPr>
                              <w:r>
                                <w:rPr>
                                  <w:sz w:val="22"/>
                                  <w:szCs w:val="22"/>
                                </w:rPr>
                                <w:t>Н</w:t>
                              </w:r>
                              <w:r w:rsidRPr="001D01BD">
                                <w:rPr>
                                  <w:sz w:val="22"/>
                                  <w:szCs w:val="22"/>
                                </w:rPr>
                                <w:t>изки</w:t>
                              </w:r>
                              <w:r>
                                <w:rPr>
                                  <w:sz w:val="22"/>
                                  <w:szCs w:val="22"/>
                                </w:rPr>
                                <w:t>й</w:t>
                              </w:r>
                              <w:r w:rsidRPr="001D01BD">
                                <w:rPr>
                                  <w:sz w:val="22"/>
                                  <w:szCs w:val="22"/>
                                </w:rPr>
                                <w:t xml:space="preserve"> уров</w:t>
                              </w:r>
                              <w:r>
                                <w:rPr>
                                  <w:sz w:val="22"/>
                                  <w:szCs w:val="22"/>
                                </w:rPr>
                                <w:t>ень</w:t>
                              </w:r>
                              <w:r w:rsidRPr="001D01BD">
                                <w:rPr>
                                  <w:sz w:val="22"/>
                                  <w:szCs w:val="22"/>
                                </w:rPr>
                                <w:t xml:space="preserve"> доверия граждан к цифровизации в ряде регионов РК</w:t>
                              </w:r>
                            </w:p>
                          </w:txbxContent>
                        </wps:txbx>
                        <wps:bodyPr rot="0" vert="horz" wrap="square" lIns="91440" tIns="45720" rIns="91440" bIns="45720" anchor="t" anchorCtr="0">
                          <a:spAutoFit/>
                        </wps:bodyPr>
                      </wps:wsp>
                      <wps:wsp>
                        <wps:cNvPr id="240" name="Прямая со стрелкой 240"/>
                        <wps:cNvCnPr>
                          <a:endCxn id="258" idx="3"/>
                        </wps:cNvCnPr>
                        <wps:spPr>
                          <a:xfrm flipH="1">
                            <a:off x="2421393" y="276225"/>
                            <a:ext cx="683757" cy="14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1" name="Прямая со стрелкой 241"/>
                        <wps:cNvCnPr/>
                        <wps:spPr>
                          <a:xfrm flipH="1" flipV="1">
                            <a:off x="2077088" y="1212112"/>
                            <a:ext cx="729275" cy="2122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3" name="Прямая со стрелкой 243"/>
                        <wps:cNvCnPr/>
                        <wps:spPr>
                          <a:xfrm flipH="1">
                            <a:off x="1143000" y="1512696"/>
                            <a:ext cx="520188" cy="15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 name="Надпись 2"/>
                        <wps:cNvSpPr txBox="1">
                          <a:spLocks noChangeArrowheads="1"/>
                        </wps:cNvSpPr>
                        <wps:spPr bwMode="auto">
                          <a:xfrm>
                            <a:off x="2636674" y="699896"/>
                            <a:ext cx="2639694" cy="261619"/>
                          </a:xfrm>
                          <a:prstGeom prst="rect">
                            <a:avLst/>
                          </a:prstGeom>
                          <a:solidFill>
                            <a:schemeClr val="accent5">
                              <a:lumMod val="40000"/>
                              <a:lumOff val="60000"/>
                            </a:schemeClr>
                          </a:solidFill>
                          <a:ln w="9525">
                            <a:solidFill>
                              <a:srgbClr val="000000"/>
                            </a:solidFill>
                            <a:miter lim="800000"/>
                            <a:headEnd/>
                            <a:tailEnd/>
                          </a:ln>
                        </wps:spPr>
                        <wps:txbx>
                          <w:txbxContent>
                            <w:p w14:paraId="1736D08B" w14:textId="77777777" w:rsidR="00893412" w:rsidRPr="004E4DDC" w:rsidRDefault="00893412" w:rsidP="00462113">
                              <w:pPr>
                                <w:jc w:val="center"/>
                                <w:rPr>
                                  <w:sz w:val="22"/>
                                  <w:szCs w:val="22"/>
                                </w:rPr>
                              </w:pPr>
                              <w:r>
                                <w:rPr>
                                  <w:sz w:val="22"/>
                                  <w:szCs w:val="22"/>
                                </w:rPr>
                                <w:t>Проблемы с организацией гос. услуг</w:t>
                              </w:r>
                            </w:p>
                          </w:txbxContent>
                        </wps:txbx>
                        <wps:bodyPr rot="0" vert="horz" wrap="square" lIns="91440" tIns="45720" rIns="91440" bIns="45720" anchor="t" anchorCtr="0">
                          <a:spAutoFit/>
                        </wps:bodyPr>
                      </wps:wsp>
                      <wps:wsp>
                        <wps:cNvPr id="257" name="Прямая со стрелкой 257"/>
                        <wps:cNvCnPr/>
                        <wps:spPr>
                          <a:xfrm flipH="1" flipV="1">
                            <a:off x="2077088" y="1424411"/>
                            <a:ext cx="675637" cy="2756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 name="Надпись 2"/>
                        <wps:cNvSpPr txBox="1">
                          <a:spLocks noChangeArrowheads="1"/>
                        </wps:cNvSpPr>
                        <wps:spPr bwMode="auto">
                          <a:xfrm>
                            <a:off x="0" y="79501"/>
                            <a:ext cx="2421393" cy="422274"/>
                          </a:xfrm>
                          <a:prstGeom prst="rect">
                            <a:avLst/>
                          </a:prstGeom>
                          <a:solidFill>
                            <a:schemeClr val="accent5">
                              <a:lumMod val="40000"/>
                              <a:lumOff val="60000"/>
                            </a:schemeClr>
                          </a:solidFill>
                          <a:ln w="9525">
                            <a:solidFill>
                              <a:srgbClr val="000000"/>
                            </a:solidFill>
                            <a:miter lim="800000"/>
                            <a:headEnd/>
                            <a:tailEnd/>
                          </a:ln>
                        </wps:spPr>
                        <wps:txbx>
                          <w:txbxContent>
                            <w:p w14:paraId="2CEB2CA7" w14:textId="77777777" w:rsidR="00893412" w:rsidRPr="004E4DDC" w:rsidRDefault="00893412" w:rsidP="00462113">
                              <w:pPr>
                                <w:jc w:val="center"/>
                                <w:rPr>
                                  <w:sz w:val="22"/>
                                  <w:szCs w:val="22"/>
                                </w:rPr>
                              </w:pPr>
                              <w:r>
                                <w:rPr>
                                  <w:sz w:val="22"/>
                                  <w:szCs w:val="22"/>
                                </w:rPr>
                                <w:t>Недостаточная популяризация проектов цифровизации</w:t>
                              </w:r>
                            </w:p>
                          </w:txbxContent>
                        </wps:txbx>
                        <wps:bodyPr rot="0" vert="horz" wrap="square" lIns="91440" tIns="45720" rIns="91440" bIns="45720" anchor="t" anchorCtr="0">
                          <a:spAutoFit/>
                        </wps:bodyPr>
                      </wps:wsp>
                      <wps:wsp>
                        <wps:cNvPr id="259" name="Прямая со стрелкой 259"/>
                        <wps:cNvCnPr/>
                        <wps:spPr>
                          <a:xfrm flipH="1">
                            <a:off x="841028" y="514350"/>
                            <a:ext cx="349597" cy="4156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7" name="Прямая со стрелкой 497"/>
                        <wps:cNvCnPr/>
                        <wps:spPr>
                          <a:xfrm flipV="1">
                            <a:off x="3765867" y="2124075"/>
                            <a:ext cx="0" cy="16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8" name="Надпись 2"/>
                        <wps:cNvSpPr txBox="1">
                          <a:spLocks noChangeArrowheads="1"/>
                        </wps:cNvSpPr>
                        <wps:spPr bwMode="auto">
                          <a:xfrm>
                            <a:off x="3114676" y="52196"/>
                            <a:ext cx="2876549" cy="422274"/>
                          </a:xfrm>
                          <a:prstGeom prst="rect">
                            <a:avLst/>
                          </a:prstGeom>
                          <a:solidFill>
                            <a:srgbClr val="FFFFFF"/>
                          </a:solidFill>
                          <a:ln w="9525">
                            <a:solidFill>
                              <a:srgbClr val="000000"/>
                            </a:solidFill>
                            <a:miter lim="800000"/>
                            <a:headEnd/>
                            <a:tailEnd/>
                          </a:ln>
                        </wps:spPr>
                        <wps:txbx>
                          <w:txbxContent>
                            <w:p w14:paraId="5B9BFC2B" w14:textId="66180182" w:rsidR="00893412" w:rsidRPr="006E5578" w:rsidRDefault="00893412" w:rsidP="00462113">
                              <w:pPr>
                                <w:jc w:val="center"/>
                                <w:rPr>
                                  <w:sz w:val="22"/>
                                  <w:szCs w:val="22"/>
                                </w:rPr>
                              </w:pPr>
                              <w:r>
                                <w:rPr>
                                  <w:sz w:val="22"/>
                                  <w:szCs w:val="22"/>
                                </w:rPr>
                                <w:t xml:space="preserve">Невыполнение ряда принципов эффективного </w:t>
                              </w:r>
                              <w:r>
                                <w:rPr>
                                  <w:sz w:val="22"/>
                                  <w:szCs w:val="22"/>
                                  <w:lang w:val="en-US"/>
                                </w:rPr>
                                <w:t>PM</w:t>
                              </w:r>
                              <w:r>
                                <w:rPr>
                                  <w:sz w:val="22"/>
                                  <w:szCs w:val="22"/>
                                </w:rPr>
                                <w:t xml:space="preserve"> в сфере цифровизации</w:t>
                              </w:r>
                            </w:p>
                          </w:txbxContent>
                        </wps:txbx>
                        <wps:bodyPr rot="0" vert="horz" wrap="square" lIns="91440" tIns="45720" rIns="91440" bIns="45720" anchor="t" anchorCtr="0">
                          <a:spAutoFit/>
                        </wps:bodyPr>
                      </wps:wsp>
                      <wps:wsp>
                        <wps:cNvPr id="499" name="Прямая со стрелкой 499"/>
                        <wps:cNvCnPr>
                          <a:stCxn id="252" idx="1"/>
                        </wps:cNvCnPr>
                        <wps:spPr>
                          <a:xfrm flipH="1">
                            <a:off x="2040676" y="830706"/>
                            <a:ext cx="595998"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0" name="Прямая со стрелкой 500"/>
                        <wps:cNvCnPr/>
                        <wps:spPr>
                          <a:xfrm flipH="1">
                            <a:off x="3924301" y="485775"/>
                            <a:ext cx="600074"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1" name="Прямая со стрелкой 501"/>
                        <wps:cNvCnPr/>
                        <wps:spPr>
                          <a:xfrm flipH="1">
                            <a:off x="5371466" y="485775"/>
                            <a:ext cx="372109" cy="6236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2" name="Прямая со стрелкой 502"/>
                        <wps:cNvCnPr/>
                        <wps:spPr>
                          <a:xfrm flipV="1">
                            <a:off x="3769359" y="2561715"/>
                            <a:ext cx="0" cy="16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60" o:spid="_x0000_s1147" editas="canvas" style="width:476.95pt;height:246pt;mso-position-horizontal-relative:char;mso-position-vertical-relative:line" coordsize="60572,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OupwYAAPk2AAAOAAAAZHJzL2Uyb0RvYy54bWzsW8uO2zYU3RfoPwjaNxYpkZKMeIJ00mkL&#10;pA80bfe0LNtCZEmlOGNPVknXBfIFRX8hixboC+kv2H/Ue0k9PJoJYreTwIk1ARzZ4ku8516ee0jd&#10;vbdapNZFLMskz0Y2uePYVpxF+STJZiP7u2/PPgpsq1Qim4g0z+KRfRmX9r2TDz+4uyyGMc3neTqJ&#10;pQWNZOVwWYzsuVLFcDAoo3m8EOWdvIgzuDnN5UIo+Cpng4kUS2h9kQ6o4/DBMpeTQuZRXJbw6wNz&#10;0z7R7U+ncaS+mk7LWFnpyIaxKf0p9ecYPwcnd8VwJkUxT6JqGOI/jGIhkgw6bZp6IJSwzmVyralF&#10;Esm8zKfqTpQvBvl0mkSxfgZ4GuJ0nuZUZBei1A8TwezUA4SrW2x3PMNxl3maTM6SNMUvhSzVaSqt&#10;CwGztpwnKsZ5GlwpNYBRDLEu/r8EO8ZQZFmAFcuisWf5/8b5aC6KWD9+OYy+vPhaWslkZFPXs61M&#10;LABN65/XL9a/rv9Z/755tvnJojhMHAMUflRAcbX6OF8BLLVpyuJhHj0urSw/nYtsFt+XMl/OYzGB&#10;URL9gFtVTTslNjJefpFPoDNxrnLd0GoqFzhNYD0LWofRXEIL3Ceexw2g4pWyIuzYD4mLw42gBAto&#10;SMNqJus2cKo/jfOFhRcjWwJgdR/i4mGpzKTXRa6ZSTtJ3BhKRFGcKVdXT88XMGhjQM+BPzMu+Bnc&#10;wfzM65/Rruhu2FLXymKYZtZyZIeMMt3wFZyUcjZuusfmTD9XgSKGCwCQtNJkMbKDppAY4tR/kk3g&#10;IcVQiSQ111A5zWAYaAucfmMItRqvtPFZgE+CN8f55BKsI3Pj0xCD4GKeyye2tQR/HtnlD+dCxraV&#10;fp6BhUOwDgYA/cVjPoUvcvvOePuOyCJoamQr2zKXp0oHDW2D4j4g4SzR5mlHUo0Z4G/G9xb8gB2g&#10;H4ReEJCOG1DH953grboBv+YGDd4BYFtu0HjHu+UGOo604DtqN+AH5QaUch4yiC64KPgQ76heXMSw&#10;XhRcwikNQ7MoeJRS33vTi4KJ3e/tosD18tZ7gyZH/mF5gx+EjMFChd5AnNDzu94AvJf74C5IkXpv&#10;uAWKxPUM996gvQHSzwNKFQgDHu0bb6A+Dfzu2uC5AfEcGDR6A+WEk1tNGLb5+pn+q1aeK7T+wCg/&#10;b9K6nvK7QBsOFc8ugRyrw/wBz4FXM//bx3OdtpqM1iTA7zvXcfsEuBaCMKGvvOGXzdPN8/Xf6xeb&#10;59bm2folfGx+3Dxd/7b+a/3n+uX6D4tC6VYeOs1QWgBSnk1OV5nRlUBbgAuQbfQUawUChCRTEpdT&#10;I0eIIWo31jRNis+A0+g8s1KCqEeJG7qa7FAfWD7DHlvmzwPXZ8DPMLiDHEFMP6ZBLFcrPZUYVCop&#10;ktlcneZZBrpQLk1nr5CGUDVphBRLXRYgWSmZgNKV1vLdDcJKqS7TGCum2Tfx1Dx+JZddda7JY6OR&#10;VSWxyhTkwqaSoyeiEZKMR7aVqrJYLday7K4Vm9K6xzxTTcVFkuXypl7Vqh7q1JSv5STzrC0zAuNo&#10;K79FzcYje0G2oXIVECsA34xEjcnvu5jU2gsgGzFH4R/Ry2kLSh9USaQkmnEQnZnivPSoBKi+Es7v&#10;GyohZu0RSJslaBdUot9W8ZEQz0WNWGOREcrDDl1gkAwGFfslLPBBRumxCLtUOIfHgkVGGywewu4O&#10;5S7noNAhZnkYBl3Iwv2Qh5W23TPc29AvtBzartLHrG0jW9w9MEPpiiDsEphfTxc8CiRVU5CWLnCf&#10;cbfisMAbuLnf04WjCtGwRB+QCmEIhQ+bLh2sNvlYry3f0vY71xltH5tRW2atFreD+gCl94jNW6Q5&#10;8IhDTf7GgD8bStzGY9cLWVjFY48w2HvsKTMe7DqieOyh/XdmCVh6NyR2pQTX5yzg0BfuTRDQ00A2&#10;gJZaLFa7eIQzOGzRw/DoYHhYtMAFuYH7cDgE4MoouZa4BQBn740dw3g3t9q0HtMv77C8e3hCZ4+g&#10;2l3e9fqj2r0FUDX03oKRpnGK99xbcDynRnPgOr7Tlc6ABoS1dEYCOGvRB+AjC8AMpdWdIYuld+MB&#10;3W0uN6Sg48JGBgRWL2B+lwbgSUtUzPSOAh6A0zShlwiOiJJiKr4PFPfa58J5rHYUmAun7rlZ42+C&#10;ogsnbJxqjefUrTYceigeFRTbDYXX5+nMaU4bvUZDvSE7Cl3UBDA7Al3UJ312hNvIh7/zr19lgteY&#10;9K539S4YvsC1/V2fFGjfWDv5FwAA//8DAFBLAwQUAAYACAAAACEAn0vqa9oAAAAFAQAADwAAAGRy&#10;cy9kb3ducmV2LnhtbEyPzU7DMBCE70i8g7VI3Kjd8iOSZlOhIoQ4cGjhARx7m0TY6yh2m/TtMVzg&#10;stJoRjPfVpvZO3GiMfaBEZYLBYLYBNtzi/D58XLzCCImzVa7wIRwpgib+vKi0qUNE+/otE+tyCUc&#10;S43QpTSUUkbTkddxEQbi7B3C6HXKcmylHfWUy72TK6UepNc954VOD7TtyHztjx5hIJvObmmInt/V&#10;1JB5fds6Rry+mp/WIBLN6S8MP/gZHerM1IQj2ygcQn4k/d7sFfe3BYgG4a5YKZB1Jf/T198AAAD/&#10;/wMAUEsBAi0AFAAGAAgAAAAhALaDOJL+AAAA4QEAABMAAAAAAAAAAAAAAAAAAAAAAFtDb250ZW50&#10;X1R5cGVzXS54bWxQSwECLQAUAAYACAAAACEAOP0h/9YAAACUAQAACwAAAAAAAAAAAAAAAAAvAQAA&#10;X3JlbHMvLnJlbHNQSwECLQAUAAYACAAAACEAy42jrqcGAAD5NgAADgAAAAAAAAAAAAAAAAAuAgAA&#10;ZHJzL2Uyb0RvYy54bWxQSwECLQAUAAYACAAAACEAn0vqa9oAAAAFAQAADwAAAAAAAAAAAAAAAAAB&#10;CQAAZHJzL2Rvd25yZXYueG1sUEsFBgAAAAAEAAQA8wAAAAgKAAAAAA==&#10;">
                <v:shape id="_x0000_s1148" type="#_x0000_t75" style="position:absolute;width:60572;height:31242;visibility:visible;mso-wrap-style:square" filled="t">
                  <v:fill o:detectmouseclick="t"/>
                  <v:path o:connecttype="none"/>
                </v:shape>
                <v:shape id="_x0000_s1149" type="#_x0000_t202" style="position:absolute;top:16714;width:17913;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HMYA&#10;AADcAAAADwAAAGRycy9kb3ducmV2LnhtbESPQWvCQBSE70L/w/IKvZlNbRGJrtJGCzlJG0Xw9sw+&#10;k9Ds25DdaNpf7xaEHoeZ+YZZrAbTiAt1rras4DmKQRAXVtdcKtjvPsYzEM4ja2wsk4IfcrBaPowW&#10;mGh75S+65L4UAcIuQQWV920ipSsqMugi2xIH72w7gz7IrpS6w2uAm0ZO4ngqDdYcFipsKa2o+M57&#10;o2C9PZv0M0tP78fDZmN/dbvum6NST4/D2xyEp8H/h+/tTCuYvLzC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P+HMYAAADcAAAADwAAAAAAAAAAAAAAAACYAgAAZHJz&#10;L2Rvd25yZXYueG1sUEsFBgAAAAAEAAQA9QAAAIsDAAAAAA==&#10;" fillcolor="#d6e3bc [1302]">
                  <v:textbox style="mso-fit-shape-to-text:t">
                    <w:txbxContent>
                      <w:p w14:paraId="26B6BD01" w14:textId="77AB45AF" w:rsidR="00893412" w:rsidRPr="004E4DDC" w:rsidRDefault="00893412" w:rsidP="00462113">
                        <w:pPr>
                          <w:jc w:val="center"/>
                          <w:rPr>
                            <w:sz w:val="22"/>
                            <w:szCs w:val="22"/>
                          </w:rPr>
                        </w:pPr>
                        <w:r w:rsidRPr="004E4DDC">
                          <w:rPr>
                            <w:sz w:val="22"/>
                            <w:szCs w:val="22"/>
                          </w:rPr>
                          <w:t>Риск невыполнения заявленных целей и задач</w:t>
                        </w:r>
                        <w:r>
                          <w:rPr>
                            <w:sz w:val="22"/>
                            <w:szCs w:val="22"/>
                          </w:rPr>
                          <w:t xml:space="preserve"> проектов цифровизации</w:t>
                        </w:r>
                      </w:p>
                    </w:txbxContent>
                  </v:textbox>
                </v:shape>
                <v:shape id="_x0000_s1150" type="#_x0000_t202" style="position:absolute;top:9488;width:20770;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4McQA&#10;AADcAAAADwAAAGRycy9kb3ducmV2LnhtbESPQWvCQBSE74X+h+UJvenGaKVGV6miIPWkVrw+sq9J&#10;aPZt2N3G+O9dQehxmJlvmPmyM7VoyfnKsoLhIAFBnFtdcaHg+7Ttf4DwAVljbZkU3MjDcvH6MsdM&#10;2ysfqD2GQkQI+wwVlCE0mZQ+L8mgH9iGOHo/1hkMUbpCaofXCDe1TJNkIg1WHBdKbGhdUv57/DMK&#10;Ns3qfJnW0ljXVtvReG8O8itV6q3Xfc5ABOrCf/jZ3mkF6egd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1eDHEAAAA3AAAAA8AAAAAAAAAAAAAAAAAmAIAAGRycy9k&#10;b3ducmV2LnhtbFBLBQYAAAAABAAEAPUAAACJAwAAAAA=&#10;" fillcolor="#fabf8f [1945]">
                  <v:textbox style="mso-fit-shape-to-text:t">
                    <w:txbxContent>
                      <w:p w14:paraId="4B7D98DE" w14:textId="137CFCEA" w:rsidR="00893412" w:rsidRPr="004E4DDC" w:rsidRDefault="00893412" w:rsidP="00462113">
                        <w:pPr>
                          <w:jc w:val="center"/>
                          <w:rPr>
                            <w:sz w:val="22"/>
                            <w:szCs w:val="22"/>
                          </w:rPr>
                        </w:pPr>
                        <w:r>
                          <w:rPr>
                            <w:sz w:val="22"/>
                            <w:szCs w:val="22"/>
                          </w:rPr>
                          <w:t>Тенденция сокращения эффективности, популярности и востребованности ЭП</w:t>
                        </w:r>
                      </w:p>
                    </w:txbxContent>
                  </v:textbox>
                </v:shape>
                <v:shape id="_x0000_s1151" type="#_x0000_t202" style="position:absolute;left:22669;top:17000;width:31623;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kmcUA&#10;AADcAAAADwAAAGRycy9kb3ducmV2LnhtbESPQWvCQBSE70L/w/IKvYjZNEKQ1FWKKLSXYk1yf82+&#10;JqHZtyG7mrS/3hUKHoeZ+YZZbyfTiQsNrrWs4DmKQRBXVrdcKyjyw2IFwnlkjZ1lUvBLDrabh9ka&#10;M21H/qTLydciQNhlqKDxvs+kdFVDBl1ke+LgfdvBoA9yqKUecAxw08kkjlNpsOWw0GBPu4aqn9PZ&#10;KNjN+Sux07F8z4vc9W5P+7/yQ6mnx+n1BYSnyd/D/+03rSBZpn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WSZxQAAANwAAAAPAAAAAAAAAAAAAAAAAJgCAABkcnMv&#10;ZG93bnJldi54bWxQSwUGAAAAAAQABAD1AAAAigMAAAAA&#10;" fillcolor="#b6dde8 [1304]">
                  <v:textbox style="mso-fit-shape-to-text:t">
                    <w:txbxContent>
                      <w:p w14:paraId="2C5E5DC2" w14:textId="39B858CF" w:rsidR="00893412" w:rsidRPr="004E4DDC" w:rsidRDefault="00893412" w:rsidP="00462113">
                        <w:pPr>
                          <w:ind w:left="-57" w:right="-57"/>
                          <w:jc w:val="center"/>
                          <w:rPr>
                            <w:sz w:val="22"/>
                            <w:szCs w:val="22"/>
                          </w:rPr>
                        </w:pPr>
                        <w:r>
                          <w:rPr>
                            <w:sz w:val="22"/>
                            <w:szCs w:val="22"/>
                          </w:rPr>
                          <w:t>З</w:t>
                        </w:r>
                        <w:r w:rsidRPr="001D01BD">
                          <w:rPr>
                            <w:sz w:val="22"/>
                            <w:szCs w:val="22"/>
                          </w:rPr>
                          <w:t xml:space="preserve">начительная региональная диспропорция популярности </w:t>
                        </w:r>
                        <w:r>
                          <w:rPr>
                            <w:sz w:val="22"/>
                            <w:szCs w:val="22"/>
                          </w:rPr>
                          <w:t xml:space="preserve">проектов </w:t>
                        </w:r>
                        <w:r w:rsidRPr="001D01BD">
                          <w:rPr>
                            <w:sz w:val="22"/>
                            <w:szCs w:val="22"/>
                          </w:rPr>
                          <w:t>ЭП</w:t>
                        </w:r>
                      </w:p>
                    </w:txbxContent>
                  </v:textbox>
                </v:shape>
                <v:shape id="_x0000_s1152" type="#_x0000_t202" style="position:absolute;left:27895;top:11094;width:32017;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BAsMA&#10;AADcAAAADwAAAGRycy9kb3ducmV2LnhtbESPQYvCMBSE74L/ITzBy7KmW0GlaxQRBb2IWr2/bd62&#10;xealNFmt/nojLHgcZuYbZjpvTSWu1LjSsoKvQQSCOLO65FzBKV1/TkA4j6yxskwK7uRgPut2ppho&#10;e+MDXY8+FwHCLkEFhfd1IqXLCjLoBrYmDt6vbQz6IJtc6gZvAW4qGUfRSBosOSwUWNOyoOxy/DMK&#10;lh/8E9t2f96mp9TVbkWrx3mnVL/XLr5BeGr9O/zf3mgF8XAM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BAsMAAADcAAAADwAAAAAAAAAAAAAAAACYAgAAZHJzL2Rv&#10;d25yZXYueG1sUEsFBgAAAAAEAAQA9QAAAIgDAAAAAA==&#10;" fillcolor="#b6dde8 [1304]">
                  <v:textbox style="mso-fit-shape-to-text:t">
                    <w:txbxContent>
                      <w:p w14:paraId="3B3F9E8A" w14:textId="77777777" w:rsidR="00893412" w:rsidRPr="004E4DDC" w:rsidRDefault="00893412" w:rsidP="00462113">
                        <w:pPr>
                          <w:jc w:val="center"/>
                          <w:rPr>
                            <w:sz w:val="22"/>
                            <w:szCs w:val="22"/>
                          </w:rPr>
                        </w:pPr>
                        <w:r>
                          <w:rPr>
                            <w:sz w:val="22"/>
                            <w:szCs w:val="22"/>
                          </w:rPr>
                          <w:t>Сохраняющаяся уязвимость цифровых технологий к сбоям различного вида</w:t>
                        </w:r>
                      </w:p>
                    </w:txbxContent>
                  </v:textbox>
                </v:shape>
                <v:shape id="_x0000_s1153" type="#_x0000_t202" style="position:absolute;left:15525;top:27287;width:4381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fsMA&#10;AADcAAAADwAAAGRycy9kb3ducmV2LnhtbERPz2vCMBS+C/4P4Qm7zXQOx6jGMhRhN50Oxm7P5NmU&#10;Ni+1yWrdX78cBh4/vt/LYnCN6KkLlWcFT9MMBLH2puJSwedx+/gKIkRkg41nUnCjAMVqPFpibvyV&#10;P6g/xFKkEA45KrAxtrmUQVtyGKa+JU7c2XcOY4JdKU2H1xTuGjnLshfpsOLUYLGltSVdH36cgrDZ&#10;X1p93p9qa26/u00/11/bb6UeJsPbAkSkId7F/+53o2D2nN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fsMAAADcAAAADwAAAAAAAAAAAAAAAACYAgAAZHJzL2Rv&#10;d25yZXYueG1sUEsFBgAAAAAEAAQA9QAAAIgDAAAAAA==&#10;">
                  <v:textbox style="mso-fit-shape-to-text:t">
                    <w:txbxContent>
                      <w:p w14:paraId="12B1DD6A" w14:textId="77777777" w:rsidR="00893412" w:rsidRPr="00D013BA" w:rsidRDefault="00893412" w:rsidP="00462113">
                        <w:pPr>
                          <w:jc w:val="center"/>
                          <w:rPr>
                            <w:sz w:val="22"/>
                            <w:szCs w:val="22"/>
                          </w:rPr>
                        </w:pPr>
                        <w:r>
                          <w:rPr>
                            <w:sz w:val="22"/>
                            <w:szCs w:val="22"/>
                          </w:rPr>
                          <w:t>Н</w:t>
                        </w:r>
                        <w:r w:rsidRPr="001D01BD">
                          <w:rPr>
                            <w:sz w:val="22"/>
                            <w:szCs w:val="22"/>
                          </w:rPr>
                          <w:t>арастание в обществе опасения о вреде цифровизации гос</w:t>
                        </w:r>
                        <w:r>
                          <w:rPr>
                            <w:sz w:val="22"/>
                            <w:szCs w:val="22"/>
                          </w:rPr>
                          <w:t>.</w:t>
                        </w:r>
                        <w:r w:rsidRPr="00D013BA">
                          <w:rPr>
                            <w:sz w:val="22"/>
                            <w:szCs w:val="22"/>
                          </w:rPr>
                          <w:t xml:space="preserve"> </w:t>
                        </w:r>
                        <w:r>
                          <w:rPr>
                            <w:sz w:val="22"/>
                            <w:szCs w:val="22"/>
                          </w:rPr>
                          <w:t>власти</w:t>
                        </w:r>
                      </w:p>
                    </w:txbxContent>
                  </v:textbox>
                </v:shape>
                <v:shape id="_x0000_s1154" type="#_x0000_t202" style="position:absolute;left:15525;top:23191;width:4388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w68MA&#10;AADcAAAADwAAAGRycy9kb3ducmV2LnhtbESPQYvCMBSE74L/ITzBy7KmW0G0axQRBb2IWr2/bd62&#10;xealNFmt/nojLHgcZuYbZjpvTSWu1LjSsoKvQQSCOLO65FzBKV1/jkE4j6yxskwK7uRgPut2ppho&#10;e+MDXY8+FwHCLkEFhfd1IqXLCjLoBrYmDt6vbQz6IJtc6gZvAW4qGUfRSBosOSwUWNOyoOxy/DMK&#10;lh/8E9t2f96mp9TVbkWrx3mnVL/XLr5BeGr9O/zf3mgF8XAC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bw68MAAADcAAAADwAAAAAAAAAAAAAAAACYAgAAZHJzL2Rv&#10;d25yZXYueG1sUEsFBgAAAAAEAAQA9QAAAIgDAAAAAA==&#10;" fillcolor="#b6dde8 [1304]">
                  <v:textbox style="mso-fit-shape-to-text:t">
                    <w:txbxContent>
                      <w:p w14:paraId="4C87F7B6" w14:textId="77777777" w:rsidR="00893412" w:rsidRPr="004E4DDC" w:rsidRDefault="00893412" w:rsidP="00462113">
                        <w:pPr>
                          <w:jc w:val="center"/>
                          <w:rPr>
                            <w:sz w:val="22"/>
                            <w:szCs w:val="22"/>
                          </w:rPr>
                        </w:pPr>
                        <w:r>
                          <w:rPr>
                            <w:sz w:val="22"/>
                            <w:szCs w:val="22"/>
                          </w:rPr>
                          <w:t>Н</w:t>
                        </w:r>
                        <w:r w:rsidRPr="001D01BD">
                          <w:rPr>
                            <w:sz w:val="22"/>
                            <w:szCs w:val="22"/>
                          </w:rPr>
                          <w:t>изки</w:t>
                        </w:r>
                        <w:r>
                          <w:rPr>
                            <w:sz w:val="22"/>
                            <w:szCs w:val="22"/>
                          </w:rPr>
                          <w:t>й</w:t>
                        </w:r>
                        <w:r w:rsidRPr="001D01BD">
                          <w:rPr>
                            <w:sz w:val="22"/>
                            <w:szCs w:val="22"/>
                          </w:rPr>
                          <w:t xml:space="preserve"> уров</w:t>
                        </w:r>
                        <w:r>
                          <w:rPr>
                            <w:sz w:val="22"/>
                            <w:szCs w:val="22"/>
                          </w:rPr>
                          <w:t>ень</w:t>
                        </w:r>
                        <w:r w:rsidRPr="001D01BD">
                          <w:rPr>
                            <w:sz w:val="22"/>
                            <w:szCs w:val="22"/>
                          </w:rPr>
                          <w:t xml:space="preserve"> доверия граждан к цифровизации в ряде регионов РК</w:t>
                        </w:r>
                      </w:p>
                    </w:txbxContent>
                  </v:textbox>
                </v:shape>
                <v:shape id="Прямая со стрелкой 240" o:spid="_x0000_s1155" type="#_x0000_t32" style="position:absolute;left:24213;top:2762;width:6838;height: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6MIAAADcAAAADwAAAGRycy9kb3ducmV2LnhtbERPyWrDMBC9B/oPYgq5xXJCMcWxHEoh&#10;UNJDqWNIjoM1XlprZCw1Vv6+OhR6fLy9OAQzihvNbrCsYJukIIgbqwfuFNTn4+YZhPPIGkfLpOBO&#10;Dg7lw6rAXNuFP+lW+U7EEHY5Kui9n3IpXdOTQZfYiThyrZ0N+gjnTuoZlxhuRrlL00waHDg29DjR&#10;a0/Nd/VjFJwuX+1Z1kNAU4Xs9J4eP8brVqn1Y3jZg/AU/L/4z/2mFeye4vx4Jh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6MIAAADcAAAADwAAAAAAAAAAAAAA&#10;AAChAgAAZHJzL2Rvd25yZXYueG1sUEsFBgAAAAAEAAQA+QAAAJADAAAAAA==&#10;" strokecolor="black [3040]">
                  <v:stroke endarrow="block"/>
                </v:shape>
                <v:shape id="Прямая со стрелкой 241" o:spid="_x0000_s1156" type="#_x0000_t32" style="position:absolute;left:20770;top:12121;width:7293;height:21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afcQAAADcAAAADwAAAGRycy9kb3ducmV2LnhtbESPQWsCMRSE7wX/Q3iCl9LNKqWWdaNo&#10;Rei1qwjensnr7tLNy5qkuv33TaHgcZiZb5hyNdhOXMmH1rGCaZaDINbOtFwrOOx3T68gQkQ22Dkm&#10;BT8UYLUcPZRYGHfjD7pWsRYJwqFABU2MfSFl0A1ZDJnriZP36bzFmKSvpfF4S3DbyVmev0iLLaeF&#10;Bnt6a0h/Vd9WgT7TsaftZVvt53FzGh5DFTZaqcl4WC9ARBriPfzffjcKZs9T+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Fp9xAAAANwAAAAPAAAAAAAAAAAA&#10;AAAAAKECAABkcnMvZG93bnJldi54bWxQSwUGAAAAAAQABAD5AAAAkgMAAAAA&#10;" strokecolor="black [3040]">
                  <v:stroke endarrow="block"/>
                </v:shape>
                <v:shape id="Прямая со стрелкой 243" o:spid="_x0000_s1157" type="#_x0000_t32" style="position:absolute;left:11430;top:15126;width:5201;height:1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gn8UAAADcAAAADwAAAGRycy9kb3ducmV2LnhtbESPQWvCQBSE7wX/w/IEb3WTtIikriKC&#10;IHoojYIeH9lnkpp9G7LbZPvvu4VCj8PMfMOsNsG0YqDeNZYVpPMEBHFpdcOVgst5/7wE4TyyxtYy&#10;KfgmB5v15GmFubYjf9BQ+EpECLscFdTed7mUrqzJoJvbjjh6d9sb9FH2ldQ9jhFuWpklyUIabDgu&#10;1NjRrqbyUXwZBcfr5/0sL01AU4TF8ZTs39tbqtRsGrZvIDwF/x/+ax+0guz1BX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gn8UAAADcAAAADwAAAAAAAAAA&#10;AAAAAAChAgAAZHJzL2Rvd25yZXYueG1sUEsFBgAAAAAEAAQA+QAAAJMDAAAAAA==&#10;" strokecolor="black [3040]">
                  <v:stroke endarrow="block"/>
                </v:shape>
                <v:shape id="_x0000_s1158" type="#_x0000_t202" style="position:absolute;left:26366;top:6998;width:26397;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OsQA&#10;AADcAAAADwAAAGRycy9kb3ducmV2LnhtbESPQWvCQBSE74L/YXlCL9JsDFRKdJUiCu2laGLur9ln&#10;Epp9G7Jbk/bXu4LQ4zAz3zDr7WhacaXeNZYVLKIYBHFpdcOVgnN+eH4F4TyyxtYyKfglB9vNdLLG&#10;VNuBT3TNfCUChF2KCmrvu1RKV9Zk0EW2Iw7exfYGfZB9JXWPQ4CbViZxvJQGGw4LNXa0q6n8zn6M&#10;gt2cvxI7HouP/Jy7zu1p/1d8KvU0G99WIDyN/j/8aL9rBclLAvc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zrEAAAA3AAAAA8AAAAAAAAAAAAAAAAAmAIAAGRycy9k&#10;b3ducmV2LnhtbFBLBQYAAAAABAAEAPUAAACJAwAAAAA=&#10;" fillcolor="#b6dde8 [1304]">
                  <v:textbox style="mso-fit-shape-to-text:t">
                    <w:txbxContent>
                      <w:p w14:paraId="1736D08B" w14:textId="77777777" w:rsidR="00893412" w:rsidRPr="004E4DDC" w:rsidRDefault="00893412" w:rsidP="00462113">
                        <w:pPr>
                          <w:jc w:val="center"/>
                          <w:rPr>
                            <w:sz w:val="22"/>
                            <w:szCs w:val="22"/>
                          </w:rPr>
                        </w:pPr>
                        <w:r>
                          <w:rPr>
                            <w:sz w:val="22"/>
                            <w:szCs w:val="22"/>
                          </w:rPr>
                          <w:t>Проблемы с организацией гос. услуг</w:t>
                        </w:r>
                      </w:p>
                    </w:txbxContent>
                  </v:textbox>
                </v:shape>
                <v:shape id="Прямая со стрелкой 257" o:spid="_x0000_s1159" type="#_x0000_t32" style="position:absolute;left:20770;top:14244;width:6757;height:27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T8MAAADcAAAADwAAAGRycy9kb3ducmV2LnhtbESPT4vCMBTE7wt+h/AEL8uaKrgu1Sj+&#10;QfBqFWFvb5NnW2xeahO1fnsjLHgcZuY3zHTe2krcqPGlYwWDfgKCWDtTcq7gsN98/YDwAdlg5ZgU&#10;PMjDfNb5mGJq3J13dMtCLiKEfYoKihDqVEqvC7Lo+64mjt7JNRZDlE0uTYP3CLeVHCbJt7RYclwo&#10;sKZVQfqcXa0C/UfHmtaXdbYfh+Vv++kzv9RK9brtYgIiUBve4f/21igYjsbwOhOP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88U/DAAAA3AAAAA8AAAAAAAAAAAAA&#10;AAAAoQIAAGRycy9kb3ducmV2LnhtbFBLBQYAAAAABAAEAPkAAACRAwAAAAA=&#10;" strokecolor="black [3040]">
                  <v:stroke endarrow="block"/>
                </v:shape>
                <v:shape id="_x0000_s1160" type="#_x0000_t202" style="position:absolute;top:795;width:24213;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w0MIA&#10;AADcAAAADwAAAGRycy9kb3ducmV2LnhtbERPTWvCQBC9F/oflin0UszGgCLRNZSgYC+ixtzH7JiE&#10;ZmdDdtW0v949FHp8vO9VNppO3GlwrWUF0ygGQVxZ3XKt4FxsJwsQziNr7CyTgh9ykK1fX1aYavvg&#10;I91PvhYhhF2KChrv+1RKVzVk0EW2Jw7c1Q4GfYBDLfWAjxBuOpnE8VwabDk0NNhT3lD1fboZBfkH&#10;XxI7Hsqv4ly43m1o81vulXp/Gz+XIDyN/l/8595pBcksrA1nw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bDQwgAAANwAAAAPAAAAAAAAAAAAAAAAAJgCAABkcnMvZG93&#10;bnJldi54bWxQSwUGAAAAAAQABAD1AAAAhwMAAAAA&#10;" fillcolor="#b6dde8 [1304]">
                  <v:textbox style="mso-fit-shape-to-text:t">
                    <w:txbxContent>
                      <w:p w14:paraId="2CEB2CA7" w14:textId="77777777" w:rsidR="00893412" w:rsidRPr="004E4DDC" w:rsidRDefault="00893412" w:rsidP="00462113">
                        <w:pPr>
                          <w:jc w:val="center"/>
                          <w:rPr>
                            <w:sz w:val="22"/>
                            <w:szCs w:val="22"/>
                          </w:rPr>
                        </w:pPr>
                        <w:r>
                          <w:rPr>
                            <w:sz w:val="22"/>
                            <w:szCs w:val="22"/>
                          </w:rPr>
                          <w:t>Недостаточная популяризация проектов цифровизации</w:t>
                        </w:r>
                      </w:p>
                    </w:txbxContent>
                  </v:textbox>
                </v:shape>
                <v:shape id="Прямая со стрелкой 259" o:spid="_x0000_s1161" type="#_x0000_t32" style="position:absolute;left:8410;top:5143;width:3496;height:41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BqMMAAADcAAAADwAAAGRycy9kb3ducmV2LnhtbESPQYvCMBSE78L+h/AW9qapgqLVKLIg&#10;LO5BbIXd46N5ttXmpTRR4783guBxmJlvmMUqmEZcqXO1ZQXDQQKCuLC65lLBId/0pyCcR9bYWCYF&#10;d3KwWn70Fphqe+M9XTNfighhl6KCyvs2ldIVFRl0A9sSR+9oO4M+yq6UusNbhJtGjpJkIg3WHBcq&#10;bOm7ouKcXYyC7d/pmMtDHdBkYbL9TTa75n+o1NdnWM9BeAr+HX61f7SC0XgG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fQajDAAAA3AAAAA8AAAAAAAAAAAAA&#10;AAAAoQIAAGRycy9kb3ducmV2LnhtbFBLBQYAAAAABAAEAPkAAACRAwAAAAA=&#10;" strokecolor="black [3040]">
                  <v:stroke endarrow="block"/>
                </v:shape>
                <v:shape id="Прямая со стрелкой 497" o:spid="_x0000_s1162" type="#_x0000_t32" style="position:absolute;left:37658;top:21240;width:0;height:16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4II8QAAADcAAAADwAAAGRycy9kb3ducmV2LnhtbESPQYvCMBSE78L+h/CEvWnqsuhajbIs&#10;CKIHsQrr8dE822rzUpqo8d8bQfA4zMw3zHQeTC2u1LrKsoJBPwFBnFtdcaFgv1v0fkA4j6yxtkwK&#10;7uRgPvvoTDHV9sZbuma+EBHCLkUFpfdNKqXLSzLo+rYhjt7RtgZ9lG0hdYu3CDe1/EqSoTRYcVwo&#10;saG/kvJzdjEKVv+n407uq4AmC8PVOlls6sNAqc9u+J2A8BT8O/xqL7WC7/EI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ggjxAAAANwAAAAPAAAAAAAAAAAA&#10;AAAAAKECAABkcnMvZG93bnJldi54bWxQSwUGAAAAAAQABAD5AAAAkgMAAAAA&#10;" strokecolor="black [3040]">
                  <v:stroke endarrow="block"/>
                </v:shape>
                <v:shape id="_x0000_s1163" type="#_x0000_t202" style="position:absolute;left:31146;top:521;width:28766;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vMMA&#10;AADcAAAADwAAAGRycy9kb3ducmV2LnhtbERPy2oCMRTdC/2HcIXuNKPUolOjFEXorj4Kxd1tcp0M&#10;Tm6mk3Qc/XqzKLg8nPd82blKtNSE0rOC0TADQay9KblQ8HXYDKYgQkQ2WHkmBVcKsFw89eaYG3/h&#10;HbX7WIgUwiFHBTbGOpcyaEsOw9DXxIk7+cZhTLAppGnwksJdJcdZ9iodlpwaLNa0sqTP+z+nIKy3&#10;v7U+bX/O1lxvn+t2or83R6We+937G4hIXXyI/90fRsHLLK1N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3vMMAAADcAAAADwAAAAAAAAAAAAAAAACYAgAAZHJzL2Rv&#10;d25yZXYueG1sUEsFBgAAAAAEAAQA9QAAAIgDAAAAAA==&#10;">
                  <v:textbox style="mso-fit-shape-to-text:t">
                    <w:txbxContent>
                      <w:p w14:paraId="5B9BFC2B" w14:textId="66180182" w:rsidR="00893412" w:rsidRPr="006E5578" w:rsidRDefault="00893412" w:rsidP="00462113">
                        <w:pPr>
                          <w:jc w:val="center"/>
                          <w:rPr>
                            <w:sz w:val="22"/>
                            <w:szCs w:val="22"/>
                          </w:rPr>
                        </w:pPr>
                        <w:r>
                          <w:rPr>
                            <w:sz w:val="22"/>
                            <w:szCs w:val="22"/>
                          </w:rPr>
                          <w:t xml:space="preserve">Невыполнение ряда принципов эффективного </w:t>
                        </w:r>
                        <w:r>
                          <w:rPr>
                            <w:sz w:val="22"/>
                            <w:szCs w:val="22"/>
                            <w:lang w:val="en-US"/>
                          </w:rPr>
                          <w:t>PM</w:t>
                        </w:r>
                        <w:r>
                          <w:rPr>
                            <w:sz w:val="22"/>
                            <w:szCs w:val="22"/>
                          </w:rPr>
                          <w:t xml:space="preserve"> в сфере цифровизации</w:t>
                        </w:r>
                      </w:p>
                    </w:txbxContent>
                  </v:textbox>
                </v:shape>
                <v:shape id="Прямая со стрелкой 499" o:spid="_x0000_s1164" type="#_x0000_t32" style="position:absolute;left:20406;top:8307;width:5960;height:1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5ysMAAADcAAAADwAAAGRycy9kb3ducmV2LnhtbESPQYvCMBSE7wv+h/AEb2vqIrJWo4gg&#10;LHoQq6DHR/Nsq81LaaLGf28EYY/DzHzDTOfB1OJOrassKxj0ExDEudUVFwoO+9X3LwjnkTXWlknB&#10;kxzMZ52vKabaPnhH98wXIkLYpaig9L5JpXR5SQZd3zbE0Tvb1qCPsi2kbvER4aaWP0kykgYrjgsl&#10;NrQsKb9mN6Ngfbyc9/JQBTRZGK03yWpbnwZK9bphMQHhKfj/8Kf9pxUMx2N4n4lH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OcrDAAAA3AAAAA8AAAAAAAAAAAAA&#10;AAAAoQIAAGRycy9kb3ducmV2LnhtbFBLBQYAAAAABAAEAPkAAACRAwAAAAA=&#10;" strokecolor="black [3040]">
                  <v:stroke endarrow="block"/>
                </v:shape>
                <v:shape id="Прямая со стрелкой 500" o:spid="_x0000_s1165" type="#_x0000_t32" style="position:absolute;left:39243;top:4857;width:6000;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KTcAAAADcAAAADwAAAGRycy9kb3ducmV2LnhtbERPTYvCMBC9L/gfwgje1sQFRapRRBBE&#10;D2IVdo9DM7bVZlKarMZ/bw6Cx8f7ni+jbcSdOl871jAaKhDEhTM1lxrOp833FIQPyAYbx6ThSR6W&#10;i97XHDPjHnykex5KkULYZ6ihCqHNpPRFRRb90LXEibu4zmJIsCul6fCRwm0jf5SaSIs1p4YKW1pX&#10;VNzyf6th93u9nOS5jmjzONnt1ebQ/I20HvTjagYiUAwf8du9NRrGKs1PZ9IR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8Ck3AAAAA3AAAAA8AAAAAAAAAAAAAAAAA&#10;oQIAAGRycy9kb3ducmV2LnhtbFBLBQYAAAAABAAEAPkAAACOAwAAAAA=&#10;" strokecolor="black [3040]">
                  <v:stroke endarrow="block"/>
                </v:shape>
                <v:shape id="Прямая со стрелкой 501" o:spid="_x0000_s1166" type="#_x0000_t32" style="position:absolute;left:53714;top:4857;width:3721;height:62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v1sQAAADcAAAADwAAAGRycy9kb3ducmV2LnhtbESPQWsCMRSE74L/ITzBmyZbUGRrlFIQ&#10;ij0U1wV7fGyeu6ubl2WTavrvTaHgcZiZb5j1NtpO3GjwrWMN2VyBIK6cabnWUB53sxUIH5ANdo5J&#10;wy952G7GozXmxt35QLci1CJB2OeooQmhz6X0VUMW/dz1xMk7u8FiSHKopRnwnuC2ky9KLaXFltNC&#10;gz29N1Rdix+rYX+6nI+ybCPaIi73n2r31X1nWk8n8e0VRKAYnuH/9ofRsFAZ/J1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K/WxAAAANwAAAAPAAAAAAAAAAAA&#10;AAAAAKECAABkcnMvZG93bnJldi54bWxQSwUGAAAAAAQABAD5AAAAkgMAAAAA&#10;" strokecolor="black [3040]">
                  <v:stroke endarrow="block"/>
                </v:shape>
                <v:shape id="Прямая со стрелкой 502" o:spid="_x0000_s1167" type="#_x0000_t32" style="position:absolute;left:37693;top:25617;width:0;height:16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xocMAAADcAAAADwAAAGRycy9kb3ducmV2LnhtbESPQYvCMBSE7wv+h/AEb2uioCzVKCII&#10;4h7EKujx0TzbavNSmqzGf28WFvY4zMw3zHwZbSMe1PnasYbRUIEgLpypudRwOm4+v0D4gGywcUwa&#10;XuRhueh9zDEz7skHeuShFAnCPkMNVQhtJqUvKrLoh64lTt7VdRZDkl0pTYfPBLeNHCs1lRZrTgsV&#10;trSuqLjnP1bD7ny7HuWpjmjzON19q82+uYy0HvTjagYiUAz/4b/21miYqDH8nklH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iMaHDAAAA3AAAAA8AAAAAAAAAAAAA&#10;AAAAoQIAAGRycy9kb3ducmV2LnhtbFBLBQYAAAAABAAEAPkAAACRAwAAAAA=&#10;" strokecolor="black [3040]">
                  <v:stroke endarrow="block"/>
                </v:shape>
                <w10:anchorlock/>
              </v:group>
            </w:pict>
          </mc:Fallback>
        </mc:AlternateContent>
      </w:r>
    </w:p>
    <w:p w14:paraId="4F982C23" w14:textId="77777777" w:rsidR="007B4F04" w:rsidRPr="00E70F5E" w:rsidRDefault="007B4F04" w:rsidP="00462113">
      <w:pPr>
        <w:pStyle w:val="affff9"/>
        <w:spacing w:line="240" w:lineRule="auto"/>
        <w:ind w:firstLine="0"/>
        <w:jc w:val="center"/>
        <w:rPr>
          <w:bCs/>
          <w:sz w:val="16"/>
          <w:szCs w:val="16"/>
        </w:rPr>
      </w:pPr>
    </w:p>
    <w:p w14:paraId="5BF041D3" w14:textId="2050F770" w:rsidR="00462113" w:rsidRPr="007B4F04" w:rsidRDefault="00462113" w:rsidP="00462113">
      <w:pPr>
        <w:pStyle w:val="affff9"/>
        <w:spacing w:line="240" w:lineRule="auto"/>
        <w:ind w:firstLine="0"/>
        <w:jc w:val="center"/>
        <w:rPr>
          <w:bCs/>
        </w:rPr>
      </w:pPr>
      <w:r w:rsidRPr="007B4F04">
        <w:rPr>
          <w:bCs/>
        </w:rPr>
        <w:t xml:space="preserve">Рисунок </w:t>
      </w:r>
      <w:r w:rsidR="00446EBA">
        <w:rPr>
          <w:bCs/>
        </w:rPr>
        <w:t>32</w:t>
      </w:r>
      <w:r w:rsidRPr="007B4F04">
        <w:rPr>
          <w:bCs/>
        </w:rPr>
        <w:t xml:space="preserve"> – Уточнённая</w:t>
      </w:r>
      <w:r w:rsidRPr="007B4F04">
        <w:rPr>
          <w:bCs/>
          <w:color w:val="000000" w:themeColor="text1"/>
        </w:rPr>
        <w:t xml:space="preserve"> причинно-следственная диаграмма проблемного поля гос. управления на основе проектного менеджмента в сфере цифровизации в Республике Казахстан</w:t>
      </w:r>
    </w:p>
    <w:p w14:paraId="1BE21BF9" w14:textId="77777777" w:rsidR="007B4F04" w:rsidRPr="00E70F5E" w:rsidRDefault="007B4F04" w:rsidP="00462113">
      <w:pPr>
        <w:pStyle w:val="affff9"/>
        <w:spacing w:line="240" w:lineRule="auto"/>
        <w:rPr>
          <w:sz w:val="16"/>
          <w:szCs w:val="16"/>
        </w:rPr>
      </w:pPr>
    </w:p>
    <w:p w14:paraId="2B1A24B4" w14:textId="1722FC18" w:rsidR="00462113" w:rsidRPr="003A7245" w:rsidRDefault="00462113" w:rsidP="00462113">
      <w:pPr>
        <w:pStyle w:val="affff9"/>
        <w:spacing w:line="240" w:lineRule="auto"/>
        <w:rPr>
          <w:sz w:val="24"/>
          <w:szCs w:val="24"/>
        </w:rPr>
      </w:pPr>
      <w:r w:rsidRPr="003A7245">
        <w:rPr>
          <w:sz w:val="24"/>
          <w:szCs w:val="24"/>
        </w:rPr>
        <w:t xml:space="preserve">Примечание </w:t>
      </w:r>
      <w:r w:rsidR="00E70F5E">
        <w:rPr>
          <w:sz w:val="24"/>
          <w:szCs w:val="24"/>
        </w:rPr>
        <w:t xml:space="preserve">– </w:t>
      </w:r>
      <w:r w:rsidR="00E70F5E" w:rsidRPr="003A7245">
        <w:rPr>
          <w:sz w:val="24"/>
          <w:szCs w:val="24"/>
        </w:rPr>
        <w:t xml:space="preserve">Составлено </w:t>
      </w:r>
      <w:r w:rsidR="00503A72">
        <w:rPr>
          <w:sz w:val="24"/>
          <w:szCs w:val="24"/>
        </w:rPr>
        <w:t>автором</w:t>
      </w:r>
    </w:p>
    <w:p w14:paraId="496B107D" w14:textId="77777777" w:rsidR="00C1242C" w:rsidRPr="003A7245" w:rsidRDefault="00C1242C" w:rsidP="00310819">
      <w:pPr>
        <w:ind w:firstLine="709"/>
        <w:jc w:val="both"/>
        <w:rPr>
          <w:color w:val="000000" w:themeColor="text1"/>
          <w:sz w:val="28"/>
          <w:szCs w:val="28"/>
        </w:rPr>
      </w:pPr>
    </w:p>
    <w:p w14:paraId="507D6D1B" w14:textId="18E20464" w:rsidR="00321CDA" w:rsidRPr="003A7245" w:rsidRDefault="000E49BB" w:rsidP="00310819">
      <w:pPr>
        <w:ind w:firstLine="709"/>
        <w:jc w:val="both"/>
        <w:rPr>
          <w:color w:val="000000" w:themeColor="text1"/>
          <w:sz w:val="28"/>
          <w:szCs w:val="28"/>
        </w:rPr>
      </w:pPr>
      <w:r w:rsidRPr="003A7245">
        <w:rPr>
          <w:color w:val="000000" w:themeColor="text1"/>
          <w:sz w:val="28"/>
          <w:szCs w:val="28"/>
        </w:rPr>
        <w:t xml:space="preserve">На схеме </w:t>
      </w:r>
      <w:r w:rsidR="003142FD" w:rsidRPr="003A7245">
        <w:rPr>
          <w:color w:val="000000" w:themeColor="text1"/>
          <w:sz w:val="28"/>
          <w:szCs w:val="28"/>
        </w:rPr>
        <w:t>цветами обозначены уровни причинно-следственной связи. Содержание самой проблемы (зеленый фон) – риск невыполнения заявленных целей и задач проектов цифровизации.</w:t>
      </w:r>
      <w:r w:rsidR="0046380D" w:rsidRPr="003A7245">
        <w:rPr>
          <w:color w:val="000000" w:themeColor="text1"/>
          <w:sz w:val="28"/>
          <w:szCs w:val="28"/>
        </w:rPr>
        <w:t xml:space="preserve"> Первопричины этой проблемы:</w:t>
      </w:r>
    </w:p>
    <w:p w14:paraId="31CF4273" w14:textId="7C183B34" w:rsidR="0046380D" w:rsidRPr="003A7245" w:rsidRDefault="00E70F5E" w:rsidP="00310819">
      <w:pPr>
        <w:ind w:firstLine="709"/>
        <w:jc w:val="both"/>
        <w:rPr>
          <w:color w:val="000000" w:themeColor="text1"/>
          <w:sz w:val="28"/>
          <w:szCs w:val="28"/>
        </w:rPr>
      </w:pPr>
      <w:r>
        <w:rPr>
          <w:color w:val="000000" w:themeColor="text1"/>
          <w:sz w:val="28"/>
          <w:szCs w:val="28"/>
        </w:rPr>
        <w:t>‒</w:t>
      </w:r>
      <w:r w:rsidR="0046380D" w:rsidRPr="003A7245">
        <w:rPr>
          <w:color w:val="000000" w:themeColor="text1"/>
          <w:sz w:val="28"/>
          <w:szCs w:val="28"/>
        </w:rPr>
        <w:t xml:space="preserve"> невыполнение ряда принципов эффективного PM в сфере цифровизации;</w:t>
      </w:r>
    </w:p>
    <w:p w14:paraId="3DE47471" w14:textId="5DA92FA9" w:rsidR="0046380D" w:rsidRPr="003A7245" w:rsidRDefault="00E70F5E" w:rsidP="0046380D">
      <w:pPr>
        <w:ind w:firstLine="709"/>
        <w:jc w:val="both"/>
        <w:rPr>
          <w:color w:val="000000" w:themeColor="text1"/>
          <w:sz w:val="28"/>
          <w:szCs w:val="28"/>
        </w:rPr>
      </w:pPr>
      <w:r>
        <w:rPr>
          <w:color w:val="000000" w:themeColor="text1"/>
          <w:sz w:val="28"/>
          <w:szCs w:val="28"/>
        </w:rPr>
        <w:t>‒</w:t>
      </w:r>
      <w:r w:rsidR="0046380D" w:rsidRPr="003A7245">
        <w:rPr>
          <w:color w:val="000000" w:themeColor="text1"/>
          <w:sz w:val="28"/>
          <w:szCs w:val="28"/>
        </w:rPr>
        <w:t xml:space="preserve"> нарастание в обществе опасения о вреде цифровизации гос. власти.</w:t>
      </w:r>
    </w:p>
    <w:p w14:paraId="22D6BD55" w14:textId="18FEAB3F" w:rsidR="0046380D" w:rsidRPr="003A7245" w:rsidRDefault="0046380D" w:rsidP="00310819">
      <w:pPr>
        <w:ind w:firstLine="709"/>
        <w:jc w:val="both"/>
        <w:rPr>
          <w:color w:val="000000" w:themeColor="text1"/>
          <w:sz w:val="28"/>
          <w:szCs w:val="28"/>
        </w:rPr>
      </w:pPr>
      <w:r w:rsidRPr="003A7245">
        <w:rPr>
          <w:color w:val="000000" w:themeColor="text1"/>
          <w:sz w:val="28"/>
          <w:szCs w:val="28"/>
        </w:rPr>
        <w:lastRenderedPageBreak/>
        <w:t>Причинно-следственное понимание проблемы позволит разработать эффективные рекомендации по её устранению.</w:t>
      </w:r>
    </w:p>
    <w:p w14:paraId="06A99565" w14:textId="59668E34" w:rsidR="00B16BE7" w:rsidRPr="007B4F04" w:rsidRDefault="00B16BE7" w:rsidP="0046380D">
      <w:pPr>
        <w:ind w:firstLine="709"/>
        <w:jc w:val="both"/>
        <w:rPr>
          <w:bCs/>
          <w:i/>
          <w:iCs/>
          <w:color w:val="000000" w:themeColor="text1"/>
          <w:sz w:val="28"/>
          <w:szCs w:val="28"/>
        </w:rPr>
      </w:pPr>
      <w:bookmarkStart w:id="95" w:name="_Hlk60426972"/>
      <w:r w:rsidRPr="007B4F04">
        <w:rPr>
          <w:bCs/>
          <w:i/>
          <w:iCs/>
          <w:color w:val="000000" w:themeColor="text1"/>
          <w:sz w:val="28"/>
          <w:szCs w:val="28"/>
        </w:rPr>
        <w:t>SWOT-анализ</w:t>
      </w:r>
    </w:p>
    <w:p w14:paraId="6B4C7399" w14:textId="0F3610AB" w:rsidR="006137ED" w:rsidRPr="003A7245" w:rsidRDefault="006137ED" w:rsidP="006137ED">
      <w:pPr>
        <w:ind w:firstLine="709"/>
        <w:jc w:val="both"/>
        <w:rPr>
          <w:sz w:val="28"/>
          <w:szCs w:val="28"/>
        </w:rPr>
      </w:pPr>
      <w:r w:rsidRPr="003A7245">
        <w:rPr>
          <w:sz w:val="28"/>
          <w:szCs w:val="28"/>
        </w:rPr>
        <w:t>Цель анализа: обобщение значимых внешних и внутренних факторов объекта исследования, влияющих на государственное управление на основе проектного менеджмента в сфере цифровизации в Республике Казахстан.</w:t>
      </w:r>
    </w:p>
    <w:p w14:paraId="32A44BCD" w14:textId="77777777" w:rsidR="00B16BE7" w:rsidRPr="003A7245" w:rsidRDefault="00B16BE7" w:rsidP="00B16BE7">
      <w:pPr>
        <w:pStyle w:val="01"/>
        <w:spacing w:line="240" w:lineRule="auto"/>
        <w:ind w:firstLine="709"/>
        <w:rPr>
          <w:szCs w:val="28"/>
        </w:rPr>
      </w:pPr>
      <w:r w:rsidRPr="003A7245">
        <w:rPr>
          <w:szCs w:val="28"/>
        </w:rPr>
        <w:t xml:space="preserve">Условия проведения </w:t>
      </w:r>
      <w:r w:rsidRPr="003A7245">
        <w:rPr>
          <w:szCs w:val="28"/>
          <w:lang w:val="en-US"/>
        </w:rPr>
        <w:t>SWOT</w:t>
      </w:r>
      <w:r w:rsidRPr="003A7245">
        <w:rPr>
          <w:szCs w:val="28"/>
        </w:rPr>
        <w:t>:</w:t>
      </w:r>
    </w:p>
    <w:p w14:paraId="63FCC3BF" w14:textId="25226FDC" w:rsidR="00B16BE7" w:rsidRPr="003A7245" w:rsidRDefault="00E70F5E" w:rsidP="00B16BE7">
      <w:pPr>
        <w:pStyle w:val="01"/>
        <w:spacing w:line="240" w:lineRule="auto"/>
        <w:ind w:firstLine="709"/>
        <w:rPr>
          <w:szCs w:val="28"/>
        </w:rPr>
      </w:pPr>
      <w:r>
        <w:rPr>
          <w:rFonts w:cs="Times New Roman"/>
          <w:szCs w:val="28"/>
        </w:rPr>
        <w:t>‒</w:t>
      </w:r>
      <w:r w:rsidR="00B16BE7" w:rsidRPr="003A7245">
        <w:rPr>
          <w:szCs w:val="28"/>
        </w:rPr>
        <w:t xml:space="preserve"> качественные данные;</w:t>
      </w:r>
    </w:p>
    <w:p w14:paraId="72EE7324" w14:textId="28DA6C2A" w:rsidR="00B16BE7" w:rsidRPr="003A7245" w:rsidRDefault="00E70F5E" w:rsidP="00B16BE7">
      <w:pPr>
        <w:pStyle w:val="01"/>
        <w:spacing w:line="240" w:lineRule="auto"/>
        <w:ind w:firstLine="709"/>
        <w:rPr>
          <w:szCs w:val="28"/>
        </w:rPr>
      </w:pPr>
      <w:r>
        <w:rPr>
          <w:rFonts w:cs="Times New Roman"/>
          <w:szCs w:val="28"/>
        </w:rPr>
        <w:t>‒</w:t>
      </w:r>
      <w:r w:rsidR="00B16BE7" w:rsidRPr="003A7245">
        <w:rPr>
          <w:szCs w:val="28"/>
        </w:rPr>
        <w:t xml:space="preserve"> источники информации – результаты предыдущих исследований, в которых систематизированы внутренние и внешние факторы. Подробное описание факторов также приведено выше в соответствующих разделах.</w:t>
      </w:r>
    </w:p>
    <w:p w14:paraId="171190F8" w14:textId="3B2C9FBB" w:rsidR="00B16BE7" w:rsidRPr="003A7245" w:rsidRDefault="00B16BE7" w:rsidP="00B16BE7">
      <w:pPr>
        <w:ind w:firstLine="709"/>
        <w:jc w:val="both"/>
        <w:rPr>
          <w:spacing w:val="-2"/>
          <w:sz w:val="28"/>
          <w:szCs w:val="28"/>
        </w:rPr>
      </w:pPr>
      <w:r w:rsidRPr="003A7245">
        <w:rPr>
          <w:sz w:val="28"/>
          <w:szCs w:val="28"/>
        </w:rPr>
        <w:t>По результатам анализа внешней и внутренней среды объекта исследования (государственных органов РК) построена традиционная четырехпольная</w:t>
      </w:r>
      <w:r w:rsidRPr="003A7245">
        <w:rPr>
          <w:spacing w:val="-2"/>
          <w:sz w:val="28"/>
          <w:szCs w:val="28"/>
        </w:rPr>
        <w:t xml:space="preserve"> таблица </w:t>
      </w:r>
      <w:r w:rsidRPr="003A7245">
        <w:rPr>
          <w:spacing w:val="-2"/>
          <w:sz w:val="28"/>
          <w:szCs w:val="28"/>
          <w:lang w:val="en-US"/>
        </w:rPr>
        <w:t>SWOT</w:t>
      </w:r>
      <w:r w:rsidRPr="003A7245">
        <w:rPr>
          <w:spacing w:val="-2"/>
          <w:sz w:val="28"/>
          <w:szCs w:val="28"/>
        </w:rPr>
        <w:t xml:space="preserve"> – матрица </w:t>
      </w:r>
      <w:r w:rsidRPr="003A7245">
        <w:rPr>
          <w:spacing w:val="-2"/>
          <w:sz w:val="28"/>
          <w:szCs w:val="28"/>
          <w:lang w:val="en-US"/>
        </w:rPr>
        <w:t>SWOT</w:t>
      </w:r>
      <w:r w:rsidR="00A23EBB" w:rsidRPr="003A7245">
        <w:rPr>
          <w:spacing w:val="-2"/>
          <w:sz w:val="28"/>
          <w:szCs w:val="28"/>
        </w:rPr>
        <w:t xml:space="preserve"> [</w:t>
      </w:r>
      <w:r w:rsidR="00D6519B">
        <w:rPr>
          <w:spacing w:val="-2"/>
          <w:sz w:val="28"/>
          <w:szCs w:val="28"/>
        </w:rPr>
        <w:t>14</w:t>
      </w:r>
      <w:r w:rsidR="00503A72">
        <w:rPr>
          <w:spacing w:val="-2"/>
          <w:sz w:val="28"/>
          <w:szCs w:val="28"/>
        </w:rPr>
        <w:t>0, с. 4-39</w:t>
      </w:r>
      <w:r w:rsidR="00A23EBB" w:rsidRPr="003A7245">
        <w:rPr>
          <w:spacing w:val="-2"/>
          <w:sz w:val="28"/>
          <w:szCs w:val="28"/>
        </w:rPr>
        <w:t>]</w:t>
      </w:r>
      <w:r w:rsidRPr="003A7245">
        <w:rPr>
          <w:spacing w:val="-2"/>
          <w:sz w:val="28"/>
          <w:szCs w:val="28"/>
        </w:rPr>
        <w:t xml:space="preserve"> (</w:t>
      </w:r>
      <w:r w:rsidR="00A23EBB" w:rsidRPr="003A7245">
        <w:rPr>
          <w:spacing w:val="-2"/>
          <w:sz w:val="28"/>
          <w:szCs w:val="28"/>
        </w:rPr>
        <w:t xml:space="preserve">Приложение </w:t>
      </w:r>
      <w:r w:rsidR="00C268F4">
        <w:rPr>
          <w:spacing w:val="-2"/>
          <w:sz w:val="28"/>
          <w:szCs w:val="28"/>
          <w:lang w:val="kk-KZ"/>
        </w:rPr>
        <w:t>К)</w:t>
      </w:r>
      <w:r w:rsidR="00A23EBB" w:rsidRPr="003A7245">
        <w:rPr>
          <w:spacing w:val="-2"/>
          <w:sz w:val="28"/>
          <w:szCs w:val="28"/>
        </w:rPr>
        <w:t>.</w:t>
      </w:r>
    </w:p>
    <w:p w14:paraId="67047631" w14:textId="6C7F084D" w:rsidR="00B16BE7" w:rsidRPr="003A7245" w:rsidRDefault="002B1114" w:rsidP="002D6FD2">
      <w:pPr>
        <w:ind w:firstLine="709"/>
        <w:jc w:val="both"/>
        <w:rPr>
          <w:sz w:val="28"/>
          <w:szCs w:val="28"/>
        </w:rPr>
      </w:pPr>
      <w:r w:rsidRPr="003A7245">
        <w:rPr>
          <w:sz w:val="28"/>
          <w:szCs w:val="28"/>
        </w:rPr>
        <w:t xml:space="preserve">Результаты </w:t>
      </w:r>
      <w:r w:rsidRPr="003A7245">
        <w:rPr>
          <w:sz w:val="28"/>
          <w:szCs w:val="28"/>
          <w:lang w:val="en-US"/>
        </w:rPr>
        <w:t>SWOT</w:t>
      </w:r>
      <w:r w:rsidRPr="003A7245">
        <w:rPr>
          <w:sz w:val="28"/>
          <w:szCs w:val="28"/>
        </w:rPr>
        <w:t xml:space="preserve">-анализа могут быть использованы для разработки конкретных рекомендаций </w:t>
      </w:r>
      <w:r w:rsidR="0046380D" w:rsidRPr="003A7245">
        <w:rPr>
          <w:sz w:val="28"/>
          <w:szCs w:val="28"/>
        </w:rPr>
        <w:t xml:space="preserve">по развитию государственного управления Республики Казахстан на основе проектов в сфере цифровизации экономики. </w:t>
      </w:r>
      <w:r w:rsidRPr="003A7245">
        <w:rPr>
          <w:sz w:val="28"/>
          <w:szCs w:val="28"/>
        </w:rPr>
        <w:t>Для этого необходимо перекрестное сопоставление факторов.</w:t>
      </w:r>
    </w:p>
    <w:p w14:paraId="18FED6AC" w14:textId="05675965" w:rsidR="0046380D" w:rsidRPr="003A7245" w:rsidRDefault="0046380D" w:rsidP="0046380D">
      <w:pPr>
        <w:ind w:firstLine="709"/>
        <w:jc w:val="both"/>
        <w:rPr>
          <w:sz w:val="28"/>
          <w:szCs w:val="28"/>
        </w:rPr>
      </w:pPr>
      <w:r w:rsidRPr="003A7245">
        <w:rPr>
          <w:sz w:val="28"/>
          <w:szCs w:val="28"/>
        </w:rPr>
        <w:t xml:space="preserve">Таким образом, проблемная ситуация просматривается в выраженности слабых факторов и внешних угроз, без устранения которых стратегические планы инновационного развития государства с высокой вероятностью не будут реализованы. Для решения этой проблемы необходимо дальнейшее развитие государственного управления на основе проектов в сфере цифровизации в интересах всех групп стейкхолдеров и в рамках модели принципов эффективного </w:t>
      </w:r>
      <w:r w:rsidRPr="003A7245">
        <w:rPr>
          <w:sz w:val="28"/>
          <w:szCs w:val="28"/>
          <w:lang w:val="en-US"/>
        </w:rPr>
        <w:t>PM</w:t>
      </w:r>
      <w:r w:rsidRPr="003A7245">
        <w:rPr>
          <w:sz w:val="28"/>
          <w:szCs w:val="28"/>
        </w:rPr>
        <w:t xml:space="preserve"> в сфере цифровизации.</w:t>
      </w:r>
    </w:p>
    <w:bookmarkEnd w:id="95"/>
    <w:p w14:paraId="54967B7E" w14:textId="6D1E2548" w:rsidR="003A682D" w:rsidRPr="003A7245" w:rsidRDefault="003A682D" w:rsidP="00675B66">
      <w:pPr>
        <w:ind w:firstLine="708"/>
        <w:jc w:val="both"/>
        <w:rPr>
          <w:color w:val="000000" w:themeColor="text1"/>
          <w:sz w:val="28"/>
          <w:szCs w:val="28"/>
        </w:rPr>
      </w:pPr>
      <w:r w:rsidRPr="003A7245">
        <w:rPr>
          <w:color w:val="000000" w:themeColor="text1"/>
          <w:sz w:val="28"/>
          <w:szCs w:val="28"/>
        </w:rPr>
        <w:t>В настоящее время проекты цифровизации охватили большинство сфер и процессов функционирования государственны</w:t>
      </w:r>
      <w:r w:rsidR="00E52B47">
        <w:rPr>
          <w:color w:val="000000" w:themeColor="text1"/>
          <w:sz w:val="28"/>
          <w:szCs w:val="28"/>
        </w:rPr>
        <w:t>х структур Республики Казахстан.</w:t>
      </w:r>
      <w:r w:rsidRPr="003A7245">
        <w:rPr>
          <w:color w:val="000000" w:themeColor="text1"/>
          <w:sz w:val="28"/>
          <w:szCs w:val="28"/>
        </w:rPr>
        <w:t xml:space="preserve"> </w:t>
      </w:r>
      <w:r w:rsidR="00E52B47">
        <w:rPr>
          <w:color w:val="000000" w:themeColor="text1"/>
          <w:sz w:val="28"/>
          <w:szCs w:val="28"/>
        </w:rPr>
        <w:t>С</w:t>
      </w:r>
      <w:r w:rsidRPr="003A7245">
        <w:rPr>
          <w:color w:val="000000" w:themeColor="text1"/>
          <w:sz w:val="28"/>
          <w:szCs w:val="28"/>
        </w:rPr>
        <w:t>озданы основные реестры и базы данных,</w:t>
      </w:r>
      <w:r w:rsidR="00E52B47">
        <w:rPr>
          <w:color w:val="000000" w:themeColor="text1"/>
          <w:sz w:val="28"/>
          <w:szCs w:val="28"/>
        </w:rPr>
        <w:t xml:space="preserve"> а также</w:t>
      </w:r>
      <w:r w:rsidRPr="003A7245">
        <w:rPr>
          <w:color w:val="000000" w:themeColor="text1"/>
          <w:sz w:val="28"/>
          <w:szCs w:val="28"/>
        </w:rPr>
        <w:t xml:space="preserve"> сформировано электронное правительство</w:t>
      </w:r>
      <w:r w:rsidR="00E52B47">
        <w:rPr>
          <w:color w:val="000000" w:themeColor="text1"/>
          <w:sz w:val="28"/>
          <w:szCs w:val="28"/>
        </w:rPr>
        <w:t>.</w:t>
      </w:r>
      <w:r w:rsidRPr="003A7245">
        <w:rPr>
          <w:color w:val="000000" w:themeColor="text1"/>
          <w:sz w:val="28"/>
          <w:szCs w:val="28"/>
        </w:rPr>
        <w:t xml:space="preserve"> </w:t>
      </w:r>
      <w:r w:rsidR="00E52B47">
        <w:rPr>
          <w:color w:val="000000" w:themeColor="text1"/>
          <w:sz w:val="28"/>
          <w:szCs w:val="28"/>
        </w:rPr>
        <w:t>О</w:t>
      </w:r>
      <w:r w:rsidRPr="003A7245">
        <w:rPr>
          <w:color w:val="000000" w:themeColor="text1"/>
          <w:sz w:val="28"/>
          <w:szCs w:val="28"/>
        </w:rPr>
        <w:t>рганизовано электронное межведомственное взаимодействие и, тем самым стали доступны в режиме реального времени первичные данные о функционировании национальных, региональных и местных информационных систем, что позвол</w:t>
      </w:r>
      <w:r w:rsidR="00CF5269" w:rsidRPr="003A7245">
        <w:rPr>
          <w:color w:val="000000" w:themeColor="text1"/>
          <w:sz w:val="28"/>
          <w:szCs w:val="28"/>
        </w:rPr>
        <w:t>ило</w:t>
      </w:r>
      <w:r w:rsidRPr="003A7245">
        <w:rPr>
          <w:color w:val="000000" w:themeColor="text1"/>
          <w:sz w:val="28"/>
          <w:szCs w:val="28"/>
        </w:rPr>
        <w:t xml:space="preserve"> оценивать оперативность оказания госуслуг и другие параметры функционирования государственного аппарата. Все это создало потенциальную возможность для органов власти переходить к выстраиванию процессов управления на основе данных</w:t>
      </w:r>
      <w:r w:rsidR="00CF5269" w:rsidRPr="003A7245">
        <w:rPr>
          <w:color w:val="000000" w:themeColor="text1"/>
          <w:sz w:val="28"/>
          <w:szCs w:val="28"/>
        </w:rPr>
        <w:t xml:space="preserve"> (</w:t>
      </w:r>
      <w:r w:rsidR="00CE3458" w:rsidRPr="003A7245">
        <w:rPr>
          <w:color w:val="000000" w:themeColor="text1"/>
          <w:sz w:val="28"/>
          <w:szCs w:val="28"/>
        </w:rPr>
        <w:t>Data-Driven Government</w:t>
      </w:r>
      <w:r w:rsidR="00CF5269" w:rsidRPr="003A7245">
        <w:rPr>
          <w:color w:val="000000" w:themeColor="text1"/>
          <w:sz w:val="28"/>
          <w:szCs w:val="28"/>
        </w:rPr>
        <w:t>)</w:t>
      </w:r>
      <w:r w:rsidRPr="003A7245">
        <w:rPr>
          <w:color w:val="000000" w:themeColor="text1"/>
          <w:sz w:val="28"/>
          <w:szCs w:val="28"/>
        </w:rPr>
        <w:t>.</w:t>
      </w:r>
    </w:p>
    <w:p w14:paraId="77342EBC" w14:textId="3889355D" w:rsidR="003A682D" w:rsidRPr="003A7245" w:rsidRDefault="00CF5269" w:rsidP="00742840">
      <w:pPr>
        <w:ind w:firstLine="709"/>
        <w:jc w:val="both"/>
        <w:rPr>
          <w:color w:val="000000" w:themeColor="text1"/>
          <w:sz w:val="28"/>
          <w:szCs w:val="28"/>
        </w:rPr>
      </w:pPr>
      <w:r w:rsidRPr="003A7245">
        <w:rPr>
          <w:color w:val="000000" w:themeColor="text1"/>
          <w:sz w:val="28"/>
          <w:szCs w:val="28"/>
        </w:rPr>
        <w:t>Однако проведенный анализ выявил и недостатки в реализации проектов цифровизации экономики</w:t>
      </w:r>
      <w:r w:rsidR="000A1E5F" w:rsidRPr="003A7245">
        <w:rPr>
          <w:color w:val="000000" w:themeColor="text1"/>
          <w:sz w:val="28"/>
          <w:szCs w:val="28"/>
        </w:rPr>
        <w:t>:</w:t>
      </w:r>
    </w:p>
    <w:p w14:paraId="78915EF6" w14:textId="1AA5E054" w:rsidR="00EE77C8" w:rsidRPr="003A7245" w:rsidRDefault="00E70F5E" w:rsidP="00742840">
      <w:pPr>
        <w:ind w:firstLine="709"/>
        <w:jc w:val="both"/>
        <w:rPr>
          <w:color w:val="000000" w:themeColor="text1"/>
          <w:sz w:val="28"/>
          <w:szCs w:val="28"/>
        </w:rPr>
      </w:pPr>
      <w:r>
        <w:rPr>
          <w:color w:val="000000" w:themeColor="text1"/>
          <w:sz w:val="28"/>
          <w:szCs w:val="28"/>
        </w:rPr>
        <w:t>‒</w:t>
      </w:r>
      <w:r w:rsidR="000A1E5F" w:rsidRPr="003A7245">
        <w:rPr>
          <w:color w:val="000000" w:themeColor="text1"/>
          <w:sz w:val="28"/>
          <w:szCs w:val="28"/>
        </w:rPr>
        <w:t xml:space="preserve"> н</w:t>
      </w:r>
      <w:r w:rsidR="00EE77C8" w:rsidRPr="003A7245">
        <w:rPr>
          <w:color w:val="000000" w:themeColor="text1"/>
          <w:sz w:val="28"/>
          <w:szCs w:val="28"/>
        </w:rPr>
        <w:t xml:space="preserve">еэффективное использование маркетинговых возможностей портала ЭП не способствует популяризации ни самого Электронного </w:t>
      </w:r>
      <w:r w:rsidR="00E52B47">
        <w:rPr>
          <w:color w:val="000000" w:themeColor="text1"/>
          <w:sz w:val="28"/>
          <w:szCs w:val="28"/>
        </w:rPr>
        <w:t>п</w:t>
      </w:r>
      <w:r w:rsidR="00EE77C8" w:rsidRPr="003A7245">
        <w:rPr>
          <w:color w:val="000000" w:themeColor="text1"/>
          <w:sz w:val="28"/>
          <w:szCs w:val="28"/>
        </w:rPr>
        <w:t>равительства, ни п</w:t>
      </w:r>
      <w:r w:rsidR="00E52B47">
        <w:rPr>
          <w:color w:val="000000" w:themeColor="text1"/>
          <w:sz w:val="28"/>
          <w:szCs w:val="28"/>
        </w:rPr>
        <w:t>опуляризации цифровизации в государственном</w:t>
      </w:r>
      <w:r w:rsidR="00EE77C8" w:rsidRPr="003A7245">
        <w:rPr>
          <w:color w:val="000000" w:themeColor="text1"/>
          <w:sz w:val="28"/>
          <w:szCs w:val="28"/>
        </w:rPr>
        <w:t xml:space="preserve"> управлении</w:t>
      </w:r>
      <w:r w:rsidR="003E21A6" w:rsidRPr="003A7245">
        <w:rPr>
          <w:color w:val="000000" w:themeColor="text1"/>
          <w:sz w:val="28"/>
          <w:szCs w:val="28"/>
        </w:rPr>
        <w:t>;</w:t>
      </w:r>
    </w:p>
    <w:p w14:paraId="11801370" w14:textId="32E6EF8F" w:rsidR="00FE3186" w:rsidRPr="003A7245" w:rsidRDefault="00E70F5E" w:rsidP="00FE3186">
      <w:pPr>
        <w:ind w:firstLine="709"/>
        <w:jc w:val="both"/>
        <w:rPr>
          <w:color w:val="000000" w:themeColor="text1"/>
          <w:sz w:val="28"/>
          <w:szCs w:val="28"/>
        </w:rPr>
      </w:pPr>
      <w:r>
        <w:rPr>
          <w:color w:val="000000" w:themeColor="text1"/>
          <w:sz w:val="28"/>
          <w:szCs w:val="28"/>
        </w:rPr>
        <w:t>‒</w:t>
      </w:r>
      <w:r w:rsidR="003E21A6" w:rsidRPr="003A7245">
        <w:rPr>
          <w:color w:val="000000" w:themeColor="text1"/>
          <w:sz w:val="28"/>
          <w:szCs w:val="28"/>
        </w:rPr>
        <w:t xml:space="preserve"> </w:t>
      </w:r>
      <w:r w:rsidR="00FE3186" w:rsidRPr="003A7245">
        <w:rPr>
          <w:color w:val="000000" w:themeColor="text1"/>
          <w:sz w:val="28"/>
          <w:szCs w:val="28"/>
        </w:rPr>
        <w:t>сохраняющаяся уязвимость цифровых технологий к сбоям различного вида;</w:t>
      </w:r>
    </w:p>
    <w:p w14:paraId="6F648C1D" w14:textId="539FEC8C" w:rsidR="00FE3186" w:rsidRPr="003A7245" w:rsidRDefault="00E70F5E" w:rsidP="00FE3186">
      <w:pPr>
        <w:ind w:firstLine="709"/>
        <w:jc w:val="both"/>
        <w:rPr>
          <w:color w:val="000000" w:themeColor="text1"/>
          <w:sz w:val="28"/>
          <w:szCs w:val="28"/>
        </w:rPr>
      </w:pPr>
      <w:r>
        <w:rPr>
          <w:color w:val="000000" w:themeColor="text1"/>
          <w:sz w:val="28"/>
          <w:szCs w:val="28"/>
        </w:rPr>
        <w:t>‒</w:t>
      </w:r>
      <w:r w:rsidR="00FE3186" w:rsidRPr="003A7245">
        <w:rPr>
          <w:color w:val="000000" w:themeColor="text1"/>
          <w:sz w:val="28"/>
          <w:szCs w:val="28"/>
        </w:rPr>
        <w:t xml:space="preserve"> нарастание в обществе опасения о вреде цифровизации гос. власти;</w:t>
      </w:r>
    </w:p>
    <w:p w14:paraId="56103B5C" w14:textId="49121C12" w:rsidR="00FE3186" w:rsidRPr="003A7245" w:rsidRDefault="00E70F5E" w:rsidP="00FE3186">
      <w:pPr>
        <w:ind w:firstLine="709"/>
        <w:jc w:val="both"/>
        <w:rPr>
          <w:color w:val="000000" w:themeColor="text1"/>
          <w:sz w:val="28"/>
          <w:szCs w:val="28"/>
        </w:rPr>
      </w:pPr>
      <w:r>
        <w:rPr>
          <w:color w:val="000000" w:themeColor="text1"/>
          <w:sz w:val="28"/>
          <w:szCs w:val="28"/>
        </w:rPr>
        <w:t>‒</w:t>
      </w:r>
      <w:r w:rsidR="00FE3186" w:rsidRPr="003A7245">
        <w:rPr>
          <w:color w:val="000000" w:themeColor="text1"/>
          <w:sz w:val="28"/>
          <w:szCs w:val="28"/>
        </w:rPr>
        <w:t xml:space="preserve"> нерешенные проблемы с </w:t>
      </w:r>
      <w:r w:rsidR="00B4366A" w:rsidRPr="003A7245">
        <w:rPr>
          <w:color w:val="000000" w:themeColor="text1"/>
          <w:sz w:val="28"/>
          <w:szCs w:val="28"/>
        </w:rPr>
        <w:t>организацией</w:t>
      </w:r>
      <w:r w:rsidR="00FE3186" w:rsidRPr="003A7245">
        <w:rPr>
          <w:color w:val="000000" w:themeColor="text1"/>
          <w:sz w:val="28"/>
          <w:szCs w:val="28"/>
        </w:rPr>
        <w:t xml:space="preserve"> гос. услуг;</w:t>
      </w:r>
    </w:p>
    <w:p w14:paraId="6E7F0DB9" w14:textId="61110B89" w:rsidR="00FE3186" w:rsidRPr="003A7245" w:rsidRDefault="00E70F5E" w:rsidP="00FE3186">
      <w:pPr>
        <w:ind w:firstLine="709"/>
        <w:jc w:val="both"/>
        <w:rPr>
          <w:color w:val="000000" w:themeColor="text1"/>
          <w:sz w:val="28"/>
          <w:szCs w:val="28"/>
        </w:rPr>
      </w:pPr>
      <w:r>
        <w:rPr>
          <w:color w:val="000000" w:themeColor="text1"/>
          <w:sz w:val="28"/>
          <w:szCs w:val="28"/>
        </w:rPr>
        <w:lastRenderedPageBreak/>
        <w:t>‒</w:t>
      </w:r>
      <w:r w:rsidR="00FE3186" w:rsidRPr="003A7245">
        <w:rPr>
          <w:color w:val="000000" w:themeColor="text1"/>
          <w:sz w:val="28"/>
          <w:szCs w:val="28"/>
        </w:rPr>
        <w:t xml:space="preserve"> низкий уровень доверия граждан к цифровизации в ряде регионов РК</w:t>
      </w:r>
      <w:r w:rsidR="008D78BB" w:rsidRPr="003A7245">
        <w:rPr>
          <w:color w:val="000000" w:themeColor="text1"/>
          <w:sz w:val="28"/>
          <w:szCs w:val="28"/>
        </w:rPr>
        <w:t>;</w:t>
      </w:r>
    </w:p>
    <w:p w14:paraId="6A908FD4" w14:textId="650FC878" w:rsidR="008D78BB" w:rsidRPr="003A7245" w:rsidRDefault="00E70F5E" w:rsidP="00FE3186">
      <w:pPr>
        <w:ind w:firstLine="709"/>
        <w:jc w:val="both"/>
        <w:rPr>
          <w:color w:val="000000" w:themeColor="text1"/>
          <w:sz w:val="28"/>
          <w:szCs w:val="28"/>
        </w:rPr>
      </w:pPr>
      <w:r>
        <w:rPr>
          <w:color w:val="000000" w:themeColor="text1"/>
          <w:sz w:val="28"/>
          <w:szCs w:val="28"/>
        </w:rPr>
        <w:t>‒ </w:t>
      </w:r>
      <w:r w:rsidR="008D78BB" w:rsidRPr="003A7245">
        <w:rPr>
          <w:color w:val="000000" w:themeColor="text1"/>
          <w:sz w:val="28"/>
          <w:szCs w:val="28"/>
        </w:rPr>
        <w:t>недостаточная транспарентность государственных проектов цифровизации, создающая поводы для распространения слухов о якобы скрытых целях цифровизации.</w:t>
      </w:r>
    </w:p>
    <w:p w14:paraId="6C74D041" w14:textId="6B690367" w:rsidR="00B4366A" w:rsidRPr="003A7245" w:rsidRDefault="00B4366A" w:rsidP="00B4366A">
      <w:pPr>
        <w:ind w:firstLine="709"/>
        <w:jc w:val="both"/>
        <w:rPr>
          <w:color w:val="000000" w:themeColor="text1"/>
          <w:sz w:val="28"/>
          <w:szCs w:val="28"/>
        </w:rPr>
      </w:pPr>
      <w:r w:rsidRPr="003A7245">
        <w:rPr>
          <w:color w:val="000000" w:themeColor="text1"/>
          <w:sz w:val="28"/>
          <w:szCs w:val="28"/>
        </w:rPr>
        <w:t>Проведенный анализ эффективности проектного менеджмента в сфере цифровизации государственного управления Республики Казахстан выявил некоторые тенденции: улучшение качества гос. услуг в проектах ЭП при одновременном снижении их эффективности.</w:t>
      </w:r>
    </w:p>
    <w:p w14:paraId="1CB3EFF3" w14:textId="55E910BE" w:rsidR="008D78BB" w:rsidRPr="003A7245" w:rsidRDefault="008D78BB" w:rsidP="00324A6A">
      <w:pPr>
        <w:ind w:firstLine="709"/>
        <w:jc w:val="both"/>
        <w:rPr>
          <w:sz w:val="28"/>
          <w:szCs w:val="28"/>
        </w:rPr>
      </w:pPr>
      <w:r w:rsidRPr="003A7245">
        <w:rPr>
          <w:sz w:val="28"/>
          <w:szCs w:val="28"/>
        </w:rPr>
        <w:t xml:space="preserve">Проведен анализ соблюдения 26 принципов эффективного </w:t>
      </w:r>
      <w:r w:rsidRPr="003A7245">
        <w:rPr>
          <w:sz w:val="28"/>
          <w:szCs w:val="28"/>
          <w:lang w:val="en-US"/>
        </w:rPr>
        <w:t>PM</w:t>
      </w:r>
      <w:r w:rsidRPr="003A7245">
        <w:rPr>
          <w:sz w:val="28"/>
          <w:szCs w:val="28"/>
        </w:rPr>
        <w:t xml:space="preserve"> в сфере цифровизации. Наибольшее отставание (20 и менее процентов) наблюдается у принципов: «Анализа», «Точности», «Оптимизации затрат» «Развития имиджа и репутации государства». Идеальным или близким к идеальному (80 и более процентов) принципом является только принцип «Безопасности». Невыполнение в полной мере принципов эффективного PM в сфере цифровизации является препятствием эффективного </w:t>
      </w:r>
      <w:r w:rsidR="00CE3458" w:rsidRPr="003A7245">
        <w:rPr>
          <w:sz w:val="28"/>
          <w:szCs w:val="28"/>
          <w:lang w:val="en-US"/>
        </w:rPr>
        <w:t>Data</w:t>
      </w:r>
      <w:r w:rsidR="00CE3458" w:rsidRPr="003A7245">
        <w:rPr>
          <w:sz w:val="28"/>
          <w:szCs w:val="28"/>
        </w:rPr>
        <w:t>-</w:t>
      </w:r>
      <w:r w:rsidR="00CE3458" w:rsidRPr="003A7245">
        <w:rPr>
          <w:sz w:val="28"/>
          <w:szCs w:val="28"/>
          <w:lang w:val="en-US"/>
        </w:rPr>
        <w:t>Driven</w:t>
      </w:r>
      <w:r w:rsidR="00CE3458" w:rsidRPr="003A7245">
        <w:rPr>
          <w:sz w:val="28"/>
          <w:szCs w:val="28"/>
        </w:rPr>
        <w:t xml:space="preserve"> </w:t>
      </w:r>
      <w:r w:rsidR="00CE3458" w:rsidRPr="003A7245">
        <w:rPr>
          <w:sz w:val="28"/>
          <w:szCs w:val="28"/>
          <w:lang w:val="en-US"/>
        </w:rPr>
        <w:t>Government</w:t>
      </w:r>
      <w:r w:rsidRPr="003A7245">
        <w:rPr>
          <w:sz w:val="28"/>
          <w:szCs w:val="28"/>
        </w:rPr>
        <w:t>.</w:t>
      </w:r>
    </w:p>
    <w:p w14:paraId="66E69389" w14:textId="36B46E58" w:rsidR="002A6795" w:rsidRPr="003A7245" w:rsidRDefault="00CA06D3" w:rsidP="002A6795">
      <w:pPr>
        <w:ind w:firstLine="709"/>
        <w:jc w:val="both"/>
        <w:rPr>
          <w:sz w:val="28"/>
          <w:szCs w:val="28"/>
        </w:rPr>
      </w:pPr>
      <w:r w:rsidRPr="003A7245">
        <w:rPr>
          <w:color w:val="000000" w:themeColor="text1"/>
          <w:sz w:val="28"/>
          <w:szCs w:val="28"/>
        </w:rPr>
        <w:t xml:space="preserve">Эффективность и результативность проектов цифровой трансформации государственного управления Республики Казахстан </w:t>
      </w:r>
      <w:r w:rsidR="00447F74" w:rsidRPr="003A7245">
        <w:rPr>
          <w:color w:val="000000" w:themeColor="text1"/>
          <w:sz w:val="28"/>
          <w:szCs w:val="28"/>
        </w:rPr>
        <w:t>зависит от исходных условий, определяемых готовностью гос</w:t>
      </w:r>
      <w:r w:rsidR="00887B4C">
        <w:rPr>
          <w:color w:val="000000" w:themeColor="text1"/>
          <w:sz w:val="28"/>
          <w:szCs w:val="28"/>
        </w:rPr>
        <w:t xml:space="preserve">ударственного </w:t>
      </w:r>
      <w:r w:rsidR="00447F74" w:rsidRPr="003A7245">
        <w:rPr>
          <w:color w:val="000000" w:themeColor="text1"/>
          <w:sz w:val="28"/>
          <w:szCs w:val="28"/>
        </w:rPr>
        <w:t xml:space="preserve">управления к реализации проектов цифровой трансформации. </w:t>
      </w:r>
      <w:r w:rsidR="002A6795" w:rsidRPr="003A7245">
        <w:rPr>
          <w:sz w:val="28"/>
          <w:szCs w:val="28"/>
        </w:rPr>
        <w:t>Анализ практической готовности государственных органов к реализации программ, национальных проектов и приоритетных мер на основе методологии проектного менеджмента позволил выявить проблемное поле:</w:t>
      </w:r>
    </w:p>
    <w:p w14:paraId="36B6E861" w14:textId="4689BCFB" w:rsidR="002A6795" w:rsidRPr="003A7245" w:rsidRDefault="00E70F5E" w:rsidP="002A6795">
      <w:pPr>
        <w:ind w:firstLine="709"/>
        <w:jc w:val="both"/>
        <w:rPr>
          <w:sz w:val="28"/>
          <w:szCs w:val="28"/>
        </w:rPr>
      </w:pPr>
      <w:r>
        <w:rPr>
          <w:sz w:val="28"/>
          <w:szCs w:val="28"/>
        </w:rPr>
        <w:t>‒</w:t>
      </w:r>
      <w:r w:rsidR="002A6795" w:rsidRPr="003A7245">
        <w:rPr>
          <w:sz w:val="28"/>
          <w:szCs w:val="28"/>
        </w:rPr>
        <w:t xml:space="preserve"> возрастающее недоверие населения к цифровизации госуправления в части опасения по поводу того, что государство с помощью цифровых технологий занимается чрезмерным контролем населения, при этом не транспарентно и скрывает от населения реальные цели цифровизации госуправления;</w:t>
      </w:r>
    </w:p>
    <w:p w14:paraId="21FDA383" w14:textId="42F9FD69" w:rsidR="002A6795" w:rsidRPr="003A7245" w:rsidRDefault="00E70F5E" w:rsidP="002A6795">
      <w:pPr>
        <w:ind w:firstLine="709"/>
        <w:jc w:val="both"/>
        <w:rPr>
          <w:sz w:val="28"/>
          <w:szCs w:val="28"/>
        </w:rPr>
      </w:pPr>
      <w:r>
        <w:rPr>
          <w:sz w:val="28"/>
          <w:szCs w:val="28"/>
        </w:rPr>
        <w:t>‒</w:t>
      </w:r>
      <w:r w:rsidR="002A6795" w:rsidRPr="003A7245">
        <w:rPr>
          <w:sz w:val="28"/>
          <w:szCs w:val="28"/>
        </w:rPr>
        <w:t xml:space="preserve"> тенденция сокращения эффективности, популярности и востребованности ЭП по причине невыполнения ряда принципов эффективного PM в сфере цифровизации.</w:t>
      </w:r>
    </w:p>
    <w:p w14:paraId="051C999C" w14:textId="1A769D01" w:rsidR="00EE77C8" w:rsidRPr="003A7245" w:rsidRDefault="00062147" w:rsidP="002A6795">
      <w:pPr>
        <w:ind w:firstLine="709"/>
        <w:jc w:val="both"/>
        <w:rPr>
          <w:sz w:val="28"/>
          <w:szCs w:val="28"/>
        </w:rPr>
      </w:pPr>
      <w:r w:rsidRPr="003A7245">
        <w:rPr>
          <w:sz w:val="28"/>
          <w:szCs w:val="28"/>
        </w:rPr>
        <w:t>Все области Казахстана можно условно разделить на два кластера:</w:t>
      </w:r>
    </w:p>
    <w:p w14:paraId="49A9CD42" w14:textId="74DCF774" w:rsidR="00062147" w:rsidRPr="003A7245" w:rsidRDefault="00E70F5E" w:rsidP="002A6795">
      <w:pPr>
        <w:ind w:firstLine="709"/>
        <w:jc w:val="both"/>
        <w:rPr>
          <w:sz w:val="28"/>
          <w:szCs w:val="28"/>
        </w:rPr>
      </w:pPr>
      <w:r>
        <w:rPr>
          <w:sz w:val="28"/>
          <w:szCs w:val="28"/>
        </w:rPr>
        <w:t>‒</w:t>
      </w:r>
      <w:r w:rsidR="00062147" w:rsidRPr="003A7245">
        <w:rPr>
          <w:sz w:val="28"/>
          <w:szCs w:val="28"/>
        </w:rPr>
        <w:t xml:space="preserve"> I кластер – области с высоким цифровым доверием и высокой популярностью проектов ЭП;</w:t>
      </w:r>
    </w:p>
    <w:p w14:paraId="1234286F" w14:textId="20D11573" w:rsidR="00062147" w:rsidRPr="003A7245" w:rsidRDefault="00E70F5E" w:rsidP="002A6795">
      <w:pPr>
        <w:ind w:firstLine="709"/>
        <w:jc w:val="both"/>
      </w:pPr>
      <w:r>
        <w:rPr>
          <w:sz w:val="28"/>
          <w:szCs w:val="28"/>
        </w:rPr>
        <w:t>‒</w:t>
      </w:r>
      <w:r w:rsidR="00062147" w:rsidRPr="003A7245">
        <w:rPr>
          <w:sz w:val="28"/>
          <w:szCs w:val="28"/>
        </w:rPr>
        <w:t xml:space="preserve"> II кластер – области с низким цифровым доверием и низкой популярностью про</w:t>
      </w:r>
      <w:r w:rsidR="00062147" w:rsidRPr="003A7245">
        <w:t>ектов ЭП.</w:t>
      </w:r>
    </w:p>
    <w:p w14:paraId="663DCCD4" w14:textId="599F83E3" w:rsidR="00062147" w:rsidRPr="003A7245" w:rsidRDefault="00062147" w:rsidP="00062147">
      <w:pPr>
        <w:ind w:firstLine="709"/>
        <w:jc w:val="both"/>
        <w:rPr>
          <w:sz w:val="28"/>
          <w:szCs w:val="28"/>
        </w:rPr>
      </w:pPr>
      <w:r w:rsidRPr="003A7245">
        <w:rPr>
          <w:sz w:val="28"/>
          <w:szCs w:val="28"/>
        </w:rPr>
        <w:t xml:space="preserve">В целом внедрение </w:t>
      </w:r>
      <w:r w:rsidR="00887B4C">
        <w:rPr>
          <w:sz w:val="28"/>
          <w:szCs w:val="28"/>
        </w:rPr>
        <w:t>проектного менеджмента в сферу</w:t>
      </w:r>
      <w:r w:rsidRPr="003A7245">
        <w:rPr>
          <w:sz w:val="28"/>
          <w:szCs w:val="28"/>
        </w:rPr>
        <w:t xml:space="preserve"> цифровизации гос</w:t>
      </w:r>
      <w:r w:rsidR="00887B4C">
        <w:rPr>
          <w:sz w:val="28"/>
          <w:szCs w:val="28"/>
        </w:rPr>
        <w:t xml:space="preserve">ударственного </w:t>
      </w:r>
      <w:r w:rsidRPr="003A7245">
        <w:rPr>
          <w:sz w:val="28"/>
          <w:szCs w:val="28"/>
        </w:rPr>
        <w:t xml:space="preserve">управления в РК не имеет принципиальных препятствий. Успех таких проектов будет определяться полнотой устранения выявленных слабых сторон текущего состояния PM, качеством разработки предложений по повышению готовности государственного управления Республики Казахстан к реализации проектов цифровой трансформации, устранению выявленных угроз с опорой на внешние возможности и сильные стороны </w:t>
      </w:r>
      <w:r w:rsidR="008D78BB" w:rsidRPr="003A7245">
        <w:rPr>
          <w:sz w:val="28"/>
          <w:szCs w:val="28"/>
        </w:rPr>
        <w:t>проектного менеджмента</w:t>
      </w:r>
      <w:r w:rsidRPr="003A7245">
        <w:rPr>
          <w:sz w:val="28"/>
          <w:szCs w:val="28"/>
        </w:rPr>
        <w:t xml:space="preserve"> в гос</w:t>
      </w:r>
      <w:r w:rsidR="00887B4C">
        <w:rPr>
          <w:sz w:val="28"/>
          <w:szCs w:val="28"/>
        </w:rPr>
        <w:t xml:space="preserve">ударственных </w:t>
      </w:r>
      <w:r w:rsidRPr="003A7245">
        <w:rPr>
          <w:sz w:val="28"/>
          <w:szCs w:val="28"/>
        </w:rPr>
        <w:t>органах Республики Казахстан.</w:t>
      </w:r>
    </w:p>
    <w:p w14:paraId="25E26034" w14:textId="77777777" w:rsidR="00EE77C8" w:rsidRPr="003A7245" w:rsidRDefault="00EE77C8" w:rsidP="002D6FD2">
      <w:pPr>
        <w:pStyle w:val="affff9"/>
        <w:spacing w:line="240" w:lineRule="auto"/>
      </w:pPr>
    </w:p>
    <w:p w14:paraId="58A70989" w14:textId="074DDFBF" w:rsidR="002A6795" w:rsidRPr="003A7245" w:rsidRDefault="002A6795">
      <w:pPr>
        <w:spacing w:after="200" w:line="276" w:lineRule="auto"/>
        <w:rPr>
          <w:sz w:val="28"/>
          <w:szCs w:val="28"/>
        </w:rPr>
      </w:pPr>
      <w:r w:rsidRPr="003A7245">
        <w:rPr>
          <w:sz w:val="28"/>
          <w:szCs w:val="28"/>
        </w:rPr>
        <w:br w:type="page"/>
      </w:r>
    </w:p>
    <w:p w14:paraId="0E2AE511" w14:textId="0740EC41" w:rsidR="00644FF6" w:rsidRPr="003A7245" w:rsidRDefault="00A872E2" w:rsidP="007B4F04">
      <w:pPr>
        <w:pStyle w:val="10"/>
        <w:spacing w:before="0" w:after="0"/>
        <w:ind w:firstLine="709"/>
        <w:jc w:val="both"/>
        <w:rPr>
          <w:rFonts w:ascii="Times New Roman" w:hAnsi="Times New Roman" w:cs="Times New Roman"/>
          <w:sz w:val="28"/>
          <w:szCs w:val="28"/>
        </w:rPr>
      </w:pPr>
      <w:bookmarkStart w:id="96" w:name="_Toc187070751"/>
      <w:r w:rsidRPr="003A7245">
        <w:rPr>
          <w:rFonts w:ascii="Times New Roman" w:hAnsi="Times New Roman" w:cs="Times New Roman"/>
          <w:sz w:val="28"/>
          <w:szCs w:val="28"/>
        </w:rPr>
        <w:lastRenderedPageBreak/>
        <w:t xml:space="preserve">3 </w:t>
      </w:r>
      <w:r w:rsidR="00481F43" w:rsidRPr="003A7245">
        <w:rPr>
          <w:rFonts w:ascii="Times New Roman" w:hAnsi="Times New Roman" w:cs="Times New Roman"/>
          <w:sz w:val="28"/>
          <w:szCs w:val="28"/>
        </w:rPr>
        <w:t xml:space="preserve">РАЗВИТИЕ ГОСУДАРСТВЕННОГО УПРАВЛЕНИЯ РЕСПУБЛИКИ КАЗАХСТАН </w:t>
      </w:r>
      <w:r w:rsidR="00610325" w:rsidRPr="003A7245">
        <w:rPr>
          <w:rFonts w:ascii="Times New Roman" w:hAnsi="Times New Roman" w:cs="Times New Roman"/>
          <w:sz w:val="28"/>
          <w:szCs w:val="28"/>
        </w:rPr>
        <w:t>НА ОСНОВЕ</w:t>
      </w:r>
      <w:r w:rsidR="00644FF6" w:rsidRPr="003A7245">
        <w:rPr>
          <w:rFonts w:ascii="Times New Roman" w:hAnsi="Times New Roman" w:cs="Times New Roman"/>
          <w:sz w:val="28"/>
          <w:szCs w:val="28"/>
        </w:rPr>
        <w:t xml:space="preserve"> </w:t>
      </w:r>
      <w:r w:rsidR="00BC3EAB">
        <w:rPr>
          <w:rFonts w:ascii="Times New Roman" w:hAnsi="Times New Roman" w:cs="Times New Roman"/>
          <w:sz w:val="28"/>
          <w:szCs w:val="28"/>
        </w:rPr>
        <w:t>ПРОЕКТНОГО МЕНЕДЖМЕНТА</w:t>
      </w:r>
      <w:r w:rsidR="00644FF6" w:rsidRPr="003A7245">
        <w:rPr>
          <w:rFonts w:ascii="Times New Roman" w:hAnsi="Times New Roman" w:cs="Times New Roman"/>
          <w:sz w:val="28"/>
          <w:szCs w:val="28"/>
        </w:rPr>
        <w:t xml:space="preserve"> В СФЕРЕ ЦИФРОВИЗАЦИИ </w:t>
      </w:r>
      <w:bookmarkEnd w:id="96"/>
    </w:p>
    <w:p w14:paraId="515083BC" w14:textId="18DA9FB0" w:rsidR="00644FF6" w:rsidRPr="003A7245" w:rsidRDefault="00644FF6" w:rsidP="007B4F04">
      <w:pPr>
        <w:ind w:firstLine="709"/>
        <w:jc w:val="both"/>
      </w:pPr>
    </w:p>
    <w:p w14:paraId="5608F05F" w14:textId="02FD26B1" w:rsidR="00196496" w:rsidRPr="003A7245" w:rsidRDefault="00196496" w:rsidP="007B4F04">
      <w:pPr>
        <w:pStyle w:val="1e"/>
        <w:widowControl/>
        <w:spacing w:before="0" w:after="0"/>
        <w:ind w:firstLine="709"/>
        <w:jc w:val="both"/>
        <w:outlineLvl w:val="1"/>
        <w:rPr>
          <w:rFonts w:ascii="Times New Roman" w:hAnsi="Times New Roman"/>
          <w:szCs w:val="28"/>
        </w:rPr>
      </w:pPr>
      <w:bookmarkStart w:id="97" w:name="_Toc187070752"/>
      <w:r w:rsidRPr="003A7245">
        <w:rPr>
          <w:rFonts w:ascii="Times New Roman" w:hAnsi="Times New Roman"/>
          <w:szCs w:val="28"/>
        </w:rPr>
        <w:t xml:space="preserve">3.1 Обоснование предложений по </w:t>
      </w:r>
      <w:r w:rsidR="00644FF6" w:rsidRPr="003A7245">
        <w:rPr>
          <w:rFonts w:ascii="Times New Roman" w:hAnsi="Times New Roman"/>
          <w:szCs w:val="28"/>
        </w:rPr>
        <w:t xml:space="preserve">обеспечению </w:t>
      </w:r>
      <w:r w:rsidRPr="003A7245">
        <w:rPr>
          <w:rFonts w:ascii="Times New Roman" w:hAnsi="Times New Roman"/>
          <w:szCs w:val="28"/>
        </w:rPr>
        <w:t xml:space="preserve">реализации перспективной модели </w:t>
      </w:r>
      <w:r w:rsidRPr="003A7245">
        <w:rPr>
          <w:rFonts w:ascii="Times New Roman" w:hAnsi="Times New Roman"/>
          <w:szCs w:val="28"/>
          <w:lang w:val="en-US"/>
        </w:rPr>
        <w:t>Data</w:t>
      </w:r>
      <w:r w:rsidRPr="003A7245">
        <w:rPr>
          <w:rFonts w:ascii="Times New Roman" w:hAnsi="Times New Roman"/>
          <w:szCs w:val="28"/>
        </w:rPr>
        <w:t>-</w:t>
      </w:r>
      <w:r w:rsidR="00CE3458" w:rsidRPr="003A7245">
        <w:rPr>
          <w:rFonts w:ascii="Times New Roman" w:hAnsi="Times New Roman"/>
          <w:szCs w:val="28"/>
          <w:lang w:val="en-US"/>
        </w:rPr>
        <w:t>D</w:t>
      </w:r>
      <w:r w:rsidRPr="003A7245">
        <w:rPr>
          <w:rFonts w:ascii="Times New Roman" w:hAnsi="Times New Roman"/>
          <w:szCs w:val="28"/>
          <w:lang w:val="en-US"/>
        </w:rPr>
        <w:t>riven</w:t>
      </w:r>
      <w:r w:rsidRPr="003A7245">
        <w:rPr>
          <w:rFonts w:ascii="Times New Roman" w:hAnsi="Times New Roman"/>
          <w:szCs w:val="28"/>
        </w:rPr>
        <w:t xml:space="preserve"> </w:t>
      </w:r>
      <w:r w:rsidR="00CE3458" w:rsidRPr="003A7245">
        <w:rPr>
          <w:rFonts w:ascii="Times New Roman" w:hAnsi="Times New Roman"/>
          <w:szCs w:val="28"/>
          <w:lang w:val="en-US"/>
        </w:rPr>
        <w:t>G</w:t>
      </w:r>
      <w:r w:rsidRPr="003A7245">
        <w:rPr>
          <w:rFonts w:ascii="Times New Roman" w:hAnsi="Times New Roman"/>
          <w:szCs w:val="28"/>
          <w:lang w:val="en-US"/>
        </w:rPr>
        <w:t>overnment</w:t>
      </w:r>
      <w:r w:rsidRPr="003A7245">
        <w:rPr>
          <w:rFonts w:ascii="Times New Roman" w:hAnsi="Times New Roman"/>
          <w:szCs w:val="28"/>
        </w:rPr>
        <w:t xml:space="preserve"> с позиций проектного менеджмента</w:t>
      </w:r>
      <w:bookmarkEnd w:id="97"/>
    </w:p>
    <w:p w14:paraId="7EAAD163" w14:textId="03B1462D" w:rsidR="008D78BB" w:rsidRPr="003A7245" w:rsidRDefault="008D78BB" w:rsidP="008D78BB">
      <w:pPr>
        <w:ind w:firstLine="709"/>
        <w:jc w:val="both"/>
        <w:rPr>
          <w:sz w:val="28"/>
          <w:szCs w:val="28"/>
        </w:rPr>
      </w:pPr>
      <w:r w:rsidRPr="003A7245">
        <w:rPr>
          <w:sz w:val="28"/>
          <w:szCs w:val="28"/>
        </w:rPr>
        <w:t xml:space="preserve">В соответствии со схемой исследования концепция дальнейшего развития </w:t>
      </w:r>
      <w:r w:rsidR="00127C81" w:rsidRPr="003A7245">
        <w:rPr>
          <w:sz w:val="28"/>
          <w:szCs w:val="28"/>
        </w:rPr>
        <w:t xml:space="preserve">государственного управления Республики Казахстан на основе проектов в сфере цифровизации экономики </w:t>
      </w:r>
      <w:r w:rsidRPr="003A7245">
        <w:rPr>
          <w:sz w:val="28"/>
          <w:szCs w:val="28"/>
        </w:rPr>
        <w:t xml:space="preserve">разрабатывается </w:t>
      </w:r>
      <w:r w:rsidR="00127C81" w:rsidRPr="003A7245">
        <w:rPr>
          <w:sz w:val="28"/>
          <w:szCs w:val="28"/>
        </w:rPr>
        <w:t>с помощью</w:t>
      </w:r>
      <w:r w:rsidRPr="003A7245">
        <w:rPr>
          <w:sz w:val="28"/>
          <w:szCs w:val="28"/>
        </w:rPr>
        <w:t xml:space="preserve"> перекрестного сопоставления факторов, систематизированных в SWOT-матрице (см. выше). Методом перекрестного сопоставления факторов на основе SWOT получены возможные решения проблемных ситуаций. Далее разработанные решения </w:t>
      </w:r>
      <w:r w:rsidR="00127C81" w:rsidRPr="003A7245">
        <w:rPr>
          <w:sz w:val="28"/>
          <w:szCs w:val="28"/>
        </w:rPr>
        <w:t xml:space="preserve">могут быть внедрены в государственном управлении РК (в проектах цифровизации). </w:t>
      </w:r>
      <w:r w:rsidRPr="003A7245">
        <w:rPr>
          <w:sz w:val="28"/>
          <w:szCs w:val="28"/>
        </w:rPr>
        <w:t xml:space="preserve">В </w:t>
      </w:r>
      <w:r w:rsidR="00C268F4">
        <w:rPr>
          <w:sz w:val="28"/>
          <w:szCs w:val="28"/>
          <w:lang w:val="kk-KZ"/>
        </w:rPr>
        <w:t>(</w:t>
      </w:r>
      <w:r w:rsidR="00A23EBB" w:rsidRPr="003A7245">
        <w:rPr>
          <w:sz w:val="28"/>
          <w:szCs w:val="28"/>
        </w:rPr>
        <w:t xml:space="preserve">Приложении </w:t>
      </w:r>
      <w:r w:rsidR="00C268F4">
        <w:rPr>
          <w:sz w:val="28"/>
          <w:szCs w:val="28"/>
          <w:lang w:val="kk-KZ"/>
        </w:rPr>
        <w:t>К)</w:t>
      </w:r>
      <w:r w:rsidRPr="003A7245">
        <w:rPr>
          <w:sz w:val="28"/>
          <w:szCs w:val="28"/>
        </w:rPr>
        <w:t xml:space="preserve"> показано перекрестное сопоставление факторов в квадрантах </w:t>
      </w:r>
      <w:r w:rsidRPr="003A7245">
        <w:rPr>
          <w:sz w:val="28"/>
          <w:szCs w:val="28"/>
          <w:lang w:val="en-US"/>
        </w:rPr>
        <w:t>SO</w:t>
      </w:r>
      <w:r w:rsidRPr="003A7245">
        <w:rPr>
          <w:sz w:val="28"/>
          <w:szCs w:val="28"/>
        </w:rPr>
        <w:t xml:space="preserve"> и </w:t>
      </w:r>
      <w:r w:rsidRPr="003A7245">
        <w:rPr>
          <w:sz w:val="28"/>
          <w:szCs w:val="28"/>
          <w:lang w:val="en-US"/>
        </w:rPr>
        <w:t>ST</w:t>
      </w:r>
      <w:r w:rsidRPr="003A7245">
        <w:rPr>
          <w:sz w:val="28"/>
          <w:szCs w:val="28"/>
        </w:rPr>
        <w:t>.</w:t>
      </w:r>
      <w:r w:rsidR="00A23EBB" w:rsidRPr="003A7245">
        <w:rPr>
          <w:sz w:val="28"/>
          <w:szCs w:val="28"/>
        </w:rPr>
        <w:t xml:space="preserve"> </w:t>
      </w:r>
      <w:r w:rsidRPr="003A7245">
        <w:rPr>
          <w:sz w:val="28"/>
          <w:szCs w:val="28"/>
        </w:rPr>
        <w:t xml:space="preserve">Аналогично составлено перекрестное сопоставление факторов в квадрантах WO и WT </w:t>
      </w:r>
      <w:r w:rsidR="00C268F4">
        <w:rPr>
          <w:sz w:val="28"/>
          <w:szCs w:val="28"/>
          <w:lang w:val="kk-KZ"/>
        </w:rPr>
        <w:t>(</w:t>
      </w:r>
      <w:r w:rsidR="00A23EBB" w:rsidRPr="003A7245">
        <w:rPr>
          <w:sz w:val="28"/>
          <w:szCs w:val="28"/>
        </w:rPr>
        <w:t xml:space="preserve">Приложение </w:t>
      </w:r>
      <w:r w:rsidR="00C268F4">
        <w:rPr>
          <w:sz w:val="28"/>
          <w:szCs w:val="28"/>
          <w:lang w:val="kk-KZ"/>
        </w:rPr>
        <w:t>К)</w:t>
      </w:r>
      <w:r w:rsidRPr="003A7245">
        <w:rPr>
          <w:sz w:val="28"/>
          <w:szCs w:val="28"/>
        </w:rPr>
        <w:t>.</w:t>
      </w:r>
      <w:r w:rsidR="00A23EBB" w:rsidRPr="003A7245">
        <w:rPr>
          <w:sz w:val="28"/>
          <w:szCs w:val="28"/>
        </w:rPr>
        <w:t xml:space="preserve"> В </w:t>
      </w:r>
      <w:r w:rsidR="00C268F4">
        <w:rPr>
          <w:sz w:val="28"/>
          <w:szCs w:val="28"/>
          <w:lang w:val="kk-KZ"/>
        </w:rPr>
        <w:t>Приложение К</w:t>
      </w:r>
      <w:r w:rsidR="00A23EBB" w:rsidRPr="003A7245">
        <w:rPr>
          <w:sz w:val="28"/>
          <w:szCs w:val="28"/>
        </w:rPr>
        <w:t xml:space="preserve"> приведены комментарии с расшифровкой обозначений.</w:t>
      </w:r>
    </w:p>
    <w:p w14:paraId="1AEAAF2F" w14:textId="42DDD52F" w:rsidR="008D78BB" w:rsidRPr="003A7245" w:rsidRDefault="008D78BB" w:rsidP="008D78BB">
      <w:pPr>
        <w:ind w:firstLine="709"/>
        <w:jc w:val="both"/>
        <w:rPr>
          <w:sz w:val="28"/>
          <w:szCs w:val="28"/>
        </w:rPr>
      </w:pPr>
      <w:r w:rsidRPr="003A7245">
        <w:rPr>
          <w:sz w:val="28"/>
          <w:szCs w:val="28"/>
        </w:rPr>
        <w:t xml:space="preserve">Таким образом, по результатам SWOT-анализа выделены основные направления, </w:t>
      </w:r>
      <w:r w:rsidR="00051F05" w:rsidRPr="003A7245">
        <w:rPr>
          <w:sz w:val="28"/>
          <w:szCs w:val="28"/>
        </w:rPr>
        <w:t>составляющие развитие государственного управления РК на основе проектов в сфере цифровизации экономики:</w:t>
      </w:r>
    </w:p>
    <w:p w14:paraId="5651C8DB" w14:textId="6411764C" w:rsidR="003F1F88" w:rsidRPr="003A7245" w:rsidRDefault="00B131C5" w:rsidP="003F1F88">
      <w:pPr>
        <w:ind w:firstLine="709"/>
        <w:jc w:val="both"/>
        <w:rPr>
          <w:sz w:val="28"/>
          <w:szCs w:val="28"/>
        </w:rPr>
      </w:pPr>
      <w:r>
        <w:rPr>
          <w:sz w:val="28"/>
          <w:szCs w:val="28"/>
        </w:rPr>
        <w:t>‒</w:t>
      </w:r>
      <w:r w:rsidR="003F1F88" w:rsidRPr="003A7245">
        <w:rPr>
          <w:sz w:val="28"/>
          <w:szCs w:val="28"/>
        </w:rPr>
        <w:t xml:space="preserve"> оптимизация портала ЭП;</w:t>
      </w:r>
    </w:p>
    <w:p w14:paraId="329DC6C5" w14:textId="7CED5734" w:rsidR="003F1F88" w:rsidRPr="003A7245" w:rsidRDefault="00B131C5" w:rsidP="003F1F88">
      <w:pPr>
        <w:ind w:firstLine="709"/>
        <w:jc w:val="both"/>
        <w:rPr>
          <w:sz w:val="28"/>
          <w:szCs w:val="28"/>
        </w:rPr>
      </w:pPr>
      <w:r>
        <w:rPr>
          <w:sz w:val="28"/>
          <w:szCs w:val="28"/>
        </w:rPr>
        <w:t>‒ </w:t>
      </w:r>
      <w:r w:rsidR="003F1F88" w:rsidRPr="003A7245">
        <w:rPr>
          <w:sz w:val="28"/>
          <w:szCs w:val="28"/>
        </w:rPr>
        <w:t>обеспечение рациональной организации управления проектами. Децентрализация и дебюрократизация PM. Развитие роли человеческого фактора в обеспечении эффективности PM. Привлечение частных разработчиков, ГЧП. Развитие цифрового межведомственного взаимодействия</w:t>
      </w:r>
    </w:p>
    <w:p w14:paraId="021D9C65" w14:textId="6F2B24BB" w:rsidR="00E075A3" w:rsidRPr="003A7245" w:rsidRDefault="00B131C5" w:rsidP="008D78BB">
      <w:pPr>
        <w:ind w:firstLine="709"/>
        <w:jc w:val="both"/>
        <w:rPr>
          <w:sz w:val="28"/>
          <w:szCs w:val="28"/>
        </w:rPr>
      </w:pPr>
      <w:r>
        <w:rPr>
          <w:sz w:val="28"/>
          <w:szCs w:val="28"/>
        </w:rPr>
        <w:t>‒ </w:t>
      </w:r>
      <w:r w:rsidR="002B2437" w:rsidRPr="003A7245">
        <w:rPr>
          <w:sz w:val="28"/>
          <w:szCs w:val="28"/>
        </w:rPr>
        <w:t>инициация проектов с позиций ценностного предложения</w:t>
      </w:r>
      <w:r w:rsidR="00127C0A" w:rsidRPr="003A7245">
        <w:rPr>
          <w:sz w:val="28"/>
          <w:szCs w:val="28"/>
        </w:rPr>
        <w:t>. С</w:t>
      </w:r>
      <w:r w:rsidR="00E075A3" w:rsidRPr="003A7245">
        <w:rPr>
          <w:sz w:val="28"/>
          <w:szCs w:val="28"/>
        </w:rPr>
        <w:t>овершенствование контроля и анализа через привлечение гражданского общества и внедрение технологий Big Data;</w:t>
      </w:r>
    </w:p>
    <w:p w14:paraId="14F7161F" w14:textId="0D0BB101" w:rsidR="00E075A3" w:rsidRPr="003A7245" w:rsidRDefault="00B131C5" w:rsidP="008D78BB">
      <w:pPr>
        <w:ind w:firstLine="709"/>
        <w:jc w:val="both"/>
        <w:rPr>
          <w:sz w:val="28"/>
          <w:szCs w:val="28"/>
        </w:rPr>
      </w:pPr>
      <w:r>
        <w:rPr>
          <w:sz w:val="28"/>
          <w:szCs w:val="28"/>
        </w:rPr>
        <w:t>‒</w:t>
      </w:r>
      <w:r w:rsidR="00694916" w:rsidRPr="003A7245">
        <w:rPr>
          <w:sz w:val="28"/>
          <w:szCs w:val="28"/>
        </w:rPr>
        <w:t xml:space="preserve"> повышение уровня зрелости PM;</w:t>
      </w:r>
    </w:p>
    <w:p w14:paraId="3C9D531D" w14:textId="46A3AF5F" w:rsidR="003F1F88" w:rsidRPr="003A7245" w:rsidRDefault="00B131C5" w:rsidP="003F1F88">
      <w:pPr>
        <w:ind w:firstLine="709"/>
        <w:jc w:val="both"/>
        <w:rPr>
          <w:sz w:val="28"/>
          <w:szCs w:val="28"/>
        </w:rPr>
      </w:pPr>
      <w:r>
        <w:rPr>
          <w:sz w:val="28"/>
          <w:szCs w:val="28"/>
        </w:rPr>
        <w:t>‒</w:t>
      </w:r>
      <w:r w:rsidR="003F1F88" w:rsidRPr="003A7245">
        <w:rPr>
          <w:sz w:val="28"/>
          <w:szCs w:val="28"/>
        </w:rPr>
        <w:t xml:space="preserve"> обеспечение соблюдения принципов эффективного PM в сфере цифровизации. Закрепление принципов эффективного PM в сфере цифровизации на уровне национальной нормативно-правовой базы PM РК;</w:t>
      </w:r>
    </w:p>
    <w:p w14:paraId="6A020891" w14:textId="58F552FA" w:rsidR="002D5AE2" w:rsidRPr="003A7245" w:rsidRDefault="00B131C5" w:rsidP="008D78BB">
      <w:pPr>
        <w:ind w:firstLine="709"/>
        <w:jc w:val="both"/>
        <w:rPr>
          <w:sz w:val="28"/>
          <w:szCs w:val="28"/>
        </w:rPr>
      </w:pPr>
      <w:r>
        <w:rPr>
          <w:sz w:val="28"/>
          <w:szCs w:val="28"/>
        </w:rPr>
        <w:t>‒</w:t>
      </w:r>
      <w:r w:rsidR="00694916" w:rsidRPr="003A7245">
        <w:rPr>
          <w:sz w:val="28"/>
          <w:szCs w:val="28"/>
        </w:rPr>
        <w:t xml:space="preserve"> </w:t>
      </w:r>
      <w:r w:rsidR="00BD4FCC" w:rsidRPr="003A7245">
        <w:rPr>
          <w:sz w:val="28"/>
          <w:szCs w:val="28"/>
        </w:rPr>
        <w:t>рекомендации по минимизации цифровых рисков</w:t>
      </w:r>
      <w:r w:rsidR="003F1F88" w:rsidRPr="003A7245">
        <w:rPr>
          <w:sz w:val="28"/>
          <w:szCs w:val="28"/>
        </w:rPr>
        <w:t>, включая риски цифрового доверия.</w:t>
      </w:r>
    </w:p>
    <w:p w14:paraId="5897C8EE" w14:textId="355CF8FD" w:rsidR="003F1F88" w:rsidRPr="003A7245" w:rsidRDefault="008D78BB" w:rsidP="003F1F88">
      <w:pPr>
        <w:ind w:firstLine="709"/>
        <w:jc w:val="both"/>
        <w:rPr>
          <w:sz w:val="28"/>
          <w:szCs w:val="28"/>
        </w:rPr>
      </w:pPr>
      <w:r w:rsidRPr="003A7245">
        <w:rPr>
          <w:sz w:val="28"/>
          <w:szCs w:val="28"/>
        </w:rPr>
        <w:t xml:space="preserve">На основе представленных выше результатов стратегического анализа сформулирована концепция </w:t>
      </w:r>
      <w:r w:rsidR="0081362F" w:rsidRPr="003A7245">
        <w:rPr>
          <w:sz w:val="28"/>
          <w:szCs w:val="28"/>
        </w:rPr>
        <w:t xml:space="preserve">обеспечения реализации перспективной модели </w:t>
      </w:r>
      <w:r w:rsidR="00CE3458" w:rsidRPr="003A7245">
        <w:rPr>
          <w:sz w:val="28"/>
          <w:szCs w:val="28"/>
        </w:rPr>
        <w:t>Data-Driven Government</w:t>
      </w:r>
      <w:r w:rsidR="0081362F" w:rsidRPr="003A7245">
        <w:rPr>
          <w:sz w:val="28"/>
          <w:szCs w:val="28"/>
        </w:rPr>
        <w:t xml:space="preserve"> с позиций проектного менеджмента</w:t>
      </w:r>
      <w:r w:rsidRPr="003A7245">
        <w:rPr>
          <w:sz w:val="28"/>
          <w:szCs w:val="28"/>
        </w:rPr>
        <w:t xml:space="preserve">. </w:t>
      </w:r>
      <w:bookmarkStart w:id="98" w:name="_Hlk115803682"/>
      <w:r w:rsidR="003F1F88" w:rsidRPr="003A7245">
        <w:rPr>
          <w:sz w:val="28"/>
          <w:szCs w:val="28"/>
        </w:rPr>
        <w:t xml:space="preserve">Схематично концепция представлена на рисунке </w:t>
      </w:r>
      <w:r w:rsidR="00446EBA">
        <w:rPr>
          <w:sz w:val="28"/>
          <w:szCs w:val="28"/>
        </w:rPr>
        <w:t>33</w:t>
      </w:r>
      <w:r w:rsidR="003F1F88" w:rsidRPr="003A7245">
        <w:rPr>
          <w:sz w:val="28"/>
          <w:szCs w:val="28"/>
        </w:rPr>
        <w:t>.</w:t>
      </w:r>
    </w:p>
    <w:p w14:paraId="045B20B4" w14:textId="56743CB9" w:rsidR="00A23EBB" w:rsidRPr="003A7245" w:rsidRDefault="00A23EBB">
      <w:pPr>
        <w:spacing w:after="200" w:line="276" w:lineRule="auto"/>
        <w:rPr>
          <w:color w:val="000000"/>
          <w:sz w:val="28"/>
          <w:szCs w:val="28"/>
        </w:rPr>
      </w:pPr>
      <w:r w:rsidRPr="003A7245">
        <w:rPr>
          <w:color w:val="000000"/>
          <w:sz w:val="28"/>
          <w:szCs w:val="28"/>
        </w:rPr>
        <w:br w:type="page"/>
      </w:r>
    </w:p>
    <w:tbl>
      <w:tblPr>
        <w:tblStyle w:val="afa"/>
        <w:tblW w:w="0" w:type="auto"/>
        <w:tblLook w:val="04A0" w:firstRow="1" w:lastRow="0" w:firstColumn="1" w:lastColumn="0" w:noHBand="0" w:noVBand="1"/>
      </w:tblPr>
      <w:tblGrid>
        <w:gridCol w:w="1980"/>
        <w:gridCol w:w="7649"/>
      </w:tblGrid>
      <w:tr w:rsidR="003F1F88" w:rsidRPr="00B131C5" w14:paraId="5BB490BB" w14:textId="77777777" w:rsidTr="000745F8">
        <w:tc>
          <w:tcPr>
            <w:tcW w:w="1980" w:type="dxa"/>
            <w:tcBorders>
              <w:bottom w:val="single" w:sz="4" w:space="0" w:color="auto"/>
            </w:tcBorders>
            <w:shd w:val="clear" w:color="auto" w:fill="FABF8F" w:themeFill="accent6" w:themeFillTint="99"/>
          </w:tcPr>
          <w:p w14:paraId="370239FC" w14:textId="77777777" w:rsidR="003F1F88" w:rsidRPr="00B131C5" w:rsidRDefault="003F1F88" w:rsidP="000745F8">
            <w:pPr>
              <w:pStyle w:val="affff9"/>
              <w:widowControl w:val="0"/>
              <w:spacing w:line="240" w:lineRule="auto"/>
              <w:ind w:firstLine="0"/>
              <w:jc w:val="center"/>
              <w:rPr>
                <w:rFonts w:cstheme="minorHAnsi"/>
                <w:bCs/>
                <w:sz w:val="24"/>
                <w:szCs w:val="24"/>
              </w:rPr>
            </w:pPr>
            <w:r w:rsidRPr="00B131C5">
              <w:rPr>
                <w:rFonts w:cstheme="minorHAnsi"/>
                <w:bCs/>
                <w:sz w:val="24"/>
                <w:szCs w:val="24"/>
              </w:rPr>
              <w:lastRenderedPageBreak/>
              <w:t>Измерение</w:t>
            </w:r>
          </w:p>
        </w:tc>
        <w:tc>
          <w:tcPr>
            <w:tcW w:w="7649" w:type="dxa"/>
            <w:shd w:val="clear" w:color="auto" w:fill="FABF8F" w:themeFill="accent6" w:themeFillTint="99"/>
          </w:tcPr>
          <w:p w14:paraId="6B7752E8" w14:textId="77777777" w:rsidR="003F1F88" w:rsidRPr="00B131C5" w:rsidRDefault="003F1F88" w:rsidP="000745F8">
            <w:pPr>
              <w:pStyle w:val="affff9"/>
              <w:widowControl w:val="0"/>
              <w:spacing w:line="240" w:lineRule="auto"/>
              <w:ind w:firstLine="0"/>
              <w:jc w:val="center"/>
              <w:rPr>
                <w:rFonts w:cstheme="minorHAnsi"/>
                <w:bCs/>
                <w:sz w:val="24"/>
                <w:szCs w:val="24"/>
              </w:rPr>
            </w:pPr>
            <w:r w:rsidRPr="00B131C5">
              <w:rPr>
                <w:rFonts w:cstheme="minorHAnsi"/>
                <w:bCs/>
                <w:sz w:val="24"/>
                <w:szCs w:val="24"/>
              </w:rPr>
              <w:t>Причинно-следственная связь</w:t>
            </w:r>
          </w:p>
        </w:tc>
      </w:tr>
      <w:tr w:rsidR="003F1F88" w:rsidRPr="00B131C5" w14:paraId="78A3256C" w14:textId="77777777" w:rsidTr="000745F8">
        <w:tc>
          <w:tcPr>
            <w:tcW w:w="1980" w:type="dxa"/>
            <w:shd w:val="clear" w:color="auto" w:fill="D6E3BC" w:themeFill="accent3" w:themeFillTint="66"/>
            <w:vAlign w:val="center"/>
          </w:tcPr>
          <w:p w14:paraId="392138EA"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rFonts w:cstheme="minorHAnsi"/>
                <w:sz w:val="24"/>
                <w:szCs w:val="24"/>
              </w:rPr>
              <w:t>Устойчивое развитие</w:t>
            </w:r>
          </w:p>
        </w:tc>
        <w:tc>
          <w:tcPr>
            <w:tcW w:w="7649" w:type="dxa"/>
          </w:tcPr>
          <w:p w14:paraId="4A9140D3"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s">
                  <w:drawing>
                    <wp:anchor distT="0" distB="0" distL="114300" distR="114300" simplePos="0" relativeHeight="251810816" behindDoc="0" locked="0" layoutInCell="1" allowOverlap="1" wp14:anchorId="727AF820" wp14:editId="728DE207">
                      <wp:simplePos x="0" y="0"/>
                      <wp:positionH relativeFrom="column">
                        <wp:posOffset>2458085</wp:posOffset>
                      </wp:positionH>
                      <wp:positionV relativeFrom="paragraph">
                        <wp:posOffset>49530</wp:posOffset>
                      </wp:positionV>
                      <wp:extent cx="2200275" cy="381000"/>
                      <wp:effectExtent l="0" t="0" r="28575" b="1905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81000"/>
                              </a:xfrm>
                              <a:prstGeom prst="rect">
                                <a:avLst/>
                              </a:prstGeom>
                              <a:solidFill>
                                <a:schemeClr val="accent4">
                                  <a:lumMod val="40000"/>
                                  <a:lumOff val="60000"/>
                                </a:schemeClr>
                              </a:solidFill>
                              <a:ln w="9525">
                                <a:solidFill>
                                  <a:srgbClr val="000000"/>
                                </a:solidFill>
                                <a:miter lim="800000"/>
                                <a:headEnd/>
                                <a:tailEnd/>
                              </a:ln>
                            </wps:spPr>
                            <wps:txbx>
                              <w:txbxContent>
                                <w:p w14:paraId="001E5E8C" w14:textId="77777777" w:rsidR="00893412" w:rsidRPr="007822BC" w:rsidRDefault="00893412" w:rsidP="003F1F88">
                                  <w:pPr>
                                    <w:jc w:val="center"/>
                                    <w:rPr>
                                      <w:sz w:val="20"/>
                                      <w:szCs w:val="20"/>
                                    </w:rPr>
                                  </w:pPr>
                                  <w:r w:rsidRPr="007822BC">
                                    <w:rPr>
                                      <w:sz w:val="20"/>
                                      <w:szCs w:val="20"/>
                                    </w:rPr>
                                    <w:t>Выполнение национальных программ и планов развития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7" o:spid="_x0000_s1168" type="#_x0000_t202" style="position:absolute;left:0;text-align:left;margin-left:193.55pt;margin-top:3.9pt;width:173.25pt;height:3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5cZQIAAJ4EAAAOAAAAZHJzL2Uyb0RvYy54bWysVEuO1DAQ3SNxB8t7JummfxN1ejTMMAhp&#10;+EgDB6h2nI6Ff9juToYde67AHViwYMcVem5E2ekJPbBDbCK7qvzq815ledYpSXbceWF0SUcnOSVc&#10;M1MJvSnp+3dXTxaU+AC6Amk0L+kt9/Rs9fjRsrUFH5vGyIo7giDaF60taROCLbLMs4Yr8CfGco3O&#10;2jgFAa9uk1UOWkRXMhvn+SxrjausM4x7j9bL3klXCb+uOQtv6trzQGRJsbaQvi591/GbrZZQbBzY&#10;RrBDGfAPVSgQGpMOUJcQgGyd+AtKCeaMN3U4YUZlpq4F46kH7GaU/9HNTQOWp15wON4OY/L/D5a9&#10;3r11RFQlnc8p0aCQo/3X/bf99/3P/Y+7z3dfCDpwSq31BQbfWAwP3TPTIdupY2+vDfvgiTYXDegN&#10;P3fOtA2HCqscxZfZ0dMex0eQdfvKVJgNtsEkoK52Ko4Qh0IQHdm6HRjiXSAMjWPkfDyfUsLQ93Qx&#10;yvNEYQbF/WvrfHjBjSLxUFKHCkjosLv2IVYDxX1ITOaNFNWVkDJdour4hXRkB6gXYIzrMEnP5VZh&#10;ub19glkPykEz6qs3z+7NmCLpNyKlhA+SSE3akp5Ox9ME/MDn3WY9pI9wQ3sPwpQIuDRSqJIuhiAo&#10;4tCf6ypJOoCQ/RmrkfrAQhx8T0Ho1l2ifTawuzbVLfLiTL8kuNR4aIz7REmLC1JS/3ELjlMiX2rk&#10;9nQ0mcSNSpfJdD7Gizv2rI89oBlClTRQ0h8vQr+FW+vEpsFMvZq0OUc91CJRFYXTV3WoH5cgDfSw&#10;sHHLju8p6vdvZfULAAD//wMAUEsDBBQABgAIAAAAIQCCW8ad3QAAAAgBAAAPAAAAZHJzL2Rvd25y&#10;ZXYueG1sTI/BTsMwEETvSPyDtUhcEHVCpKQK2VSAxI0LbZF6dOIlsRrbke22ga9nOcFxZ0azb5rN&#10;YidxphCNdwj5KgNBrvfauAFhv3u9X4OISTmtJu8I4YsibNrrq0bV2l/cO523aRBc4mKtEMaU5lrK&#10;2I9kVVz5mRx7nz5YlfgMg9RBXbjcTvIhy0pplXH8YVQzvYzUH7cni3DoojGlmp/tIb97+y4+0nEX&#10;EuLtzfL0CCLRkv7C8IvP6NAyU+dPTkcxIRTrKucoQsUL2K+KogTRIZQsyLaR/we0PwAAAP//AwBQ&#10;SwECLQAUAAYACAAAACEAtoM4kv4AAADhAQAAEwAAAAAAAAAAAAAAAAAAAAAAW0NvbnRlbnRfVHlw&#10;ZXNdLnhtbFBLAQItABQABgAIAAAAIQA4/SH/1gAAAJQBAAALAAAAAAAAAAAAAAAAAC8BAABfcmVs&#10;cy8ucmVsc1BLAQItABQABgAIAAAAIQAUk85cZQIAAJ4EAAAOAAAAAAAAAAAAAAAAAC4CAABkcnMv&#10;ZTJvRG9jLnhtbFBLAQItABQABgAIAAAAIQCCW8ad3QAAAAgBAAAPAAAAAAAAAAAAAAAAAL8EAABk&#10;cnMvZG93bnJldi54bWxQSwUGAAAAAAQABADzAAAAyQUAAAAA&#10;" fillcolor="#ccc0d9 [1303]">
                      <v:textbox>
                        <w:txbxContent>
                          <w:p w14:paraId="001E5E8C" w14:textId="77777777" w:rsidR="00893412" w:rsidRPr="007822BC" w:rsidRDefault="00893412" w:rsidP="003F1F88">
                            <w:pPr>
                              <w:jc w:val="center"/>
                              <w:rPr>
                                <w:sz w:val="20"/>
                                <w:szCs w:val="20"/>
                              </w:rPr>
                            </w:pPr>
                            <w:r w:rsidRPr="007822BC">
                              <w:rPr>
                                <w:sz w:val="20"/>
                                <w:szCs w:val="20"/>
                              </w:rPr>
                              <w:t>Выполнение национальных программ и планов развития</w:t>
                            </w:r>
                          </w:p>
                        </w:txbxContent>
                      </v:textbox>
                    </v:shape>
                  </w:pict>
                </mc:Fallback>
              </mc:AlternateContent>
            </w:r>
            <w:r w:rsidRPr="00B131C5">
              <w:rPr>
                <w:noProof/>
              </w:rPr>
              <mc:AlternateContent>
                <mc:Choice Requires="wps">
                  <w:drawing>
                    <wp:anchor distT="0" distB="0" distL="114300" distR="114300" simplePos="0" relativeHeight="251823104" behindDoc="0" locked="0" layoutInCell="1" allowOverlap="1" wp14:anchorId="482510DE" wp14:editId="5104E4E5">
                      <wp:simplePos x="0" y="0"/>
                      <wp:positionH relativeFrom="column">
                        <wp:posOffset>181610</wp:posOffset>
                      </wp:positionH>
                      <wp:positionV relativeFrom="paragraph">
                        <wp:posOffset>118110</wp:posOffset>
                      </wp:positionV>
                      <wp:extent cx="2085975" cy="257175"/>
                      <wp:effectExtent l="0" t="0" r="28575" b="2857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57175"/>
                              </a:xfrm>
                              <a:prstGeom prst="rect">
                                <a:avLst/>
                              </a:prstGeom>
                              <a:solidFill>
                                <a:schemeClr val="accent4">
                                  <a:lumMod val="40000"/>
                                  <a:lumOff val="60000"/>
                                </a:schemeClr>
                              </a:solidFill>
                              <a:ln w="9525">
                                <a:solidFill>
                                  <a:srgbClr val="000000"/>
                                </a:solidFill>
                                <a:miter lim="800000"/>
                                <a:headEnd/>
                                <a:tailEnd/>
                              </a:ln>
                            </wps:spPr>
                            <wps:txbx>
                              <w:txbxContent>
                                <w:p w14:paraId="281DCE58" w14:textId="77777777" w:rsidR="00893412" w:rsidRPr="007822BC" w:rsidRDefault="00893412" w:rsidP="003F1F88">
                                  <w:pPr>
                                    <w:ind w:left="-57" w:right="-57"/>
                                    <w:jc w:val="center"/>
                                    <w:rPr>
                                      <w:sz w:val="20"/>
                                      <w:szCs w:val="20"/>
                                    </w:rPr>
                                  </w:pPr>
                                  <w:r w:rsidRPr="007822BC">
                                    <w:rPr>
                                      <w:sz w:val="20"/>
                                      <w:szCs w:val="20"/>
                                    </w:rPr>
                                    <w:t>Удовлетворенность стейкхолдеров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9" o:spid="_x0000_s1169" type="#_x0000_t202" style="position:absolute;left:0;text-align:left;margin-left:14.3pt;margin-top:9.3pt;width:164.25pt;height:20.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MRaAIAAJ4EAAAOAAAAZHJzL2Uyb0RvYy54bWysVMtuEzEU3SPxD5b3dJIoaZJRJ1VpKUIq&#10;D6nwATceT8bCL2wnM2XHvr/AP7BgwY5fSP+IazsJKewQs7B8Hz73ce6ds/NeSbLhzgujKzo8GVDC&#10;NTO10KuKfnh//WxGiQ+ga5BG84recU/PF0+fnHW25CPTGllzRxBE+7KzFW1DsGVReNZyBf7EWK7R&#10;2BinIKDoVkXtoEN0JYvRYHBadMbV1hnGvUftVTbSRcJvGs7C26bxPBBZUcwtpNOlcxnPYnEG5cqB&#10;bQXbpQH/kIUCoTHoAeoKApC1E39BKcGc8aYJJ8yowjSNYDzVgNUMB39Uc9uC5akWbI63hzb5/wfL&#10;3mzeOSLqik7nlGhQyNH26/bb9vv25/bHw5eHe4IG7FJnfYnOtxbdQ//c9Mh2qtjbG8M+eqLNZQt6&#10;xS+cM13LocYsh/FlcfQ04/gIsuxemxqjwTqYBNQ3TsUWYlMIoiNbdweGeB8IQ+VoMJvMpxNKGNpG&#10;k+kQ7zEElPvX1vnwkhtF4qWiDicgocPmxofsuneJwbyRor4WUiYhTh2/lI5sAOcFGOM6jNNzuVaY&#10;btaPB/jlyUE1zldWn+7VmE2a34iUcnsURGrSVXQ+GU0S8CObd6vlIXyEy3Ei4HGeSgRcGilURWcH&#10;Jyhj01/oGouEMoCQ+Y6Ppd6xEBufKQj9sk+0n8727C5NfYe8OJOXBJcaL61xnynpcEEq6j+twXFK&#10;5CuN3M6H43HcqCSMJ9MRCu7Ysjy2gGYIVdFASb5ehryFa+vEqsVIeZq0ucB5aESiKg5OzmqXPy5B&#10;auhuYeOWHcvJ6/dvZfELAAD//wMAUEsDBBQABgAIAAAAIQDAEfHH3gAAAAgBAAAPAAAAZHJzL2Rv&#10;d25yZXYueG1sTI9BT8MwDIXvSPyHyEhcEEu7aWWUphMgcePCBtKObmPaaI1TJdlW+PVkp3Gy7Pf0&#10;/L1qPdlBHMkH41hBPstAELdOG+4UfG7f7lcgQkTWODgmBT8UYF1fX1VYanfiDzpuYidSCIcSFfQx&#10;jqWUoe3JYpi5kThp385bjGn1ndQeTyncDnKeZYW0aDh96HGk157a/eZgFeyaYEyB44vd5Xfvv4uv&#10;uN/6qNTtzfT8BCLSFC9mOOMndKgTU+MOrIMYFMxXRXKm+3kmfbF8yEE0CpaPOci6kv8L1H8AAAD/&#10;/wMAUEsBAi0AFAAGAAgAAAAhALaDOJL+AAAA4QEAABMAAAAAAAAAAAAAAAAAAAAAAFtDb250ZW50&#10;X1R5cGVzXS54bWxQSwECLQAUAAYACAAAACEAOP0h/9YAAACUAQAACwAAAAAAAAAAAAAAAAAvAQAA&#10;X3JlbHMvLnJlbHNQSwECLQAUAAYACAAAACEA5pXjEWgCAACeBAAADgAAAAAAAAAAAAAAAAAuAgAA&#10;ZHJzL2Uyb0RvYy54bWxQSwECLQAUAAYACAAAACEAwBHxx94AAAAIAQAADwAAAAAAAAAAAAAAAADC&#10;BAAAZHJzL2Rvd25yZXYueG1sUEsFBgAAAAAEAAQA8wAAAM0FAAAAAA==&#10;" fillcolor="#ccc0d9 [1303]">
                      <v:textbox>
                        <w:txbxContent>
                          <w:p w14:paraId="281DCE58" w14:textId="77777777" w:rsidR="00893412" w:rsidRPr="007822BC" w:rsidRDefault="00893412" w:rsidP="003F1F88">
                            <w:pPr>
                              <w:ind w:left="-57" w:right="-57"/>
                              <w:jc w:val="center"/>
                              <w:rPr>
                                <w:sz w:val="20"/>
                                <w:szCs w:val="20"/>
                              </w:rPr>
                            </w:pPr>
                            <w:r w:rsidRPr="007822BC">
                              <w:rPr>
                                <w:sz w:val="20"/>
                                <w:szCs w:val="20"/>
                              </w:rPr>
                              <w:t>Удовлетворенность стейкхолдеров</w:t>
                            </w:r>
                          </w:p>
                        </w:txbxContent>
                      </v:textbox>
                    </v:shape>
                  </w:pict>
                </mc:Fallback>
              </mc:AlternateContent>
            </w:r>
            <w:r w:rsidRPr="00B131C5">
              <w:rPr>
                <w:noProof/>
              </w:rPr>
              <mc:AlternateContent>
                <mc:Choice Requires="wps">
                  <w:drawing>
                    <wp:anchor distT="4294967295" distB="4294967295" distL="114300" distR="114300" simplePos="0" relativeHeight="251805696" behindDoc="0" locked="0" layoutInCell="1" allowOverlap="1" wp14:anchorId="43CE13A3" wp14:editId="53D42403">
                      <wp:simplePos x="0" y="0"/>
                      <wp:positionH relativeFrom="column">
                        <wp:posOffset>2266315</wp:posOffset>
                      </wp:positionH>
                      <wp:positionV relativeFrom="paragraph">
                        <wp:posOffset>260350</wp:posOffset>
                      </wp:positionV>
                      <wp:extent cx="219710" cy="0"/>
                      <wp:effectExtent l="38100" t="76200" r="0" b="9525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710" cy="0"/>
                              </a:xfrm>
                              <a:prstGeom prst="straightConnector1">
                                <a:avLst/>
                              </a:prstGeom>
                              <a:noFill/>
                              <a:ln w="158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6C8C9" id="Прямая со стрелкой 80" o:spid="_x0000_s1026" type="#_x0000_t32" style="position:absolute;margin-left:178.45pt;margin-top:20.5pt;width:17.3pt;height:0;flip:x;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4w0QEAAIIDAAAOAAAAZHJzL2Uyb0RvYy54bWysU8Fu2zAMvQ/YPwi6L44DdO2MOD2k63bo&#10;tgDtPkCRZFuYLAqUEid/P1JJ02K7FfVBIE3y6fGRWt4eRi/2FpOD0Mp6NpfCBg3Ghb6Vv5/uP91I&#10;kbIKRnkItpVHm+Tt6uOH5RQbu4ABvLEoCCSkZoqtHHKOTVUlPdhRpRlEGyjYAY4qk4t9ZVBNhD76&#10;ajGff64mQBMRtE2J/t6dgnJV8LvO6vyr65LNwreSuOVyYjm3fFarpWp6VHFw+kxDvYHFqFygSy9Q&#10;dyorsUP3H9ToNEKCLs80jBV0ndO29EDd1PN/unkcVLSlFxInxYtM6f1g9c/9OmyQqetDeIwPoP8k&#10;EWA9qNDbQuDpGGlwNUtVTTE1lxJ2Utyg2E4/wFCO2mUoKhw6HEXnXfzOhQxOnYpDkf14kd0estD0&#10;c1F/ua5pOPo5VKmGEbguYsrfLIyCjVamjMr1Q15DCDRbwBO62j+kzPxeCrg4wL3zvozYBzERl6ub&#10;66vCJ4F3hqOcl7Dfrj2KveItKV/pliKv0xB2wRS0wSrz9Wxn5TzZIheZMjoSzlvJ143WSOEtPQy2&#10;Tvx8OMvIyvGapmYL5rhBDrNHgy6NnJeSN+m1X7Jens7qLwAAAP//AwBQSwMEFAAGAAgAAAAhAKiJ&#10;SbTgAAAACQEAAA8AAABkcnMvZG93bnJldi54bWxMj8tOwzAQRfdI/IM1SOyok5YUGuJUCKkLFog+&#10;oGI5jScPiO0odpvA1zOIBSxn5ujOudlyNK04Ue8bZxXEkwgE2cLpxlYKXnarq1sQPqDV2DpLCj7J&#10;wzI/P8sw1W6wGzptQyU4xPoUFdQhdKmUvqjJoJ+4jizfStcbDDz2ldQ9DhxuWjmNork02Fj+UGNH&#10;DzUVH9ujUbB535WrJ3z9Wu+nw9vNc5GUe/mo1OXFeH8HItAY/mD40Wd1yNnp4I5We9EqmCXzBaMK&#10;rmPuxMBsEScgDr8LmWfyf4P8GwAA//8DAFBLAQItABQABgAIAAAAIQC2gziS/gAAAOEBAAATAAAA&#10;AAAAAAAAAAAAAAAAAABbQ29udGVudF9UeXBlc10ueG1sUEsBAi0AFAAGAAgAAAAhADj9If/WAAAA&#10;lAEAAAsAAAAAAAAAAAAAAAAALwEAAF9yZWxzLy5yZWxzUEsBAi0AFAAGAAgAAAAhACAtjjDRAQAA&#10;ggMAAA4AAAAAAAAAAAAAAAAALgIAAGRycy9lMm9Eb2MueG1sUEsBAi0AFAAGAAgAAAAhAKiJSbTg&#10;AAAACQEAAA8AAAAAAAAAAAAAAAAAKwQAAGRycy9kb3ducmV2LnhtbFBLBQYAAAAABAAEAPMAAAA4&#10;BQAAAAA=&#10;" strokeweight="1.25pt">
                      <v:stroke endarrow="block"/>
                    </v:shape>
                  </w:pict>
                </mc:Fallback>
              </mc:AlternateContent>
            </w:r>
          </w:p>
          <w:p w14:paraId="4170B3FF" w14:textId="77777777" w:rsidR="003F1F88" w:rsidRPr="00B131C5" w:rsidRDefault="003F1F88" w:rsidP="000745F8">
            <w:pPr>
              <w:pStyle w:val="affff9"/>
              <w:widowControl w:val="0"/>
              <w:spacing w:line="240" w:lineRule="auto"/>
              <w:ind w:firstLine="0"/>
              <w:jc w:val="center"/>
              <w:rPr>
                <w:rFonts w:cstheme="minorHAnsi"/>
                <w:sz w:val="24"/>
                <w:szCs w:val="24"/>
              </w:rPr>
            </w:pPr>
          </w:p>
          <w:p w14:paraId="1BB61335"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s">
                  <w:drawing>
                    <wp:anchor distT="0" distB="0" distL="114299" distR="114299" simplePos="0" relativeHeight="251789312" behindDoc="0" locked="0" layoutInCell="1" allowOverlap="1" wp14:anchorId="0C767217" wp14:editId="37039E85">
                      <wp:simplePos x="0" y="0"/>
                      <wp:positionH relativeFrom="column">
                        <wp:posOffset>3998595</wp:posOffset>
                      </wp:positionH>
                      <wp:positionV relativeFrom="paragraph">
                        <wp:posOffset>88900</wp:posOffset>
                      </wp:positionV>
                      <wp:extent cx="0" cy="428400"/>
                      <wp:effectExtent l="76200" t="38100" r="57150" b="1016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28400"/>
                              </a:xfrm>
                              <a:prstGeom prst="straightConnector1">
                                <a:avLst/>
                              </a:prstGeom>
                              <a:noFill/>
                              <a:ln w="158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9F2DD" id="Прямая со стрелкой 81" o:spid="_x0000_s1026" type="#_x0000_t32" style="position:absolute;margin-left:314.85pt;margin-top:7pt;width:0;height:33.75pt;flip:x y;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gT1AEAAIwDAAAOAAAAZHJzL2Uyb0RvYy54bWysU8Fu2zAMvQ/YPwi6L3aCdguMOD2k63bo&#10;tgBtd1ck2RYmiwKpxMnfT1SCtNhuw3wQSJF8enykV3fH0YuDRXIQWjmf1VLYoMG40Lfy5fnhw1IK&#10;SioY5SHYVp4sybv1+3erKTZ2AQN4Y1FkkEDNFFs5pBSbqiI92FHRDKINOdgBjiplF/vKoJoy+uir&#10;RV1/rCZAExG0Jcq39+egXBf8rrM6/eg6skn4VmZuqZxYzh2f1Xqlmh5VHJy+0FD/wGJULuRHr1D3&#10;KimxR/cX1Og0AkGXZhrGCrrOaVt6yN3M6z+6eRpUtKWXLA7Fq0z0/2D198MmbJGp62N4io+gf5EI&#10;sBlU6G0h8HyKeXBzlqqaIjXXEnYoblHspm9gco7aJygqHDscRedd/MqFxfrJFj+TexbHMoDTdQD2&#10;mIQ+X+p8e7NY3tRlNpVqGIvrIlL6YmEUbLSSEirXD2kDIeQpA57R1eGREjN9LeDiAA/O+zJsH8SU&#10;udwuP90WPgTeGY5yHmG/23gUB8X7Ur7Sd468TUPYB1PQBqvM54udlPPZFqkIltBlCb2V/NxojRTe&#10;5l+ErTM/Hy6Csoa8sNTswJy2yGH28shLI5f15J1665es159o/RsAAP//AwBQSwMEFAAGAAgAAAAh&#10;AM/onuXdAAAACQEAAA8AAABkcnMvZG93bnJldi54bWxMj8FOwzAQRO9I/IO1SNyo0yotbYhToVZc&#10;OCBROHDcxm4c1V6H2GkDX88iDuW4M0+zM+V69E6cTB/bQAqmkwyEoTrolhoF729Pd0sQMSFpdIGM&#10;gi8TYV1dX5VY6HCmV3PapUZwCMUCFdiUukLKWFvjMU5CZ4i9Q+g9Jj77RuoezxzunZxl2UJ6bIk/&#10;WOzMxpr6uBu8AvyQx03U+pPyF/ecu2E739pvpW5vxscHEMmM6QLDb32uDhV32oeBdBROwWK2umeU&#10;jZw3MfAn7BUsp3OQVSn/L6h+AAAA//8DAFBLAQItABQABgAIAAAAIQC2gziS/gAAAOEBAAATAAAA&#10;AAAAAAAAAAAAAAAAAABbQ29udGVudF9UeXBlc10ueG1sUEsBAi0AFAAGAAgAAAAhADj9If/WAAAA&#10;lAEAAAsAAAAAAAAAAAAAAAAALwEAAF9yZWxzLy5yZWxzUEsBAi0AFAAGAAgAAAAhAId1+BPUAQAA&#10;jAMAAA4AAAAAAAAAAAAAAAAALgIAAGRycy9lMm9Eb2MueG1sUEsBAi0AFAAGAAgAAAAhAM/onuXd&#10;AAAACQEAAA8AAAAAAAAAAAAAAAAALgQAAGRycy9kb3ducmV2LnhtbFBLBQYAAAAABAAEAPMAAAA4&#10;BQAAAAA=&#10;" strokeweight="1.25pt">
                      <v:stroke endarrow="block"/>
                    </v:shape>
                  </w:pict>
                </mc:Fallback>
              </mc:AlternateContent>
            </w:r>
            <w:r w:rsidRPr="00B131C5">
              <w:rPr>
                <w:noProof/>
              </w:rPr>
              <mc:AlternateContent>
                <mc:Choice Requires="wps">
                  <w:drawing>
                    <wp:anchor distT="0" distB="0" distL="114300" distR="114300" simplePos="0" relativeHeight="251799552" behindDoc="0" locked="0" layoutInCell="1" allowOverlap="1" wp14:anchorId="20E516B5" wp14:editId="0FA4CEAF">
                      <wp:simplePos x="0" y="0"/>
                      <wp:positionH relativeFrom="column">
                        <wp:posOffset>181610</wp:posOffset>
                      </wp:positionH>
                      <wp:positionV relativeFrom="paragraph">
                        <wp:posOffset>156210</wp:posOffset>
                      </wp:positionV>
                      <wp:extent cx="3495675" cy="393065"/>
                      <wp:effectExtent l="0" t="0" r="28575" b="2032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93065"/>
                              </a:xfrm>
                              <a:prstGeom prst="rect">
                                <a:avLst/>
                              </a:prstGeom>
                              <a:solidFill>
                                <a:srgbClr val="FFC000"/>
                              </a:solidFill>
                              <a:ln w="9525">
                                <a:solidFill>
                                  <a:srgbClr val="000000"/>
                                </a:solidFill>
                                <a:miter lim="800000"/>
                                <a:headEnd/>
                                <a:tailEnd/>
                              </a:ln>
                            </wps:spPr>
                            <wps:txbx>
                              <w:txbxContent>
                                <w:p w14:paraId="1A81C344" w14:textId="77777777" w:rsidR="00893412" w:rsidRPr="00B131C5" w:rsidRDefault="00893412" w:rsidP="003F1F88">
                                  <w:pPr>
                                    <w:jc w:val="center"/>
                                    <w:rPr>
                                      <w:bCs/>
                                      <w:i/>
                                    </w:rPr>
                                  </w:pPr>
                                  <w:r w:rsidRPr="00B131C5">
                                    <w:rPr>
                                      <w:bCs/>
                                      <w:i/>
                                    </w:rPr>
                                    <w:t>Цифровое доверие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83" o:spid="_x0000_s1170" type="#_x0000_t202" style="position:absolute;left:0;text-align:left;margin-left:14.3pt;margin-top:12.3pt;width:275.25pt;height:30.9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D6SAIAAGAEAAAOAAAAZHJzL2Uyb0RvYy54bWysVM2O0zAQviPxDpbvNOnvbqOmq6VLEdLy&#10;Iy08gOM4iYX/sN0m5cadV+AdOHDgxit034ix05YC2gviYtmZmW9mvm8mi6tOCrRl1nGtcjwcpBgx&#10;RXXJVZ3jd2/XTy4xcp6okgitWI53zOGr5eNHi9ZkbKQbLUpmEYAol7Umx433JksSRxsmiRtowxQY&#10;K20l8fC0dVJa0gK6FMkoTWdJq21prKbMOfh60xvxMuJXFaP+dVU55pHIMdTm42njWYQzWS5IVlti&#10;Gk4PZZB/qEISriDpCeqGeII2lv8FJTm12unKD6iWia4qTlnsAboZpn90c9cQw2IvQI4zJ5rc/4Ol&#10;r7ZvLOJlji/HGCkiQaP9l/3X/bf9j/33+0/3nxEYgKXWuAyc7wy4++6p7kDt2LEzt5q+d0jpVUNU&#10;za6t1W3DSAlVDkNkchba47gAUrQvdQnZyMbrCNRVVgYKgRQE6KDW7qQQ6zyi8HE8mU9nF1OMKNjG&#10;83E6m8YUJDtGG+v8c6YlCpccW5iAiE62t86Hakh2dAnJnBa8XHMh4sPWxUpYtCUwLev1Kk3jgEDI&#10;b25CoTbH8+lo2hPwIATEPwAhuYexF1wC7ycnkgXanqkyDqUnXPR3yC/UgcdAXU+i74ouCjebH/Up&#10;dLkDZq3uxxzWEi6Nth8xamHEc+w+bIhlGIkXCtSZDyeTsBPxMZlejOBhzy3FuYUoClA59hj115Xv&#10;92hjLK8byHSch2tQdM0j2UH6vqpD/TDGUYPDyoU9OX9Hr18/huVPAAAA//8DAFBLAwQUAAYACAAA&#10;ACEA2ygvP90AAAAIAQAADwAAAGRycy9kb3ducmV2LnhtbEyPQU+DQBCF7yb+h82YeLNLiQVKWRqi&#10;0YsXWzx4XNgRiOwsYbct/nvHkz29TN7Lm+8V+8WO4oyzHxwpWK8iEEitMwN1Cj7ql4cMhA+ajB4d&#10;oYIf9LAvb28KnRt3oQOej6ETXEI+1wr6EKZcSt/2aLVfuQmJvS83Wx34nDtpZn3hcjvKOIoSafVA&#10;/KHXEz712H4fT1YBpYd6eKvqKm1e/bvB53aMP71S93dLtQMRcAn/YfjDZ3QomalxJzJejAriLOEk&#10;6yMr+5t0uwbRKMiSDciykNcDyl8AAAD//wMAUEsBAi0AFAAGAAgAAAAhALaDOJL+AAAA4QEAABMA&#10;AAAAAAAAAAAAAAAAAAAAAFtDb250ZW50X1R5cGVzXS54bWxQSwECLQAUAAYACAAAACEAOP0h/9YA&#10;AACUAQAACwAAAAAAAAAAAAAAAAAvAQAAX3JlbHMvLnJlbHNQSwECLQAUAAYACAAAACEAAk5A+kgC&#10;AABgBAAADgAAAAAAAAAAAAAAAAAuAgAAZHJzL2Uyb0RvYy54bWxQSwECLQAUAAYACAAAACEA2ygv&#10;P90AAAAIAQAADwAAAAAAAAAAAAAAAACiBAAAZHJzL2Rvd25yZXYueG1sUEsFBgAAAAAEAAQA8wAA&#10;AKwFAAAAAA==&#10;" fillcolor="#ffc000">
                      <v:textbox style="mso-fit-shape-to-text:t">
                        <w:txbxContent>
                          <w:p w14:paraId="1A81C344" w14:textId="77777777" w:rsidR="00893412" w:rsidRPr="00B131C5" w:rsidRDefault="00893412" w:rsidP="003F1F88">
                            <w:pPr>
                              <w:jc w:val="center"/>
                              <w:rPr>
                                <w:bCs/>
                                <w:i/>
                              </w:rPr>
                            </w:pPr>
                            <w:r w:rsidRPr="00B131C5">
                              <w:rPr>
                                <w:bCs/>
                                <w:i/>
                              </w:rPr>
                              <w:t>Цифровое доверие</w:t>
                            </w:r>
                          </w:p>
                        </w:txbxContent>
                      </v:textbox>
                    </v:shape>
                  </w:pict>
                </mc:Fallback>
              </mc:AlternateContent>
            </w:r>
          </w:p>
          <w:p w14:paraId="330B9C5D" w14:textId="77777777" w:rsidR="003F1F88" w:rsidRPr="00B131C5" w:rsidRDefault="003F1F88" w:rsidP="000745F8">
            <w:pPr>
              <w:pStyle w:val="affff9"/>
              <w:widowControl w:val="0"/>
              <w:spacing w:line="240" w:lineRule="auto"/>
              <w:ind w:firstLine="0"/>
              <w:jc w:val="center"/>
              <w:rPr>
                <w:rFonts w:cstheme="minorHAnsi"/>
                <w:sz w:val="24"/>
                <w:szCs w:val="24"/>
              </w:rPr>
            </w:pPr>
          </w:p>
          <w:p w14:paraId="5F7A79E5"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s">
                  <w:drawing>
                    <wp:anchor distT="0" distB="0" distL="114299" distR="114299" simplePos="0" relativeHeight="251824128" behindDoc="0" locked="0" layoutInCell="1" allowOverlap="1" wp14:anchorId="4099DA81" wp14:editId="696052EA">
                      <wp:simplePos x="0" y="0"/>
                      <wp:positionH relativeFrom="column">
                        <wp:posOffset>2417445</wp:posOffset>
                      </wp:positionH>
                      <wp:positionV relativeFrom="paragraph">
                        <wp:posOffset>33020</wp:posOffset>
                      </wp:positionV>
                      <wp:extent cx="0" cy="212400"/>
                      <wp:effectExtent l="76200" t="38100" r="57150" b="1651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2400"/>
                              </a:xfrm>
                              <a:prstGeom prst="straightConnector1">
                                <a:avLst/>
                              </a:prstGeom>
                              <a:noFill/>
                              <a:ln w="158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FAE14" id="Прямая со стрелкой 87" o:spid="_x0000_s1026" type="#_x0000_t32" style="position:absolute;margin-left:190.35pt;margin-top:2.6pt;width:0;height:16.7pt;flip:x y;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D91AEAAIwDAAAOAAAAZHJzL2Uyb0RvYy54bWysU8Fu2zAMvQ/YPwi6L3aCdSuMOD2k63bo&#10;tgDtdlck2RYmiwKpxM7fT1SCtNhuw3wQSJF8enyk13fz6MXRIjkIrVwuails0GBc6Fv54/nh3a0U&#10;lFQwykOwrTxZknebt2/WU2zsCgbwxqLIIIGaKbZySCk2VUV6sKOiBUQbcrADHFXKLvaVQTVl9NFX&#10;q7r+UE2AJiJoS5Rv789BuSn4XWd1+t51ZJPwrczcUjmxnHs+q81aNT2qODh9oaH+gcWoXMiPXqHu&#10;VVLigO4vqNFpBIIuLTSMFXSd07b0kLtZ1n908zSoaEsvWRyKV5no/8Hqb8dt2CFT13N4io+gf5EI&#10;sB1U6G0h8HyKeXBLlqqaIjXXEnYo7lDsp69gco46JCgqzB2OovMufuHCYv1ki5/JPYu5DOB0HYCd&#10;k9DnS51vV8vV+7rMplINY3FdREqfLYyCjVZSQuX6IW0hhDxlwDO6Oj5SYqYvBVwc4MF5X4btg5gy&#10;l5vbjzeFD4F3hqOcR9jvtx7FUfG+lK/0nSOv0xAOwRS0wSrz6WIn5Xy2RSqCJXRZQm8lPzdaI4W3&#10;+Rdh68zPh4ugrCEvLDV7MKcdcpi9PPLSyGU9eade+yXr5Sfa/AYAAP//AwBQSwMEFAAGAAgAAAAh&#10;ABMR+LzcAAAACAEAAA8AAABkcnMvZG93bnJldi54bWxMj0FPAjEQhe8m/IdmSLxJVwQk63aJgXjx&#10;QAJ68Dhsx+2Gdrpuu7D66y3xgLd5eS9vvlesBmfFibrQeFZwP8lAEFdeN1wreH97uVuCCBFZo/VM&#10;Cr4pwKoc3RSYa3/mHZ32sRaphEOOCkyMbS5lqAw5DBPfEifv03cOY5JdLXWH51TurJxm2UI6bDh9&#10;MNjS2lB13PdOAX7I4zpo/cWzrX2d2X4z35gfpW7Hw/MTiEhDvIbhgp/QoUxMB9+zDsIqeFhmjymq&#10;YD4Fkfw/fbgcC5BlIf8PKH8BAAD//wMAUEsBAi0AFAAGAAgAAAAhALaDOJL+AAAA4QEAABMAAAAA&#10;AAAAAAAAAAAAAAAAAFtDb250ZW50X1R5cGVzXS54bWxQSwECLQAUAAYACAAAACEAOP0h/9YAAACU&#10;AQAACwAAAAAAAAAAAAAAAAAvAQAAX3JlbHMvLnJlbHNQSwECLQAUAAYACAAAACEAAhWw/dQBAACM&#10;AwAADgAAAAAAAAAAAAAAAAAuAgAAZHJzL2Uyb0RvYy54bWxQSwECLQAUAAYACAAAACEAExH4vNwA&#10;AAAIAQAADwAAAAAAAAAAAAAAAAAuBAAAZHJzL2Rvd25yZXYueG1sUEsFBgAAAAAEAAQA8wAAADcF&#10;AAAAAA==&#10;" strokeweight="1.25pt">
                      <v:stroke endarrow="block"/>
                    </v:shape>
                  </w:pict>
                </mc:Fallback>
              </mc:AlternateContent>
            </w:r>
          </w:p>
        </w:tc>
      </w:tr>
      <w:tr w:rsidR="003F1F88" w:rsidRPr="00B131C5" w14:paraId="2D0762E3" w14:textId="77777777" w:rsidTr="000745F8">
        <w:tc>
          <w:tcPr>
            <w:tcW w:w="1980" w:type="dxa"/>
            <w:shd w:val="clear" w:color="auto" w:fill="D6E3BC" w:themeFill="accent3" w:themeFillTint="66"/>
            <w:vAlign w:val="center"/>
          </w:tcPr>
          <w:p w14:paraId="25DF9B45"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rFonts w:cstheme="minorHAnsi"/>
                <w:sz w:val="24"/>
                <w:szCs w:val="24"/>
              </w:rPr>
              <w:t>Эффективность</w:t>
            </w:r>
          </w:p>
        </w:tc>
        <w:tc>
          <w:tcPr>
            <w:tcW w:w="7649" w:type="dxa"/>
            <w:tcBorders>
              <w:bottom w:val="single" w:sz="4" w:space="0" w:color="auto"/>
            </w:tcBorders>
          </w:tcPr>
          <w:p w14:paraId="0E546370"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21056" behindDoc="0" locked="0" layoutInCell="1" allowOverlap="1" wp14:anchorId="2F59C2DC" wp14:editId="21954252">
                      <wp:simplePos x="0" y="0"/>
                      <wp:positionH relativeFrom="column">
                        <wp:posOffset>2534285</wp:posOffset>
                      </wp:positionH>
                      <wp:positionV relativeFrom="paragraph">
                        <wp:posOffset>127000</wp:posOffset>
                      </wp:positionV>
                      <wp:extent cx="2000250" cy="393065"/>
                      <wp:effectExtent l="0" t="0" r="19050" b="2032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3065"/>
                              </a:xfrm>
                              <a:prstGeom prst="rect">
                                <a:avLst/>
                              </a:prstGeom>
                              <a:solidFill>
                                <a:schemeClr val="accent2">
                                  <a:lumMod val="40000"/>
                                  <a:lumOff val="60000"/>
                                </a:schemeClr>
                              </a:solidFill>
                              <a:ln w="9525">
                                <a:solidFill>
                                  <a:srgbClr val="000000"/>
                                </a:solidFill>
                                <a:miter lim="800000"/>
                                <a:headEnd/>
                                <a:tailEnd/>
                              </a:ln>
                            </wps:spPr>
                            <wps:txbx>
                              <w:txbxContent>
                                <w:p w14:paraId="7F2CB987" w14:textId="77777777" w:rsidR="00893412" w:rsidRPr="007822BC" w:rsidRDefault="00893412" w:rsidP="003F1F88">
                                  <w:pPr>
                                    <w:jc w:val="center"/>
                                    <w:rPr>
                                      <w:sz w:val="20"/>
                                      <w:szCs w:val="20"/>
                                    </w:rPr>
                                  </w:pPr>
                                  <w:r w:rsidRPr="007822BC">
                                    <w:rPr>
                                      <w:sz w:val="20"/>
                                      <w:szCs w:val="20"/>
                                    </w:rPr>
                                    <w:t>Инициация проектов с позиций ценностного предложения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92" o:spid="_x0000_s1171" type="#_x0000_t202" style="position:absolute;left:0;text-align:left;margin-left:199.55pt;margin-top:10pt;width:157.5pt;height:30.9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8sZQIAAJ4EAAAOAAAAZHJzL2Uyb0RvYy54bWysVEtuE0EQ3SNxh1bv8dgT20lGGUfBwQgp&#10;fKTAAco9PZ4W/aO77ZmwY88VuAMLFuy4gnMjqntsx4EdYjPq+r36vKq5uOyUJBvuvDC6pKPBkBKu&#10;mamEXpX0w/vFszNKfABdgTSal/SOe3o5e/rkorUFz01jZMUdQRDti9aWtAnBFlnmWcMV+IGxXKOx&#10;Nk5BQNGtsspBi+hKZvlwOM1a4yrrDOPeo/a6N9JZwq9rzsLbuvY8EFlSrC2kr0vfZfxmswsoVg5s&#10;I9iuDPiHKhQIjUkPUNcQgKyd+AtKCeaMN3UYMKMyU9eC8dQDdjMa/tHNbQOWp15wON4exuT/Hyx7&#10;s3nniKhKep5TokEhR9tv2+/bH9tf25/3X+6/EjTglFrrC3S+tegeuuemQ7ZTx97eGPbRE23mDegV&#10;v3LOtA2HCqscxcjsKLTH8RFk2b42FWaDdTAJqKudiiPEoRBER7buDgzxLhCGSqR8mE/QxNB2cn4y&#10;nE5SCij20db58JIbReKjpA43IKHD5saHWA0Ue5eYzBspqoWQMglx6/hcOrIB3BdgjOuQp3C5Vlhu&#10;rx9jEbvNQTXuV6+e7tWYIu1vREoJHyWRmrQ47Uk+ScCPbN6tlof0Ea7PEwGP61Qi4NFIoUp6dnCC&#10;Ig79ha7SSgcQsn9jsNQ7FuLgewpCt+wS7aepk0jR0lR3yIsz/ZHgUeOjMe4zJS0eSEn9pzU4Tol8&#10;pZHb89F4HC8qCePJaY6CO7Ysjy2gGUKVNFDSP+ehv8K1dWLVYKb9Nl3hPixEouqhql39eARpoLuD&#10;jVd2LCevh9/K7DcAAAD//wMAUEsDBBQABgAIAAAAIQAGbTQj3wAAAAkBAAAPAAAAZHJzL2Rvd25y&#10;ZXYueG1sTI/BTsMwDIbvSLxDZCRuLC1DbC11J2BFCMGFwYVb1oS20DhVknaFp8ec4Gj70/9/Ljaz&#10;7cVkfOgcIaSLBISh2umOGoTXl7uzNYgQFWnVOzIIXybApjw+KlSu3YGezbSLjeAQCrlCaGMccilD&#10;3RqrwsINhvj27rxVkUffSO3VgcNtL8+T5FJa1RE3tGowt62pP3ejRXh6+PaP48e0qm7equ22qmiZ&#10;ZPeIpyfz9RWIaOb4B8OvPqtDyU57N5IOokdYZlnKKALXgGBglV7wYo+wTjOQZSH/f1D+AAAA//8D&#10;AFBLAQItABQABgAIAAAAIQC2gziS/gAAAOEBAAATAAAAAAAAAAAAAAAAAAAAAABbQ29udGVudF9U&#10;eXBlc10ueG1sUEsBAi0AFAAGAAgAAAAhADj9If/WAAAAlAEAAAsAAAAAAAAAAAAAAAAALwEAAF9y&#10;ZWxzLy5yZWxzUEsBAi0AFAAGAAgAAAAhAGh+LyxlAgAAngQAAA4AAAAAAAAAAAAAAAAALgIAAGRy&#10;cy9lMm9Eb2MueG1sUEsBAi0AFAAGAAgAAAAhAAZtNCPfAAAACQEAAA8AAAAAAAAAAAAAAAAAvwQA&#10;AGRycy9kb3ducmV2LnhtbFBLBQYAAAAABAAEAPMAAADLBQAAAAA=&#10;" fillcolor="#e5b8b7 [1301]">
                      <v:textbox style="mso-fit-shape-to-text:t">
                        <w:txbxContent>
                          <w:p w14:paraId="7F2CB987" w14:textId="77777777" w:rsidR="00893412" w:rsidRPr="007822BC" w:rsidRDefault="00893412" w:rsidP="003F1F88">
                            <w:pPr>
                              <w:jc w:val="center"/>
                              <w:rPr>
                                <w:sz w:val="20"/>
                                <w:szCs w:val="20"/>
                              </w:rPr>
                            </w:pPr>
                            <w:r w:rsidRPr="007822BC">
                              <w:rPr>
                                <w:sz w:val="20"/>
                                <w:szCs w:val="20"/>
                              </w:rPr>
                              <w:t>Инициация проектов с позиций ценностного предложения</w:t>
                            </w:r>
                          </w:p>
                        </w:txbxContent>
                      </v:textbox>
                    </v:shape>
                  </w:pict>
                </mc:Fallback>
              </mc:AlternateContent>
            </w:r>
          </w:p>
          <w:p w14:paraId="56776A19"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22080" behindDoc="0" locked="0" layoutInCell="1" allowOverlap="1" wp14:anchorId="761E19CE" wp14:editId="7BD0E1C1">
                      <wp:simplePos x="0" y="0"/>
                      <wp:positionH relativeFrom="column">
                        <wp:posOffset>219710</wp:posOffset>
                      </wp:positionH>
                      <wp:positionV relativeFrom="paragraph">
                        <wp:posOffset>37465</wp:posOffset>
                      </wp:positionV>
                      <wp:extent cx="2076450" cy="393065"/>
                      <wp:effectExtent l="0" t="0" r="19050" b="2032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93065"/>
                              </a:xfrm>
                              <a:prstGeom prst="rect">
                                <a:avLst/>
                              </a:prstGeom>
                              <a:solidFill>
                                <a:schemeClr val="accent2">
                                  <a:lumMod val="40000"/>
                                  <a:lumOff val="60000"/>
                                </a:schemeClr>
                              </a:solidFill>
                              <a:ln w="9525">
                                <a:solidFill>
                                  <a:srgbClr val="000000"/>
                                </a:solidFill>
                                <a:miter lim="800000"/>
                                <a:headEnd/>
                                <a:tailEnd/>
                              </a:ln>
                            </wps:spPr>
                            <wps:txbx>
                              <w:txbxContent>
                                <w:p w14:paraId="71D6683A" w14:textId="77777777" w:rsidR="00893412" w:rsidRPr="007822BC" w:rsidRDefault="00893412" w:rsidP="003F1F88">
                                  <w:pPr>
                                    <w:jc w:val="center"/>
                                    <w:rPr>
                                      <w:sz w:val="20"/>
                                      <w:szCs w:val="20"/>
                                    </w:rPr>
                                  </w:pPr>
                                  <w:r w:rsidRPr="007822BC">
                                    <w:rPr>
                                      <w:sz w:val="20"/>
                                      <w:szCs w:val="20"/>
                                    </w:rPr>
                                    <w:t>Минимизация цифровых рисков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93" o:spid="_x0000_s1172" type="#_x0000_t202" style="position:absolute;left:0;text-align:left;margin-left:17.3pt;margin-top:2.95pt;width:163.5pt;height:30.9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2uZwIAAJ4EAAAOAAAAZHJzL2Uyb0RvYy54bWysVM1uEzEQviPxDpbvZDdpkjarbqqSUoRU&#10;fqTCA0y83qyF/7Cd7JYbd16Bd+DAgRuvkL4RY2+SpnBD7MHyzHi++flm9vyiU5JsuPPC6JIOBzkl&#10;XDNTCb0q6Yf318/OKPEBdAXSaF7SO+7pxfzpk/PWFnxkGiMr7giCaF+0tqRNCLbIMs8arsAPjOUa&#10;jbVxCgKKbpVVDlpEVzIb5fk0a42rrDOMe4/aq95I5wm/rjkLb+va80BkSTG3kE6XzmU8s/k5FCsH&#10;thFslwb8QxYKhMagB6grCEDWTvwFpQRzxps6DJhRmalrwXiqAasZ5n9Uc9uA5akWbI63hzb5/wfL&#10;3mzeOSKqks5OKNGgkKPtt+337Y/tr+3P+y/3XwkasEut9QU+vrX4PHTPTYdsp4q9vTHsoyfaLBrQ&#10;K37pnGkbDhVmOYye2ZFrj+MjyLJ9bSqMButgElBXOxVbiE0hiI5s3R0Y4l0gDJWj/HQ6nqCJoe1k&#10;dpJPJykEFHtv63x4yY0i8VJShxOQ0GFz40PMBor9kxjMGymqayFlEuLU8YV0ZAM4L8AY12GU3OVa&#10;Ybq9fpzj108OqnG+evV0r8YQaX4jUgr4KIjUpMVuT0aTBPzI5t1qeQgf4fo4EfA4TyUCLo0UqqRn&#10;h0dQxKa/0FUa6QBC9nd0lnrHQmx8T0Holl2i/TRxFClamuoOeXGmXxJcarw0xn2mpMUFKan/tAbH&#10;KZGvNHI7G47HcaOSMJ6cjlBwx5blsQU0Q6iSBkr66yL0W7i2TqwajLSfpkuch2uRqHrIapc/LkFq&#10;6G5h45Ydy+nVw29l/hsAAP//AwBQSwMEFAAGAAgAAAAhACwesKHeAAAABwEAAA8AAABkcnMvZG93&#10;bnJldi54bWxMjsFOwzAQRO9I/IO1SNyoUwJpG7KpgAYhBJe2XLi5yZIE4nVkO2ng6zEnOI5m9OZl&#10;60l3YiTrWsMI81kEgrg0Vcs1wuv+4WIJwnnFleoME8IXOVjnpyeZSitz5C2NO1+LAGGXKoTG+z6V&#10;0pUNaeVmpicO3buxWvkQbS0rq44Brjt5GUWJ1Krl8NConu4bKj93g0Z4efq2z8PHuCju3orNpig4&#10;jlaPiOdn0+0NCE+T/xvDr35Qhzw4HczAlRMdQnyVhCXC9QpEqONkHvIBIVksQeaZ/O+f/wAAAP//&#10;AwBQSwECLQAUAAYACAAAACEAtoM4kv4AAADhAQAAEwAAAAAAAAAAAAAAAAAAAAAAW0NvbnRlbnRf&#10;VHlwZXNdLnhtbFBLAQItABQABgAIAAAAIQA4/SH/1gAAAJQBAAALAAAAAAAAAAAAAAAAAC8BAABf&#10;cmVscy8ucmVsc1BLAQItABQABgAIAAAAIQBN9g2uZwIAAJ4EAAAOAAAAAAAAAAAAAAAAAC4CAABk&#10;cnMvZTJvRG9jLnhtbFBLAQItABQABgAIAAAAIQAsHrCh3gAAAAcBAAAPAAAAAAAAAAAAAAAAAMEE&#10;AABkcnMvZG93bnJldi54bWxQSwUGAAAAAAQABADzAAAAzAUAAAAA&#10;" fillcolor="#e5b8b7 [1301]">
                      <v:textbox style="mso-fit-shape-to-text:t">
                        <w:txbxContent>
                          <w:p w14:paraId="71D6683A" w14:textId="77777777" w:rsidR="00893412" w:rsidRPr="007822BC" w:rsidRDefault="00893412" w:rsidP="003F1F88">
                            <w:pPr>
                              <w:jc w:val="center"/>
                              <w:rPr>
                                <w:sz w:val="20"/>
                                <w:szCs w:val="20"/>
                              </w:rPr>
                            </w:pPr>
                            <w:r w:rsidRPr="007822BC">
                              <w:rPr>
                                <w:sz w:val="20"/>
                                <w:szCs w:val="20"/>
                              </w:rPr>
                              <w:t>Минимизация цифровых рисков</w:t>
                            </w:r>
                          </w:p>
                        </w:txbxContent>
                      </v:textbox>
                    </v:shape>
                  </w:pict>
                </mc:Fallback>
              </mc:AlternateContent>
            </w:r>
          </w:p>
          <w:p w14:paraId="3E2E1394" w14:textId="77777777" w:rsidR="003F1F88" w:rsidRPr="00B131C5" w:rsidRDefault="003F1F88" w:rsidP="000745F8">
            <w:pPr>
              <w:pStyle w:val="affff9"/>
              <w:widowControl w:val="0"/>
              <w:spacing w:line="240" w:lineRule="auto"/>
              <w:ind w:firstLine="0"/>
              <w:jc w:val="center"/>
              <w:rPr>
                <w:rFonts w:cstheme="minorHAnsi"/>
                <w:noProof/>
                <w:sz w:val="20"/>
                <w:szCs w:val="20"/>
              </w:rPr>
            </w:pPr>
            <w:r w:rsidRPr="00B131C5">
              <w:rPr>
                <w:noProof/>
                <w:sz w:val="20"/>
                <w:szCs w:val="20"/>
              </w:rPr>
              <mc:AlternateContent>
                <mc:Choice Requires="wps">
                  <w:drawing>
                    <wp:anchor distT="4294967295" distB="4294967295" distL="114300" distR="114300" simplePos="0" relativeHeight="251834368" behindDoc="0" locked="0" layoutInCell="1" allowOverlap="1" wp14:anchorId="177194F0" wp14:editId="7B6B7D59">
                      <wp:simplePos x="0" y="0"/>
                      <wp:positionH relativeFrom="column">
                        <wp:posOffset>2279650</wp:posOffset>
                      </wp:positionH>
                      <wp:positionV relativeFrom="paragraph">
                        <wp:posOffset>17780</wp:posOffset>
                      </wp:positionV>
                      <wp:extent cx="255905" cy="0"/>
                      <wp:effectExtent l="38100" t="76200" r="10795" b="9525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905" cy="0"/>
                              </a:xfrm>
                              <a:prstGeom prst="straightConnector1">
                                <a:avLst/>
                              </a:prstGeom>
                              <a:noFill/>
                              <a:ln w="15875">
                                <a:solidFill>
                                  <a:srgbClr val="000000"/>
                                </a:solidFill>
                                <a:round/>
                                <a:headEnd type="triangle"/>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B0FAB" id="Прямая со стрелкой 101" o:spid="_x0000_s1026" type="#_x0000_t32" style="position:absolute;margin-left:179.5pt;margin-top:1.4pt;width:20.15pt;height:0;flip:x;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rA0wEAAJIDAAAOAAAAZHJzL2Uyb0RvYy54bWysU8GOEzEMvSPxD1HudKaVCsuo0z10WTgs&#10;UGmXD0iTzExEJo7stNP+PXHa7a6AEyKHKI7tl+dnZ3V7HL04WCQHoZXzWS2FDRqMC30rfzzdv7uR&#10;gpIKRnkItpUnS/J2/fbNaoqNXcAA3lgUGSRQM8VWDinFpqpID3ZUNINoQ3Z2gKNK2cS+MqimjD76&#10;alHX76sJ0EQEbYny7d3ZKdcFv+usTt+7jmwSvpWZWyo7ln3He7VeqaZHFQenLzTUP7AYlQv50SvU&#10;nUpK7NH9ATU6jUDQpZmGsYKuc9qWGnI18/q3ah4HFW2pJYtD8SoT/T9Y/e2wCVtk6voYHuMD6J8k&#10;AmwGFXpbCDydYm7cnKWqpkjNNYUNilsUu+krmByj9gmKCscOR9F5F79wIoPnSsWxyH66ym6PSeh8&#10;uVguP9ZLKfSzq1INI3BeREqfLYyCD62khMr1Q9pACLm3gGd0dXigxPxeEjg5wL3zvrTYBzFlLsub&#10;D8vCh8A7w16OI+x3G4/ioHhKyirVZs/rMIR9MAVtsMp8CkakIk1Cl8Xy9jxMSTn/Fx8/P1ojhbf5&#10;o/DpzNeHi6ysJI8tNTswpy2ym63c+FLYZUh5sl7bJerlK61/AQAA//8DAFBLAwQUAAYACAAAACEA&#10;8JE6mtwAAAAHAQAADwAAAGRycy9kb3ducmV2LnhtbEyPQUvEMBCF74L/IYzgRdzUDYqtTRcRFDys&#10;sKvsOduMbbGZ1Ca7bfz1jl70+HjDN98rV7PrxRHH0HnScLXIQCDV3nbUaHh7fby8BRGiIWt6T6gh&#10;YYBVdXpSmsL6iTZ43MZGMIRCYTS0MQ6FlKFu0Zmw8AMSd+9+dCZyHBtpRzMx3PVymWU30pmO+ENr&#10;Bnxosf7YHpwG9fXylOzueaOmz4uYUlqrXbbW+vxsvr8DEXGOf8fwo8/qULHT3h/IBtEz4zrnLVHD&#10;khdwr/Jcgdj/ZlmV8r9/9Q0AAP//AwBQSwECLQAUAAYACAAAACEAtoM4kv4AAADhAQAAEwAAAAAA&#10;AAAAAAAAAAAAAAAAW0NvbnRlbnRfVHlwZXNdLnhtbFBLAQItABQABgAIAAAAIQA4/SH/1gAAAJQB&#10;AAALAAAAAAAAAAAAAAAAAC8BAABfcmVscy8ucmVsc1BLAQItABQABgAIAAAAIQBQemrA0wEAAJID&#10;AAAOAAAAAAAAAAAAAAAAAC4CAABkcnMvZTJvRG9jLnhtbFBLAQItABQABgAIAAAAIQDwkTqa3AAA&#10;AAcBAAAPAAAAAAAAAAAAAAAAAC0EAABkcnMvZG93bnJldi54bWxQSwUGAAAAAAQABADzAAAANgUA&#10;AAAA&#10;" strokeweight="1.25pt">
                      <v:stroke startarrow="block" endarrow="block"/>
                    </v:shape>
                  </w:pict>
                </mc:Fallback>
              </mc:AlternateContent>
            </w:r>
          </w:p>
          <w:p w14:paraId="08B1EE15"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32320" behindDoc="0" locked="0" layoutInCell="1" allowOverlap="1" wp14:anchorId="65B4A814" wp14:editId="5EA10512">
                      <wp:simplePos x="0" y="0"/>
                      <wp:positionH relativeFrom="column">
                        <wp:posOffset>2289810</wp:posOffset>
                      </wp:positionH>
                      <wp:positionV relativeFrom="paragraph">
                        <wp:posOffset>114935</wp:posOffset>
                      </wp:positionV>
                      <wp:extent cx="257175" cy="180975"/>
                      <wp:effectExtent l="38100" t="19050" r="9525" b="28575"/>
                      <wp:wrapNone/>
                      <wp:docPr id="102" name="Стрелка: вверх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upArrow">
                                <a:avLst>
                                  <a:gd name="adj1" fmla="val 50000"/>
                                  <a:gd name="adj2" fmla="val 250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C178B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02" o:spid="_x0000_s1026" type="#_x0000_t68" style="position:absolute;margin-left:180.3pt;margin-top:9.05pt;width:20.25pt;height:1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2bLQIAAGkEAAAOAAAAZHJzL2Uyb0RvYy54bWysVNuO0zAQfUfiHyy/01zU0DZqulq1LEJa&#10;WKSFD3AdJzH4hu02LV/P2ElDFt4QebBmPOMzZ27Z3l2kQGdmHdeqwtkixYgpqmuu2gp//fLwZo2R&#10;80TVRGjFKnxlDt/tXr/a9qZkue60qJlFAKJc2ZsKd96bMkkc7ZgkbqENU2BstJXEg2rbpLakB3Qp&#10;kjxN3ya9trWxmjLn4PYwGPEu4jcNo/6paRzzSFQYuPl42ngew5nstqRsLTEdpyMN8g8sJOEKgk5Q&#10;B+IJOln+F5Tk1GqnG7+gWia6aThlMQfIJkv/yOa5I4bFXKA4zkxlcv8Pln46P5vPNlB35lHT7w4p&#10;ve+Iatm9tbrvGKkhXBYKlfTGldODoDh4io79R11Da8nJ61iDS2NlAITs0CWW+jqVml08onCZF6ts&#10;VWBEwZSt0w3IIQIpb4+Ndf490xIFocInE+lEfHJ+dD4Wu0aKyBC6/pZh1EgBvTsTgYoUvrG3M598&#10;7pMHpzHoiAjhb2FjQbTg9QMXIiq2Pe6FRQBf4U1+SIvbYzd3Ewr1YC/yIlJ9YXNziMBwiv/CTXIP&#10;KyG4rPB6ciJl6MQ7VceB9YSLQQbKQo2tCd0Ig+/Ko66v0Bmrh3mH/QSh0/YnRj3MeoXdjxOxDCPx&#10;QUF3N9lyGZYjKstilYNi55bj3EIUBagKe4wGce+HhToZy9sOImUxd6XvYSIa7m+jM7AaycI8x36P&#10;uxcWZq5Hr99/iN0vAAAA//8DAFBLAwQUAAYACAAAACEAk3fcSeAAAAAJAQAADwAAAGRycy9kb3du&#10;cmV2LnhtbEyPwU7DMBBE70j8g7VIXBC1A5FVQpyKIiHRA4eGonB0YxNHxOsQu234e5YT3GY1T7Mz&#10;5Wr2AzvaKfYBFWQLAcxiG0yPnYLd69P1ElhMGo0eAloF3zbCqjo/K3Vhwgm39linjlEIxkIrcCmN&#10;BeexddbruAijRfI+wuR1onPquJn0icL9wG+EkNzrHumD06N9dLb9rA9eQf3c8O371W6dN1/5i3vb&#10;pE2zvlPq8mJ+uAeW7Jz+YPitT9Whok77cEAT2aDgVgpJKBnLDBgBuchI7ElICbwq+f8F1Q8AAAD/&#10;/wMAUEsBAi0AFAAGAAgAAAAhALaDOJL+AAAA4QEAABMAAAAAAAAAAAAAAAAAAAAAAFtDb250ZW50&#10;X1R5cGVzXS54bWxQSwECLQAUAAYACAAAACEAOP0h/9YAAACUAQAACwAAAAAAAAAAAAAAAAAvAQAA&#10;X3JlbHMvLnJlbHNQSwECLQAUAAYACAAAACEAFzR9my0CAABpBAAADgAAAAAAAAAAAAAAAAAuAgAA&#10;ZHJzL2Uyb0RvYy54bWxQSwECLQAUAAYACAAAACEAk3fcSeAAAAAJAQAADwAAAAAAAAAAAAAAAACH&#10;BAAAZHJzL2Rvd25yZXYueG1sUEsFBgAAAAAEAAQA8wAAAJQFAAAAAA==&#10;" fillcolor="#92d050"/>
                  </w:pict>
                </mc:Fallback>
              </mc:AlternateContent>
            </w:r>
          </w:p>
        </w:tc>
      </w:tr>
      <w:tr w:rsidR="003F1F88" w:rsidRPr="00B131C5" w14:paraId="4B801AB4" w14:textId="77777777" w:rsidTr="000745F8">
        <w:tc>
          <w:tcPr>
            <w:tcW w:w="1980" w:type="dxa"/>
            <w:shd w:val="clear" w:color="auto" w:fill="D6E3BC" w:themeFill="accent3" w:themeFillTint="66"/>
            <w:vAlign w:val="center"/>
          </w:tcPr>
          <w:p w14:paraId="0F696E57" w14:textId="77777777" w:rsidR="003F1F88" w:rsidRPr="00B131C5" w:rsidRDefault="003F1F88" w:rsidP="000745F8">
            <w:pPr>
              <w:pStyle w:val="affff9"/>
              <w:widowControl w:val="0"/>
              <w:spacing w:line="240" w:lineRule="auto"/>
              <w:ind w:firstLine="0"/>
              <w:jc w:val="center"/>
              <w:rPr>
                <w:rFonts w:cstheme="minorHAnsi"/>
                <w:sz w:val="24"/>
                <w:szCs w:val="24"/>
                <w:lang w:val="en-US"/>
              </w:rPr>
            </w:pPr>
            <w:r w:rsidRPr="00B131C5">
              <w:rPr>
                <w:rFonts w:cstheme="minorHAnsi"/>
                <w:sz w:val="24"/>
                <w:szCs w:val="24"/>
              </w:rPr>
              <w:t xml:space="preserve">Организация </w:t>
            </w:r>
            <w:r w:rsidRPr="00B131C5">
              <w:rPr>
                <w:rFonts w:cstheme="minorHAnsi"/>
                <w:sz w:val="24"/>
                <w:szCs w:val="24"/>
                <w:lang w:val="en-US"/>
              </w:rPr>
              <w:t>PM</w:t>
            </w:r>
          </w:p>
        </w:tc>
        <w:tc>
          <w:tcPr>
            <w:tcW w:w="7649" w:type="dxa"/>
            <w:tcBorders>
              <w:bottom w:val="nil"/>
            </w:tcBorders>
          </w:tcPr>
          <w:p w14:paraId="5ABACB35" w14:textId="77777777" w:rsidR="003F1F88" w:rsidRPr="00B131C5" w:rsidRDefault="003F1F88" w:rsidP="000745F8">
            <w:pPr>
              <w:pStyle w:val="affff9"/>
              <w:widowControl w:val="0"/>
              <w:spacing w:line="240" w:lineRule="auto"/>
              <w:ind w:firstLine="0"/>
              <w:jc w:val="center"/>
              <w:rPr>
                <w:rFonts w:cstheme="minorHAnsi"/>
                <w:sz w:val="6"/>
                <w:szCs w:val="6"/>
              </w:rPr>
            </w:pPr>
            <w:r w:rsidRPr="00B131C5">
              <w:rPr>
                <w:noProof/>
              </w:rPr>
              <mc:AlternateContent>
                <mc:Choice Requires="wps">
                  <w:drawing>
                    <wp:anchor distT="0" distB="0" distL="114300" distR="114300" simplePos="0" relativeHeight="251833344" behindDoc="0" locked="0" layoutInCell="1" allowOverlap="1" wp14:anchorId="624C5C67" wp14:editId="2681C598">
                      <wp:simplePos x="0" y="0"/>
                      <wp:positionH relativeFrom="column">
                        <wp:posOffset>105410</wp:posOffset>
                      </wp:positionH>
                      <wp:positionV relativeFrom="paragraph">
                        <wp:posOffset>-587374</wp:posOffset>
                      </wp:positionV>
                      <wp:extent cx="4505325" cy="504190"/>
                      <wp:effectExtent l="0" t="0" r="28575" b="1016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504190"/>
                              </a:xfrm>
                              <a:prstGeom prst="rect">
                                <a:avLst/>
                              </a:prstGeom>
                              <a:no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C3C76" id="Прямоугольник 103" o:spid="_x0000_s1026" style="position:absolute;margin-left:8.3pt;margin-top:-46.25pt;width:354.75pt;height:39.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UNEQIAAAYEAAAOAAAAZHJzL2Uyb0RvYy54bWysU1GP0zAMfkfiP0R5Z23HCrdq3em0cQjp&#10;OJAOfoCXpm1EGockWzd+PU66203whuhDZNfxZ/vzl9XtcdDsIJ1XaGpezHLOpBHYKNPV/Pu3+zc3&#10;nPkApgGNRtb8JD2/Xb9+tRptJefYo26kYwRifDXamvch2CrLvOjlAH6GVhoKtugGCOS6LmscjIQ+&#10;6Gye5++yEV1jHQrpPf3dTkG+TvhtK0X40rZeBqZrTr2FdLp07uKZrVdQdQ5sr8S5DfiHLgZQhope&#10;oLYQgO2d+gtqUMKhxzbMBA4Ztq0SMs1A0xT5H9M89WBlmoXI8fZCk/9/sOLx8GS/uti6tw8ofnhm&#10;cNOD6eSdczj2EhoqV0SistH66pIQHU+pbDd+xoZWC/uAiYNj64YISNOxY6L6dKFaHgMT9HNR5uXb&#10;ecmZoFiZL4pl2kUG1XO2dT58lDiwaNTc0SoTOhwefIjdQPV8JRYzeK+0TuvUho3U8jIv85ThUasm&#10;RtOUrttttGMHiIpIX5qN5r++FqG34PvpXkPWJJVBBdKrVkPNby7JUEWaPpgmlQ+g9GRTi9qceYtU&#10;RVX6aofNiWhzOImRHg8ZPbpfnI0kxJr7n3twkjP9yRD1y2KxiMpNzqJ8PyfHXUd21xEwgqBqHjib&#10;zE2Y1L63TnU9VSoSJwbvaF2tSky+dHVulsSWCD4/jKjmaz/denm+698AAAD//wMAUEsDBBQABgAI&#10;AAAAIQBc+tnu3QAAAAoBAAAPAAAAZHJzL2Rvd25yZXYueG1sTI/BTsMwDIbvSLxDZCRuW9KOdVCa&#10;TgjEiUoTA+5eE9qKxqmarC1vjznB8bc//f5c7BfXi8mOofOkIVkrEJZqbzpqNLy/Pa9uQYSIZLD3&#10;ZDV82wD78vKiwNz4mV7tdIyN4BIKOWpoYxxyKUPdWodh7QdLvPv0o8PIcWykGXHmctfLVKlMOuyI&#10;L7Q42MfW1l/Hs9OwqzazekqpqqYDvqib7iNW217r66vl4R5EtEv8g+FXn9WhZKeTP5MJouecZUxq&#10;WN2lWxAM7NIsAXHiSbJJQJaF/P9C+QMAAP//AwBQSwECLQAUAAYACAAAACEAtoM4kv4AAADhAQAA&#10;EwAAAAAAAAAAAAAAAAAAAAAAW0NvbnRlbnRfVHlwZXNdLnhtbFBLAQItABQABgAIAAAAIQA4/SH/&#10;1gAAAJQBAAALAAAAAAAAAAAAAAAAAC8BAABfcmVscy8ucmVsc1BLAQItABQABgAIAAAAIQDlnjUN&#10;EQIAAAYEAAAOAAAAAAAAAAAAAAAAAC4CAABkcnMvZTJvRG9jLnhtbFBLAQItABQABgAIAAAAIQBc&#10;+tnu3QAAAAoBAAAPAAAAAAAAAAAAAAAAAGsEAABkcnMvZG93bnJldi54bWxQSwUGAAAAAAQABADz&#10;AAAAdQUAAAAA&#10;" filled="f" strokeweight="1.5pt">
                      <v:stroke dashstyle="dash"/>
                    </v:rect>
                  </w:pict>
                </mc:Fallback>
              </mc:AlternateContent>
            </w:r>
          </w:p>
          <w:p w14:paraId="4B1294A8"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s">
                  <w:drawing>
                    <wp:anchor distT="0" distB="0" distL="114300" distR="114300" simplePos="0" relativeHeight="251797504" behindDoc="0" locked="0" layoutInCell="1" allowOverlap="1" wp14:anchorId="5B861A74" wp14:editId="42B1C3DC">
                      <wp:simplePos x="0" y="0"/>
                      <wp:positionH relativeFrom="column">
                        <wp:posOffset>133985</wp:posOffset>
                      </wp:positionH>
                      <wp:positionV relativeFrom="paragraph">
                        <wp:posOffset>67310</wp:posOffset>
                      </wp:positionV>
                      <wp:extent cx="4410075" cy="1352550"/>
                      <wp:effectExtent l="0" t="0" r="28575" b="1905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1352550"/>
                              </a:xfrm>
                              <a:prstGeom prst="rect">
                                <a:avLst/>
                              </a:prstGeom>
                              <a:no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383E87" id="Прямоугольник 104" o:spid="_x0000_s1026" style="position:absolute;margin-left:10.55pt;margin-top:5.3pt;width:347.25pt;height:10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2qEQIAAAcEAAAOAAAAZHJzL2Uyb0RvYy54bWysU9tu2zAMfR+wfxD0vtrOkrU14hRFug4D&#10;ugvQ7QMYWY6FyaJGKXG6rx8lp2mwvQ3zg0Ca4iF5eLS8OQxW7DUFg66R1UUphXYKW+O2jfz+7f7N&#10;lRQhgmvBotONfNJB3qxev1qOvtYz7NG2mgSDuFCPvpF9jL4uiqB6PUC4QK8dBzukASK7tC1agpHR&#10;B1vMyvJdMSK1nlDpEPjv3RSUq4zfdVrFL10XdBS2kdxbzCflc5POYrWEekvge6OObcA/dDGAcVz0&#10;BHUHEcSOzF9Qg1GEAbt4oXAosOuM0nkGnqYq/5jmsQev8yxMTvAnmsL/g1Wf94/+K6XWg39A9SMI&#10;h+se3FbfEuHYa2i5XJWIKkYf6lNCcgKnis34CVteLewiZg4OHQ0JkKcTh0z104lqfYhC8c/5vCrL&#10;y4UUimPV28VsscjLKKB+TvcU4geNg0hGI4l3meFh/xBiagfq5yupmsN7Y23ep3ViZNTrkjHzZGhN&#10;m6LZoe1mbUnsIUkif3k4JuD8WoK+g9BP91q2Jq0MJrJgrRkaeXVKhjrx9N61uXwEYyebW7TuSFzi&#10;Ksky1Btsn5g3wkmN/HrY6JF+STGyEhsZfu6AtBT2o2Pur6v5PEk3O/PF5YwdOo9sziPgFEM1Mkox&#10;mes4yX3nyWx7rlRlThze8r46k5l86erYLKstE3x8GUnO536+9fJ+V78BAAD//wMAUEsDBBQABgAI&#10;AAAAIQBWONEQ3AAAAAkBAAAPAAAAZHJzL2Rvd25yZXYueG1sTI9BT8MwDIXvSPyHyEjcWNKOdVPX&#10;dEIgTlRCDLh7TWgrGqdqsrb8e8yJ3Wy/p+fvFYfF9WKyY+g8aUhWCoSl2puOGg0f7893OxAhIhns&#10;PVkNPzbAoby+KjA3fqY3Ox1jIziEQo4a2hiHXMpQt9ZhWPnBEmtffnQYeR0baUacOdz1MlUqkw47&#10;4g8tDvaxtfX38ew0bKv1rJ5SqqrpFV/UffcZq02v9e3N8rAHEe0S/83wh8/oUDLTyZ/JBNFrSJOE&#10;nXxXGQjWt8mGhxML6ToDWRbyskH5CwAA//8DAFBLAQItABQABgAIAAAAIQC2gziS/gAAAOEBAAAT&#10;AAAAAAAAAAAAAAAAAAAAAABbQ29udGVudF9UeXBlc10ueG1sUEsBAi0AFAAGAAgAAAAhADj9If/W&#10;AAAAlAEAAAsAAAAAAAAAAAAAAAAALwEAAF9yZWxzLy5yZWxzUEsBAi0AFAAGAAgAAAAhAEVyvaoR&#10;AgAABwQAAA4AAAAAAAAAAAAAAAAALgIAAGRycy9lMm9Eb2MueG1sUEsBAi0AFAAGAAgAAAAhAFY4&#10;0RDcAAAACQEAAA8AAAAAAAAAAAAAAAAAawQAAGRycy9kb3ducmV2LnhtbFBLBQYAAAAABAAEAPMA&#10;AAB0BQAAAAA=&#10;" filled="f" strokeweight="1.5pt">
                      <v:stroke dashstyle="dash"/>
                    </v:rect>
                  </w:pict>
                </mc:Fallback>
              </mc:AlternateContent>
            </w:r>
            <w:r w:rsidRPr="00B131C5">
              <w:rPr>
                <w:noProof/>
              </w:rPr>
              <mc:AlternateContent>
                <mc:Choice Requires="wps">
                  <w:drawing>
                    <wp:anchor distT="0" distB="0" distL="114300" distR="114300" simplePos="0" relativeHeight="251795456" behindDoc="0" locked="0" layoutInCell="1" allowOverlap="1" wp14:anchorId="38B3A218" wp14:editId="5E5E3E05">
                      <wp:simplePos x="0" y="0"/>
                      <wp:positionH relativeFrom="column">
                        <wp:posOffset>263525</wp:posOffset>
                      </wp:positionH>
                      <wp:positionV relativeFrom="paragraph">
                        <wp:posOffset>128270</wp:posOffset>
                      </wp:positionV>
                      <wp:extent cx="1981200" cy="247015"/>
                      <wp:effectExtent l="0" t="0" r="19050" b="2032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015"/>
                              </a:xfrm>
                              <a:prstGeom prst="rect">
                                <a:avLst/>
                              </a:prstGeom>
                              <a:solidFill>
                                <a:schemeClr val="tx2">
                                  <a:lumMod val="20000"/>
                                  <a:lumOff val="80000"/>
                                </a:schemeClr>
                              </a:solidFill>
                              <a:ln w="9525">
                                <a:solidFill>
                                  <a:srgbClr val="000000"/>
                                </a:solidFill>
                                <a:miter lim="800000"/>
                                <a:headEnd/>
                                <a:tailEnd/>
                              </a:ln>
                            </wps:spPr>
                            <wps:txbx>
                              <w:txbxContent>
                                <w:p w14:paraId="49696065" w14:textId="77777777" w:rsidR="00893412" w:rsidRPr="001077FD" w:rsidRDefault="00893412" w:rsidP="003F1F88">
                                  <w:pPr>
                                    <w:ind w:left="-57" w:right="-57"/>
                                    <w:jc w:val="center"/>
                                    <w:rPr>
                                      <w:spacing w:val="-4"/>
                                      <w:sz w:val="20"/>
                                      <w:szCs w:val="20"/>
                                    </w:rPr>
                                  </w:pPr>
                                  <w:r w:rsidRPr="001077FD">
                                    <w:rPr>
                                      <w:spacing w:val="-4"/>
                                      <w:sz w:val="20"/>
                                      <w:szCs w:val="20"/>
                                    </w:rPr>
                                    <w:t>Формализация до 4-го уровня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106" o:spid="_x0000_s1173" type="#_x0000_t202" style="position:absolute;left:0;text-align:left;margin-left:20.75pt;margin-top:10.1pt;width:156pt;height:1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yJZAIAAJwEAAAOAAAAZHJzL2Uyb0RvYy54bWysVMuO0zAU3SPxD5b3NE3UTqdR09HQoQhp&#10;eEgDH+A4TmLhF7bbpOzYzy/wDyxYsOMXOn/EtdOWDuwQG8v2zT3n+J57s7jqpUBbZh3XqsDpaIwR&#10;U1RXXDUF/vB+/ewSI+eJqojQihV4xxy+Wj59suhMzjLdalExiwBEubwzBW69N3mSONoySdxIG6Yg&#10;WGsriYejbZLKkg7QpUiy8fgi6bStjNWUOQe3N0MQLyN+XTPq39a1Yx6JAoM2H1cb1zKsyXJB8sYS&#10;03J6kEH+QYUkXAHpCeqGeII2lv8FJTm12unaj6iWia5rTll8A7wmHf/xmruWGBbfAsVx5lQm9/9g&#10;6ZvtO4t4Bd6NLzBSRIJJ+6/7b/vv+5/7Hw9fHu5RiECdOuNy+PzOQILvn+secuKbnbnV9KNDSq9a&#10;ohp2ba3uWkYq0JmGzOQsdcBxAaTsXusK6MjG6wjU11aGIkJZEKCDX7uTR6z3iAbK+WUKxmNEIZZN&#10;ZuN0GilIfsw21vmXTEsUNgW20AMRnWxvnQ9qSH78JJA5LXi15kLEQ+g7thIWbQl0jO+zmCo2EqQO&#10;d0AO9LFv4Bq6a7i+PF4DfOzegBLJHhEIhboCz6fZNAI/ijnblCfqADfwBMBzjZJ7GBnBZYEj6UFM&#10;KPgLVUVhnnAx7CFZqIMDoehD+X1f9tH0WXZ0ttTVDjyxehgRGGnYtNp+xqiD8Siw+7QhlmEkXinw&#10;dZ5OJmGe4mEynWVwsOeR8jxCFAUoqCdGw3blhxncGMubFpiOnXQNvbDm0abQNIOqg34YgVjQw7iG&#10;GTs/x69+/1SWvwAAAP//AwBQSwMEFAAGAAgAAAAhAH48afjgAAAACAEAAA8AAABkcnMvZG93bnJl&#10;di54bWxMj81OwzAQhO+VeAdrkbi1zk+DIGRToaIq4kYLB3pz4m2SNraj2EkDT485wXF2RjPfZptZ&#10;dWyiwbZGI4SrABjpyshW1wgf77vlAzDrhJaiM5oQvsjCJr9ZZCKV5qr3NB1czXyJtqlAaJzrU85t&#10;1ZASdmV60t47mUEJ5+VQczmIqy9XHY+C4J4r0Wq/0Iietg1Vl8OoEI6f4+W7LF6m4+612K7pLZZn&#10;XiDe3c7PT8Acze4vDL/4Hh1yz1SaUUvLOoR1mPgkQhREwLwfJ7E/lAjJYwg8z/j/B/IfAAAA//8D&#10;AFBLAQItABQABgAIAAAAIQC2gziS/gAAAOEBAAATAAAAAAAAAAAAAAAAAAAAAABbQ29udGVudF9U&#10;eXBlc10ueG1sUEsBAi0AFAAGAAgAAAAhADj9If/WAAAAlAEAAAsAAAAAAAAAAAAAAAAALwEAAF9y&#10;ZWxzLy5yZWxzUEsBAi0AFAAGAAgAAAAhAEgUbIlkAgAAnAQAAA4AAAAAAAAAAAAAAAAALgIAAGRy&#10;cy9lMm9Eb2MueG1sUEsBAi0AFAAGAAgAAAAhAH48afjgAAAACAEAAA8AAAAAAAAAAAAAAAAAvgQA&#10;AGRycy9kb3ducmV2LnhtbFBLBQYAAAAABAAEAPMAAADLBQAAAAA=&#10;" fillcolor="#c6d9f1 [671]">
                      <v:textbox style="mso-fit-shape-to-text:t">
                        <w:txbxContent>
                          <w:p w14:paraId="49696065" w14:textId="77777777" w:rsidR="00893412" w:rsidRPr="001077FD" w:rsidRDefault="00893412" w:rsidP="003F1F88">
                            <w:pPr>
                              <w:ind w:left="-57" w:right="-57"/>
                              <w:jc w:val="center"/>
                              <w:rPr>
                                <w:spacing w:val="-4"/>
                                <w:sz w:val="20"/>
                                <w:szCs w:val="20"/>
                              </w:rPr>
                            </w:pPr>
                            <w:r w:rsidRPr="001077FD">
                              <w:rPr>
                                <w:spacing w:val="-4"/>
                                <w:sz w:val="20"/>
                                <w:szCs w:val="20"/>
                              </w:rPr>
                              <w:t>Формализация до 4-го уровня</w:t>
                            </w:r>
                          </w:p>
                        </w:txbxContent>
                      </v:textbox>
                    </v:shape>
                  </w:pict>
                </mc:Fallback>
              </mc:AlternateContent>
            </w:r>
            <w:r w:rsidRPr="00B131C5">
              <w:rPr>
                <w:noProof/>
              </w:rPr>
              <mc:AlternateContent>
                <mc:Choice Requires="wps">
                  <w:drawing>
                    <wp:anchor distT="0" distB="0" distL="114300" distR="114300" simplePos="0" relativeHeight="251803648" behindDoc="0" locked="0" layoutInCell="1" allowOverlap="1" wp14:anchorId="607E34B5" wp14:editId="64B8FD5C">
                      <wp:simplePos x="0" y="0"/>
                      <wp:positionH relativeFrom="column">
                        <wp:posOffset>2536190</wp:posOffset>
                      </wp:positionH>
                      <wp:positionV relativeFrom="paragraph">
                        <wp:posOffset>128270</wp:posOffset>
                      </wp:positionV>
                      <wp:extent cx="1870710" cy="247015"/>
                      <wp:effectExtent l="0" t="0" r="15240" b="2032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247015"/>
                              </a:xfrm>
                              <a:prstGeom prst="rect">
                                <a:avLst/>
                              </a:prstGeom>
                              <a:solidFill>
                                <a:schemeClr val="tx2">
                                  <a:lumMod val="20000"/>
                                  <a:lumOff val="80000"/>
                                </a:schemeClr>
                              </a:solidFill>
                              <a:ln w="9525">
                                <a:solidFill>
                                  <a:srgbClr val="000000"/>
                                </a:solidFill>
                                <a:miter lim="800000"/>
                                <a:headEnd/>
                                <a:tailEnd/>
                              </a:ln>
                            </wps:spPr>
                            <wps:txbx>
                              <w:txbxContent>
                                <w:p w14:paraId="6AA3EF1C" w14:textId="77777777" w:rsidR="00893412" w:rsidRPr="001077FD" w:rsidRDefault="00893412" w:rsidP="003F1F88">
                                  <w:pPr>
                                    <w:ind w:left="-57" w:right="-57"/>
                                    <w:jc w:val="center"/>
                                    <w:rPr>
                                      <w:spacing w:val="-4"/>
                                      <w:sz w:val="20"/>
                                      <w:szCs w:val="20"/>
                                    </w:rPr>
                                  </w:pPr>
                                  <w:r w:rsidRPr="001077FD">
                                    <w:rPr>
                                      <w:spacing w:val="-4"/>
                                      <w:sz w:val="20"/>
                                      <w:szCs w:val="20"/>
                                    </w:rPr>
                                    <w:t>Транспарентность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108" o:spid="_x0000_s1174" type="#_x0000_t202" style="position:absolute;left:0;text-align:left;margin-left:199.7pt;margin-top:10.1pt;width:147.3pt;height:1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kKZAIAAJwEAAAOAAAAZHJzL2Uyb0RvYy54bWysVMuO0zAU3SPxD5b3NGloaSdqOho6FCEN&#10;D2ngA1zHSSz8wnablN3s+QX+gQULdvxC54+4dtLSgR1iY9m+uedc33NuFpedFGjHrONaFXg8SjFi&#10;iuqSq7rAH96vn8wxcp6okgitWIH3zOHL5eNHi9bkLNONFiWzCECUy1tT4MZ7kyeJow2TxI20YQqC&#10;lbaSeDjaOiktaQFdiiRL02dJq21prKbMObi97oN4GfGrilH/tqoc80gUGGrzcbVx3YQ1WS5IXlti&#10;Gk6HMsg/VCEJV0B6gromnqCt5X9BSU6tdrryI6ploquKUxbfAK8Zp3+85rYhhsW3QHOcObXJ/T9Y&#10;+mb3ziJegnYpSKWIBJEOXw/fDt8PPw8/7u/uv6AQgT61xuXw+a2BBN891x3kxDc7c6PpR4eUXjVE&#10;1ezKWt02jJRQ5zhkJmepPY4LIJv2tS6Bjmy9jkBdZWVoIrQFATrotT9pxDqPaKCcz9LZGEIUYtlk&#10;lo6nkYLkx2xjnX/JtERhU2ALHojoZHfjfKiG5MdPApnTgpdrLkQ8BN+xlbBoR8AxvstiqthKKLW/&#10;A9elg2/gGtzVX8+P1wAf3RtQItkDAqFQW+CLaTaNwA9iztabE3WA63kC4HmNknsYGcFlgSPpUExo&#10;+AtVRkN7wkW/h2ShBgVC0/v2+27TRdFnT4/KbnS5B02s7kcERho2jbafMWphPArsPm2JZRiJVwp0&#10;vRhPJmGe4mEynWVwsOeRzXmEKApQ0E+M+u3K9zO4NZbXDTAdnXQFXljzKFMwTV/VUD+MQGzoMK5h&#10;xs7P8avfP5XlLwAAAP//AwBQSwMEFAAGAAgAAAAhAE7tWdbgAAAACQEAAA8AAABkcnMvZG93bnJl&#10;di54bWxMj0FPg0AQhe8m/ofNmHizS2ltBFkaU9MQb1o92NvCjoBlZwm7UPTXO570OJkv730v2862&#10;ExMOvnWkYLmIQCBVzrRUK3h73d/cgfBBk9GdI1TwhR62+eVFplPjzvSC0yHUgkPIp1pBE0KfSumr&#10;Bq32C9cj8e/DDVYHPodamkGfOdx2Mo6ijbS6JW5odI+7BqvTYbQKju/j6bssHqfj/qnYrfF5ZT5l&#10;odT11fxwDyLgHP5g+NVndcjZqXQjGS86BaskWTOqII5iEAxskjWPKxXcJkuQeSb/L8h/AAAA//8D&#10;AFBLAQItABQABgAIAAAAIQC2gziS/gAAAOEBAAATAAAAAAAAAAAAAAAAAAAAAABbQ29udGVudF9U&#10;eXBlc10ueG1sUEsBAi0AFAAGAAgAAAAhADj9If/WAAAAlAEAAAsAAAAAAAAAAAAAAAAALwEAAF9y&#10;ZWxzLy5yZWxzUEsBAi0AFAAGAAgAAAAhANlrSQpkAgAAnAQAAA4AAAAAAAAAAAAAAAAALgIAAGRy&#10;cy9lMm9Eb2MueG1sUEsBAi0AFAAGAAgAAAAhAE7tWdbgAAAACQEAAA8AAAAAAAAAAAAAAAAAvgQA&#10;AGRycy9kb3ducmV2LnhtbFBLBQYAAAAABAAEAPMAAADLBQAAAAA=&#10;" fillcolor="#c6d9f1 [671]">
                      <v:textbox style="mso-fit-shape-to-text:t">
                        <w:txbxContent>
                          <w:p w14:paraId="6AA3EF1C" w14:textId="77777777" w:rsidR="00893412" w:rsidRPr="001077FD" w:rsidRDefault="00893412" w:rsidP="003F1F88">
                            <w:pPr>
                              <w:ind w:left="-57" w:right="-57"/>
                              <w:jc w:val="center"/>
                              <w:rPr>
                                <w:spacing w:val="-4"/>
                                <w:sz w:val="20"/>
                                <w:szCs w:val="20"/>
                              </w:rPr>
                            </w:pPr>
                            <w:r w:rsidRPr="001077FD">
                              <w:rPr>
                                <w:spacing w:val="-4"/>
                                <w:sz w:val="20"/>
                                <w:szCs w:val="20"/>
                              </w:rPr>
                              <w:t>Транспарентность</w:t>
                            </w:r>
                          </w:p>
                        </w:txbxContent>
                      </v:textbox>
                    </v:shape>
                  </w:pict>
                </mc:Fallback>
              </mc:AlternateContent>
            </w:r>
          </w:p>
          <w:p w14:paraId="22DDDA28"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s">
                  <w:drawing>
                    <wp:anchor distT="4294967295" distB="4294967295" distL="114300" distR="114300" simplePos="0" relativeHeight="251804672" behindDoc="0" locked="0" layoutInCell="1" allowOverlap="1" wp14:anchorId="27DCAB0F" wp14:editId="579B22DC">
                      <wp:simplePos x="0" y="0"/>
                      <wp:positionH relativeFrom="column">
                        <wp:posOffset>2236470</wp:posOffset>
                      </wp:positionH>
                      <wp:positionV relativeFrom="paragraph">
                        <wp:posOffset>66674</wp:posOffset>
                      </wp:positionV>
                      <wp:extent cx="305435" cy="0"/>
                      <wp:effectExtent l="38100" t="76200" r="18415" b="952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0FF97" id="Прямая со стрелкой 109" o:spid="_x0000_s1026" type="#_x0000_t32" style="position:absolute;margin-left:176.1pt;margin-top:5.25pt;width:24.05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c1zgEAAJkDAAAOAAAAZHJzL2Uyb0RvYy54bWysU8Fu2zAMvQ/YPwi6L3bSZdiMOD2k6y7d&#10;FqDdBzCSbAuTRYFU4uTvJ2lJVmyXoagPgimSj3yP1Or2ODpxMMQWfSvns1oK4xVq6/tW/ni6f/dR&#10;Co7gNTj0ppUnw/J2/fbNagqNWeCAThsSCcRzM4VWDjGGpqpYDWYEnmEwPjk7pBFiMqmvNMGU0EdX&#10;Ler6QzUh6UCoDHO6vfvtlOuC33VGxe9dxyYK18rUWywnlXOXz2q9gqYnCINV5zbgBV2MYH0qeoW6&#10;gwhiT/YfqNEqQsYuzhSOFXadVaZwSGzm9V9sHgcIpnBJ4nC4ysSvB6u+HTZ+S7l1dfSP4QHVTxYe&#10;NwP43pQGnk4hDW6epaqmwM01JRsctiR201fUKQb2EYsKx47GDJn4iWMR+3QV2xyjUOnypl6+v1lK&#10;oS6uCppLXiCOXwyOIv+0kiOB7Ye4Qe/TRJHmpQocHjjmrqC5JOSiHu+tc2WwzouplZ+Wi2VJYHRW&#10;Z2cOY+p3G0fiAHk1ylcoJs/zMMK91wVsMKA/ey1i0SOSTQo5I3OF0WgpnEkvIP+V6AjW/W90IuD8&#10;Wd0saN5ebnaoT1vK/LKV5l+Ynnc1L9hzu0T9eVHrXwAAAP//AwBQSwMEFAAGAAgAAAAhAPxnRHHe&#10;AAAACQEAAA8AAABkcnMvZG93bnJldi54bWxMj01PwzAMhu9I/IfISNxYQscmVJpOiA8J7YIYbNJu&#10;XmPaisSpmnQt/HqCOMDRfh+9flysJmfFkfrQetZwOVMgiCtvWq41vL0+XlyDCBHZoPVMGj4pwKo8&#10;PSkwN37kFzpuYi1SCYccNTQxdrmUoWrIYZj5jjhl7753GNPY19L0OKZyZ2Wm1FI6bDldaLCju4aq&#10;j83gNFjePj/s8Cmsl8NE2/X+S7rxXuvzs+n2BkSkKf7B8KOf1KFMTgc/sAnCapgvsiyhKVALEAm4&#10;UmoO4vC7kGUh/39QfgMAAP//AwBQSwECLQAUAAYACAAAACEAtoM4kv4AAADhAQAAEwAAAAAAAAAA&#10;AAAAAAAAAAAAW0NvbnRlbnRfVHlwZXNdLnhtbFBLAQItABQABgAIAAAAIQA4/SH/1gAAAJQBAAAL&#10;AAAAAAAAAAAAAAAAAC8BAABfcmVscy8ucmVsc1BLAQItABQABgAIAAAAIQD9Jdc1zgEAAJkDAAAO&#10;AAAAAAAAAAAAAAAAAC4CAABkcnMvZTJvRG9jLnhtbFBLAQItABQABgAIAAAAIQD8Z0Rx3gAAAAkB&#10;AAAPAAAAAAAAAAAAAAAAACgEAABkcnMvZG93bnJldi54bWxQSwUGAAAAAAQABADzAAAAMwUAAAAA&#10;">
                      <v:stroke startarrow="block" endarrow="block"/>
                    </v:shape>
                  </w:pict>
                </mc:Fallback>
              </mc:AlternateContent>
            </w:r>
          </w:p>
          <w:p w14:paraId="3407044D"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s">
                  <w:drawing>
                    <wp:anchor distT="0" distB="0" distL="114299" distR="114299" simplePos="0" relativeHeight="251798528" behindDoc="0" locked="0" layoutInCell="1" allowOverlap="1" wp14:anchorId="7595258A" wp14:editId="75CE143E">
                      <wp:simplePos x="0" y="0"/>
                      <wp:positionH relativeFrom="column">
                        <wp:posOffset>759459</wp:posOffset>
                      </wp:positionH>
                      <wp:positionV relativeFrom="paragraph">
                        <wp:posOffset>38735</wp:posOffset>
                      </wp:positionV>
                      <wp:extent cx="0" cy="539750"/>
                      <wp:effectExtent l="76200" t="38100" r="57150" b="5080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3975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A2626" id="Прямая со стрелкой 110" o:spid="_x0000_s1026" type="#_x0000_t32" style="position:absolute;margin-left:59.8pt;margin-top:3.05pt;width:0;height:42.5pt;flip:x;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Vj0wEAAKMDAAAOAAAAZHJzL2Uyb0RvYy54bWysU8GOEzEMvSPxD1HudNqiAjvqdA9dFg4L&#10;VNrlA9IkMxORiSM77Uz/njituiv2ghA5RHFsv/g9O+vbafDiaJEchEYuZnMpbNBgXOga+fPp/t0n&#10;KSipYJSHYBt5siRvN2/frMdY2yX04I1FkUEC1WNsZJ9SrKuKdG8HRTOINmRnCziolE3sKoNqzOiD&#10;r5bz+YdqBDQRQVuifHt3dspNwW9bq9OPtiWbhG9kri2VHcu+573arFXdoYq905cy1D9UMSgX8qNX&#10;qDuVlDigewU1OI1A0KaZhqGCtnXaFg6ZzWL+B5vHXkVbuGRxKF5lov8Hq78ft2GHXLqewmN8AP2L&#10;RIBtr0JnSwFPp5gbt2CpqjFSfU1hg+IOxX78BibHqEOCosLU4iBa7+JXTmTwzFRMRfbTVXY7JaHP&#10;lzrfrt7ffFyVjlSqZgTOi0jpi4VB8KGRlFC5rk9bCCH3FvCMro4PlLi+5wRODnDvvC8t9kGMjbxZ&#10;LVelHALvDDs5jLDbbz2Ko+IhKauQzZ6XYQiHYApYb5X5HIxIRZmELmvlreQXBmuk8Db/BT6V6KSc&#10;/9voTMCHi84sLc8x1Xswpx0yP7byJBSml6nlUXtpl6jnv7X5DQAA//8DAFBLAwQUAAYACAAAACEA&#10;dwdCx9oAAAAIAQAADwAAAGRycy9kb3ducmV2LnhtbEyPQUvEMBCF74L/IYzgRdw0Hopbmy4iLgiL&#10;B7fiebYZ22IzKU2a1n9v1oseP97jzTflbrWDiDT53rEGtclAEDfO9NxqeK/3t/cgfEA2ODgmDd/k&#10;YVddXpRYGLfwG8VjaEUaYV+ghi6EsZDSNx1Z9Bs3Eqfs000WQ8KplWbCJY3bQd5lWS4t9pwudDjS&#10;U0fN13G2GljdvH609d7H+XCIy4uv4/hca319tT4+gAi0hr8ynPWTOlTJ6eRmNl4MidU2T1UNuQJx&#10;zn/5pGGrFMiqlP8fqH4AAAD//wMAUEsBAi0AFAAGAAgAAAAhALaDOJL+AAAA4QEAABMAAAAAAAAA&#10;AAAAAAAAAAAAAFtDb250ZW50X1R5cGVzXS54bWxQSwECLQAUAAYACAAAACEAOP0h/9YAAACUAQAA&#10;CwAAAAAAAAAAAAAAAAAvAQAAX3JlbHMvLnJlbHNQSwECLQAUAAYACAAAACEA0QMVY9MBAACjAwAA&#10;DgAAAAAAAAAAAAAAAAAuAgAAZHJzL2Uyb0RvYy54bWxQSwECLQAUAAYACAAAACEAdwdCx9oAAAAI&#10;AQAADwAAAAAAAAAAAAAAAAAtBAAAZHJzL2Rvd25yZXYueG1sUEsFBgAAAAAEAAQA8wAAADQFAAAA&#10;AA==&#10;">
                      <v:stroke startarrow="block" endarrow="block"/>
                    </v:shape>
                  </w:pict>
                </mc:Fallback>
              </mc:AlternateContent>
            </w:r>
            <w:r w:rsidRPr="00B131C5">
              <w:rPr>
                <w:noProof/>
              </w:rPr>
              <mc:AlternateContent>
                <mc:Choice Requires="wps">
                  <w:drawing>
                    <wp:anchor distT="0" distB="0" distL="114299" distR="114299" simplePos="0" relativeHeight="251801600" behindDoc="0" locked="0" layoutInCell="1" allowOverlap="1" wp14:anchorId="7DEB8B20" wp14:editId="50454D86">
                      <wp:simplePos x="0" y="0"/>
                      <wp:positionH relativeFrom="column">
                        <wp:posOffset>3683634</wp:posOffset>
                      </wp:positionH>
                      <wp:positionV relativeFrom="paragraph">
                        <wp:posOffset>48260</wp:posOffset>
                      </wp:positionV>
                      <wp:extent cx="0" cy="550545"/>
                      <wp:effectExtent l="76200" t="38100" r="57150" b="5905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5054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32DF8" id="Прямая со стрелкой 112" o:spid="_x0000_s1026" type="#_x0000_t32" style="position:absolute;margin-left:290.05pt;margin-top:3.8pt;width:0;height:43.35pt;flip:x;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qR0QEAAKMDAAAOAAAAZHJzL2Uyb0RvYy54bWysU8FuGyEQvVfqPyDu9dpWt2pXXufgNO0h&#10;bS0l/QAM7C4Ky6AZ7LX/vgy2nLS9VFU4IAZmHu89htXNcfTiYJEchFYuZnMpbNBgXOhb+fPx7t1H&#10;KSipYJSHYFt5siRv1m/frKbY2CUM4I1FkUECNVNs5ZBSbKqK9GBHRTOINuTDDnBUKYfYVwbVlNFH&#10;Xy3n8w/VBGgigrZEeff2fCjXBb/rrE4/uo5sEr6VmVsqM5Z5x3O1XqmmRxUHpy801H+wGJUL+dIr&#10;1K1KSuzR/QU1Oo1A0KWZhrGCrnPaFg1ZzWL+h5qHQUVbtGRzKF5toteD1d8Pm7BFpq6P4SHeg34i&#10;EWAzqNDbQuDxFPPDLdiqaorUXEs4oLhFsZu+gck5ap+guHDscBSdd/ErFzJ4ViqOxfbT1XZ7TEKf&#10;N3Xeret5/b4u16iGEbguIqUvFkbBi1ZSQuX6IW0ghPy2gGd0dbinxPyeC7g4wJ3zvjyxD2Jq5ad6&#10;WRc6BN4ZPuQ0wn638SgOipukjAuL39IQ9sEUsMEq8zkYkYozCV32ylvJN4zWSOFt/gu8KtlJOf+v&#10;2VmADxef2VruY2p2YE5bZH0c5U4oSi9dy632Mi5Zz39r/QsAAP//AwBQSwMEFAAGAAgAAAAhAE8M&#10;npPdAAAACAEAAA8AAABkcnMvZG93bnJldi54bWxMj09Lw0AUxO+C32F5ghexm/inrTEvRcSCUDzY&#10;FM/b7DMJZt+G7GYTv70rPehxmGHmN/lmNp0INLjWMkK6SEAQV1a3XCMcyu31GoTzirXqLBPCNznY&#10;FOdnucq0nfidwt7XIpawyxRC432fSemqhoxyC9sTR+/TDkb5KIda6kFNsdx08iZJltKoluNCo3p6&#10;bqj62o8GgdOrt4+63Low7nZhenVl6F9KxMuL+ekRhKfZ/4XhFz+iQxGZjnZk7USHcL9O0hhFWC1B&#10;RP+kjwgPd7cgi1z+P1D8AAAA//8DAFBLAQItABQABgAIAAAAIQC2gziS/gAAAOEBAAATAAAAAAAA&#10;AAAAAAAAAAAAAABbQ29udGVudF9UeXBlc10ueG1sUEsBAi0AFAAGAAgAAAAhADj9If/WAAAAlAEA&#10;AAsAAAAAAAAAAAAAAAAALwEAAF9yZWxzLy5yZWxzUEsBAi0AFAAGAAgAAAAhAOocipHRAQAAowMA&#10;AA4AAAAAAAAAAAAAAAAALgIAAGRycy9lMm9Eb2MueG1sUEsBAi0AFAAGAAgAAAAhAE8MnpPdAAAA&#10;CAEAAA8AAAAAAAAAAAAAAAAAKwQAAGRycy9kb3ducmV2LnhtbFBLBQYAAAAABAAEAPMAAAA1BQAA&#10;AAA=&#10;">
                      <v:stroke startarrow="block" endarrow="block"/>
                    </v:shape>
                  </w:pict>
                </mc:Fallback>
              </mc:AlternateContent>
            </w:r>
            <w:r w:rsidRPr="00B131C5">
              <w:rPr>
                <w:noProof/>
              </w:rPr>
              <mc:AlternateContent>
                <mc:Choice Requires="wps">
                  <w:drawing>
                    <wp:anchor distT="0" distB="0" distL="114299" distR="114299" simplePos="0" relativeHeight="251796480" behindDoc="0" locked="0" layoutInCell="1" allowOverlap="1" wp14:anchorId="0DBBF41C" wp14:editId="7E909542">
                      <wp:simplePos x="0" y="0"/>
                      <wp:positionH relativeFrom="column">
                        <wp:posOffset>1591309</wp:posOffset>
                      </wp:positionH>
                      <wp:positionV relativeFrom="paragraph">
                        <wp:posOffset>9525</wp:posOffset>
                      </wp:positionV>
                      <wp:extent cx="0" cy="179705"/>
                      <wp:effectExtent l="76200" t="38100" r="57150" b="4889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970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C6369" id="Прямая со стрелкой 113" o:spid="_x0000_s1026" type="#_x0000_t32" style="position:absolute;margin-left:125.3pt;margin-top:.75pt;width:0;height:14.15pt;flip:x;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t0gEAAKMDAAAOAAAAZHJzL2Uyb0RvYy54bWysU8FuGyEQvVfqPyDu9dqW3DQrr3NwmvaQ&#10;tpaSfgAGdheVZdAM9q7/vgy2nLS9VFU5IAZmHu89hvXdNHhxtEgOQiMXs7kUNmgwLnSN/P788O6D&#10;FJRUMMpDsI08WZJ3m7dv1mOs7RJ68MaiyCCB6jE2sk8p1lVFureDohlEG/JhCziolEPsKoNqzOiD&#10;r5bz+ftqBDQRQVuivHt/PpSbgt+2VqdvbUs2Cd/IzC2VGcu857narFXdoYq90xca6h9YDMqFfOkV&#10;6l4lJQ7o/oAanEYgaNNMw1BB2zpti4asZjH/Tc1Tr6ItWrI5FK820f+D1V+P27BDpq6n8BQfQf8g&#10;EWDbq9DZQuD5FPPDLdiqaoxUX0s4oLhDsR+/gMk56pCguDC1OIjWu/iZCxk8KxVTsf10td1OSejz&#10;ps67i5vbm/mqXKNqRuC6iJQ+WRgELxpJCZXr+rSFEPLbAp7R1fGREvN7KeDiAA/O+/LEPoixkber&#10;5arQIfDO8CGnEXb7rUdxVNwkZVxY/JKGcAimgPVWmY/BiFScSeiyV95KvmGwRgpv81/gVclOyvm/&#10;zc4CfLj4zNZyH1O9B3PaIevjKHdCUXrpWm6113HJevlbm58AAAD//wMAUEsDBBQABgAIAAAAIQCM&#10;XggK3AAAAAgBAAAPAAAAZHJzL2Rvd25yZXYueG1sTI/BasMwEETvhfyD2EAvJZETSEgdyyGEBgqh&#10;h8alZ8Xa2qbWyliy7P59t/TQ3nZ4w+xMdphsKyL2vnGkYLVMQCCVzjRUKXgrzosdCB80Gd06QgVf&#10;6OGQz+4ynRo30ivGa6gEh5BPtYI6hC6V0pc1Wu2XrkNi9uF6qwPLvpKm1yOH21auk2QrrW6IP9S6&#10;w1ON5ed1sApo9fDyXhVnH4fLJY7PvojdU6HU/Xw67kEEnMKfGX7qc3XIudPNDWS8aBWsN8mWrQw2&#10;IJj/6hsfjzuQeSb/D8i/AQAA//8DAFBLAQItABQABgAIAAAAIQC2gziS/gAAAOEBAAATAAAAAAAA&#10;AAAAAAAAAAAAAABbQ29udGVudF9UeXBlc10ueG1sUEsBAi0AFAAGAAgAAAAhADj9If/WAAAAlAEA&#10;AAsAAAAAAAAAAAAAAAAALwEAAF9yZWxzLy5yZWxzUEsBAi0AFAAGAAgAAAAhAEL8uC3SAQAAowMA&#10;AA4AAAAAAAAAAAAAAAAALgIAAGRycy9lMm9Eb2MueG1sUEsBAi0AFAAGAAgAAAAhAIxeCArcAAAA&#10;CAEAAA8AAAAAAAAAAAAAAAAALAQAAGRycy9kb3ducmV2LnhtbFBLBQYAAAAABAAEAPMAAAA1BQAA&#10;AAA=&#10;">
                      <v:stroke startarrow="block" endarrow="block"/>
                    </v:shape>
                  </w:pict>
                </mc:Fallback>
              </mc:AlternateContent>
            </w:r>
            <w:r w:rsidRPr="00B131C5">
              <w:rPr>
                <w:noProof/>
              </w:rPr>
              <mc:AlternateContent>
                <mc:Choice Requires="wps">
                  <w:drawing>
                    <wp:anchor distT="0" distB="0" distL="114299" distR="114299" simplePos="0" relativeHeight="251800576" behindDoc="0" locked="0" layoutInCell="1" allowOverlap="1" wp14:anchorId="0BBB02EF" wp14:editId="206C4B57">
                      <wp:simplePos x="0" y="0"/>
                      <wp:positionH relativeFrom="column">
                        <wp:posOffset>2933699</wp:posOffset>
                      </wp:positionH>
                      <wp:positionV relativeFrom="paragraph">
                        <wp:posOffset>4445</wp:posOffset>
                      </wp:positionV>
                      <wp:extent cx="0" cy="179705"/>
                      <wp:effectExtent l="76200" t="38100" r="57150" b="4889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970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A6039" id="Прямая со стрелкой 115" o:spid="_x0000_s1026" type="#_x0000_t32" style="position:absolute;margin-left:231pt;margin-top:.35pt;width:0;height:14.15pt;flip:x;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t0gEAAKMDAAAOAAAAZHJzL2Uyb0RvYy54bWysU8FuGyEQvVfqPyDu9dqW3DQrr3NwmvaQ&#10;tpaSfgAGdheVZdAM9q7/vgy2nLS9VFU5IAZmHu89hvXdNHhxtEgOQiMXs7kUNmgwLnSN/P788O6D&#10;FJRUMMpDsI08WZJ3m7dv1mOs7RJ68MaiyCCB6jE2sk8p1lVFureDohlEG/JhCziolEPsKoNqzOiD&#10;r5bz+ftqBDQRQVuivHt/PpSbgt+2VqdvbUs2Cd/IzC2VGcu857narFXdoYq90xca6h9YDMqFfOkV&#10;6l4lJQ7o/oAanEYgaNNMw1BB2zpti4asZjH/Tc1Tr6ItWrI5FK820f+D1V+P27BDpq6n8BQfQf8g&#10;EWDbq9DZQuD5FPPDLdiqaoxUX0s4oLhDsR+/gMk56pCguDC1OIjWu/iZCxk8KxVTsf10td1OSejz&#10;ps67i5vbm/mqXKNqRuC6iJQ+WRgELxpJCZXr+rSFEPLbAp7R1fGREvN7KeDiAA/O+/LEPoixkber&#10;5arQIfDO8CGnEXb7rUdxVNwkZVxY/JKGcAimgPVWmY/BiFScSeiyV95KvmGwRgpv81/gVclOyvm/&#10;zc4CfLj4zNZyH1O9B3PaIevjKHdCUXrpWm6113HJevlbm58AAAD//wMAUEsDBBQABgAIAAAAIQAw&#10;FqHb2wAAAAcBAAAPAAAAZHJzL2Rvd25yZXYueG1sTI9BS8NAFITvgv9heUIvYjcNpWrMSxGxUCge&#10;2ojnbfaZBLNvQ3azSf+9Kx70OMww802+nU0nAg2utYywWiYgiCurW64R3svd3QMI5xVr1VkmhAs5&#10;2BbXV7nKtJ34SOHkaxFL2GUKofG+z6R0VUNGuaXtiaP3aQejfJRDLfWgplhuOpkmyUYa1XJcaFRP&#10;Lw1VX6fRIPDq9u2jLncujIdDmPauDP1ribi4mZ+fQHia/V8YfvAjOhSR6WxH1k50COtNGr94hHsQ&#10;0f6VZ4T0MQFZ5PI/f/ENAAD//wMAUEsBAi0AFAAGAAgAAAAhALaDOJL+AAAA4QEAABMAAAAAAAAA&#10;AAAAAAAAAAAAAFtDb250ZW50X1R5cGVzXS54bWxQSwECLQAUAAYACAAAACEAOP0h/9YAAACUAQAA&#10;CwAAAAAAAAAAAAAAAAAvAQAAX3JlbHMvLnJlbHNQSwECLQAUAAYACAAAACEAQvy4LdIBAACjAwAA&#10;DgAAAAAAAAAAAAAAAAAuAgAAZHJzL2Uyb0RvYy54bWxQSwECLQAUAAYACAAAACEAMBah29sAAAAH&#10;AQAADwAAAAAAAAAAAAAAAAAsBAAAZHJzL2Rvd25yZXYueG1sUEsFBgAAAAAEAAQA8wAAADQFAAAA&#10;AA==&#10;">
                      <v:stroke startarrow="block" endarrow="block"/>
                    </v:shape>
                  </w:pict>
                </mc:Fallback>
              </mc:AlternateContent>
            </w:r>
          </w:p>
          <w:p w14:paraId="0C3CDAAA" w14:textId="77777777" w:rsidR="003F1F88" w:rsidRPr="00B131C5" w:rsidRDefault="003F1F88" w:rsidP="000745F8">
            <w:pPr>
              <w:pStyle w:val="affff9"/>
              <w:widowControl w:val="0"/>
              <w:spacing w:line="240" w:lineRule="auto"/>
              <w:ind w:firstLine="0"/>
              <w:jc w:val="center"/>
              <w:rPr>
                <w:rFonts w:cstheme="minorHAnsi"/>
                <w:sz w:val="24"/>
                <w:szCs w:val="24"/>
                <w:lang w:val="en-US"/>
              </w:rPr>
            </w:pPr>
            <w:r w:rsidRPr="00B131C5">
              <w:rPr>
                <w:noProof/>
              </w:rPr>
              <mc:AlternateContent>
                <mc:Choice Requires="wps">
                  <w:drawing>
                    <wp:anchor distT="0" distB="0" distL="114300" distR="114300" simplePos="0" relativeHeight="251790336" behindDoc="0" locked="0" layoutInCell="1" allowOverlap="1" wp14:anchorId="75930B24" wp14:editId="251F494F">
                      <wp:simplePos x="0" y="0"/>
                      <wp:positionH relativeFrom="column">
                        <wp:posOffset>1036320</wp:posOffset>
                      </wp:positionH>
                      <wp:positionV relativeFrom="paragraph">
                        <wp:posOffset>12700</wp:posOffset>
                      </wp:positionV>
                      <wp:extent cx="2447925" cy="247015"/>
                      <wp:effectExtent l="0" t="0" r="28575" b="2032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47015"/>
                              </a:xfrm>
                              <a:prstGeom prst="rect">
                                <a:avLst/>
                              </a:prstGeom>
                              <a:solidFill>
                                <a:srgbClr val="92D050"/>
                              </a:solidFill>
                              <a:ln w="9525">
                                <a:solidFill>
                                  <a:srgbClr val="000000"/>
                                </a:solidFill>
                                <a:miter lim="800000"/>
                                <a:headEnd/>
                                <a:tailEnd/>
                              </a:ln>
                            </wps:spPr>
                            <wps:txbx>
                              <w:txbxContent>
                                <w:p w14:paraId="2E18FF02" w14:textId="77777777" w:rsidR="00893412" w:rsidRPr="001077FD" w:rsidRDefault="00893412" w:rsidP="003F1F88">
                                  <w:pPr>
                                    <w:ind w:left="-57" w:right="-57"/>
                                    <w:jc w:val="center"/>
                                    <w:rPr>
                                      <w:sz w:val="22"/>
                                      <w:szCs w:val="22"/>
                                    </w:rPr>
                                  </w:pPr>
                                  <w:r w:rsidRPr="001077FD">
                                    <w:rPr>
                                      <w:spacing w:val="-4"/>
                                      <w:sz w:val="22"/>
                                      <w:szCs w:val="22"/>
                                    </w:rPr>
                                    <w:t>Соответствие лучшим практикам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116" o:spid="_x0000_s1175" type="#_x0000_t202" style="position:absolute;left:0;text-align:left;margin-left:81.6pt;margin-top:1pt;width:192.75pt;height:19.4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oCSgIAAGIEAAAOAAAAZHJzL2Uyb0RvYy54bWysVM2O0zAQviPxDpbvND9Kt9uo6WppKUJa&#10;fqSFB3AcJ7FwbGO7TZYbd16Bd+DAgRuv0H0jxk5buiBxQPRgeTKeb2a+b6aLq6ETaMeM5UoWOJnE&#10;GDFJVcVlU+B3bzdPLjGyjsiKCCVZge+YxVfLx48Wvc5ZqlolKmYQgEib97rArXM6jyJLW9YRO1Ga&#10;SXDWynTEgWmaqDKkB/RORGkcX0S9MpU2ijJr4et6dOJlwK9rRt3rurbMIVFgqM2F04Sz9Ge0XJC8&#10;MUS3nB7KIP9QRUe4hKQnqDVxBG0N/wOq49Qoq2o3oaqLVF1zykIP0E0S/9bNbUs0C70AOVafaLL/&#10;D5a+2r0xiFegXXKBkSQdiLT/sv+6/7b/sf9+/+n+M/Ie4KnXNofntxoC3PBUDRATerb6RtH3Fkm1&#10;aols2LUxqm8ZqaDOxEdGZ6EjjvUgZf9SVZCObJ0KQENtOk8i0IIAHfS6O2nEBocofEyzbDZPpxhR&#10;8KXZLE6mIQXJj9HaWPecqQ75S4ENzEBAJ7sb63w1JD8+8cmsErzacCGCYZpyJQzaEZiXebqOp2FE&#10;IOTBMyFRD/4p1PF3iDj8DgU+gOi4g8EXvCvw5ekRyT1tz2QVxtIRLsY75BfywKOnbiTRDeUQpJtl&#10;R31KVd0Bs0aNgw6LCZdWmY8Y9TDkBbYftsQwjMQLCerMkyzzWxGMbDpLwTDnnvLcQyQFqAI7jMbr&#10;yo2btNWGNy1kOs7DNSi64YFsL/1Y1aF+GOSgwWHp/Kac2+HVr7+G5U8AAAD//wMAUEsDBBQABgAI&#10;AAAAIQB8O7qP3gAAAAgBAAAPAAAAZHJzL2Rvd25yZXYueG1sTI/BTsMwEETvSPyDtUjcqEMoaRvi&#10;VFUlKiF6IYB6teNtEhHbke004e9ZTnAczWjmTbGdTc8u6EPnrID7RQIMbe10ZxsBH+/Pd2tgIUqr&#10;Ze8sCvjGANvy+qqQuXaTfcNLFRtGJTbkUkAb45BzHuoWjQwLN6Al7+y8kZGkb7j2cqJy0/M0STJu&#10;ZGdpoZUD7lusv6rRCFip0/7gs+P5ZTx8ztMrql11VELc3sy7J2AR5/gXhl98QoeSmJQbrQ6sJ509&#10;pBQVkNIl8h+X6xUwJWCZbICXBf9/oPwBAAD//wMAUEsBAi0AFAAGAAgAAAAhALaDOJL+AAAA4QEA&#10;ABMAAAAAAAAAAAAAAAAAAAAAAFtDb250ZW50X1R5cGVzXS54bWxQSwECLQAUAAYACAAAACEAOP0h&#10;/9YAAACUAQAACwAAAAAAAAAAAAAAAAAvAQAAX3JlbHMvLnJlbHNQSwECLQAUAAYACAAAACEAsRj6&#10;AkoCAABiBAAADgAAAAAAAAAAAAAAAAAuAgAAZHJzL2Uyb0RvYy54bWxQSwECLQAUAAYACAAAACEA&#10;fDu6j94AAAAIAQAADwAAAAAAAAAAAAAAAACkBAAAZHJzL2Rvd25yZXYueG1sUEsFBgAAAAAEAAQA&#10;8wAAAK8FAAAAAA==&#10;" fillcolor="#92d050">
                      <v:textbox style="mso-fit-shape-to-text:t">
                        <w:txbxContent>
                          <w:p w14:paraId="2E18FF02" w14:textId="77777777" w:rsidR="00893412" w:rsidRPr="001077FD" w:rsidRDefault="00893412" w:rsidP="003F1F88">
                            <w:pPr>
                              <w:ind w:left="-57" w:right="-57"/>
                              <w:jc w:val="center"/>
                              <w:rPr>
                                <w:sz w:val="22"/>
                                <w:szCs w:val="22"/>
                              </w:rPr>
                            </w:pPr>
                            <w:r w:rsidRPr="001077FD">
                              <w:rPr>
                                <w:spacing w:val="-4"/>
                                <w:sz w:val="22"/>
                                <w:szCs w:val="22"/>
                              </w:rPr>
                              <w:t>Соответствие лучшим практикам</w:t>
                            </w:r>
                          </w:p>
                        </w:txbxContent>
                      </v:textbox>
                    </v:shape>
                  </w:pict>
                </mc:Fallback>
              </mc:AlternateContent>
            </w:r>
          </w:p>
          <w:p w14:paraId="159D5353"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s">
                  <w:drawing>
                    <wp:anchor distT="0" distB="0" distL="114299" distR="114299" simplePos="0" relativeHeight="251802624" behindDoc="0" locked="0" layoutInCell="1" allowOverlap="1" wp14:anchorId="3C4C1E76" wp14:editId="4F3968A3">
                      <wp:simplePos x="0" y="0"/>
                      <wp:positionH relativeFrom="column">
                        <wp:posOffset>3093719</wp:posOffset>
                      </wp:positionH>
                      <wp:positionV relativeFrom="paragraph">
                        <wp:posOffset>77470</wp:posOffset>
                      </wp:positionV>
                      <wp:extent cx="0" cy="179705"/>
                      <wp:effectExtent l="76200" t="38100" r="57150" b="4889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99710" id="Прямая со стрелкой 117" o:spid="_x0000_s1026" type="#_x0000_t32" style="position:absolute;margin-left:243.6pt;margin-top:6.1pt;width:0;height:14.15pt;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NyzQEAAJkDAAAOAAAAZHJzL2Uyb0RvYy54bWysU01v2zAMvQ/YfxB0XxwHyLoacXpI1126&#10;LUC7H8BIsi1MFgVSiZN/P0lN031chqI6CKJEPvI9Uqub4+jEwRBb9K2sZ3MpjFeore9b+ePx7sMn&#10;KTiC1+DQm1aeDMub9ft3qyk0ZoEDOm1IJBDPzRRaOcQYmqpiNZgReIbB+PTYIY0Qk0l9pQmmhD66&#10;ajGff6wmJB0IlWFOt7dPj3Jd8LvOqPi969hE4VqZaotlp7Lv8l6tV9D0BGGw6lwGvKKKEaxPSS9Q&#10;txBB7Mn+AzVaRcjYxZnCscKus8oUDolNPf+LzcMAwRQuSRwOF5n47WDVt8PGbymXro7+Idyj+snC&#10;42YA35tSwOMppMbVWapqCtxcQrLBYUtiN31FnXxgH7GocOxozJCJnzgWsU8Xsc0xCvV0qdJtfXV9&#10;NV8WcGie4wJx/GJwFPnQSo4Eth/iBr1PHUWqSxY43HPMVUHzHJCTeryzzpXGOi+mVl4vF8sSwOis&#10;zo/ZjanfbRyJA+TRKOtcxR9uhHuvC9hgQH/2WsSiRySbFHJG5gyj0VI4k35APhXvCNb9r3ci4PxZ&#10;3Sxonl5udqhPW8r8spX6X5ieZzUP2O928Xr5UetfAAAA//8DAFBLAwQUAAYACAAAACEAPlBsKN0A&#10;AAAJAQAADwAAAGRycy9kb3ducmV2LnhtbEyPTUvDQBCG74L/YRnBm90YtJaYTRE/QHqR1rbgbZod&#10;k2B2NmQ3TfTXO+JBT/PxvrzzTL6cXKuO1IfGs4HLWQKKuPS24crA9vXpYgEqRGSLrWcy8EkBlsXp&#10;SY6Z9SOv6biJlZIQDhkaqGPsMq1DWZPDMPMdsWjvvncYZewrbXscJdy1Ok2SuXbYsFyosaP7msqP&#10;zeAMtLx7edzjc1jNh4l2q7cv7cYHY87PprtbUJGm+GeGH3xBh0KYDn5gG1Rr4Gpxk4pVhFSqGH4X&#10;B2mSa9BFrv9/UHwDAAD//wMAUEsBAi0AFAAGAAgAAAAhALaDOJL+AAAA4QEAABMAAAAAAAAAAAAA&#10;AAAAAAAAAFtDb250ZW50X1R5cGVzXS54bWxQSwECLQAUAAYACAAAACEAOP0h/9YAAACUAQAACwAA&#10;AAAAAAAAAAAAAAAvAQAAX3JlbHMvLnJlbHNQSwECLQAUAAYACAAAACEAHoJTcs0BAACZAwAADgAA&#10;AAAAAAAAAAAAAAAuAgAAZHJzL2Uyb0RvYy54bWxQSwECLQAUAAYACAAAACEAPlBsKN0AAAAJAQAA&#10;DwAAAAAAAAAAAAAAAAAnBAAAZHJzL2Rvd25yZXYueG1sUEsFBgAAAAAEAAQA8wAAADEFAAAAAA==&#10;">
                      <v:stroke startarrow="block" endarrow="block"/>
                    </v:shape>
                  </w:pict>
                </mc:Fallback>
              </mc:AlternateContent>
            </w:r>
            <w:r w:rsidRPr="00B131C5">
              <w:rPr>
                <w:noProof/>
              </w:rPr>
              <mc:AlternateContent>
                <mc:Choice Requires="wps">
                  <w:drawing>
                    <wp:anchor distT="0" distB="0" distL="114299" distR="114299" simplePos="0" relativeHeight="251793408" behindDoc="0" locked="0" layoutInCell="1" allowOverlap="1" wp14:anchorId="687011E6" wp14:editId="2E6B98D8">
                      <wp:simplePos x="0" y="0"/>
                      <wp:positionH relativeFrom="column">
                        <wp:posOffset>1574799</wp:posOffset>
                      </wp:positionH>
                      <wp:positionV relativeFrom="paragraph">
                        <wp:posOffset>69850</wp:posOffset>
                      </wp:positionV>
                      <wp:extent cx="0" cy="179705"/>
                      <wp:effectExtent l="76200" t="38100" r="57150" b="48895"/>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C5AF6" id="Прямая со стрелкой 118" o:spid="_x0000_s1026" type="#_x0000_t32" style="position:absolute;margin-left:124pt;margin-top:5.5pt;width:0;height:14.15pt;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NyzQEAAJkDAAAOAAAAZHJzL2Uyb0RvYy54bWysU01v2zAMvQ/YfxB0XxwHyLoacXpI1126&#10;LUC7H8BIsi1MFgVSiZN/P0lN031chqI6CKJEPvI9Uqub4+jEwRBb9K2sZ3MpjFeore9b+ePx7sMn&#10;KTiC1+DQm1aeDMub9ft3qyk0ZoEDOm1IJBDPzRRaOcQYmqpiNZgReIbB+PTYIY0Qk0l9pQmmhD66&#10;ajGff6wmJB0IlWFOt7dPj3Jd8LvOqPi969hE4VqZaotlp7Lv8l6tV9D0BGGw6lwGvKKKEaxPSS9Q&#10;txBB7Mn+AzVaRcjYxZnCscKus8oUDolNPf+LzcMAwRQuSRwOF5n47WDVt8PGbymXro7+Idyj+snC&#10;42YA35tSwOMppMbVWapqCtxcQrLBYUtiN31FnXxgH7GocOxozJCJnzgWsU8Xsc0xCvV0qdJtfXV9&#10;NV8WcGie4wJx/GJwFPnQSo4Eth/iBr1PHUWqSxY43HPMVUHzHJCTeryzzpXGOi+mVl4vF8sSwOis&#10;zo/ZjanfbRyJA+TRKOtcxR9uhHuvC9hgQH/2WsSiRySbFHJG5gyj0VI4k35APhXvCNb9r3ci4PxZ&#10;3Sxonl5udqhPW8r8spX6X5ieZzUP2O928Xr5UetfAAAA//8DAFBLAwQUAAYACAAAACEA/RF8f94A&#10;AAAJAQAADwAAAGRycy9kb3ducmV2LnhtbEyPT0vDQBDF74LfYRnBm920ldLGbIr4B6QXabUFb9Nk&#10;TIK7syG7aaKf3hEPehpm3uPN72Xr0Vl1oi40ng1MJwko4sKXDVcGXl8er5agQkQu0XomA58UYJ2f&#10;n2WYln7gLZ12sVISwiFFA3WMbap1KGpyGCa+JRbt3XcOo6xdpcsOBwl3Vs+SZKEdNiwfamzprqbi&#10;Y9c7A5b3zw8HfAqbRT/SfvP2pd1wb8zlxXh7AyrSGP/M8IMv6JAL09H3XAZlDcyul9IlijCVKYbf&#10;w9HAfDUHnWf6f4P8GwAA//8DAFBLAQItABQABgAIAAAAIQC2gziS/gAAAOEBAAATAAAAAAAAAAAA&#10;AAAAAAAAAABbQ29udGVudF9UeXBlc10ueG1sUEsBAi0AFAAGAAgAAAAhADj9If/WAAAAlAEAAAsA&#10;AAAAAAAAAAAAAAAALwEAAF9yZWxzLy5yZWxzUEsBAi0AFAAGAAgAAAAhAB6CU3LNAQAAmQMAAA4A&#10;AAAAAAAAAAAAAAAALgIAAGRycy9lMm9Eb2MueG1sUEsBAi0AFAAGAAgAAAAhAP0RfH/eAAAACQEA&#10;AA8AAAAAAAAAAAAAAAAAJwQAAGRycy9kb3ducmV2LnhtbFBLBQYAAAAABAAEAPMAAAAyBQAAAAA=&#10;">
                      <v:stroke startarrow="block" endarrow="block"/>
                    </v:shape>
                  </w:pict>
                </mc:Fallback>
              </mc:AlternateContent>
            </w:r>
          </w:p>
          <w:p w14:paraId="4F924708"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s">
                  <w:drawing>
                    <wp:anchor distT="0" distB="0" distL="114300" distR="114300" simplePos="0" relativeHeight="251792384" behindDoc="0" locked="0" layoutInCell="1" allowOverlap="1" wp14:anchorId="70D36CB5" wp14:editId="79FE5E93">
                      <wp:simplePos x="0" y="0"/>
                      <wp:positionH relativeFrom="column">
                        <wp:posOffset>2610484</wp:posOffset>
                      </wp:positionH>
                      <wp:positionV relativeFrom="paragraph">
                        <wp:posOffset>82550</wp:posOffset>
                      </wp:positionV>
                      <wp:extent cx="1781175" cy="247015"/>
                      <wp:effectExtent l="0" t="0" r="28575" b="2032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47015"/>
                              </a:xfrm>
                              <a:prstGeom prst="rect">
                                <a:avLst/>
                              </a:prstGeom>
                              <a:solidFill>
                                <a:schemeClr val="tx2">
                                  <a:lumMod val="20000"/>
                                  <a:lumOff val="80000"/>
                                </a:schemeClr>
                              </a:solidFill>
                              <a:ln w="9525">
                                <a:solidFill>
                                  <a:srgbClr val="000000"/>
                                </a:solidFill>
                                <a:miter lim="800000"/>
                                <a:headEnd/>
                                <a:tailEnd/>
                              </a:ln>
                            </wps:spPr>
                            <wps:txbx>
                              <w:txbxContent>
                                <w:p w14:paraId="0FFBB08B" w14:textId="77777777" w:rsidR="00893412" w:rsidRPr="007822BC" w:rsidRDefault="00893412" w:rsidP="003F1F88">
                                  <w:pPr>
                                    <w:jc w:val="center"/>
                                    <w:rPr>
                                      <w:sz w:val="22"/>
                                      <w:szCs w:val="22"/>
                                    </w:rPr>
                                  </w:pPr>
                                  <w:r w:rsidRPr="007822BC">
                                    <w:rPr>
                                      <w:sz w:val="22"/>
                                      <w:szCs w:val="22"/>
                                    </w:rPr>
                                    <w:t>Проектные структуры. Человеч. фактор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119" o:spid="_x0000_s1176" type="#_x0000_t202" style="position:absolute;left:0;text-align:left;margin-left:205.55pt;margin-top:6.5pt;width:140.25pt;height:19.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wsZAIAAJwEAAAOAAAAZHJzL2Uyb0RvYy54bWysVMuO0zAU3SPxD5b3NE3U0jZqOho6FCEN&#10;D2ngA1zHSSz8wnablB17foF/YMGCHb/Q+SOunbR0YIfYWLZv7jnX556b5VUnBdoz67hWBU5HY4yY&#10;orrkqi7w+3ebJ3OMnCeqJEIrVuADc/hq9fjRsjU5y3SjRcksAhDl8tYUuPHe5EniaMMkcSNtmIJg&#10;pa0kHo62TkpLWkCXIsnG46dJq21prKbMObi96YN4FfGrilH/pqoc80gUGGrzcbVx3YY1WS1JXlti&#10;Gk6HMsg/VCEJV0B6hrohnqCd5X9BSU6tdrryI6ploquKUxbfAK9Jx3+85q4hhsW3gDjOnGVy/w+W&#10;vt6/tYiX0Lt0gZEiEpp0/Hr8dvx+/Hn8cf/5/gsKEdCpNS6Hz+8MJPjume4gJ77ZmVtNPzik9Loh&#10;qmbX1uq2YaSEOtOQmVyk9jgugGzbV7oEOrLzOgJ1lZVBRJAFATr063DuEes8ooFyNk/T2RQjCrFs&#10;Mhun00hB8lO2sc6/YFqisCmwBQ9EdLK/dT5UQ/LTJ4HMacHLDRciHoLv2FpYtCfgGN9lMVXsJJTa&#10;34HrxoNv4Brc1V/PT9cAH90bUCLZAwKhUFvgxTSbRuAHMWfr7Zk6wPU8AfCyRsk9jIzgssCRdCgm&#10;CP5cldHQnnDR7yFZqKEDQfReft9tu9h0EHLo7FaXB+iJ1f2IwEjDptH2E0YtjEeB3ccdsQwj8VJB&#10;XxfpZBLmKR4m01kGB3sZ2V5GiKIABXpi1G/Xvp/BnbG8boDp5KRr8MKGxzYF0/RVDfXDCERBh3EN&#10;M3Z5jl/9/qmsfgEAAP//AwBQSwMEFAAGAAgAAAAhAJaM3wzgAAAACQEAAA8AAABkcnMvZG93bnJl&#10;di54bWxMj8FOwzAQRO9I/QdrK3GjjmmJaIhTVUVVxI0WDvTmxEuSNraj2EkDX89yguNqnmbfpJvJ&#10;tGzE3jfOShCLCBja0unGVhLe3/Z3j8B8UFar1lmU8IUeNtnsJlWJdld7wPEYKkYl1idKQh1Cl3Du&#10;yxqN8gvXoaXs0/VGBTr7iuteXanctPw+imJuVGPpQ6063NVYXo6DkXD6GC7fRf48nvYv+W6Fr0t9&#10;5rmUt/Np+wQs4BT+YPjVJ3XIyKlwg9WetRJWQghCKVjSJgLitYiBFRIexBp4lvL/C7IfAAAA//8D&#10;AFBLAQItABQABgAIAAAAIQC2gziS/gAAAOEBAAATAAAAAAAAAAAAAAAAAAAAAABbQ29udGVudF9U&#10;eXBlc10ueG1sUEsBAi0AFAAGAAgAAAAhADj9If/WAAAAlAEAAAsAAAAAAAAAAAAAAAAALwEAAF9y&#10;ZWxzLy5yZWxzUEsBAi0AFAAGAAgAAAAhAMfPXCxkAgAAnAQAAA4AAAAAAAAAAAAAAAAALgIAAGRy&#10;cy9lMm9Eb2MueG1sUEsBAi0AFAAGAAgAAAAhAJaM3wzgAAAACQEAAA8AAAAAAAAAAAAAAAAAvgQA&#10;AGRycy9kb3ducmV2LnhtbFBLBQYAAAAABAAEAPMAAADLBQAAAAA=&#10;" fillcolor="#c6d9f1 [671]">
                      <v:textbox style="mso-fit-shape-to-text:t">
                        <w:txbxContent>
                          <w:p w14:paraId="0FFBB08B" w14:textId="77777777" w:rsidR="00893412" w:rsidRPr="007822BC" w:rsidRDefault="00893412" w:rsidP="003F1F88">
                            <w:pPr>
                              <w:jc w:val="center"/>
                              <w:rPr>
                                <w:sz w:val="22"/>
                                <w:szCs w:val="22"/>
                              </w:rPr>
                            </w:pPr>
                            <w:r w:rsidRPr="007822BC">
                              <w:rPr>
                                <w:sz w:val="22"/>
                                <w:szCs w:val="22"/>
                              </w:rPr>
                              <w:t>Проектные структуры. Человеч. фактор</w:t>
                            </w:r>
                          </w:p>
                        </w:txbxContent>
                      </v:textbox>
                    </v:shape>
                  </w:pict>
                </mc:Fallback>
              </mc:AlternateContent>
            </w:r>
            <w:r w:rsidRPr="00B131C5">
              <w:rPr>
                <w:noProof/>
              </w:rPr>
              <mc:AlternateContent>
                <mc:Choice Requires="wps">
                  <w:drawing>
                    <wp:anchor distT="0" distB="0" distL="114300" distR="114300" simplePos="0" relativeHeight="251791360" behindDoc="0" locked="0" layoutInCell="1" allowOverlap="1" wp14:anchorId="2E7F334D" wp14:editId="60DFDB3A">
                      <wp:simplePos x="0" y="0"/>
                      <wp:positionH relativeFrom="column">
                        <wp:posOffset>248285</wp:posOffset>
                      </wp:positionH>
                      <wp:positionV relativeFrom="paragraph">
                        <wp:posOffset>53340</wp:posOffset>
                      </wp:positionV>
                      <wp:extent cx="1971675" cy="247015"/>
                      <wp:effectExtent l="0" t="0" r="28575" b="2032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47015"/>
                              </a:xfrm>
                              <a:prstGeom prst="rect">
                                <a:avLst/>
                              </a:prstGeom>
                              <a:solidFill>
                                <a:schemeClr val="tx2">
                                  <a:lumMod val="20000"/>
                                  <a:lumOff val="80000"/>
                                </a:schemeClr>
                              </a:solidFill>
                              <a:ln w="9525">
                                <a:solidFill>
                                  <a:srgbClr val="000000"/>
                                </a:solidFill>
                                <a:miter lim="800000"/>
                                <a:headEnd/>
                                <a:tailEnd/>
                              </a:ln>
                            </wps:spPr>
                            <wps:txbx>
                              <w:txbxContent>
                                <w:p w14:paraId="45B07C8B" w14:textId="77777777" w:rsidR="00893412" w:rsidRPr="001077FD" w:rsidRDefault="00893412" w:rsidP="003F1F88">
                                  <w:pPr>
                                    <w:jc w:val="center"/>
                                    <w:rPr>
                                      <w:spacing w:val="-4"/>
                                      <w:lang w:val="en-US"/>
                                    </w:rPr>
                                  </w:pPr>
                                  <w:r>
                                    <w:rPr>
                                      <w:spacing w:val="-4"/>
                                      <w:lang w:val="en-US"/>
                                    </w:rPr>
                                    <w:t>Big data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120" o:spid="_x0000_s1177" type="#_x0000_t202" style="position:absolute;left:0;text-align:left;margin-left:19.55pt;margin-top:4.2pt;width:155.25pt;height:19.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j1ZAIAAJwEAAAOAAAAZHJzL2Uyb0RvYy54bWysVMuO0zAU3SPxD5b3NE3VxzRqOho6FCEN&#10;D2ngAxzHSSz8wnabDDv28wv8AwsW7PiFzh9x7aSlAzvExrJ9c8+5PvfcrC47KdCeWce1ynE6GmPE&#10;FNUlV3WOP7zfPrvAyHmiSiK0Yjm+Yw5frp8+WbUmYxPdaFEyiwBEuaw1OW68N1mSONowSdxIG6Yg&#10;WGkriYejrZPSkhbQpUgm4/E8abUtjdWUOQe3130QryN+VTHq31aVYx6JHENtPq42rkVYk/WKZLUl&#10;puF0KIP8QxWScAWkJ6hr4gnaWf4XlOTUaqcrP6JaJrqqOGXxDfCadPzHa24bYlh8C4jjzEkm9/9g&#10;6Zv9O4t4Cb2bgD6KSGjS4evh2+H74efhx8OXh3sUIqBTa1wGn98aSPDdc91BTnyzMzeafnRI6U1D&#10;VM2urNVtw0gJdaYhMzlL7XFcACna17oEOrLzOgJ1lZVBRJAFATrUc3fqEes8ooFyuUjnixlGFGKT&#10;6WKcziIFyY7Zxjr/kmmJwibHFjwQ0cn+xvlQDcmOnwQypwUvt1yIeAi+Yxth0Z6AY3w3ialiJ6HU&#10;/g5cNx58A9fgrv764ngN8NG9ASWSPSIQCrU5Xs4mswj8KOZsXZyoA1zPEwDPa5Tcw8gILnMcSYdi&#10;guAvVBkN7QkX/R6ShRo6EETv5fdd0cWmL+bHzha6vIOeWN2PCIw0bBptP2PUwnjk2H3aEcswEq8U&#10;9HWZTqdhnuJhOlsE89jzSHEeIYoCFOiJUb/d+H4Gd8byugGmo5OuwAtbHtsUTNNXNdQPIxAFHcY1&#10;zNj5OX71+6ey/gUAAP//AwBQSwMEFAAGAAgAAAAhAKWoiPXeAAAABwEAAA8AAABkcnMvZG93bnJl&#10;di54bWxMjsFOg0AURfcm/sPkmbizQ4XUFnk0pqYh7rS6sLuBeQKWeUOYgaJf77jS5c29Ofdk29l0&#10;YqLBtZYRlosIBHFldcs1wtvr/mYNwnnFWnWWCeGLHGzzy4tMpdqe+YWmg69FgLBLFULjfZ9K6aqG&#10;jHIL2xOH7sMORvkQh1rqQZ0D3HTyNopW0qiWw0Ojeto1VJ0Oo0E4vo+n77J4nI77p2KX0HOsP2WB&#10;eH01P9yD8DT7vzH86gd1yINTaUfWTnQI8WYZlgjrBESo42SzAlEiJHcxyDyT//3zHwAAAP//AwBQ&#10;SwECLQAUAAYACAAAACEAtoM4kv4AAADhAQAAEwAAAAAAAAAAAAAAAAAAAAAAW0NvbnRlbnRfVHlw&#10;ZXNdLnhtbFBLAQItABQABgAIAAAAIQA4/SH/1gAAAJQBAAALAAAAAAAAAAAAAAAAAC8BAABfcmVs&#10;cy8ucmVsc1BLAQItABQABgAIAAAAIQB1hJj1ZAIAAJwEAAAOAAAAAAAAAAAAAAAAAC4CAABkcnMv&#10;ZTJvRG9jLnhtbFBLAQItABQABgAIAAAAIQClqIj13gAAAAcBAAAPAAAAAAAAAAAAAAAAAL4EAABk&#10;cnMvZG93bnJldi54bWxQSwUGAAAAAAQABADzAAAAyQUAAAAA&#10;" fillcolor="#c6d9f1 [671]">
                      <v:textbox style="mso-fit-shape-to-text:t">
                        <w:txbxContent>
                          <w:p w14:paraId="45B07C8B" w14:textId="77777777" w:rsidR="00893412" w:rsidRPr="001077FD" w:rsidRDefault="00893412" w:rsidP="003F1F88">
                            <w:pPr>
                              <w:jc w:val="center"/>
                              <w:rPr>
                                <w:spacing w:val="-4"/>
                                <w:lang w:val="en-US"/>
                              </w:rPr>
                            </w:pPr>
                            <w:r>
                              <w:rPr>
                                <w:spacing w:val="-4"/>
                                <w:lang w:val="en-US"/>
                              </w:rPr>
                              <w:t>Big data</w:t>
                            </w:r>
                          </w:p>
                        </w:txbxContent>
                      </v:textbox>
                    </v:shape>
                  </w:pict>
                </mc:Fallback>
              </mc:AlternateContent>
            </w:r>
          </w:p>
          <w:p w14:paraId="39BBDA5E"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noProof/>
                <w:sz w:val="16"/>
                <w:szCs w:val="16"/>
              </w:rPr>
              <mc:AlternateContent>
                <mc:Choice Requires="wps">
                  <w:drawing>
                    <wp:anchor distT="4294967295" distB="4294967295" distL="114300" distR="114300" simplePos="0" relativeHeight="251794432" behindDoc="0" locked="0" layoutInCell="1" allowOverlap="1" wp14:anchorId="06EA1A23" wp14:editId="5DF970ED">
                      <wp:simplePos x="0" y="0"/>
                      <wp:positionH relativeFrom="column">
                        <wp:posOffset>2242820</wp:posOffset>
                      </wp:positionH>
                      <wp:positionV relativeFrom="paragraph">
                        <wp:posOffset>78740</wp:posOffset>
                      </wp:positionV>
                      <wp:extent cx="377825" cy="0"/>
                      <wp:effectExtent l="38100" t="76200" r="22225" b="9525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AB810" id="Прямая со стрелкой 121" o:spid="_x0000_s1026" type="#_x0000_t32" style="position:absolute;margin-left:176.6pt;margin-top:6.2pt;width:29.75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33zAEAAJkDAAAOAAAAZHJzL2Uyb0RvYy54bWysU8Fu2zAMvQ/YPwi6L04ydO2MOD2k6y7d&#10;FqDdBzASbQuVRYFSYufvJ2lJVnSXYagOgihSj3yP1Op2Gqw4IAdDrpGL2VwKdIq0cV0jfz7df7iR&#10;IkRwGiw5bOQRg7xdv3+3Gn2NS+rJamSRQFyoR9/IPkZfV1VQPQ4QZuTRJWdLPEBMJneVZhgT+mCr&#10;5Xz+qRqJtWdSGEK6vfvtlOuC37ao4o+2DRiFbWSqLZady77Le7VeQd0x+N6oUxnwH1UMYFxKeoG6&#10;gwhiz+YvqMEopkBtnCkaKmpbo7BwSGwW81dsHnvwWLgkcYK/yBTeDlZ9P2zclnPpanKP/oHUcxCO&#10;Nj24DksBT0efGrfIUlWjD/XlSTaC37LYjd9IpxjYRyoqTC0PGTLxE1MR+3gRG6coVLr8eH19s7yS&#10;Qp1dFdTnd55D/Io0iHxoZIgMpuvjhpxLHSVelCxweAgxVwX1+UFO6ujeWFsaa50YG/n5KuXJnkDW&#10;6OwsBne7jWVxgDwaZRWKr8KY9k4XsB5Bf3FaxKJHZJMUsihzhgG1FBbTD8inEh3B2H+NTgSsO6mb&#10;Bc3TG+od6eOWM79spf4XpqdZzQP20i5Rf37U+hcAAAD//wMAUEsDBBQABgAIAAAAIQDVDTKB3gAA&#10;AAkBAAAPAAAAZHJzL2Rvd25yZXYueG1sTI9NS8NAEIbvgv9hGcGb3TStVWI2RfwA6UWsVvA2zY5J&#10;MDsbspsm+usd8aDHmffhnWfy9eRadaA+NJ4NzGcJKOLS24YrAy/P92eXoEJEtth6JgOfFGBdHB/l&#10;mFk/8hMdtrFSUsIhQwN1jF2mdShrchhmviOW7N33DqOMfaVtj6OUu1anSbLSDhuWCzV2dFNT+bEd&#10;nIGWd493r/gQNqthot3m7Uu78daY05Pp+gpUpCn+wfCjL+pQiNPeD2yDag0szhepoBKkS1ACLOfp&#10;Baj970IXuf7/QfENAAD//wMAUEsBAi0AFAAGAAgAAAAhALaDOJL+AAAA4QEAABMAAAAAAAAAAAAA&#10;AAAAAAAAAFtDb250ZW50X1R5cGVzXS54bWxQSwECLQAUAAYACAAAACEAOP0h/9YAAACUAQAACwAA&#10;AAAAAAAAAAAAAAAvAQAAX3JlbHMvLnJlbHNQSwECLQAUAAYACAAAACEA6XQ998wBAACZAwAADgAA&#10;AAAAAAAAAAAAAAAuAgAAZHJzL2Uyb0RvYy54bWxQSwECLQAUAAYACAAAACEA1Q0ygd4AAAAJAQAA&#10;DwAAAAAAAAAAAAAAAAAmBAAAZHJzL2Rvd25yZXYueG1sUEsFBgAAAAAEAAQA8wAAADEFAAAAAA==&#10;">
                      <v:stroke startarrow="block" endarrow="block"/>
                    </v:shape>
                  </w:pict>
                </mc:Fallback>
              </mc:AlternateContent>
            </w:r>
          </w:p>
          <w:p w14:paraId="76B52787" w14:textId="77777777" w:rsidR="003F1F88" w:rsidRPr="00B131C5" w:rsidRDefault="003F1F88" w:rsidP="000745F8">
            <w:pPr>
              <w:pStyle w:val="affff9"/>
              <w:widowControl w:val="0"/>
              <w:spacing w:line="240" w:lineRule="auto"/>
              <w:ind w:firstLine="0"/>
              <w:jc w:val="center"/>
              <w:rPr>
                <w:rFonts w:cstheme="minorHAnsi"/>
                <w:sz w:val="16"/>
                <w:szCs w:val="16"/>
              </w:rPr>
            </w:pPr>
          </w:p>
          <w:p w14:paraId="1EBA6F04" w14:textId="1C23953C"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s">
                  <w:drawing>
                    <wp:anchor distT="0" distB="0" distL="114300" distR="114300" simplePos="0" relativeHeight="251831296" behindDoc="0" locked="0" layoutInCell="1" allowOverlap="1" wp14:anchorId="456E277D" wp14:editId="333DCCF2">
                      <wp:simplePos x="0" y="0"/>
                      <wp:positionH relativeFrom="column">
                        <wp:posOffset>2279650</wp:posOffset>
                      </wp:positionH>
                      <wp:positionV relativeFrom="paragraph">
                        <wp:posOffset>62230</wp:posOffset>
                      </wp:positionV>
                      <wp:extent cx="257175" cy="180975"/>
                      <wp:effectExtent l="38100" t="19050" r="9525" b="28575"/>
                      <wp:wrapNone/>
                      <wp:docPr id="122" name="Стрелка: вверх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upArrow">
                                <a:avLst>
                                  <a:gd name="adj1" fmla="val 50000"/>
                                  <a:gd name="adj2" fmla="val 250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9856F" id="Стрелка: вверх 122" o:spid="_x0000_s1026" type="#_x0000_t68" style="position:absolute;margin-left:179.5pt;margin-top:4.9pt;width:20.25pt;height:1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2bLQIAAGkEAAAOAAAAZHJzL2Uyb0RvYy54bWysVNuO0zAQfUfiHyy/01zU0DZqulq1LEJa&#10;WKSFD3AdJzH4hu02LV/P2ElDFt4QebBmPOMzZ27Z3l2kQGdmHdeqwtkixYgpqmuu2gp//fLwZo2R&#10;80TVRGjFKnxlDt/tXr/a9qZkue60qJlFAKJc2ZsKd96bMkkc7ZgkbqENU2BstJXEg2rbpLakB3Qp&#10;kjxN3ya9trWxmjLn4PYwGPEu4jcNo/6paRzzSFQYuPl42ngew5nstqRsLTEdpyMN8g8sJOEKgk5Q&#10;B+IJOln+F5Tk1GqnG7+gWia6aThlMQfIJkv/yOa5I4bFXKA4zkxlcv8Pln46P5vPNlB35lHT7w4p&#10;ve+Iatm9tbrvGKkhXBYKlfTGldODoDh4io79R11Da8nJ61iDS2NlAITs0CWW+jqVml08onCZF6ts&#10;VWBEwZSt0w3IIQIpb4+Ndf490xIFocInE+lEfHJ+dD4Wu0aKyBC6/pZh1EgBvTsTgYoUvrG3M598&#10;7pMHpzHoiAjhb2FjQbTg9QMXIiq2Pe6FRQBf4U1+SIvbYzd3Ewr1YC/yIlJ9YXNziMBwiv/CTXIP&#10;KyG4rPB6ciJl6MQ7VceB9YSLQQbKQo2tCd0Ig+/Ko66v0Bmrh3mH/QSh0/YnRj3MeoXdjxOxDCPx&#10;QUF3N9lyGZYjKstilYNi55bj3EIUBagKe4wGce+HhToZy9sOImUxd6XvYSIa7m+jM7AaycI8x36P&#10;uxcWZq5Hr99/iN0vAAAA//8DAFBLAwQUAAYACAAAACEAgfP7nOAAAAAIAQAADwAAAGRycy9kb3du&#10;cmV2LnhtbEyPwU7DMAyG70i8Q2QkLoil0A0tpenEkJDYgcPKUDlmjWkrGqc02VbeHnOCm63f+v19&#10;+WpyvTjiGDpPGm5mCQik2tuOGg2716frJYgQDVnTe0IN3xhgVZyf5Saz/kRbPJaxEVxCITMa2hiH&#10;TMpQt+hMmPkBibMPPzoTeR0baUdz4nLXy9skuZPOdMQfWjPgY4v1Z3lwGsrnSm7fr3brefU1f2nf&#10;NnFTrZXWlxfTwz2IiFP8O4ZffEaHgpn2/kA2iF5DulDsEjUoNuA8VWoBYs/DMgVZ5PK/QPEDAAD/&#10;/wMAUEsBAi0AFAAGAAgAAAAhALaDOJL+AAAA4QEAABMAAAAAAAAAAAAAAAAAAAAAAFtDb250ZW50&#10;X1R5cGVzXS54bWxQSwECLQAUAAYACAAAACEAOP0h/9YAAACUAQAACwAAAAAAAAAAAAAAAAAvAQAA&#10;X3JlbHMvLnJlbHNQSwECLQAUAAYACAAAACEAFzR9my0CAABpBAAADgAAAAAAAAAAAAAAAAAuAgAA&#10;ZHJzL2Uyb0RvYy54bWxQSwECLQAUAAYACAAAACEAgfP7nOAAAAAIAQAADwAAAAAAAAAAAAAAAACH&#10;BAAAZHJzL2Rvd25yZXYueG1sUEsFBgAAAAAEAAQA8wAAAJQFAAAAAA==&#10;" fillcolor="#92d050"/>
                  </w:pict>
                </mc:Fallback>
              </mc:AlternateContent>
            </w:r>
          </w:p>
          <w:p w14:paraId="7DDABC8B" w14:textId="2AB5B5A8" w:rsidR="003F1F88" w:rsidRPr="00B131C5" w:rsidRDefault="003F1F88" w:rsidP="000745F8">
            <w:pPr>
              <w:pStyle w:val="affff9"/>
              <w:widowControl w:val="0"/>
              <w:spacing w:line="240" w:lineRule="auto"/>
              <w:ind w:firstLine="0"/>
              <w:jc w:val="center"/>
              <w:rPr>
                <w:rFonts w:cstheme="minorHAnsi"/>
                <w:sz w:val="24"/>
                <w:szCs w:val="24"/>
              </w:rPr>
            </w:pPr>
            <w:r w:rsidRPr="00B131C5">
              <w:rPr>
                <w:noProof/>
              </w:rPr>
              <mc:AlternateContent>
                <mc:Choice Requires="wpg">
                  <w:drawing>
                    <wp:anchor distT="0" distB="0" distL="114300" distR="114300" simplePos="0" relativeHeight="251827200" behindDoc="0" locked="0" layoutInCell="1" allowOverlap="1" wp14:anchorId="1362BB08" wp14:editId="616E8DE2">
                      <wp:simplePos x="0" y="0"/>
                      <wp:positionH relativeFrom="column">
                        <wp:posOffset>219710</wp:posOffset>
                      </wp:positionH>
                      <wp:positionV relativeFrom="paragraph">
                        <wp:posOffset>21590</wp:posOffset>
                      </wp:positionV>
                      <wp:extent cx="4257675" cy="418465"/>
                      <wp:effectExtent l="0" t="0" r="28575" b="19685"/>
                      <wp:wrapNone/>
                      <wp:docPr id="123"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675" cy="418465"/>
                                <a:chOff x="0" y="61829"/>
                                <a:chExt cx="2724150" cy="272047"/>
                              </a:xfrm>
                            </wpg:grpSpPr>
                            <wps:wsp>
                              <wps:cNvPr id="124" name="Прямоугольник: скругленные углы 352"/>
                              <wps:cNvSpPr/>
                              <wps:spPr>
                                <a:xfrm>
                                  <a:off x="0" y="61829"/>
                                  <a:ext cx="2724150" cy="272047"/>
                                </a:xfrm>
                                <a:prstGeom prst="round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Надпись 349"/>
                              <wps:cNvSpPr txBox="1">
                                <a:spLocks noChangeArrowheads="1"/>
                              </wps:cNvSpPr>
                              <wps:spPr bwMode="auto">
                                <a:xfrm>
                                  <a:off x="161924" y="92743"/>
                                  <a:ext cx="2428875" cy="207340"/>
                                </a:xfrm>
                                <a:prstGeom prst="rect">
                                  <a:avLst/>
                                </a:prstGeom>
                                <a:solidFill>
                                  <a:schemeClr val="bg1"/>
                                </a:solidFill>
                                <a:ln w="19050">
                                  <a:solidFill>
                                    <a:schemeClr val="tx1"/>
                                  </a:solidFill>
                                  <a:miter lim="800000"/>
                                  <a:headEnd/>
                                  <a:tailEnd/>
                                </a:ln>
                                <a:effectLst>
                                  <a:softEdge rad="12700"/>
                                </a:effectLst>
                              </wps:spPr>
                              <wps:txbx>
                                <w:txbxContent>
                                  <w:p w14:paraId="1EA6B53E" w14:textId="77777777" w:rsidR="00893412" w:rsidRPr="003F1F88" w:rsidRDefault="00893412" w:rsidP="003F1F88">
                                    <w:pPr>
                                      <w:ind w:left="-57" w:right="-57"/>
                                      <w:jc w:val="center"/>
                                    </w:pPr>
                                    <w:r>
                                      <w:t xml:space="preserve">Принципы </w:t>
                                    </w:r>
                                    <w:proofErr w:type="gramStart"/>
                                    <w:r>
                                      <w:t>эффективного</w:t>
                                    </w:r>
                                    <w:proofErr w:type="gramEnd"/>
                                    <w:r>
                                      <w:t xml:space="preserve"> </w:t>
                                    </w:r>
                                    <w:r>
                                      <w:rPr>
                                        <w:lang w:val="en-US"/>
                                      </w:rPr>
                                      <w:t>PM</w:t>
                                    </w:r>
                                    <w:r>
                                      <w:t xml:space="preserve"> в сфере цифровизации</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123" o:spid="_x0000_s1178" style="position:absolute;left:0;text-align:left;margin-left:17.3pt;margin-top:1.7pt;width:335.25pt;height:32.95pt;z-index:251827200;mso-position-horizontal-relative:text;mso-position-vertical-relative:text;mso-width-relative:margin;mso-height-relative:margin" coordorigin=",618" coordsize="272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ULgQAAA0KAAAOAAAAZHJzL2Uyb0RvYy54bWy8Vt1u2zYUvh+wdyB0v1hS5NgW4hRemgQD&#10;si5oOvSapqgfTCI5ko6cXq3YZQv0otfDXqFAV6Bo1u4V5DfaISnJmmtsQzsMBgyS54/nO+d84vG9&#10;dVWiGypVwdncCw58D1FGeFKwbO59/+j8q6mHlMYswSVndO7dUuXdO/nyi+NaxDTkOS8TKhE4YSqu&#10;xdzLtRbxaKRITiusDrigDIQplxXWsJXZKJG4Bu9VOQp9/2hUc5kIyQlVCk7vO6F3Yv2nKSX6uzRV&#10;VKNy7sHdtP2X9n9p/kcnxzjOJBZ5Qdpr4E+4RYULBkF7V/exxmgli49cVQWRXPFUHxBejXiaFoTa&#10;HCCbwN/J5kLylbC5ZHGdiR4mgHYHp092Sx7cXElUJFC78NBDDFdQpObl5qfNz80f8HuFzDmgVIss&#10;BuULKa7FlXSpwvKSkx8UiEe7crPPtsrrVFbGCDJGawv/bQ8/XWtE4DAKx5OjydhDBGRRMI2Oxq4+&#10;JIcibs2Ogmk46yRnrXE4CaNgDCU2xrDxo4lRGeHYhbYX7C9UC2g3tUVUfR6i1zkW1BZKGZB6RKMe&#10;0V8B0RfN780HwPV186G52zxv3jdvm3cx2jxt3lm8Xzd3zRs4fb951rxBVvFu8wwdjkNXAOvboG/L&#10;oWLVFmIvtgOQOnz/CSIcC6n0BeUVMou5B+3HkocwQ7a18c2l0g7STs9UVPGySM6LsrQbM7f0tJTo&#10;BsPEYUIo05E1L1fVtzxx55Ox79vZg/LYUTcmtlgDb1CxLke70rclNTFK9pCm0LLQMaH13HsYBg2c&#10;KMcJdccm5P6Y1qHxnEIWve/Wwb6EgrazWn1jSi3X9Mb+313MYdhb2Mic6d64KhiX+xyUuo/s9O3c&#10;AUgOGoPSkie30H6SO6ZTgpwXUMtLrPQVlkBtMCFA1yDNuXzioRqob+6pH1dYUg+V3zCYhFkQRYYr&#10;7SYawyx5SA4ly6GErapTDrUOgOgFsUujr8tumUpePQaWXpioIMKMQOy5R7TsNqfaUTLwPKGLhVUD&#10;fhRYX7JrQYxzg5Jpu0frx1iKtkE1tPYD3k0fjnda1OkaS8YXK83TwvbvFqcWP2ACQ3D/CyUAvbUk&#10;+0vzqvkNKPbt5unmOTqMLKWZWwCDmClHev01hyZvG9FRLWL8NMcsowspeZ1TnEDBXFcMTF02hh/Q&#10;soapA07HkL8FcYctgqNgFgJPAWvOwklkuR7auWPVKJxOO0oO/ckhNMaQVT+mjM9gi2XWtfeABcy8&#10;oxpynPnA7qaWfxHuzL5e73VRFRpeGWVRzb2poYH2u2/gO2MJJIRjjYvSrYGTSmaO3IQC6bmoqT5L&#10;MookTuA24aQnk4HaDmXp9XJtv60T+y3a9l0/n//tKHaTpXfnaiVkkeUwfq6X/sU02M8lvDksKbfv&#10;I/OoGe7t9GxfcSd/AgAA//8DAFBLAwQUAAYACAAAACEAjnG9994AAAAHAQAADwAAAGRycy9kb3du&#10;cmV2LnhtbEyOQUvDQBSE74L/YXmCN7uJsbHGbEop6qkItoL09pp9TUKzb0N2m6T/3u1JT8Mww8yX&#10;LyfTioF611hWEM8iEMSl1Q1XCr537w8LEM4ja2wtk4ILOVgWtzc5ZtqO/EXD1lcijLDLUEHtfZdJ&#10;6cqaDLqZ7YhDdrS9QR9sX0nd4xjGTSsfoyiVBhsODzV2tK6pPG3PRsHHiOMqid+Gzem4vux388+f&#10;TUxK3d9Nq1cQnib/V4YrfkCHIjAd7Jm1E62C5CkNzauCCPFzNI9BHBSkLwnIIpf/+YtfAAAA//8D&#10;AFBLAQItABQABgAIAAAAIQC2gziS/gAAAOEBAAATAAAAAAAAAAAAAAAAAAAAAABbQ29udGVudF9U&#10;eXBlc10ueG1sUEsBAi0AFAAGAAgAAAAhADj9If/WAAAAlAEAAAsAAAAAAAAAAAAAAAAALwEAAF9y&#10;ZWxzLy5yZWxzUEsBAi0AFAAGAAgAAAAhAO/2n9QuBAAADQoAAA4AAAAAAAAAAAAAAAAALgIAAGRy&#10;cy9lMm9Eb2MueG1sUEsBAi0AFAAGAAgAAAAhAI5xvffeAAAABwEAAA8AAAAAAAAAAAAAAAAAiAYA&#10;AGRycy9kb3ducmV2LnhtbFBLBQYAAAAABAAEAPMAAACTBwAAAAA=&#10;">
                      <v:roundrect id="Прямоугольник: скругленные углы 352" o:spid="_x0000_s1179" style="position:absolute;top:618;width:27241;height:2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ICsMA&#10;AADcAAAADwAAAGRycy9kb3ducmV2LnhtbERP24rCMBB9F/Yfwiz4Ipp6WZGuUWRBEBTB6/NsM9sW&#10;m0lpoq1+vRGEfZvDuc503phC3KhyuWUF/V4EgjixOudUwfGw7E5AOI+ssbBMCu7kYD77aE0x1rbm&#10;Hd32PhUhhF2MCjLvy1hKl2Rk0PVsSRy4P1sZ9AFWqdQV1iHcFHIQRWNpMOfQkGFJPxkll/3VKFid&#10;D52oPl3Wx8d2+LvYXMdf/RSVan82i28Qnhr/L367VzrMH4zg9Uy4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ICsMAAADcAAAADwAAAAAAAAAAAAAAAACYAgAAZHJzL2Rv&#10;d25yZXYueG1sUEsFBgAAAAAEAAQA9QAAAIgDAAAAAA==&#10;" fillcolor="#5f497a [2407]" strokecolor="#243f60 [1604]" strokeweight="2pt"/>
                      <v:shape id="Надпись 349" o:spid="_x0000_s1180" type="#_x0000_t202" style="position:absolute;left:1619;top:927;width:24288;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sQMIA&#10;AADcAAAADwAAAGRycy9kb3ducmV2LnhtbERPS4vCMBC+C/6HMAveNFVYWbpGEUXcgxcfLPQ2JLNt&#10;aTOpTdTqrzeCsLf5+J4zW3S2FldqfelYwXiUgCDWzpScKzgdN8MvED4gG6wdk4I7eVjM+70Zpsbd&#10;eE/XQ8hFDGGfooIihCaV0uuCLPqRa4gj9+daiyHCNpemxVsMt7WcJMlUWiw5NhTY0KogXR0uVkF2&#10;pPW2WmXnZbVH/SjH+tfpnVKDj275DSJQF/7Fb/ePifMnn/B6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KxAwgAAANwAAAAPAAAAAAAAAAAAAAAAAJgCAABkcnMvZG93&#10;bnJldi54bWxQSwUGAAAAAAQABAD1AAAAhwMAAAAA&#10;" fillcolor="white [3212]" strokecolor="black [3213]" strokeweight="1.5pt">
                        <v:textbox>
                          <w:txbxContent>
                            <w:p w14:paraId="1EA6B53E" w14:textId="77777777" w:rsidR="00893412" w:rsidRPr="003F1F88" w:rsidRDefault="00893412" w:rsidP="003F1F88">
                              <w:pPr>
                                <w:ind w:left="-57" w:right="-57"/>
                                <w:jc w:val="center"/>
                              </w:pPr>
                              <w:r>
                                <w:t xml:space="preserve">Принципы </w:t>
                              </w:r>
                              <w:proofErr w:type="gramStart"/>
                              <w:r>
                                <w:t>эффективного</w:t>
                              </w:r>
                              <w:proofErr w:type="gramEnd"/>
                              <w:r>
                                <w:t xml:space="preserve"> </w:t>
                              </w:r>
                              <w:r>
                                <w:rPr>
                                  <w:lang w:val="en-US"/>
                                </w:rPr>
                                <w:t>PM</w:t>
                              </w:r>
                              <w:r>
                                <w:t xml:space="preserve"> в сфере цифровизации</w:t>
                              </w:r>
                            </w:p>
                          </w:txbxContent>
                        </v:textbox>
                      </v:shape>
                    </v:group>
                  </w:pict>
                </mc:Fallback>
              </mc:AlternateContent>
            </w:r>
          </w:p>
        </w:tc>
      </w:tr>
      <w:tr w:rsidR="003F1F88" w:rsidRPr="00B131C5" w14:paraId="427576D2" w14:textId="77777777" w:rsidTr="000745F8">
        <w:tc>
          <w:tcPr>
            <w:tcW w:w="1980" w:type="dxa"/>
            <w:shd w:val="clear" w:color="auto" w:fill="D6E3BC" w:themeFill="accent3" w:themeFillTint="66"/>
            <w:vAlign w:val="center"/>
          </w:tcPr>
          <w:p w14:paraId="3760C959" w14:textId="77777777" w:rsidR="00736E5D" w:rsidRDefault="003F1F88" w:rsidP="00736E5D">
            <w:pPr>
              <w:pStyle w:val="affff9"/>
              <w:widowControl w:val="0"/>
              <w:spacing w:line="240" w:lineRule="auto"/>
              <w:ind w:firstLine="0"/>
              <w:jc w:val="center"/>
              <w:rPr>
                <w:rFonts w:cstheme="minorHAnsi"/>
                <w:sz w:val="24"/>
                <w:szCs w:val="24"/>
              </w:rPr>
            </w:pPr>
            <w:r w:rsidRPr="00B131C5">
              <w:rPr>
                <w:rFonts w:cstheme="minorHAnsi"/>
                <w:sz w:val="24"/>
                <w:szCs w:val="24"/>
              </w:rPr>
              <w:t>Научно-методологи</w:t>
            </w:r>
          </w:p>
          <w:p w14:paraId="0C8D4F20" w14:textId="17192032" w:rsidR="003F1F88" w:rsidRPr="00B131C5" w:rsidRDefault="003F1F88" w:rsidP="00736E5D">
            <w:pPr>
              <w:pStyle w:val="affff9"/>
              <w:widowControl w:val="0"/>
              <w:spacing w:line="240" w:lineRule="auto"/>
              <w:ind w:firstLine="0"/>
              <w:jc w:val="center"/>
              <w:rPr>
                <w:rFonts w:cstheme="minorHAnsi"/>
                <w:sz w:val="24"/>
                <w:szCs w:val="24"/>
              </w:rPr>
            </w:pPr>
            <w:r w:rsidRPr="00B131C5">
              <w:rPr>
                <w:rFonts w:cstheme="minorHAnsi"/>
                <w:sz w:val="24"/>
                <w:szCs w:val="24"/>
              </w:rPr>
              <w:t>ческая база</w:t>
            </w:r>
          </w:p>
        </w:tc>
        <w:tc>
          <w:tcPr>
            <w:tcW w:w="7649" w:type="dxa"/>
            <w:tcBorders>
              <w:top w:val="nil"/>
            </w:tcBorders>
          </w:tcPr>
          <w:p w14:paraId="24212909" w14:textId="51B7D314"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26176" behindDoc="0" locked="0" layoutInCell="1" allowOverlap="1" wp14:anchorId="21082077" wp14:editId="4FD23B4A">
                      <wp:simplePos x="0" y="0"/>
                      <wp:positionH relativeFrom="column">
                        <wp:posOffset>6376035</wp:posOffset>
                      </wp:positionH>
                      <wp:positionV relativeFrom="paragraph">
                        <wp:posOffset>5347335</wp:posOffset>
                      </wp:positionV>
                      <wp:extent cx="714375" cy="447675"/>
                      <wp:effectExtent l="0" t="0" r="59055" b="53975"/>
                      <wp:wrapNone/>
                      <wp:docPr id="126" name="Полилиния: фигура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964873">
                                <a:off x="0" y="0"/>
                                <a:ext cx="714375" cy="447675"/>
                              </a:xfrm>
                              <a:custGeom>
                                <a:avLst/>
                                <a:gdLst>
                                  <a:gd name="T0" fmla="*/ 357187 w 714375"/>
                                  <a:gd name="T1" fmla="*/ 0 h 447675"/>
                                  <a:gd name="T2" fmla="*/ 714375 w 714375"/>
                                  <a:gd name="T3" fmla="*/ 223838 h 447675"/>
                                  <a:gd name="T4" fmla="*/ 0 60000 65536"/>
                                  <a:gd name="T5" fmla="*/ 0 60000 65536"/>
                                </a:gdLst>
                                <a:ahLst/>
                                <a:cxnLst>
                                  <a:cxn ang="T4">
                                    <a:pos x="T0" y="T1"/>
                                  </a:cxn>
                                  <a:cxn ang="T5">
                                    <a:pos x="T2" y="T3"/>
                                  </a:cxn>
                                </a:cxnLst>
                                <a:rect l="0" t="0" r="r" b="b"/>
                                <a:pathLst>
                                  <a:path w="714375" h="447675" stroke="0">
                                    <a:moveTo>
                                      <a:pt x="357187" y="0"/>
                                    </a:moveTo>
                                    <a:cubicBezTo>
                                      <a:pt x="554456" y="0"/>
                                      <a:pt x="714375" y="100216"/>
                                      <a:pt x="714375" y="223838"/>
                                    </a:cubicBezTo>
                                    <a:lnTo>
                                      <a:pt x="357188" y="223838"/>
                                    </a:lnTo>
                                    <a:cubicBezTo>
                                      <a:pt x="357188" y="149225"/>
                                      <a:pt x="357187" y="74613"/>
                                      <a:pt x="357187" y="0"/>
                                    </a:cubicBezTo>
                                    <a:close/>
                                  </a:path>
                                  <a:path w="714375" h="447675" fill="none">
                                    <a:moveTo>
                                      <a:pt x="357187" y="0"/>
                                    </a:moveTo>
                                    <a:cubicBezTo>
                                      <a:pt x="554456" y="0"/>
                                      <a:pt x="714375" y="100216"/>
                                      <a:pt x="714375" y="223838"/>
                                    </a:cubicBezTo>
                                  </a:path>
                                </a:pathLst>
                              </a:custGeom>
                              <a:noFill/>
                              <a:ln w="12700">
                                <a:solidFill>
                                  <a:schemeClr val="dk1">
                                    <a:lumMod val="95000"/>
                                    <a:lumOff val="0"/>
                                  </a:scheme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3BAB1" id="Полилиния: фигура 126" o:spid="_x0000_s1026" style="position:absolute;margin-left:502.05pt;margin-top:421.05pt;width:56.25pt;height:35.25pt;rotation:5422965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jMUQMAAEkIAAAOAAAAZHJzL2Uyb0RvYy54bWzMVslu2zAQvRfoPxA6Fmi0WLIcI07RHQW6&#10;AXU/gKYoSwhFqiS9JF/fR2qxnKRoUfRQHwSSM3wz84Yz46sXx0aQPdemVnIVxBdRQLhkqqjldhV8&#10;X797vgiIsVQWVCjJV8EtN8GL66dPrg7tkieqUqLgmgBEmuWhXQWVte0yDA2reEPNhWq5hLBUuqEW&#10;W70NC00PQG9EmETRPDwoXbRaMW4MTt90wuDa45clZ/ZLWRpuiVgF8M36r/bfjfuG11d0udW0rWrW&#10;u0H/wouG1hJGR6g31FKy0/UDqKZmWhlV2gummlCVZc24jwHRxNG9aL5VtOU+FpBj2pEm8+9g2ef9&#10;t/ardq6b9qNiNwaMhIfWLEeJ2xjokM3hkyqQQ7qzygd7LHVDtAKp6eU8XeQzf4qgyNEzfDsyzI+W&#10;MBzmcTrLs4AwiNI0n2Pt7NGlg3JOsJ2x77nya7r/aGyXoAIrT29BJG3gwxrJLBuBXD0LySzL40VO&#10;DqSH7+8MqvFENSIVORlGvkbAZKLV4fwScDZRTZLZYrb4JWo6UY3IPMKPzLNsNu9f3mgepIzxPFAE&#10;QduBAloNrLCj7GnBilBXcevUp6BVxqXAkQSi13FPMtQ8x6N2dqYNBpz2bKoNyyczGuV0v5B0QFBI&#10;my6cllrnnTPiluRwyng1Jhz9QKsb5DDy1hu152vlr1jndJdM74ovT3hwUmG7Tc1e8bvphSxL02x+&#10;ugDbHmh4a4gpjqIk7il/IOwyOAR9ZkDIqSHvGfoZAM/uDFqPOTe5E6eXSeLf++DhJNQ8ncee+Edk&#10;Aw3n+Ewow7vicVz/hvOyFuiAEj34Pycd6e7C6Rf+OblXOGkMUr1DOL7KhXSPLE7yqHtNRom6cFLH&#10;h58i/LXQZE8RfXET++DFrkEj684uM1Rk93hxjFnRHQ+Ujwi+SZ2Ba7WThfeh4rR4Kwtib1u8aqtr&#10;lKLggXOs4UVABMdodCuvbWkt/lQbcQuUrO/HrgW7sWaWG1Xcoh37xosKx/RFB66UvoNJTLJVYH7s&#10;qIYD4oPEqLiM09SNPr9JszzBRk8lm6mESgaoVcAsKrvbvLbdwNy1ut5WsNXRKNVLDIKydi3ae9j5&#10;1W8wrzxn/Wx1A3G691qnfwDXPwEAAP//AwBQSwMEFAAGAAgAAAAhAAijDhziAAAADQEAAA8AAABk&#10;cnMvZG93bnJldi54bWxMj8tqwzAQRfeF/oOYQneNZIeY2LEcQqHZdJX0Ad0pkmKbWiNhKYnTr+9k&#10;1e7mMoc7Z+r15AZ2tmPsPUrIZgKYRe1Nj62E97eXpyWwmBQaNXi0Eq42wrq5v6tVZfwFd/a8Ty2j&#10;EoyVktClFCrOo+6sU3Hmg0XaHf3oVKI4ttyM6kLlbuC5EAV3qke60Klgnzurv/cnJyG9fpRtoa9h&#10;M+5C+FFfuf7cbqV8fJg2K2DJTukPhps+qUNDTgd/QhPZQFnki4xYCcs8o+GGiHJRADtIKOfzAnhT&#10;8/9fNL8AAAD//wMAUEsBAi0AFAAGAAgAAAAhALaDOJL+AAAA4QEAABMAAAAAAAAAAAAAAAAAAAAA&#10;AFtDb250ZW50X1R5cGVzXS54bWxQSwECLQAUAAYACAAAACEAOP0h/9YAAACUAQAACwAAAAAAAAAA&#10;AAAAAAAvAQAAX3JlbHMvLnJlbHNQSwECLQAUAAYACAAAACEAqzZozFEDAABJCAAADgAAAAAAAAAA&#10;AAAAAAAuAgAAZHJzL2Uyb0RvYy54bWxQSwECLQAUAAYACAAAACEACKMOHOIAAAANAQAADwAAAAAA&#10;AAAAAAAAAACrBQAAZHJzL2Rvd25yZXYueG1sUEsFBgAAAAAEAAQA8wAAALoGAAAAAA==&#10;" path="m357187,nsc554456,,714375,100216,714375,223838r-357187,c357188,149225,357187,74613,357187,xem357187,nfc554456,,714375,100216,714375,223838e" filled="f" strokecolor="black [3040]" strokeweight="1pt">
                      <v:stroke startarrow="block" endarrow="block"/>
                      <v:path arrowok="t" o:connecttype="custom" o:connectlocs="357187,0;714375,223838" o:connectangles="0,0"/>
                    </v:shape>
                  </w:pict>
                </mc:Fallback>
              </mc:AlternateContent>
            </w:r>
          </w:p>
          <w:p w14:paraId="273010C4"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30272" behindDoc="0" locked="0" layoutInCell="1" allowOverlap="1" wp14:anchorId="5032216C" wp14:editId="2E3900FB">
                      <wp:simplePos x="0" y="0"/>
                      <wp:positionH relativeFrom="column">
                        <wp:posOffset>2260600</wp:posOffset>
                      </wp:positionH>
                      <wp:positionV relativeFrom="paragraph">
                        <wp:posOffset>117475</wp:posOffset>
                      </wp:positionV>
                      <wp:extent cx="257175" cy="180975"/>
                      <wp:effectExtent l="38100" t="19050" r="9525" b="28575"/>
                      <wp:wrapNone/>
                      <wp:docPr id="137" name="Стрелка: вверх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upArrow">
                                <a:avLst>
                                  <a:gd name="adj1" fmla="val 50000"/>
                                  <a:gd name="adj2" fmla="val 250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E0974" id="Стрелка: вверх 137" o:spid="_x0000_s1026" type="#_x0000_t68" style="position:absolute;margin-left:178pt;margin-top:9.25pt;width:20.25pt;height:1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2bLQIAAGkEAAAOAAAAZHJzL2Uyb0RvYy54bWysVNuO0zAQfUfiHyy/01zU0DZqulq1LEJa&#10;WKSFD3AdJzH4hu02LV/P2ElDFt4QebBmPOMzZ27Z3l2kQGdmHdeqwtkixYgpqmuu2gp//fLwZo2R&#10;80TVRGjFKnxlDt/tXr/a9qZkue60qJlFAKJc2ZsKd96bMkkc7ZgkbqENU2BstJXEg2rbpLakB3Qp&#10;kjxN3ya9trWxmjLn4PYwGPEu4jcNo/6paRzzSFQYuPl42ngew5nstqRsLTEdpyMN8g8sJOEKgk5Q&#10;B+IJOln+F5Tk1GqnG7+gWia6aThlMQfIJkv/yOa5I4bFXKA4zkxlcv8Pln46P5vPNlB35lHT7w4p&#10;ve+Iatm9tbrvGKkhXBYKlfTGldODoDh4io79R11Da8nJ61iDS2NlAITs0CWW+jqVml08onCZF6ts&#10;VWBEwZSt0w3IIQIpb4+Ndf490xIFocInE+lEfHJ+dD4Wu0aKyBC6/pZh1EgBvTsTgYoUvrG3M598&#10;7pMHpzHoiAjhb2FjQbTg9QMXIiq2Pe6FRQBf4U1+SIvbYzd3Ewr1YC/yIlJ9YXNziMBwiv/CTXIP&#10;KyG4rPB6ciJl6MQ7VceB9YSLQQbKQo2tCd0Ig+/Ko66v0Bmrh3mH/QSh0/YnRj3MeoXdjxOxDCPx&#10;QUF3N9lyGZYjKstilYNi55bj3EIUBagKe4wGce+HhToZy9sOImUxd6XvYSIa7m+jM7AaycI8x36P&#10;uxcWZq5Hr99/iN0vAAAA//8DAFBLAwQUAAYACAAAACEAKvK6l+IAAAAJAQAADwAAAGRycy9kb3du&#10;cmV2LnhtbEyPwU7DMBBE70j8g7VIXBB1oGnahjgVRUKiBw5Ni8LRjZckIl6H2G3D37Oc4LajGc2+&#10;yVaj7cQJB986UnA3iUAgVc60VCvY755vFyB80GR05wgVfKOHVX55kenUuDNt8VSEWnAJ+VQraELo&#10;Uyl91aDVfuJ6JPY+3GB1YDnU0gz6zOW2k/dRlEirW+IPje7xqcHqszhaBcVLKbfvN/t1XH7Fr83b&#10;JmzK9VKp66vx8QFEwDH8heEXn9EhZ6aDO5LxolMwnSW8JbCxmIHgwHSZ8HFQEM8jkHkm/y/IfwAA&#10;AP//AwBQSwECLQAUAAYACAAAACEAtoM4kv4AAADhAQAAEwAAAAAAAAAAAAAAAAAAAAAAW0NvbnRl&#10;bnRfVHlwZXNdLnhtbFBLAQItABQABgAIAAAAIQA4/SH/1gAAAJQBAAALAAAAAAAAAAAAAAAAAC8B&#10;AABfcmVscy8ucmVsc1BLAQItABQABgAIAAAAIQAXNH2bLQIAAGkEAAAOAAAAAAAAAAAAAAAAAC4C&#10;AABkcnMvZTJvRG9jLnhtbFBLAQItABQABgAIAAAAIQAq8rqX4gAAAAkBAAAPAAAAAAAAAAAAAAAA&#10;AIcEAABkcnMvZG93bnJldi54bWxQSwUGAAAAAAQABADzAAAAlgUAAAAA&#10;" fillcolor="#92d050"/>
                  </w:pict>
                </mc:Fallback>
              </mc:AlternateContent>
            </w:r>
          </w:p>
          <w:p w14:paraId="7A000884"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08768" behindDoc="0" locked="0" layoutInCell="1" allowOverlap="1" wp14:anchorId="5BE7615E" wp14:editId="568F383A">
                      <wp:simplePos x="0" y="0"/>
                      <wp:positionH relativeFrom="column">
                        <wp:posOffset>133985</wp:posOffset>
                      </wp:positionH>
                      <wp:positionV relativeFrom="paragraph">
                        <wp:posOffset>129540</wp:posOffset>
                      </wp:positionV>
                      <wp:extent cx="4448175" cy="1133475"/>
                      <wp:effectExtent l="0" t="0" r="28575" b="2857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1133475"/>
                              </a:xfrm>
                              <a:prstGeom prst="rect">
                                <a:avLst/>
                              </a:prstGeom>
                              <a:no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79A2F4" id="Прямоугольник 142" o:spid="_x0000_s1026" style="position:absolute;margin-left:10.55pt;margin-top:10.2pt;width:350.25pt;height:89.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BiDwIAAAcEAAAOAAAAZHJzL2Uyb0RvYy54bWysU9tu2zAMfR+wfxD0vthOnTU14hRFsg4D&#10;ugvQ7QMUWbaFyaJGKXG6rx8lp2m2vQ3zg0Ca5CF5dLS6PQ6GHRR6DbbmxSznTFkJjbZdzb99vX+z&#10;5MwHYRthwKqaPynPb9evX61GV6k59GAahYxArK9GV/M+BFdlmZe9GoSfgVOWgi3gIAK52GUNipHQ&#10;B5PN8/xtNgI2DkEq7+nvdgrydcJvWyXD57b1KjBTc5otpBPTuYtntl6JqkPhei1PY4h/mGIQ2lLT&#10;M9RWBMH2qP+CGrRE8NCGmYQhg7bVUqUdaJsi/2Obx144lXYhcrw70+T/H6z8dHh0XzCO7t0DyO+e&#10;Wdj0wnbqDhHGXomG2hWRqGx0vjoXRMdTKduNH6GhqxX7AImDY4tDBKTt2DFR/XSmWh0Dk/SzLMtl&#10;cb3gTFKsKK6uSnJiD1E9lzv04b2CgUWj5kh3meDF4cGHKfU5JXazcK+NSfdpLBsJ9SZf5KnCg9FN&#10;jKY1sdttDLKDiJJI36nxb2kReit8P+U1ZE1aGXQgwRo91Hx5LhZV5OmdbVL7ILSZbNrG2BNxkaso&#10;S1/toHki3hAmNdLrIaMH/MnZSEqsuf+xF6g4Mx8scX9TlGWUbnLKxfWcHLyM7C4jwkqCqnngbDI3&#10;YZL73qHueupUJE4s3NF9tTox+TLVaVhSW7qL08uIcr70U9bL+13/AgAA//8DAFBLAwQUAAYACAAA&#10;ACEAeGBtHN0AAAAJAQAADwAAAGRycy9kb3ducmV2LnhtbEyPTU/DMAyG70j8h8hI3FjSMvbRNZ0Q&#10;iBOVJgbcs8ZrKxqnarK2/HvMCU6W9T56/Tjfz64TIw6h9aQhWSgQSJW3LdUaPt5f7jYgQjRkTecJ&#10;NXxjgH1xfZWbzPqJ3nA8xlpwCYXMaGhi7DMpQ9WgM2HheyTOzn5wJvI61NIOZuJy18lUqZV0piW+&#10;0Jgenxqsvo4Xp2Fd3k/qOaWyHA/mVS3bz1g+dFrf3syPOxAR5/gHw68+q0PBTid/IRtEpyFNEiZ5&#10;qiUIztdpsgJxYnC72YIscvn/g+IHAAD//wMAUEsBAi0AFAAGAAgAAAAhALaDOJL+AAAA4QEAABMA&#10;AAAAAAAAAAAAAAAAAAAAAFtDb250ZW50X1R5cGVzXS54bWxQSwECLQAUAAYACAAAACEAOP0h/9YA&#10;AACUAQAACwAAAAAAAAAAAAAAAAAvAQAAX3JlbHMvLnJlbHNQSwECLQAUAAYACAAAACEAGHywYg8C&#10;AAAHBAAADgAAAAAAAAAAAAAAAAAuAgAAZHJzL2Uyb0RvYy54bWxQSwECLQAUAAYACAAAACEAeGBt&#10;HN0AAAAJAQAADwAAAAAAAAAAAAAAAABpBAAAZHJzL2Rvd25yZXYueG1sUEsFBgAAAAAEAAQA8wAA&#10;AHMFAAAAAA==&#10;" filled="f" strokeweight="1.5pt">
                      <v:stroke dashstyle="dash"/>
                    </v:rect>
                  </w:pict>
                </mc:Fallback>
              </mc:AlternateContent>
            </w:r>
          </w:p>
          <w:p w14:paraId="6E539D92"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06720" behindDoc="0" locked="0" layoutInCell="1" allowOverlap="1" wp14:anchorId="4F6CE42F" wp14:editId="1F7AB41F">
                      <wp:simplePos x="0" y="0"/>
                      <wp:positionH relativeFrom="column">
                        <wp:posOffset>276860</wp:posOffset>
                      </wp:positionH>
                      <wp:positionV relativeFrom="paragraph">
                        <wp:posOffset>63500</wp:posOffset>
                      </wp:positionV>
                      <wp:extent cx="4191000" cy="393065"/>
                      <wp:effectExtent l="0" t="0" r="19050" b="2667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93065"/>
                              </a:xfrm>
                              <a:prstGeom prst="rect">
                                <a:avLst/>
                              </a:prstGeom>
                              <a:solidFill>
                                <a:schemeClr val="bg1">
                                  <a:lumMod val="85000"/>
                                </a:schemeClr>
                              </a:solidFill>
                              <a:ln w="9525">
                                <a:solidFill>
                                  <a:srgbClr val="000000"/>
                                </a:solidFill>
                                <a:miter lim="800000"/>
                                <a:headEnd/>
                                <a:tailEnd/>
                              </a:ln>
                            </wps:spPr>
                            <wps:txbx>
                              <w:txbxContent>
                                <w:p w14:paraId="7C83CFB4" w14:textId="77777777" w:rsidR="00893412" w:rsidRPr="001077FD" w:rsidRDefault="00893412" w:rsidP="003F1F88">
                                  <w:pPr>
                                    <w:jc w:val="center"/>
                                    <w:rPr>
                                      <w:sz w:val="22"/>
                                      <w:szCs w:val="22"/>
                                    </w:rPr>
                                  </w:pPr>
                                  <w:r w:rsidRPr="001077FD">
                                    <w:rPr>
                                      <w:sz w:val="22"/>
                                      <w:szCs w:val="22"/>
                                    </w:rPr>
                                    <w:t xml:space="preserve">Научное обоснование решений с позиций выполнения принципов эффективного </w:t>
                                  </w:r>
                                  <w:r w:rsidRPr="001077FD">
                                    <w:rPr>
                                      <w:sz w:val="22"/>
                                      <w:szCs w:val="22"/>
                                      <w:lang w:val="en-US"/>
                                    </w:rPr>
                                    <w:t>PM</w:t>
                                  </w:r>
                                  <w:r w:rsidRPr="001077FD">
                                    <w:rPr>
                                      <w:sz w:val="22"/>
                                      <w:szCs w:val="22"/>
                                    </w:rPr>
                                    <w:t xml:space="preserve"> в сфере цифровизации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144" o:spid="_x0000_s1181" type="#_x0000_t202" style="position:absolute;left:0;text-align:left;margin-left:21.8pt;margin-top:5pt;width:330pt;height:30.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NEWwIAAIUEAAAOAAAAZHJzL2Uyb0RvYy54bWysVM2O0zAQviPxDpbvNGm33W2jpqulSxHS&#10;8iMtPIDjOImF/7DdJstt77wC78CBAzdeoftGjJ22ZOGGuES2Z+abme+byfKykwLtmHVcqxyPRylG&#10;TFFdclXn+MP7zbM5Rs4TVRKhFcvxHXP4cvX0ybI1GZvoRouSWQQgymWtyXHjvcmSxNGGSeJG2jAF&#10;xkpbSTxcbZ2UlrSALkUySdPzpNW2NFZT5hy8XvdGvIr4VcWof1tVjnkkcgy1+fi18VuEb7Jakqy2&#10;xDScHsog/1CFJFxB0hPUNfEEbS3/C0pyarXTlR9RLRNdVZyy2AN0M07/6Oa2IYbFXoAcZ040uf8H&#10;S9/s3lnES9BuOsVIEQki7b/uv+2/73/ufzzcP3xBwQI8tcZl4H5rIMB3z3UHMbFnZ240/eiQ0uuG&#10;qJpdWavbhpES6hyHyGQQ2uO4AFK0r3UJ6cjW6wjUVVYGEoEWBOig191JI9Z5ROFxOl6M0xRMFGxn&#10;i7P0fBZTkOwYbazzL5mWKBxybGEGIjrZ3TgfqiHZ0SUkc1rwcsOFiJcwd2wtLNoRmJii7jsUWwml&#10;9m/zWUjf48QxDe4R9RGSUKjN8WI2mfUcPcpi6+KUA9AGgEM3yT3shuAyx/OTE8kCsy9UCRWQzBMu&#10;+jN0JdSB6sBuz7Pvii6qezE/Sljo8g7It7rfBdhdODTafsaohT3Isfu0JZZhJF4pEHAB6ofFiZfp&#10;7GICFzu0FEMLURSgcuwx6o9r3y/b1lheN5DpODJXIPqGRz3CdPRVHeqHWY+EHvYyLNPwHr1+/z1W&#10;vwAAAP//AwBQSwMEFAAGAAgAAAAhAEYw49HeAAAACAEAAA8AAABkcnMvZG93bnJldi54bWxMT01P&#10;wkAQvZv4HzZj4sXALmAAa7eEoIZEDyJ48Di0Y9vQnW26C9R/73DS27yPvHkvXfSuUSfqQu3Zwmho&#10;QBHnvqi5tPC5exnMQYWIXGDjmSz8UIBFdn2VYlL4M3/QaRtLJSEcErRQxdgmWoe8Iodh6Fti0b59&#10;5zAK7EpddHiWcNfosTFT7bBm+VBhS6uK8sP26Cy8z9evb3pyt8Kv5WY3exof1s+lsfb2pl8+gorU&#10;xz8zXOpLdcik094fuQiqsXA/mYpTeCOTRJ+ZC7GXY/QAOkv1/wHZLwAAAP//AwBQSwECLQAUAAYA&#10;CAAAACEAtoM4kv4AAADhAQAAEwAAAAAAAAAAAAAAAAAAAAAAW0NvbnRlbnRfVHlwZXNdLnhtbFBL&#10;AQItABQABgAIAAAAIQA4/SH/1gAAAJQBAAALAAAAAAAAAAAAAAAAAC8BAABfcmVscy8ucmVsc1BL&#10;AQItABQABgAIAAAAIQBtUaNEWwIAAIUEAAAOAAAAAAAAAAAAAAAAAC4CAABkcnMvZTJvRG9jLnht&#10;bFBLAQItABQABgAIAAAAIQBGMOPR3gAAAAgBAAAPAAAAAAAAAAAAAAAAALUEAABkcnMvZG93bnJl&#10;di54bWxQSwUGAAAAAAQABADzAAAAwAUAAAAA&#10;" fillcolor="#d8d8d8 [2732]">
                      <v:textbox style="mso-fit-shape-to-text:t">
                        <w:txbxContent>
                          <w:p w14:paraId="7C83CFB4" w14:textId="77777777" w:rsidR="00893412" w:rsidRPr="001077FD" w:rsidRDefault="00893412" w:rsidP="003F1F88">
                            <w:pPr>
                              <w:jc w:val="center"/>
                              <w:rPr>
                                <w:sz w:val="22"/>
                                <w:szCs w:val="22"/>
                              </w:rPr>
                            </w:pPr>
                            <w:r w:rsidRPr="001077FD">
                              <w:rPr>
                                <w:sz w:val="22"/>
                                <w:szCs w:val="22"/>
                              </w:rPr>
                              <w:t xml:space="preserve">Научное обоснование решений с позиций выполнения принципов эффективного </w:t>
                            </w:r>
                            <w:r w:rsidRPr="001077FD">
                              <w:rPr>
                                <w:sz w:val="22"/>
                                <w:szCs w:val="22"/>
                                <w:lang w:val="en-US"/>
                              </w:rPr>
                              <w:t>PM</w:t>
                            </w:r>
                            <w:r w:rsidRPr="001077FD">
                              <w:rPr>
                                <w:sz w:val="22"/>
                                <w:szCs w:val="22"/>
                              </w:rPr>
                              <w:t xml:space="preserve"> в сфере цифровизации</w:t>
                            </w:r>
                          </w:p>
                        </w:txbxContent>
                      </v:textbox>
                    </v:shape>
                  </w:pict>
                </mc:Fallback>
              </mc:AlternateContent>
            </w:r>
          </w:p>
          <w:p w14:paraId="18D0E05B" w14:textId="77777777" w:rsidR="003F1F88" w:rsidRPr="00B131C5" w:rsidRDefault="003F1F88" w:rsidP="000745F8">
            <w:pPr>
              <w:pStyle w:val="affff9"/>
              <w:widowControl w:val="0"/>
              <w:spacing w:line="240" w:lineRule="auto"/>
              <w:ind w:firstLine="0"/>
              <w:jc w:val="center"/>
              <w:rPr>
                <w:rFonts w:cstheme="minorHAnsi"/>
                <w:noProof/>
                <w:sz w:val="24"/>
                <w:szCs w:val="24"/>
              </w:rPr>
            </w:pPr>
          </w:p>
          <w:p w14:paraId="203BAF58"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299" distR="114299" simplePos="0" relativeHeight="251812864" behindDoc="0" locked="0" layoutInCell="1" allowOverlap="1" wp14:anchorId="415CC2F5" wp14:editId="1EB0059A">
                      <wp:simplePos x="0" y="0"/>
                      <wp:positionH relativeFrom="column">
                        <wp:posOffset>885190</wp:posOffset>
                      </wp:positionH>
                      <wp:positionV relativeFrom="paragraph">
                        <wp:posOffset>116205</wp:posOffset>
                      </wp:positionV>
                      <wp:extent cx="0" cy="179705"/>
                      <wp:effectExtent l="76200" t="38100" r="57150" b="48895"/>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7970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C4135" id="Прямая со стрелкой 176" o:spid="_x0000_s1026" type="#_x0000_t32" style="position:absolute;margin-left:69.7pt;margin-top:9.15pt;width:0;height:14.15pt;flip:x y;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pV1wEAAK0DAAAOAAAAZHJzL2Uyb0RvYy54bWysU01v2zAMvQ/YfxB0X+wEyLoacXpI1+3Q&#10;bQHa7a5Isi1MFgVSiZN/P1EJ0n1chmE+CKREPj4+0qu74+jFwSI5CK2cz2opbNBgXOhb+fX54c07&#10;KSipYJSHYFt5siTv1q9frabY2AUM4I1FkUECNVNs5ZBSbKqK9GBHRTOINuTHDnBUKbvYVwbVlNFH&#10;Xy3q+m01AZqIoC1Rvr0/P8p1we86q9OXriObhG9l5pbKieXc8VmtV6rpUcXB6QsN9Q8sRuVCLnqF&#10;uldJiT26P6BGpxEIujTTMFbQdU7b0kPuZl7/1s3ToKItvWRxKF5lov8Hqz8fNmGLTF0fw1N8BP2d&#10;RIDNoEJvC4HnU8yDm7NU1RSpuaawQ3GLYjd9ApNj1D5BUeHY4Sg67+JHTizWN7a4TO5ZHMsATtcB&#10;2GMS+nyp8+385vamXpaCqmEszotI6YOFUbDRSkqoXD+kDYSQpwx4RleHR0rM9CWBkwM8OO/LsH0Q&#10;Uytvl4tloUPgneFHDiPsdxuP4qB4Xcp3YfFLGMI+mAI2WGXeByNS0Sihy6p5K7nCaI0U3ua/gq0S&#10;nZTzfxudG/DhojiLzBtNzQ7MaYvcH3t5J0qnl/3lpfvZL1Evf9n6BwAAAP//AwBQSwMEFAAGAAgA&#10;AAAhAJq/4IXdAAAACQEAAA8AAABkcnMvZG93bnJldi54bWxMj8FOwzAQRO9I/IO1SNyoU1pFJY1T&#10;BQTi1BbSfoCTLIlFvI5it0n/ni0XuO3sjmbfpJvJduKMgzeOFMxnEQikytWGGgXHw9vDCoQPmmrd&#10;OUIFF/SwyW5vUp3UbqRPPBehERxCPtEK2hD6REpftWi1n7keiW9fbrA6sBwaWQ965HDbyccoiqXV&#10;hvhDq3t8abH6Lk5WgTs+v253/XY0eb5//5iHi9mVhVL3d1O+BhFwCn9muOIzOmTMVLoT1V50rBdP&#10;S7bysFqAuBp+F6WCZRyDzFL5v0H2AwAA//8DAFBLAQItABQABgAIAAAAIQC2gziS/gAAAOEBAAAT&#10;AAAAAAAAAAAAAAAAAAAAAABbQ29udGVudF9UeXBlc10ueG1sUEsBAi0AFAAGAAgAAAAhADj9If/W&#10;AAAAlAEAAAsAAAAAAAAAAAAAAAAALwEAAF9yZWxzLy5yZWxzUEsBAi0AFAAGAAgAAAAhADNiulXX&#10;AQAArQMAAA4AAAAAAAAAAAAAAAAALgIAAGRycy9lMm9Eb2MueG1sUEsBAi0AFAAGAAgAAAAhAJq/&#10;4IXdAAAACQEAAA8AAAAAAAAAAAAAAAAAMQQAAGRycy9kb3ducmV2LnhtbFBLBQYAAAAABAAEAPMA&#10;AAA7BQAAAAA=&#10;">
                      <v:stroke startarrow="block" endarrow="block"/>
                    </v:shape>
                  </w:pict>
                </mc:Fallback>
              </mc:AlternateContent>
            </w:r>
            <w:r w:rsidRPr="00B131C5">
              <w:rPr>
                <w:noProof/>
              </w:rPr>
              <mc:AlternateContent>
                <mc:Choice Requires="wps">
                  <w:drawing>
                    <wp:anchor distT="0" distB="0" distL="114299" distR="114299" simplePos="0" relativeHeight="251829248" behindDoc="0" locked="0" layoutInCell="1" allowOverlap="1" wp14:anchorId="61D39B31" wp14:editId="0DF59420">
                      <wp:simplePos x="0" y="0"/>
                      <wp:positionH relativeFrom="column">
                        <wp:posOffset>2961640</wp:posOffset>
                      </wp:positionH>
                      <wp:positionV relativeFrom="paragraph">
                        <wp:posOffset>98425</wp:posOffset>
                      </wp:positionV>
                      <wp:extent cx="0" cy="179705"/>
                      <wp:effectExtent l="76200" t="38100" r="57150" b="4889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7970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AEBF5" id="Прямая со стрелкой 160" o:spid="_x0000_s1026" type="#_x0000_t32" style="position:absolute;margin-left:233.2pt;margin-top:7.75pt;width:0;height:14.15pt;flip:x 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pV1wEAAK0DAAAOAAAAZHJzL2Uyb0RvYy54bWysU01v2zAMvQ/YfxB0X+wEyLoacXpI1+3Q&#10;bQHa7a5Isi1MFgVSiZN/P1EJ0n1chmE+CKREPj4+0qu74+jFwSI5CK2cz2opbNBgXOhb+fX54c07&#10;KSipYJSHYFt5siTv1q9frabY2AUM4I1FkUECNVNs5ZBSbKqK9GBHRTOINuTHDnBUKbvYVwbVlNFH&#10;Xy3q+m01AZqIoC1Rvr0/P8p1we86q9OXriObhG9l5pbKieXc8VmtV6rpUcXB6QsN9Q8sRuVCLnqF&#10;uldJiT26P6BGpxEIujTTMFbQdU7b0kPuZl7/1s3ToKItvWRxKF5lov8Hqz8fNmGLTF0fw1N8BP2d&#10;RIDNoEJvC4HnU8yDm7NU1RSpuaawQ3GLYjd9ApNj1D5BUeHY4Sg67+JHTizWN7a4TO5ZHMsATtcB&#10;2GMS+nyp8+385vamXpaCqmEszotI6YOFUbDRSkqoXD+kDYSQpwx4RleHR0rM9CWBkwM8OO/LsH0Q&#10;Uytvl4tloUPgneFHDiPsdxuP4qB4Xcp3YfFLGMI+mAI2WGXeByNS0Sihy6p5K7nCaI0U3ua/gq0S&#10;nZTzfxudG/DhojiLzBtNzQ7MaYvcH3t5J0qnl/3lpfvZL1Evf9n6BwAAAP//AwBQSwMEFAAGAAgA&#10;AAAhALj6ar3dAAAACQEAAA8AAABkcnMvZG93bnJldi54bWxMj8FOwzAQRO9I/IO1SNyoU2ijKsSp&#10;AgJxaoHQD3DiJbGI11HsNunfs4gD3HZ3RrNv8u3senHCMVhPCpaLBARS442lVsHh4/lmAyJETUb3&#10;nlDBGQNsi8uLXGfGT/SOpyq2gkMoZFpBF+OQSRmaDp0OCz8gsfbpR6cjr2MrzagnDne9vE2SVDpt&#10;iT90esDHDpuv6ugU+MPD024/7CZblq8vb8t4tvu6Uur6ai7vQUSc458ZfvAZHQpmqv2RTBC9glWa&#10;rtjKwnoNgg2/h5qHuw3IIpf/GxTfAAAA//8DAFBLAQItABQABgAIAAAAIQC2gziS/gAAAOEBAAAT&#10;AAAAAAAAAAAAAAAAAAAAAABbQ29udGVudF9UeXBlc10ueG1sUEsBAi0AFAAGAAgAAAAhADj9If/W&#10;AAAAlAEAAAsAAAAAAAAAAAAAAAAALwEAAF9yZWxzLy5yZWxzUEsBAi0AFAAGAAgAAAAhADNiulXX&#10;AQAArQMAAA4AAAAAAAAAAAAAAAAALgIAAGRycy9lMm9Eb2MueG1sUEsBAi0AFAAGAAgAAAAhALj6&#10;ar3dAAAACQEAAA8AAAAAAAAAAAAAAAAAMQQAAGRycy9kb3ducmV2LnhtbFBLBQYAAAAABAAEAPMA&#10;AAA7BQAAAAA=&#10;">
                      <v:stroke startarrow="block" endarrow="block"/>
                    </v:shape>
                  </w:pict>
                </mc:Fallback>
              </mc:AlternateContent>
            </w:r>
          </w:p>
          <w:p w14:paraId="2CC283DC" w14:textId="77777777" w:rsidR="003F1F88" w:rsidRPr="00B131C5" w:rsidRDefault="003F1F88" w:rsidP="000745F8">
            <w:pPr>
              <w:pStyle w:val="affff9"/>
              <w:widowControl w:val="0"/>
              <w:spacing w:line="240" w:lineRule="auto"/>
              <w:ind w:firstLine="0"/>
              <w:jc w:val="center"/>
              <w:rPr>
                <w:rFonts w:cstheme="minorHAnsi"/>
                <w:noProof/>
                <w:sz w:val="14"/>
                <w:szCs w:val="14"/>
              </w:rPr>
            </w:pPr>
            <w:r w:rsidRPr="00B131C5">
              <w:rPr>
                <w:noProof/>
              </w:rPr>
              <mc:AlternateContent>
                <mc:Choice Requires="wps">
                  <w:drawing>
                    <wp:anchor distT="0" distB="0" distL="114300" distR="114300" simplePos="0" relativeHeight="251809792" behindDoc="0" locked="0" layoutInCell="1" allowOverlap="1" wp14:anchorId="214043A1" wp14:editId="396F2D36">
                      <wp:simplePos x="0" y="0"/>
                      <wp:positionH relativeFrom="column">
                        <wp:posOffset>288925</wp:posOffset>
                      </wp:positionH>
                      <wp:positionV relativeFrom="paragraph">
                        <wp:posOffset>107315</wp:posOffset>
                      </wp:positionV>
                      <wp:extent cx="1152525" cy="247015"/>
                      <wp:effectExtent l="0" t="0" r="28575" b="2032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47015"/>
                              </a:xfrm>
                              <a:prstGeom prst="rect">
                                <a:avLst/>
                              </a:prstGeom>
                              <a:solidFill>
                                <a:schemeClr val="bg1">
                                  <a:lumMod val="85000"/>
                                </a:schemeClr>
                              </a:solidFill>
                              <a:ln w="9525">
                                <a:solidFill>
                                  <a:srgbClr val="000000"/>
                                </a:solidFill>
                                <a:miter lim="800000"/>
                                <a:headEnd/>
                                <a:tailEnd/>
                              </a:ln>
                            </wps:spPr>
                            <wps:txbx>
                              <w:txbxContent>
                                <w:p w14:paraId="67C437D4" w14:textId="77777777" w:rsidR="00893412" w:rsidRPr="001077FD" w:rsidRDefault="00893412" w:rsidP="003F1F88">
                                  <w:pPr>
                                    <w:jc w:val="center"/>
                                    <w:rPr>
                                      <w:lang w:val="en-US"/>
                                    </w:rPr>
                                  </w:pPr>
                                  <w:r>
                                    <w:rPr>
                                      <w:lang w:val="en-US"/>
                                    </w:rPr>
                                    <w:t>DSS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177" o:spid="_x0000_s1182" type="#_x0000_t202" style="position:absolute;left:0;text-align:left;margin-left:22.75pt;margin-top:8.45pt;width:90.75pt;height:19.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OWAIAAIUEAAAOAAAAZHJzL2Uyb0RvYy54bWysVM2O0zAQviPxDpbvNEnV0jZqulq6FCEt&#10;P9LCAziOk1j4D9ttUm7ceQXegQMHbrxC940YO20p7A2hSpYn4/nmm29murzqpUA7Zh3XqsDZKMWI&#10;KaorrpoCv3+3eTLHyHmiKiK0YgXeM4evVo8fLTuTs7FutaiYRQCiXN6ZArfemzxJHG2ZJG6kDVPg&#10;rLWVxINpm6SypAN0KZJxmj5NOm0rYzVlzsHXm8GJVxG/rhn1b+raMY9EgYGbj6eNZxnOZLUkeWOJ&#10;aTk90iD/wEISriDpGeqGeIK2lj+Akpxa7XTtR1TLRNc1pyzWANVk6V/V3LXEsFgLiOPMWSb3/2Dp&#10;691bi3gFvZvNMFJEQpMOXw/fDt8PPw8/7j/ff0HBAzp1xuXw/M5AgO+f6R5iYs3O3Gr6wSGl1y1R&#10;Dbu2VnctIxXwzEJkchE64LgAUnavdAXpyNbrCNTXVgYRQRYE6NCv/blHrPeIhpTZdAw/jCj4xpNZ&#10;mk1jCpKfoo11/gXTEoVLgS3MQEQnu1vnAxuSn56EZE4LXm24ENEIc8fWwqIdgYkpm6FCsZVAdfg2&#10;n6ZpnBvAiWMankfUP5CEQl2BF4Hqwyy2Kc85AO0C8JKM5B52Q3BZ4Pn5EcmDss9VFSfXEy6GO7AR&#10;6ih1UHfQ2fdlH7s7W5xaWOpqD+JbPewC7C5cWm0/YdTBHhTYfdwSyzASLxU0cJFNJmFxojGZzsZg&#10;2EtPeekhigJUgT1Gw3Xth2XbGsubFjKdRuYamr7hsR9hOgZWR/4w61HQ416GZbq046vf/x6rXwAA&#10;AP//AwBQSwMEFAAGAAgAAAAhAB6Atk3hAAAACAEAAA8AAABkcnMvZG93bnJldi54bWxMj0FPg0AQ&#10;he8m/ofNmHgxdhGlRWRpmqppoge19eBxCiOQsrOE3bb47zue9Djvvbz5Xj4fbacONPjWsYGbSQSK&#10;uHRVy7WBz83zdQrKB+QKO8dk4Ic8zIvzsxyzyh35gw7rUCspYZ+hgSaEPtPalw1Z9BPXE4v37QaL&#10;Qc6h1tWARym3nY6jaKottiwfGuxp2VC5W++tgbd09fKqb6+W+LV438we493qqY6MubwYFw+gAo3h&#10;Lwy/+IIOhTBt3Z4rrzoDd0kiSdGn96DEj+OZbNsaSJIUdJHr/wOKEwAAAP//AwBQSwECLQAUAAYA&#10;CAAAACEAtoM4kv4AAADhAQAAEwAAAAAAAAAAAAAAAAAAAAAAW0NvbnRlbnRfVHlwZXNdLnhtbFBL&#10;AQItABQABgAIAAAAIQA4/SH/1gAAAJQBAAALAAAAAAAAAAAAAAAAAC8BAABfcmVscy8ucmVsc1BL&#10;AQItABQABgAIAAAAIQA4/qOOWAIAAIUEAAAOAAAAAAAAAAAAAAAAAC4CAABkcnMvZTJvRG9jLnht&#10;bFBLAQItABQABgAIAAAAIQAegLZN4QAAAAgBAAAPAAAAAAAAAAAAAAAAALIEAABkcnMvZG93bnJl&#10;di54bWxQSwUGAAAAAAQABADzAAAAwAUAAAAA&#10;" fillcolor="#d8d8d8 [2732]">
                      <v:textbox style="mso-fit-shape-to-text:t">
                        <w:txbxContent>
                          <w:p w14:paraId="67C437D4" w14:textId="77777777" w:rsidR="00893412" w:rsidRPr="001077FD" w:rsidRDefault="00893412" w:rsidP="003F1F88">
                            <w:pPr>
                              <w:jc w:val="center"/>
                              <w:rPr>
                                <w:lang w:val="en-US"/>
                              </w:rPr>
                            </w:pPr>
                            <w:r>
                              <w:rPr>
                                <w:lang w:val="en-US"/>
                              </w:rPr>
                              <w:t>DSS</w:t>
                            </w:r>
                          </w:p>
                        </w:txbxContent>
                      </v:textbox>
                    </v:shape>
                  </w:pict>
                </mc:Fallback>
              </mc:AlternateContent>
            </w:r>
            <w:r w:rsidRPr="00B131C5">
              <w:rPr>
                <w:noProof/>
              </w:rPr>
              <mc:AlternateContent>
                <mc:Choice Requires="wps">
                  <w:drawing>
                    <wp:anchor distT="0" distB="0" distL="114300" distR="114300" simplePos="0" relativeHeight="251811840" behindDoc="0" locked="0" layoutInCell="1" allowOverlap="1" wp14:anchorId="79265385" wp14:editId="4E5F0C87">
                      <wp:simplePos x="0" y="0"/>
                      <wp:positionH relativeFrom="column">
                        <wp:posOffset>1657985</wp:posOffset>
                      </wp:positionH>
                      <wp:positionV relativeFrom="paragraph">
                        <wp:posOffset>104775</wp:posOffset>
                      </wp:positionV>
                      <wp:extent cx="2809875" cy="247015"/>
                      <wp:effectExtent l="0" t="0" r="28575" b="20320"/>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7015"/>
                              </a:xfrm>
                              <a:prstGeom prst="rect">
                                <a:avLst/>
                              </a:prstGeom>
                              <a:solidFill>
                                <a:schemeClr val="bg1">
                                  <a:lumMod val="85000"/>
                                </a:schemeClr>
                              </a:solidFill>
                              <a:ln w="9525">
                                <a:solidFill>
                                  <a:srgbClr val="000000"/>
                                </a:solidFill>
                                <a:miter lim="800000"/>
                                <a:headEnd/>
                                <a:tailEnd/>
                              </a:ln>
                            </wps:spPr>
                            <wps:txbx>
                              <w:txbxContent>
                                <w:p w14:paraId="6D9EC190" w14:textId="77777777" w:rsidR="00893412" w:rsidRPr="001077FD" w:rsidRDefault="00893412" w:rsidP="003F1F88">
                                  <w:pPr>
                                    <w:jc w:val="center"/>
                                    <w:rPr>
                                      <w:sz w:val="22"/>
                                      <w:szCs w:val="22"/>
                                    </w:rPr>
                                  </w:pPr>
                                  <w:r w:rsidRPr="001077FD">
                                    <w:rPr>
                                      <w:sz w:val="22"/>
                                      <w:szCs w:val="22"/>
                                    </w:rPr>
                                    <w:t xml:space="preserve">Углубленный анализ, прогноз, моделирование на основе </w:t>
                                  </w:r>
                                  <w:r w:rsidRPr="001077FD">
                                    <w:rPr>
                                      <w:sz w:val="22"/>
                                      <w:szCs w:val="22"/>
                                      <w:lang w:val="en-US"/>
                                    </w:rPr>
                                    <w:t>Big</w:t>
                                  </w:r>
                                  <w:r w:rsidRPr="001077FD">
                                    <w:rPr>
                                      <w:sz w:val="22"/>
                                      <w:szCs w:val="22"/>
                                    </w:rPr>
                                    <w:t xml:space="preserve"> </w:t>
                                  </w:r>
                                  <w:r w:rsidRPr="001077FD">
                                    <w:rPr>
                                      <w:sz w:val="22"/>
                                      <w:szCs w:val="22"/>
                                      <w:lang w:val="en-US"/>
                                    </w:rPr>
                                    <w:t>data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230" o:spid="_x0000_s1183" type="#_x0000_t202" style="position:absolute;left:0;text-align:left;margin-left:130.55pt;margin-top:8.25pt;width:221.25pt;height:1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eaWwIAAIUEAAAOAAAAZHJzL2Uyb0RvYy54bWysVM2O0zAQviPxDpbvNGlo2TZqulq6FCEt&#10;P9LCAziOk1j4D9ttUm575xV4Bw4cuPEK3Tdi7LSlCzfEJfJ4xt98881MFpe9FGjLrONaFXg8SjFi&#10;iuqKq6bAH96vn8wwcp6oigitWIF3zOHL5eNHi87kLNOtFhWzCECUyztT4NZ7kyeJoy2TxI20YQqc&#10;tbaSeDBtk1SWdIAuRZKl6bOk07YyVlPmHNxeD068jPh1zah/W9eOeSQKDNx8/Nr4LcM3WS5I3lhi&#10;Wk4PNMg/sJCEK0h6gromnqCN5X9BSU6tdrr2I6plouuaUxZrgGrG6R/V3LbEsFgLiOPMSSb3/2Dp&#10;m+07i3hV4Owp6KOIhCbtv+6/7b/vf+5/3N/df0HBAzp1xuUQfmvgge+f6x76HWt25kbTjw4pvWqJ&#10;atiVtbprGamA5zi8TM6eDjgugJTda11BOrLxOgL1tZVBRJAFATrw2Z16xHqPKFxms3Q+u5hiRMGX&#10;TS7S8TSmIPnxtbHOv2RaonAosIUZiOhke+N8YEPyY0hI5rTg1ZoLEY0wd2wlLNoSmJiyGSoUGwlU&#10;h7vZNE2jHoATxzSER9QHSEKhrsDzaTYdNHqQxTblKQegnQGeh0nuYTcElwWenYJIHpR9oao4uZ5w&#10;MZyBjVAHqYO6g86+L/vY3dmphaWudiC+1cMuwO7CodX2M0Yd7EGB3acNsQwj8UpBA+fjySQsTjQm&#10;04sMDHvuKc89RFGAKrDHaDiu/LBsG2N500Km48hcQdPXPPYjTMfA6sAfZj0KetjLsEzndoz6/fdY&#10;/gIAAP//AwBQSwMEFAAGAAgAAAAhAOtUgk/iAAAACQEAAA8AAABkcnMvZG93bnJldi54bWxMj0FP&#10;wkAQhe8m/ofNmHgxsm2xhdRuCUENiR5U8OBx6Y5tQ3e26S5Q/r3DSY+T9+W9b4rFaDtxxMG3jhTE&#10;kwgEUuVMS7WCr+3L/RyED5qM7hyhgjN6WJTXV4XOjTvRJx43oRZcQj7XCpoQ+lxKXzVotZ+4Homz&#10;HzdYHfgcamkGfeJy28kkijJpdUu80OgeVw1W+83BKnifr1/f5PRupb+XH9vZU7JfP9eRUrc34/IR&#10;RMAx/MFw0Wd1KNlp5w5kvOgUJFkcM8pBloJgYBZNMxA7BWn6ALIs5P8Pyl8AAAD//wMAUEsBAi0A&#10;FAAGAAgAAAAhALaDOJL+AAAA4QEAABMAAAAAAAAAAAAAAAAAAAAAAFtDb250ZW50X1R5cGVzXS54&#10;bWxQSwECLQAUAAYACAAAACEAOP0h/9YAAACUAQAACwAAAAAAAAAAAAAAAAAvAQAAX3JlbHMvLnJl&#10;bHNQSwECLQAUAAYACAAAACEA7xr3mlsCAACFBAAADgAAAAAAAAAAAAAAAAAuAgAAZHJzL2Uyb0Rv&#10;Yy54bWxQSwECLQAUAAYACAAAACEA61SCT+IAAAAJAQAADwAAAAAAAAAAAAAAAAC1BAAAZHJzL2Rv&#10;d25yZXYueG1sUEsFBgAAAAAEAAQA8wAAAMQFAAAAAA==&#10;" fillcolor="#d8d8d8 [2732]">
                      <v:textbox style="mso-fit-shape-to-text:t">
                        <w:txbxContent>
                          <w:p w14:paraId="6D9EC190" w14:textId="77777777" w:rsidR="00893412" w:rsidRPr="001077FD" w:rsidRDefault="00893412" w:rsidP="003F1F88">
                            <w:pPr>
                              <w:jc w:val="center"/>
                              <w:rPr>
                                <w:sz w:val="22"/>
                                <w:szCs w:val="22"/>
                              </w:rPr>
                            </w:pPr>
                            <w:r w:rsidRPr="001077FD">
                              <w:rPr>
                                <w:sz w:val="22"/>
                                <w:szCs w:val="22"/>
                              </w:rPr>
                              <w:t xml:space="preserve">Углубленный анализ, прогноз, моделирование на основе </w:t>
                            </w:r>
                            <w:r w:rsidRPr="001077FD">
                              <w:rPr>
                                <w:sz w:val="22"/>
                                <w:szCs w:val="22"/>
                                <w:lang w:val="en-US"/>
                              </w:rPr>
                              <w:t>Big</w:t>
                            </w:r>
                            <w:r w:rsidRPr="001077FD">
                              <w:rPr>
                                <w:sz w:val="22"/>
                                <w:szCs w:val="22"/>
                              </w:rPr>
                              <w:t xml:space="preserve"> </w:t>
                            </w:r>
                            <w:r w:rsidRPr="001077FD">
                              <w:rPr>
                                <w:sz w:val="22"/>
                                <w:szCs w:val="22"/>
                                <w:lang w:val="en-US"/>
                              </w:rPr>
                              <w:t>data</w:t>
                            </w:r>
                          </w:p>
                        </w:txbxContent>
                      </v:textbox>
                    </v:shape>
                  </w:pict>
                </mc:Fallback>
              </mc:AlternateContent>
            </w:r>
          </w:p>
          <w:p w14:paraId="3D494DF0" w14:textId="77777777" w:rsidR="003F1F88" w:rsidRPr="00B131C5" w:rsidRDefault="003F1F88" w:rsidP="000745F8">
            <w:pPr>
              <w:pStyle w:val="affff9"/>
              <w:widowControl w:val="0"/>
              <w:spacing w:line="240" w:lineRule="auto"/>
              <w:ind w:firstLine="0"/>
              <w:jc w:val="center"/>
              <w:rPr>
                <w:rFonts w:cstheme="minorHAnsi"/>
                <w:noProof/>
                <w:sz w:val="24"/>
                <w:szCs w:val="24"/>
              </w:rPr>
            </w:pPr>
          </w:p>
          <w:p w14:paraId="403FC0D0"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4294967295" distB="4294967295" distL="114300" distR="114300" simplePos="0" relativeHeight="251807744" behindDoc="0" locked="0" layoutInCell="1" allowOverlap="1" wp14:anchorId="2F707095" wp14:editId="079BE04B">
                      <wp:simplePos x="0" y="0"/>
                      <wp:positionH relativeFrom="column">
                        <wp:posOffset>1429385</wp:posOffset>
                      </wp:positionH>
                      <wp:positionV relativeFrom="paragraph">
                        <wp:posOffset>29844</wp:posOffset>
                      </wp:positionV>
                      <wp:extent cx="198120" cy="0"/>
                      <wp:effectExtent l="38100" t="76200" r="11430" b="9525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37CEE" id="Прямая со стрелкой 231" o:spid="_x0000_s1026" type="#_x0000_t32" style="position:absolute;margin-left:112.55pt;margin-top:2.35pt;width:15.6pt;height:0;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QzQEAAJkDAAAOAAAAZHJzL2Uyb0RvYy54bWysU8Fu2zAMvQ/YPwi6L44DdGiNOD2k6y7d&#10;FqDtBzCSbAuTRYFUYufvJ2lJVmyXYZgPgimSj3yP1Pp+Hp04GmKLvpX1YimF8Qq19X0rX18eP9xK&#10;wRG8BofetPJkWN5v3r9bT6ExKxzQaUMigXhuptDKIcbQVBWrwYzACwzGJ2eHNEJMJvWVJpgS+uiq&#10;1XL5sZqQdCBUhjndPvx0yk3B7zqj4reuYxOFa2XqLZaTyrnPZ7VZQ9MThMGqcxvwD12MYH0qeoV6&#10;gAjiQPYPqNEqQsYuLhSOFXadVaZwSGzq5W9sngcIpnBJ4nC4ysT/D1Z9PW79jnLravbP4QnVdxYe&#10;twP43pQGXk4hDa7OUlVT4Oaakg0OOxL76QvqFAOHiEWFuaMxQyZ+Yi5in65imzkKlS7ru9t6lUai&#10;Lq4KmkteII6fDY4i/7SSI4Hth7hF79NEkepSBY5PHHNX0FwSclGPj9a5MljnxdTKu5vVTUlgdFZn&#10;Zw5j6vdbR+IIeTXKVygmz9swwoPXBWwwoD95LWLRI5JNCjkjc4XRaCmcSS8g/5XoCNb9bXQi4PxZ&#10;3Sxo3l5u9qhPO8r8spXmX5iedzUv2Fu7RP16UZsfAAAA//8DAFBLAwQUAAYACAAAACEA7FvzH90A&#10;AAAHAQAADwAAAGRycy9kb3ducmV2LnhtbEyOTU/DMBBE70j8B2uRuFGngaYoxKkQHxLqpaK0SNy2&#10;8ZJE2OsodprAr8dwgeNoRm9esZqsEUfqfetYwXyWgCCunG65VrB7eby4BuEDskbjmBR8kodVeXpS&#10;YK7dyM903IZaRAj7HBU0IXS5lL5qyKKfuY44du+utxhi7Gupexwj3BqZJkkmLbYcHxrs6K6h6mM7&#10;WAWG95uHV3zy62yYaL9++5J2vFfq/Gy6vQERaAp/Y/jRj+pQRqeDG1h7YRSk6WIepwquliBiny6y&#10;SxCH3yzLQv73L78BAAD//wMAUEsBAi0AFAAGAAgAAAAhALaDOJL+AAAA4QEAABMAAAAAAAAAAAAA&#10;AAAAAAAAAFtDb250ZW50X1R5cGVzXS54bWxQSwECLQAUAAYACAAAACEAOP0h/9YAAACUAQAACwAA&#10;AAAAAAAAAAAAAAAvAQAAX3JlbHMvLnJlbHNQSwECLQAUAAYACAAAACEAv8uwUM0BAACZAwAADgAA&#10;AAAAAAAAAAAAAAAuAgAAZHJzL2Uyb0RvYy54bWxQSwECLQAUAAYACAAAACEA7FvzH90AAAAHAQAA&#10;DwAAAAAAAAAAAAAAAAAnBAAAZHJzL2Rvd25yZXYueG1sUEsFBgAAAAAEAAQA8wAAADEFAAAAAA==&#10;">
                      <v:stroke startarrow="block" endarrow="block"/>
                    </v:shape>
                  </w:pict>
                </mc:Fallback>
              </mc:AlternateContent>
            </w:r>
          </w:p>
          <w:p w14:paraId="68D4B01F"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25152" behindDoc="0" locked="0" layoutInCell="1" allowOverlap="1" wp14:anchorId="01F860C3" wp14:editId="30A4BF34">
                      <wp:simplePos x="0" y="0"/>
                      <wp:positionH relativeFrom="column">
                        <wp:posOffset>2289175</wp:posOffset>
                      </wp:positionH>
                      <wp:positionV relativeFrom="paragraph">
                        <wp:posOffset>71755</wp:posOffset>
                      </wp:positionV>
                      <wp:extent cx="257175" cy="180975"/>
                      <wp:effectExtent l="38100" t="19050" r="9525" b="28575"/>
                      <wp:wrapNone/>
                      <wp:docPr id="232" name="Стрелка: вверх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upArrow">
                                <a:avLst>
                                  <a:gd name="adj1" fmla="val 50000"/>
                                  <a:gd name="adj2" fmla="val 250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D77A3" id="Стрелка: вверх 232" o:spid="_x0000_s1026" type="#_x0000_t68" style="position:absolute;margin-left:180.25pt;margin-top:5.65pt;width:20.25pt;height:1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2bLQIAAGkEAAAOAAAAZHJzL2Uyb0RvYy54bWysVNuO0zAQfUfiHyy/01zU0DZqulq1LEJa&#10;WKSFD3AdJzH4hu02LV/P2ElDFt4QebBmPOMzZ27Z3l2kQGdmHdeqwtkixYgpqmuu2gp//fLwZo2R&#10;80TVRGjFKnxlDt/tXr/a9qZkue60qJlFAKJc2ZsKd96bMkkc7ZgkbqENU2BstJXEg2rbpLakB3Qp&#10;kjxN3ya9trWxmjLn4PYwGPEu4jcNo/6paRzzSFQYuPl42ngew5nstqRsLTEdpyMN8g8sJOEKgk5Q&#10;B+IJOln+F5Tk1GqnG7+gWia6aThlMQfIJkv/yOa5I4bFXKA4zkxlcv8Pln46P5vPNlB35lHT7w4p&#10;ve+Iatm9tbrvGKkhXBYKlfTGldODoDh4io79R11Da8nJ61iDS2NlAITs0CWW+jqVml08onCZF6ts&#10;VWBEwZSt0w3IIQIpb4+Ndf490xIFocInE+lEfHJ+dD4Wu0aKyBC6/pZh1EgBvTsTgYoUvrG3M598&#10;7pMHpzHoiAjhb2FjQbTg9QMXIiq2Pe6FRQBf4U1+SIvbYzd3Ewr1YC/yIlJ9YXNziMBwiv/CTXIP&#10;KyG4rPB6ciJl6MQ7VceB9YSLQQbKQo2tCd0Ig+/Ko66v0Bmrh3mH/QSh0/YnRj3MeoXdjxOxDCPx&#10;QUF3N9lyGZYjKstilYNi55bj3EIUBagKe4wGce+HhToZy9sOImUxd6XvYSIa7m+jM7AaycI8x36P&#10;uxcWZq5Hr99/iN0vAAAA//8DAFBLAwQUAAYACAAAACEAkdHrdeEAAAAJAQAADwAAAGRycy9kb3du&#10;cmV2LnhtbEyPwU7DMBBE70j8g7VIXFBrh4aqDXEqioREDz00tApHN17iiNgOsduGv2c5wXE1T7Nv&#10;8tVoO3bGIbTeSUimAhi62uvWNRL2by+TBbAQldOq8w4lfGOAVXF9latM+4vb4bmMDaMSFzIlwcTY&#10;Z5yH2qBVYep7dJR9+MGqSOfQcD2oC5Xbjt8LMedWtY4+GNXjs8H6szxZCeVrxXfvd/t1Wn2lW3PY&#10;xE21Xkp5ezM+PQKLOMY/GH71SR0Kcjr6k9OBdRJmc/FAKAXJDBgBqUho3JGS5QJ4kfP/C4ofAAAA&#10;//8DAFBLAQItABQABgAIAAAAIQC2gziS/gAAAOEBAAATAAAAAAAAAAAAAAAAAAAAAABbQ29udGVu&#10;dF9UeXBlc10ueG1sUEsBAi0AFAAGAAgAAAAhADj9If/WAAAAlAEAAAsAAAAAAAAAAAAAAAAALwEA&#10;AF9yZWxzLy5yZWxzUEsBAi0AFAAGAAgAAAAhABc0fZstAgAAaQQAAA4AAAAAAAAAAAAAAAAALgIA&#10;AGRycy9lMm9Eb2MueG1sUEsBAi0AFAAGAAgAAAAhAJHR63XhAAAACQEAAA8AAAAAAAAAAAAAAAAA&#10;hwQAAGRycy9kb3ducmV2LnhtbFBLBQYAAAAABAAEAPMAAACVBQAAAAA=&#10;" fillcolor="#92d050"/>
                  </w:pict>
                </mc:Fallback>
              </mc:AlternateContent>
            </w:r>
          </w:p>
        </w:tc>
      </w:tr>
      <w:tr w:rsidR="003F1F88" w:rsidRPr="00B131C5" w14:paraId="6CFB3099" w14:textId="77777777" w:rsidTr="000745F8">
        <w:tc>
          <w:tcPr>
            <w:tcW w:w="1980" w:type="dxa"/>
            <w:shd w:val="clear" w:color="auto" w:fill="D6E3BC" w:themeFill="accent3" w:themeFillTint="66"/>
            <w:vAlign w:val="center"/>
          </w:tcPr>
          <w:p w14:paraId="2F5C1CCC" w14:textId="77777777" w:rsidR="003F1F88" w:rsidRPr="00B131C5" w:rsidRDefault="003F1F88" w:rsidP="000745F8">
            <w:pPr>
              <w:pStyle w:val="affff9"/>
              <w:widowControl w:val="0"/>
              <w:spacing w:line="240" w:lineRule="auto"/>
              <w:ind w:firstLine="0"/>
              <w:jc w:val="center"/>
              <w:rPr>
                <w:rFonts w:cstheme="minorHAnsi"/>
                <w:sz w:val="24"/>
                <w:szCs w:val="24"/>
              </w:rPr>
            </w:pPr>
            <w:r w:rsidRPr="00B131C5">
              <w:rPr>
                <w:rFonts w:cstheme="minorHAnsi"/>
                <w:sz w:val="24"/>
                <w:szCs w:val="24"/>
              </w:rPr>
              <w:t>Концептуальные положения</w:t>
            </w:r>
          </w:p>
        </w:tc>
        <w:tc>
          <w:tcPr>
            <w:tcW w:w="7649" w:type="dxa"/>
          </w:tcPr>
          <w:p w14:paraId="7BC99506"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13888" behindDoc="0" locked="0" layoutInCell="1" allowOverlap="1" wp14:anchorId="3B4807BC" wp14:editId="555D799C">
                      <wp:simplePos x="0" y="0"/>
                      <wp:positionH relativeFrom="column">
                        <wp:posOffset>57785</wp:posOffset>
                      </wp:positionH>
                      <wp:positionV relativeFrom="paragraph">
                        <wp:posOffset>80645</wp:posOffset>
                      </wp:positionV>
                      <wp:extent cx="4533900" cy="942975"/>
                      <wp:effectExtent l="0" t="0" r="19050" b="28575"/>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942975"/>
                              </a:xfrm>
                              <a:prstGeom prst="rect">
                                <a:avLst/>
                              </a:prstGeom>
                              <a:no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6FC44B" id="Прямоугольник 244" o:spid="_x0000_s1026" style="position:absolute;margin-left:4.55pt;margin-top:6.35pt;width:357pt;height:7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wOEAIAAAYEAAAOAAAAZHJzL2Uyb0RvYy54bWysU9tu2zAMfR+wfxD0vtpJk7Ux4hRFug4D&#10;ugvQ7QMYWY6FyaJGKXG6rx8lp2m2vQ3zg0Ca4iF5eLS8OfRW7DUFg66Wk4tSCu0UNsZta/nt6/2b&#10;aylCBNeARadr+aSDvFm9frUcfKWn2KFtNAkGcaEafC27GH1VFEF1uodwgV47DrZIPUR2aVs0BAOj&#10;97aYluXbYkBqPKHSIfDfuzEoVxm/bbWKn9s26ChsLbm3mE/K5yadxWoJ1ZbAd0Yd24B/6KIH47jo&#10;CeoOIogdmb+geqMIA7bxQmFfYNsapfMMPM2k/GOaxw68zrMwOcGfaAr/D1Z92j/6L5RaD/4B1fcg&#10;HK47cFt9S4RDp6HhcpNEVDH4UJ0SkhM4VWyGj9jwamEXMXNwaKlPgDydOGSqn05U60MUin/O5peX&#10;i5I3oji2mE0XV/NcAqrnbE8hvtfYi2TUkniVGR32DyGmbqB6vpKKObw31uZ1WicGbnlRzsucEdCa&#10;JkXzlLTdrC2JPSRF5O9Y+LdrCfoOQjfea9gapdKbyHq1pq/l9SkZqkTTO9fk8hGMHW1u0bojb4mq&#10;pMpQbbB5YtoIRzHy42GjQ/opxcBCrGX4sQPSUtgPjqlfTGazpNzszOZXU3boPLI5j4BTDFXLKMVo&#10;ruOo9p0ns+240iRz4vCW19WazORLV8dmWWyZ4OPDSGo+9/Otl+e7+gUAAP//AwBQSwMEFAAGAAgA&#10;AAAhACpX0sjbAAAACAEAAA8AAABkcnMvZG93bnJldi54bWxMj8FOwzAQRO9I/IO1SNyoHReaNsSp&#10;EIgTkSoK3N3YJBH2OordJPw9ywmO+2Y0O1PuF+/YZMfYB1SQrQQwi00wPbYK3t+eb7bAYtJotAto&#10;FXzbCPvq8qLUhQkzvtrpmFpGIRgLraBLaSg4j01nvY6rMFgk7TOMXic6x5abUc8U7h2XQmy41z3S&#10;h04P9rGzzdfx7BXk9XoWTxLrejroF3Hbf6T6zil1fbU83ANLdkl/ZvitT9Whok6ncEYTmVOwy8hI&#10;WObASM7lmsCJwCaTwKuS/x9Q/QAAAP//AwBQSwECLQAUAAYACAAAACEAtoM4kv4AAADhAQAAEwAA&#10;AAAAAAAAAAAAAAAAAAAAW0NvbnRlbnRfVHlwZXNdLnhtbFBLAQItABQABgAIAAAAIQA4/SH/1gAA&#10;AJQBAAALAAAAAAAAAAAAAAAAAC8BAABfcmVscy8ucmVsc1BLAQItABQABgAIAAAAIQAmABwOEAIA&#10;AAYEAAAOAAAAAAAAAAAAAAAAAC4CAABkcnMvZTJvRG9jLnhtbFBLAQItABQABgAIAAAAIQAqV9LI&#10;2wAAAAgBAAAPAAAAAAAAAAAAAAAAAGoEAABkcnMvZG93bnJldi54bWxQSwUGAAAAAAQABADzAAAA&#10;cgUAAAAA&#10;" filled="f" strokeweight="1.5pt">
                      <v:stroke dashstyle="dash"/>
                    </v:rect>
                  </w:pict>
                </mc:Fallback>
              </mc:AlternateContent>
            </w:r>
            <w:r w:rsidRPr="00B131C5">
              <w:rPr>
                <w:noProof/>
              </w:rPr>
              <mc:AlternateContent>
                <mc:Choice Requires="wps">
                  <w:drawing>
                    <wp:anchor distT="0" distB="0" distL="114300" distR="114300" simplePos="0" relativeHeight="251816960" behindDoc="0" locked="0" layoutInCell="1" allowOverlap="1" wp14:anchorId="7E0F25FE" wp14:editId="263176B0">
                      <wp:simplePos x="0" y="0"/>
                      <wp:positionH relativeFrom="column">
                        <wp:posOffset>1181735</wp:posOffset>
                      </wp:positionH>
                      <wp:positionV relativeFrom="paragraph">
                        <wp:posOffset>156845</wp:posOffset>
                      </wp:positionV>
                      <wp:extent cx="2428875" cy="247015"/>
                      <wp:effectExtent l="0" t="0" r="28575" b="20320"/>
                      <wp:wrapNone/>
                      <wp:docPr id="242" name="Надпись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47015"/>
                              </a:xfrm>
                              <a:prstGeom prst="rect">
                                <a:avLst/>
                              </a:prstGeom>
                              <a:solidFill>
                                <a:schemeClr val="accent6">
                                  <a:lumMod val="60000"/>
                                  <a:lumOff val="40000"/>
                                </a:schemeClr>
                              </a:solidFill>
                              <a:ln w="9525">
                                <a:solidFill>
                                  <a:srgbClr val="000000"/>
                                </a:solidFill>
                                <a:miter lim="800000"/>
                                <a:headEnd/>
                                <a:tailEnd/>
                              </a:ln>
                            </wps:spPr>
                            <wps:txbx>
                              <w:txbxContent>
                                <w:p w14:paraId="7E74B3AF" w14:textId="77777777" w:rsidR="00893412" w:rsidRPr="00A43299" w:rsidRDefault="00893412" w:rsidP="003F1F88">
                                  <w:pPr>
                                    <w:jc w:val="center"/>
                                    <w:rPr>
                                      <w:sz w:val="22"/>
                                      <w:szCs w:val="22"/>
                                    </w:rPr>
                                  </w:pPr>
                                  <w:r w:rsidRPr="00A43299">
                                    <w:rPr>
                                      <w:sz w:val="22"/>
                                      <w:szCs w:val="22"/>
                                    </w:rPr>
                                    <w:t>Цикл непрерывного улучшения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242" o:spid="_x0000_s1184" type="#_x0000_t202" style="position:absolute;left:0;text-align:left;margin-left:93.05pt;margin-top:12.35pt;width:191.25pt;height:19.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V0aAIAAKAEAAAOAAAAZHJzL2Uyb0RvYy54bWysVM1uEzEQviPxDpbvdJNV0qarbKqSUoRU&#10;fqTCA8x6vVkL/2E72S037rwC78CBAzdeIX0jxt4kTeGG2IPlmfF88/PN7PyiV5JsuPPC6JKOT0aU&#10;cM1MLfSqpB/eXz+bUeID6Bqk0bykd9zTi8XTJ/POFjw3rZE1dwRBtC86W9I2BFtkmWctV+BPjOUa&#10;jY1xCgKKbpXVDjpEVzLLR6PTrDOuts4w7j1qrwYjXST8puEsvG0azwORJcXcQjpdOqt4Zos5FCsH&#10;thVslwb8QxYKhMagB6grCEDWTvwFpQRzxpsmnDCjMtM0gvFUA1YzHv1RzW0LlqdasDneHtrk/x8s&#10;e7N554ioS5pPcko0KCRp+237fftj+2v78/7L/VcSLdinzvoCn99adAj9c9Mj36lmb28M++iJNssW&#10;9IpfOme6lkONeY6jZ3bkOuD4CFJ1r02N4WAdTALqG6diE7EtBNGRr7sDR7wPhKESk5nNzqaUMLTl&#10;k7PReJpCQLH3ts6Hl9woEi8ldTgDCR02Nz7EbKDYP4nBvJGivhZSJiHOHV9KRzaAEwOMcR1Ok7tc&#10;K0x30J+O8BtmB9U4YYN6sldjiDTBESkFfBREatKV9HyaTxPwI5t3q+oQPsINcSLgcZ5KBFwbKVRJ&#10;Z4dHUMSmv9B1GuoAQg53dJZ6x0Js/EBB6Ks+ET9LHEWKKlPfIS/ODGuCa42X1rjPlHS4IiX1n9bg&#10;OCXylUZuz8eTSdypJEymZzkK7thSHVtAM4QqaaBkuC7DsIdr68SqxUj7abrEebgWiaqHrHb54xqk&#10;hu5WNu7ZsZxePfxYFr8BAAD//wMAUEsDBBQABgAIAAAAIQBbbRxJ3QAAAAkBAAAPAAAAZHJzL2Rv&#10;d25yZXYueG1sTI/BTsMwEETvSPyDtUjcqNO0mBDiVIDoBU4tIK5uvCQR8Tqy3TT8PcsJjqN9mnlb&#10;bWY3iAlD7D1pWC4yEEiNtz21Gt5et1cFiJgMWTN4Qg3fGGFTn59VprT+RDuc9qkVXEKxNBq6lMZS&#10;yth06Exc+BGJb58+OJM4hlbaYE5c7gaZZ5mSzvTEC50Z8bHD5mt/dBqexof3j9tBOh+mfrtav7id&#10;fM61vryY7+9AJJzTHwy/+qwONTsd/JFsFAPnQi0Z1ZCvb0AwcK0KBeKgQa0UyLqS/z+ofwAAAP//&#10;AwBQSwECLQAUAAYACAAAACEAtoM4kv4AAADhAQAAEwAAAAAAAAAAAAAAAAAAAAAAW0NvbnRlbnRf&#10;VHlwZXNdLnhtbFBLAQItABQABgAIAAAAIQA4/SH/1gAAAJQBAAALAAAAAAAAAAAAAAAAAC8BAABf&#10;cmVscy8ucmVsc1BLAQItABQABgAIAAAAIQBqPIV0aAIAAKAEAAAOAAAAAAAAAAAAAAAAAC4CAABk&#10;cnMvZTJvRG9jLnhtbFBLAQItABQABgAIAAAAIQBbbRxJ3QAAAAkBAAAPAAAAAAAAAAAAAAAAAMIE&#10;AABkcnMvZG93bnJldi54bWxQSwUGAAAAAAQABADzAAAAzAUAAAAA&#10;" fillcolor="#fabf8f [1945]">
                      <v:textbox style="mso-fit-shape-to-text:t">
                        <w:txbxContent>
                          <w:p w14:paraId="7E74B3AF" w14:textId="77777777" w:rsidR="00893412" w:rsidRPr="00A43299" w:rsidRDefault="00893412" w:rsidP="003F1F88">
                            <w:pPr>
                              <w:jc w:val="center"/>
                              <w:rPr>
                                <w:sz w:val="22"/>
                                <w:szCs w:val="22"/>
                              </w:rPr>
                            </w:pPr>
                            <w:r w:rsidRPr="00A43299">
                              <w:rPr>
                                <w:sz w:val="22"/>
                                <w:szCs w:val="22"/>
                              </w:rPr>
                              <w:t>Цикл непрерывного улучшения</w:t>
                            </w:r>
                          </w:p>
                        </w:txbxContent>
                      </v:textbox>
                    </v:shape>
                  </w:pict>
                </mc:Fallback>
              </mc:AlternateContent>
            </w:r>
          </w:p>
          <w:p w14:paraId="7F66FBFD" w14:textId="77777777" w:rsidR="003F1F88" w:rsidRPr="00B131C5" w:rsidRDefault="003F1F88" w:rsidP="000745F8">
            <w:pPr>
              <w:pStyle w:val="affff9"/>
              <w:widowControl w:val="0"/>
              <w:spacing w:line="240" w:lineRule="auto"/>
              <w:ind w:firstLine="0"/>
              <w:jc w:val="center"/>
              <w:rPr>
                <w:rFonts w:cstheme="minorHAnsi"/>
                <w:noProof/>
                <w:sz w:val="24"/>
                <w:szCs w:val="24"/>
              </w:rPr>
            </w:pPr>
          </w:p>
          <w:p w14:paraId="2CDE2002"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299" distR="114299" simplePos="0" relativeHeight="251819008" behindDoc="0" locked="0" layoutInCell="1" allowOverlap="1" wp14:anchorId="52A309B0" wp14:editId="53B79747">
                      <wp:simplePos x="0" y="0"/>
                      <wp:positionH relativeFrom="column">
                        <wp:posOffset>3190240</wp:posOffset>
                      </wp:positionH>
                      <wp:positionV relativeFrom="paragraph">
                        <wp:posOffset>48895</wp:posOffset>
                      </wp:positionV>
                      <wp:extent cx="0" cy="208280"/>
                      <wp:effectExtent l="76200" t="38100" r="57150" b="58420"/>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828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5A17B" id="Прямая со стрелкой 276" o:spid="_x0000_s1026" type="#_x0000_t32" style="position:absolute;margin-left:251.2pt;margin-top:3.85pt;width:0;height:16.4pt;flip:x y;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lI1wEAAK0DAAAOAAAAZHJzL2Uyb0RvYy54bWysU8Fu2zAMvQ/YPwi6L3YCdMiMOD2k63bo&#10;tgDtdlck2RYmiwKpxMnfT1SCtNguQ1EfBFIkn/ge6dXtcfTiYJEchFbOZ7UUNmgwLvSt/Pl0/2Ep&#10;BSUVjPIQbCtPluTt+v271RQbu4ABvLEoMkigZoqtHFKKTVWRHuyoaAbRhhzsAEeVsot9ZVBNGX30&#10;1aKuP1YToIkI2hLl27tzUK4LftdZnX50HdkkfCtzb6mcWM4dn9V6pZoeVRycvrShXtHFqFzIj16h&#10;7lRSYo/uH6jRaQSCLs00jBV0ndO2cMhs5vVfbB4HFW3hksWheJWJ3g5Wfz9swha5dX0Mj/EB9G8S&#10;ATaDCr0tDTydYh7cnKWqpkjNtYQdilsUu+kbmJyj9gmKCscOR9F5F79yYbF+scXPZM7iWAZwug7A&#10;HpPQ50udbxf1crEss6lUw1hcF5HSFwujYKOVlFC5fkgbCCFPGfCMrg4PlLjT5wIuDnDvvC/D9kFM&#10;rfx0s7gp7RB4ZzjIaYT9buNRHBSvS/kK7Rx5mYawD6aADVaZz8GIVDRK6LJq3kp+YbRGCm/zX8FW&#10;yU7K+f/NzgR8uCjOIvNGU7MDc9oi82Mv70RhetlfXrqXfsl6/svWfwAAAP//AwBQSwMEFAAGAAgA&#10;AAAhAF+MW+DcAAAACAEAAA8AAABkcnMvZG93bnJldi54bWxMj81OwzAQhO9IvIO1SNyo3ao/KGRT&#10;BQTi1AKhD+DESxIRr6PYbdK3x4hDOY5mNPNNup1sJ040+NYxwnymQBBXzrRcIxw+X+7uQfig2ejO&#10;MSGcycM2u75KdWLcyB90KkItYgn7RCM0IfSJlL5qyGo/cz1x9L7cYHWIcqilGfQYy20nF0qtpdUt&#10;x4VG9/TUUPVdHC2COzw+7/b9bmzz/O31fR7O7b4sEG9vpvwBRKApXMLwix/RIYtMpTuy8aJDWKnF&#10;MkYRNhsQ0f/TJcJSrUBmqfx/IPsBAAD//wMAUEsBAi0AFAAGAAgAAAAhALaDOJL+AAAA4QEAABMA&#10;AAAAAAAAAAAAAAAAAAAAAFtDb250ZW50X1R5cGVzXS54bWxQSwECLQAUAAYACAAAACEAOP0h/9YA&#10;AACUAQAACwAAAAAAAAAAAAAAAAAvAQAAX3JlbHMvLnJlbHNQSwECLQAUAAYACAAAACEArd4ZSNcB&#10;AACtAwAADgAAAAAAAAAAAAAAAAAuAgAAZHJzL2Uyb0RvYy54bWxQSwECLQAUAAYACAAAACEAX4xb&#10;4NwAAAAIAQAADwAAAAAAAAAAAAAAAAAxBAAAZHJzL2Rvd25yZXYueG1sUEsFBgAAAAAEAAQA8wAA&#10;ADoFAAAAAA==&#10;">
                      <v:stroke startarrow="block" endarrow="block"/>
                    </v:shape>
                  </w:pict>
                </mc:Fallback>
              </mc:AlternateContent>
            </w:r>
            <w:r w:rsidRPr="00B131C5">
              <w:rPr>
                <w:noProof/>
              </w:rPr>
              <mc:AlternateContent>
                <mc:Choice Requires="wps">
                  <w:drawing>
                    <wp:anchor distT="0" distB="0" distL="114299" distR="114299" simplePos="0" relativeHeight="251817984" behindDoc="0" locked="0" layoutInCell="1" allowOverlap="1" wp14:anchorId="45335FAD" wp14:editId="5EEA445D">
                      <wp:simplePos x="0" y="0"/>
                      <wp:positionH relativeFrom="column">
                        <wp:posOffset>1582420</wp:posOffset>
                      </wp:positionH>
                      <wp:positionV relativeFrom="paragraph">
                        <wp:posOffset>57150</wp:posOffset>
                      </wp:positionV>
                      <wp:extent cx="0" cy="172720"/>
                      <wp:effectExtent l="76200" t="38100" r="57150" b="55880"/>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7272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64DF1" id="Прямая со стрелкой 277" o:spid="_x0000_s1026" type="#_x0000_t32" style="position:absolute;margin-left:124.6pt;margin-top:4.5pt;width:0;height:13.6pt;flip:x y;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FT1wEAAK0DAAAOAAAAZHJzL2Uyb0RvYy54bWysU01v2zAMvQ/YfxB0X5wY6LoZcXpI1+3Q&#10;bQH6cVck2RYmiwKpxMm/n6gEabFdhqE+CKRIPvE90subw+jF3iI5CK1czOZS2KDBuNC38unx7sMn&#10;KSipYJSHYFt5tCRvVu/fLafY2BoG8MaiyCCBmim2ckgpNlVFerCjohlEG3KwAxxVyi72lUE1ZfTR&#10;V/V8/rGaAE1E0JYo396egnJV8LvO6vSz68gm4VuZe0vlxHJu+axWS9X0qOLg9LkN9R9djMqF/OgF&#10;6lYlJXbo/oIanUYg6NJMw1hB1zltC4fMZjH/g83DoKItXLI4FC8y0dvB6h/7ddggt64P4SHeg/5F&#10;IsB6UKG3pYHHY8yDW7BU1RSpuZSwQ3GDYjt9B5Nz1C5BUeHQ4Sg67+I3LizWM1v8TOYsDmUAx8sA&#10;7CEJfbrU+XZxXV/XZTaVahiL6yJS+mphFGy0khIq1w9pDSHkKQOe0NX+nhJ3+lLAxQHunPdl2D6I&#10;qZWfr+qr0g6Bd4aDnEbYb9cexV7xupSv0M6R12kIu2AK2GCV+RKMSEWjhC6r5q3kF0ZrpPA2/xVs&#10;leyknP/X7EzAh7PiLDJvNDVbMMcNMj/28k4Upuf95aV77Zesl79s9RsAAP//AwBQSwMEFAAGAAgA&#10;AAAhAEhHhtjcAAAACAEAAA8AAABkcnMvZG93bnJldi54bWxMj8FOwzAQRO9I/IO1SNyo04AqGuJU&#10;AYE4tYXQD3DiJbGI11HsNunfs4gDHEczmnmTb2bXixOOwXpSsFwkIJAabyy1Cg4fLzf3IELUZHTv&#10;CRWcMcCmuLzIdWb8RO94qmIruIRCphV0MQ6ZlKHp0Omw8AMSe59+dDqyHFtpRj1xuetlmiQr6bQl&#10;Xuj0gE8dNl/V0Snwh8fn7W7YTrYs969vy3i2u7pS6vpqLh9ARJzjXxh+8BkdCmaq/ZFMEL2C9G6d&#10;clTBmi+x/6trBberFGSRy/8Him8AAAD//wMAUEsBAi0AFAAGAAgAAAAhALaDOJL+AAAA4QEAABMA&#10;AAAAAAAAAAAAAAAAAAAAAFtDb250ZW50X1R5cGVzXS54bWxQSwECLQAUAAYACAAAACEAOP0h/9YA&#10;AACUAQAACwAAAAAAAAAAAAAAAAAvAQAAX3JlbHMvLnJlbHNQSwECLQAUAAYACAAAACEAb4EBU9cB&#10;AACtAwAADgAAAAAAAAAAAAAAAAAuAgAAZHJzL2Uyb0RvYy54bWxQSwECLQAUAAYACAAAACEASEeG&#10;2NwAAAAIAQAADwAAAAAAAAAAAAAAAAAxBAAAZHJzL2Rvd25yZXYueG1sUEsFBgAAAAAEAAQA8wAA&#10;ADoFAAAAAA==&#10;">
                      <v:stroke startarrow="block" endarrow="block"/>
                    </v:shape>
                  </w:pict>
                </mc:Fallback>
              </mc:AlternateContent>
            </w:r>
            <w:r w:rsidRPr="00B131C5">
              <w:rPr>
                <w:noProof/>
              </w:rPr>
              <mc:AlternateContent>
                <mc:Choice Requires="wps">
                  <w:drawing>
                    <wp:anchor distT="0" distB="0" distL="114300" distR="114300" simplePos="0" relativeHeight="251814912" behindDoc="0" locked="0" layoutInCell="1" allowOverlap="1" wp14:anchorId="5C4D9FCA" wp14:editId="28F7F9D3">
                      <wp:simplePos x="0" y="0"/>
                      <wp:positionH relativeFrom="column">
                        <wp:posOffset>181610</wp:posOffset>
                      </wp:positionH>
                      <wp:positionV relativeFrom="paragraph">
                        <wp:posOffset>228600</wp:posOffset>
                      </wp:positionV>
                      <wp:extent cx="2181225" cy="247015"/>
                      <wp:effectExtent l="0" t="0" r="28575" b="13970"/>
                      <wp:wrapNone/>
                      <wp:docPr id="283" name="Надпись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47015"/>
                              </a:xfrm>
                              <a:prstGeom prst="rect">
                                <a:avLst/>
                              </a:prstGeom>
                              <a:solidFill>
                                <a:schemeClr val="accent6">
                                  <a:lumMod val="60000"/>
                                  <a:lumOff val="40000"/>
                                </a:schemeClr>
                              </a:solidFill>
                              <a:ln w="9525">
                                <a:solidFill>
                                  <a:srgbClr val="000000"/>
                                </a:solidFill>
                                <a:miter lim="800000"/>
                                <a:headEnd/>
                                <a:tailEnd/>
                              </a:ln>
                            </wps:spPr>
                            <wps:txbx>
                              <w:txbxContent>
                                <w:p w14:paraId="5E1E42DF" w14:textId="77777777" w:rsidR="00893412" w:rsidRPr="00A43299" w:rsidRDefault="00893412" w:rsidP="003F1F88">
                                  <w:pPr>
                                    <w:jc w:val="center"/>
                                    <w:rPr>
                                      <w:sz w:val="20"/>
                                      <w:szCs w:val="20"/>
                                      <w:lang w:val="en-US"/>
                                    </w:rPr>
                                  </w:pPr>
                                  <w:proofErr w:type="gramStart"/>
                                  <w:r w:rsidRPr="00A740FA">
                                    <w:rPr>
                                      <w:sz w:val="20"/>
                                      <w:szCs w:val="20"/>
                                      <w:lang w:val="en-US"/>
                                    </w:rPr>
                                    <w:t>DSS.</w:t>
                                  </w:r>
                                  <w:proofErr w:type="gramEnd"/>
                                  <w:r w:rsidRPr="00A740FA">
                                    <w:rPr>
                                      <w:sz w:val="20"/>
                                      <w:szCs w:val="20"/>
                                      <w:lang w:val="en-US"/>
                                    </w:rPr>
                                    <w:t xml:space="preserve"> </w:t>
                                  </w:r>
                                  <w:r w:rsidRPr="00A740FA">
                                    <w:rPr>
                                      <w:sz w:val="20"/>
                                      <w:szCs w:val="20"/>
                                    </w:rPr>
                                    <w:t>Научное обоснование решений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283" o:spid="_x0000_s1185" type="#_x0000_t202" style="position:absolute;left:0;text-align:left;margin-left:14.3pt;margin-top:18pt;width:171.75pt;height:19.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ZTaAIAAKAEAAAOAAAAZHJzL2Uyb0RvYy54bWysVM2O0zAQviPxDpbvbJrQdrvRpqtll0VI&#10;y4+08ABTx2ks/IftNik37rwC78CBAzdeoftGjJ22FPaGyMHyzHi++flmcn7RK0nW3HlhdEXzkxEl&#10;XDNTC72s6Pt3N09mlPgAugZpNK/ohnt6MX/86LyzJS9Ma2TNHUEQ7cvOVrQNwZZZ5lnLFfgTY7lG&#10;Y2OcgoCiW2a1gw7RlcyK0WiadcbV1hnGvUft9WCk84TfNJyFN03jeSCyophbSKdL5yKe2fwcyqUD&#10;2wq2SwP+IQsFQmPQA9Q1BCArJx5AKcGc8aYJJ8yozDSNYDzVgNXko7+quWvB8lQLNsfbQ5v8/4Nl&#10;r9dvHRF1RYvZU0o0KCRp+3X7bft9+3P74/7z/RcSLdinzvoSn99ZdAj9M9Mj36lmb28N++CJNlct&#10;6CW/dM50LYca88yjZ3bkOuD4CLLoXpkaw8EqmATUN07FJmJbCKIjX5sDR7wPhKGyyGd5UUwoYWgr&#10;xqejfJJCQLn3ts6HF9woEi8VdTgDCR3Wtz7EbKDcP4nBvJGivhFSJiHOHb+SjqwBJwYY4zpMk7tc&#10;KUx30E9H+A2zg2qcsEE93qsxRJrgiJQC/hFEatJV9GyCVTxMwC0Xh/ARbogTAY/zVCLg2kihKjo7&#10;PIIyNv25rtNQBxByuKOz1DsWYuMHCkK/6BPxs2LP7sLUG+TFmWFNcK3x0hr3iZIOV6Si/uMKHKdE&#10;vtTI7Vk+HsedSsJ4clqg4I4ti2MLaIZQFQ2UDNerMOzhyjqxbDHSfpoucR5uRKIqDs6Q1S5/XIPU&#10;0N3Kxj07ltOr3z+W+S8AAAD//wMAUEsDBBQABgAIAAAAIQCf+GHR3QAAAAgBAAAPAAAAZHJzL2Rv&#10;d25yZXYueG1sTI/BTsMwEETvSPyDtUjcqNOkSts0mwoQvcCpBdSrGy9JhL2OYjcNf485leNoRjNv&#10;yu1kjRhp8J1jhPksAUFcO91xg/DxvntYgfBBsVbGMSH8kIdtdXtTqkK7C+9pPIRGxBL2hUJoQ+gL&#10;KX3dklV+5nri6H25waoQ5dBIPahLLLdGpkmSS6s6jgut6um5pfr7cLYIL/3T53FtpHXD2O2yxZvd&#10;y9cU8f5uetyACDSFaxj+8CM6VJHp5M6svTAI6SqPSYQsj5einy3TOYgTwnKxBlmV8v+B6hcAAP//&#10;AwBQSwECLQAUAAYACAAAACEAtoM4kv4AAADhAQAAEwAAAAAAAAAAAAAAAAAAAAAAW0NvbnRlbnRf&#10;VHlwZXNdLnhtbFBLAQItABQABgAIAAAAIQA4/SH/1gAAAJQBAAALAAAAAAAAAAAAAAAAAC8BAABf&#10;cmVscy8ucmVsc1BLAQItABQABgAIAAAAIQAHugZTaAIAAKAEAAAOAAAAAAAAAAAAAAAAAC4CAABk&#10;cnMvZTJvRG9jLnhtbFBLAQItABQABgAIAAAAIQCf+GHR3QAAAAgBAAAPAAAAAAAAAAAAAAAAAMIE&#10;AABkcnMvZG93bnJldi54bWxQSwUGAAAAAAQABADzAAAAzAUAAAAA&#10;" fillcolor="#fabf8f [1945]">
                      <v:textbox style="mso-fit-shape-to-text:t">
                        <w:txbxContent>
                          <w:p w14:paraId="5E1E42DF" w14:textId="77777777" w:rsidR="00893412" w:rsidRPr="00A43299" w:rsidRDefault="00893412" w:rsidP="003F1F88">
                            <w:pPr>
                              <w:jc w:val="center"/>
                              <w:rPr>
                                <w:sz w:val="20"/>
                                <w:szCs w:val="20"/>
                                <w:lang w:val="en-US"/>
                              </w:rPr>
                            </w:pPr>
                            <w:proofErr w:type="gramStart"/>
                            <w:r w:rsidRPr="00A740FA">
                              <w:rPr>
                                <w:sz w:val="20"/>
                                <w:szCs w:val="20"/>
                                <w:lang w:val="en-US"/>
                              </w:rPr>
                              <w:t>DSS.</w:t>
                            </w:r>
                            <w:proofErr w:type="gramEnd"/>
                            <w:r w:rsidRPr="00A740FA">
                              <w:rPr>
                                <w:sz w:val="20"/>
                                <w:szCs w:val="20"/>
                                <w:lang w:val="en-US"/>
                              </w:rPr>
                              <w:t xml:space="preserve"> </w:t>
                            </w:r>
                            <w:r w:rsidRPr="00A740FA">
                              <w:rPr>
                                <w:sz w:val="20"/>
                                <w:szCs w:val="20"/>
                              </w:rPr>
                              <w:t>Научное обоснование решений</w:t>
                            </w:r>
                          </w:p>
                        </w:txbxContent>
                      </v:textbox>
                    </v:shape>
                  </w:pict>
                </mc:Fallback>
              </mc:AlternateContent>
            </w:r>
          </w:p>
          <w:p w14:paraId="607EB362"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0" distB="0" distL="114300" distR="114300" simplePos="0" relativeHeight="251815936" behindDoc="0" locked="0" layoutInCell="1" allowOverlap="1" wp14:anchorId="4C37EDA4" wp14:editId="18A48C30">
                      <wp:simplePos x="0" y="0"/>
                      <wp:positionH relativeFrom="column">
                        <wp:posOffset>2639695</wp:posOffset>
                      </wp:positionH>
                      <wp:positionV relativeFrom="paragraph">
                        <wp:posOffset>57785</wp:posOffset>
                      </wp:positionV>
                      <wp:extent cx="1838325" cy="247015"/>
                      <wp:effectExtent l="0" t="0" r="28575" b="26670"/>
                      <wp:wrapNone/>
                      <wp:docPr id="284" name="Надпись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47015"/>
                              </a:xfrm>
                              <a:prstGeom prst="rect">
                                <a:avLst/>
                              </a:prstGeom>
                              <a:solidFill>
                                <a:schemeClr val="accent6">
                                  <a:lumMod val="60000"/>
                                  <a:lumOff val="40000"/>
                                </a:schemeClr>
                              </a:solidFill>
                              <a:ln w="9525">
                                <a:solidFill>
                                  <a:srgbClr val="000000"/>
                                </a:solidFill>
                                <a:miter lim="800000"/>
                                <a:headEnd/>
                                <a:tailEnd/>
                              </a:ln>
                            </wps:spPr>
                            <wps:txbx>
                              <w:txbxContent>
                                <w:p w14:paraId="49F8606B" w14:textId="77777777" w:rsidR="00893412" w:rsidRPr="001077FD" w:rsidRDefault="00893412" w:rsidP="003F1F88">
                                  <w:pPr>
                                    <w:jc w:val="center"/>
                                    <w:rPr>
                                      <w:sz w:val="20"/>
                                      <w:szCs w:val="20"/>
                                    </w:rPr>
                                  </w:pPr>
                                  <w:r w:rsidRPr="001077FD">
                                    <w:rPr>
                                      <w:sz w:val="20"/>
                                      <w:szCs w:val="20"/>
                                    </w:rPr>
                                    <w:t xml:space="preserve">Современные модели и инструменты </w:t>
                                  </w:r>
                                  <w:r w:rsidRPr="001077FD">
                                    <w:rPr>
                                      <w:sz w:val="20"/>
                                      <w:szCs w:val="20"/>
                                      <w:lang w:val="en-US"/>
                                    </w:rPr>
                                    <w:t>PM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284" o:spid="_x0000_s1186" type="#_x0000_t202" style="position:absolute;left:0;text-align:left;margin-left:207.85pt;margin-top:4.55pt;width:144.75pt;height:19.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R0aQIAAKAEAAAOAAAAZHJzL2Uyb0RvYy54bWysVM1uEzEQviPxDpbvZJM0aberbKrSEoRU&#10;fqTCA0y83qyF/7Cd7JZb77wC78CBAzdeIX0jxt4kBHpD7MGyPZ7vm5lvZmcXnZJkw50XRpd0NBhS&#10;wjUzldCrkn54v3iWU+ID6Aqk0bykd9zTi/nTJ7PWFnxsGiMr7giCaF+0tqRNCLbIMs8arsAPjOUa&#10;jbVxCgIe3SqrHLSIrmQ2Hg5Ps9a4yjrDuPd4e90b6Tzh1zVn4W1dex6ILCnGFtLq0rqMazafQbFy&#10;YBvBdmHAP0ShQGgkPUBdQwCyduIRlBLMGW/qMGBGZaauBeMpB8xmNPwrm9sGLE+5YHG8PZTJ/z9Y&#10;9mbzzhFRlXScTyjRoFCk7dftt+337c/tj4f7hy8kWrBOrfUFPr+16BC656ZDvVPO3t4Y9tETba4a&#10;0Ct+6ZxpGw4VxjmKntmRa4/jI8iyfW0qpIN1MAmoq52KRcSyEERHve4OGvEuEBYp85P8ZDylhKFt&#10;PDkbjqaJAoq9t3U+vORGkbgpqcMeSOiwufEhRgPF/kkk80aKaiGkTIfYd/xKOrIB7BhgjOtwmtzl&#10;WmG4/f3pEL++d/AaO6y/nuyvkSJ1cERKhH+QSE3akp5PMYvHAbjV8kAf4XqeCHgcpxIBx0YKVdL8&#10;8AiKWPQXukpNHUDIfo/OUu9UiIXvJQjdskvC5yd7dZemukNdnOnHBMcaN41xnylpcURK6j+twXFK&#10;5CuN2p6PJpM4U+kwmZ6N8eCOLctjC2iGUCUNlPTbq9DP4do6sWqQad9Nl9gPC5Gkio3TR7WLH8cg&#10;FXQ3snHOjs/p1e8fy/wXAAAA//8DAFBLAwQUAAYACAAAACEAGeNEq90AAAAIAQAADwAAAGRycy9k&#10;b3ducmV2LnhtbEyPwU7DMBBE70j8g7VI3Kid0NI2xKkA0Qs9tYC4uvGSRNjrKHbT8PcsJziu3mjm&#10;bbmZvBMjDrELpCGbKRBIdbAdNRreXrc3KxAxGbLGBUIN3xhhU11elKaw4Ux7HA+pEVxCsTAa2pT6&#10;QspYt+hNnIUeidlnGLxJfA6NtIM5c7l3MlfqTnrTES+0psenFuuvw8lreO4f3z/WTvowjN32dr7z&#10;e/mSa319NT3cg0g4pb8w/OqzOlTsdAwnslE4DfNsseSohnUGgvlSLXIQRwYrBbIq5f8Hqh8AAAD/&#10;/wMAUEsBAi0AFAAGAAgAAAAhALaDOJL+AAAA4QEAABMAAAAAAAAAAAAAAAAAAAAAAFtDb250ZW50&#10;X1R5cGVzXS54bWxQSwECLQAUAAYACAAAACEAOP0h/9YAAACUAQAACwAAAAAAAAAAAAAAAAAvAQAA&#10;X3JlbHMvLnJlbHNQSwECLQAUAAYACAAAACEAUYG0dGkCAACgBAAADgAAAAAAAAAAAAAAAAAuAgAA&#10;ZHJzL2Uyb0RvYy54bWxQSwECLQAUAAYACAAAACEAGeNEq90AAAAIAQAADwAAAAAAAAAAAAAAAADD&#10;BAAAZHJzL2Rvd25yZXYueG1sUEsFBgAAAAAEAAQA8wAAAM0FAAAAAA==&#10;" fillcolor="#fabf8f [1945]">
                      <v:textbox style="mso-fit-shape-to-text:t">
                        <w:txbxContent>
                          <w:p w14:paraId="49F8606B" w14:textId="77777777" w:rsidR="00893412" w:rsidRPr="001077FD" w:rsidRDefault="00893412" w:rsidP="003F1F88">
                            <w:pPr>
                              <w:jc w:val="center"/>
                              <w:rPr>
                                <w:sz w:val="20"/>
                                <w:szCs w:val="20"/>
                              </w:rPr>
                            </w:pPr>
                            <w:r w:rsidRPr="001077FD">
                              <w:rPr>
                                <w:sz w:val="20"/>
                                <w:szCs w:val="20"/>
                              </w:rPr>
                              <w:t xml:space="preserve">Современные модели и инструменты </w:t>
                            </w:r>
                            <w:r w:rsidRPr="001077FD">
                              <w:rPr>
                                <w:sz w:val="20"/>
                                <w:szCs w:val="20"/>
                                <w:lang w:val="en-US"/>
                              </w:rPr>
                              <w:t>PM</w:t>
                            </w:r>
                          </w:p>
                        </w:txbxContent>
                      </v:textbox>
                    </v:shape>
                  </w:pict>
                </mc:Fallback>
              </mc:AlternateContent>
            </w:r>
          </w:p>
          <w:p w14:paraId="77B49B74" w14:textId="77777777" w:rsidR="003F1F88" w:rsidRPr="00B131C5" w:rsidRDefault="003F1F88" w:rsidP="000745F8">
            <w:pPr>
              <w:pStyle w:val="affff9"/>
              <w:widowControl w:val="0"/>
              <w:spacing w:line="240" w:lineRule="auto"/>
              <w:ind w:firstLine="0"/>
              <w:jc w:val="center"/>
              <w:rPr>
                <w:rFonts w:cstheme="minorHAnsi"/>
                <w:noProof/>
                <w:sz w:val="24"/>
                <w:szCs w:val="24"/>
              </w:rPr>
            </w:pPr>
            <w:r w:rsidRPr="00B131C5">
              <w:rPr>
                <w:noProof/>
              </w:rPr>
              <mc:AlternateContent>
                <mc:Choice Requires="wps">
                  <w:drawing>
                    <wp:anchor distT="4294967295" distB="4294967295" distL="114300" distR="114300" simplePos="0" relativeHeight="251820032" behindDoc="0" locked="0" layoutInCell="1" allowOverlap="1" wp14:anchorId="7BA2DE95" wp14:editId="3241EF78">
                      <wp:simplePos x="0" y="0"/>
                      <wp:positionH relativeFrom="column">
                        <wp:posOffset>2353310</wp:posOffset>
                      </wp:positionH>
                      <wp:positionV relativeFrom="paragraph">
                        <wp:posOffset>29210</wp:posOffset>
                      </wp:positionV>
                      <wp:extent cx="306070" cy="0"/>
                      <wp:effectExtent l="38100" t="76200" r="17780" b="9525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A79A4" id="Прямая со стрелкой 287" o:spid="_x0000_s1026" type="#_x0000_t32" style="position:absolute;margin-left:185.3pt;margin-top:2.3pt;width:24.1pt;height:0;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4uTzQEAAJkDAAAOAAAAZHJzL2Uyb0RvYy54bWysU8GO0zAQvSPxD5bvNGnRLhA13UOX5bJA&#10;pV0+YGo7iYXjsWbcJv17bNOWFVwQIgcr45l5M+/NeH03j04cDbFF38rlopbCeIXa+r6V354f3ryX&#10;giN4DQ69aeXJsLzbvH61nkJjVjig04ZEAvHcTKGVQ4yhqSpWgxmBFxiMT84OaYSYTOorTTAl9NFV&#10;q7q+rSYkHQiVYU639z+dclPwu86o+LXr2EThWpl6i+Wkcu7zWW3W0PQEYbDq3Ab8QxcjWJ+KXqHu&#10;IYI4kP0DarSKkLGLC4VjhV1nlSkcEptl/RubpwGCKVySOByuMvH/g1Vfjlu/o9y6mv1TeET1nYXH&#10;7QC+N6WB51NIg1tmqaopcHNNyQaHHYn99Bl1ioFDxKLC3NGYIRM/MRexT1exzRyFSpdv69v6XRqJ&#10;urgqaC55gTh+MjiK/NNKjgS2H+IWvU8TRVqWKnB85Ji7guaSkIt6fLDOlcE6L6ZWfrhZ3ZQERmd1&#10;duYwpn6/dSSOkFejfIVi8rwMIzx4XcAGA/qj1yIWPSLZpJAzMlcYjZbCmfQC8l+JjmDd30YnAs6f&#10;1c2C5u3lZo/6tKPML1tp/oXpeVfzgr20S9SvF7X5AQAA//8DAFBLAwQUAAYACAAAACEAYOvhOd0A&#10;AAAHAQAADwAAAGRycy9kb3ducmV2LnhtbEyPT0vDQBDF74LfYRnBm91USywxmyL+AelFrLbQ2zQ7&#10;JsHsbMhumuind/Sip+HxHm9+L19NrlVH6kPj2cB8loAiLr1tuDLw9vp4sQQVIrLF1jMZ+KQAq+L0&#10;JMfM+pFf6LiJlZISDhkaqGPsMq1DWZPDMPMdsXjvvncYRfaVtj2OUu5afZkkqXbYsHyosaO7msqP&#10;zeAMtLx9ftjhU1inw0Tb9f5Lu/HemPOz6fYGVKQp/oXhB1/QoRCmgx/YBtUauLpOUokaWMgRfzFf&#10;ypTDr9ZFrv/zF98AAAD//wMAUEsBAi0AFAAGAAgAAAAhALaDOJL+AAAA4QEAABMAAAAAAAAAAAAA&#10;AAAAAAAAAFtDb250ZW50X1R5cGVzXS54bWxQSwECLQAUAAYACAAAACEAOP0h/9YAAACUAQAACwAA&#10;AAAAAAAAAAAAAAAvAQAAX3JlbHMvLnJlbHNQSwECLQAUAAYACAAAACEAtm+Lk80BAACZAwAADgAA&#10;AAAAAAAAAAAAAAAuAgAAZHJzL2Uyb0RvYy54bWxQSwECLQAUAAYACAAAACEAYOvhOd0AAAAHAQAA&#10;DwAAAAAAAAAAAAAAAAAnBAAAZHJzL2Rvd25yZXYueG1sUEsFBgAAAAAEAAQA8wAAADEFAAAAAA==&#10;">
                      <v:stroke startarrow="block" endarrow="block"/>
                    </v:shape>
                  </w:pict>
                </mc:Fallback>
              </mc:AlternateContent>
            </w:r>
          </w:p>
          <w:p w14:paraId="66BC9DB6" w14:textId="77777777" w:rsidR="003F1F88" w:rsidRPr="00B131C5" w:rsidRDefault="003F1F88" w:rsidP="000745F8">
            <w:pPr>
              <w:pStyle w:val="affff9"/>
              <w:widowControl w:val="0"/>
              <w:spacing w:line="240" w:lineRule="auto"/>
              <w:ind w:firstLine="0"/>
              <w:jc w:val="center"/>
              <w:rPr>
                <w:rFonts w:cstheme="minorHAnsi"/>
                <w:noProof/>
                <w:sz w:val="24"/>
                <w:szCs w:val="24"/>
              </w:rPr>
            </w:pPr>
          </w:p>
        </w:tc>
      </w:tr>
    </w:tbl>
    <w:p w14:paraId="7B84437B" w14:textId="77777777" w:rsidR="003F1F88" w:rsidRPr="003A7245" w:rsidRDefault="003F1F88" w:rsidP="003F1F88">
      <w:pPr>
        <w:pStyle w:val="affff9"/>
        <w:widowControl w:val="0"/>
        <w:spacing w:line="240" w:lineRule="auto"/>
        <w:ind w:firstLine="0"/>
        <w:jc w:val="center"/>
        <w:rPr>
          <w:rFonts w:cstheme="minorHAnsi"/>
          <w:sz w:val="16"/>
          <w:szCs w:val="16"/>
        </w:rPr>
      </w:pPr>
    </w:p>
    <w:p w14:paraId="1C1DC716" w14:textId="2C0FB176" w:rsidR="003F1F88" w:rsidRPr="007B4F04" w:rsidRDefault="003F1F88" w:rsidP="003F1F88">
      <w:pPr>
        <w:widowControl w:val="0"/>
        <w:autoSpaceDE w:val="0"/>
        <w:autoSpaceDN w:val="0"/>
        <w:adjustRightInd w:val="0"/>
        <w:ind w:left="-284" w:right="-284"/>
        <w:jc w:val="center"/>
        <w:rPr>
          <w:bCs/>
          <w:color w:val="000000" w:themeColor="text1"/>
          <w:spacing w:val="-4"/>
          <w:sz w:val="28"/>
          <w:szCs w:val="28"/>
        </w:rPr>
      </w:pPr>
      <w:r w:rsidRPr="007B4F04">
        <w:rPr>
          <w:bCs/>
          <w:color w:val="000000" w:themeColor="text1"/>
          <w:spacing w:val="-4"/>
          <w:sz w:val="28"/>
          <w:szCs w:val="28"/>
        </w:rPr>
        <w:t xml:space="preserve">Рисунок </w:t>
      </w:r>
      <w:r w:rsidR="00446EBA">
        <w:rPr>
          <w:bCs/>
          <w:color w:val="000000" w:themeColor="text1"/>
          <w:spacing w:val="-4"/>
          <w:sz w:val="28"/>
          <w:szCs w:val="28"/>
        </w:rPr>
        <w:t>33</w:t>
      </w:r>
      <w:r w:rsidRPr="007B4F04">
        <w:rPr>
          <w:bCs/>
          <w:color w:val="000000" w:themeColor="text1"/>
          <w:spacing w:val="-4"/>
          <w:sz w:val="28"/>
          <w:szCs w:val="28"/>
        </w:rPr>
        <w:t xml:space="preserve"> – Визуализация </w:t>
      </w:r>
      <w:r w:rsidRPr="007B4F04">
        <w:rPr>
          <w:bCs/>
          <w:sz w:val="28"/>
          <w:szCs w:val="28"/>
        </w:rPr>
        <w:t xml:space="preserve">концепции обеспечения реализации перспективной модели </w:t>
      </w:r>
      <w:r w:rsidR="00CE3458" w:rsidRPr="007B4F04">
        <w:rPr>
          <w:bCs/>
          <w:sz w:val="28"/>
          <w:szCs w:val="28"/>
        </w:rPr>
        <w:t>Data-Driven Government</w:t>
      </w:r>
      <w:r w:rsidRPr="007B4F04">
        <w:rPr>
          <w:bCs/>
          <w:sz w:val="28"/>
          <w:szCs w:val="28"/>
        </w:rPr>
        <w:t xml:space="preserve"> с позиций проектного менеджмента</w:t>
      </w:r>
    </w:p>
    <w:p w14:paraId="64B0798A" w14:textId="77777777" w:rsidR="007B4F04" w:rsidRPr="00B131C5" w:rsidRDefault="007B4F04" w:rsidP="003F1F88">
      <w:pPr>
        <w:widowControl w:val="0"/>
        <w:autoSpaceDE w:val="0"/>
        <w:autoSpaceDN w:val="0"/>
        <w:adjustRightInd w:val="0"/>
        <w:ind w:firstLine="709"/>
        <w:jc w:val="both"/>
        <w:rPr>
          <w:sz w:val="16"/>
          <w:szCs w:val="16"/>
        </w:rPr>
      </w:pPr>
    </w:p>
    <w:p w14:paraId="3D6B6525" w14:textId="70FF343F" w:rsidR="003F1F88" w:rsidRPr="003A7245" w:rsidRDefault="003F1F88" w:rsidP="003F1F88">
      <w:pPr>
        <w:widowControl w:val="0"/>
        <w:autoSpaceDE w:val="0"/>
        <w:autoSpaceDN w:val="0"/>
        <w:adjustRightInd w:val="0"/>
        <w:ind w:firstLine="709"/>
        <w:jc w:val="both"/>
      </w:pPr>
      <w:r w:rsidRPr="003A7245">
        <w:t xml:space="preserve">Примечание </w:t>
      </w:r>
      <w:r w:rsidR="00B131C5">
        <w:t xml:space="preserve">– </w:t>
      </w:r>
      <w:r w:rsidR="00B131C5" w:rsidRPr="003A7245">
        <w:t xml:space="preserve">Составлено </w:t>
      </w:r>
      <w:r w:rsidRPr="003A7245">
        <w:t>по результатам исследований</w:t>
      </w:r>
    </w:p>
    <w:p w14:paraId="71132672" w14:textId="77777777" w:rsidR="00A23EBB" w:rsidRPr="003A7245" w:rsidRDefault="00A23EBB" w:rsidP="007822BC">
      <w:pPr>
        <w:ind w:firstLine="709"/>
        <w:jc w:val="both"/>
        <w:rPr>
          <w:color w:val="000000"/>
          <w:sz w:val="28"/>
          <w:szCs w:val="28"/>
        </w:rPr>
      </w:pPr>
    </w:p>
    <w:p w14:paraId="00D78340" w14:textId="098439F8" w:rsidR="007822BC" w:rsidRPr="003A7245" w:rsidRDefault="007822BC" w:rsidP="007822BC">
      <w:pPr>
        <w:ind w:firstLine="709"/>
        <w:jc w:val="both"/>
        <w:rPr>
          <w:sz w:val="28"/>
          <w:szCs w:val="28"/>
        </w:rPr>
      </w:pPr>
      <w:r w:rsidRPr="003A7245">
        <w:rPr>
          <w:color w:val="000000"/>
          <w:sz w:val="28"/>
          <w:szCs w:val="28"/>
        </w:rPr>
        <w:t xml:space="preserve">Данная концепция основана на приоритете соблюдения принципов эффективного </w:t>
      </w:r>
      <w:r w:rsidRPr="003A7245">
        <w:rPr>
          <w:color w:val="000000"/>
          <w:sz w:val="28"/>
          <w:szCs w:val="28"/>
          <w:lang w:val="en-US"/>
        </w:rPr>
        <w:t>PM</w:t>
      </w:r>
      <w:r w:rsidRPr="003A7245">
        <w:rPr>
          <w:color w:val="000000"/>
          <w:sz w:val="28"/>
          <w:szCs w:val="28"/>
        </w:rPr>
        <w:t xml:space="preserve">, разрабатывается впервые и представляет собой научную новизну. </w:t>
      </w:r>
      <w:bookmarkEnd w:id="98"/>
      <w:r w:rsidRPr="003A7245">
        <w:rPr>
          <w:color w:val="000000" w:themeColor="text1"/>
          <w:sz w:val="28"/>
          <w:szCs w:val="28"/>
        </w:rPr>
        <w:t xml:space="preserve">Описание концепции представлено в таблице </w:t>
      </w:r>
      <w:r w:rsidR="00136CB9">
        <w:rPr>
          <w:color w:val="000000" w:themeColor="text1"/>
          <w:sz w:val="28"/>
          <w:szCs w:val="28"/>
        </w:rPr>
        <w:t>22</w:t>
      </w:r>
      <w:r w:rsidR="00B131C5">
        <w:rPr>
          <w:color w:val="000000" w:themeColor="text1"/>
          <w:sz w:val="28"/>
          <w:szCs w:val="28"/>
        </w:rPr>
        <w:t>.</w:t>
      </w:r>
    </w:p>
    <w:p w14:paraId="66D2DEA7" w14:textId="06B6DAEE" w:rsidR="00A23EBB" w:rsidRDefault="00A23EBB">
      <w:pPr>
        <w:spacing w:after="200" w:line="276" w:lineRule="auto"/>
        <w:rPr>
          <w:sz w:val="28"/>
          <w:szCs w:val="28"/>
        </w:rPr>
      </w:pPr>
      <w:r w:rsidRPr="003A7245">
        <w:rPr>
          <w:sz w:val="28"/>
          <w:szCs w:val="28"/>
        </w:rPr>
        <w:br w:type="page"/>
      </w:r>
    </w:p>
    <w:p w14:paraId="42B4938C" w14:textId="27C5052B" w:rsidR="007822BC" w:rsidRDefault="007822BC" w:rsidP="007822BC">
      <w:pPr>
        <w:jc w:val="both"/>
        <w:rPr>
          <w:sz w:val="28"/>
          <w:szCs w:val="28"/>
        </w:rPr>
      </w:pPr>
      <w:r w:rsidRPr="007B4F04">
        <w:rPr>
          <w:color w:val="000000" w:themeColor="text1"/>
          <w:sz w:val="28"/>
          <w:szCs w:val="28"/>
        </w:rPr>
        <w:lastRenderedPageBreak/>
        <w:t xml:space="preserve">Таблица </w:t>
      </w:r>
      <w:r w:rsidR="00C96F83" w:rsidRPr="007B4F04">
        <w:rPr>
          <w:color w:val="000000" w:themeColor="text1"/>
          <w:sz w:val="28"/>
          <w:szCs w:val="28"/>
        </w:rPr>
        <w:t>2</w:t>
      </w:r>
      <w:r w:rsidR="00136CB9">
        <w:rPr>
          <w:color w:val="000000" w:themeColor="text1"/>
          <w:sz w:val="28"/>
          <w:szCs w:val="28"/>
        </w:rPr>
        <w:t>2</w:t>
      </w:r>
      <w:r w:rsidRPr="007B4F04">
        <w:rPr>
          <w:color w:val="000000" w:themeColor="text1"/>
          <w:sz w:val="28"/>
          <w:szCs w:val="28"/>
        </w:rPr>
        <w:t xml:space="preserve"> – Параметры </w:t>
      </w:r>
      <w:r w:rsidRPr="007B4F04">
        <w:rPr>
          <w:sz w:val="28"/>
          <w:szCs w:val="28"/>
        </w:rPr>
        <w:t xml:space="preserve">концепции обеспечения реализации перспективной модели </w:t>
      </w:r>
      <w:r w:rsidR="00CE3458" w:rsidRPr="007B4F04">
        <w:rPr>
          <w:sz w:val="28"/>
          <w:szCs w:val="28"/>
        </w:rPr>
        <w:t>Data-Driven Government</w:t>
      </w:r>
      <w:r w:rsidRPr="007B4F04">
        <w:rPr>
          <w:sz w:val="28"/>
          <w:szCs w:val="28"/>
        </w:rPr>
        <w:t xml:space="preserve"> с позиций проектного менеджмента</w:t>
      </w:r>
    </w:p>
    <w:p w14:paraId="6A81B6AA" w14:textId="77777777" w:rsidR="00B131C5" w:rsidRPr="00B131C5" w:rsidRDefault="00B131C5" w:rsidP="007822BC">
      <w:pPr>
        <w:jc w:val="both"/>
        <w:rPr>
          <w:color w:val="000000" w:themeColor="text1"/>
          <w:sz w:val="16"/>
          <w:szCs w:val="16"/>
        </w:rPr>
      </w:pPr>
    </w:p>
    <w:tbl>
      <w:tblPr>
        <w:tblStyle w:val="afa"/>
        <w:tblW w:w="0" w:type="auto"/>
        <w:jc w:val="center"/>
        <w:tblLook w:val="04A0" w:firstRow="1" w:lastRow="0" w:firstColumn="1" w:lastColumn="0" w:noHBand="0" w:noVBand="1"/>
      </w:tblPr>
      <w:tblGrid>
        <w:gridCol w:w="2206"/>
        <w:gridCol w:w="7423"/>
      </w:tblGrid>
      <w:tr w:rsidR="007822BC" w:rsidRPr="00B131C5" w14:paraId="47E338B1" w14:textId="77777777" w:rsidTr="00B131C5">
        <w:trPr>
          <w:jc w:val="center"/>
        </w:trPr>
        <w:tc>
          <w:tcPr>
            <w:tcW w:w="2206" w:type="dxa"/>
          </w:tcPr>
          <w:p w14:paraId="248D2FDD" w14:textId="77777777" w:rsidR="007822BC" w:rsidRPr="00B131C5" w:rsidRDefault="007822BC" w:rsidP="000745F8">
            <w:pPr>
              <w:jc w:val="center"/>
              <w:rPr>
                <w:bCs/>
                <w:color w:val="000000" w:themeColor="text1"/>
              </w:rPr>
            </w:pPr>
            <w:r w:rsidRPr="00B131C5">
              <w:rPr>
                <w:bCs/>
                <w:color w:val="000000" w:themeColor="text1"/>
              </w:rPr>
              <w:t>Параметр</w:t>
            </w:r>
          </w:p>
        </w:tc>
        <w:tc>
          <w:tcPr>
            <w:tcW w:w="7423" w:type="dxa"/>
          </w:tcPr>
          <w:p w14:paraId="5771E822" w14:textId="77777777" w:rsidR="007822BC" w:rsidRPr="00B131C5" w:rsidRDefault="007822BC" w:rsidP="000745F8">
            <w:pPr>
              <w:jc w:val="center"/>
              <w:rPr>
                <w:bCs/>
                <w:color w:val="000000" w:themeColor="text1"/>
              </w:rPr>
            </w:pPr>
            <w:r w:rsidRPr="00B131C5">
              <w:rPr>
                <w:bCs/>
                <w:color w:val="000000" w:themeColor="text1"/>
              </w:rPr>
              <w:t>Описание</w:t>
            </w:r>
          </w:p>
        </w:tc>
      </w:tr>
      <w:tr w:rsidR="007822BC" w:rsidRPr="00B131C5" w14:paraId="0E0C0022" w14:textId="77777777" w:rsidTr="00B131C5">
        <w:trPr>
          <w:jc w:val="center"/>
        </w:trPr>
        <w:tc>
          <w:tcPr>
            <w:tcW w:w="2206" w:type="dxa"/>
          </w:tcPr>
          <w:p w14:paraId="7302BE0E" w14:textId="77777777" w:rsidR="007822BC" w:rsidRPr="00B131C5" w:rsidRDefault="007822BC" w:rsidP="000745F8">
            <w:pPr>
              <w:rPr>
                <w:color w:val="000000" w:themeColor="text1"/>
              </w:rPr>
            </w:pPr>
            <w:r w:rsidRPr="00B131C5">
              <w:rPr>
                <w:color w:val="000000" w:themeColor="text1"/>
              </w:rPr>
              <w:t>Цели</w:t>
            </w:r>
          </w:p>
        </w:tc>
        <w:tc>
          <w:tcPr>
            <w:tcW w:w="7423" w:type="dxa"/>
          </w:tcPr>
          <w:p w14:paraId="2F529432" w14:textId="0773325A" w:rsidR="007822BC" w:rsidRPr="00B131C5" w:rsidRDefault="007822BC" w:rsidP="00B131C5">
            <w:pPr>
              <w:ind w:firstLine="284"/>
              <w:jc w:val="both"/>
              <w:rPr>
                <w:color w:val="000000" w:themeColor="text1"/>
              </w:rPr>
            </w:pPr>
            <w:r w:rsidRPr="00B131C5">
              <w:rPr>
                <w:color w:val="000000" w:themeColor="text1"/>
              </w:rPr>
              <w:t>Выполнение планов и проектов Концепции цифровой трансформации, развития отрасли информационно-коммуникационных технологий и кибербезопасности на 2023-2029 годы.</w:t>
            </w:r>
          </w:p>
        </w:tc>
      </w:tr>
      <w:tr w:rsidR="007822BC" w:rsidRPr="00B131C5" w14:paraId="51B314FA" w14:textId="77777777" w:rsidTr="00B131C5">
        <w:trPr>
          <w:jc w:val="center"/>
        </w:trPr>
        <w:tc>
          <w:tcPr>
            <w:tcW w:w="2206" w:type="dxa"/>
          </w:tcPr>
          <w:p w14:paraId="7D6DD424" w14:textId="77777777" w:rsidR="007822BC" w:rsidRPr="00B131C5" w:rsidRDefault="007822BC" w:rsidP="000745F8">
            <w:pPr>
              <w:rPr>
                <w:color w:val="000000" w:themeColor="text1"/>
              </w:rPr>
            </w:pPr>
            <w:r w:rsidRPr="00B131C5">
              <w:rPr>
                <w:color w:val="000000" w:themeColor="text1"/>
              </w:rPr>
              <w:t>Задачи</w:t>
            </w:r>
          </w:p>
        </w:tc>
        <w:tc>
          <w:tcPr>
            <w:tcW w:w="7423" w:type="dxa"/>
          </w:tcPr>
          <w:p w14:paraId="2A460780" w14:textId="2D6C79AD" w:rsidR="007822BC" w:rsidRPr="00B131C5" w:rsidRDefault="007822BC" w:rsidP="007822BC">
            <w:pPr>
              <w:ind w:firstLine="284"/>
              <w:jc w:val="both"/>
              <w:rPr>
                <w:color w:val="000000" w:themeColor="text1"/>
              </w:rPr>
            </w:pPr>
            <w:r w:rsidRPr="00B131C5">
              <w:rPr>
                <w:color w:val="000000" w:themeColor="text1"/>
              </w:rPr>
              <w:t>- минимизация вероятности и ущерба цифровых рисков;</w:t>
            </w:r>
          </w:p>
          <w:p w14:paraId="79706754" w14:textId="09A2EF1E" w:rsidR="007822BC" w:rsidRPr="00B131C5" w:rsidRDefault="007822BC" w:rsidP="007822BC">
            <w:pPr>
              <w:ind w:firstLine="284"/>
              <w:jc w:val="both"/>
              <w:rPr>
                <w:color w:val="000000" w:themeColor="text1"/>
              </w:rPr>
            </w:pPr>
            <w:r w:rsidRPr="00B131C5">
              <w:rPr>
                <w:color w:val="000000" w:themeColor="text1"/>
              </w:rPr>
              <w:t>- повышение эффективности проектов;</w:t>
            </w:r>
          </w:p>
          <w:p w14:paraId="102ED127" w14:textId="77777777" w:rsidR="007822BC" w:rsidRPr="00B131C5" w:rsidRDefault="007822BC" w:rsidP="007822BC">
            <w:pPr>
              <w:ind w:firstLine="284"/>
              <w:jc w:val="both"/>
              <w:rPr>
                <w:color w:val="000000" w:themeColor="text1"/>
              </w:rPr>
            </w:pPr>
            <w:r w:rsidRPr="00B131C5">
              <w:rPr>
                <w:color w:val="000000" w:themeColor="text1"/>
              </w:rPr>
              <w:t>- повышение качества цифровых гос. услуг;</w:t>
            </w:r>
          </w:p>
          <w:p w14:paraId="4680AE7F" w14:textId="15BBA8D9" w:rsidR="007822BC" w:rsidRPr="00B131C5" w:rsidRDefault="007822BC" w:rsidP="007822BC">
            <w:pPr>
              <w:ind w:firstLine="284"/>
              <w:jc w:val="both"/>
              <w:rPr>
                <w:color w:val="000000" w:themeColor="text1"/>
                <w:lang w:val="en-US"/>
              </w:rPr>
            </w:pPr>
            <w:r w:rsidRPr="00B131C5">
              <w:rPr>
                <w:color w:val="000000" w:themeColor="text1"/>
              </w:rPr>
              <w:t>- обеспечение удовлетворенности стейкхолдеров.</w:t>
            </w:r>
          </w:p>
        </w:tc>
      </w:tr>
      <w:tr w:rsidR="007822BC" w:rsidRPr="00B131C5" w14:paraId="7BB64B30" w14:textId="77777777" w:rsidTr="00B131C5">
        <w:trPr>
          <w:jc w:val="center"/>
        </w:trPr>
        <w:tc>
          <w:tcPr>
            <w:tcW w:w="2206" w:type="dxa"/>
          </w:tcPr>
          <w:p w14:paraId="5E38A8AA" w14:textId="77777777" w:rsidR="007822BC" w:rsidRPr="00B131C5" w:rsidRDefault="007822BC" w:rsidP="000745F8">
            <w:pPr>
              <w:rPr>
                <w:color w:val="000000" w:themeColor="text1"/>
              </w:rPr>
            </w:pPr>
            <w:r w:rsidRPr="00B131C5">
              <w:rPr>
                <w:color w:val="000000" w:themeColor="text1"/>
              </w:rPr>
              <w:t>Требования к содержанию</w:t>
            </w:r>
          </w:p>
        </w:tc>
        <w:tc>
          <w:tcPr>
            <w:tcW w:w="7423" w:type="dxa"/>
          </w:tcPr>
          <w:p w14:paraId="3EAB6689" w14:textId="656D14A9" w:rsidR="007822BC" w:rsidRPr="00B131C5" w:rsidRDefault="007822BC" w:rsidP="000745F8">
            <w:pPr>
              <w:ind w:firstLine="284"/>
              <w:jc w:val="both"/>
              <w:rPr>
                <w:color w:val="000000" w:themeColor="text1"/>
              </w:rPr>
            </w:pPr>
            <w:r w:rsidRPr="00B131C5">
              <w:rPr>
                <w:color w:val="000000" w:themeColor="text1"/>
              </w:rPr>
              <w:t>- соответствие стратегическим целям и задачам;</w:t>
            </w:r>
          </w:p>
          <w:p w14:paraId="454ED10A" w14:textId="00113E25" w:rsidR="007822BC" w:rsidRPr="00B131C5" w:rsidRDefault="007822BC" w:rsidP="000745F8">
            <w:pPr>
              <w:ind w:firstLine="284"/>
              <w:jc w:val="both"/>
              <w:rPr>
                <w:color w:val="000000" w:themeColor="text1"/>
              </w:rPr>
            </w:pPr>
            <w:r w:rsidRPr="00B131C5">
              <w:rPr>
                <w:color w:val="000000" w:themeColor="text1"/>
              </w:rPr>
              <w:t xml:space="preserve">- реализация в срок не более чем за </w:t>
            </w:r>
            <w:r w:rsidR="005354C6" w:rsidRPr="00B131C5">
              <w:rPr>
                <w:color w:val="000000" w:themeColor="text1"/>
              </w:rPr>
              <w:t>8</w:t>
            </w:r>
            <w:r w:rsidRPr="00B131C5">
              <w:rPr>
                <w:color w:val="000000" w:themeColor="text1"/>
              </w:rPr>
              <w:t xml:space="preserve"> кварталов. Причем, первый эффект должен быть в </w:t>
            </w:r>
            <w:r w:rsidR="005354C6" w:rsidRPr="00B131C5">
              <w:rPr>
                <w:color w:val="000000" w:themeColor="text1"/>
              </w:rPr>
              <w:t>3</w:t>
            </w:r>
            <w:r w:rsidRPr="00B131C5">
              <w:rPr>
                <w:color w:val="000000" w:themeColor="text1"/>
              </w:rPr>
              <w:t>-м квартале.</w:t>
            </w:r>
          </w:p>
        </w:tc>
      </w:tr>
      <w:tr w:rsidR="007822BC" w:rsidRPr="00B131C5" w14:paraId="382AFD4E" w14:textId="77777777" w:rsidTr="00B131C5">
        <w:trPr>
          <w:jc w:val="center"/>
        </w:trPr>
        <w:tc>
          <w:tcPr>
            <w:tcW w:w="2206" w:type="dxa"/>
          </w:tcPr>
          <w:p w14:paraId="1B6F797C" w14:textId="77777777" w:rsidR="007822BC" w:rsidRPr="00B131C5" w:rsidRDefault="007822BC" w:rsidP="000745F8">
            <w:pPr>
              <w:rPr>
                <w:color w:val="000000" w:themeColor="text1"/>
              </w:rPr>
            </w:pPr>
            <w:r w:rsidRPr="00B131C5">
              <w:rPr>
                <w:color w:val="000000" w:themeColor="text1"/>
              </w:rPr>
              <w:t>Содержание</w:t>
            </w:r>
          </w:p>
        </w:tc>
        <w:tc>
          <w:tcPr>
            <w:tcW w:w="7423" w:type="dxa"/>
          </w:tcPr>
          <w:p w14:paraId="1E944611" w14:textId="512D9DDE" w:rsidR="007822BC" w:rsidRPr="00B131C5" w:rsidRDefault="007822BC" w:rsidP="003F1F88">
            <w:pPr>
              <w:ind w:firstLine="284"/>
              <w:jc w:val="both"/>
              <w:rPr>
                <w:color w:val="000000" w:themeColor="text1"/>
              </w:rPr>
            </w:pPr>
            <w:r w:rsidRPr="00B131C5">
              <w:rPr>
                <w:color w:val="000000" w:themeColor="text1"/>
              </w:rPr>
              <w:t>Концепция включает в себя отдельные направления</w:t>
            </w:r>
            <w:r w:rsidR="003F1F88" w:rsidRPr="00B131C5">
              <w:rPr>
                <w:color w:val="000000" w:themeColor="text1"/>
              </w:rPr>
              <w:t xml:space="preserve"> (проекты)</w:t>
            </w:r>
            <w:r w:rsidRPr="00B131C5">
              <w:rPr>
                <w:color w:val="000000" w:themeColor="text1"/>
              </w:rPr>
              <w:t>:</w:t>
            </w:r>
          </w:p>
          <w:p w14:paraId="592B1DE4" w14:textId="08D12A25" w:rsidR="007822BC" w:rsidRPr="00B131C5" w:rsidRDefault="007822BC" w:rsidP="003F1F88">
            <w:pPr>
              <w:ind w:firstLine="284"/>
              <w:jc w:val="both"/>
              <w:rPr>
                <w:color w:val="000000" w:themeColor="text1"/>
              </w:rPr>
            </w:pPr>
            <w:r w:rsidRPr="00B131C5">
              <w:rPr>
                <w:color w:val="000000" w:themeColor="text1"/>
              </w:rPr>
              <w:t>1</w:t>
            </w:r>
            <w:r w:rsidR="00B131C5">
              <w:rPr>
                <w:color w:val="000000" w:themeColor="text1"/>
              </w:rPr>
              <w:t>.</w:t>
            </w:r>
            <w:r w:rsidRPr="00B131C5">
              <w:rPr>
                <w:color w:val="000000" w:themeColor="text1"/>
              </w:rPr>
              <w:t xml:space="preserve"> Оптимизация портала ЭП.</w:t>
            </w:r>
          </w:p>
          <w:p w14:paraId="3E76C30F" w14:textId="545D47C0" w:rsidR="003F1F88" w:rsidRPr="00B131C5" w:rsidRDefault="003F1F88" w:rsidP="003F1F88">
            <w:pPr>
              <w:ind w:firstLine="284"/>
              <w:jc w:val="both"/>
              <w:rPr>
                <w:color w:val="000000" w:themeColor="text1"/>
              </w:rPr>
            </w:pPr>
            <w:r w:rsidRPr="00B131C5">
              <w:rPr>
                <w:color w:val="000000" w:themeColor="text1"/>
              </w:rPr>
              <w:t>2</w:t>
            </w:r>
            <w:r w:rsidR="00B131C5">
              <w:rPr>
                <w:color w:val="000000" w:themeColor="text1"/>
              </w:rPr>
              <w:t>.</w:t>
            </w:r>
            <w:r w:rsidRPr="00B131C5">
              <w:rPr>
                <w:color w:val="000000" w:themeColor="text1"/>
              </w:rPr>
              <w:t xml:space="preserve"> Обеспечение рациональной организации управления проектами.</w:t>
            </w:r>
          </w:p>
          <w:p w14:paraId="31DEDB54" w14:textId="3A057A38" w:rsidR="007822BC" w:rsidRPr="00B131C5" w:rsidRDefault="003F1F88" w:rsidP="003F1F88">
            <w:pPr>
              <w:ind w:firstLine="284"/>
              <w:jc w:val="both"/>
              <w:rPr>
                <w:color w:val="000000" w:themeColor="text1"/>
              </w:rPr>
            </w:pPr>
            <w:r w:rsidRPr="00B131C5">
              <w:rPr>
                <w:color w:val="000000" w:themeColor="text1"/>
              </w:rPr>
              <w:t>3</w:t>
            </w:r>
            <w:r w:rsidR="00B131C5">
              <w:rPr>
                <w:color w:val="000000" w:themeColor="text1"/>
              </w:rPr>
              <w:t>.</w:t>
            </w:r>
            <w:r w:rsidR="007822BC" w:rsidRPr="00B131C5">
              <w:rPr>
                <w:color w:val="000000" w:themeColor="text1"/>
              </w:rPr>
              <w:t xml:space="preserve"> Обоснование ценностного </w:t>
            </w:r>
            <w:r w:rsidR="000C08B7" w:rsidRPr="00B131C5">
              <w:rPr>
                <w:color w:val="000000" w:themeColor="text1"/>
              </w:rPr>
              <w:t>предложения</w:t>
            </w:r>
            <w:r w:rsidR="007822BC" w:rsidRPr="00B131C5">
              <w:rPr>
                <w:color w:val="000000" w:themeColor="text1"/>
              </w:rPr>
              <w:t xml:space="preserve"> для </w:t>
            </w:r>
            <w:r w:rsidR="000C08B7" w:rsidRPr="00B131C5">
              <w:rPr>
                <w:color w:val="000000" w:themeColor="text1"/>
              </w:rPr>
              <w:t>продуктов проектов.</w:t>
            </w:r>
          </w:p>
          <w:p w14:paraId="0EF7AD50" w14:textId="36BA7FA1" w:rsidR="007822BC" w:rsidRPr="00B131C5" w:rsidRDefault="00127C0A" w:rsidP="003F1F88">
            <w:pPr>
              <w:ind w:firstLine="284"/>
              <w:jc w:val="both"/>
              <w:rPr>
                <w:color w:val="000000" w:themeColor="text1"/>
              </w:rPr>
            </w:pPr>
            <w:r w:rsidRPr="00B131C5">
              <w:rPr>
                <w:color w:val="000000" w:themeColor="text1"/>
              </w:rPr>
              <w:t>4</w:t>
            </w:r>
            <w:r w:rsidR="00B131C5">
              <w:rPr>
                <w:color w:val="000000" w:themeColor="text1"/>
              </w:rPr>
              <w:t>.</w:t>
            </w:r>
            <w:r w:rsidR="000C08B7" w:rsidRPr="00B131C5">
              <w:rPr>
                <w:color w:val="000000" w:themeColor="text1"/>
              </w:rPr>
              <w:t xml:space="preserve"> П</w:t>
            </w:r>
            <w:r w:rsidR="007822BC" w:rsidRPr="00B131C5">
              <w:rPr>
                <w:color w:val="000000" w:themeColor="text1"/>
              </w:rPr>
              <w:t>овышение уровня зрелости PM</w:t>
            </w:r>
            <w:r w:rsidR="000C08B7" w:rsidRPr="00B131C5">
              <w:rPr>
                <w:color w:val="000000" w:themeColor="text1"/>
              </w:rPr>
              <w:t>.</w:t>
            </w:r>
          </w:p>
          <w:p w14:paraId="68101B6B" w14:textId="5BF206EA" w:rsidR="003F1F88" w:rsidRPr="00B131C5" w:rsidRDefault="00127C0A" w:rsidP="003F1F88">
            <w:pPr>
              <w:ind w:firstLine="284"/>
              <w:jc w:val="both"/>
              <w:rPr>
                <w:color w:val="000000" w:themeColor="text1"/>
              </w:rPr>
            </w:pPr>
            <w:r w:rsidRPr="00B131C5">
              <w:rPr>
                <w:color w:val="000000" w:themeColor="text1"/>
              </w:rPr>
              <w:t>5</w:t>
            </w:r>
            <w:r w:rsidR="00B131C5">
              <w:rPr>
                <w:color w:val="000000" w:themeColor="text1"/>
              </w:rPr>
              <w:t>.</w:t>
            </w:r>
            <w:r w:rsidR="003F1F88" w:rsidRPr="00B131C5">
              <w:rPr>
                <w:color w:val="000000" w:themeColor="text1"/>
              </w:rPr>
              <w:t xml:space="preserve"> Обеспечение соблюдения принципов эффективного PM в сфере цифровизации.</w:t>
            </w:r>
          </w:p>
          <w:p w14:paraId="3422DAA7" w14:textId="71F9CC2C" w:rsidR="007822BC" w:rsidRPr="00B131C5" w:rsidRDefault="00127C0A" w:rsidP="00B131C5">
            <w:pPr>
              <w:ind w:firstLine="284"/>
              <w:jc w:val="both"/>
            </w:pPr>
            <w:r w:rsidRPr="00B131C5">
              <w:rPr>
                <w:color w:val="000000" w:themeColor="text1"/>
              </w:rPr>
              <w:t>6</w:t>
            </w:r>
            <w:r w:rsidR="00B131C5">
              <w:rPr>
                <w:color w:val="000000" w:themeColor="text1"/>
              </w:rPr>
              <w:t>.</w:t>
            </w:r>
            <w:r w:rsidR="000C08B7" w:rsidRPr="00B131C5">
              <w:rPr>
                <w:color w:val="000000" w:themeColor="text1"/>
              </w:rPr>
              <w:t xml:space="preserve"> М</w:t>
            </w:r>
            <w:r w:rsidR="007822BC" w:rsidRPr="00B131C5">
              <w:rPr>
                <w:color w:val="000000" w:themeColor="text1"/>
              </w:rPr>
              <w:t>инимизаци</w:t>
            </w:r>
            <w:r w:rsidR="000C08B7" w:rsidRPr="00B131C5">
              <w:rPr>
                <w:color w:val="000000" w:themeColor="text1"/>
              </w:rPr>
              <w:t>я</w:t>
            </w:r>
            <w:r w:rsidR="007822BC" w:rsidRPr="00B131C5">
              <w:rPr>
                <w:color w:val="000000" w:themeColor="text1"/>
              </w:rPr>
              <w:t xml:space="preserve"> цифровых рисков</w:t>
            </w:r>
            <w:r w:rsidR="003F1F88" w:rsidRPr="00B131C5">
              <w:rPr>
                <w:color w:val="000000" w:themeColor="text1"/>
              </w:rPr>
              <w:t>, включая риски цифрового доверия.</w:t>
            </w:r>
          </w:p>
        </w:tc>
      </w:tr>
      <w:tr w:rsidR="000C08B7" w:rsidRPr="00B131C5" w14:paraId="05AC36F0" w14:textId="77777777" w:rsidTr="00B131C5">
        <w:trPr>
          <w:jc w:val="center"/>
        </w:trPr>
        <w:tc>
          <w:tcPr>
            <w:tcW w:w="2206" w:type="dxa"/>
          </w:tcPr>
          <w:p w14:paraId="46D68836" w14:textId="77777777" w:rsidR="000C08B7" w:rsidRPr="00B131C5" w:rsidRDefault="000C08B7" w:rsidP="000745F8">
            <w:pPr>
              <w:rPr>
                <w:b/>
                <w:bCs/>
                <w:color w:val="000000" w:themeColor="text1"/>
              </w:rPr>
            </w:pPr>
            <w:r w:rsidRPr="00B131C5">
              <w:rPr>
                <w:color w:val="000000" w:themeColor="text1"/>
              </w:rPr>
              <w:t>Сроки внедрения</w:t>
            </w:r>
          </w:p>
        </w:tc>
        <w:tc>
          <w:tcPr>
            <w:tcW w:w="7423" w:type="dxa"/>
          </w:tcPr>
          <w:p w14:paraId="2F3454F6" w14:textId="77777777" w:rsidR="000C08B7" w:rsidRPr="00B131C5" w:rsidRDefault="000C08B7" w:rsidP="000745F8">
            <w:pPr>
              <w:jc w:val="center"/>
              <w:rPr>
                <w:b/>
                <w:bCs/>
                <w:color w:val="000000" w:themeColor="text1"/>
              </w:rPr>
            </w:pPr>
            <w:r w:rsidRPr="00B131C5">
              <w:rPr>
                <w:color w:val="000000" w:themeColor="text1"/>
              </w:rPr>
              <w:t>9 кварталов</w:t>
            </w:r>
          </w:p>
        </w:tc>
      </w:tr>
      <w:tr w:rsidR="000C08B7" w:rsidRPr="00B131C5" w14:paraId="0D7CF015" w14:textId="77777777" w:rsidTr="00B131C5">
        <w:trPr>
          <w:jc w:val="center"/>
        </w:trPr>
        <w:tc>
          <w:tcPr>
            <w:tcW w:w="2206" w:type="dxa"/>
          </w:tcPr>
          <w:p w14:paraId="3AC4594C" w14:textId="77777777" w:rsidR="000C08B7" w:rsidRPr="00B131C5" w:rsidRDefault="000C08B7" w:rsidP="000745F8">
            <w:pPr>
              <w:rPr>
                <w:b/>
                <w:bCs/>
                <w:color w:val="000000" w:themeColor="text1"/>
              </w:rPr>
            </w:pPr>
            <w:r w:rsidRPr="00B131C5">
              <w:rPr>
                <w:color w:val="000000" w:themeColor="text1"/>
              </w:rPr>
              <w:t>Целевая аудитория</w:t>
            </w:r>
          </w:p>
        </w:tc>
        <w:tc>
          <w:tcPr>
            <w:tcW w:w="7423" w:type="dxa"/>
          </w:tcPr>
          <w:p w14:paraId="19A296B9" w14:textId="440F0364" w:rsidR="000C08B7" w:rsidRPr="00B131C5" w:rsidRDefault="003F1F88" w:rsidP="000745F8">
            <w:pPr>
              <w:ind w:firstLine="284"/>
              <w:jc w:val="both"/>
              <w:rPr>
                <w:b/>
                <w:bCs/>
                <w:color w:val="000000" w:themeColor="text1"/>
              </w:rPr>
            </w:pPr>
            <w:r w:rsidRPr="00B131C5">
              <w:rPr>
                <w:spacing w:val="-2"/>
              </w:rPr>
              <w:t>Стейкхолдеры государственных проектов в сфере цифровизации</w:t>
            </w:r>
          </w:p>
        </w:tc>
      </w:tr>
      <w:tr w:rsidR="00B131C5" w:rsidRPr="00B131C5" w14:paraId="1684986C" w14:textId="77777777" w:rsidTr="002E271C">
        <w:trPr>
          <w:jc w:val="center"/>
        </w:trPr>
        <w:tc>
          <w:tcPr>
            <w:tcW w:w="9629" w:type="dxa"/>
            <w:gridSpan w:val="2"/>
          </w:tcPr>
          <w:p w14:paraId="34A7701B" w14:textId="62A705DB" w:rsidR="00B131C5" w:rsidRPr="00B131C5" w:rsidRDefault="00B131C5" w:rsidP="00B131C5">
            <w:pPr>
              <w:ind w:firstLine="596"/>
              <w:jc w:val="both"/>
              <w:rPr>
                <w:spacing w:val="-2"/>
              </w:rPr>
            </w:pPr>
            <w:r w:rsidRPr="003A7245">
              <w:rPr>
                <w:color w:val="000000" w:themeColor="text1"/>
              </w:rPr>
              <w:t xml:space="preserve">Примечание </w:t>
            </w:r>
            <w:r>
              <w:rPr>
                <w:color w:val="000000" w:themeColor="text1"/>
              </w:rPr>
              <w:t xml:space="preserve">– </w:t>
            </w:r>
            <w:r w:rsidRPr="003A7245">
              <w:rPr>
                <w:color w:val="000000" w:themeColor="text1"/>
              </w:rPr>
              <w:t>Составлено по результатам предыдущих исследований</w:t>
            </w:r>
          </w:p>
        </w:tc>
      </w:tr>
    </w:tbl>
    <w:p w14:paraId="55D79521" w14:textId="77777777" w:rsidR="007822BC" w:rsidRPr="003A7245" w:rsidRDefault="007822BC" w:rsidP="008D78BB">
      <w:pPr>
        <w:ind w:firstLine="709"/>
        <w:jc w:val="both"/>
        <w:rPr>
          <w:sz w:val="28"/>
          <w:szCs w:val="28"/>
        </w:rPr>
      </w:pPr>
    </w:p>
    <w:p w14:paraId="768ECD54" w14:textId="4AA94C53" w:rsidR="008D78BB" w:rsidRPr="003A7245" w:rsidRDefault="008D78BB" w:rsidP="008D78BB">
      <w:pPr>
        <w:pStyle w:val="34"/>
        <w:spacing w:after="0"/>
        <w:ind w:firstLine="709"/>
        <w:rPr>
          <w:rFonts w:cstheme="minorHAnsi"/>
          <w:sz w:val="28"/>
          <w:szCs w:val="28"/>
        </w:rPr>
      </w:pPr>
      <w:bookmarkStart w:id="99" w:name="_Hlk115803707"/>
      <w:r w:rsidRPr="003A7245">
        <w:rPr>
          <w:color w:val="auto"/>
          <w:sz w:val="28"/>
          <w:szCs w:val="28"/>
        </w:rPr>
        <w:t xml:space="preserve">Предложенная </w:t>
      </w:r>
      <w:r w:rsidR="003F1F88" w:rsidRPr="003A7245">
        <w:rPr>
          <w:color w:val="auto"/>
          <w:sz w:val="28"/>
          <w:szCs w:val="28"/>
        </w:rPr>
        <w:t>концепция</w:t>
      </w:r>
      <w:r w:rsidRPr="003A7245">
        <w:rPr>
          <w:color w:val="auto"/>
          <w:sz w:val="28"/>
          <w:szCs w:val="28"/>
        </w:rPr>
        <w:t xml:space="preserve"> отражена в измерениях. В таблице </w:t>
      </w:r>
      <w:r w:rsidR="00C96F83" w:rsidRPr="003A7245">
        <w:rPr>
          <w:color w:val="auto"/>
          <w:sz w:val="28"/>
          <w:szCs w:val="28"/>
        </w:rPr>
        <w:t>2</w:t>
      </w:r>
      <w:r w:rsidR="00136CB9">
        <w:rPr>
          <w:color w:val="auto"/>
          <w:sz w:val="28"/>
          <w:szCs w:val="28"/>
        </w:rPr>
        <w:t>3</w:t>
      </w:r>
      <w:r w:rsidRPr="003A7245">
        <w:rPr>
          <w:color w:val="auto"/>
          <w:sz w:val="28"/>
          <w:szCs w:val="28"/>
        </w:rPr>
        <w:t xml:space="preserve"> представлены метрики измерений </w:t>
      </w:r>
      <w:r w:rsidRPr="003A7245">
        <w:rPr>
          <w:rFonts w:cstheme="minorHAnsi"/>
          <w:sz w:val="28"/>
          <w:szCs w:val="28"/>
        </w:rPr>
        <w:t>(разработаны в результате обсуждения в группе экспертов).</w:t>
      </w:r>
    </w:p>
    <w:p w14:paraId="5F68169C" w14:textId="77777777" w:rsidR="008D78BB" w:rsidRPr="003A7245" w:rsidRDefault="008D78BB" w:rsidP="008D78BB">
      <w:pPr>
        <w:pStyle w:val="34"/>
        <w:spacing w:after="0"/>
        <w:ind w:firstLine="709"/>
        <w:rPr>
          <w:rFonts w:cstheme="minorHAnsi"/>
          <w:sz w:val="28"/>
          <w:szCs w:val="28"/>
        </w:rPr>
      </w:pPr>
    </w:p>
    <w:p w14:paraId="1579253B" w14:textId="0DE425B3" w:rsidR="003F1F88" w:rsidRDefault="008D78BB" w:rsidP="003F1F88">
      <w:pPr>
        <w:jc w:val="both"/>
        <w:rPr>
          <w:bCs/>
          <w:sz w:val="28"/>
          <w:szCs w:val="28"/>
        </w:rPr>
      </w:pPr>
      <w:r w:rsidRPr="007B4F04">
        <w:rPr>
          <w:bCs/>
          <w:color w:val="000000" w:themeColor="text1"/>
          <w:spacing w:val="-4"/>
          <w:sz w:val="28"/>
          <w:szCs w:val="28"/>
        </w:rPr>
        <w:t xml:space="preserve">Таблица </w:t>
      </w:r>
      <w:r w:rsidR="00C96F83" w:rsidRPr="007B4F04">
        <w:rPr>
          <w:bCs/>
          <w:color w:val="000000" w:themeColor="text1"/>
          <w:spacing w:val="-4"/>
          <w:sz w:val="28"/>
          <w:szCs w:val="28"/>
        </w:rPr>
        <w:t>2</w:t>
      </w:r>
      <w:r w:rsidR="00136CB9">
        <w:rPr>
          <w:bCs/>
          <w:color w:val="000000" w:themeColor="text1"/>
          <w:spacing w:val="-4"/>
          <w:sz w:val="28"/>
          <w:szCs w:val="28"/>
        </w:rPr>
        <w:t>3</w:t>
      </w:r>
      <w:r w:rsidRPr="007B4F04">
        <w:rPr>
          <w:bCs/>
          <w:color w:val="000000" w:themeColor="text1"/>
          <w:spacing w:val="-4"/>
          <w:sz w:val="28"/>
          <w:szCs w:val="28"/>
        </w:rPr>
        <w:t xml:space="preserve"> – Метрики измерения </w:t>
      </w:r>
      <w:r w:rsidR="003F1F88" w:rsidRPr="007B4F04">
        <w:rPr>
          <w:bCs/>
          <w:sz w:val="28"/>
          <w:szCs w:val="28"/>
        </w:rPr>
        <w:t xml:space="preserve">концепции обеспечения реализации перспективной модели </w:t>
      </w:r>
      <w:r w:rsidR="00CE3458" w:rsidRPr="007B4F04">
        <w:rPr>
          <w:bCs/>
          <w:sz w:val="28"/>
          <w:szCs w:val="28"/>
        </w:rPr>
        <w:t>Data-Driven Government</w:t>
      </w:r>
      <w:r w:rsidR="003F1F88" w:rsidRPr="007B4F04">
        <w:rPr>
          <w:bCs/>
          <w:sz w:val="28"/>
          <w:szCs w:val="28"/>
        </w:rPr>
        <w:t xml:space="preserve"> с позиций проектного менеджмента</w:t>
      </w:r>
    </w:p>
    <w:p w14:paraId="3C98A024" w14:textId="77777777" w:rsidR="00B131C5" w:rsidRPr="00B131C5" w:rsidRDefault="00B131C5" w:rsidP="00B131C5">
      <w:pPr>
        <w:jc w:val="right"/>
        <w:rPr>
          <w:bCs/>
          <w:color w:val="000000" w:themeColor="text1"/>
          <w:sz w:val="16"/>
          <w:szCs w:val="16"/>
        </w:rPr>
      </w:pPr>
    </w:p>
    <w:tbl>
      <w:tblPr>
        <w:tblStyle w:val="afa"/>
        <w:tblW w:w="9611" w:type="dxa"/>
        <w:tblInd w:w="136" w:type="dxa"/>
        <w:tblLayout w:type="fixed"/>
        <w:tblLook w:val="04A0" w:firstRow="1" w:lastRow="0" w:firstColumn="1" w:lastColumn="0" w:noHBand="0" w:noVBand="1"/>
      </w:tblPr>
      <w:tblGrid>
        <w:gridCol w:w="1886"/>
        <w:gridCol w:w="2050"/>
        <w:gridCol w:w="1830"/>
        <w:gridCol w:w="1743"/>
        <w:gridCol w:w="8"/>
        <w:gridCol w:w="2094"/>
      </w:tblGrid>
      <w:tr w:rsidR="008D78BB" w:rsidRPr="00B131C5" w14:paraId="072A2978" w14:textId="77777777" w:rsidTr="00B131C5">
        <w:trPr>
          <w:cantSplit/>
          <w:trHeight w:val="465"/>
        </w:trPr>
        <w:tc>
          <w:tcPr>
            <w:tcW w:w="1886" w:type="dxa"/>
          </w:tcPr>
          <w:p w14:paraId="31D886BE" w14:textId="77777777" w:rsidR="008D78BB" w:rsidRPr="00B131C5" w:rsidRDefault="008D78BB" w:rsidP="00B131C5">
            <w:pPr>
              <w:pStyle w:val="affff9"/>
              <w:widowControl w:val="0"/>
              <w:spacing w:line="240" w:lineRule="auto"/>
              <w:ind w:firstLine="0"/>
              <w:jc w:val="center"/>
              <w:rPr>
                <w:bCs/>
                <w:sz w:val="22"/>
                <w:szCs w:val="22"/>
              </w:rPr>
            </w:pPr>
            <w:bookmarkStart w:id="100" w:name="_Hlk115780933"/>
            <w:r w:rsidRPr="00B131C5">
              <w:rPr>
                <w:bCs/>
                <w:sz w:val="22"/>
                <w:szCs w:val="22"/>
              </w:rPr>
              <w:t>Измерение</w:t>
            </w:r>
          </w:p>
        </w:tc>
        <w:tc>
          <w:tcPr>
            <w:tcW w:w="2050" w:type="dxa"/>
          </w:tcPr>
          <w:p w14:paraId="5AB5E211" w14:textId="77777777" w:rsidR="008D78BB" w:rsidRPr="00B131C5" w:rsidRDefault="008D78BB" w:rsidP="00B131C5">
            <w:pPr>
              <w:pStyle w:val="affff9"/>
              <w:widowControl w:val="0"/>
              <w:spacing w:line="240" w:lineRule="auto"/>
              <w:ind w:firstLine="0"/>
              <w:jc w:val="center"/>
              <w:rPr>
                <w:bCs/>
                <w:sz w:val="22"/>
                <w:szCs w:val="22"/>
              </w:rPr>
            </w:pPr>
            <w:r w:rsidRPr="00B131C5">
              <w:rPr>
                <w:bCs/>
                <w:sz w:val="22"/>
                <w:szCs w:val="22"/>
              </w:rPr>
              <w:t>Стремления</w:t>
            </w:r>
          </w:p>
        </w:tc>
        <w:tc>
          <w:tcPr>
            <w:tcW w:w="1830" w:type="dxa"/>
          </w:tcPr>
          <w:p w14:paraId="0EAE851D" w14:textId="77777777" w:rsidR="008D78BB" w:rsidRPr="00B131C5" w:rsidRDefault="008D78BB" w:rsidP="00B131C5">
            <w:pPr>
              <w:pStyle w:val="affff9"/>
              <w:widowControl w:val="0"/>
              <w:spacing w:line="240" w:lineRule="auto"/>
              <w:ind w:firstLine="0"/>
              <w:jc w:val="center"/>
              <w:rPr>
                <w:bCs/>
                <w:sz w:val="22"/>
                <w:szCs w:val="22"/>
              </w:rPr>
            </w:pPr>
            <w:r w:rsidRPr="00B131C5">
              <w:rPr>
                <w:bCs/>
                <w:sz w:val="22"/>
                <w:szCs w:val="22"/>
              </w:rPr>
              <w:t>Показатели</w:t>
            </w:r>
          </w:p>
        </w:tc>
        <w:tc>
          <w:tcPr>
            <w:tcW w:w="1743" w:type="dxa"/>
          </w:tcPr>
          <w:p w14:paraId="58356254" w14:textId="77777777" w:rsidR="008D78BB" w:rsidRPr="00B131C5" w:rsidRDefault="008D78BB" w:rsidP="00B131C5">
            <w:pPr>
              <w:pStyle w:val="affff9"/>
              <w:widowControl w:val="0"/>
              <w:spacing w:line="240" w:lineRule="auto"/>
              <w:ind w:firstLine="0"/>
              <w:jc w:val="center"/>
              <w:rPr>
                <w:bCs/>
                <w:sz w:val="22"/>
                <w:szCs w:val="22"/>
              </w:rPr>
            </w:pPr>
            <w:r w:rsidRPr="00B131C5">
              <w:rPr>
                <w:bCs/>
                <w:sz w:val="22"/>
                <w:szCs w:val="22"/>
              </w:rPr>
              <w:t>Цели</w:t>
            </w:r>
          </w:p>
        </w:tc>
        <w:tc>
          <w:tcPr>
            <w:tcW w:w="2102" w:type="dxa"/>
            <w:gridSpan w:val="2"/>
          </w:tcPr>
          <w:p w14:paraId="130A2495" w14:textId="77777777" w:rsidR="008D78BB" w:rsidRPr="00B131C5" w:rsidRDefault="008D78BB" w:rsidP="00B131C5">
            <w:pPr>
              <w:pStyle w:val="affff9"/>
              <w:widowControl w:val="0"/>
              <w:spacing w:line="240" w:lineRule="auto"/>
              <w:ind w:firstLine="0"/>
              <w:jc w:val="center"/>
              <w:rPr>
                <w:bCs/>
                <w:sz w:val="22"/>
                <w:szCs w:val="22"/>
              </w:rPr>
            </w:pPr>
            <w:r w:rsidRPr="00B131C5">
              <w:rPr>
                <w:bCs/>
                <w:sz w:val="22"/>
                <w:szCs w:val="22"/>
              </w:rPr>
              <w:t>Инициативы</w:t>
            </w:r>
          </w:p>
        </w:tc>
      </w:tr>
      <w:tr w:rsidR="00B131C5" w:rsidRPr="00B131C5" w14:paraId="79FBE9AC" w14:textId="77777777" w:rsidTr="00B131C5">
        <w:trPr>
          <w:cantSplit/>
        </w:trPr>
        <w:tc>
          <w:tcPr>
            <w:tcW w:w="1886" w:type="dxa"/>
          </w:tcPr>
          <w:p w14:paraId="467FFA9A" w14:textId="5040525C" w:rsidR="00B131C5" w:rsidRPr="00B131C5" w:rsidRDefault="00B131C5" w:rsidP="00051F05">
            <w:pPr>
              <w:pStyle w:val="affff9"/>
              <w:widowControl w:val="0"/>
              <w:spacing w:line="240" w:lineRule="auto"/>
              <w:ind w:firstLine="0"/>
              <w:jc w:val="center"/>
              <w:rPr>
                <w:bCs/>
                <w:sz w:val="22"/>
                <w:szCs w:val="22"/>
              </w:rPr>
            </w:pPr>
            <w:r w:rsidRPr="00B131C5">
              <w:rPr>
                <w:bCs/>
                <w:sz w:val="22"/>
                <w:szCs w:val="22"/>
              </w:rPr>
              <w:t>1</w:t>
            </w:r>
          </w:p>
        </w:tc>
        <w:tc>
          <w:tcPr>
            <w:tcW w:w="2050" w:type="dxa"/>
          </w:tcPr>
          <w:p w14:paraId="36BDC46E" w14:textId="4EA47C65" w:rsidR="00B131C5" w:rsidRPr="00B131C5" w:rsidRDefault="00B131C5" w:rsidP="00051F05">
            <w:pPr>
              <w:pStyle w:val="affff9"/>
              <w:widowControl w:val="0"/>
              <w:spacing w:line="240" w:lineRule="auto"/>
              <w:ind w:firstLine="0"/>
              <w:jc w:val="center"/>
              <w:rPr>
                <w:bCs/>
                <w:sz w:val="22"/>
                <w:szCs w:val="22"/>
              </w:rPr>
            </w:pPr>
            <w:r w:rsidRPr="00B131C5">
              <w:rPr>
                <w:bCs/>
                <w:sz w:val="22"/>
                <w:szCs w:val="22"/>
              </w:rPr>
              <w:t>2</w:t>
            </w:r>
          </w:p>
        </w:tc>
        <w:tc>
          <w:tcPr>
            <w:tcW w:w="1830" w:type="dxa"/>
          </w:tcPr>
          <w:p w14:paraId="29258BAD" w14:textId="17451AE4" w:rsidR="00B131C5" w:rsidRPr="00B131C5" w:rsidRDefault="00B131C5" w:rsidP="00051F05">
            <w:pPr>
              <w:pStyle w:val="affff9"/>
              <w:widowControl w:val="0"/>
              <w:spacing w:line="240" w:lineRule="auto"/>
              <w:ind w:firstLine="0"/>
              <w:jc w:val="center"/>
              <w:rPr>
                <w:bCs/>
                <w:sz w:val="22"/>
                <w:szCs w:val="22"/>
              </w:rPr>
            </w:pPr>
            <w:r w:rsidRPr="00B131C5">
              <w:rPr>
                <w:bCs/>
                <w:sz w:val="22"/>
                <w:szCs w:val="22"/>
              </w:rPr>
              <w:t>3</w:t>
            </w:r>
          </w:p>
        </w:tc>
        <w:tc>
          <w:tcPr>
            <w:tcW w:w="1743" w:type="dxa"/>
          </w:tcPr>
          <w:p w14:paraId="206C2BEA" w14:textId="51255B64" w:rsidR="00B131C5" w:rsidRPr="00B131C5" w:rsidRDefault="00B131C5" w:rsidP="00051F05">
            <w:pPr>
              <w:pStyle w:val="affff9"/>
              <w:widowControl w:val="0"/>
              <w:spacing w:line="240" w:lineRule="auto"/>
              <w:ind w:firstLine="0"/>
              <w:jc w:val="center"/>
              <w:rPr>
                <w:bCs/>
                <w:sz w:val="22"/>
                <w:szCs w:val="22"/>
              </w:rPr>
            </w:pPr>
            <w:r w:rsidRPr="00B131C5">
              <w:rPr>
                <w:bCs/>
                <w:sz w:val="22"/>
                <w:szCs w:val="22"/>
              </w:rPr>
              <w:t>4</w:t>
            </w:r>
          </w:p>
        </w:tc>
        <w:tc>
          <w:tcPr>
            <w:tcW w:w="2102" w:type="dxa"/>
            <w:gridSpan w:val="2"/>
          </w:tcPr>
          <w:p w14:paraId="70DD6F18" w14:textId="212FFEDF" w:rsidR="00B131C5" w:rsidRPr="00B131C5" w:rsidRDefault="00B131C5" w:rsidP="00051F05">
            <w:pPr>
              <w:pStyle w:val="affff9"/>
              <w:widowControl w:val="0"/>
              <w:spacing w:line="240" w:lineRule="auto"/>
              <w:ind w:firstLine="0"/>
              <w:jc w:val="center"/>
              <w:rPr>
                <w:bCs/>
                <w:sz w:val="22"/>
                <w:szCs w:val="22"/>
              </w:rPr>
            </w:pPr>
            <w:r w:rsidRPr="00B131C5">
              <w:rPr>
                <w:bCs/>
                <w:sz w:val="22"/>
                <w:szCs w:val="22"/>
              </w:rPr>
              <w:t>5</w:t>
            </w:r>
          </w:p>
        </w:tc>
      </w:tr>
      <w:tr w:rsidR="003F1F88" w:rsidRPr="00B131C5" w14:paraId="697C276F" w14:textId="77777777" w:rsidTr="00B131C5">
        <w:trPr>
          <w:trHeight w:val="255"/>
        </w:trPr>
        <w:tc>
          <w:tcPr>
            <w:tcW w:w="1886" w:type="dxa"/>
            <w:vMerge w:val="restart"/>
            <w:vAlign w:val="center"/>
          </w:tcPr>
          <w:p w14:paraId="7785A30D" w14:textId="77777777"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Устойчивое развитие</w:t>
            </w:r>
          </w:p>
        </w:tc>
        <w:tc>
          <w:tcPr>
            <w:tcW w:w="2050" w:type="dxa"/>
            <w:vAlign w:val="center"/>
          </w:tcPr>
          <w:p w14:paraId="5CCD2E58" w14:textId="77777777"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Удовлетворенность стейкхолдеров</w:t>
            </w:r>
          </w:p>
        </w:tc>
        <w:tc>
          <w:tcPr>
            <w:tcW w:w="1830" w:type="dxa"/>
            <w:vAlign w:val="center"/>
          </w:tcPr>
          <w:p w14:paraId="4677D34A" w14:textId="534845B0"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Уровень удовлетворен</w:t>
            </w:r>
            <w:r w:rsidR="00C33055">
              <w:rPr>
                <w:spacing w:val="-4"/>
                <w:sz w:val="22"/>
                <w:szCs w:val="22"/>
                <w:lang w:val="en-US"/>
              </w:rPr>
              <w:t>-</w:t>
            </w:r>
            <w:r w:rsidR="00B131C5" w:rsidRPr="00B131C5">
              <w:rPr>
                <w:spacing w:val="-4"/>
                <w:sz w:val="22"/>
                <w:szCs w:val="22"/>
              </w:rPr>
              <w:t xml:space="preserve"> </w:t>
            </w:r>
            <w:r w:rsidRPr="00B131C5">
              <w:rPr>
                <w:spacing w:val="-4"/>
                <w:sz w:val="22"/>
                <w:szCs w:val="22"/>
              </w:rPr>
              <w:t>ности</w:t>
            </w:r>
          </w:p>
        </w:tc>
        <w:tc>
          <w:tcPr>
            <w:tcW w:w="1743" w:type="dxa"/>
            <w:vAlign w:val="center"/>
          </w:tcPr>
          <w:p w14:paraId="7DF1983E" w14:textId="16A65412"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Достижение и поддержание нужного уровня удовлетворен</w:t>
            </w:r>
            <w:r w:rsidR="00C33055" w:rsidRPr="00C33055">
              <w:rPr>
                <w:spacing w:val="-4"/>
                <w:sz w:val="22"/>
                <w:szCs w:val="22"/>
              </w:rPr>
              <w:t>-</w:t>
            </w:r>
            <w:r w:rsidR="00B131C5" w:rsidRPr="00B131C5">
              <w:rPr>
                <w:spacing w:val="-4"/>
                <w:sz w:val="22"/>
                <w:szCs w:val="22"/>
              </w:rPr>
              <w:t xml:space="preserve"> </w:t>
            </w:r>
            <w:r w:rsidRPr="00B131C5">
              <w:rPr>
                <w:spacing w:val="-4"/>
                <w:sz w:val="22"/>
                <w:szCs w:val="22"/>
              </w:rPr>
              <w:t>ности</w:t>
            </w:r>
          </w:p>
        </w:tc>
        <w:tc>
          <w:tcPr>
            <w:tcW w:w="2102" w:type="dxa"/>
            <w:gridSpan w:val="2"/>
            <w:vAlign w:val="center"/>
          </w:tcPr>
          <w:p w14:paraId="386A84F9" w14:textId="0BFDA415"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 xml:space="preserve">Обратная связь со стейкхолдерами, Анализ с привлечением </w:t>
            </w:r>
            <w:r w:rsidRPr="00B131C5">
              <w:rPr>
                <w:spacing w:val="-4"/>
                <w:sz w:val="22"/>
                <w:szCs w:val="22"/>
                <w:lang w:val="en-US"/>
              </w:rPr>
              <w:t>Big</w:t>
            </w:r>
            <w:r w:rsidRPr="00B131C5">
              <w:rPr>
                <w:spacing w:val="-4"/>
                <w:sz w:val="22"/>
                <w:szCs w:val="22"/>
              </w:rPr>
              <w:t xml:space="preserve"> </w:t>
            </w:r>
            <w:r w:rsidRPr="00B131C5">
              <w:rPr>
                <w:spacing w:val="-4"/>
                <w:sz w:val="22"/>
                <w:szCs w:val="22"/>
                <w:lang w:val="en-US"/>
              </w:rPr>
              <w:t>Data</w:t>
            </w:r>
            <w:r w:rsidRPr="00B131C5">
              <w:rPr>
                <w:spacing w:val="-4"/>
                <w:sz w:val="22"/>
                <w:szCs w:val="22"/>
              </w:rPr>
              <w:t>.</w:t>
            </w:r>
          </w:p>
        </w:tc>
      </w:tr>
      <w:tr w:rsidR="003F1F88" w:rsidRPr="00B131C5" w14:paraId="237F042A" w14:textId="77777777" w:rsidTr="00B131C5">
        <w:trPr>
          <w:trHeight w:val="255"/>
        </w:trPr>
        <w:tc>
          <w:tcPr>
            <w:tcW w:w="1886" w:type="dxa"/>
            <w:vMerge/>
            <w:vAlign w:val="center"/>
          </w:tcPr>
          <w:p w14:paraId="5B01CB81" w14:textId="77777777" w:rsidR="003F1F88" w:rsidRPr="00B131C5" w:rsidRDefault="003F1F88" w:rsidP="00051F05">
            <w:pPr>
              <w:pStyle w:val="affff9"/>
              <w:widowControl w:val="0"/>
              <w:spacing w:line="240" w:lineRule="auto"/>
              <w:ind w:left="-57" w:right="-57" w:firstLine="0"/>
              <w:jc w:val="center"/>
              <w:rPr>
                <w:spacing w:val="-4"/>
                <w:sz w:val="22"/>
                <w:szCs w:val="22"/>
              </w:rPr>
            </w:pPr>
          </w:p>
        </w:tc>
        <w:tc>
          <w:tcPr>
            <w:tcW w:w="2050" w:type="dxa"/>
            <w:vAlign w:val="center"/>
          </w:tcPr>
          <w:p w14:paraId="6EE8E934" w14:textId="79AEFB17"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Выполнение гос. программ и планов цифровизации</w:t>
            </w:r>
          </w:p>
        </w:tc>
        <w:tc>
          <w:tcPr>
            <w:tcW w:w="1830" w:type="dxa"/>
            <w:vAlign w:val="center"/>
          </w:tcPr>
          <w:p w14:paraId="78476BD2" w14:textId="5FAE3D36"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Графики и бюджеты планов</w:t>
            </w:r>
          </w:p>
        </w:tc>
        <w:tc>
          <w:tcPr>
            <w:tcW w:w="1743" w:type="dxa"/>
            <w:vAlign w:val="center"/>
          </w:tcPr>
          <w:p w14:paraId="670041E9" w14:textId="77777777"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Соблюдение графиков и бюджетов планов развития</w:t>
            </w:r>
          </w:p>
        </w:tc>
        <w:tc>
          <w:tcPr>
            <w:tcW w:w="2102" w:type="dxa"/>
            <w:gridSpan w:val="2"/>
            <w:vAlign w:val="center"/>
          </w:tcPr>
          <w:p w14:paraId="0FED73C5" w14:textId="7C1C0A2E"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Программа цифровизации</w:t>
            </w:r>
          </w:p>
        </w:tc>
      </w:tr>
      <w:tr w:rsidR="003F1F88" w:rsidRPr="00B131C5" w14:paraId="29CDFB52" w14:textId="77777777" w:rsidTr="00B131C5">
        <w:trPr>
          <w:trHeight w:val="255"/>
        </w:trPr>
        <w:tc>
          <w:tcPr>
            <w:tcW w:w="1886" w:type="dxa"/>
            <w:vMerge/>
            <w:tcBorders>
              <w:bottom w:val="nil"/>
            </w:tcBorders>
            <w:vAlign w:val="center"/>
          </w:tcPr>
          <w:p w14:paraId="51BC027B" w14:textId="77777777" w:rsidR="003F1F88" w:rsidRPr="00B131C5" w:rsidRDefault="003F1F88" w:rsidP="00051F05">
            <w:pPr>
              <w:pStyle w:val="affff9"/>
              <w:widowControl w:val="0"/>
              <w:spacing w:line="240" w:lineRule="auto"/>
              <w:ind w:left="-57" w:right="-57" w:firstLine="0"/>
              <w:jc w:val="center"/>
              <w:rPr>
                <w:spacing w:val="-4"/>
                <w:sz w:val="22"/>
                <w:szCs w:val="22"/>
              </w:rPr>
            </w:pPr>
          </w:p>
        </w:tc>
        <w:tc>
          <w:tcPr>
            <w:tcW w:w="2050" w:type="dxa"/>
            <w:tcBorders>
              <w:bottom w:val="nil"/>
            </w:tcBorders>
            <w:vAlign w:val="center"/>
          </w:tcPr>
          <w:p w14:paraId="34B80AB1" w14:textId="62F00842"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Цифровое доверие</w:t>
            </w:r>
          </w:p>
        </w:tc>
        <w:tc>
          <w:tcPr>
            <w:tcW w:w="1830" w:type="dxa"/>
            <w:tcBorders>
              <w:bottom w:val="nil"/>
            </w:tcBorders>
            <w:vAlign w:val="center"/>
          </w:tcPr>
          <w:p w14:paraId="137EF242" w14:textId="49EA779F"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Уровень цифрового доверия</w:t>
            </w:r>
          </w:p>
        </w:tc>
        <w:tc>
          <w:tcPr>
            <w:tcW w:w="1743" w:type="dxa"/>
            <w:tcBorders>
              <w:bottom w:val="nil"/>
            </w:tcBorders>
            <w:vAlign w:val="center"/>
          </w:tcPr>
          <w:p w14:paraId="08208C2C" w14:textId="0CFE3C4F" w:rsidR="003F1F88" w:rsidRPr="00B131C5" w:rsidRDefault="003F1F88" w:rsidP="00051F05">
            <w:pPr>
              <w:pStyle w:val="affff9"/>
              <w:widowControl w:val="0"/>
              <w:spacing w:line="240" w:lineRule="auto"/>
              <w:ind w:left="-57" w:right="-57" w:firstLine="0"/>
              <w:jc w:val="center"/>
              <w:rPr>
                <w:spacing w:val="-4"/>
                <w:sz w:val="22"/>
                <w:szCs w:val="22"/>
              </w:rPr>
            </w:pPr>
            <w:r w:rsidRPr="00B131C5">
              <w:rPr>
                <w:spacing w:val="-4"/>
                <w:sz w:val="22"/>
                <w:szCs w:val="22"/>
              </w:rPr>
              <w:t>Достижение заданного уровня</w:t>
            </w:r>
          </w:p>
        </w:tc>
        <w:tc>
          <w:tcPr>
            <w:tcW w:w="2102" w:type="dxa"/>
            <w:gridSpan w:val="2"/>
            <w:tcBorders>
              <w:bottom w:val="nil"/>
            </w:tcBorders>
            <w:vAlign w:val="center"/>
          </w:tcPr>
          <w:p w14:paraId="63AE1E51" w14:textId="6003BBA2" w:rsidR="003F1F88" w:rsidRPr="00B131C5" w:rsidRDefault="00C33055" w:rsidP="00C33055">
            <w:pPr>
              <w:pStyle w:val="affff9"/>
              <w:widowControl w:val="0"/>
              <w:spacing w:line="240" w:lineRule="auto"/>
              <w:ind w:left="-57" w:right="-57" w:firstLine="0"/>
              <w:jc w:val="center"/>
              <w:rPr>
                <w:spacing w:val="-4"/>
                <w:sz w:val="22"/>
                <w:szCs w:val="22"/>
              </w:rPr>
            </w:pPr>
            <w:r>
              <w:rPr>
                <w:spacing w:val="-4"/>
                <w:sz w:val="22"/>
                <w:szCs w:val="22"/>
              </w:rPr>
              <w:t>О</w:t>
            </w:r>
            <w:r w:rsidR="003F1F88" w:rsidRPr="00B131C5">
              <w:rPr>
                <w:spacing w:val="-4"/>
                <w:sz w:val="22"/>
                <w:szCs w:val="22"/>
              </w:rPr>
              <w:t>птимизаци</w:t>
            </w:r>
            <w:r>
              <w:rPr>
                <w:spacing w:val="-4"/>
                <w:sz w:val="22"/>
                <w:szCs w:val="22"/>
              </w:rPr>
              <w:t>я</w:t>
            </w:r>
            <w:r w:rsidR="003F1F88" w:rsidRPr="00B131C5">
              <w:rPr>
                <w:spacing w:val="-4"/>
                <w:sz w:val="22"/>
                <w:szCs w:val="22"/>
              </w:rPr>
              <w:t xml:space="preserve"> цифрового доверия</w:t>
            </w:r>
          </w:p>
        </w:tc>
      </w:tr>
      <w:tr w:rsidR="00B131C5" w:rsidRPr="00B131C5" w14:paraId="688192C9" w14:textId="77777777" w:rsidTr="00B131C5">
        <w:tc>
          <w:tcPr>
            <w:tcW w:w="9611" w:type="dxa"/>
            <w:gridSpan w:val="6"/>
            <w:tcBorders>
              <w:top w:val="nil"/>
              <w:left w:val="nil"/>
              <w:right w:val="nil"/>
            </w:tcBorders>
          </w:tcPr>
          <w:p w14:paraId="46BDFFF4" w14:textId="77777777" w:rsidR="00B131C5" w:rsidRPr="00B131C5" w:rsidRDefault="00B131C5" w:rsidP="00B131C5">
            <w:pPr>
              <w:pStyle w:val="affff9"/>
              <w:widowControl w:val="0"/>
              <w:spacing w:line="240" w:lineRule="auto"/>
              <w:ind w:left="-57" w:right="-57" w:firstLine="0"/>
              <w:rPr>
                <w:spacing w:val="-4"/>
              </w:rPr>
            </w:pPr>
            <w:r w:rsidRPr="00B131C5">
              <w:rPr>
                <w:spacing w:val="-4"/>
              </w:rPr>
              <w:lastRenderedPageBreak/>
              <w:t>Продолжение таблицы 23</w:t>
            </w:r>
          </w:p>
          <w:p w14:paraId="234350DA" w14:textId="63AE8784" w:rsidR="00B131C5" w:rsidRPr="00B131C5" w:rsidRDefault="00B131C5" w:rsidP="00B131C5">
            <w:pPr>
              <w:pStyle w:val="affff9"/>
              <w:widowControl w:val="0"/>
              <w:spacing w:line="240" w:lineRule="auto"/>
              <w:ind w:left="-57" w:right="-57" w:firstLine="0"/>
              <w:rPr>
                <w:spacing w:val="-4"/>
                <w:sz w:val="16"/>
                <w:szCs w:val="16"/>
              </w:rPr>
            </w:pPr>
          </w:p>
        </w:tc>
      </w:tr>
      <w:tr w:rsidR="00B131C5" w:rsidRPr="00B131C5" w14:paraId="02A65FC6" w14:textId="77777777" w:rsidTr="00B131C5">
        <w:tc>
          <w:tcPr>
            <w:tcW w:w="1886" w:type="dxa"/>
          </w:tcPr>
          <w:p w14:paraId="58882DB4" w14:textId="43B4D691" w:rsidR="00B131C5" w:rsidRPr="00B131C5" w:rsidRDefault="00B131C5" w:rsidP="00435FA3">
            <w:pPr>
              <w:pStyle w:val="affff9"/>
              <w:widowControl w:val="0"/>
              <w:spacing w:line="240" w:lineRule="auto"/>
              <w:ind w:left="-57" w:right="-57" w:firstLine="0"/>
              <w:jc w:val="center"/>
              <w:rPr>
                <w:spacing w:val="-4"/>
                <w:sz w:val="22"/>
                <w:szCs w:val="22"/>
              </w:rPr>
            </w:pPr>
            <w:r w:rsidRPr="00B131C5">
              <w:rPr>
                <w:spacing w:val="-4"/>
                <w:sz w:val="22"/>
                <w:szCs w:val="22"/>
              </w:rPr>
              <w:t>1</w:t>
            </w:r>
          </w:p>
        </w:tc>
        <w:tc>
          <w:tcPr>
            <w:tcW w:w="2050" w:type="dxa"/>
          </w:tcPr>
          <w:p w14:paraId="7B4E33B8" w14:textId="0B9855E4" w:rsidR="00B131C5" w:rsidRPr="00B131C5" w:rsidRDefault="00B131C5" w:rsidP="00435FA3">
            <w:pPr>
              <w:pStyle w:val="affff9"/>
              <w:widowControl w:val="0"/>
              <w:spacing w:line="240" w:lineRule="auto"/>
              <w:ind w:left="-57" w:right="-57" w:firstLine="0"/>
              <w:jc w:val="center"/>
              <w:rPr>
                <w:spacing w:val="-4"/>
                <w:sz w:val="22"/>
                <w:szCs w:val="22"/>
              </w:rPr>
            </w:pPr>
            <w:r w:rsidRPr="00B131C5">
              <w:rPr>
                <w:spacing w:val="-4"/>
                <w:sz w:val="22"/>
                <w:szCs w:val="22"/>
              </w:rPr>
              <w:t>2</w:t>
            </w:r>
          </w:p>
        </w:tc>
        <w:tc>
          <w:tcPr>
            <w:tcW w:w="1830" w:type="dxa"/>
          </w:tcPr>
          <w:p w14:paraId="0223182D" w14:textId="6E23D4CE" w:rsidR="00B131C5" w:rsidRPr="00B131C5" w:rsidRDefault="00B131C5" w:rsidP="00435FA3">
            <w:pPr>
              <w:pStyle w:val="affff9"/>
              <w:widowControl w:val="0"/>
              <w:spacing w:line="240" w:lineRule="auto"/>
              <w:ind w:left="-57" w:right="-57" w:firstLine="0"/>
              <w:jc w:val="center"/>
              <w:rPr>
                <w:spacing w:val="-4"/>
                <w:sz w:val="22"/>
                <w:szCs w:val="22"/>
              </w:rPr>
            </w:pPr>
            <w:r w:rsidRPr="00B131C5">
              <w:rPr>
                <w:spacing w:val="-4"/>
                <w:sz w:val="22"/>
                <w:szCs w:val="22"/>
              </w:rPr>
              <w:t>3</w:t>
            </w:r>
          </w:p>
        </w:tc>
        <w:tc>
          <w:tcPr>
            <w:tcW w:w="1743" w:type="dxa"/>
          </w:tcPr>
          <w:p w14:paraId="17633344" w14:textId="6FA7DFE4" w:rsidR="00B131C5" w:rsidRPr="00B131C5" w:rsidRDefault="00B131C5" w:rsidP="00435FA3">
            <w:pPr>
              <w:pStyle w:val="affff9"/>
              <w:widowControl w:val="0"/>
              <w:spacing w:line="240" w:lineRule="auto"/>
              <w:ind w:left="-57" w:right="-57" w:firstLine="0"/>
              <w:jc w:val="center"/>
              <w:rPr>
                <w:spacing w:val="-4"/>
                <w:sz w:val="22"/>
                <w:szCs w:val="22"/>
              </w:rPr>
            </w:pPr>
            <w:r w:rsidRPr="00B131C5">
              <w:rPr>
                <w:spacing w:val="-4"/>
                <w:sz w:val="22"/>
                <w:szCs w:val="22"/>
              </w:rPr>
              <w:t>4</w:t>
            </w:r>
          </w:p>
        </w:tc>
        <w:tc>
          <w:tcPr>
            <w:tcW w:w="2102" w:type="dxa"/>
            <w:gridSpan w:val="2"/>
          </w:tcPr>
          <w:p w14:paraId="53B28508" w14:textId="16450DD0" w:rsidR="00B131C5" w:rsidRPr="00B131C5" w:rsidRDefault="00B131C5" w:rsidP="00435FA3">
            <w:pPr>
              <w:pStyle w:val="affff9"/>
              <w:widowControl w:val="0"/>
              <w:spacing w:line="240" w:lineRule="auto"/>
              <w:ind w:left="-57" w:right="-57" w:firstLine="0"/>
              <w:jc w:val="center"/>
              <w:rPr>
                <w:spacing w:val="-4"/>
                <w:sz w:val="22"/>
                <w:szCs w:val="22"/>
              </w:rPr>
            </w:pPr>
            <w:r w:rsidRPr="00B131C5">
              <w:rPr>
                <w:spacing w:val="-4"/>
                <w:sz w:val="22"/>
                <w:szCs w:val="22"/>
              </w:rPr>
              <w:t>5</w:t>
            </w:r>
          </w:p>
        </w:tc>
      </w:tr>
      <w:bookmarkEnd w:id="100"/>
      <w:tr w:rsidR="00A23EBB" w:rsidRPr="00B131C5" w14:paraId="5565D232" w14:textId="77777777" w:rsidTr="00B131C5">
        <w:tc>
          <w:tcPr>
            <w:tcW w:w="1886" w:type="dxa"/>
          </w:tcPr>
          <w:p w14:paraId="42DE9F52" w14:textId="77777777" w:rsidR="00A23EBB" w:rsidRPr="00B131C5" w:rsidRDefault="00A23EBB" w:rsidP="00435FA3">
            <w:pPr>
              <w:pStyle w:val="affff9"/>
              <w:widowControl w:val="0"/>
              <w:spacing w:line="240" w:lineRule="auto"/>
              <w:ind w:left="-57" w:right="-57" w:firstLine="0"/>
              <w:jc w:val="center"/>
              <w:rPr>
                <w:spacing w:val="-4"/>
                <w:sz w:val="22"/>
                <w:szCs w:val="22"/>
                <w:lang w:val="en-US"/>
              </w:rPr>
            </w:pPr>
            <w:r w:rsidRPr="00B131C5">
              <w:rPr>
                <w:spacing w:val="-4"/>
                <w:sz w:val="22"/>
                <w:szCs w:val="22"/>
              </w:rPr>
              <w:t>Эффективность</w:t>
            </w:r>
          </w:p>
        </w:tc>
        <w:tc>
          <w:tcPr>
            <w:tcW w:w="2050" w:type="dxa"/>
          </w:tcPr>
          <w:p w14:paraId="7192F5E9" w14:textId="77777777" w:rsidR="00A23EBB" w:rsidRPr="00B131C5" w:rsidRDefault="00A23EBB" w:rsidP="00435FA3">
            <w:pPr>
              <w:pStyle w:val="affff9"/>
              <w:widowControl w:val="0"/>
              <w:spacing w:line="240" w:lineRule="auto"/>
              <w:ind w:left="-57" w:right="-57" w:firstLine="0"/>
              <w:jc w:val="center"/>
              <w:rPr>
                <w:spacing w:val="-4"/>
                <w:sz w:val="22"/>
                <w:szCs w:val="22"/>
              </w:rPr>
            </w:pPr>
            <w:r w:rsidRPr="00B131C5">
              <w:rPr>
                <w:spacing w:val="-4"/>
                <w:sz w:val="22"/>
                <w:szCs w:val="22"/>
              </w:rPr>
              <w:t>Достижение заданной рентабельности</w:t>
            </w:r>
          </w:p>
        </w:tc>
        <w:tc>
          <w:tcPr>
            <w:tcW w:w="1830" w:type="dxa"/>
          </w:tcPr>
          <w:p w14:paraId="2DF0E5C7" w14:textId="77777777" w:rsidR="00A23EBB" w:rsidRPr="00B131C5" w:rsidRDefault="00A23EBB" w:rsidP="00435FA3">
            <w:pPr>
              <w:pStyle w:val="affff9"/>
              <w:widowControl w:val="0"/>
              <w:spacing w:line="240" w:lineRule="auto"/>
              <w:ind w:left="-57" w:right="-57" w:firstLine="0"/>
              <w:jc w:val="center"/>
              <w:rPr>
                <w:spacing w:val="-4"/>
                <w:sz w:val="22"/>
                <w:szCs w:val="22"/>
              </w:rPr>
            </w:pPr>
            <w:r w:rsidRPr="00B131C5">
              <w:rPr>
                <w:spacing w:val="-4"/>
                <w:sz w:val="22"/>
                <w:szCs w:val="22"/>
                <w:lang w:val="en-US"/>
              </w:rPr>
              <w:t>ROS, ROA</w:t>
            </w:r>
          </w:p>
        </w:tc>
        <w:tc>
          <w:tcPr>
            <w:tcW w:w="1743" w:type="dxa"/>
          </w:tcPr>
          <w:p w14:paraId="0DABE022" w14:textId="77777777" w:rsidR="00A23EBB" w:rsidRPr="00B131C5" w:rsidRDefault="00A23EBB" w:rsidP="00435FA3">
            <w:pPr>
              <w:pStyle w:val="affff9"/>
              <w:widowControl w:val="0"/>
              <w:spacing w:line="240" w:lineRule="auto"/>
              <w:ind w:left="-57" w:right="-57" w:firstLine="0"/>
              <w:jc w:val="center"/>
              <w:rPr>
                <w:spacing w:val="-4"/>
                <w:sz w:val="22"/>
                <w:szCs w:val="22"/>
              </w:rPr>
            </w:pPr>
            <w:r w:rsidRPr="00B131C5">
              <w:rPr>
                <w:spacing w:val="-4"/>
                <w:sz w:val="22"/>
                <w:szCs w:val="22"/>
              </w:rPr>
              <w:t>Не менее заданных значений</w:t>
            </w:r>
          </w:p>
        </w:tc>
        <w:tc>
          <w:tcPr>
            <w:tcW w:w="2102" w:type="dxa"/>
            <w:gridSpan w:val="2"/>
          </w:tcPr>
          <w:p w14:paraId="15C22DDA" w14:textId="77777777" w:rsidR="00A23EBB" w:rsidRPr="00B131C5" w:rsidRDefault="00A23EBB" w:rsidP="00435FA3">
            <w:pPr>
              <w:pStyle w:val="affff9"/>
              <w:widowControl w:val="0"/>
              <w:spacing w:line="240" w:lineRule="auto"/>
              <w:ind w:left="-57" w:right="-57" w:firstLine="0"/>
              <w:jc w:val="center"/>
              <w:rPr>
                <w:spacing w:val="-4"/>
                <w:sz w:val="22"/>
                <w:szCs w:val="22"/>
                <w:lang w:val="en-US"/>
              </w:rPr>
            </w:pPr>
            <w:r w:rsidRPr="00B131C5">
              <w:rPr>
                <w:spacing w:val="-4"/>
                <w:sz w:val="22"/>
                <w:szCs w:val="22"/>
              </w:rPr>
              <w:t xml:space="preserve">Регулярный монито-ринг показателей с анализом. Программа развития </w:t>
            </w:r>
            <w:r w:rsidRPr="00B131C5">
              <w:rPr>
                <w:spacing w:val="-4"/>
                <w:sz w:val="22"/>
                <w:szCs w:val="22"/>
                <w:lang w:val="en-US"/>
              </w:rPr>
              <w:t>PM</w:t>
            </w:r>
          </w:p>
        </w:tc>
      </w:tr>
      <w:tr w:rsidR="00B131C5" w:rsidRPr="00B131C5" w14:paraId="2EE82B27" w14:textId="77777777" w:rsidTr="00B131C5">
        <w:tc>
          <w:tcPr>
            <w:tcW w:w="1886" w:type="dxa"/>
            <w:vMerge w:val="restart"/>
            <w:vAlign w:val="center"/>
          </w:tcPr>
          <w:p w14:paraId="3C44AD58" w14:textId="5B2F46BE"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Эффективность</w:t>
            </w:r>
          </w:p>
        </w:tc>
        <w:tc>
          <w:tcPr>
            <w:tcW w:w="2050" w:type="dxa"/>
            <w:vAlign w:val="center"/>
          </w:tcPr>
          <w:p w14:paraId="31BACBF5" w14:textId="7FCB980F"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Достижение заданных значений эффективности</w:t>
            </w:r>
          </w:p>
        </w:tc>
        <w:tc>
          <w:tcPr>
            <w:tcW w:w="1830" w:type="dxa"/>
            <w:vAlign w:val="center"/>
          </w:tcPr>
          <w:p w14:paraId="662F3850" w14:textId="26D1AF64" w:rsidR="00A23EBB" w:rsidRPr="00B131C5" w:rsidRDefault="00C33055" w:rsidP="00C33055">
            <w:pPr>
              <w:pStyle w:val="affff9"/>
              <w:widowControl w:val="0"/>
              <w:spacing w:line="240" w:lineRule="auto"/>
              <w:ind w:left="-57" w:right="-57" w:firstLine="0"/>
              <w:jc w:val="center"/>
              <w:rPr>
                <w:spacing w:val="-4"/>
                <w:sz w:val="22"/>
                <w:szCs w:val="22"/>
              </w:rPr>
            </w:pPr>
            <w:r>
              <w:rPr>
                <w:spacing w:val="-4"/>
                <w:sz w:val="22"/>
                <w:szCs w:val="22"/>
              </w:rPr>
              <w:t>П</w:t>
            </w:r>
            <w:r w:rsidR="00A23EBB" w:rsidRPr="00B131C5">
              <w:rPr>
                <w:spacing w:val="-4"/>
                <w:sz w:val="22"/>
                <w:szCs w:val="22"/>
              </w:rPr>
              <w:t>оказатели отношения результата / расходов</w:t>
            </w:r>
          </w:p>
        </w:tc>
        <w:tc>
          <w:tcPr>
            <w:tcW w:w="1751" w:type="dxa"/>
            <w:gridSpan w:val="2"/>
            <w:vAlign w:val="center"/>
          </w:tcPr>
          <w:p w14:paraId="3C904BC0" w14:textId="77777777"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Не менее заданного значения</w:t>
            </w:r>
          </w:p>
        </w:tc>
        <w:tc>
          <w:tcPr>
            <w:tcW w:w="2094" w:type="dxa"/>
            <w:vMerge w:val="restart"/>
            <w:vAlign w:val="center"/>
          </w:tcPr>
          <w:p w14:paraId="06B6D3CE" w14:textId="1A0EFF20"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 xml:space="preserve">Регулярный монито-ринг показателей с анализом. Программа развития </w:t>
            </w:r>
            <w:r w:rsidRPr="00B131C5">
              <w:rPr>
                <w:spacing w:val="-4"/>
                <w:sz w:val="22"/>
                <w:szCs w:val="22"/>
                <w:lang w:val="en-US"/>
              </w:rPr>
              <w:t>PM</w:t>
            </w:r>
          </w:p>
        </w:tc>
      </w:tr>
      <w:tr w:rsidR="00B131C5" w:rsidRPr="00B131C5" w14:paraId="174FC3DE" w14:textId="77777777" w:rsidTr="00B131C5">
        <w:tc>
          <w:tcPr>
            <w:tcW w:w="1886" w:type="dxa"/>
            <w:vMerge/>
            <w:vAlign w:val="center"/>
          </w:tcPr>
          <w:p w14:paraId="1BCC3C2E" w14:textId="77777777" w:rsidR="00A23EBB" w:rsidRPr="00B131C5" w:rsidRDefault="00A23EBB" w:rsidP="00A23EBB">
            <w:pPr>
              <w:pStyle w:val="affff9"/>
              <w:widowControl w:val="0"/>
              <w:spacing w:line="240" w:lineRule="auto"/>
              <w:ind w:left="-57" w:right="-57" w:firstLine="0"/>
              <w:jc w:val="center"/>
              <w:rPr>
                <w:spacing w:val="-4"/>
                <w:sz w:val="22"/>
                <w:szCs w:val="22"/>
              </w:rPr>
            </w:pPr>
          </w:p>
        </w:tc>
        <w:tc>
          <w:tcPr>
            <w:tcW w:w="2050" w:type="dxa"/>
            <w:vAlign w:val="center"/>
          </w:tcPr>
          <w:p w14:paraId="052D6F5B" w14:textId="77777777"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Плановое снижение себестоимости</w:t>
            </w:r>
          </w:p>
        </w:tc>
        <w:tc>
          <w:tcPr>
            <w:tcW w:w="1830" w:type="dxa"/>
            <w:vAlign w:val="center"/>
          </w:tcPr>
          <w:p w14:paraId="3B15A3D7" w14:textId="77777777"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Себестоимость</w:t>
            </w:r>
          </w:p>
        </w:tc>
        <w:tc>
          <w:tcPr>
            <w:tcW w:w="1751" w:type="dxa"/>
            <w:gridSpan w:val="2"/>
            <w:vAlign w:val="center"/>
          </w:tcPr>
          <w:p w14:paraId="483B4845" w14:textId="55425A55"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Не более задан</w:t>
            </w:r>
            <w:r w:rsidR="00C33055">
              <w:rPr>
                <w:spacing w:val="-4"/>
                <w:sz w:val="22"/>
                <w:szCs w:val="22"/>
              </w:rPr>
              <w:t>-</w:t>
            </w:r>
            <w:r w:rsidR="002E271C">
              <w:rPr>
                <w:spacing w:val="-4"/>
                <w:sz w:val="22"/>
                <w:szCs w:val="22"/>
              </w:rPr>
              <w:t xml:space="preserve"> </w:t>
            </w:r>
            <w:r w:rsidRPr="00B131C5">
              <w:rPr>
                <w:spacing w:val="-4"/>
                <w:sz w:val="22"/>
                <w:szCs w:val="22"/>
              </w:rPr>
              <w:t>ного значения</w:t>
            </w:r>
          </w:p>
        </w:tc>
        <w:tc>
          <w:tcPr>
            <w:tcW w:w="2094" w:type="dxa"/>
            <w:vMerge/>
            <w:vAlign w:val="center"/>
          </w:tcPr>
          <w:p w14:paraId="25505EC0" w14:textId="77777777" w:rsidR="00A23EBB" w:rsidRPr="00B131C5" w:rsidRDefault="00A23EBB" w:rsidP="00A23EBB">
            <w:pPr>
              <w:pStyle w:val="affff9"/>
              <w:widowControl w:val="0"/>
              <w:spacing w:line="240" w:lineRule="auto"/>
              <w:ind w:left="-57" w:right="-57" w:firstLine="0"/>
              <w:jc w:val="center"/>
              <w:rPr>
                <w:spacing w:val="-4"/>
                <w:sz w:val="22"/>
                <w:szCs w:val="22"/>
              </w:rPr>
            </w:pPr>
          </w:p>
        </w:tc>
      </w:tr>
      <w:tr w:rsidR="00B131C5" w:rsidRPr="00B131C5" w14:paraId="0320E2C7" w14:textId="77777777" w:rsidTr="00B131C5">
        <w:tc>
          <w:tcPr>
            <w:tcW w:w="1886" w:type="dxa"/>
            <w:vMerge/>
            <w:vAlign w:val="center"/>
          </w:tcPr>
          <w:p w14:paraId="50E1C6B8" w14:textId="77777777" w:rsidR="00A23EBB" w:rsidRPr="00B131C5" w:rsidRDefault="00A23EBB" w:rsidP="00A23EBB">
            <w:pPr>
              <w:pStyle w:val="affff9"/>
              <w:widowControl w:val="0"/>
              <w:spacing w:line="240" w:lineRule="auto"/>
              <w:ind w:left="-57" w:right="-57" w:firstLine="0"/>
              <w:jc w:val="center"/>
              <w:rPr>
                <w:spacing w:val="-4"/>
                <w:sz w:val="22"/>
                <w:szCs w:val="22"/>
              </w:rPr>
            </w:pPr>
          </w:p>
        </w:tc>
        <w:tc>
          <w:tcPr>
            <w:tcW w:w="2050" w:type="dxa"/>
            <w:vAlign w:val="center"/>
          </w:tcPr>
          <w:p w14:paraId="00916746" w14:textId="72FB0ACB"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 xml:space="preserve">Минимизация рисков </w:t>
            </w:r>
            <w:r w:rsidRPr="00B131C5">
              <w:rPr>
                <w:spacing w:val="-4"/>
                <w:sz w:val="22"/>
                <w:szCs w:val="22"/>
                <w:lang w:val="en-US"/>
              </w:rPr>
              <w:t>PM</w:t>
            </w:r>
          </w:p>
        </w:tc>
        <w:tc>
          <w:tcPr>
            <w:tcW w:w="1830" w:type="dxa"/>
            <w:vAlign w:val="center"/>
          </w:tcPr>
          <w:p w14:paraId="6533A784" w14:textId="758B2DE8"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Критерии рисков</w:t>
            </w:r>
          </w:p>
        </w:tc>
        <w:tc>
          <w:tcPr>
            <w:tcW w:w="1751" w:type="dxa"/>
            <w:gridSpan w:val="2"/>
            <w:vAlign w:val="center"/>
          </w:tcPr>
          <w:p w14:paraId="09AE70EA" w14:textId="523CF849" w:rsidR="00A23EBB" w:rsidRPr="00B131C5" w:rsidRDefault="00A23EBB" w:rsidP="00C33055">
            <w:pPr>
              <w:pStyle w:val="affff9"/>
              <w:widowControl w:val="0"/>
              <w:spacing w:line="240" w:lineRule="auto"/>
              <w:ind w:left="-57" w:right="-57" w:firstLine="0"/>
              <w:jc w:val="center"/>
              <w:rPr>
                <w:spacing w:val="-4"/>
                <w:sz w:val="22"/>
                <w:szCs w:val="22"/>
              </w:rPr>
            </w:pPr>
            <w:r w:rsidRPr="00B131C5">
              <w:rPr>
                <w:spacing w:val="-4"/>
                <w:sz w:val="22"/>
                <w:szCs w:val="22"/>
              </w:rPr>
              <w:t xml:space="preserve">Уровень рисков не более </w:t>
            </w:r>
            <w:r w:rsidR="00C33055">
              <w:rPr>
                <w:spacing w:val="-4"/>
                <w:sz w:val="22"/>
                <w:szCs w:val="22"/>
              </w:rPr>
              <w:t>доступного</w:t>
            </w:r>
          </w:p>
        </w:tc>
        <w:tc>
          <w:tcPr>
            <w:tcW w:w="2094" w:type="dxa"/>
            <w:vAlign w:val="center"/>
          </w:tcPr>
          <w:p w14:paraId="042E668D" w14:textId="33BF31ED"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Планирование проектов с учетом рисковой составляющей</w:t>
            </w:r>
          </w:p>
        </w:tc>
      </w:tr>
      <w:tr w:rsidR="00B131C5" w:rsidRPr="00B131C5" w14:paraId="1E042A55" w14:textId="77777777" w:rsidTr="00B131C5">
        <w:tc>
          <w:tcPr>
            <w:tcW w:w="1886" w:type="dxa"/>
            <w:vMerge w:val="restart"/>
            <w:vAlign w:val="center"/>
          </w:tcPr>
          <w:p w14:paraId="6A19E680" w14:textId="0C921CCF" w:rsidR="00A23EBB" w:rsidRPr="00B131C5" w:rsidRDefault="00A23EBB" w:rsidP="00A23EBB">
            <w:pPr>
              <w:pStyle w:val="affff9"/>
              <w:widowControl w:val="0"/>
              <w:spacing w:line="240" w:lineRule="auto"/>
              <w:ind w:left="-57" w:right="-57" w:firstLine="0"/>
              <w:jc w:val="center"/>
              <w:rPr>
                <w:spacing w:val="-4"/>
                <w:sz w:val="22"/>
                <w:szCs w:val="22"/>
                <w:lang w:val="en-US"/>
              </w:rPr>
            </w:pPr>
            <w:r w:rsidRPr="00B131C5">
              <w:rPr>
                <w:spacing w:val="-4"/>
                <w:sz w:val="22"/>
                <w:szCs w:val="22"/>
              </w:rPr>
              <w:t xml:space="preserve">Организация </w:t>
            </w:r>
            <w:r w:rsidRPr="00B131C5">
              <w:rPr>
                <w:spacing w:val="-4"/>
                <w:sz w:val="22"/>
                <w:szCs w:val="22"/>
                <w:lang w:val="en-US"/>
              </w:rPr>
              <w:t>PM</w:t>
            </w:r>
          </w:p>
        </w:tc>
        <w:tc>
          <w:tcPr>
            <w:tcW w:w="2050" w:type="dxa"/>
            <w:vAlign w:val="center"/>
          </w:tcPr>
          <w:p w14:paraId="7EACA7F2" w14:textId="0AD12CDC"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Соответствие профилю зрелости</w:t>
            </w:r>
          </w:p>
        </w:tc>
        <w:tc>
          <w:tcPr>
            <w:tcW w:w="1830" w:type="dxa"/>
            <w:vAlign w:val="center"/>
          </w:tcPr>
          <w:p w14:paraId="40B3DAE3" w14:textId="150FC4F9" w:rsidR="00A23EBB" w:rsidRPr="00B131C5" w:rsidRDefault="00A23EBB" w:rsidP="00A23EBB">
            <w:pPr>
              <w:pStyle w:val="affff9"/>
              <w:widowControl w:val="0"/>
              <w:spacing w:line="240" w:lineRule="auto"/>
              <w:ind w:left="-57" w:right="-57" w:firstLine="0"/>
              <w:jc w:val="center"/>
              <w:rPr>
                <w:spacing w:val="-4"/>
                <w:sz w:val="22"/>
                <w:szCs w:val="22"/>
                <w:lang w:val="en-US"/>
              </w:rPr>
            </w:pPr>
            <w:r w:rsidRPr="00B131C5">
              <w:rPr>
                <w:spacing w:val="-4"/>
                <w:sz w:val="22"/>
                <w:szCs w:val="22"/>
              </w:rPr>
              <w:t xml:space="preserve">Профиль зрелости </w:t>
            </w:r>
            <w:r w:rsidRPr="00B131C5">
              <w:rPr>
                <w:spacing w:val="-4"/>
                <w:sz w:val="22"/>
                <w:szCs w:val="22"/>
                <w:lang w:val="en-US"/>
              </w:rPr>
              <w:t>PM</w:t>
            </w:r>
          </w:p>
        </w:tc>
        <w:tc>
          <w:tcPr>
            <w:tcW w:w="1751" w:type="dxa"/>
            <w:gridSpan w:val="2"/>
            <w:vAlign w:val="center"/>
          </w:tcPr>
          <w:p w14:paraId="4EE10690" w14:textId="02BE3ADE"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Выполнение заданных показателей</w:t>
            </w:r>
          </w:p>
        </w:tc>
        <w:tc>
          <w:tcPr>
            <w:tcW w:w="2094" w:type="dxa"/>
            <w:vMerge w:val="restart"/>
            <w:vAlign w:val="center"/>
          </w:tcPr>
          <w:p w14:paraId="29C5A2D2" w14:textId="6F0944B8"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 xml:space="preserve">Регламенты процессов </w:t>
            </w:r>
            <w:r w:rsidRPr="00B131C5">
              <w:rPr>
                <w:spacing w:val="-4"/>
                <w:sz w:val="22"/>
                <w:szCs w:val="22"/>
                <w:lang w:val="en-US"/>
              </w:rPr>
              <w:t>PM</w:t>
            </w:r>
            <w:r w:rsidRPr="00B131C5">
              <w:rPr>
                <w:spacing w:val="-4"/>
                <w:sz w:val="22"/>
                <w:szCs w:val="22"/>
              </w:rPr>
              <w:t xml:space="preserve">. Программа развития </w:t>
            </w:r>
            <w:r w:rsidRPr="00B131C5">
              <w:rPr>
                <w:spacing w:val="-4"/>
                <w:sz w:val="22"/>
                <w:szCs w:val="22"/>
                <w:lang w:val="en-US"/>
              </w:rPr>
              <w:t>PM</w:t>
            </w:r>
            <w:r w:rsidRPr="00B131C5">
              <w:rPr>
                <w:spacing w:val="-4"/>
                <w:sz w:val="22"/>
                <w:szCs w:val="22"/>
              </w:rPr>
              <w:t>. Алгоритм циклического совершенствования.</w:t>
            </w:r>
          </w:p>
        </w:tc>
      </w:tr>
      <w:tr w:rsidR="00B131C5" w:rsidRPr="00B131C5" w14:paraId="2D4923C3" w14:textId="77777777" w:rsidTr="00B131C5">
        <w:tc>
          <w:tcPr>
            <w:tcW w:w="1886" w:type="dxa"/>
            <w:vMerge/>
            <w:vAlign w:val="center"/>
          </w:tcPr>
          <w:p w14:paraId="20D8C2C4" w14:textId="77777777" w:rsidR="00A23EBB" w:rsidRPr="00B131C5" w:rsidRDefault="00A23EBB" w:rsidP="00A23EBB">
            <w:pPr>
              <w:pStyle w:val="affff9"/>
              <w:widowControl w:val="0"/>
              <w:spacing w:line="240" w:lineRule="auto"/>
              <w:ind w:left="-57" w:right="-57" w:firstLine="0"/>
              <w:jc w:val="center"/>
              <w:rPr>
                <w:spacing w:val="-4"/>
                <w:sz w:val="22"/>
                <w:szCs w:val="22"/>
              </w:rPr>
            </w:pPr>
          </w:p>
        </w:tc>
        <w:tc>
          <w:tcPr>
            <w:tcW w:w="2050" w:type="dxa"/>
            <w:vAlign w:val="center"/>
          </w:tcPr>
          <w:p w14:paraId="36B4A269" w14:textId="548DFCD9"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 xml:space="preserve">Уровень индекса соответствия принципам эффективного </w:t>
            </w:r>
            <w:r w:rsidRPr="00B131C5">
              <w:rPr>
                <w:spacing w:val="-4"/>
                <w:sz w:val="22"/>
                <w:szCs w:val="22"/>
                <w:lang w:val="en-US"/>
              </w:rPr>
              <w:t>P</w:t>
            </w:r>
            <w:r w:rsidRPr="00B131C5">
              <w:rPr>
                <w:spacing w:val="-4"/>
                <w:sz w:val="22"/>
                <w:szCs w:val="22"/>
              </w:rPr>
              <w:t>М</w:t>
            </w:r>
          </w:p>
        </w:tc>
        <w:tc>
          <w:tcPr>
            <w:tcW w:w="1830" w:type="dxa"/>
            <w:vAlign w:val="center"/>
          </w:tcPr>
          <w:p w14:paraId="4AC75B61" w14:textId="73C8BB60"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 xml:space="preserve">Индекс соответствия принципам эффективного </w:t>
            </w:r>
            <w:r w:rsidRPr="00B131C5">
              <w:rPr>
                <w:spacing w:val="-4"/>
                <w:sz w:val="22"/>
                <w:szCs w:val="22"/>
                <w:lang w:val="en-US"/>
              </w:rPr>
              <w:t>P</w:t>
            </w:r>
            <w:r w:rsidRPr="00B131C5">
              <w:rPr>
                <w:spacing w:val="-4"/>
                <w:sz w:val="22"/>
                <w:szCs w:val="22"/>
              </w:rPr>
              <w:t>М</w:t>
            </w:r>
          </w:p>
        </w:tc>
        <w:tc>
          <w:tcPr>
            <w:tcW w:w="1751" w:type="dxa"/>
            <w:gridSpan w:val="2"/>
            <w:vAlign w:val="center"/>
          </w:tcPr>
          <w:p w14:paraId="5D096BC8" w14:textId="1F9A15BE"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Не менее 4 ед.</w:t>
            </w:r>
          </w:p>
        </w:tc>
        <w:tc>
          <w:tcPr>
            <w:tcW w:w="2094" w:type="dxa"/>
            <w:vMerge/>
            <w:vAlign w:val="center"/>
          </w:tcPr>
          <w:p w14:paraId="4D78C5CD" w14:textId="171D24AA" w:rsidR="00A23EBB" w:rsidRPr="00B131C5" w:rsidRDefault="00A23EBB" w:rsidP="00A23EBB">
            <w:pPr>
              <w:pStyle w:val="affff9"/>
              <w:widowControl w:val="0"/>
              <w:spacing w:line="240" w:lineRule="auto"/>
              <w:ind w:left="-57" w:right="-57" w:firstLine="0"/>
              <w:jc w:val="center"/>
              <w:rPr>
                <w:spacing w:val="-4"/>
                <w:sz w:val="22"/>
                <w:szCs w:val="22"/>
              </w:rPr>
            </w:pPr>
          </w:p>
        </w:tc>
      </w:tr>
      <w:tr w:rsidR="00B131C5" w:rsidRPr="00B131C5" w14:paraId="165E26C6" w14:textId="77777777" w:rsidTr="00B131C5">
        <w:tc>
          <w:tcPr>
            <w:tcW w:w="1886" w:type="dxa"/>
            <w:vMerge w:val="restart"/>
            <w:vAlign w:val="center"/>
          </w:tcPr>
          <w:p w14:paraId="44F8F704" w14:textId="359806BF"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Научно-методоло</w:t>
            </w:r>
            <w:r w:rsidR="00B131C5" w:rsidRPr="00B131C5">
              <w:rPr>
                <w:spacing w:val="-4"/>
                <w:sz w:val="22"/>
                <w:szCs w:val="22"/>
              </w:rPr>
              <w:t xml:space="preserve"> </w:t>
            </w:r>
            <w:r w:rsidRPr="00B131C5">
              <w:rPr>
                <w:spacing w:val="-4"/>
                <w:sz w:val="22"/>
                <w:szCs w:val="22"/>
              </w:rPr>
              <w:t>гическая база</w:t>
            </w:r>
          </w:p>
        </w:tc>
        <w:tc>
          <w:tcPr>
            <w:tcW w:w="2050" w:type="dxa"/>
            <w:vAlign w:val="center"/>
          </w:tcPr>
          <w:p w14:paraId="1E2934F7" w14:textId="353A87E7"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Научное обоснование управленческих решений</w:t>
            </w:r>
          </w:p>
        </w:tc>
        <w:tc>
          <w:tcPr>
            <w:tcW w:w="1830" w:type="dxa"/>
            <w:vAlign w:val="center"/>
          </w:tcPr>
          <w:p w14:paraId="2DE19969" w14:textId="2D58EF11"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Экспертиза управ</w:t>
            </w:r>
            <w:r w:rsidR="000D1658">
              <w:rPr>
                <w:spacing w:val="-4"/>
                <w:sz w:val="22"/>
                <w:szCs w:val="22"/>
              </w:rPr>
              <w:t>-</w:t>
            </w:r>
            <w:r w:rsidR="002E271C">
              <w:rPr>
                <w:spacing w:val="-4"/>
                <w:sz w:val="22"/>
                <w:szCs w:val="22"/>
              </w:rPr>
              <w:t xml:space="preserve"> </w:t>
            </w:r>
            <w:r w:rsidRPr="00B131C5">
              <w:rPr>
                <w:spacing w:val="-4"/>
                <w:sz w:val="22"/>
                <w:szCs w:val="22"/>
              </w:rPr>
              <w:t>ленческих реше</w:t>
            </w:r>
            <w:r w:rsidR="000D1658">
              <w:rPr>
                <w:spacing w:val="-4"/>
                <w:sz w:val="22"/>
                <w:szCs w:val="22"/>
              </w:rPr>
              <w:t>-</w:t>
            </w:r>
            <w:r w:rsidR="002E271C">
              <w:rPr>
                <w:spacing w:val="-4"/>
                <w:sz w:val="22"/>
                <w:szCs w:val="22"/>
              </w:rPr>
              <w:t xml:space="preserve"> </w:t>
            </w:r>
            <w:r w:rsidRPr="00B131C5">
              <w:rPr>
                <w:spacing w:val="-4"/>
                <w:sz w:val="22"/>
                <w:szCs w:val="22"/>
              </w:rPr>
              <w:t>ний по комплексу утвержденных критериев</w:t>
            </w:r>
          </w:p>
        </w:tc>
        <w:tc>
          <w:tcPr>
            <w:tcW w:w="1751" w:type="dxa"/>
            <w:gridSpan w:val="2"/>
            <w:vAlign w:val="center"/>
          </w:tcPr>
          <w:p w14:paraId="42C71508" w14:textId="390497D8" w:rsidR="00A23EBB" w:rsidRPr="00B131C5" w:rsidRDefault="00A23EBB" w:rsidP="00B131C5">
            <w:pPr>
              <w:pStyle w:val="affff9"/>
              <w:widowControl w:val="0"/>
              <w:spacing w:line="240" w:lineRule="auto"/>
              <w:ind w:left="-57" w:right="-57" w:firstLine="0"/>
              <w:jc w:val="center"/>
              <w:rPr>
                <w:spacing w:val="-4"/>
                <w:sz w:val="22"/>
                <w:szCs w:val="22"/>
              </w:rPr>
            </w:pPr>
            <w:r w:rsidRPr="00B131C5">
              <w:rPr>
                <w:spacing w:val="-4"/>
                <w:sz w:val="22"/>
                <w:szCs w:val="22"/>
              </w:rPr>
              <w:t>Доля решений, прошедших экспертизу не менее 90%</w:t>
            </w:r>
          </w:p>
        </w:tc>
        <w:tc>
          <w:tcPr>
            <w:tcW w:w="2094" w:type="dxa"/>
            <w:vAlign w:val="center"/>
          </w:tcPr>
          <w:p w14:paraId="6A7E9D1C" w14:textId="110C4AC7"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Регламент деятельности экспертного совета</w:t>
            </w:r>
          </w:p>
        </w:tc>
      </w:tr>
      <w:tr w:rsidR="00B131C5" w:rsidRPr="00B131C5" w14:paraId="2FE35CFE" w14:textId="77777777" w:rsidTr="00B131C5">
        <w:tc>
          <w:tcPr>
            <w:tcW w:w="1886" w:type="dxa"/>
            <w:vMerge/>
            <w:vAlign w:val="center"/>
          </w:tcPr>
          <w:p w14:paraId="0B7A79E2" w14:textId="77777777" w:rsidR="00A23EBB" w:rsidRPr="00B131C5" w:rsidRDefault="00A23EBB" w:rsidP="00A23EBB">
            <w:pPr>
              <w:pStyle w:val="affff9"/>
              <w:widowControl w:val="0"/>
              <w:spacing w:line="240" w:lineRule="auto"/>
              <w:ind w:left="-57" w:right="-57" w:firstLine="0"/>
              <w:jc w:val="center"/>
              <w:rPr>
                <w:spacing w:val="-4"/>
                <w:sz w:val="22"/>
                <w:szCs w:val="22"/>
              </w:rPr>
            </w:pPr>
          </w:p>
        </w:tc>
        <w:tc>
          <w:tcPr>
            <w:tcW w:w="2050" w:type="dxa"/>
            <w:vAlign w:val="center"/>
          </w:tcPr>
          <w:p w14:paraId="74A293B0" w14:textId="029F862D"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lang w:val="en-US"/>
              </w:rPr>
              <w:t>DSS</w:t>
            </w:r>
            <w:r w:rsidRPr="00B131C5">
              <w:rPr>
                <w:spacing w:val="-4"/>
                <w:sz w:val="22"/>
                <w:szCs w:val="22"/>
              </w:rPr>
              <w:t xml:space="preserve"> на основе </w:t>
            </w:r>
            <w:r w:rsidRPr="00B131C5">
              <w:rPr>
                <w:spacing w:val="-4"/>
                <w:sz w:val="22"/>
                <w:szCs w:val="22"/>
                <w:lang w:val="en-US"/>
              </w:rPr>
              <w:t>Big</w:t>
            </w:r>
            <w:r w:rsidRPr="00B131C5">
              <w:rPr>
                <w:spacing w:val="-4"/>
                <w:sz w:val="22"/>
                <w:szCs w:val="22"/>
              </w:rPr>
              <w:t xml:space="preserve"> </w:t>
            </w:r>
            <w:r w:rsidRPr="00B131C5">
              <w:rPr>
                <w:spacing w:val="-4"/>
                <w:sz w:val="22"/>
                <w:szCs w:val="22"/>
                <w:lang w:val="en-US"/>
              </w:rPr>
              <w:t>Data</w:t>
            </w:r>
          </w:p>
        </w:tc>
        <w:tc>
          <w:tcPr>
            <w:tcW w:w="1830" w:type="dxa"/>
            <w:vAlign w:val="center"/>
          </w:tcPr>
          <w:p w14:paraId="1C08B6CF" w14:textId="23F017BF"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Критерии качества решений</w:t>
            </w:r>
          </w:p>
        </w:tc>
        <w:tc>
          <w:tcPr>
            <w:tcW w:w="1751" w:type="dxa"/>
            <w:gridSpan w:val="2"/>
            <w:vAlign w:val="center"/>
          </w:tcPr>
          <w:p w14:paraId="1559DE05" w14:textId="47D82B87"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Соблюдение заданных крит</w:t>
            </w:r>
            <w:r w:rsidR="000D1658">
              <w:rPr>
                <w:spacing w:val="-4"/>
                <w:sz w:val="22"/>
                <w:szCs w:val="22"/>
              </w:rPr>
              <w:t>-</w:t>
            </w:r>
            <w:r w:rsidRPr="00B131C5">
              <w:rPr>
                <w:spacing w:val="-4"/>
                <w:sz w:val="22"/>
                <w:szCs w:val="22"/>
              </w:rPr>
              <w:t>е</w:t>
            </w:r>
            <w:r w:rsidR="00C15FF5">
              <w:rPr>
                <w:spacing w:val="-4"/>
                <w:sz w:val="22"/>
                <w:szCs w:val="22"/>
              </w:rPr>
              <w:t xml:space="preserve"> </w:t>
            </w:r>
            <w:r w:rsidRPr="00B131C5">
              <w:rPr>
                <w:spacing w:val="-4"/>
                <w:sz w:val="22"/>
                <w:szCs w:val="22"/>
              </w:rPr>
              <w:t>риев качества в проектах</w:t>
            </w:r>
          </w:p>
        </w:tc>
        <w:tc>
          <w:tcPr>
            <w:tcW w:w="2094" w:type="dxa"/>
            <w:vAlign w:val="center"/>
          </w:tcPr>
          <w:p w14:paraId="33A72FD9" w14:textId="0CD5B12A" w:rsidR="00A23EBB" w:rsidRPr="00B131C5" w:rsidRDefault="00A23EBB" w:rsidP="00A23EBB">
            <w:pPr>
              <w:pStyle w:val="affff9"/>
              <w:widowControl w:val="0"/>
              <w:spacing w:line="240" w:lineRule="auto"/>
              <w:ind w:left="-57" w:right="-57" w:firstLine="0"/>
              <w:jc w:val="center"/>
              <w:rPr>
                <w:spacing w:val="-4"/>
                <w:sz w:val="22"/>
                <w:szCs w:val="22"/>
              </w:rPr>
            </w:pPr>
            <w:r w:rsidRPr="00B131C5">
              <w:rPr>
                <w:spacing w:val="-4"/>
                <w:sz w:val="22"/>
                <w:szCs w:val="22"/>
              </w:rPr>
              <w:t xml:space="preserve">Модель применения </w:t>
            </w:r>
            <w:r w:rsidRPr="00B131C5">
              <w:rPr>
                <w:spacing w:val="-4"/>
                <w:sz w:val="22"/>
                <w:szCs w:val="22"/>
                <w:lang w:val="en-US"/>
              </w:rPr>
              <w:t>Big</w:t>
            </w:r>
            <w:r w:rsidRPr="00B131C5">
              <w:rPr>
                <w:spacing w:val="-4"/>
                <w:sz w:val="22"/>
                <w:szCs w:val="22"/>
              </w:rPr>
              <w:t xml:space="preserve"> </w:t>
            </w:r>
            <w:r w:rsidRPr="00B131C5">
              <w:rPr>
                <w:spacing w:val="-4"/>
                <w:sz w:val="22"/>
                <w:szCs w:val="22"/>
                <w:lang w:val="en-US"/>
              </w:rPr>
              <w:t>Data</w:t>
            </w:r>
            <w:r w:rsidR="00B131C5" w:rsidRPr="00B131C5">
              <w:rPr>
                <w:spacing w:val="-4"/>
                <w:sz w:val="22"/>
                <w:szCs w:val="22"/>
              </w:rPr>
              <w:t xml:space="preserve"> в контроллинге и анализе</w:t>
            </w:r>
          </w:p>
        </w:tc>
      </w:tr>
      <w:tr w:rsidR="00B131C5" w:rsidRPr="00B131C5" w14:paraId="0F9E1848" w14:textId="77777777" w:rsidTr="002E271C">
        <w:tc>
          <w:tcPr>
            <w:tcW w:w="9611" w:type="dxa"/>
            <w:gridSpan w:val="6"/>
            <w:vAlign w:val="center"/>
          </w:tcPr>
          <w:p w14:paraId="6FA10733" w14:textId="55064237" w:rsidR="00B131C5" w:rsidRPr="00B131C5" w:rsidRDefault="00B131C5" w:rsidP="00B131C5">
            <w:pPr>
              <w:pStyle w:val="affff9"/>
              <w:widowControl w:val="0"/>
              <w:spacing w:line="240" w:lineRule="auto"/>
              <w:ind w:left="-57" w:right="-57" w:firstLine="630"/>
              <w:rPr>
                <w:spacing w:val="-4"/>
                <w:sz w:val="22"/>
                <w:szCs w:val="22"/>
              </w:rPr>
            </w:pPr>
            <w:r w:rsidRPr="00B131C5">
              <w:rPr>
                <w:color w:val="000000" w:themeColor="text1"/>
                <w:sz w:val="22"/>
                <w:szCs w:val="22"/>
              </w:rPr>
              <w:t>Примечание – Составлено по результатам предыдущих исследований</w:t>
            </w:r>
          </w:p>
        </w:tc>
      </w:tr>
    </w:tbl>
    <w:p w14:paraId="2EDB1FE9" w14:textId="77777777" w:rsidR="008D78BB" w:rsidRPr="003A7245" w:rsidRDefault="008D78BB" w:rsidP="008D78BB">
      <w:pPr>
        <w:pStyle w:val="affff9"/>
        <w:widowControl w:val="0"/>
        <w:spacing w:line="240" w:lineRule="auto"/>
      </w:pPr>
    </w:p>
    <w:p w14:paraId="3F979EB9" w14:textId="2966513C" w:rsidR="008D78BB" w:rsidRPr="003A7245" w:rsidRDefault="00E0594E" w:rsidP="008D78BB">
      <w:pPr>
        <w:pStyle w:val="affff9"/>
        <w:widowControl w:val="0"/>
        <w:spacing w:line="240" w:lineRule="auto"/>
        <w:rPr>
          <w:color w:val="000000"/>
        </w:rPr>
      </w:pPr>
      <w:r w:rsidRPr="003A7245">
        <w:t>Концепция</w:t>
      </w:r>
      <w:r w:rsidR="008D78BB" w:rsidRPr="003A7245">
        <w:t xml:space="preserve">, будучи встроенной в </w:t>
      </w:r>
      <w:r w:rsidRPr="003A7245">
        <w:t xml:space="preserve">систему </w:t>
      </w:r>
      <w:r w:rsidRPr="003A7245">
        <w:rPr>
          <w:lang w:val="en-US"/>
        </w:rPr>
        <w:t>PM</w:t>
      </w:r>
      <w:r w:rsidR="008D78BB" w:rsidRPr="003A7245">
        <w:t xml:space="preserve">, позволяет увеличить индекс соблюдения принципов эффективного </w:t>
      </w:r>
      <w:r w:rsidRPr="003A7245">
        <w:rPr>
          <w:lang w:val="en-US"/>
        </w:rPr>
        <w:t>PM</w:t>
      </w:r>
      <w:r w:rsidR="008D78BB" w:rsidRPr="003A7245">
        <w:t xml:space="preserve"> и профиль </w:t>
      </w:r>
      <w:r w:rsidR="008D78BB" w:rsidRPr="003A7245">
        <w:rPr>
          <w:color w:val="000000"/>
        </w:rPr>
        <w:t xml:space="preserve">соответствия принципам эффективного </w:t>
      </w:r>
      <w:r w:rsidRPr="003A7245">
        <w:rPr>
          <w:color w:val="000000"/>
        </w:rPr>
        <w:t>З</w:t>
      </w:r>
      <w:r w:rsidR="008D78BB" w:rsidRPr="003A7245">
        <w:rPr>
          <w:color w:val="000000"/>
        </w:rPr>
        <w:t xml:space="preserve">М (расчет представлен в </w:t>
      </w:r>
      <w:r w:rsidR="00B131C5">
        <w:rPr>
          <w:color w:val="000000"/>
        </w:rPr>
        <w:t>под</w:t>
      </w:r>
      <w:r w:rsidR="008D78BB" w:rsidRPr="003A7245">
        <w:rPr>
          <w:color w:val="000000"/>
        </w:rPr>
        <w:t>разд</w:t>
      </w:r>
      <w:r w:rsidR="00B131C5">
        <w:rPr>
          <w:color w:val="000000"/>
        </w:rPr>
        <w:t>еле</w:t>
      </w:r>
      <w:r w:rsidR="008D78BB" w:rsidRPr="003A7245">
        <w:rPr>
          <w:color w:val="000000"/>
        </w:rPr>
        <w:t xml:space="preserve"> </w:t>
      </w:r>
      <w:r w:rsidRPr="003A7245">
        <w:rPr>
          <w:color w:val="000000"/>
        </w:rPr>
        <w:t>3</w:t>
      </w:r>
      <w:r w:rsidR="008D78BB" w:rsidRPr="003A7245">
        <w:rPr>
          <w:color w:val="000000"/>
        </w:rPr>
        <w:t>.</w:t>
      </w:r>
      <w:r w:rsidRPr="003A7245">
        <w:rPr>
          <w:color w:val="000000"/>
        </w:rPr>
        <w:t>1</w:t>
      </w:r>
      <w:r w:rsidR="008D78BB" w:rsidRPr="003A7245">
        <w:rPr>
          <w:color w:val="000000"/>
        </w:rPr>
        <w:t>).</w:t>
      </w:r>
    </w:p>
    <w:p w14:paraId="40713A76" w14:textId="5FEFED2C" w:rsidR="008D78BB" w:rsidRPr="003A7245" w:rsidRDefault="008D78BB" w:rsidP="008D78BB">
      <w:pPr>
        <w:pStyle w:val="affff9"/>
        <w:widowControl w:val="0"/>
        <w:spacing w:line="240" w:lineRule="auto"/>
      </w:pPr>
      <w:r w:rsidRPr="003A7245">
        <w:t>В основе модели совершенствование бизнес-процесса контроллинга, заключающееся в формировании соответствующих центров ответственности, внедрении инноваций, финансовом моделировании с учетом рисков.</w:t>
      </w:r>
    </w:p>
    <w:p w14:paraId="53FBC5AA" w14:textId="7F0345BA" w:rsidR="00250D61" w:rsidRPr="003A7245" w:rsidRDefault="00250D61" w:rsidP="00250D61">
      <w:pPr>
        <w:pStyle w:val="affff9"/>
        <w:spacing w:line="240" w:lineRule="auto"/>
      </w:pPr>
      <w:r w:rsidRPr="003A7245">
        <w:t xml:space="preserve">Таким образом, обоснование предложений по обеспечению реализации перспективной модели </w:t>
      </w:r>
      <w:r w:rsidR="00CE3458" w:rsidRPr="003A7245">
        <w:t>Data-Driven Government</w:t>
      </w:r>
      <w:r w:rsidRPr="003A7245">
        <w:t xml:space="preserve"> с позиций проектного менеджмента включает в себя </w:t>
      </w:r>
      <w:r w:rsidR="00127C0A" w:rsidRPr="003A7245">
        <w:t>шесть</w:t>
      </w:r>
      <w:r w:rsidRPr="003A7245">
        <w:t xml:space="preserve"> проектов:</w:t>
      </w:r>
    </w:p>
    <w:p w14:paraId="6304D99A" w14:textId="24DCCF8B" w:rsidR="00250D61" w:rsidRPr="003A7245" w:rsidRDefault="00B131C5" w:rsidP="00250D61">
      <w:pPr>
        <w:pStyle w:val="affff9"/>
        <w:spacing w:line="240" w:lineRule="auto"/>
      </w:pPr>
      <w:r>
        <w:t>‒</w:t>
      </w:r>
      <w:r w:rsidR="00250D61" w:rsidRPr="003A7245">
        <w:t xml:space="preserve"> проект «А» – «Оптимизация портала ЭП»</w:t>
      </w:r>
      <w:r w:rsidR="00511E47" w:rsidRPr="003A7245">
        <w:t>;</w:t>
      </w:r>
    </w:p>
    <w:p w14:paraId="4C1CDFA2" w14:textId="59BAFBAF" w:rsidR="00250D61" w:rsidRPr="003A7245" w:rsidRDefault="00B131C5" w:rsidP="00250D61">
      <w:pPr>
        <w:pStyle w:val="affff9"/>
        <w:spacing w:line="240" w:lineRule="auto"/>
      </w:pPr>
      <w:r>
        <w:t>‒</w:t>
      </w:r>
      <w:r w:rsidR="00250D61" w:rsidRPr="003A7245">
        <w:t xml:space="preserve"> проект «</w:t>
      </w:r>
      <w:r w:rsidR="00511E47" w:rsidRPr="003A7245">
        <w:t>Б</w:t>
      </w:r>
      <w:r w:rsidR="00250D61" w:rsidRPr="003A7245">
        <w:t xml:space="preserve">» – </w:t>
      </w:r>
      <w:r w:rsidR="00511E47" w:rsidRPr="003A7245">
        <w:t>«</w:t>
      </w:r>
      <w:r w:rsidR="00250D61" w:rsidRPr="003A7245">
        <w:t>Обеспечение рациональной организации управления проектами</w:t>
      </w:r>
      <w:r w:rsidR="00511E47" w:rsidRPr="003A7245">
        <w:t>»;</w:t>
      </w:r>
    </w:p>
    <w:p w14:paraId="0ABC18E8" w14:textId="6E84A218" w:rsidR="00250D61" w:rsidRPr="003A7245" w:rsidRDefault="00B131C5" w:rsidP="00250D61">
      <w:pPr>
        <w:pStyle w:val="affff9"/>
        <w:spacing w:line="240" w:lineRule="auto"/>
      </w:pPr>
      <w:r>
        <w:t xml:space="preserve">‒ </w:t>
      </w:r>
      <w:r w:rsidR="00250D61" w:rsidRPr="003A7245">
        <w:t>проект «</w:t>
      </w:r>
      <w:r w:rsidR="00511E47" w:rsidRPr="003A7245">
        <w:t>В</w:t>
      </w:r>
      <w:r w:rsidR="00250D61" w:rsidRPr="003A7245">
        <w:t>» – «Обоснование ценностного предложения для продуктов проектов</w:t>
      </w:r>
      <w:r w:rsidR="00511E47" w:rsidRPr="003A7245">
        <w:t>»;</w:t>
      </w:r>
    </w:p>
    <w:p w14:paraId="3859AF97" w14:textId="1786E1A6" w:rsidR="00250D61" w:rsidRPr="003A7245" w:rsidRDefault="00B131C5" w:rsidP="00250D61">
      <w:pPr>
        <w:pStyle w:val="affff9"/>
        <w:spacing w:line="240" w:lineRule="auto"/>
      </w:pPr>
      <w:r>
        <w:t>‒</w:t>
      </w:r>
      <w:r w:rsidR="00250D61" w:rsidRPr="003A7245">
        <w:t xml:space="preserve"> проект «</w:t>
      </w:r>
      <w:r w:rsidR="00127C0A" w:rsidRPr="003A7245">
        <w:t>Г</w:t>
      </w:r>
      <w:r w:rsidR="00250D61" w:rsidRPr="003A7245">
        <w:t xml:space="preserve">» – </w:t>
      </w:r>
      <w:r w:rsidR="00511E47" w:rsidRPr="003A7245">
        <w:t>«</w:t>
      </w:r>
      <w:r w:rsidR="00250D61" w:rsidRPr="003A7245">
        <w:t>Повышение уровня зрелости PM</w:t>
      </w:r>
      <w:r w:rsidR="00511E47" w:rsidRPr="003A7245">
        <w:t>»;</w:t>
      </w:r>
    </w:p>
    <w:p w14:paraId="63B218EF" w14:textId="785BF22D" w:rsidR="00250D61" w:rsidRPr="003A7245" w:rsidRDefault="00B131C5" w:rsidP="00250D61">
      <w:pPr>
        <w:pStyle w:val="affff9"/>
        <w:spacing w:line="240" w:lineRule="auto"/>
      </w:pPr>
      <w:r>
        <w:t>‒</w:t>
      </w:r>
      <w:r w:rsidR="00250D61" w:rsidRPr="003A7245">
        <w:t xml:space="preserve"> проект «</w:t>
      </w:r>
      <w:r w:rsidR="00127C0A" w:rsidRPr="003A7245">
        <w:t>Д</w:t>
      </w:r>
      <w:r w:rsidR="00250D61" w:rsidRPr="003A7245">
        <w:t xml:space="preserve">» – </w:t>
      </w:r>
      <w:r w:rsidR="00511E47" w:rsidRPr="003A7245">
        <w:t>«</w:t>
      </w:r>
      <w:r w:rsidR="00250D61" w:rsidRPr="003A7245">
        <w:t>Обеспечение соблюдения принципов эффективного PM в сфере цифровизации</w:t>
      </w:r>
      <w:r w:rsidR="00511E47" w:rsidRPr="003A7245">
        <w:t>»;</w:t>
      </w:r>
    </w:p>
    <w:p w14:paraId="567509C6" w14:textId="50A1CC48" w:rsidR="00250D61" w:rsidRPr="003A7245" w:rsidRDefault="00B131C5" w:rsidP="00250D61">
      <w:pPr>
        <w:pStyle w:val="affff9"/>
        <w:spacing w:line="240" w:lineRule="auto"/>
      </w:pPr>
      <w:r>
        <w:lastRenderedPageBreak/>
        <w:t>‒</w:t>
      </w:r>
      <w:r w:rsidR="00511E47" w:rsidRPr="003A7245">
        <w:t xml:space="preserve"> проект «</w:t>
      </w:r>
      <w:r w:rsidR="00127C0A" w:rsidRPr="003A7245">
        <w:t>Е</w:t>
      </w:r>
      <w:r w:rsidR="00511E47" w:rsidRPr="003A7245">
        <w:t>» – «</w:t>
      </w:r>
      <w:r w:rsidR="00250D61" w:rsidRPr="003A7245">
        <w:t>Минимизация цифровых рисков, включая риски цифрового доверия</w:t>
      </w:r>
      <w:r w:rsidR="00511E47" w:rsidRPr="003A7245">
        <w:t>»</w:t>
      </w:r>
      <w:r w:rsidR="00250D61" w:rsidRPr="003A7245">
        <w:t>.</w:t>
      </w:r>
    </w:p>
    <w:p w14:paraId="3BEFB73B" w14:textId="26AB842E" w:rsidR="00D405F2" w:rsidRPr="003A7245" w:rsidRDefault="00D405F2" w:rsidP="00D405F2">
      <w:pPr>
        <w:pStyle w:val="affff9"/>
        <w:spacing w:line="240" w:lineRule="auto"/>
      </w:pPr>
      <w:r w:rsidRPr="003A7245">
        <w:t xml:space="preserve">В совокупности проекты формируют программу обеспечения реализации перспективной модели </w:t>
      </w:r>
      <w:r w:rsidR="00CE3458" w:rsidRPr="003A7245">
        <w:t>Data-Driven Government</w:t>
      </w:r>
      <w:r w:rsidRPr="003A7245">
        <w:t>.</w:t>
      </w:r>
    </w:p>
    <w:p w14:paraId="126A9A7D" w14:textId="26ED5B18" w:rsidR="00E0594E" w:rsidRPr="003A7245" w:rsidRDefault="00511E47" w:rsidP="008D78BB">
      <w:pPr>
        <w:pStyle w:val="affff9"/>
        <w:widowControl w:val="0"/>
        <w:spacing w:line="240" w:lineRule="auto"/>
      </w:pPr>
      <w:r w:rsidRPr="003A7245">
        <w:t xml:space="preserve">Ниже подробно рассмотрим содержание каждого проекта. </w:t>
      </w:r>
    </w:p>
    <w:p w14:paraId="16BBDA1C" w14:textId="7A00D29A" w:rsidR="00511E47" w:rsidRPr="00B131C5" w:rsidRDefault="00511E47" w:rsidP="00511E47">
      <w:pPr>
        <w:pStyle w:val="affff9"/>
        <w:spacing w:line="240" w:lineRule="auto"/>
        <w:rPr>
          <w:bCs/>
          <w:i/>
          <w:iCs/>
        </w:rPr>
      </w:pPr>
      <w:r w:rsidRPr="00B131C5">
        <w:rPr>
          <w:bCs/>
          <w:i/>
          <w:iCs/>
        </w:rPr>
        <w:t>Проект «А» – «Оптимизация портала ЭП»</w:t>
      </w:r>
    </w:p>
    <w:p w14:paraId="49DE9839" w14:textId="0842B017" w:rsidR="008B5343" w:rsidRDefault="008B5343" w:rsidP="008B5343">
      <w:pPr>
        <w:widowControl w:val="0"/>
        <w:ind w:firstLine="709"/>
        <w:jc w:val="both"/>
        <w:rPr>
          <w:sz w:val="28"/>
          <w:szCs w:val="28"/>
        </w:rPr>
      </w:pPr>
      <w:r w:rsidRPr="003A7245">
        <w:rPr>
          <w:sz w:val="28"/>
          <w:szCs w:val="28"/>
        </w:rPr>
        <w:t xml:space="preserve">Основные сведения о проекте приведены в таблице </w:t>
      </w:r>
      <w:r w:rsidR="00C96F83" w:rsidRPr="003A7245">
        <w:rPr>
          <w:sz w:val="28"/>
          <w:szCs w:val="28"/>
        </w:rPr>
        <w:t>2</w:t>
      </w:r>
      <w:r w:rsidR="00136CB9">
        <w:rPr>
          <w:sz w:val="28"/>
          <w:szCs w:val="28"/>
        </w:rPr>
        <w:t>4</w:t>
      </w:r>
      <w:r w:rsidRPr="003A7245">
        <w:rPr>
          <w:sz w:val="28"/>
          <w:szCs w:val="28"/>
        </w:rPr>
        <w:t>.</w:t>
      </w:r>
    </w:p>
    <w:p w14:paraId="6A26BA4C" w14:textId="77777777" w:rsidR="00B131C5" w:rsidRPr="003A7245" w:rsidRDefault="00B131C5" w:rsidP="008B5343">
      <w:pPr>
        <w:widowControl w:val="0"/>
        <w:ind w:firstLine="709"/>
        <w:jc w:val="both"/>
        <w:rPr>
          <w:sz w:val="28"/>
          <w:szCs w:val="28"/>
        </w:rPr>
      </w:pPr>
    </w:p>
    <w:p w14:paraId="5DB96D26" w14:textId="06633A61" w:rsidR="008B5343" w:rsidRDefault="008B5343" w:rsidP="008B5343">
      <w:pPr>
        <w:rPr>
          <w:sz w:val="28"/>
          <w:szCs w:val="28"/>
        </w:rPr>
      </w:pPr>
      <w:r w:rsidRPr="000266D0">
        <w:rPr>
          <w:sz w:val="28"/>
          <w:szCs w:val="28"/>
        </w:rPr>
        <w:t xml:space="preserve">Таблица </w:t>
      </w:r>
      <w:r w:rsidR="00C96F83" w:rsidRPr="000266D0">
        <w:rPr>
          <w:sz w:val="28"/>
          <w:szCs w:val="28"/>
        </w:rPr>
        <w:t>2</w:t>
      </w:r>
      <w:r w:rsidR="00136CB9" w:rsidRPr="000266D0">
        <w:rPr>
          <w:sz w:val="28"/>
          <w:szCs w:val="28"/>
        </w:rPr>
        <w:t>4</w:t>
      </w:r>
      <w:r w:rsidRPr="000266D0">
        <w:rPr>
          <w:sz w:val="28"/>
          <w:szCs w:val="28"/>
        </w:rPr>
        <w:t xml:space="preserve"> – Общая информация о проекте «А»</w:t>
      </w:r>
    </w:p>
    <w:p w14:paraId="714B5266" w14:textId="77777777" w:rsidR="00B131C5" w:rsidRPr="00B131C5" w:rsidRDefault="00B131C5" w:rsidP="00C15FF5">
      <w:pPr>
        <w:jc w:val="right"/>
        <w:rPr>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7047"/>
      </w:tblGrid>
      <w:tr w:rsidR="008B5343" w:rsidRPr="00C15FF5" w14:paraId="1E494D40"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vAlign w:val="center"/>
          </w:tcPr>
          <w:p w14:paraId="2D9D3953" w14:textId="77777777" w:rsidR="008B5343" w:rsidRPr="00C15FF5" w:rsidRDefault="008B5343" w:rsidP="00C5638E">
            <w:pPr>
              <w:widowControl w:val="0"/>
              <w:jc w:val="center"/>
              <w:rPr>
                <w:bCs/>
                <w:sz w:val="22"/>
                <w:szCs w:val="22"/>
              </w:rPr>
            </w:pPr>
            <w:r w:rsidRPr="00C15FF5">
              <w:rPr>
                <w:bCs/>
                <w:sz w:val="22"/>
                <w:szCs w:val="22"/>
              </w:rPr>
              <w:t>Показатель</w:t>
            </w:r>
          </w:p>
        </w:tc>
        <w:tc>
          <w:tcPr>
            <w:tcW w:w="7047" w:type="dxa"/>
            <w:tcBorders>
              <w:top w:val="single" w:sz="4" w:space="0" w:color="auto"/>
              <w:left w:val="single" w:sz="4" w:space="0" w:color="auto"/>
              <w:bottom w:val="single" w:sz="4" w:space="0" w:color="auto"/>
              <w:right w:val="single" w:sz="4" w:space="0" w:color="auto"/>
            </w:tcBorders>
            <w:vAlign w:val="center"/>
          </w:tcPr>
          <w:p w14:paraId="03ACFBEC" w14:textId="77777777" w:rsidR="008B5343" w:rsidRPr="00C15FF5" w:rsidRDefault="008B5343" w:rsidP="00C5638E">
            <w:pPr>
              <w:widowControl w:val="0"/>
              <w:jc w:val="center"/>
              <w:rPr>
                <w:bCs/>
                <w:sz w:val="22"/>
                <w:szCs w:val="22"/>
              </w:rPr>
            </w:pPr>
            <w:r w:rsidRPr="00C15FF5">
              <w:rPr>
                <w:bCs/>
                <w:sz w:val="22"/>
                <w:szCs w:val="22"/>
              </w:rPr>
              <w:t>Описание</w:t>
            </w:r>
          </w:p>
        </w:tc>
      </w:tr>
      <w:tr w:rsidR="008B5343" w:rsidRPr="00C15FF5" w14:paraId="5A263003"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7D2552C8" w14:textId="77777777" w:rsidR="008B5343" w:rsidRPr="00C15FF5" w:rsidRDefault="008B5343" w:rsidP="00C5638E">
            <w:pPr>
              <w:rPr>
                <w:sz w:val="22"/>
                <w:szCs w:val="22"/>
              </w:rPr>
            </w:pPr>
            <w:r w:rsidRPr="00C15FF5">
              <w:rPr>
                <w:sz w:val="22"/>
                <w:szCs w:val="22"/>
              </w:rPr>
              <w:t>Название проекта</w:t>
            </w:r>
          </w:p>
        </w:tc>
        <w:tc>
          <w:tcPr>
            <w:tcW w:w="7047" w:type="dxa"/>
            <w:tcBorders>
              <w:top w:val="single" w:sz="4" w:space="0" w:color="auto"/>
              <w:left w:val="single" w:sz="4" w:space="0" w:color="auto"/>
              <w:bottom w:val="single" w:sz="4" w:space="0" w:color="auto"/>
              <w:right w:val="single" w:sz="4" w:space="0" w:color="auto"/>
            </w:tcBorders>
          </w:tcPr>
          <w:p w14:paraId="1BE5CE40" w14:textId="0E2B233A" w:rsidR="008B5343" w:rsidRPr="00C15FF5" w:rsidRDefault="008B5343" w:rsidP="00C5638E">
            <w:pPr>
              <w:ind w:firstLine="37"/>
              <w:rPr>
                <w:sz w:val="22"/>
                <w:szCs w:val="22"/>
              </w:rPr>
            </w:pPr>
            <w:r w:rsidRPr="00C15FF5">
              <w:rPr>
                <w:sz w:val="22"/>
                <w:szCs w:val="22"/>
              </w:rPr>
              <w:t>«Оптимизация портала ЭП»</w:t>
            </w:r>
          </w:p>
        </w:tc>
      </w:tr>
      <w:tr w:rsidR="008B5343" w:rsidRPr="00C15FF5" w14:paraId="349B1899"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hideMark/>
          </w:tcPr>
          <w:p w14:paraId="060CB6DD" w14:textId="77777777" w:rsidR="008B5343" w:rsidRPr="00C15FF5" w:rsidRDefault="008B5343" w:rsidP="00C5638E">
            <w:pPr>
              <w:rPr>
                <w:sz w:val="22"/>
                <w:szCs w:val="22"/>
              </w:rPr>
            </w:pPr>
            <w:r w:rsidRPr="00C15FF5">
              <w:rPr>
                <w:sz w:val="22"/>
                <w:szCs w:val="22"/>
              </w:rPr>
              <w:t>Инициаторы</w:t>
            </w:r>
          </w:p>
        </w:tc>
        <w:tc>
          <w:tcPr>
            <w:tcW w:w="7047" w:type="dxa"/>
            <w:tcBorders>
              <w:top w:val="single" w:sz="4" w:space="0" w:color="auto"/>
              <w:left w:val="single" w:sz="4" w:space="0" w:color="auto"/>
              <w:bottom w:val="single" w:sz="4" w:space="0" w:color="auto"/>
              <w:right w:val="single" w:sz="4" w:space="0" w:color="auto"/>
            </w:tcBorders>
            <w:hideMark/>
          </w:tcPr>
          <w:p w14:paraId="30CFF29C" w14:textId="3C67C61A" w:rsidR="008B5343" w:rsidRPr="00C15FF5" w:rsidRDefault="000D1658" w:rsidP="00C5638E">
            <w:pPr>
              <w:ind w:firstLine="37"/>
              <w:rPr>
                <w:sz w:val="22"/>
                <w:szCs w:val="22"/>
              </w:rPr>
            </w:pPr>
            <w:r>
              <w:rPr>
                <w:spacing w:val="-4"/>
                <w:sz w:val="22"/>
                <w:szCs w:val="22"/>
              </w:rPr>
              <w:t xml:space="preserve">НАО </w:t>
            </w:r>
            <w:r w:rsidR="008B5343" w:rsidRPr="00C15FF5">
              <w:rPr>
                <w:spacing w:val="-4"/>
                <w:sz w:val="22"/>
                <w:szCs w:val="22"/>
              </w:rPr>
              <w:t>«Государственная Корпора</w:t>
            </w:r>
            <w:r w:rsidR="009B28EC">
              <w:rPr>
                <w:spacing w:val="-4"/>
                <w:sz w:val="22"/>
                <w:szCs w:val="22"/>
              </w:rPr>
              <w:t xml:space="preserve">ция «Правительство для граждан» </w:t>
            </w:r>
            <w:r w:rsidR="008B5343" w:rsidRPr="00C15FF5">
              <w:rPr>
                <w:spacing w:val="-4"/>
                <w:sz w:val="22"/>
                <w:szCs w:val="22"/>
              </w:rPr>
              <w:t>– операторов гос</w:t>
            </w:r>
            <w:r>
              <w:rPr>
                <w:spacing w:val="-4"/>
                <w:sz w:val="22"/>
                <w:szCs w:val="22"/>
              </w:rPr>
              <w:t xml:space="preserve">ударственных </w:t>
            </w:r>
            <w:r w:rsidR="008B5343" w:rsidRPr="00C15FF5">
              <w:rPr>
                <w:spacing w:val="-4"/>
                <w:sz w:val="22"/>
                <w:szCs w:val="22"/>
              </w:rPr>
              <w:t>услуг ЭП.</w:t>
            </w:r>
          </w:p>
        </w:tc>
      </w:tr>
      <w:tr w:rsidR="008B5343" w:rsidRPr="00C15FF5" w14:paraId="35161A5F"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3D0B7BD3" w14:textId="77777777" w:rsidR="008B5343" w:rsidRPr="00C15FF5" w:rsidRDefault="008B5343" w:rsidP="00C5638E">
            <w:pPr>
              <w:rPr>
                <w:sz w:val="22"/>
                <w:szCs w:val="22"/>
              </w:rPr>
            </w:pPr>
            <w:r w:rsidRPr="00C15FF5">
              <w:rPr>
                <w:sz w:val="22"/>
                <w:szCs w:val="22"/>
              </w:rPr>
              <w:t>Расходы</w:t>
            </w:r>
          </w:p>
        </w:tc>
        <w:tc>
          <w:tcPr>
            <w:tcW w:w="7047" w:type="dxa"/>
            <w:tcBorders>
              <w:top w:val="single" w:sz="4" w:space="0" w:color="auto"/>
              <w:left w:val="single" w:sz="4" w:space="0" w:color="auto"/>
              <w:bottom w:val="single" w:sz="4" w:space="0" w:color="auto"/>
              <w:right w:val="single" w:sz="4" w:space="0" w:color="auto"/>
            </w:tcBorders>
          </w:tcPr>
          <w:p w14:paraId="7C9A2A1C" w14:textId="77777777" w:rsidR="008B5343" w:rsidRPr="00C15FF5" w:rsidRDefault="008B5343" w:rsidP="00C5638E">
            <w:pPr>
              <w:ind w:firstLine="37"/>
              <w:rPr>
                <w:sz w:val="22"/>
                <w:szCs w:val="22"/>
              </w:rPr>
            </w:pPr>
            <w:r w:rsidRPr="00C15FF5">
              <w:rPr>
                <w:sz w:val="22"/>
                <w:szCs w:val="22"/>
              </w:rPr>
              <w:t>Расходы складываются из следующих составляющих:</w:t>
            </w:r>
          </w:p>
          <w:p w14:paraId="414E79EB" w14:textId="77777777" w:rsidR="008B5343" w:rsidRPr="00C15FF5" w:rsidRDefault="008B5343" w:rsidP="00C5638E">
            <w:pPr>
              <w:ind w:firstLine="37"/>
              <w:rPr>
                <w:sz w:val="22"/>
                <w:szCs w:val="22"/>
              </w:rPr>
            </w:pPr>
            <w:r w:rsidRPr="00C15FF5">
              <w:rPr>
                <w:sz w:val="22"/>
                <w:szCs w:val="22"/>
              </w:rPr>
              <w:t>- оплата труда проектной группе;</w:t>
            </w:r>
          </w:p>
          <w:p w14:paraId="1C564808" w14:textId="442A1256" w:rsidR="008B5343" w:rsidRPr="00C15FF5" w:rsidRDefault="008B5343" w:rsidP="00C5638E">
            <w:pPr>
              <w:ind w:firstLine="37"/>
              <w:rPr>
                <w:sz w:val="22"/>
                <w:szCs w:val="22"/>
              </w:rPr>
            </w:pPr>
            <w:r w:rsidRPr="00C15FF5">
              <w:rPr>
                <w:sz w:val="22"/>
                <w:szCs w:val="22"/>
              </w:rPr>
              <w:t>- расходы на техническое обеспечение оптимизации сайта.</w:t>
            </w:r>
          </w:p>
        </w:tc>
      </w:tr>
      <w:tr w:rsidR="008B5343" w:rsidRPr="00C15FF5" w14:paraId="1D5033F6"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2BFE8295" w14:textId="77777777" w:rsidR="008B5343" w:rsidRPr="00C15FF5" w:rsidRDefault="008B5343" w:rsidP="00C5638E">
            <w:pPr>
              <w:rPr>
                <w:sz w:val="22"/>
                <w:szCs w:val="22"/>
              </w:rPr>
            </w:pPr>
            <w:r w:rsidRPr="00C15FF5">
              <w:rPr>
                <w:sz w:val="22"/>
                <w:szCs w:val="22"/>
              </w:rPr>
              <w:t>Финансовые ресурсы</w:t>
            </w:r>
          </w:p>
        </w:tc>
        <w:tc>
          <w:tcPr>
            <w:tcW w:w="7047" w:type="dxa"/>
            <w:tcBorders>
              <w:top w:val="single" w:sz="4" w:space="0" w:color="auto"/>
              <w:left w:val="single" w:sz="4" w:space="0" w:color="auto"/>
              <w:bottom w:val="single" w:sz="4" w:space="0" w:color="auto"/>
              <w:right w:val="single" w:sz="4" w:space="0" w:color="auto"/>
            </w:tcBorders>
          </w:tcPr>
          <w:p w14:paraId="5DE46053" w14:textId="2034088C" w:rsidR="008B5343" w:rsidRPr="00C15FF5" w:rsidRDefault="008B5343" w:rsidP="000D1658">
            <w:pPr>
              <w:ind w:firstLine="37"/>
              <w:rPr>
                <w:sz w:val="22"/>
                <w:szCs w:val="22"/>
              </w:rPr>
            </w:pPr>
            <w:r w:rsidRPr="00C15FF5">
              <w:rPr>
                <w:sz w:val="22"/>
                <w:szCs w:val="22"/>
              </w:rPr>
              <w:t>Бюджет корпорации</w:t>
            </w:r>
          </w:p>
        </w:tc>
      </w:tr>
      <w:tr w:rsidR="008B5343" w:rsidRPr="00C15FF5" w14:paraId="448C2887"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28E615BF" w14:textId="77777777" w:rsidR="008B5343" w:rsidRPr="00C15FF5" w:rsidRDefault="008B5343" w:rsidP="00C5638E">
            <w:pPr>
              <w:rPr>
                <w:sz w:val="22"/>
                <w:szCs w:val="22"/>
              </w:rPr>
            </w:pPr>
            <w:r w:rsidRPr="00C15FF5">
              <w:rPr>
                <w:sz w:val="22"/>
                <w:szCs w:val="22"/>
              </w:rPr>
              <w:t>Требования по срокам</w:t>
            </w:r>
          </w:p>
        </w:tc>
        <w:tc>
          <w:tcPr>
            <w:tcW w:w="7047" w:type="dxa"/>
            <w:tcBorders>
              <w:top w:val="single" w:sz="4" w:space="0" w:color="auto"/>
              <w:left w:val="single" w:sz="4" w:space="0" w:color="auto"/>
              <w:bottom w:val="single" w:sz="4" w:space="0" w:color="auto"/>
              <w:right w:val="single" w:sz="4" w:space="0" w:color="auto"/>
            </w:tcBorders>
          </w:tcPr>
          <w:p w14:paraId="1DDD0EC4" w14:textId="08F980A2" w:rsidR="008B5343" w:rsidRPr="00C15FF5" w:rsidRDefault="008B5343" w:rsidP="00C5638E">
            <w:pPr>
              <w:ind w:firstLine="37"/>
              <w:rPr>
                <w:sz w:val="22"/>
                <w:szCs w:val="22"/>
              </w:rPr>
            </w:pPr>
            <w:r w:rsidRPr="00C15FF5">
              <w:rPr>
                <w:sz w:val="22"/>
                <w:szCs w:val="22"/>
              </w:rPr>
              <w:t>1-</w:t>
            </w:r>
            <w:r w:rsidR="0086118E" w:rsidRPr="00C15FF5">
              <w:rPr>
                <w:sz w:val="22"/>
                <w:szCs w:val="22"/>
                <w:lang w:val="en-US"/>
              </w:rPr>
              <w:t>4</w:t>
            </w:r>
            <w:r w:rsidRPr="00C15FF5">
              <w:rPr>
                <w:sz w:val="22"/>
                <w:szCs w:val="22"/>
              </w:rPr>
              <w:t>-й кварталы реализации программы.</w:t>
            </w:r>
          </w:p>
        </w:tc>
      </w:tr>
      <w:tr w:rsidR="008B5343" w:rsidRPr="00C15FF5" w14:paraId="55835698"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4FFBAD24" w14:textId="77777777" w:rsidR="008B5343" w:rsidRPr="00C15FF5" w:rsidRDefault="008B5343" w:rsidP="00C5638E">
            <w:pPr>
              <w:rPr>
                <w:sz w:val="22"/>
                <w:szCs w:val="22"/>
              </w:rPr>
            </w:pPr>
            <w:r w:rsidRPr="00C15FF5">
              <w:rPr>
                <w:sz w:val="22"/>
                <w:szCs w:val="22"/>
              </w:rPr>
              <w:t>Стратегическая цель</w:t>
            </w:r>
          </w:p>
        </w:tc>
        <w:tc>
          <w:tcPr>
            <w:tcW w:w="7047" w:type="dxa"/>
            <w:tcBorders>
              <w:top w:val="single" w:sz="4" w:space="0" w:color="auto"/>
              <w:left w:val="single" w:sz="4" w:space="0" w:color="auto"/>
              <w:bottom w:val="single" w:sz="4" w:space="0" w:color="auto"/>
              <w:right w:val="single" w:sz="4" w:space="0" w:color="auto"/>
            </w:tcBorders>
          </w:tcPr>
          <w:p w14:paraId="052E1FB7" w14:textId="3A1F42E5" w:rsidR="008B5343" w:rsidRPr="00C15FF5" w:rsidRDefault="008B5343" w:rsidP="00C5638E">
            <w:pPr>
              <w:ind w:firstLine="37"/>
              <w:rPr>
                <w:sz w:val="22"/>
                <w:szCs w:val="22"/>
              </w:rPr>
            </w:pPr>
            <w:r w:rsidRPr="00C15FF5">
              <w:rPr>
                <w:sz w:val="22"/>
                <w:szCs w:val="22"/>
              </w:rPr>
              <w:t>Повышение эффективности проектов ЭП</w:t>
            </w:r>
          </w:p>
        </w:tc>
      </w:tr>
      <w:tr w:rsidR="008B5343" w:rsidRPr="00C15FF5" w14:paraId="52475E42"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2A9DD804" w14:textId="77777777" w:rsidR="008B5343" w:rsidRPr="00C15FF5" w:rsidRDefault="008B5343" w:rsidP="00C5638E">
            <w:pPr>
              <w:rPr>
                <w:sz w:val="22"/>
                <w:szCs w:val="22"/>
              </w:rPr>
            </w:pPr>
            <w:r w:rsidRPr="00C15FF5">
              <w:rPr>
                <w:sz w:val="22"/>
                <w:szCs w:val="22"/>
              </w:rPr>
              <w:t>Стратегические задачи</w:t>
            </w:r>
          </w:p>
        </w:tc>
        <w:tc>
          <w:tcPr>
            <w:tcW w:w="7047" w:type="dxa"/>
            <w:tcBorders>
              <w:top w:val="single" w:sz="4" w:space="0" w:color="auto"/>
              <w:left w:val="single" w:sz="4" w:space="0" w:color="auto"/>
              <w:bottom w:val="single" w:sz="4" w:space="0" w:color="auto"/>
              <w:right w:val="single" w:sz="4" w:space="0" w:color="auto"/>
            </w:tcBorders>
          </w:tcPr>
          <w:p w14:paraId="0474E048" w14:textId="1881CDE3" w:rsidR="008B5343" w:rsidRPr="00C15FF5" w:rsidRDefault="008B5343" w:rsidP="00C5638E">
            <w:pPr>
              <w:ind w:firstLine="37"/>
              <w:rPr>
                <w:sz w:val="22"/>
                <w:szCs w:val="22"/>
              </w:rPr>
            </w:pPr>
            <w:r w:rsidRPr="00C15FF5">
              <w:rPr>
                <w:sz w:val="22"/>
                <w:szCs w:val="22"/>
              </w:rPr>
              <w:t>1</w:t>
            </w:r>
            <w:r w:rsidR="00C15FF5">
              <w:rPr>
                <w:sz w:val="22"/>
                <w:szCs w:val="22"/>
              </w:rPr>
              <w:t>.</w:t>
            </w:r>
            <w:r w:rsidRPr="00C15FF5">
              <w:rPr>
                <w:sz w:val="22"/>
                <w:szCs w:val="22"/>
              </w:rPr>
              <w:t xml:space="preserve"> Устранение выявленных проблем в работе сайта.</w:t>
            </w:r>
          </w:p>
          <w:p w14:paraId="58DDDBD5" w14:textId="70BB9207" w:rsidR="008B5343" w:rsidRPr="00C15FF5" w:rsidRDefault="008B5343" w:rsidP="00C15FF5">
            <w:pPr>
              <w:ind w:firstLine="37"/>
              <w:rPr>
                <w:sz w:val="22"/>
                <w:szCs w:val="22"/>
              </w:rPr>
            </w:pPr>
            <w:r w:rsidRPr="00C15FF5">
              <w:rPr>
                <w:sz w:val="22"/>
                <w:szCs w:val="22"/>
              </w:rPr>
              <w:t>2</w:t>
            </w:r>
            <w:r w:rsidR="00C15FF5">
              <w:rPr>
                <w:sz w:val="22"/>
                <w:szCs w:val="22"/>
              </w:rPr>
              <w:t>.</w:t>
            </w:r>
            <w:r w:rsidRPr="00C15FF5">
              <w:rPr>
                <w:sz w:val="22"/>
                <w:szCs w:val="22"/>
              </w:rPr>
              <w:t xml:space="preserve"> Обеспечение условий для сбора данных для реализации модели </w:t>
            </w:r>
            <w:r w:rsidR="00CE3458" w:rsidRPr="00C15FF5">
              <w:rPr>
                <w:sz w:val="22"/>
                <w:szCs w:val="22"/>
              </w:rPr>
              <w:t>Data-Driven Government</w:t>
            </w:r>
            <w:r w:rsidRPr="00C15FF5">
              <w:rPr>
                <w:sz w:val="22"/>
                <w:szCs w:val="22"/>
              </w:rPr>
              <w:t>.</w:t>
            </w:r>
          </w:p>
        </w:tc>
      </w:tr>
      <w:tr w:rsidR="008B5343" w:rsidRPr="00C15FF5" w14:paraId="5AA353DC"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16F7E8B0" w14:textId="77777777" w:rsidR="008B5343" w:rsidRPr="00C15FF5" w:rsidRDefault="008B5343" w:rsidP="00C5638E">
            <w:pPr>
              <w:rPr>
                <w:sz w:val="22"/>
                <w:szCs w:val="22"/>
              </w:rPr>
            </w:pPr>
            <w:r w:rsidRPr="00C15FF5">
              <w:rPr>
                <w:sz w:val="22"/>
                <w:szCs w:val="22"/>
              </w:rPr>
              <w:t>Продукты проекта</w:t>
            </w:r>
          </w:p>
        </w:tc>
        <w:tc>
          <w:tcPr>
            <w:tcW w:w="7047" w:type="dxa"/>
            <w:tcBorders>
              <w:top w:val="single" w:sz="4" w:space="0" w:color="auto"/>
              <w:left w:val="single" w:sz="4" w:space="0" w:color="auto"/>
              <w:bottom w:val="single" w:sz="4" w:space="0" w:color="auto"/>
              <w:right w:val="single" w:sz="4" w:space="0" w:color="auto"/>
            </w:tcBorders>
          </w:tcPr>
          <w:p w14:paraId="3FA67231" w14:textId="71496D10" w:rsidR="008B5343" w:rsidRPr="00C15FF5" w:rsidRDefault="008B5343" w:rsidP="00C5638E">
            <w:pPr>
              <w:ind w:firstLine="37"/>
              <w:rPr>
                <w:sz w:val="22"/>
                <w:szCs w:val="22"/>
              </w:rPr>
            </w:pPr>
            <w:r w:rsidRPr="00C15FF5">
              <w:rPr>
                <w:sz w:val="22"/>
                <w:szCs w:val="22"/>
              </w:rPr>
              <w:t>1</w:t>
            </w:r>
            <w:r w:rsidR="00C15FF5">
              <w:rPr>
                <w:sz w:val="22"/>
                <w:szCs w:val="22"/>
              </w:rPr>
              <w:t>.</w:t>
            </w:r>
            <w:r w:rsidRPr="00C15FF5">
              <w:rPr>
                <w:sz w:val="22"/>
                <w:szCs w:val="22"/>
              </w:rPr>
              <w:t xml:space="preserve"> Оптимизированный сайт ЭП.</w:t>
            </w:r>
          </w:p>
          <w:p w14:paraId="6F779BDD" w14:textId="30C15277" w:rsidR="008B5343" w:rsidRPr="00C15FF5" w:rsidRDefault="008B5343" w:rsidP="00C15FF5">
            <w:pPr>
              <w:ind w:firstLine="37"/>
              <w:rPr>
                <w:sz w:val="22"/>
                <w:szCs w:val="22"/>
              </w:rPr>
            </w:pPr>
            <w:r w:rsidRPr="00C15FF5">
              <w:rPr>
                <w:sz w:val="22"/>
                <w:szCs w:val="22"/>
              </w:rPr>
              <w:t>2</w:t>
            </w:r>
            <w:r w:rsidR="00C15FF5">
              <w:rPr>
                <w:sz w:val="22"/>
                <w:szCs w:val="22"/>
              </w:rPr>
              <w:t>.</w:t>
            </w:r>
            <w:r w:rsidRPr="00C15FF5">
              <w:rPr>
                <w:sz w:val="22"/>
                <w:szCs w:val="22"/>
              </w:rPr>
              <w:t xml:space="preserve"> Каналы сбора данных для модели </w:t>
            </w:r>
            <w:r w:rsidR="00CE3458" w:rsidRPr="00C15FF5">
              <w:rPr>
                <w:sz w:val="22"/>
                <w:szCs w:val="22"/>
              </w:rPr>
              <w:t>Data-Driven Government</w:t>
            </w:r>
            <w:r w:rsidRPr="00C15FF5">
              <w:rPr>
                <w:sz w:val="22"/>
                <w:szCs w:val="22"/>
              </w:rPr>
              <w:t>.</w:t>
            </w:r>
          </w:p>
        </w:tc>
      </w:tr>
      <w:tr w:rsidR="008B5343" w:rsidRPr="00C15FF5" w14:paraId="69424B95"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46D51263" w14:textId="77777777" w:rsidR="008B5343" w:rsidRPr="00C15FF5" w:rsidRDefault="008B5343" w:rsidP="00C5638E">
            <w:pPr>
              <w:rPr>
                <w:sz w:val="22"/>
                <w:szCs w:val="22"/>
              </w:rPr>
            </w:pPr>
            <w:r w:rsidRPr="00C15FF5">
              <w:rPr>
                <w:sz w:val="22"/>
                <w:szCs w:val="22"/>
              </w:rPr>
              <w:t>Предполагаемые клиенты проекта</w:t>
            </w:r>
          </w:p>
        </w:tc>
        <w:tc>
          <w:tcPr>
            <w:tcW w:w="7047" w:type="dxa"/>
            <w:tcBorders>
              <w:top w:val="single" w:sz="4" w:space="0" w:color="auto"/>
              <w:left w:val="single" w:sz="4" w:space="0" w:color="auto"/>
              <w:bottom w:val="single" w:sz="4" w:space="0" w:color="auto"/>
              <w:right w:val="single" w:sz="4" w:space="0" w:color="auto"/>
            </w:tcBorders>
          </w:tcPr>
          <w:p w14:paraId="5290CC26" w14:textId="38B6E45F" w:rsidR="008B5343" w:rsidRPr="00C15FF5" w:rsidRDefault="008B5343" w:rsidP="00C5638E">
            <w:pPr>
              <w:ind w:firstLine="37"/>
              <w:rPr>
                <w:sz w:val="22"/>
                <w:szCs w:val="22"/>
              </w:rPr>
            </w:pPr>
            <w:r w:rsidRPr="00C15FF5">
              <w:rPr>
                <w:sz w:val="22"/>
                <w:szCs w:val="22"/>
              </w:rPr>
              <w:t xml:space="preserve">Услугополучатели цифровых </w:t>
            </w:r>
            <w:r w:rsidR="000D1658" w:rsidRPr="00C15FF5">
              <w:rPr>
                <w:spacing w:val="-4"/>
                <w:sz w:val="22"/>
                <w:szCs w:val="22"/>
              </w:rPr>
              <w:t>гос</w:t>
            </w:r>
            <w:r w:rsidR="000D1658">
              <w:rPr>
                <w:spacing w:val="-4"/>
                <w:sz w:val="22"/>
                <w:szCs w:val="22"/>
              </w:rPr>
              <w:t xml:space="preserve">ударственных </w:t>
            </w:r>
            <w:r w:rsidR="000D1658" w:rsidRPr="00C15FF5">
              <w:rPr>
                <w:spacing w:val="-4"/>
                <w:sz w:val="22"/>
                <w:szCs w:val="22"/>
              </w:rPr>
              <w:t>услуг</w:t>
            </w:r>
            <w:r w:rsidRPr="00C15FF5">
              <w:rPr>
                <w:sz w:val="22"/>
                <w:szCs w:val="22"/>
              </w:rPr>
              <w:t>.</w:t>
            </w:r>
          </w:p>
          <w:p w14:paraId="772F3647" w14:textId="22C0BDD6" w:rsidR="008B5343" w:rsidRPr="00C15FF5" w:rsidRDefault="008B5343" w:rsidP="00C5638E">
            <w:pPr>
              <w:ind w:firstLine="37"/>
              <w:rPr>
                <w:sz w:val="22"/>
                <w:szCs w:val="22"/>
              </w:rPr>
            </w:pPr>
            <w:r w:rsidRPr="00C15FF5">
              <w:rPr>
                <w:sz w:val="22"/>
                <w:szCs w:val="22"/>
              </w:rPr>
              <w:t>Государство</w:t>
            </w:r>
            <w:r w:rsidR="000D1658">
              <w:rPr>
                <w:sz w:val="22"/>
                <w:szCs w:val="22"/>
              </w:rPr>
              <w:t>.</w:t>
            </w:r>
          </w:p>
        </w:tc>
      </w:tr>
      <w:tr w:rsidR="008B5343" w:rsidRPr="00C15FF5" w14:paraId="3311C851"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2F5A94D5" w14:textId="77777777" w:rsidR="008B5343" w:rsidRPr="00C15FF5" w:rsidRDefault="008B5343" w:rsidP="00C5638E">
            <w:pPr>
              <w:rPr>
                <w:sz w:val="22"/>
                <w:szCs w:val="22"/>
              </w:rPr>
            </w:pPr>
            <w:r w:rsidRPr="00C15FF5">
              <w:rPr>
                <w:sz w:val="22"/>
                <w:szCs w:val="22"/>
              </w:rPr>
              <w:t>Приоритеты проекта</w:t>
            </w:r>
          </w:p>
        </w:tc>
        <w:tc>
          <w:tcPr>
            <w:tcW w:w="7047" w:type="dxa"/>
            <w:tcBorders>
              <w:top w:val="single" w:sz="4" w:space="0" w:color="auto"/>
              <w:left w:val="single" w:sz="4" w:space="0" w:color="auto"/>
              <w:bottom w:val="single" w:sz="4" w:space="0" w:color="auto"/>
              <w:right w:val="single" w:sz="4" w:space="0" w:color="auto"/>
            </w:tcBorders>
          </w:tcPr>
          <w:p w14:paraId="410C72F7" w14:textId="77777777" w:rsidR="008B5343" w:rsidRPr="00C15FF5" w:rsidRDefault="008B5343" w:rsidP="00C5638E">
            <w:pPr>
              <w:ind w:firstLine="37"/>
              <w:rPr>
                <w:sz w:val="22"/>
                <w:szCs w:val="22"/>
              </w:rPr>
            </w:pPr>
            <w:r w:rsidRPr="00C15FF5">
              <w:rPr>
                <w:sz w:val="22"/>
                <w:szCs w:val="22"/>
              </w:rPr>
              <w:t>Вести проект согласно установленному бюджету.</w:t>
            </w:r>
          </w:p>
          <w:p w14:paraId="15A3416E" w14:textId="77777777" w:rsidR="008B5343" w:rsidRPr="00C15FF5" w:rsidRDefault="008B5343" w:rsidP="00C5638E">
            <w:pPr>
              <w:ind w:firstLine="37"/>
              <w:rPr>
                <w:sz w:val="22"/>
                <w:szCs w:val="22"/>
              </w:rPr>
            </w:pPr>
            <w:r w:rsidRPr="00C15FF5">
              <w:rPr>
                <w:sz w:val="22"/>
                <w:szCs w:val="22"/>
              </w:rPr>
              <w:t>Вести проект согласно установленному графику проекта</w:t>
            </w:r>
          </w:p>
        </w:tc>
      </w:tr>
      <w:tr w:rsidR="008B5343" w:rsidRPr="00C15FF5" w14:paraId="48287EA3" w14:textId="77777777" w:rsidTr="00C15FF5">
        <w:trPr>
          <w:jc w:val="center"/>
        </w:trPr>
        <w:tc>
          <w:tcPr>
            <w:tcW w:w="2505" w:type="dxa"/>
            <w:tcBorders>
              <w:top w:val="single" w:sz="4" w:space="0" w:color="auto"/>
              <w:left w:val="single" w:sz="4" w:space="0" w:color="auto"/>
              <w:bottom w:val="single" w:sz="4" w:space="0" w:color="auto"/>
              <w:right w:val="single" w:sz="4" w:space="0" w:color="auto"/>
            </w:tcBorders>
          </w:tcPr>
          <w:p w14:paraId="4C3E9D79" w14:textId="77777777" w:rsidR="008B5343" w:rsidRPr="00C15FF5" w:rsidRDefault="008B5343" w:rsidP="00C5638E">
            <w:pPr>
              <w:rPr>
                <w:sz w:val="22"/>
                <w:szCs w:val="22"/>
              </w:rPr>
            </w:pPr>
            <w:r w:rsidRPr="00C15FF5">
              <w:rPr>
                <w:sz w:val="22"/>
                <w:szCs w:val="22"/>
              </w:rPr>
              <w:t>Участники проекта</w:t>
            </w:r>
          </w:p>
        </w:tc>
        <w:tc>
          <w:tcPr>
            <w:tcW w:w="7047" w:type="dxa"/>
            <w:tcBorders>
              <w:top w:val="single" w:sz="4" w:space="0" w:color="auto"/>
              <w:left w:val="single" w:sz="4" w:space="0" w:color="auto"/>
              <w:bottom w:val="single" w:sz="4" w:space="0" w:color="auto"/>
              <w:right w:val="single" w:sz="4" w:space="0" w:color="auto"/>
            </w:tcBorders>
          </w:tcPr>
          <w:p w14:paraId="192C00D4" w14:textId="5B63EFD2" w:rsidR="008B5343" w:rsidRPr="00C15FF5" w:rsidRDefault="008B5343" w:rsidP="00C5638E">
            <w:pPr>
              <w:ind w:firstLine="37"/>
              <w:rPr>
                <w:sz w:val="22"/>
                <w:szCs w:val="22"/>
              </w:rPr>
            </w:pPr>
            <w:r w:rsidRPr="00C15FF5">
              <w:rPr>
                <w:sz w:val="22"/>
                <w:szCs w:val="22"/>
              </w:rPr>
              <w:t>Утвержденная в гос</w:t>
            </w:r>
            <w:r w:rsidR="000D1658">
              <w:rPr>
                <w:sz w:val="22"/>
                <w:szCs w:val="22"/>
              </w:rPr>
              <w:t xml:space="preserve">. </w:t>
            </w:r>
            <w:r w:rsidRPr="00C15FF5">
              <w:rPr>
                <w:sz w:val="22"/>
                <w:szCs w:val="22"/>
              </w:rPr>
              <w:t>ор</w:t>
            </w:r>
            <w:r w:rsidR="00C15FF5">
              <w:rPr>
                <w:sz w:val="22"/>
                <w:szCs w:val="22"/>
              </w:rPr>
              <w:t>гане команда опытных менеджеров</w:t>
            </w:r>
          </w:p>
        </w:tc>
      </w:tr>
      <w:tr w:rsidR="00C15FF5" w:rsidRPr="00C15FF5" w14:paraId="5D2D443B" w14:textId="77777777" w:rsidTr="00C15FF5">
        <w:trPr>
          <w:jc w:val="center"/>
        </w:trPr>
        <w:tc>
          <w:tcPr>
            <w:tcW w:w="9552" w:type="dxa"/>
            <w:gridSpan w:val="2"/>
            <w:tcBorders>
              <w:top w:val="single" w:sz="4" w:space="0" w:color="auto"/>
              <w:left w:val="single" w:sz="4" w:space="0" w:color="auto"/>
              <w:bottom w:val="single" w:sz="4" w:space="0" w:color="auto"/>
              <w:right w:val="single" w:sz="4" w:space="0" w:color="auto"/>
            </w:tcBorders>
          </w:tcPr>
          <w:p w14:paraId="75BC8AFF" w14:textId="72E77AE8" w:rsidR="00C15FF5" w:rsidRPr="00C15FF5" w:rsidRDefault="00C15FF5" w:rsidP="00C15FF5">
            <w:pPr>
              <w:ind w:firstLine="598"/>
              <w:rPr>
                <w:sz w:val="22"/>
                <w:szCs w:val="22"/>
              </w:rPr>
            </w:pPr>
            <w:r w:rsidRPr="00C15FF5">
              <w:rPr>
                <w:sz w:val="22"/>
                <w:szCs w:val="22"/>
              </w:rPr>
              <w:t>Примечание – Составлено автором</w:t>
            </w:r>
          </w:p>
        </w:tc>
      </w:tr>
    </w:tbl>
    <w:p w14:paraId="0D2018D7" w14:textId="77777777" w:rsidR="008B5343" w:rsidRPr="003A7245" w:rsidRDefault="008B5343" w:rsidP="008B5343">
      <w:pPr>
        <w:widowControl w:val="0"/>
        <w:ind w:firstLine="709"/>
        <w:jc w:val="both"/>
        <w:rPr>
          <w:sz w:val="28"/>
          <w:szCs w:val="28"/>
        </w:rPr>
      </w:pPr>
    </w:p>
    <w:p w14:paraId="2365B6B1" w14:textId="5EEE1160" w:rsidR="008B5343" w:rsidRPr="003A7245" w:rsidRDefault="008B5343" w:rsidP="008B5343">
      <w:pPr>
        <w:widowControl w:val="0"/>
        <w:ind w:firstLine="709"/>
        <w:jc w:val="both"/>
        <w:rPr>
          <w:sz w:val="28"/>
          <w:szCs w:val="28"/>
        </w:rPr>
      </w:pPr>
      <w:r w:rsidRPr="003A7245">
        <w:rPr>
          <w:sz w:val="28"/>
          <w:szCs w:val="28"/>
        </w:rPr>
        <w:t xml:space="preserve">Разработан график реализации проекта «А». В таблице </w:t>
      </w:r>
      <w:r w:rsidR="00C96F83" w:rsidRPr="003A7245">
        <w:rPr>
          <w:sz w:val="28"/>
          <w:szCs w:val="28"/>
        </w:rPr>
        <w:t>2</w:t>
      </w:r>
      <w:r w:rsidR="00136CB9">
        <w:rPr>
          <w:sz w:val="28"/>
          <w:szCs w:val="28"/>
        </w:rPr>
        <w:t>5</w:t>
      </w:r>
      <w:r w:rsidRPr="003A7245">
        <w:rPr>
          <w:sz w:val="28"/>
          <w:szCs w:val="28"/>
        </w:rPr>
        <w:t xml:space="preserve"> он представлен в формате диаграммы Ганта с указанием сроков.</w:t>
      </w:r>
    </w:p>
    <w:p w14:paraId="4F6872D3" w14:textId="77777777" w:rsidR="008B5343" w:rsidRPr="003A7245" w:rsidRDefault="008B5343" w:rsidP="008B5343">
      <w:pPr>
        <w:widowControl w:val="0"/>
        <w:ind w:firstLine="709"/>
        <w:jc w:val="both"/>
        <w:rPr>
          <w:sz w:val="28"/>
          <w:szCs w:val="28"/>
        </w:rPr>
      </w:pPr>
    </w:p>
    <w:p w14:paraId="7509ED81" w14:textId="7C13D018" w:rsidR="008B5343" w:rsidRDefault="008B5343" w:rsidP="008B5343">
      <w:pPr>
        <w:pStyle w:val="01"/>
        <w:spacing w:line="240" w:lineRule="auto"/>
        <w:jc w:val="left"/>
        <w:rPr>
          <w:szCs w:val="28"/>
        </w:rPr>
      </w:pPr>
      <w:r w:rsidRPr="007B4F04">
        <w:rPr>
          <w:szCs w:val="28"/>
        </w:rPr>
        <w:t xml:space="preserve">Таблица </w:t>
      </w:r>
      <w:r w:rsidR="00C96F83" w:rsidRPr="007B4F04">
        <w:rPr>
          <w:szCs w:val="28"/>
        </w:rPr>
        <w:t>2</w:t>
      </w:r>
      <w:r w:rsidR="00136CB9">
        <w:rPr>
          <w:szCs w:val="28"/>
        </w:rPr>
        <w:t>5</w:t>
      </w:r>
      <w:r w:rsidRPr="007B4F04">
        <w:rPr>
          <w:szCs w:val="28"/>
        </w:rPr>
        <w:t xml:space="preserve"> – Диаграмма Ганта плана реализации проекта «А»</w:t>
      </w:r>
    </w:p>
    <w:p w14:paraId="3562FC1C" w14:textId="77777777" w:rsidR="00C15FF5" w:rsidRPr="00C15FF5" w:rsidRDefault="00C15FF5" w:rsidP="008B5343">
      <w:pPr>
        <w:pStyle w:val="01"/>
        <w:spacing w:line="240" w:lineRule="auto"/>
        <w:jc w:val="left"/>
        <w:rPr>
          <w:sz w:val="16"/>
          <w:szCs w:val="16"/>
        </w:rPr>
      </w:pPr>
    </w:p>
    <w:tbl>
      <w:tblPr>
        <w:tblStyle w:val="afa"/>
        <w:tblW w:w="9561" w:type="dxa"/>
        <w:tblInd w:w="164" w:type="dxa"/>
        <w:tblLayout w:type="fixed"/>
        <w:tblLook w:val="04A0" w:firstRow="1" w:lastRow="0" w:firstColumn="1" w:lastColumn="0" w:noHBand="0" w:noVBand="1"/>
      </w:tblPr>
      <w:tblGrid>
        <w:gridCol w:w="5949"/>
        <w:gridCol w:w="490"/>
        <w:gridCol w:w="476"/>
        <w:gridCol w:w="434"/>
        <w:gridCol w:w="476"/>
        <w:gridCol w:w="364"/>
        <w:gridCol w:w="448"/>
        <w:gridCol w:w="434"/>
        <w:gridCol w:w="490"/>
      </w:tblGrid>
      <w:tr w:rsidR="007B4F04" w:rsidRPr="003A7245" w14:paraId="4926C30E" w14:textId="77777777" w:rsidTr="00C15FF5">
        <w:tc>
          <w:tcPr>
            <w:tcW w:w="5949" w:type="dxa"/>
            <w:vMerge w:val="restart"/>
            <w:vAlign w:val="center"/>
          </w:tcPr>
          <w:p w14:paraId="4EB1AE07"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Мероприятие</w:t>
            </w:r>
          </w:p>
        </w:tc>
        <w:tc>
          <w:tcPr>
            <w:tcW w:w="3612" w:type="dxa"/>
            <w:gridSpan w:val="8"/>
            <w:vAlign w:val="center"/>
          </w:tcPr>
          <w:p w14:paraId="116E224E"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Сроки, кварталы</w:t>
            </w:r>
          </w:p>
        </w:tc>
      </w:tr>
      <w:tr w:rsidR="007B4F04" w:rsidRPr="003A7245" w14:paraId="5DE0546B" w14:textId="77777777" w:rsidTr="00C15FF5">
        <w:tc>
          <w:tcPr>
            <w:tcW w:w="5949" w:type="dxa"/>
            <w:vMerge/>
            <w:vAlign w:val="center"/>
          </w:tcPr>
          <w:p w14:paraId="34D31989" w14:textId="77777777" w:rsidR="007B4F04" w:rsidRPr="003A7245" w:rsidRDefault="007B4F04" w:rsidP="00C5638E">
            <w:pPr>
              <w:pStyle w:val="34"/>
              <w:spacing w:after="0"/>
              <w:ind w:left="-57" w:right="-57" w:firstLine="0"/>
              <w:jc w:val="center"/>
              <w:rPr>
                <w:color w:val="auto"/>
                <w:spacing w:val="-2"/>
                <w:sz w:val="22"/>
                <w:szCs w:val="22"/>
              </w:rPr>
            </w:pPr>
          </w:p>
        </w:tc>
        <w:tc>
          <w:tcPr>
            <w:tcW w:w="490" w:type="dxa"/>
            <w:tcBorders>
              <w:bottom w:val="single" w:sz="4" w:space="0" w:color="auto"/>
            </w:tcBorders>
            <w:vAlign w:val="center"/>
          </w:tcPr>
          <w:p w14:paraId="21875EEF"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1</w:t>
            </w:r>
          </w:p>
        </w:tc>
        <w:tc>
          <w:tcPr>
            <w:tcW w:w="476" w:type="dxa"/>
            <w:tcBorders>
              <w:bottom w:val="single" w:sz="4" w:space="0" w:color="auto"/>
            </w:tcBorders>
            <w:vAlign w:val="center"/>
          </w:tcPr>
          <w:p w14:paraId="6151B935"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2</w:t>
            </w:r>
          </w:p>
        </w:tc>
        <w:tc>
          <w:tcPr>
            <w:tcW w:w="434" w:type="dxa"/>
            <w:tcBorders>
              <w:bottom w:val="single" w:sz="4" w:space="0" w:color="auto"/>
            </w:tcBorders>
            <w:vAlign w:val="center"/>
          </w:tcPr>
          <w:p w14:paraId="173B23E9"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3</w:t>
            </w:r>
          </w:p>
        </w:tc>
        <w:tc>
          <w:tcPr>
            <w:tcW w:w="476" w:type="dxa"/>
            <w:tcBorders>
              <w:bottom w:val="single" w:sz="4" w:space="0" w:color="auto"/>
            </w:tcBorders>
            <w:vAlign w:val="center"/>
          </w:tcPr>
          <w:p w14:paraId="52DD6C92"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4</w:t>
            </w:r>
          </w:p>
        </w:tc>
        <w:tc>
          <w:tcPr>
            <w:tcW w:w="364" w:type="dxa"/>
            <w:tcBorders>
              <w:bottom w:val="single" w:sz="4" w:space="0" w:color="auto"/>
            </w:tcBorders>
            <w:vAlign w:val="center"/>
          </w:tcPr>
          <w:p w14:paraId="139B0F75"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5</w:t>
            </w:r>
          </w:p>
        </w:tc>
        <w:tc>
          <w:tcPr>
            <w:tcW w:w="448" w:type="dxa"/>
            <w:vAlign w:val="center"/>
          </w:tcPr>
          <w:p w14:paraId="3EACBCFE"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6</w:t>
            </w:r>
          </w:p>
        </w:tc>
        <w:tc>
          <w:tcPr>
            <w:tcW w:w="434" w:type="dxa"/>
            <w:vAlign w:val="center"/>
          </w:tcPr>
          <w:p w14:paraId="03DB2CAD"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7</w:t>
            </w:r>
          </w:p>
        </w:tc>
        <w:tc>
          <w:tcPr>
            <w:tcW w:w="490" w:type="dxa"/>
            <w:vAlign w:val="center"/>
          </w:tcPr>
          <w:p w14:paraId="0A4D9881" w14:textId="77777777" w:rsidR="007B4F04" w:rsidRPr="003A7245" w:rsidRDefault="007B4F04" w:rsidP="00C5638E">
            <w:pPr>
              <w:pStyle w:val="34"/>
              <w:spacing w:after="0"/>
              <w:ind w:left="-57" w:right="-57" w:firstLine="0"/>
              <w:jc w:val="center"/>
              <w:rPr>
                <w:color w:val="auto"/>
                <w:spacing w:val="-2"/>
                <w:sz w:val="22"/>
                <w:szCs w:val="22"/>
              </w:rPr>
            </w:pPr>
            <w:r w:rsidRPr="003A7245">
              <w:rPr>
                <w:color w:val="auto"/>
                <w:spacing w:val="-2"/>
                <w:sz w:val="22"/>
                <w:szCs w:val="22"/>
              </w:rPr>
              <w:t>8</w:t>
            </w:r>
          </w:p>
        </w:tc>
      </w:tr>
      <w:tr w:rsidR="007B4F04" w:rsidRPr="003A7245" w14:paraId="4A0D25CE" w14:textId="77777777" w:rsidTr="00C15FF5">
        <w:tc>
          <w:tcPr>
            <w:tcW w:w="5949" w:type="dxa"/>
          </w:tcPr>
          <w:p w14:paraId="400726E1" w14:textId="77777777" w:rsidR="007B4F04" w:rsidRPr="003A7245" w:rsidRDefault="007B4F04" w:rsidP="00C5638E">
            <w:pPr>
              <w:pStyle w:val="34"/>
              <w:spacing w:after="0"/>
              <w:ind w:left="-57" w:right="-57" w:firstLine="0"/>
              <w:jc w:val="left"/>
              <w:rPr>
                <w:color w:val="auto"/>
                <w:spacing w:val="-2"/>
                <w:sz w:val="22"/>
                <w:szCs w:val="22"/>
              </w:rPr>
            </w:pPr>
            <w:r w:rsidRPr="003A7245">
              <w:rPr>
                <w:color w:val="auto"/>
                <w:spacing w:val="-2"/>
                <w:sz w:val="22"/>
                <w:szCs w:val="22"/>
              </w:rPr>
              <w:t>Расчет затрат, назначение ответственных и исполнителей</w:t>
            </w:r>
          </w:p>
        </w:tc>
        <w:tc>
          <w:tcPr>
            <w:tcW w:w="490" w:type="dxa"/>
            <w:tcBorders>
              <w:bottom w:val="single" w:sz="4" w:space="0" w:color="auto"/>
            </w:tcBorders>
            <w:shd w:val="clear" w:color="auto" w:fill="92D050"/>
          </w:tcPr>
          <w:p w14:paraId="6D6B6BA4"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auto"/>
          </w:tcPr>
          <w:p w14:paraId="4D0D649E" w14:textId="77777777" w:rsidR="007B4F04" w:rsidRPr="003A7245" w:rsidRDefault="007B4F04" w:rsidP="00C5638E">
            <w:pPr>
              <w:pStyle w:val="34"/>
              <w:spacing w:after="0"/>
              <w:ind w:left="-57" w:right="-57" w:firstLine="0"/>
              <w:jc w:val="center"/>
              <w:rPr>
                <w:color w:val="auto"/>
                <w:spacing w:val="-2"/>
                <w:sz w:val="20"/>
              </w:rPr>
            </w:pPr>
          </w:p>
        </w:tc>
        <w:tc>
          <w:tcPr>
            <w:tcW w:w="434" w:type="dxa"/>
            <w:tcBorders>
              <w:bottom w:val="single" w:sz="4" w:space="0" w:color="auto"/>
            </w:tcBorders>
            <w:shd w:val="clear" w:color="auto" w:fill="auto"/>
          </w:tcPr>
          <w:p w14:paraId="15D9ECEC"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auto"/>
          </w:tcPr>
          <w:p w14:paraId="6462E64F" w14:textId="77777777" w:rsidR="007B4F04" w:rsidRPr="003A7245" w:rsidRDefault="007B4F04" w:rsidP="00C5638E">
            <w:pPr>
              <w:pStyle w:val="34"/>
              <w:spacing w:after="0"/>
              <w:ind w:left="-57" w:right="-57" w:firstLine="0"/>
              <w:jc w:val="center"/>
              <w:rPr>
                <w:color w:val="auto"/>
                <w:spacing w:val="-2"/>
                <w:sz w:val="20"/>
              </w:rPr>
            </w:pPr>
          </w:p>
        </w:tc>
        <w:tc>
          <w:tcPr>
            <w:tcW w:w="364" w:type="dxa"/>
            <w:tcBorders>
              <w:bottom w:val="single" w:sz="4" w:space="0" w:color="auto"/>
            </w:tcBorders>
            <w:shd w:val="clear" w:color="auto" w:fill="auto"/>
          </w:tcPr>
          <w:p w14:paraId="412A56F7" w14:textId="77777777" w:rsidR="007B4F04" w:rsidRPr="003A7245" w:rsidRDefault="007B4F04" w:rsidP="00C5638E">
            <w:pPr>
              <w:pStyle w:val="34"/>
              <w:spacing w:after="0"/>
              <w:ind w:left="-57" w:right="-57" w:firstLine="0"/>
              <w:jc w:val="center"/>
              <w:rPr>
                <w:color w:val="auto"/>
                <w:spacing w:val="-2"/>
                <w:sz w:val="20"/>
              </w:rPr>
            </w:pPr>
          </w:p>
        </w:tc>
        <w:tc>
          <w:tcPr>
            <w:tcW w:w="448" w:type="dxa"/>
          </w:tcPr>
          <w:p w14:paraId="10571BA6" w14:textId="77777777" w:rsidR="007B4F04" w:rsidRPr="003A7245" w:rsidRDefault="007B4F04" w:rsidP="00C5638E">
            <w:pPr>
              <w:pStyle w:val="34"/>
              <w:spacing w:after="0"/>
              <w:ind w:left="-57" w:right="-57" w:firstLine="0"/>
              <w:jc w:val="center"/>
              <w:rPr>
                <w:color w:val="auto"/>
                <w:spacing w:val="-2"/>
                <w:sz w:val="20"/>
              </w:rPr>
            </w:pPr>
          </w:p>
        </w:tc>
        <w:tc>
          <w:tcPr>
            <w:tcW w:w="434" w:type="dxa"/>
          </w:tcPr>
          <w:p w14:paraId="78CC6194" w14:textId="77777777" w:rsidR="007B4F04" w:rsidRPr="003A7245" w:rsidRDefault="007B4F04" w:rsidP="00C5638E">
            <w:pPr>
              <w:pStyle w:val="34"/>
              <w:spacing w:after="0"/>
              <w:ind w:left="-57" w:right="-57" w:firstLine="0"/>
              <w:jc w:val="center"/>
              <w:rPr>
                <w:color w:val="auto"/>
                <w:spacing w:val="-2"/>
                <w:sz w:val="20"/>
              </w:rPr>
            </w:pPr>
          </w:p>
        </w:tc>
        <w:tc>
          <w:tcPr>
            <w:tcW w:w="490" w:type="dxa"/>
          </w:tcPr>
          <w:p w14:paraId="53C86665" w14:textId="77777777" w:rsidR="007B4F04" w:rsidRPr="003A7245" w:rsidRDefault="007B4F04" w:rsidP="00C5638E">
            <w:pPr>
              <w:pStyle w:val="34"/>
              <w:spacing w:after="0"/>
              <w:ind w:left="-57" w:right="-57" w:firstLine="0"/>
              <w:jc w:val="center"/>
              <w:rPr>
                <w:color w:val="auto"/>
                <w:spacing w:val="-2"/>
                <w:sz w:val="20"/>
              </w:rPr>
            </w:pPr>
          </w:p>
        </w:tc>
      </w:tr>
      <w:tr w:rsidR="007B4F04" w:rsidRPr="003A7245" w14:paraId="0074764B" w14:textId="77777777" w:rsidTr="00C15FF5">
        <w:tc>
          <w:tcPr>
            <w:tcW w:w="5949" w:type="dxa"/>
          </w:tcPr>
          <w:p w14:paraId="6A6EC9DB" w14:textId="77777777" w:rsidR="007B4F04" w:rsidRPr="003A7245" w:rsidRDefault="007B4F04" w:rsidP="00C5638E">
            <w:pPr>
              <w:pStyle w:val="34"/>
              <w:spacing w:after="0"/>
              <w:ind w:left="-57" w:right="-57" w:firstLine="0"/>
              <w:jc w:val="left"/>
              <w:rPr>
                <w:color w:val="auto"/>
                <w:spacing w:val="-2"/>
                <w:sz w:val="22"/>
                <w:szCs w:val="22"/>
              </w:rPr>
            </w:pPr>
            <w:r w:rsidRPr="003A7245">
              <w:rPr>
                <w:color w:val="auto"/>
                <w:spacing w:val="-2"/>
                <w:sz w:val="22"/>
                <w:szCs w:val="22"/>
              </w:rPr>
              <w:t>Обсуждение в коллективах</w:t>
            </w:r>
          </w:p>
        </w:tc>
        <w:tc>
          <w:tcPr>
            <w:tcW w:w="490" w:type="dxa"/>
            <w:tcBorders>
              <w:bottom w:val="single" w:sz="4" w:space="0" w:color="auto"/>
            </w:tcBorders>
            <w:shd w:val="clear" w:color="auto" w:fill="92D050"/>
          </w:tcPr>
          <w:p w14:paraId="3742BA24"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auto"/>
          </w:tcPr>
          <w:p w14:paraId="15EBB9EB" w14:textId="77777777" w:rsidR="007B4F04" w:rsidRPr="003A7245" w:rsidRDefault="007B4F04" w:rsidP="00C5638E">
            <w:pPr>
              <w:pStyle w:val="34"/>
              <w:spacing w:after="0"/>
              <w:ind w:left="-57" w:right="-57" w:firstLine="0"/>
              <w:jc w:val="center"/>
              <w:rPr>
                <w:color w:val="auto"/>
                <w:spacing w:val="-2"/>
                <w:sz w:val="20"/>
              </w:rPr>
            </w:pPr>
          </w:p>
        </w:tc>
        <w:tc>
          <w:tcPr>
            <w:tcW w:w="434" w:type="dxa"/>
            <w:tcBorders>
              <w:bottom w:val="single" w:sz="4" w:space="0" w:color="auto"/>
            </w:tcBorders>
            <w:shd w:val="clear" w:color="auto" w:fill="auto"/>
          </w:tcPr>
          <w:p w14:paraId="0F4820C0"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auto"/>
          </w:tcPr>
          <w:p w14:paraId="5D1D17F3" w14:textId="77777777" w:rsidR="007B4F04" w:rsidRPr="003A7245" w:rsidRDefault="007B4F04" w:rsidP="00C5638E">
            <w:pPr>
              <w:pStyle w:val="34"/>
              <w:spacing w:after="0"/>
              <w:ind w:left="-57" w:right="-57" w:firstLine="0"/>
              <w:jc w:val="center"/>
              <w:rPr>
                <w:color w:val="auto"/>
                <w:spacing w:val="-2"/>
                <w:sz w:val="20"/>
              </w:rPr>
            </w:pPr>
          </w:p>
        </w:tc>
        <w:tc>
          <w:tcPr>
            <w:tcW w:w="364" w:type="dxa"/>
            <w:tcBorders>
              <w:bottom w:val="single" w:sz="4" w:space="0" w:color="auto"/>
            </w:tcBorders>
            <w:shd w:val="clear" w:color="auto" w:fill="auto"/>
          </w:tcPr>
          <w:p w14:paraId="402CB9F1" w14:textId="77777777" w:rsidR="007B4F04" w:rsidRPr="003A7245" w:rsidRDefault="007B4F04" w:rsidP="00C5638E">
            <w:pPr>
              <w:pStyle w:val="34"/>
              <w:spacing w:after="0"/>
              <w:ind w:left="-57" w:right="-57" w:firstLine="0"/>
              <w:jc w:val="center"/>
              <w:rPr>
                <w:color w:val="auto"/>
                <w:spacing w:val="-2"/>
                <w:sz w:val="20"/>
              </w:rPr>
            </w:pPr>
          </w:p>
        </w:tc>
        <w:tc>
          <w:tcPr>
            <w:tcW w:w="448" w:type="dxa"/>
          </w:tcPr>
          <w:p w14:paraId="0EE62546" w14:textId="77777777" w:rsidR="007B4F04" w:rsidRPr="003A7245" w:rsidRDefault="007B4F04" w:rsidP="00C5638E">
            <w:pPr>
              <w:pStyle w:val="34"/>
              <w:spacing w:after="0"/>
              <w:ind w:left="-57" w:right="-57" w:firstLine="0"/>
              <w:jc w:val="center"/>
              <w:rPr>
                <w:color w:val="auto"/>
                <w:spacing w:val="-2"/>
                <w:sz w:val="20"/>
              </w:rPr>
            </w:pPr>
          </w:p>
        </w:tc>
        <w:tc>
          <w:tcPr>
            <w:tcW w:w="434" w:type="dxa"/>
          </w:tcPr>
          <w:p w14:paraId="2E30B64A" w14:textId="77777777" w:rsidR="007B4F04" w:rsidRPr="003A7245" w:rsidRDefault="007B4F04" w:rsidP="00C5638E">
            <w:pPr>
              <w:pStyle w:val="34"/>
              <w:spacing w:after="0"/>
              <w:ind w:left="-57" w:right="-57" w:firstLine="0"/>
              <w:jc w:val="center"/>
              <w:rPr>
                <w:color w:val="auto"/>
                <w:spacing w:val="-2"/>
                <w:sz w:val="20"/>
              </w:rPr>
            </w:pPr>
          </w:p>
        </w:tc>
        <w:tc>
          <w:tcPr>
            <w:tcW w:w="490" w:type="dxa"/>
          </w:tcPr>
          <w:p w14:paraId="1DCDEFC7" w14:textId="77777777" w:rsidR="007B4F04" w:rsidRPr="003A7245" w:rsidRDefault="007B4F04" w:rsidP="00C5638E">
            <w:pPr>
              <w:pStyle w:val="34"/>
              <w:spacing w:after="0"/>
              <w:ind w:left="-57" w:right="-57" w:firstLine="0"/>
              <w:jc w:val="center"/>
              <w:rPr>
                <w:color w:val="auto"/>
                <w:spacing w:val="-2"/>
                <w:sz w:val="20"/>
              </w:rPr>
            </w:pPr>
          </w:p>
        </w:tc>
      </w:tr>
      <w:tr w:rsidR="007B4F04" w:rsidRPr="003A7245" w14:paraId="7E2D1DFF" w14:textId="77777777" w:rsidTr="00C15FF5">
        <w:tc>
          <w:tcPr>
            <w:tcW w:w="5949" w:type="dxa"/>
          </w:tcPr>
          <w:p w14:paraId="6311A978" w14:textId="19DBF5FA" w:rsidR="007B4F04" w:rsidRPr="003A7245" w:rsidRDefault="007B4F04" w:rsidP="00C5638E">
            <w:pPr>
              <w:pStyle w:val="34"/>
              <w:spacing w:after="0"/>
              <w:ind w:left="-57" w:right="-57" w:firstLine="0"/>
              <w:jc w:val="left"/>
              <w:rPr>
                <w:color w:val="auto"/>
                <w:spacing w:val="-2"/>
                <w:sz w:val="22"/>
                <w:szCs w:val="22"/>
              </w:rPr>
            </w:pPr>
            <w:r w:rsidRPr="003A7245">
              <w:rPr>
                <w:color w:val="auto"/>
                <w:spacing w:val="-2"/>
                <w:sz w:val="22"/>
                <w:szCs w:val="22"/>
              </w:rPr>
              <w:t>Формулирование перечня недостатков портала</w:t>
            </w:r>
          </w:p>
        </w:tc>
        <w:tc>
          <w:tcPr>
            <w:tcW w:w="490" w:type="dxa"/>
            <w:tcBorders>
              <w:bottom w:val="single" w:sz="4" w:space="0" w:color="auto"/>
            </w:tcBorders>
            <w:shd w:val="clear" w:color="auto" w:fill="auto"/>
          </w:tcPr>
          <w:p w14:paraId="379F5AD7"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92D050"/>
          </w:tcPr>
          <w:p w14:paraId="776CBE06" w14:textId="77777777" w:rsidR="007B4F04" w:rsidRPr="003A7245" w:rsidRDefault="007B4F04" w:rsidP="00C5638E">
            <w:pPr>
              <w:pStyle w:val="34"/>
              <w:spacing w:after="0"/>
              <w:ind w:left="-57" w:right="-57" w:firstLine="0"/>
              <w:jc w:val="center"/>
              <w:rPr>
                <w:color w:val="auto"/>
                <w:spacing w:val="-2"/>
                <w:sz w:val="20"/>
              </w:rPr>
            </w:pPr>
          </w:p>
        </w:tc>
        <w:tc>
          <w:tcPr>
            <w:tcW w:w="434" w:type="dxa"/>
            <w:tcBorders>
              <w:bottom w:val="single" w:sz="4" w:space="0" w:color="auto"/>
            </w:tcBorders>
            <w:shd w:val="clear" w:color="auto" w:fill="auto"/>
          </w:tcPr>
          <w:p w14:paraId="21C2D6CE"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auto"/>
          </w:tcPr>
          <w:p w14:paraId="4AB76298" w14:textId="77777777" w:rsidR="007B4F04" w:rsidRPr="003A7245" w:rsidRDefault="007B4F04" w:rsidP="00C5638E">
            <w:pPr>
              <w:pStyle w:val="34"/>
              <w:spacing w:after="0"/>
              <w:ind w:left="-57" w:right="-57" w:firstLine="0"/>
              <w:jc w:val="center"/>
              <w:rPr>
                <w:color w:val="auto"/>
                <w:spacing w:val="-2"/>
                <w:sz w:val="20"/>
              </w:rPr>
            </w:pPr>
          </w:p>
        </w:tc>
        <w:tc>
          <w:tcPr>
            <w:tcW w:w="364" w:type="dxa"/>
            <w:tcBorders>
              <w:bottom w:val="single" w:sz="4" w:space="0" w:color="auto"/>
            </w:tcBorders>
            <w:shd w:val="clear" w:color="auto" w:fill="auto"/>
          </w:tcPr>
          <w:p w14:paraId="784E3F2D" w14:textId="77777777" w:rsidR="007B4F04" w:rsidRPr="003A7245" w:rsidRDefault="007B4F04" w:rsidP="00C5638E">
            <w:pPr>
              <w:pStyle w:val="34"/>
              <w:spacing w:after="0"/>
              <w:ind w:left="-57" w:right="-57" w:firstLine="0"/>
              <w:jc w:val="center"/>
              <w:rPr>
                <w:color w:val="auto"/>
                <w:spacing w:val="-2"/>
                <w:sz w:val="20"/>
              </w:rPr>
            </w:pPr>
          </w:p>
        </w:tc>
        <w:tc>
          <w:tcPr>
            <w:tcW w:w="448" w:type="dxa"/>
          </w:tcPr>
          <w:p w14:paraId="6CDA9901" w14:textId="77777777" w:rsidR="007B4F04" w:rsidRPr="003A7245" w:rsidRDefault="007B4F04" w:rsidP="00C5638E">
            <w:pPr>
              <w:pStyle w:val="34"/>
              <w:spacing w:after="0"/>
              <w:ind w:left="-57" w:right="-57" w:firstLine="0"/>
              <w:jc w:val="center"/>
              <w:rPr>
                <w:color w:val="auto"/>
                <w:spacing w:val="-2"/>
                <w:sz w:val="20"/>
              </w:rPr>
            </w:pPr>
          </w:p>
        </w:tc>
        <w:tc>
          <w:tcPr>
            <w:tcW w:w="434" w:type="dxa"/>
          </w:tcPr>
          <w:p w14:paraId="192CBEB7" w14:textId="77777777" w:rsidR="007B4F04" w:rsidRPr="003A7245" w:rsidRDefault="007B4F04" w:rsidP="00C5638E">
            <w:pPr>
              <w:pStyle w:val="34"/>
              <w:spacing w:after="0"/>
              <w:ind w:left="-57" w:right="-57" w:firstLine="0"/>
              <w:jc w:val="center"/>
              <w:rPr>
                <w:color w:val="auto"/>
                <w:spacing w:val="-2"/>
                <w:sz w:val="20"/>
              </w:rPr>
            </w:pPr>
          </w:p>
        </w:tc>
        <w:tc>
          <w:tcPr>
            <w:tcW w:w="490" w:type="dxa"/>
          </w:tcPr>
          <w:p w14:paraId="649D35FD" w14:textId="77777777" w:rsidR="007B4F04" w:rsidRPr="003A7245" w:rsidRDefault="007B4F04" w:rsidP="00C5638E">
            <w:pPr>
              <w:pStyle w:val="34"/>
              <w:spacing w:after="0"/>
              <w:ind w:left="-57" w:right="-57" w:firstLine="0"/>
              <w:jc w:val="center"/>
              <w:rPr>
                <w:color w:val="auto"/>
                <w:spacing w:val="-2"/>
                <w:sz w:val="20"/>
              </w:rPr>
            </w:pPr>
          </w:p>
        </w:tc>
      </w:tr>
      <w:tr w:rsidR="007B4F04" w:rsidRPr="003A7245" w14:paraId="7412DB7E" w14:textId="77777777" w:rsidTr="00C15FF5">
        <w:tc>
          <w:tcPr>
            <w:tcW w:w="5949" w:type="dxa"/>
          </w:tcPr>
          <w:p w14:paraId="19A06CDB" w14:textId="2B51D736" w:rsidR="007B4F04" w:rsidRPr="003A7245" w:rsidRDefault="007B4F04" w:rsidP="00C5638E">
            <w:pPr>
              <w:pStyle w:val="34"/>
              <w:spacing w:after="0"/>
              <w:ind w:left="-57" w:right="-57" w:firstLine="0"/>
              <w:jc w:val="left"/>
              <w:rPr>
                <w:color w:val="auto"/>
                <w:spacing w:val="-2"/>
                <w:sz w:val="22"/>
                <w:szCs w:val="22"/>
              </w:rPr>
            </w:pPr>
            <w:r w:rsidRPr="003A7245">
              <w:rPr>
                <w:color w:val="auto"/>
                <w:spacing w:val="-2"/>
                <w:sz w:val="22"/>
                <w:szCs w:val="22"/>
              </w:rPr>
              <w:t>Разработка и реализация оперативного плана устранения недостатков</w:t>
            </w:r>
          </w:p>
        </w:tc>
        <w:tc>
          <w:tcPr>
            <w:tcW w:w="490" w:type="dxa"/>
            <w:shd w:val="clear" w:color="auto" w:fill="auto"/>
          </w:tcPr>
          <w:p w14:paraId="3A7CC78E"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auto"/>
          </w:tcPr>
          <w:p w14:paraId="60005CB0" w14:textId="77777777" w:rsidR="007B4F04" w:rsidRPr="003A7245" w:rsidRDefault="007B4F04" w:rsidP="00C5638E">
            <w:pPr>
              <w:pStyle w:val="34"/>
              <w:spacing w:after="0"/>
              <w:ind w:left="-57" w:right="-57" w:firstLine="0"/>
              <w:jc w:val="center"/>
              <w:rPr>
                <w:color w:val="auto"/>
                <w:spacing w:val="-2"/>
                <w:sz w:val="20"/>
              </w:rPr>
            </w:pPr>
          </w:p>
        </w:tc>
        <w:tc>
          <w:tcPr>
            <w:tcW w:w="434" w:type="dxa"/>
            <w:tcBorders>
              <w:bottom w:val="single" w:sz="4" w:space="0" w:color="auto"/>
            </w:tcBorders>
            <w:shd w:val="clear" w:color="auto" w:fill="92D050"/>
          </w:tcPr>
          <w:p w14:paraId="08F0BE6E"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92D050"/>
          </w:tcPr>
          <w:p w14:paraId="16C64A6B" w14:textId="77777777" w:rsidR="007B4F04" w:rsidRPr="003A7245" w:rsidRDefault="007B4F04" w:rsidP="00C5638E">
            <w:pPr>
              <w:pStyle w:val="34"/>
              <w:spacing w:after="0"/>
              <w:ind w:left="-57" w:right="-57" w:firstLine="0"/>
              <w:jc w:val="center"/>
              <w:rPr>
                <w:color w:val="auto"/>
                <w:spacing w:val="-2"/>
                <w:sz w:val="20"/>
              </w:rPr>
            </w:pPr>
          </w:p>
        </w:tc>
        <w:tc>
          <w:tcPr>
            <w:tcW w:w="364" w:type="dxa"/>
            <w:tcBorders>
              <w:bottom w:val="single" w:sz="4" w:space="0" w:color="auto"/>
            </w:tcBorders>
            <w:shd w:val="clear" w:color="auto" w:fill="auto"/>
          </w:tcPr>
          <w:p w14:paraId="5021B726" w14:textId="77777777" w:rsidR="007B4F04" w:rsidRPr="003A7245" w:rsidRDefault="007B4F04" w:rsidP="00C5638E">
            <w:pPr>
              <w:pStyle w:val="34"/>
              <w:spacing w:after="0"/>
              <w:ind w:left="-57" w:right="-57" w:firstLine="0"/>
              <w:jc w:val="center"/>
              <w:rPr>
                <w:color w:val="auto"/>
                <w:spacing w:val="-2"/>
                <w:sz w:val="20"/>
              </w:rPr>
            </w:pPr>
          </w:p>
        </w:tc>
        <w:tc>
          <w:tcPr>
            <w:tcW w:w="448" w:type="dxa"/>
          </w:tcPr>
          <w:p w14:paraId="387C0333" w14:textId="77777777" w:rsidR="007B4F04" w:rsidRPr="003A7245" w:rsidRDefault="007B4F04" w:rsidP="00C5638E">
            <w:pPr>
              <w:pStyle w:val="34"/>
              <w:spacing w:after="0"/>
              <w:ind w:left="-57" w:right="-57" w:firstLine="0"/>
              <w:jc w:val="center"/>
              <w:rPr>
                <w:color w:val="auto"/>
                <w:spacing w:val="-2"/>
                <w:sz w:val="20"/>
              </w:rPr>
            </w:pPr>
          </w:p>
        </w:tc>
        <w:tc>
          <w:tcPr>
            <w:tcW w:w="434" w:type="dxa"/>
          </w:tcPr>
          <w:p w14:paraId="08937F91" w14:textId="77777777" w:rsidR="007B4F04" w:rsidRPr="003A7245" w:rsidRDefault="007B4F04" w:rsidP="00C5638E">
            <w:pPr>
              <w:pStyle w:val="34"/>
              <w:spacing w:after="0"/>
              <w:ind w:left="-57" w:right="-57" w:firstLine="0"/>
              <w:jc w:val="center"/>
              <w:rPr>
                <w:color w:val="auto"/>
                <w:spacing w:val="-2"/>
                <w:sz w:val="20"/>
              </w:rPr>
            </w:pPr>
          </w:p>
        </w:tc>
        <w:tc>
          <w:tcPr>
            <w:tcW w:w="490" w:type="dxa"/>
          </w:tcPr>
          <w:p w14:paraId="1D918E75" w14:textId="77777777" w:rsidR="007B4F04" w:rsidRPr="003A7245" w:rsidRDefault="007B4F04" w:rsidP="00C5638E">
            <w:pPr>
              <w:pStyle w:val="34"/>
              <w:spacing w:after="0"/>
              <w:ind w:left="-57" w:right="-57" w:firstLine="0"/>
              <w:jc w:val="center"/>
              <w:rPr>
                <w:color w:val="auto"/>
                <w:spacing w:val="-2"/>
                <w:sz w:val="20"/>
              </w:rPr>
            </w:pPr>
          </w:p>
        </w:tc>
      </w:tr>
      <w:tr w:rsidR="007B4F04" w:rsidRPr="003A7245" w14:paraId="6D92CAFC" w14:textId="77777777" w:rsidTr="00C15FF5">
        <w:tc>
          <w:tcPr>
            <w:tcW w:w="5949" w:type="dxa"/>
          </w:tcPr>
          <w:p w14:paraId="4A980613" w14:textId="6444F8C0" w:rsidR="007B4F04" w:rsidRPr="003A7245" w:rsidRDefault="007B4F04" w:rsidP="00C5638E">
            <w:pPr>
              <w:pStyle w:val="34"/>
              <w:spacing w:after="0"/>
              <w:ind w:left="-57" w:right="-57" w:firstLine="0"/>
              <w:jc w:val="left"/>
              <w:rPr>
                <w:color w:val="auto"/>
                <w:spacing w:val="-2"/>
                <w:sz w:val="22"/>
                <w:szCs w:val="22"/>
              </w:rPr>
            </w:pPr>
            <w:r w:rsidRPr="003A7245">
              <w:rPr>
                <w:color w:val="auto"/>
                <w:spacing w:val="-2"/>
                <w:sz w:val="22"/>
                <w:szCs w:val="22"/>
              </w:rPr>
              <w:t>Разработка и реализация оперативного плана по популяризации ЭП</w:t>
            </w:r>
          </w:p>
        </w:tc>
        <w:tc>
          <w:tcPr>
            <w:tcW w:w="490" w:type="dxa"/>
            <w:shd w:val="clear" w:color="auto" w:fill="auto"/>
          </w:tcPr>
          <w:p w14:paraId="452DE337"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auto"/>
          </w:tcPr>
          <w:p w14:paraId="0C72866E" w14:textId="77777777" w:rsidR="007B4F04" w:rsidRPr="003A7245" w:rsidRDefault="007B4F04" w:rsidP="00C5638E">
            <w:pPr>
              <w:pStyle w:val="34"/>
              <w:spacing w:after="0"/>
              <w:ind w:left="-57" w:right="-57" w:firstLine="0"/>
              <w:jc w:val="center"/>
              <w:rPr>
                <w:color w:val="auto"/>
                <w:spacing w:val="-2"/>
                <w:sz w:val="20"/>
              </w:rPr>
            </w:pPr>
          </w:p>
        </w:tc>
        <w:tc>
          <w:tcPr>
            <w:tcW w:w="434" w:type="dxa"/>
            <w:tcBorders>
              <w:bottom w:val="single" w:sz="4" w:space="0" w:color="auto"/>
            </w:tcBorders>
            <w:shd w:val="clear" w:color="auto" w:fill="92D050"/>
          </w:tcPr>
          <w:p w14:paraId="209BEE73" w14:textId="77777777" w:rsidR="007B4F04" w:rsidRPr="003A7245" w:rsidRDefault="007B4F04" w:rsidP="00C5638E">
            <w:pPr>
              <w:pStyle w:val="34"/>
              <w:spacing w:after="0"/>
              <w:ind w:left="-57" w:right="-57" w:firstLine="0"/>
              <w:jc w:val="center"/>
              <w:rPr>
                <w:color w:val="auto"/>
                <w:spacing w:val="-2"/>
                <w:sz w:val="20"/>
              </w:rPr>
            </w:pPr>
          </w:p>
        </w:tc>
        <w:tc>
          <w:tcPr>
            <w:tcW w:w="476" w:type="dxa"/>
            <w:tcBorders>
              <w:bottom w:val="single" w:sz="4" w:space="0" w:color="auto"/>
            </w:tcBorders>
            <w:shd w:val="clear" w:color="auto" w:fill="92D050"/>
          </w:tcPr>
          <w:p w14:paraId="19176601" w14:textId="77777777" w:rsidR="007B4F04" w:rsidRPr="003A7245" w:rsidRDefault="007B4F04" w:rsidP="00C5638E">
            <w:pPr>
              <w:pStyle w:val="34"/>
              <w:spacing w:after="0"/>
              <w:ind w:left="-57" w:right="-57" w:firstLine="0"/>
              <w:jc w:val="center"/>
              <w:rPr>
                <w:color w:val="auto"/>
                <w:spacing w:val="-2"/>
                <w:sz w:val="20"/>
              </w:rPr>
            </w:pPr>
          </w:p>
        </w:tc>
        <w:tc>
          <w:tcPr>
            <w:tcW w:w="364" w:type="dxa"/>
            <w:tcBorders>
              <w:bottom w:val="single" w:sz="4" w:space="0" w:color="auto"/>
            </w:tcBorders>
            <w:shd w:val="clear" w:color="auto" w:fill="auto"/>
          </w:tcPr>
          <w:p w14:paraId="31B0FEFE" w14:textId="77777777" w:rsidR="007B4F04" w:rsidRPr="003A7245" w:rsidRDefault="007B4F04" w:rsidP="00C5638E">
            <w:pPr>
              <w:pStyle w:val="34"/>
              <w:spacing w:after="0"/>
              <w:ind w:left="-57" w:right="-57" w:firstLine="0"/>
              <w:jc w:val="center"/>
              <w:rPr>
                <w:color w:val="auto"/>
                <w:spacing w:val="-2"/>
                <w:sz w:val="20"/>
              </w:rPr>
            </w:pPr>
          </w:p>
        </w:tc>
        <w:tc>
          <w:tcPr>
            <w:tcW w:w="448" w:type="dxa"/>
          </w:tcPr>
          <w:p w14:paraId="6E332CD0" w14:textId="77777777" w:rsidR="007B4F04" w:rsidRPr="003A7245" w:rsidRDefault="007B4F04" w:rsidP="00C5638E">
            <w:pPr>
              <w:pStyle w:val="34"/>
              <w:spacing w:after="0"/>
              <w:ind w:left="-57" w:right="-57" w:firstLine="0"/>
              <w:jc w:val="center"/>
              <w:rPr>
                <w:color w:val="auto"/>
                <w:spacing w:val="-2"/>
                <w:sz w:val="20"/>
              </w:rPr>
            </w:pPr>
          </w:p>
        </w:tc>
        <w:tc>
          <w:tcPr>
            <w:tcW w:w="434" w:type="dxa"/>
          </w:tcPr>
          <w:p w14:paraId="3C4B1FE6" w14:textId="77777777" w:rsidR="007B4F04" w:rsidRPr="003A7245" w:rsidRDefault="007B4F04" w:rsidP="00C5638E">
            <w:pPr>
              <w:pStyle w:val="34"/>
              <w:spacing w:after="0"/>
              <w:ind w:left="-57" w:right="-57" w:firstLine="0"/>
              <w:jc w:val="center"/>
              <w:rPr>
                <w:color w:val="auto"/>
                <w:spacing w:val="-2"/>
                <w:sz w:val="20"/>
              </w:rPr>
            </w:pPr>
          </w:p>
        </w:tc>
        <w:tc>
          <w:tcPr>
            <w:tcW w:w="490" w:type="dxa"/>
          </w:tcPr>
          <w:p w14:paraId="2913899B" w14:textId="77777777" w:rsidR="007B4F04" w:rsidRPr="003A7245" w:rsidRDefault="007B4F04" w:rsidP="00C5638E">
            <w:pPr>
              <w:pStyle w:val="34"/>
              <w:spacing w:after="0"/>
              <w:ind w:left="-57" w:right="-57" w:firstLine="0"/>
              <w:jc w:val="center"/>
              <w:rPr>
                <w:color w:val="auto"/>
                <w:spacing w:val="-2"/>
                <w:sz w:val="20"/>
              </w:rPr>
            </w:pPr>
          </w:p>
        </w:tc>
      </w:tr>
      <w:tr w:rsidR="007B4F04" w:rsidRPr="003A7245" w14:paraId="1077465A" w14:textId="77777777" w:rsidTr="00C15FF5">
        <w:tc>
          <w:tcPr>
            <w:tcW w:w="5949" w:type="dxa"/>
          </w:tcPr>
          <w:p w14:paraId="4A6EC61D" w14:textId="77777777" w:rsidR="007B4F04" w:rsidRPr="003A7245" w:rsidRDefault="007B4F04" w:rsidP="00C5638E">
            <w:pPr>
              <w:pStyle w:val="34"/>
              <w:spacing w:after="0"/>
              <w:ind w:left="-57" w:right="-57" w:firstLine="0"/>
              <w:jc w:val="left"/>
              <w:rPr>
                <w:sz w:val="22"/>
                <w:szCs w:val="22"/>
              </w:rPr>
            </w:pPr>
            <w:r w:rsidRPr="003A7245">
              <w:rPr>
                <w:sz w:val="22"/>
                <w:szCs w:val="22"/>
              </w:rPr>
              <w:t>Оценка результатов и эффективности</w:t>
            </w:r>
          </w:p>
        </w:tc>
        <w:tc>
          <w:tcPr>
            <w:tcW w:w="490" w:type="dxa"/>
            <w:shd w:val="clear" w:color="auto" w:fill="auto"/>
          </w:tcPr>
          <w:p w14:paraId="16B31823" w14:textId="77777777" w:rsidR="007B4F04" w:rsidRPr="003A7245" w:rsidRDefault="007B4F04" w:rsidP="00C5638E">
            <w:pPr>
              <w:pStyle w:val="34"/>
              <w:spacing w:after="0"/>
              <w:ind w:left="-57" w:right="-57" w:firstLine="0"/>
              <w:jc w:val="center"/>
              <w:rPr>
                <w:color w:val="auto"/>
                <w:spacing w:val="-2"/>
                <w:sz w:val="20"/>
              </w:rPr>
            </w:pPr>
          </w:p>
        </w:tc>
        <w:tc>
          <w:tcPr>
            <w:tcW w:w="476" w:type="dxa"/>
            <w:shd w:val="clear" w:color="auto" w:fill="auto"/>
          </w:tcPr>
          <w:p w14:paraId="6FB1A2C5" w14:textId="77777777" w:rsidR="007B4F04" w:rsidRPr="003A7245" w:rsidRDefault="007B4F04" w:rsidP="00C5638E">
            <w:pPr>
              <w:pStyle w:val="34"/>
              <w:spacing w:after="0"/>
              <w:ind w:left="-57" w:right="-57" w:firstLine="0"/>
              <w:jc w:val="center"/>
              <w:rPr>
                <w:color w:val="auto"/>
                <w:spacing w:val="-2"/>
                <w:sz w:val="20"/>
              </w:rPr>
            </w:pPr>
          </w:p>
        </w:tc>
        <w:tc>
          <w:tcPr>
            <w:tcW w:w="434" w:type="dxa"/>
            <w:shd w:val="clear" w:color="auto" w:fill="auto"/>
          </w:tcPr>
          <w:p w14:paraId="0CBE5848" w14:textId="77777777" w:rsidR="007B4F04" w:rsidRPr="003A7245" w:rsidRDefault="007B4F04" w:rsidP="00C5638E">
            <w:pPr>
              <w:pStyle w:val="34"/>
              <w:spacing w:after="0"/>
              <w:ind w:left="-57" w:right="-57" w:firstLine="0"/>
              <w:jc w:val="center"/>
              <w:rPr>
                <w:color w:val="auto"/>
                <w:spacing w:val="-2"/>
                <w:sz w:val="20"/>
              </w:rPr>
            </w:pPr>
          </w:p>
        </w:tc>
        <w:tc>
          <w:tcPr>
            <w:tcW w:w="476" w:type="dxa"/>
            <w:shd w:val="clear" w:color="auto" w:fill="92D050"/>
          </w:tcPr>
          <w:p w14:paraId="7D4D673E" w14:textId="77777777" w:rsidR="007B4F04" w:rsidRPr="003A7245" w:rsidRDefault="007B4F04" w:rsidP="00C5638E">
            <w:pPr>
              <w:pStyle w:val="34"/>
              <w:spacing w:after="0"/>
              <w:ind w:left="-57" w:right="-57" w:firstLine="0"/>
              <w:jc w:val="center"/>
              <w:rPr>
                <w:color w:val="auto"/>
                <w:spacing w:val="-2"/>
                <w:sz w:val="20"/>
              </w:rPr>
            </w:pPr>
          </w:p>
        </w:tc>
        <w:tc>
          <w:tcPr>
            <w:tcW w:w="364" w:type="dxa"/>
            <w:shd w:val="clear" w:color="auto" w:fill="auto"/>
          </w:tcPr>
          <w:p w14:paraId="1D7EB25B" w14:textId="77777777" w:rsidR="007B4F04" w:rsidRPr="003A7245" w:rsidRDefault="007B4F04" w:rsidP="00C5638E">
            <w:pPr>
              <w:pStyle w:val="34"/>
              <w:spacing w:after="0"/>
              <w:ind w:left="-57" w:right="-57" w:firstLine="0"/>
              <w:jc w:val="center"/>
              <w:rPr>
                <w:color w:val="auto"/>
                <w:spacing w:val="-2"/>
                <w:sz w:val="20"/>
              </w:rPr>
            </w:pPr>
          </w:p>
        </w:tc>
        <w:tc>
          <w:tcPr>
            <w:tcW w:w="448" w:type="dxa"/>
          </w:tcPr>
          <w:p w14:paraId="208D1837" w14:textId="77777777" w:rsidR="007B4F04" w:rsidRPr="003A7245" w:rsidRDefault="007B4F04" w:rsidP="00C5638E">
            <w:pPr>
              <w:pStyle w:val="34"/>
              <w:spacing w:after="0"/>
              <w:ind w:left="-57" w:right="-57" w:firstLine="0"/>
              <w:jc w:val="center"/>
              <w:rPr>
                <w:color w:val="auto"/>
                <w:spacing w:val="-2"/>
                <w:sz w:val="20"/>
              </w:rPr>
            </w:pPr>
          </w:p>
        </w:tc>
        <w:tc>
          <w:tcPr>
            <w:tcW w:w="434" w:type="dxa"/>
          </w:tcPr>
          <w:p w14:paraId="5FE6B093" w14:textId="77777777" w:rsidR="007B4F04" w:rsidRPr="003A7245" w:rsidRDefault="007B4F04" w:rsidP="00C5638E">
            <w:pPr>
              <w:pStyle w:val="34"/>
              <w:spacing w:after="0"/>
              <w:ind w:left="-57" w:right="-57" w:firstLine="0"/>
              <w:jc w:val="center"/>
              <w:rPr>
                <w:color w:val="auto"/>
                <w:spacing w:val="-2"/>
                <w:sz w:val="20"/>
              </w:rPr>
            </w:pPr>
          </w:p>
        </w:tc>
        <w:tc>
          <w:tcPr>
            <w:tcW w:w="490" w:type="dxa"/>
          </w:tcPr>
          <w:p w14:paraId="3010D2E4" w14:textId="77777777" w:rsidR="007B4F04" w:rsidRPr="003A7245" w:rsidRDefault="007B4F04" w:rsidP="00C5638E">
            <w:pPr>
              <w:pStyle w:val="34"/>
              <w:spacing w:after="0"/>
              <w:ind w:left="-57" w:right="-57" w:firstLine="0"/>
              <w:jc w:val="center"/>
              <w:rPr>
                <w:color w:val="auto"/>
                <w:spacing w:val="-2"/>
                <w:sz w:val="20"/>
              </w:rPr>
            </w:pPr>
          </w:p>
        </w:tc>
      </w:tr>
      <w:tr w:rsidR="00C15FF5" w:rsidRPr="003A7245" w14:paraId="2527DA1E" w14:textId="77777777" w:rsidTr="002E271C">
        <w:tc>
          <w:tcPr>
            <w:tcW w:w="9561" w:type="dxa"/>
            <w:gridSpan w:val="9"/>
          </w:tcPr>
          <w:p w14:paraId="46FAF8CE" w14:textId="69F2EC71" w:rsidR="00C15FF5" w:rsidRPr="003A7245" w:rsidRDefault="00C15FF5" w:rsidP="00C15FF5">
            <w:pPr>
              <w:pStyle w:val="34"/>
              <w:spacing w:after="0"/>
              <w:ind w:left="-57" w:right="-57" w:firstLine="602"/>
              <w:rPr>
                <w:color w:val="auto"/>
                <w:spacing w:val="-2"/>
                <w:sz w:val="20"/>
              </w:rPr>
            </w:pPr>
            <w:r w:rsidRPr="003A7245">
              <w:rPr>
                <w:color w:val="auto"/>
                <w:spacing w:val="-2"/>
                <w:sz w:val="22"/>
                <w:szCs w:val="22"/>
              </w:rPr>
              <w:t xml:space="preserve">Примечание </w:t>
            </w:r>
            <w:r>
              <w:rPr>
                <w:color w:val="auto"/>
                <w:spacing w:val="-2"/>
                <w:sz w:val="22"/>
                <w:szCs w:val="22"/>
              </w:rPr>
              <w:t xml:space="preserve">– </w:t>
            </w:r>
            <w:r w:rsidRPr="003A7245">
              <w:rPr>
                <w:color w:val="auto"/>
                <w:spacing w:val="-2"/>
                <w:sz w:val="22"/>
                <w:szCs w:val="22"/>
              </w:rPr>
              <w:t xml:space="preserve">Предложено </w:t>
            </w:r>
            <w:r>
              <w:rPr>
                <w:color w:val="auto"/>
                <w:spacing w:val="-2"/>
                <w:sz w:val="22"/>
                <w:szCs w:val="22"/>
              </w:rPr>
              <w:t>автором</w:t>
            </w:r>
          </w:p>
        </w:tc>
      </w:tr>
    </w:tbl>
    <w:p w14:paraId="4AD2B626" w14:textId="027DD876" w:rsidR="008B5343" w:rsidRPr="003A7245" w:rsidRDefault="008B5343" w:rsidP="008B5343">
      <w:pPr>
        <w:pStyle w:val="34"/>
        <w:spacing w:after="0"/>
        <w:ind w:firstLine="709"/>
        <w:rPr>
          <w:sz w:val="28"/>
          <w:szCs w:val="28"/>
        </w:rPr>
      </w:pPr>
    </w:p>
    <w:p w14:paraId="0C9C6857" w14:textId="610C3F2E" w:rsidR="00511E47" w:rsidRPr="003A7245" w:rsidRDefault="006E5DFC" w:rsidP="00511E47">
      <w:pPr>
        <w:pStyle w:val="affff9"/>
        <w:spacing w:line="240" w:lineRule="auto"/>
      </w:pPr>
      <w:r w:rsidRPr="003A7245">
        <w:t>Данный проект реализуется в первую очередь</w:t>
      </w:r>
      <w:r w:rsidR="004431C0" w:rsidRPr="003A7245">
        <w:t xml:space="preserve">, поскольку обеспечивает исходные условия для сбора данных в модели </w:t>
      </w:r>
      <w:r w:rsidR="00CE3458" w:rsidRPr="003A7245">
        <w:rPr>
          <w:lang w:val="en-US"/>
        </w:rPr>
        <w:t>Data</w:t>
      </w:r>
      <w:r w:rsidR="00CE3458" w:rsidRPr="003A7245">
        <w:t>-</w:t>
      </w:r>
      <w:r w:rsidR="00CE3458" w:rsidRPr="003A7245">
        <w:rPr>
          <w:lang w:val="en-US"/>
        </w:rPr>
        <w:t>Driven</w:t>
      </w:r>
      <w:r w:rsidR="00CE3458" w:rsidRPr="003A7245">
        <w:t xml:space="preserve"> </w:t>
      </w:r>
      <w:r w:rsidR="00CE3458" w:rsidRPr="003A7245">
        <w:rPr>
          <w:lang w:val="en-US"/>
        </w:rPr>
        <w:t>Government</w:t>
      </w:r>
      <w:r w:rsidR="004431C0" w:rsidRPr="003A7245">
        <w:t>.</w:t>
      </w:r>
    </w:p>
    <w:p w14:paraId="4F3C0B40" w14:textId="25B418BC" w:rsidR="004431C0" w:rsidRPr="003A7245" w:rsidRDefault="004431C0" w:rsidP="00511E47">
      <w:pPr>
        <w:pStyle w:val="affff9"/>
        <w:spacing w:line="240" w:lineRule="auto"/>
      </w:pPr>
      <w:r w:rsidRPr="003A7245">
        <w:lastRenderedPageBreak/>
        <w:t>Конкретные предложения по оптимизации портала ЭП сформулированы из результатов оценки популярности</w:t>
      </w:r>
      <w:r w:rsidR="00C5638E" w:rsidRPr="003A7245">
        <w:t xml:space="preserve"> и качества портала</w:t>
      </w:r>
      <w:r w:rsidRPr="003A7245">
        <w:t xml:space="preserve"> ЭП (см. </w:t>
      </w:r>
      <w:r w:rsidR="00C15FF5">
        <w:t>под</w:t>
      </w:r>
      <w:r w:rsidRPr="003A7245">
        <w:t>разд</w:t>
      </w:r>
      <w:r w:rsidR="00C15FF5">
        <w:t>ел</w:t>
      </w:r>
      <w:r w:rsidRPr="003A7245">
        <w:t xml:space="preserve"> 2.1):</w:t>
      </w:r>
    </w:p>
    <w:p w14:paraId="5DBB7C6A" w14:textId="7FE0EB61" w:rsidR="00C5638E" w:rsidRPr="003A7245" w:rsidRDefault="00C15FF5" w:rsidP="00511E47">
      <w:pPr>
        <w:pStyle w:val="affff9"/>
        <w:spacing w:line="240" w:lineRule="auto"/>
      </w:pPr>
      <w:r>
        <w:t>‒</w:t>
      </w:r>
      <w:r w:rsidR="00C5638E" w:rsidRPr="003A7245">
        <w:t xml:space="preserve"> поисковая оптимизация (</w:t>
      </w:r>
      <w:r w:rsidR="00C5638E" w:rsidRPr="003A7245">
        <w:rPr>
          <w:lang w:val="en-US"/>
        </w:rPr>
        <w:t>SEO</w:t>
      </w:r>
      <w:r w:rsidR="00C5638E" w:rsidRPr="003A7245">
        <w:t>-оптимизация, устранение технических недостатков, влияющих на скорость загрузки контента);</w:t>
      </w:r>
    </w:p>
    <w:p w14:paraId="52F9DD57" w14:textId="5574DE3F" w:rsidR="004431C0" w:rsidRPr="003A7245" w:rsidRDefault="00C15FF5" w:rsidP="00511E47">
      <w:pPr>
        <w:pStyle w:val="affff9"/>
        <w:spacing w:line="240" w:lineRule="auto"/>
      </w:pPr>
      <w:r>
        <w:t>‒</w:t>
      </w:r>
      <w:r w:rsidR="00C5638E" w:rsidRPr="003A7245">
        <w:t xml:space="preserve"> устранение уязвимостей к сбоям и хакерским атакам;</w:t>
      </w:r>
    </w:p>
    <w:p w14:paraId="6F3CDB24" w14:textId="030E2F2A" w:rsidR="00C5638E" w:rsidRPr="003A7245" w:rsidRDefault="00C15FF5" w:rsidP="00511E47">
      <w:pPr>
        <w:pStyle w:val="affff9"/>
        <w:spacing w:line="240" w:lineRule="auto"/>
      </w:pPr>
      <w:r>
        <w:t>‒</w:t>
      </w:r>
      <w:r w:rsidR="00C5638E" w:rsidRPr="003A7245">
        <w:t xml:space="preserve"> актуализация информационной наполненности портала;</w:t>
      </w:r>
    </w:p>
    <w:p w14:paraId="673F9C1E" w14:textId="3370C146" w:rsidR="00C5638E" w:rsidRPr="003A7245" w:rsidRDefault="00C15FF5" w:rsidP="00511E47">
      <w:pPr>
        <w:pStyle w:val="affff9"/>
        <w:spacing w:line="240" w:lineRule="auto"/>
      </w:pPr>
      <w:r>
        <w:t>‒</w:t>
      </w:r>
      <w:r w:rsidR="00C5638E" w:rsidRPr="003A7245">
        <w:t xml:space="preserve"> организация взаимодействия со всеми гос. органами без исключения;</w:t>
      </w:r>
    </w:p>
    <w:p w14:paraId="272D8182" w14:textId="07CE6BC8" w:rsidR="00C5638E" w:rsidRPr="003A7245" w:rsidRDefault="00C15FF5" w:rsidP="00511E47">
      <w:pPr>
        <w:pStyle w:val="affff9"/>
        <w:spacing w:line="240" w:lineRule="auto"/>
      </w:pPr>
      <w:r>
        <w:t>‒</w:t>
      </w:r>
      <w:r w:rsidR="00C5638E" w:rsidRPr="003A7245">
        <w:t xml:space="preserve"> привидение дизайна вкладок к единому утвержденному стандарту, формирующему бренд «Электронное правительство»;</w:t>
      </w:r>
    </w:p>
    <w:p w14:paraId="6884577B" w14:textId="28D83849" w:rsidR="00C5638E" w:rsidRPr="003A7245" w:rsidRDefault="00C15FF5" w:rsidP="00511E47">
      <w:pPr>
        <w:pStyle w:val="affff9"/>
        <w:spacing w:line="240" w:lineRule="auto"/>
      </w:pPr>
      <w:r>
        <w:t>‒</w:t>
      </w:r>
      <w:r w:rsidR="00C5638E" w:rsidRPr="003A7245">
        <w:t xml:space="preserve"> пересмотр форм опросов с акцентом на их корректность и актуальность;</w:t>
      </w:r>
    </w:p>
    <w:p w14:paraId="2D694EBD" w14:textId="73E88B56" w:rsidR="00C5638E" w:rsidRPr="003A7245" w:rsidRDefault="00C15FF5" w:rsidP="00511E47">
      <w:pPr>
        <w:pStyle w:val="affff9"/>
        <w:spacing w:line="240" w:lineRule="auto"/>
      </w:pPr>
      <w:r>
        <w:t>‒</w:t>
      </w:r>
      <w:r w:rsidR="00C5638E" w:rsidRPr="003A7245">
        <w:t xml:space="preserve"> оптимизация форм обратной связи;</w:t>
      </w:r>
    </w:p>
    <w:p w14:paraId="30CAB58C" w14:textId="2D57E499" w:rsidR="00C5638E" w:rsidRPr="003A7245" w:rsidRDefault="00C15FF5" w:rsidP="00511E47">
      <w:pPr>
        <w:pStyle w:val="affff9"/>
        <w:spacing w:line="240" w:lineRule="auto"/>
      </w:pPr>
      <w:r>
        <w:t>‒</w:t>
      </w:r>
      <w:r w:rsidR="00C5638E" w:rsidRPr="003A7245">
        <w:t xml:space="preserve"> подключение портала к системе сбора данных </w:t>
      </w:r>
      <w:r w:rsidR="00C5638E" w:rsidRPr="003A7245">
        <w:rPr>
          <w:lang w:val="en-US"/>
        </w:rPr>
        <w:t>Big</w:t>
      </w:r>
      <w:r w:rsidR="00C5638E" w:rsidRPr="003A7245">
        <w:t xml:space="preserve"> </w:t>
      </w:r>
      <w:r w:rsidR="00C5638E" w:rsidRPr="003A7245">
        <w:rPr>
          <w:lang w:val="en-US"/>
        </w:rPr>
        <w:t>Data</w:t>
      </w:r>
      <w:r w:rsidR="00C5638E" w:rsidRPr="003A7245">
        <w:t>;</w:t>
      </w:r>
    </w:p>
    <w:p w14:paraId="65AA09A6" w14:textId="5DB4CA28" w:rsidR="00C5638E" w:rsidRPr="003A7245" w:rsidRDefault="00C15FF5" w:rsidP="00511E47">
      <w:pPr>
        <w:pStyle w:val="affff9"/>
        <w:spacing w:line="240" w:lineRule="auto"/>
      </w:pPr>
      <w:r>
        <w:t>‒</w:t>
      </w:r>
      <w:r w:rsidR="00C5638E" w:rsidRPr="003A7245">
        <w:t xml:space="preserve"> популяризация ЭП.</w:t>
      </w:r>
    </w:p>
    <w:p w14:paraId="3FAB195F" w14:textId="000B68D5" w:rsidR="00511E47" w:rsidRPr="00C15FF5" w:rsidRDefault="00511E47" w:rsidP="00511E47">
      <w:pPr>
        <w:pStyle w:val="affff9"/>
        <w:spacing w:line="240" w:lineRule="auto"/>
        <w:rPr>
          <w:bCs/>
          <w:i/>
          <w:iCs/>
        </w:rPr>
      </w:pPr>
      <w:r w:rsidRPr="00C15FF5">
        <w:rPr>
          <w:bCs/>
          <w:i/>
          <w:iCs/>
        </w:rPr>
        <w:t>Проект «Б» – «Обеспечение рациональной организации управления проектами»</w:t>
      </w:r>
    </w:p>
    <w:p w14:paraId="38A4E406" w14:textId="196C01F8" w:rsidR="00613D31" w:rsidRPr="003A7245" w:rsidRDefault="00613D31" w:rsidP="00613D31">
      <w:pPr>
        <w:widowControl w:val="0"/>
        <w:ind w:firstLine="709"/>
        <w:jc w:val="both"/>
        <w:rPr>
          <w:sz w:val="28"/>
          <w:szCs w:val="28"/>
        </w:rPr>
      </w:pPr>
      <w:r w:rsidRPr="003A7245">
        <w:rPr>
          <w:sz w:val="28"/>
          <w:szCs w:val="28"/>
        </w:rPr>
        <w:t>Основные сведения о проекте приведены в табл</w:t>
      </w:r>
      <w:r w:rsidR="002455B2" w:rsidRPr="003A7245">
        <w:rPr>
          <w:sz w:val="28"/>
          <w:szCs w:val="28"/>
        </w:rPr>
        <w:t>ице</w:t>
      </w:r>
      <w:r w:rsidRPr="003A7245">
        <w:rPr>
          <w:sz w:val="28"/>
          <w:szCs w:val="28"/>
        </w:rPr>
        <w:t xml:space="preserve"> </w:t>
      </w:r>
      <w:r w:rsidR="00136CB9">
        <w:rPr>
          <w:sz w:val="28"/>
          <w:szCs w:val="28"/>
        </w:rPr>
        <w:t>26</w:t>
      </w:r>
      <w:r w:rsidRPr="003A7245">
        <w:rPr>
          <w:sz w:val="28"/>
          <w:szCs w:val="28"/>
        </w:rPr>
        <w:t>.</w:t>
      </w:r>
    </w:p>
    <w:p w14:paraId="28CC8808" w14:textId="77777777" w:rsidR="00613D31" w:rsidRPr="003A7245" w:rsidRDefault="00613D31" w:rsidP="00613D31">
      <w:pPr>
        <w:pStyle w:val="affff9"/>
        <w:widowControl w:val="0"/>
        <w:spacing w:line="240" w:lineRule="auto"/>
      </w:pPr>
    </w:p>
    <w:p w14:paraId="498B6A2E" w14:textId="315AAE2E" w:rsidR="00613D31" w:rsidRDefault="00613D31" w:rsidP="00613D31">
      <w:pPr>
        <w:rPr>
          <w:spacing w:val="-4"/>
          <w:sz w:val="28"/>
          <w:szCs w:val="28"/>
        </w:rPr>
      </w:pPr>
      <w:r w:rsidRPr="000266D0">
        <w:rPr>
          <w:spacing w:val="-4"/>
          <w:sz w:val="28"/>
          <w:szCs w:val="28"/>
        </w:rPr>
        <w:t xml:space="preserve">Таблица </w:t>
      </w:r>
      <w:r w:rsidR="00136CB9" w:rsidRPr="000266D0">
        <w:rPr>
          <w:spacing w:val="-4"/>
          <w:sz w:val="28"/>
          <w:szCs w:val="28"/>
        </w:rPr>
        <w:t>26</w:t>
      </w:r>
      <w:r w:rsidRPr="000266D0">
        <w:rPr>
          <w:spacing w:val="-4"/>
          <w:sz w:val="28"/>
          <w:szCs w:val="28"/>
        </w:rPr>
        <w:t xml:space="preserve"> – Общая информация о проекте «Б»</w:t>
      </w:r>
    </w:p>
    <w:p w14:paraId="7BBC58DD" w14:textId="77777777" w:rsidR="00C15FF5" w:rsidRPr="00C15FF5" w:rsidRDefault="00C15FF5" w:rsidP="00613D31">
      <w:pPr>
        <w:rPr>
          <w:bCs/>
          <w:spacing w:val="-4"/>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7255"/>
      </w:tblGrid>
      <w:tr w:rsidR="00613D31" w:rsidRPr="00C15FF5" w14:paraId="15808EBE" w14:textId="77777777" w:rsidTr="00C15FF5">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475474C" w14:textId="77777777" w:rsidR="00613D31" w:rsidRPr="00C15FF5" w:rsidRDefault="00613D31" w:rsidP="00C5638E">
            <w:pPr>
              <w:widowControl w:val="0"/>
              <w:jc w:val="center"/>
              <w:rPr>
                <w:bCs/>
                <w:sz w:val="22"/>
                <w:szCs w:val="22"/>
              </w:rPr>
            </w:pPr>
            <w:r w:rsidRPr="00C15FF5">
              <w:rPr>
                <w:bCs/>
                <w:sz w:val="22"/>
                <w:szCs w:val="22"/>
              </w:rPr>
              <w:t>Показатель</w:t>
            </w:r>
          </w:p>
        </w:tc>
        <w:tc>
          <w:tcPr>
            <w:tcW w:w="0" w:type="auto"/>
            <w:tcBorders>
              <w:top w:val="single" w:sz="4" w:space="0" w:color="auto"/>
              <w:left w:val="single" w:sz="4" w:space="0" w:color="auto"/>
              <w:bottom w:val="single" w:sz="4" w:space="0" w:color="auto"/>
              <w:right w:val="single" w:sz="4" w:space="0" w:color="auto"/>
            </w:tcBorders>
            <w:vAlign w:val="center"/>
          </w:tcPr>
          <w:p w14:paraId="223CE742" w14:textId="77777777" w:rsidR="00613D31" w:rsidRPr="00C15FF5" w:rsidRDefault="00613D31" w:rsidP="00C5638E">
            <w:pPr>
              <w:widowControl w:val="0"/>
              <w:jc w:val="center"/>
              <w:rPr>
                <w:bCs/>
                <w:sz w:val="22"/>
                <w:szCs w:val="22"/>
              </w:rPr>
            </w:pPr>
            <w:r w:rsidRPr="00C15FF5">
              <w:rPr>
                <w:bCs/>
                <w:sz w:val="22"/>
                <w:szCs w:val="22"/>
              </w:rPr>
              <w:t>Описание</w:t>
            </w:r>
          </w:p>
        </w:tc>
      </w:tr>
      <w:tr w:rsidR="00613D31" w:rsidRPr="003A7245" w14:paraId="3A19C932"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7FF0D899" w14:textId="77777777" w:rsidR="00613D31" w:rsidRPr="003A7245" w:rsidRDefault="00613D31" w:rsidP="00C5638E">
            <w:pPr>
              <w:rPr>
                <w:sz w:val="22"/>
                <w:szCs w:val="22"/>
              </w:rPr>
            </w:pPr>
            <w:r w:rsidRPr="003A7245">
              <w:rPr>
                <w:sz w:val="22"/>
                <w:szCs w:val="22"/>
              </w:rPr>
              <w:t>Название проекта</w:t>
            </w:r>
          </w:p>
        </w:tc>
        <w:tc>
          <w:tcPr>
            <w:tcW w:w="7255" w:type="dxa"/>
            <w:tcBorders>
              <w:top w:val="single" w:sz="4" w:space="0" w:color="auto"/>
              <w:left w:val="single" w:sz="4" w:space="0" w:color="auto"/>
              <w:bottom w:val="single" w:sz="4" w:space="0" w:color="auto"/>
              <w:right w:val="single" w:sz="4" w:space="0" w:color="auto"/>
            </w:tcBorders>
          </w:tcPr>
          <w:p w14:paraId="55B27405" w14:textId="2E3DCDFE" w:rsidR="00613D31" w:rsidRPr="003A7245" w:rsidRDefault="00613D31" w:rsidP="00C5638E">
            <w:pPr>
              <w:ind w:firstLine="37"/>
              <w:rPr>
                <w:sz w:val="22"/>
                <w:szCs w:val="22"/>
              </w:rPr>
            </w:pPr>
            <w:r w:rsidRPr="003A7245">
              <w:rPr>
                <w:sz w:val="22"/>
                <w:szCs w:val="22"/>
              </w:rPr>
              <w:t>«Обеспечение рациональной организации управления проектами»</w:t>
            </w:r>
          </w:p>
        </w:tc>
      </w:tr>
      <w:tr w:rsidR="00613D31" w:rsidRPr="003A7245" w14:paraId="42396F1C"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hideMark/>
          </w:tcPr>
          <w:p w14:paraId="0A4853CA" w14:textId="77777777" w:rsidR="00613D31" w:rsidRPr="003A7245" w:rsidRDefault="00613D31" w:rsidP="00C5638E">
            <w:pPr>
              <w:rPr>
                <w:sz w:val="22"/>
                <w:szCs w:val="22"/>
              </w:rPr>
            </w:pPr>
            <w:r w:rsidRPr="003A7245">
              <w:rPr>
                <w:sz w:val="22"/>
                <w:szCs w:val="22"/>
              </w:rPr>
              <w:t>Инициаторы</w:t>
            </w:r>
          </w:p>
        </w:tc>
        <w:tc>
          <w:tcPr>
            <w:tcW w:w="7255" w:type="dxa"/>
            <w:tcBorders>
              <w:top w:val="single" w:sz="4" w:space="0" w:color="auto"/>
              <w:left w:val="single" w:sz="4" w:space="0" w:color="auto"/>
              <w:bottom w:val="single" w:sz="4" w:space="0" w:color="auto"/>
              <w:right w:val="single" w:sz="4" w:space="0" w:color="auto"/>
            </w:tcBorders>
            <w:hideMark/>
          </w:tcPr>
          <w:p w14:paraId="13C330F2" w14:textId="23F426EE" w:rsidR="00613D31" w:rsidRPr="003A7245" w:rsidRDefault="00613D31" w:rsidP="00C5638E">
            <w:pPr>
              <w:ind w:firstLine="37"/>
              <w:rPr>
                <w:sz w:val="22"/>
                <w:szCs w:val="22"/>
              </w:rPr>
            </w:pPr>
            <w:r w:rsidRPr="003A7245">
              <w:rPr>
                <w:sz w:val="22"/>
                <w:szCs w:val="22"/>
              </w:rPr>
              <w:t>Гос</w:t>
            </w:r>
            <w:r w:rsidR="000D1658">
              <w:rPr>
                <w:sz w:val="22"/>
                <w:szCs w:val="22"/>
              </w:rPr>
              <w:t xml:space="preserve">ударственный </w:t>
            </w:r>
            <w:r w:rsidRPr="003A7245">
              <w:rPr>
                <w:sz w:val="22"/>
                <w:szCs w:val="22"/>
              </w:rPr>
              <w:t>орган</w:t>
            </w:r>
          </w:p>
        </w:tc>
      </w:tr>
      <w:tr w:rsidR="00613D31" w:rsidRPr="003A7245" w14:paraId="33BCB0FF"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30684BAE" w14:textId="77777777" w:rsidR="00613D31" w:rsidRPr="003A7245" w:rsidRDefault="00613D31" w:rsidP="00C5638E">
            <w:pPr>
              <w:rPr>
                <w:sz w:val="22"/>
                <w:szCs w:val="22"/>
              </w:rPr>
            </w:pPr>
            <w:r w:rsidRPr="003A7245">
              <w:rPr>
                <w:sz w:val="22"/>
                <w:szCs w:val="22"/>
              </w:rPr>
              <w:t>Расходы</w:t>
            </w:r>
          </w:p>
        </w:tc>
        <w:tc>
          <w:tcPr>
            <w:tcW w:w="7255" w:type="dxa"/>
            <w:tcBorders>
              <w:top w:val="single" w:sz="4" w:space="0" w:color="auto"/>
              <w:left w:val="single" w:sz="4" w:space="0" w:color="auto"/>
              <w:bottom w:val="single" w:sz="4" w:space="0" w:color="auto"/>
              <w:right w:val="single" w:sz="4" w:space="0" w:color="auto"/>
            </w:tcBorders>
          </w:tcPr>
          <w:p w14:paraId="2C2C2921" w14:textId="77777777" w:rsidR="00613D31" w:rsidRPr="003A7245" w:rsidRDefault="00613D31" w:rsidP="00C5638E">
            <w:pPr>
              <w:ind w:firstLine="37"/>
              <w:rPr>
                <w:sz w:val="22"/>
                <w:szCs w:val="22"/>
              </w:rPr>
            </w:pPr>
            <w:r w:rsidRPr="003A7245">
              <w:rPr>
                <w:sz w:val="22"/>
                <w:szCs w:val="22"/>
              </w:rPr>
              <w:t>Расходы складываются из следующих составляющих:</w:t>
            </w:r>
          </w:p>
          <w:p w14:paraId="3532A570" w14:textId="77777777" w:rsidR="00613D31" w:rsidRPr="003A7245" w:rsidRDefault="00613D31" w:rsidP="00C5638E">
            <w:pPr>
              <w:ind w:firstLine="37"/>
              <w:rPr>
                <w:sz w:val="22"/>
                <w:szCs w:val="22"/>
              </w:rPr>
            </w:pPr>
            <w:r w:rsidRPr="003A7245">
              <w:rPr>
                <w:sz w:val="22"/>
                <w:szCs w:val="22"/>
              </w:rPr>
              <w:t>- оплата труда проектной группе;</w:t>
            </w:r>
          </w:p>
          <w:p w14:paraId="73019A58" w14:textId="0E4B3086" w:rsidR="00613D31" w:rsidRPr="003A7245" w:rsidRDefault="00613D31" w:rsidP="00C5638E">
            <w:pPr>
              <w:ind w:firstLine="37"/>
              <w:rPr>
                <w:sz w:val="22"/>
                <w:szCs w:val="22"/>
              </w:rPr>
            </w:pPr>
            <w:r w:rsidRPr="003A7245">
              <w:rPr>
                <w:sz w:val="22"/>
                <w:szCs w:val="22"/>
              </w:rPr>
              <w:t xml:space="preserve">- расходы на оплату труда в </w:t>
            </w:r>
            <w:r w:rsidRPr="003A7245">
              <w:rPr>
                <w:sz w:val="22"/>
                <w:szCs w:val="22"/>
                <w:lang w:val="en-US"/>
              </w:rPr>
              <w:t>PMO</w:t>
            </w:r>
            <w:r w:rsidR="0000617C" w:rsidRPr="003A7245">
              <w:rPr>
                <w:sz w:val="22"/>
                <w:szCs w:val="22"/>
              </w:rPr>
              <w:t xml:space="preserve"> по </w:t>
            </w:r>
            <w:r w:rsidR="0000617C" w:rsidRPr="003A7245">
              <w:rPr>
                <w:sz w:val="22"/>
                <w:szCs w:val="22"/>
                <w:lang w:val="en-US"/>
              </w:rPr>
              <w:t>KPI</w:t>
            </w:r>
            <w:r w:rsidRPr="003A7245">
              <w:rPr>
                <w:sz w:val="22"/>
                <w:szCs w:val="22"/>
              </w:rPr>
              <w:t>;</w:t>
            </w:r>
          </w:p>
          <w:p w14:paraId="1F8B07F3" w14:textId="3D42CE9E" w:rsidR="00613D31" w:rsidRPr="003A7245" w:rsidRDefault="00613D31" w:rsidP="00C5638E">
            <w:pPr>
              <w:ind w:firstLine="37"/>
              <w:rPr>
                <w:sz w:val="22"/>
                <w:szCs w:val="22"/>
              </w:rPr>
            </w:pPr>
            <w:r w:rsidRPr="003A7245">
              <w:rPr>
                <w:sz w:val="22"/>
                <w:szCs w:val="22"/>
              </w:rPr>
              <w:t xml:space="preserve">- </w:t>
            </w:r>
            <w:r w:rsidR="00DC6B4D" w:rsidRPr="003A7245">
              <w:rPr>
                <w:sz w:val="22"/>
                <w:szCs w:val="22"/>
              </w:rPr>
              <w:t>расходы на техническое обеспечение межведомственного взаимодействия</w:t>
            </w:r>
            <w:r w:rsidRPr="003A7245">
              <w:rPr>
                <w:sz w:val="22"/>
                <w:szCs w:val="22"/>
              </w:rPr>
              <w:t>.</w:t>
            </w:r>
          </w:p>
        </w:tc>
      </w:tr>
      <w:tr w:rsidR="00613D31" w:rsidRPr="003A7245" w14:paraId="4A90C5AC"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68DEF78F" w14:textId="77777777" w:rsidR="00613D31" w:rsidRPr="003A7245" w:rsidRDefault="00613D31" w:rsidP="00C5638E">
            <w:pPr>
              <w:rPr>
                <w:sz w:val="22"/>
                <w:szCs w:val="22"/>
              </w:rPr>
            </w:pPr>
            <w:r w:rsidRPr="003A7245">
              <w:rPr>
                <w:sz w:val="22"/>
                <w:szCs w:val="22"/>
              </w:rPr>
              <w:t>Финансовые ресурсы</w:t>
            </w:r>
          </w:p>
        </w:tc>
        <w:tc>
          <w:tcPr>
            <w:tcW w:w="7255" w:type="dxa"/>
            <w:tcBorders>
              <w:top w:val="single" w:sz="4" w:space="0" w:color="auto"/>
              <w:left w:val="single" w:sz="4" w:space="0" w:color="auto"/>
              <w:bottom w:val="single" w:sz="4" w:space="0" w:color="auto"/>
              <w:right w:val="single" w:sz="4" w:space="0" w:color="auto"/>
            </w:tcBorders>
          </w:tcPr>
          <w:p w14:paraId="4CCC0962" w14:textId="59263933" w:rsidR="00613D31" w:rsidRPr="003A7245" w:rsidRDefault="00613D31" w:rsidP="000D1658">
            <w:pPr>
              <w:ind w:firstLine="37"/>
              <w:rPr>
                <w:sz w:val="22"/>
                <w:szCs w:val="22"/>
              </w:rPr>
            </w:pPr>
            <w:r w:rsidRPr="003A7245">
              <w:rPr>
                <w:sz w:val="22"/>
                <w:szCs w:val="22"/>
              </w:rPr>
              <w:t xml:space="preserve">Бюджет </w:t>
            </w:r>
            <w:r w:rsidR="000D1658">
              <w:rPr>
                <w:sz w:val="22"/>
                <w:szCs w:val="22"/>
              </w:rPr>
              <w:t>г</w:t>
            </w:r>
            <w:r w:rsidR="000D1658" w:rsidRPr="003A7245">
              <w:rPr>
                <w:sz w:val="22"/>
                <w:szCs w:val="22"/>
              </w:rPr>
              <w:t>ос</w:t>
            </w:r>
            <w:r w:rsidR="000D1658">
              <w:rPr>
                <w:sz w:val="22"/>
                <w:szCs w:val="22"/>
              </w:rPr>
              <w:t xml:space="preserve">ударственного </w:t>
            </w:r>
            <w:r w:rsidR="000D1658" w:rsidRPr="003A7245">
              <w:rPr>
                <w:sz w:val="22"/>
                <w:szCs w:val="22"/>
              </w:rPr>
              <w:t>орган</w:t>
            </w:r>
            <w:r w:rsidR="000D1658">
              <w:rPr>
                <w:sz w:val="22"/>
                <w:szCs w:val="22"/>
              </w:rPr>
              <w:t>а</w:t>
            </w:r>
          </w:p>
        </w:tc>
      </w:tr>
      <w:tr w:rsidR="00613D31" w:rsidRPr="003A7245" w14:paraId="5D8BE415"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2EFC45DB" w14:textId="77777777" w:rsidR="00613D31" w:rsidRPr="003A7245" w:rsidRDefault="00613D31" w:rsidP="00C5638E">
            <w:pPr>
              <w:rPr>
                <w:sz w:val="22"/>
                <w:szCs w:val="22"/>
              </w:rPr>
            </w:pPr>
            <w:r w:rsidRPr="003A7245">
              <w:rPr>
                <w:sz w:val="22"/>
                <w:szCs w:val="22"/>
              </w:rPr>
              <w:t>Требования по срокам</w:t>
            </w:r>
          </w:p>
        </w:tc>
        <w:tc>
          <w:tcPr>
            <w:tcW w:w="7255" w:type="dxa"/>
            <w:tcBorders>
              <w:top w:val="single" w:sz="4" w:space="0" w:color="auto"/>
              <w:left w:val="single" w:sz="4" w:space="0" w:color="auto"/>
              <w:bottom w:val="single" w:sz="4" w:space="0" w:color="auto"/>
              <w:right w:val="single" w:sz="4" w:space="0" w:color="auto"/>
            </w:tcBorders>
          </w:tcPr>
          <w:p w14:paraId="1F10AB64" w14:textId="39EB33BC" w:rsidR="00613D31" w:rsidRPr="003A7245" w:rsidRDefault="00613D31" w:rsidP="00C5638E">
            <w:pPr>
              <w:ind w:firstLine="37"/>
              <w:rPr>
                <w:sz w:val="22"/>
                <w:szCs w:val="22"/>
              </w:rPr>
            </w:pPr>
            <w:r w:rsidRPr="003A7245">
              <w:rPr>
                <w:sz w:val="22"/>
                <w:szCs w:val="22"/>
              </w:rPr>
              <w:t>2</w:t>
            </w:r>
            <w:r w:rsidR="0086118E" w:rsidRPr="003A7245">
              <w:rPr>
                <w:sz w:val="22"/>
                <w:szCs w:val="22"/>
                <w:lang w:val="en-US"/>
              </w:rPr>
              <w:t>-5</w:t>
            </w:r>
            <w:r w:rsidRPr="003A7245">
              <w:rPr>
                <w:sz w:val="22"/>
                <w:szCs w:val="22"/>
              </w:rPr>
              <w:t>-</w:t>
            </w:r>
            <w:r w:rsidR="000D1658">
              <w:rPr>
                <w:sz w:val="22"/>
                <w:szCs w:val="22"/>
              </w:rPr>
              <w:t>й кварталы реализации программы</w:t>
            </w:r>
          </w:p>
        </w:tc>
      </w:tr>
      <w:tr w:rsidR="00613D31" w:rsidRPr="003A7245" w14:paraId="27EC2F36"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5AB9E1C7" w14:textId="77777777" w:rsidR="00613D31" w:rsidRPr="003A7245" w:rsidRDefault="00613D31" w:rsidP="00C5638E">
            <w:pPr>
              <w:rPr>
                <w:sz w:val="22"/>
                <w:szCs w:val="22"/>
              </w:rPr>
            </w:pPr>
            <w:r w:rsidRPr="003A7245">
              <w:rPr>
                <w:sz w:val="22"/>
                <w:szCs w:val="22"/>
              </w:rPr>
              <w:t>Стратегическая цель</w:t>
            </w:r>
          </w:p>
        </w:tc>
        <w:tc>
          <w:tcPr>
            <w:tcW w:w="7255" w:type="dxa"/>
            <w:tcBorders>
              <w:top w:val="single" w:sz="4" w:space="0" w:color="auto"/>
              <w:left w:val="single" w:sz="4" w:space="0" w:color="auto"/>
              <w:bottom w:val="single" w:sz="4" w:space="0" w:color="auto"/>
              <w:right w:val="single" w:sz="4" w:space="0" w:color="auto"/>
            </w:tcBorders>
          </w:tcPr>
          <w:p w14:paraId="28177B91" w14:textId="34DDF1C5" w:rsidR="00613D31" w:rsidRPr="003A7245" w:rsidRDefault="00613D31" w:rsidP="00C5638E">
            <w:pPr>
              <w:ind w:firstLine="37"/>
              <w:rPr>
                <w:sz w:val="22"/>
                <w:szCs w:val="22"/>
              </w:rPr>
            </w:pPr>
            <w:r w:rsidRPr="003A7245">
              <w:rPr>
                <w:sz w:val="22"/>
                <w:szCs w:val="22"/>
              </w:rPr>
              <w:t xml:space="preserve">Обеспечение </w:t>
            </w:r>
            <w:r w:rsidR="00DC6B4D" w:rsidRPr="003A7245">
              <w:rPr>
                <w:sz w:val="22"/>
                <w:szCs w:val="22"/>
              </w:rPr>
              <w:t>необходимых услови</w:t>
            </w:r>
            <w:r w:rsidR="002455B2" w:rsidRPr="003A7245">
              <w:rPr>
                <w:sz w:val="22"/>
                <w:szCs w:val="22"/>
              </w:rPr>
              <w:t>й</w:t>
            </w:r>
            <w:r w:rsidR="00DC6B4D" w:rsidRPr="003A7245">
              <w:rPr>
                <w:sz w:val="22"/>
                <w:szCs w:val="22"/>
              </w:rPr>
              <w:t xml:space="preserve"> для рационального </w:t>
            </w:r>
            <w:r w:rsidR="00DC6B4D" w:rsidRPr="003A7245">
              <w:rPr>
                <w:sz w:val="22"/>
                <w:szCs w:val="22"/>
                <w:lang w:val="en-US"/>
              </w:rPr>
              <w:t>PM</w:t>
            </w:r>
            <w:r w:rsidR="002455B2" w:rsidRPr="003A7245">
              <w:rPr>
                <w:sz w:val="22"/>
                <w:szCs w:val="22"/>
              </w:rPr>
              <w:t xml:space="preserve"> в сфере цифровизации</w:t>
            </w:r>
          </w:p>
        </w:tc>
      </w:tr>
      <w:tr w:rsidR="00613D31" w:rsidRPr="003A7245" w14:paraId="015D7648"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2ADBF3AD" w14:textId="77777777" w:rsidR="00613D31" w:rsidRPr="003A7245" w:rsidRDefault="00613D31" w:rsidP="00C5638E">
            <w:pPr>
              <w:rPr>
                <w:sz w:val="22"/>
                <w:szCs w:val="22"/>
              </w:rPr>
            </w:pPr>
            <w:r w:rsidRPr="003A7245">
              <w:rPr>
                <w:sz w:val="22"/>
                <w:szCs w:val="22"/>
              </w:rPr>
              <w:t>Стратегические задачи</w:t>
            </w:r>
          </w:p>
        </w:tc>
        <w:tc>
          <w:tcPr>
            <w:tcW w:w="7255" w:type="dxa"/>
            <w:tcBorders>
              <w:top w:val="single" w:sz="4" w:space="0" w:color="auto"/>
              <w:left w:val="single" w:sz="4" w:space="0" w:color="auto"/>
              <w:bottom w:val="single" w:sz="4" w:space="0" w:color="auto"/>
              <w:right w:val="single" w:sz="4" w:space="0" w:color="auto"/>
            </w:tcBorders>
          </w:tcPr>
          <w:p w14:paraId="531FEB25" w14:textId="6B1D5C11" w:rsidR="00613D31" w:rsidRPr="003A7245" w:rsidRDefault="00613D31" w:rsidP="00C5638E">
            <w:pPr>
              <w:ind w:firstLine="37"/>
              <w:rPr>
                <w:sz w:val="22"/>
                <w:szCs w:val="22"/>
              </w:rPr>
            </w:pPr>
            <w:r w:rsidRPr="003A7245">
              <w:rPr>
                <w:sz w:val="22"/>
                <w:szCs w:val="22"/>
              </w:rPr>
              <w:t>1</w:t>
            </w:r>
            <w:r w:rsidR="00C15FF5">
              <w:rPr>
                <w:sz w:val="22"/>
                <w:szCs w:val="22"/>
              </w:rPr>
              <w:t>.</w:t>
            </w:r>
            <w:r w:rsidRPr="003A7245">
              <w:rPr>
                <w:sz w:val="22"/>
                <w:szCs w:val="22"/>
              </w:rPr>
              <w:t xml:space="preserve"> </w:t>
            </w:r>
            <w:r w:rsidR="002455B2" w:rsidRPr="003A7245">
              <w:rPr>
                <w:sz w:val="22"/>
                <w:szCs w:val="22"/>
              </w:rPr>
              <w:t>Децентрализация и дебюрократизация PM</w:t>
            </w:r>
            <w:r w:rsidRPr="003A7245">
              <w:rPr>
                <w:sz w:val="22"/>
                <w:szCs w:val="22"/>
              </w:rPr>
              <w:t>.</w:t>
            </w:r>
          </w:p>
          <w:p w14:paraId="0A8CC63B" w14:textId="28999D63" w:rsidR="00613D31" w:rsidRPr="003A7245" w:rsidRDefault="00613D31" w:rsidP="00C5638E">
            <w:pPr>
              <w:ind w:firstLine="37"/>
              <w:rPr>
                <w:sz w:val="22"/>
                <w:szCs w:val="22"/>
              </w:rPr>
            </w:pPr>
            <w:r w:rsidRPr="003A7245">
              <w:rPr>
                <w:sz w:val="22"/>
                <w:szCs w:val="22"/>
              </w:rPr>
              <w:t>2</w:t>
            </w:r>
            <w:r w:rsidR="00C15FF5">
              <w:rPr>
                <w:sz w:val="22"/>
                <w:szCs w:val="22"/>
              </w:rPr>
              <w:t>.</w:t>
            </w:r>
            <w:r w:rsidRPr="003A7245">
              <w:rPr>
                <w:sz w:val="22"/>
                <w:szCs w:val="22"/>
              </w:rPr>
              <w:t xml:space="preserve"> </w:t>
            </w:r>
            <w:r w:rsidR="002455B2" w:rsidRPr="003A7245">
              <w:rPr>
                <w:sz w:val="22"/>
                <w:szCs w:val="22"/>
              </w:rPr>
              <w:t>Развитие роли человеческого фактора в обеспечении эффективности PM</w:t>
            </w:r>
            <w:r w:rsidR="0000617C" w:rsidRPr="003A7245">
              <w:rPr>
                <w:sz w:val="22"/>
                <w:szCs w:val="22"/>
              </w:rPr>
              <w:t>: лояльность, мотивация, цифровые компетенции.</w:t>
            </w:r>
          </w:p>
          <w:p w14:paraId="18229291" w14:textId="7AF07D11" w:rsidR="00613D31" w:rsidRPr="003A7245" w:rsidRDefault="00613D31" w:rsidP="00C15FF5">
            <w:pPr>
              <w:ind w:firstLine="37"/>
              <w:rPr>
                <w:sz w:val="22"/>
                <w:szCs w:val="22"/>
              </w:rPr>
            </w:pPr>
            <w:r w:rsidRPr="003A7245">
              <w:rPr>
                <w:sz w:val="22"/>
                <w:szCs w:val="22"/>
              </w:rPr>
              <w:t>3</w:t>
            </w:r>
            <w:r w:rsidR="00C15FF5">
              <w:rPr>
                <w:sz w:val="22"/>
                <w:szCs w:val="22"/>
              </w:rPr>
              <w:t>.</w:t>
            </w:r>
            <w:r w:rsidRPr="003A7245">
              <w:rPr>
                <w:sz w:val="22"/>
                <w:szCs w:val="22"/>
              </w:rPr>
              <w:t xml:space="preserve"> </w:t>
            </w:r>
            <w:r w:rsidR="002455B2" w:rsidRPr="003A7245">
              <w:rPr>
                <w:sz w:val="22"/>
                <w:szCs w:val="22"/>
              </w:rPr>
              <w:t>Развитие цифрового межведомственного взаимодействия – минимизация личных обращений граждан (сокращение количества обращений в случаях, когда их можно заменить межведомственными информационными каналами).</w:t>
            </w:r>
          </w:p>
        </w:tc>
      </w:tr>
      <w:tr w:rsidR="002455B2" w:rsidRPr="003A7245" w14:paraId="093FD150"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21660D68" w14:textId="77777777" w:rsidR="002455B2" w:rsidRPr="003A7245" w:rsidRDefault="002455B2" w:rsidP="00C5638E">
            <w:pPr>
              <w:rPr>
                <w:sz w:val="22"/>
                <w:szCs w:val="22"/>
              </w:rPr>
            </w:pPr>
            <w:r w:rsidRPr="003A7245">
              <w:rPr>
                <w:sz w:val="22"/>
                <w:szCs w:val="22"/>
              </w:rPr>
              <w:t>Продукты проекта</w:t>
            </w:r>
          </w:p>
        </w:tc>
        <w:tc>
          <w:tcPr>
            <w:tcW w:w="7255" w:type="dxa"/>
            <w:tcBorders>
              <w:top w:val="single" w:sz="4" w:space="0" w:color="auto"/>
              <w:left w:val="single" w:sz="4" w:space="0" w:color="auto"/>
              <w:bottom w:val="single" w:sz="4" w:space="0" w:color="auto"/>
              <w:right w:val="single" w:sz="4" w:space="0" w:color="auto"/>
            </w:tcBorders>
          </w:tcPr>
          <w:p w14:paraId="631D0E2B" w14:textId="2206186C" w:rsidR="002455B2" w:rsidRPr="003A7245" w:rsidRDefault="002455B2" w:rsidP="00C5638E">
            <w:pPr>
              <w:ind w:firstLine="37"/>
              <w:rPr>
                <w:sz w:val="22"/>
                <w:szCs w:val="22"/>
              </w:rPr>
            </w:pPr>
            <w:r w:rsidRPr="003A7245">
              <w:rPr>
                <w:sz w:val="22"/>
                <w:szCs w:val="22"/>
              </w:rPr>
              <w:t>1</w:t>
            </w:r>
            <w:r w:rsidR="00C15FF5">
              <w:rPr>
                <w:sz w:val="22"/>
                <w:szCs w:val="22"/>
              </w:rPr>
              <w:t>.</w:t>
            </w:r>
            <w:r w:rsidR="000D1658">
              <w:rPr>
                <w:sz w:val="22"/>
                <w:szCs w:val="22"/>
              </w:rPr>
              <w:t xml:space="preserve"> Организационная</w:t>
            </w:r>
            <w:r w:rsidRPr="003A7245">
              <w:rPr>
                <w:sz w:val="22"/>
                <w:szCs w:val="22"/>
              </w:rPr>
              <w:t xml:space="preserve"> структура, адаптированная к ПОУ.</w:t>
            </w:r>
          </w:p>
          <w:p w14:paraId="33602C78" w14:textId="772CA576" w:rsidR="0000617C" w:rsidRPr="003A7245" w:rsidRDefault="0000617C" w:rsidP="00C5638E">
            <w:pPr>
              <w:ind w:firstLine="37"/>
              <w:rPr>
                <w:sz w:val="22"/>
                <w:szCs w:val="22"/>
              </w:rPr>
            </w:pPr>
            <w:r w:rsidRPr="003A7245">
              <w:rPr>
                <w:sz w:val="22"/>
                <w:szCs w:val="22"/>
              </w:rPr>
              <w:t>2</w:t>
            </w:r>
            <w:r w:rsidR="00C15FF5">
              <w:rPr>
                <w:sz w:val="22"/>
                <w:szCs w:val="22"/>
              </w:rPr>
              <w:t>.</w:t>
            </w:r>
            <w:r w:rsidRPr="003A7245">
              <w:rPr>
                <w:sz w:val="22"/>
                <w:szCs w:val="22"/>
              </w:rPr>
              <w:t xml:space="preserve"> Мотивированный, лояльный, вовлеченный, компетентный персонал в центрах ответственности и </w:t>
            </w:r>
            <w:r w:rsidRPr="003A7245">
              <w:rPr>
                <w:sz w:val="22"/>
                <w:szCs w:val="22"/>
                <w:lang w:val="en-US"/>
              </w:rPr>
              <w:t>PMO</w:t>
            </w:r>
            <w:r w:rsidRPr="003A7245">
              <w:rPr>
                <w:sz w:val="22"/>
                <w:szCs w:val="22"/>
              </w:rPr>
              <w:t>.</w:t>
            </w:r>
          </w:p>
          <w:p w14:paraId="6CB57B15" w14:textId="2219D1D0" w:rsidR="002455B2" w:rsidRPr="003A7245" w:rsidRDefault="0000617C" w:rsidP="00C15FF5">
            <w:pPr>
              <w:ind w:firstLine="37"/>
              <w:rPr>
                <w:sz w:val="22"/>
                <w:szCs w:val="22"/>
              </w:rPr>
            </w:pPr>
            <w:r w:rsidRPr="003A7245">
              <w:rPr>
                <w:sz w:val="22"/>
                <w:szCs w:val="22"/>
              </w:rPr>
              <w:t>3</w:t>
            </w:r>
            <w:r w:rsidR="00C15FF5">
              <w:rPr>
                <w:sz w:val="22"/>
                <w:szCs w:val="22"/>
              </w:rPr>
              <w:t>.</w:t>
            </w:r>
            <w:r w:rsidRPr="003A7245">
              <w:rPr>
                <w:sz w:val="22"/>
                <w:szCs w:val="22"/>
              </w:rPr>
              <w:t xml:space="preserve"> </w:t>
            </w:r>
            <w:r w:rsidR="002455B2" w:rsidRPr="003A7245">
              <w:rPr>
                <w:sz w:val="22"/>
                <w:szCs w:val="22"/>
              </w:rPr>
              <w:t>Экспертный совет как элемент DSS.</w:t>
            </w:r>
          </w:p>
        </w:tc>
      </w:tr>
      <w:tr w:rsidR="002455B2" w:rsidRPr="003A7245" w14:paraId="2F3F1262"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704DA720" w14:textId="77777777" w:rsidR="002455B2" w:rsidRPr="003A7245" w:rsidRDefault="002455B2" w:rsidP="00C5638E">
            <w:pPr>
              <w:rPr>
                <w:sz w:val="22"/>
                <w:szCs w:val="22"/>
              </w:rPr>
            </w:pPr>
            <w:r w:rsidRPr="003A7245">
              <w:rPr>
                <w:sz w:val="22"/>
                <w:szCs w:val="22"/>
              </w:rPr>
              <w:t>Предполагаемые клиенты проекта</w:t>
            </w:r>
          </w:p>
        </w:tc>
        <w:tc>
          <w:tcPr>
            <w:tcW w:w="7255" w:type="dxa"/>
            <w:tcBorders>
              <w:top w:val="single" w:sz="4" w:space="0" w:color="auto"/>
              <w:left w:val="single" w:sz="4" w:space="0" w:color="auto"/>
              <w:bottom w:val="single" w:sz="4" w:space="0" w:color="auto"/>
              <w:right w:val="single" w:sz="4" w:space="0" w:color="auto"/>
            </w:tcBorders>
          </w:tcPr>
          <w:p w14:paraId="6E117840" w14:textId="34E1EB6A" w:rsidR="002455B2" w:rsidRPr="003A7245" w:rsidRDefault="002455B2" w:rsidP="00C5638E">
            <w:pPr>
              <w:ind w:firstLine="37"/>
              <w:rPr>
                <w:sz w:val="22"/>
                <w:szCs w:val="22"/>
              </w:rPr>
            </w:pPr>
            <w:r w:rsidRPr="003A7245">
              <w:rPr>
                <w:sz w:val="22"/>
                <w:szCs w:val="22"/>
              </w:rPr>
              <w:t xml:space="preserve">Заказчики проектов </w:t>
            </w:r>
            <w:r w:rsidR="000D1658">
              <w:rPr>
                <w:sz w:val="22"/>
                <w:szCs w:val="22"/>
              </w:rPr>
              <w:t>г</w:t>
            </w:r>
            <w:r w:rsidR="000D1658" w:rsidRPr="003A7245">
              <w:rPr>
                <w:sz w:val="22"/>
                <w:szCs w:val="22"/>
              </w:rPr>
              <w:t>ос</w:t>
            </w:r>
            <w:r w:rsidR="000D1658">
              <w:rPr>
                <w:sz w:val="22"/>
                <w:szCs w:val="22"/>
              </w:rPr>
              <w:t xml:space="preserve">ударственного </w:t>
            </w:r>
            <w:r w:rsidR="000D1658" w:rsidRPr="003A7245">
              <w:rPr>
                <w:sz w:val="22"/>
                <w:szCs w:val="22"/>
              </w:rPr>
              <w:t>орган</w:t>
            </w:r>
            <w:r w:rsidR="000D1658">
              <w:rPr>
                <w:sz w:val="22"/>
                <w:szCs w:val="22"/>
              </w:rPr>
              <w:t>а</w:t>
            </w:r>
            <w:r w:rsidRPr="003A7245">
              <w:rPr>
                <w:sz w:val="22"/>
                <w:szCs w:val="22"/>
              </w:rPr>
              <w:t>.</w:t>
            </w:r>
          </w:p>
        </w:tc>
      </w:tr>
      <w:tr w:rsidR="002455B2" w:rsidRPr="003A7245" w14:paraId="58A584B6"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2342CF47" w14:textId="77777777" w:rsidR="002455B2" w:rsidRPr="003A7245" w:rsidRDefault="002455B2" w:rsidP="00C5638E">
            <w:pPr>
              <w:rPr>
                <w:sz w:val="22"/>
                <w:szCs w:val="22"/>
              </w:rPr>
            </w:pPr>
            <w:r w:rsidRPr="003A7245">
              <w:rPr>
                <w:sz w:val="22"/>
                <w:szCs w:val="22"/>
              </w:rPr>
              <w:t>Приоритеты проекта</w:t>
            </w:r>
          </w:p>
        </w:tc>
        <w:tc>
          <w:tcPr>
            <w:tcW w:w="7255" w:type="dxa"/>
            <w:tcBorders>
              <w:top w:val="single" w:sz="4" w:space="0" w:color="auto"/>
              <w:left w:val="single" w:sz="4" w:space="0" w:color="auto"/>
              <w:bottom w:val="single" w:sz="4" w:space="0" w:color="auto"/>
              <w:right w:val="single" w:sz="4" w:space="0" w:color="auto"/>
            </w:tcBorders>
          </w:tcPr>
          <w:p w14:paraId="55169369" w14:textId="77777777" w:rsidR="002455B2" w:rsidRPr="003A7245" w:rsidRDefault="002455B2" w:rsidP="00C5638E">
            <w:pPr>
              <w:ind w:firstLine="37"/>
              <w:rPr>
                <w:sz w:val="22"/>
                <w:szCs w:val="22"/>
              </w:rPr>
            </w:pPr>
            <w:r w:rsidRPr="003A7245">
              <w:rPr>
                <w:sz w:val="22"/>
                <w:szCs w:val="22"/>
              </w:rPr>
              <w:t>Вести проект согласно установленному бюджету.</w:t>
            </w:r>
          </w:p>
          <w:p w14:paraId="5E21FAF5" w14:textId="77777777" w:rsidR="002455B2" w:rsidRPr="003A7245" w:rsidRDefault="002455B2" w:rsidP="00C5638E">
            <w:pPr>
              <w:ind w:firstLine="37"/>
              <w:rPr>
                <w:sz w:val="22"/>
                <w:szCs w:val="22"/>
              </w:rPr>
            </w:pPr>
            <w:r w:rsidRPr="003A7245">
              <w:rPr>
                <w:sz w:val="22"/>
                <w:szCs w:val="22"/>
              </w:rPr>
              <w:t>Вести проект согласно установленному графику проекта</w:t>
            </w:r>
          </w:p>
        </w:tc>
      </w:tr>
      <w:tr w:rsidR="002455B2" w:rsidRPr="003A7245" w14:paraId="31668578" w14:textId="77777777" w:rsidTr="00C15FF5">
        <w:trPr>
          <w:jc w:val="center"/>
        </w:trPr>
        <w:tc>
          <w:tcPr>
            <w:tcW w:w="2378" w:type="dxa"/>
            <w:tcBorders>
              <w:top w:val="single" w:sz="4" w:space="0" w:color="auto"/>
              <w:left w:val="single" w:sz="4" w:space="0" w:color="auto"/>
              <w:bottom w:val="single" w:sz="4" w:space="0" w:color="auto"/>
              <w:right w:val="single" w:sz="4" w:space="0" w:color="auto"/>
            </w:tcBorders>
          </w:tcPr>
          <w:p w14:paraId="60E10FAF" w14:textId="77777777" w:rsidR="002455B2" w:rsidRPr="003A7245" w:rsidRDefault="002455B2" w:rsidP="00C5638E">
            <w:pPr>
              <w:rPr>
                <w:sz w:val="22"/>
                <w:szCs w:val="22"/>
              </w:rPr>
            </w:pPr>
            <w:r w:rsidRPr="003A7245">
              <w:rPr>
                <w:sz w:val="22"/>
                <w:szCs w:val="22"/>
              </w:rPr>
              <w:t>Участники проекта</w:t>
            </w:r>
          </w:p>
        </w:tc>
        <w:tc>
          <w:tcPr>
            <w:tcW w:w="7255" w:type="dxa"/>
            <w:tcBorders>
              <w:top w:val="single" w:sz="4" w:space="0" w:color="auto"/>
              <w:left w:val="single" w:sz="4" w:space="0" w:color="auto"/>
              <w:bottom w:val="single" w:sz="4" w:space="0" w:color="auto"/>
              <w:right w:val="single" w:sz="4" w:space="0" w:color="auto"/>
            </w:tcBorders>
          </w:tcPr>
          <w:p w14:paraId="3523970C" w14:textId="35811979" w:rsidR="002455B2" w:rsidRPr="003A7245" w:rsidRDefault="002455B2" w:rsidP="000D1658">
            <w:pPr>
              <w:ind w:firstLine="37"/>
              <w:rPr>
                <w:sz w:val="22"/>
                <w:szCs w:val="22"/>
              </w:rPr>
            </w:pPr>
            <w:r w:rsidRPr="003A7245">
              <w:rPr>
                <w:sz w:val="22"/>
                <w:szCs w:val="22"/>
              </w:rPr>
              <w:t xml:space="preserve">Утвержденная в </w:t>
            </w:r>
            <w:r w:rsidR="000D1658">
              <w:rPr>
                <w:sz w:val="22"/>
                <w:szCs w:val="22"/>
              </w:rPr>
              <w:t>г</w:t>
            </w:r>
            <w:r w:rsidR="000D1658" w:rsidRPr="003A7245">
              <w:rPr>
                <w:sz w:val="22"/>
                <w:szCs w:val="22"/>
              </w:rPr>
              <w:t>ос</w:t>
            </w:r>
            <w:r w:rsidR="000D1658">
              <w:rPr>
                <w:sz w:val="22"/>
                <w:szCs w:val="22"/>
              </w:rPr>
              <w:t xml:space="preserve">ударственном </w:t>
            </w:r>
            <w:r w:rsidR="000D1658" w:rsidRPr="003A7245">
              <w:rPr>
                <w:sz w:val="22"/>
                <w:szCs w:val="22"/>
              </w:rPr>
              <w:t>орган</w:t>
            </w:r>
            <w:r w:rsidR="000D1658">
              <w:rPr>
                <w:sz w:val="22"/>
                <w:szCs w:val="22"/>
              </w:rPr>
              <w:t>е</w:t>
            </w:r>
            <w:r w:rsidR="000D1658" w:rsidRPr="003A7245">
              <w:rPr>
                <w:sz w:val="22"/>
                <w:szCs w:val="22"/>
              </w:rPr>
              <w:t xml:space="preserve"> </w:t>
            </w:r>
            <w:r w:rsidRPr="003A7245">
              <w:rPr>
                <w:sz w:val="22"/>
                <w:szCs w:val="22"/>
              </w:rPr>
              <w:t>команда опытных менеджеров.</w:t>
            </w:r>
          </w:p>
        </w:tc>
      </w:tr>
      <w:tr w:rsidR="00C15FF5" w:rsidRPr="003A7245" w14:paraId="1B3676D0" w14:textId="77777777" w:rsidTr="00C15FF5">
        <w:trPr>
          <w:jc w:val="center"/>
        </w:trPr>
        <w:tc>
          <w:tcPr>
            <w:tcW w:w="9633" w:type="dxa"/>
            <w:gridSpan w:val="2"/>
            <w:tcBorders>
              <w:top w:val="single" w:sz="4" w:space="0" w:color="auto"/>
              <w:left w:val="single" w:sz="4" w:space="0" w:color="auto"/>
              <w:bottom w:val="single" w:sz="4" w:space="0" w:color="auto"/>
              <w:right w:val="single" w:sz="4" w:space="0" w:color="auto"/>
            </w:tcBorders>
          </w:tcPr>
          <w:p w14:paraId="6C9B41C1" w14:textId="09084AAE" w:rsidR="00C15FF5" w:rsidRPr="003A7245" w:rsidRDefault="00C15FF5" w:rsidP="00C15FF5">
            <w:pPr>
              <w:ind w:firstLine="714"/>
              <w:rPr>
                <w:sz w:val="22"/>
                <w:szCs w:val="22"/>
              </w:rPr>
            </w:pPr>
            <w:r w:rsidRPr="003A7245">
              <w:t xml:space="preserve">Примечание </w:t>
            </w:r>
            <w:r>
              <w:t xml:space="preserve">– </w:t>
            </w:r>
            <w:r w:rsidRPr="003A7245">
              <w:t xml:space="preserve">Составлено </w:t>
            </w:r>
            <w:r>
              <w:t>автором</w:t>
            </w:r>
          </w:p>
        </w:tc>
      </w:tr>
    </w:tbl>
    <w:p w14:paraId="28A2ECD0" w14:textId="67E7A045" w:rsidR="00613D31" w:rsidRPr="003A7245" w:rsidRDefault="00613D31" w:rsidP="00613D31">
      <w:pPr>
        <w:pStyle w:val="affff9"/>
        <w:widowControl w:val="0"/>
        <w:spacing w:line="240" w:lineRule="auto"/>
        <w:rPr>
          <w:sz w:val="24"/>
          <w:szCs w:val="24"/>
        </w:rPr>
      </w:pPr>
    </w:p>
    <w:p w14:paraId="0D63A8D4" w14:textId="7CD430E0" w:rsidR="00613D31" w:rsidRDefault="00613D31" w:rsidP="00C5638E">
      <w:pPr>
        <w:ind w:firstLine="709"/>
        <w:jc w:val="both"/>
        <w:rPr>
          <w:sz w:val="28"/>
          <w:szCs w:val="28"/>
        </w:rPr>
      </w:pPr>
      <w:r w:rsidRPr="003A7245">
        <w:rPr>
          <w:sz w:val="28"/>
          <w:szCs w:val="28"/>
        </w:rPr>
        <w:t>Разработан график реализации проекта «</w:t>
      </w:r>
      <w:r w:rsidR="002455B2" w:rsidRPr="003A7245">
        <w:rPr>
          <w:sz w:val="28"/>
          <w:szCs w:val="28"/>
        </w:rPr>
        <w:t>Б</w:t>
      </w:r>
      <w:r w:rsidRPr="003A7245">
        <w:rPr>
          <w:sz w:val="28"/>
          <w:szCs w:val="28"/>
        </w:rPr>
        <w:t>». В табл</w:t>
      </w:r>
      <w:r w:rsidR="002455B2" w:rsidRPr="003A7245">
        <w:rPr>
          <w:sz w:val="28"/>
          <w:szCs w:val="28"/>
        </w:rPr>
        <w:t>ице</w:t>
      </w:r>
      <w:r w:rsidRPr="003A7245">
        <w:rPr>
          <w:sz w:val="28"/>
          <w:szCs w:val="28"/>
        </w:rPr>
        <w:t xml:space="preserve"> </w:t>
      </w:r>
      <w:r w:rsidR="00136CB9">
        <w:rPr>
          <w:sz w:val="28"/>
          <w:szCs w:val="28"/>
        </w:rPr>
        <w:t>27</w:t>
      </w:r>
      <w:r w:rsidRPr="003A7245">
        <w:rPr>
          <w:sz w:val="28"/>
          <w:szCs w:val="28"/>
        </w:rPr>
        <w:t xml:space="preserve"> он представлен в формате диаграммы Ганта с указанием сроков.</w:t>
      </w:r>
    </w:p>
    <w:p w14:paraId="0391C59D" w14:textId="22E86A1B" w:rsidR="00613D31" w:rsidRDefault="00613D31" w:rsidP="00613D31">
      <w:pPr>
        <w:pStyle w:val="01"/>
        <w:spacing w:line="240" w:lineRule="auto"/>
        <w:jc w:val="left"/>
        <w:rPr>
          <w:szCs w:val="28"/>
        </w:rPr>
      </w:pPr>
      <w:r w:rsidRPr="000266D0">
        <w:rPr>
          <w:szCs w:val="28"/>
        </w:rPr>
        <w:lastRenderedPageBreak/>
        <w:t xml:space="preserve">Таблица </w:t>
      </w:r>
      <w:r w:rsidR="00136CB9" w:rsidRPr="000266D0">
        <w:rPr>
          <w:szCs w:val="28"/>
        </w:rPr>
        <w:t>27</w:t>
      </w:r>
      <w:r w:rsidRPr="000266D0">
        <w:rPr>
          <w:szCs w:val="28"/>
        </w:rPr>
        <w:t xml:space="preserve"> – Диаграмма Ганта плана реализации проекта «</w:t>
      </w:r>
      <w:r w:rsidR="002455B2" w:rsidRPr="000266D0">
        <w:rPr>
          <w:szCs w:val="28"/>
        </w:rPr>
        <w:t>Б</w:t>
      </w:r>
      <w:r w:rsidRPr="000266D0">
        <w:rPr>
          <w:szCs w:val="28"/>
        </w:rPr>
        <w:t>»</w:t>
      </w:r>
    </w:p>
    <w:p w14:paraId="2446EAD0" w14:textId="77777777" w:rsidR="00C15FF5" w:rsidRPr="00C15FF5" w:rsidRDefault="00C15FF5" w:rsidP="00613D31">
      <w:pPr>
        <w:pStyle w:val="01"/>
        <w:spacing w:line="240" w:lineRule="auto"/>
        <w:jc w:val="left"/>
        <w:rPr>
          <w:sz w:val="16"/>
          <w:szCs w:val="16"/>
        </w:rPr>
      </w:pPr>
    </w:p>
    <w:tbl>
      <w:tblPr>
        <w:tblStyle w:val="afa"/>
        <w:tblW w:w="9477" w:type="dxa"/>
        <w:jc w:val="center"/>
        <w:tblLayout w:type="fixed"/>
        <w:tblLook w:val="04A0" w:firstRow="1" w:lastRow="0" w:firstColumn="1" w:lastColumn="0" w:noHBand="0" w:noVBand="1"/>
      </w:tblPr>
      <w:tblGrid>
        <w:gridCol w:w="5792"/>
        <w:gridCol w:w="460"/>
        <w:gridCol w:w="461"/>
        <w:gridCol w:w="460"/>
        <w:gridCol w:w="461"/>
        <w:gridCol w:w="461"/>
        <w:gridCol w:w="460"/>
        <w:gridCol w:w="461"/>
        <w:gridCol w:w="461"/>
      </w:tblGrid>
      <w:tr w:rsidR="00DB5050" w:rsidRPr="003A7245" w14:paraId="63A168A4" w14:textId="77777777" w:rsidTr="00C15FF5">
        <w:trPr>
          <w:jc w:val="center"/>
        </w:trPr>
        <w:tc>
          <w:tcPr>
            <w:tcW w:w="5792" w:type="dxa"/>
            <w:vMerge w:val="restart"/>
            <w:vAlign w:val="center"/>
          </w:tcPr>
          <w:p w14:paraId="3BE1B3C2"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Мероприятие</w:t>
            </w:r>
          </w:p>
        </w:tc>
        <w:tc>
          <w:tcPr>
            <w:tcW w:w="3685" w:type="dxa"/>
            <w:gridSpan w:val="8"/>
            <w:vAlign w:val="center"/>
          </w:tcPr>
          <w:p w14:paraId="5CB9EC0C"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Сроки, кварталы</w:t>
            </w:r>
          </w:p>
        </w:tc>
      </w:tr>
      <w:tr w:rsidR="00DB5050" w:rsidRPr="003A7245" w14:paraId="15D96F16" w14:textId="77777777" w:rsidTr="00C15FF5">
        <w:trPr>
          <w:jc w:val="center"/>
        </w:trPr>
        <w:tc>
          <w:tcPr>
            <w:tcW w:w="5792" w:type="dxa"/>
            <w:vMerge/>
            <w:vAlign w:val="center"/>
          </w:tcPr>
          <w:p w14:paraId="03BEE085" w14:textId="77777777" w:rsidR="00DB5050" w:rsidRPr="003A7245" w:rsidRDefault="00DB5050" w:rsidP="00C5638E">
            <w:pPr>
              <w:pStyle w:val="34"/>
              <w:spacing w:after="0"/>
              <w:ind w:left="-57" w:right="-57" w:firstLine="0"/>
              <w:jc w:val="center"/>
              <w:rPr>
                <w:color w:val="auto"/>
                <w:spacing w:val="-2"/>
                <w:sz w:val="22"/>
                <w:szCs w:val="22"/>
              </w:rPr>
            </w:pPr>
          </w:p>
        </w:tc>
        <w:tc>
          <w:tcPr>
            <w:tcW w:w="460" w:type="dxa"/>
            <w:tcBorders>
              <w:bottom w:val="single" w:sz="4" w:space="0" w:color="auto"/>
            </w:tcBorders>
            <w:vAlign w:val="center"/>
          </w:tcPr>
          <w:p w14:paraId="4CB7F009"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1</w:t>
            </w:r>
          </w:p>
        </w:tc>
        <w:tc>
          <w:tcPr>
            <w:tcW w:w="461" w:type="dxa"/>
            <w:tcBorders>
              <w:bottom w:val="single" w:sz="4" w:space="0" w:color="auto"/>
            </w:tcBorders>
            <w:vAlign w:val="center"/>
          </w:tcPr>
          <w:p w14:paraId="47805911"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2</w:t>
            </w:r>
          </w:p>
        </w:tc>
        <w:tc>
          <w:tcPr>
            <w:tcW w:w="460" w:type="dxa"/>
            <w:tcBorders>
              <w:bottom w:val="single" w:sz="4" w:space="0" w:color="auto"/>
            </w:tcBorders>
            <w:vAlign w:val="center"/>
          </w:tcPr>
          <w:p w14:paraId="21E5CC2D"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3</w:t>
            </w:r>
          </w:p>
        </w:tc>
        <w:tc>
          <w:tcPr>
            <w:tcW w:w="461" w:type="dxa"/>
            <w:tcBorders>
              <w:bottom w:val="single" w:sz="4" w:space="0" w:color="auto"/>
            </w:tcBorders>
            <w:vAlign w:val="center"/>
          </w:tcPr>
          <w:p w14:paraId="07D69C83"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4</w:t>
            </w:r>
          </w:p>
        </w:tc>
        <w:tc>
          <w:tcPr>
            <w:tcW w:w="461" w:type="dxa"/>
            <w:tcBorders>
              <w:bottom w:val="single" w:sz="4" w:space="0" w:color="auto"/>
            </w:tcBorders>
            <w:vAlign w:val="center"/>
          </w:tcPr>
          <w:p w14:paraId="4F3F0FFA"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5</w:t>
            </w:r>
          </w:p>
        </w:tc>
        <w:tc>
          <w:tcPr>
            <w:tcW w:w="460" w:type="dxa"/>
            <w:vAlign w:val="center"/>
          </w:tcPr>
          <w:p w14:paraId="4154C11D"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6</w:t>
            </w:r>
          </w:p>
        </w:tc>
        <w:tc>
          <w:tcPr>
            <w:tcW w:w="461" w:type="dxa"/>
            <w:vAlign w:val="center"/>
          </w:tcPr>
          <w:p w14:paraId="6B814076"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7</w:t>
            </w:r>
          </w:p>
        </w:tc>
        <w:tc>
          <w:tcPr>
            <w:tcW w:w="461" w:type="dxa"/>
            <w:vAlign w:val="center"/>
          </w:tcPr>
          <w:p w14:paraId="5892E148" w14:textId="77777777" w:rsidR="00DB5050" w:rsidRPr="003A7245" w:rsidRDefault="00DB5050" w:rsidP="00C5638E">
            <w:pPr>
              <w:pStyle w:val="34"/>
              <w:spacing w:after="0"/>
              <w:ind w:left="-57" w:right="-57" w:firstLine="0"/>
              <w:jc w:val="center"/>
              <w:rPr>
                <w:color w:val="auto"/>
                <w:spacing w:val="-2"/>
                <w:sz w:val="22"/>
                <w:szCs w:val="22"/>
              </w:rPr>
            </w:pPr>
            <w:r w:rsidRPr="003A7245">
              <w:rPr>
                <w:color w:val="auto"/>
                <w:spacing w:val="-2"/>
                <w:sz w:val="22"/>
                <w:szCs w:val="22"/>
              </w:rPr>
              <w:t>8</w:t>
            </w:r>
          </w:p>
        </w:tc>
      </w:tr>
      <w:tr w:rsidR="00DB5050" w:rsidRPr="003A7245" w14:paraId="720D8CED" w14:textId="77777777" w:rsidTr="00C15FF5">
        <w:trPr>
          <w:jc w:val="center"/>
        </w:trPr>
        <w:tc>
          <w:tcPr>
            <w:tcW w:w="5792" w:type="dxa"/>
          </w:tcPr>
          <w:p w14:paraId="4F14BB88" w14:textId="77777777" w:rsidR="00DB5050" w:rsidRPr="003A7245" w:rsidRDefault="00DB5050" w:rsidP="00C5638E">
            <w:pPr>
              <w:pStyle w:val="34"/>
              <w:spacing w:after="0"/>
              <w:ind w:left="-57" w:right="-57" w:firstLine="0"/>
              <w:jc w:val="left"/>
              <w:rPr>
                <w:color w:val="auto"/>
                <w:spacing w:val="-2"/>
                <w:sz w:val="22"/>
                <w:szCs w:val="22"/>
              </w:rPr>
            </w:pPr>
            <w:r w:rsidRPr="003A7245">
              <w:rPr>
                <w:color w:val="auto"/>
                <w:spacing w:val="-2"/>
                <w:sz w:val="22"/>
                <w:szCs w:val="22"/>
              </w:rPr>
              <w:t>Расчет затрат, назначение ответственных и исполнителей</w:t>
            </w:r>
          </w:p>
        </w:tc>
        <w:tc>
          <w:tcPr>
            <w:tcW w:w="460" w:type="dxa"/>
            <w:tcBorders>
              <w:bottom w:val="single" w:sz="4" w:space="0" w:color="auto"/>
            </w:tcBorders>
            <w:shd w:val="clear" w:color="auto" w:fill="auto"/>
          </w:tcPr>
          <w:p w14:paraId="696B3EB3"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52514140" w14:textId="77777777" w:rsidR="00DB5050" w:rsidRPr="003A7245" w:rsidRDefault="00DB5050" w:rsidP="00C5638E">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1241277E"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894CE2F"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FB6D0DE" w14:textId="77777777" w:rsidR="00DB5050" w:rsidRPr="003A7245" w:rsidRDefault="00DB5050" w:rsidP="00C5638E">
            <w:pPr>
              <w:pStyle w:val="34"/>
              <w:spacing w:after="0"/>
              <w:ind w:left="-57" w:right="-57" w:firstLine="0"/>
              <w:jc w:val="center"/>
              <w:rPr>
                <w:color w:val="auto"/>
                <w:spacing w:val="-2"/>
                <w:sz w:val="20"/>
              </w:rPr>
            </w:pPr>
          </w:p>
        </w:tc>
        <w:tc>
          <w:tcPr>
            <w:tcW w:w="460" w:type="dxa"/>
          </w:tcPr>
          <w:p w14:paraId="1377AECA"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71794290"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53FB7D95" w14:textId="77777777" w:rsidR="00DB5050" w:rsidRPr="003A7245" w:rsidRDefault="00DB5050" w:rsidP="00C5638E">
            <w:pPr>
              <w:pStyle w:val="34"/>
              <w:spacing w:after="0"/>
              <w:ind w:left="-57" w:right="-57" w:firstLine="0"/>
              <w:jc w:val="center"/>
              <w:rPr>
                <w:color w:val="auto"/>
                <w:spacing w:val="-2"/>
                <w:sz w:val="20"/>
              </w:rPr>
            </w:pPr>
          </w:p>
        </w:tc>
      </w:tr>
      <w:tr w:rsidR="00DB5050" w:rsidRPr="003A7245" w14:paraId="269B092A" w14:textId="77777777" w:rsidTr="00C15FF5">
        <w:trPr>
          <w:jc w:val="center"/>
        </w:trPr>
        <w:tc>
          <w:tcPr>
            <w:tcW w:w="5792" w:type="dxa"/>
          </w:tcPr>
          <w:p w14:paraId="2D21C03F" w14:textId="77777777" w:rsidR="00DB5050" w:rsidRPr="003A7245" w:rsidRDefault="00DB5050" w:rsidP="00C5638E">
            <w:pPr>
              <w:pStyle w:val="34"/>
              <w:spacing w:after="0"/>
              <w:ind w:left="-57" w:right="-57" w:firstLine="0"/>
              <w:jc w:val="left"/>
              <w:rPr>
                <w:color w:val="auto"/>
                <w:spacing w:val="-2"/>
                <w:sz w:val="22"/>
                <w:szCs w:val="22"/>
              </w:rPr>
            </w:pPr>
            <w:r w:rsidRPr="003A7245">
              <w:rPr>
                <w:color w:val="auto"/>
                <w:spacing w:val="-2"/>
                <w:sz w:val="22"/>
                <w:szCs w:val="22"/>
              </w:rPr>
              <w:t>Обсуждение в коллективах</w:t>
            </w:r>
          </w:p>
        </w:tc>
        <w:tc>
          <w:tcPr>
            <w:tcW w:w="460" w:type="dxa"/>
            <w:tcBorders>
              <w:bottom w:val="single" w:sz="4" w:space="0" w:color="auto"/>
            </w:tcBorders>
            <w:shd w:val="clear" w:color="auto" w:fill="auto"/>
          </w:tcPr>
          <w:p w14:paraId="02D8F347"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57F99BB8" w14:textId="77777777" w:rsidR="00DB5050" w:rsidRPr="003A7245" w:rsidRDefault="00DB5050" w:rsidP="00C5638E">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1DD7D324"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BCBC8C4"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3E20C5A" w14:textId="77777777" w:rsidR="00DB5050" w:rsidRPr="003A7245" w:rsidRDefault="00DB5050" w:rsidP="00C5638E">
            <w:pPr>
              <w:pStyle w:val="34"/>
              <w:spacing w:after="0"/>
              <w:ind w:left="-57" w:right="-57" w:firstLine="0"/>
              <w:jc w:val="center"/>
              <w:rPr>
                <w:color w:val="auto"/>
                <w:spacing w:val="-2"/>
                <w:sz w:val="20"/>
              </w:rPr>
            </w:pPr>
          </w:p>
        </w:tc>
        <w:tc>
          <w:tcPr>
            <w:tcW w:w="460" w:type="dxa"/>
          </w:tcPr>
          <w:p w14:paraId="2200A9FF"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0E865230"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520BB7E7" w14:textId="77777777" w:rsidR="00DB5050" w:rsidRPr="003A7245" w:rsidRDefault="00DB5050" w:rsidP="00C5638E">
            <w:pPr>
              <w:pStyle w:val="34"/>
              <w:spacing w:after="0"/>
              <w:ind w:left="-57" w:right="-57" w:firstLine="0"/>
              <w:jc w:val="center"/>
              <w:rPr>
                <w:color w:val="auto"/>
                <w:spacing w:val="-2"/>
                <w:sz w:val="20"/>
              </w:rPr>
            </w:pPr>
          </w:p>
        </w:tc>
      </w:tr>
      <w:tr w:rsidR="00DB5050" w:rsidRPr="003A7245" w14:paraId="4EF1BD09" w14:textId="77777777" w:rsidTr="00C15FF5">
        <w:trPr>
          <w:jc w:val="center"/>
        </w:trPr>
        <w:tc>
          <w:tcPr>
            <w:tcW w:w="5792" w:type="dxa"/>
          </w:tcPr>
          <w:p w14:paraId="3FB20E81" w14:textId="584CAB4E" w:rsidR="00DB5050" w:rsidRPr="003A7245" w:rsidRDefault="00DB5050" w:rsidP="00C5638E">
            <w:pPr>
              <w:pStyle w:val="34"/>
              <w:spacing w:after="0"/>
              <w:ind w:left="-57" w:right="-57" w:firstLine="0"/>
              <w:jc w:val="left"/>
              <w:rPr>
                <w:color w:val="auto"/>
                <w:spacing w:val="-2"/>
                <w:sz w:val="22"/>
                <w:szCs w:val="22"/>
              </w:rPr>
            </w:pPr>
            <w:r w:rsidRPr="003A7245">
              <w:rPr>
                <w:color w:val="auto"/>
                <w:spacing w:val="-2"/>
                <w:sz w:val="22"/>
                <w:szCs w:val="22"/>
              </w:rPr>
              <w:t xml:space="preserve">Разработка и утверждение должностных инструкций в </w:t>
            </w:r>
            <w:r w:rsidRPr="003A7245">
              <w:rPr>
                <w:color w:val="auto"/>
                <w:spacing w:val="-2"/>
                <w:sz w:val="22"/>
                <w:szCs w:val="22"/>
                <w:lang w:val="en-US"/>
              </w:rPr>
              <w:t>PMO</w:t>
            </w:r>
            <w:r w:rsidRPr="003A7245">
              <w:rPr>
                <w:color w:val="auto"/>
                <w:spacing w:val="-2"/>
                <w:sz w:val="22"/>
                <w:szCs w:val="22"/>
              </w:rPr>
              <w:t>, формирование матричных структур</w:t>
            </w:r>
          </w:p>
        </w:tc>
        <w:tc>
          <w:tcPr>
            <w:tcW w:w="460" w:type="dxa"/>
            <w:tcBorders>
              <w:bottom w:val="single" w:sz="4" w:space="0" w:color="auto"/>
            </w:tcBorders>
            <w:shd w:val="clear" w:color="auto" w:fill="auto"/>
          </w:tcPr>
          <w:p w14:paraId="2CE33605"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239C186A" w14:textId="77777777" w:rsidR="00DB5050" w:rsidRPr="003A7245" w:rsidRDefault="00DB5050" w:rsidP="00C5638E">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36614FA2"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E38CB5F"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3DEED53" w14:textId="77777777" w:rsidR="00DB5050" w:rsidRPr="003A7245" w:rsidRDefault="00DB5050" w:rsidP="00C5638E">
            <w:pPr>
              <w:pStyle w:val="34"/>
              <w:spacing w:after="0"/>
              <w:ind w:left="-57" w:right="-57" w:firstLine="0"/>
              <w:jc w:val="center"/>
              <w:rPr>
                <w:color w:val="auto"/>
                <w:spacing w:val="-2"/>
                <w:sz w:val="20"/>
              </w:rPr>
            </w:pPr>
          </w:p>
        </w:tc>
        <w:tc>
          <w:tcPr>
            <w:tcW w:w="460" w:type="dxa"/>
          </w:tcPr>
          <w:p w14:paraId="4A4385FC"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1B77DFB4"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60CDB6FC" w14:textId="77777777" w:rsidR="00DB5050" w:rsidRPr="003A7245" w:rsidRDefault="00DB5050" w:rsidP="00C5638E">
            <w:pPr>
              <w:pStyle w:val="34"/>
              <w:spacing w:after="0"/>
              <w:ind w:left="-57" w:right="-57" w:firstLine="0"/>
              <w:jc w:val="center"/>
              <w:rPr>
                <w:color w:val="auto"/>
                <w:spacing w:val="-2"/>
                <w:sz w:val="20"/>
              </w:rPr>
            </w:pPr>
          </w:p>
        </w:tc>
      </w:tr>
      <w:tr w:rsidR="00DB5050" w:rsidRPr="003A7245" w14:paraId="1E3BA4E6" w14:textId="77777777" w:rsidTr="00C15FF5">
        <w:trPr>
          <w:jc w:val="center"/>
        </w:trPr>
        <w:tc>
          <w:tcPr>
            <w:tcW w:w="5792" w:type="dxa"/>
          </w:tcPr>
          <w:p w14:paraId="00E2DE34" w14:textId="5E2E9325" w:rsidR="00DB5050" w:rsidRPr="003A7245" w:rsidRDefault="00DB5050" w:rsidP="00C5638E">
            <w:pPr>
              <w:pStyle w:val="34"/>
              <w:spacing w:after="0"/>
              <w:ind w:left="-57" w:right="-57" w:firstLine="0"/>
              <w:jc w:val="left"/>
              <w:rPr>
                <w:color w:val="auto"/>
                <w:spacing w:val="-2"/>
                <w:sz w:val="22"/>
                <w:szCs w:val="22"/>
              </w:rPr>
            </w:pPr>
            <w:r w:rsidRPr="003A7245">
              <w:rPr>
                <w:color w:val="auto"/>
                <w:spacing w:val="-2"/>
                <w:sz w:val="22"/>
                <w:szCs w:val="22"/>
              </w:rPr>
              <w:t xml:space="preserve">Разработка и внедрение </w:t>
            </w:r>
            <w:r w:rsidRPr="003A7245">
              <w:rPr>
                <w:color w:val="auto"/>
                <w:spacing w:val="-2"/>
                <w:sz w:val="22"/>
                <w:szCs w:val="22"/>
                <w:lang w:val="en-US"/>
              </w:rPr>
              <w:t>KPI</w:t>
            </w:r>
            <w:r w:rsidRPr="003A7245">
              <w:rPr>
                <w:color w:val="auto"/>
                <w:spacing w:val="-2"/>
                <w:sz w:val="22"/>
                <w:szCs w:val="22"/>
              </w:rPr>
              <w:t xml:space="preserve"> центров ответственности</w:t>
            </w:r>
          </w:p>
        </w:tc>
        <w:tc>
          <w:tcPr>
            <w:tcW w:w="460" w:type="dxa"/>
            <w:shd w:val="clear" w:color="auto" w:fill="auto"/>
          </w:tcPr>
          <w:p w14:paraId="1A7320FF"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DC5A1A4" w14:textId="77777777" w:rsidR="00DB5050" w:rsidRPr="003A7245" w:rsidRDefault="00DB5050" w:rsidP="00C5638E">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31D6EF1A"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1D9F846D"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0BA8041F" w14:textId="77777777" w:rsidR="00DB5050" w:rsidRPr="003A7245" w:rsidRDefault="00DB5050" w:rsidP="00C5638E">
            <w:pPr>
              <w:pStyle w:val="34"/>
              <w:spacing w:after="0"/>
              <w:ind w:left="-57" w:right="-57" w:firstLine="0"/>
              <w:jc w:val="center"/>
              <w:rPr>
                <w:color w:val="auto"/>
                <w:spacing w:val="-2"/>
                <w:sz w:val="20"/>
              </w:rPr>
            </w:pPr>
          </w:p>
        </w:tc>
        <w:tc>
          <w:tcPr>
            <w:tcW w:w="460" w:type="dxa"/>
          </w:tcPr>
          <w:p w14:paraId="47B2C76B"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30992984"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7EDA7807" w14:textId="77777777" w:rsidR="00DB5050" w:rsidRPr="003A7245" w:rsidRDefault="00DB5050" w:rsidP="00C5638E">
            <w:pPr>
              <w:pStyle w:val="34"/>
              <w:spacing w:after="0"/>
              <w:ind w:left="-57" w:right="-57" w:firstLine="0"/>
              <w:jc w:val="center"/>
              <w:rPr>
                <w:color w:val="auto"/>
                <w:spacing w:val="-2"/>
                <w:sz w:val="20"/>
              </w:rPr>
            </w:pPr>
          </w:p>
        </w:tc>
      </w:tr>
      <w:tr w:rsidR="00DB5050" w:rsidRPr="003A7245" w14:paraId="2C6924F5" w14:textId="77777777" w:rsidTr="00C15FF5">
        <w:trPr>
          <w:jc w:val="center"/>
        </w:trPr>
        <w:tc>
          <w:tcPr>
            <w:tcW w:w="5792" w:type="dxa"/>
          </w:tcPr>
          <w:p w14:paraId="5C5EFB9D" w14:textId="50977BC5" w:rsidR="00DB5050" w:rsidRPr="003A7245" w:rsidRDefault="00DB5050" w:rsidP="00C5638E">
            <w:pPr>
              <w:pStyle w:val="34"/>
              <w:spacing w:after="0"/>
              <w:ind w:left="-57" w:right="-57" w:firstLine="0"/>
              <w:jc w:val="left"/>
              <w:rPr>
                <w:color w:val="auto"/>
                <w:spacing w:val="-2"/>
                <w:sz w:val="22"/>
                <w:szCs w:val="22"/>
              </w:rPr>
            </w:pPr>
            <w:r w:rsidRPr="003A7245">
              <w:rPr>
                <w:color w:val="auto"/>
                <w:spacing w:val="-2"/>
                <w:sz w:val="22"/>
                <w:szCs w:val="22"/>
              </w:rPr>
              <w:t>Развитие межведомственных каналов связи</w:t>
            </w:r>
          </w:p>
        </w:tc>
        <w:tc>
          <w:tcPr>
            <w:tcW w:w="460" w:type="dxa"/>
            <w:shd w:val="clear" w:color="auto" w:fill="auto"/>
          </w:tcPr>
          <w:p w14:paraId="42E7A993"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C6149B0" w14:textId="77777777" w:rsidR="00DB5050" w:rsidRPr="003A7245" w:rsidRDefault="00DB5050" w:rsidP="00C5638E">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4B54C43F" w14:textId="77777777" w:rsidR="00DB5050" w:rsidRPr="003A7245" w:rsidRDefault="00DB5050" w:rsidP="00C5638E">
            <w:pPr>
              <w:pStyle w:val="34"/>
              <w:spacing w:after="0"/>
              <w:ind w:left="-57" w:right="-57" w:firstLine="0"/>
              <w:jc w:val="center"/>
              <w:rPr>
                <w:color w:val="auto"/>
                <w:spacing w:val="-2"/>
                <w:sz w:val="20"/>
              </w:rPr>
            </w:pPr>
          </w:p>
        </w:tc>
        <w:tc>
          <w:tcPr>
            <w:tcW w:w="461" w:type="dxa"/>
            <w:shd w:val="clear" w:color="auto" w:fill="92D050"/>
          </w:tcPr>
          <w:p w14:paraId="0DF98087" w14:textId="77777777" w:rsidR="00DB5050" w:rsidRPr="003A7245" w:rsidRDefault="00DB505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37C47424" w14:textId="77777777" w:rsidR="00DB5050" w:rsidRPr="003A7245" w:rsidRDefault="00DB5050" w:rsidP="00C5638E">
            <w:pPr>
              <w:pStyle w:val="34"/>
              <w:spacing w:after="0"/>
              <w:ind w:left="-57" w:right="-57" w:firstLine="0"/>
              <w:jc w:val="center"/>
              <w:rPr>
                <w:color w:val="auto"/>
                <w:spacing w:val="-2"/>
                <w:sz w:val="20"/>
              </w:rPr>
            </w:pPr>
          </w:p>
        </w:tc>
        <w:tc>
          <w:tcPr>
            <w:tcW w:w="460" w:type="dxa"/>
          </w:tcPr>
          <w:p w14:paraId="06A84C4B"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01838A1A"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2E55CB68" w14:textId="77777777" w:rsidR="00DB5050" w:rsidRPr="003A7245" w:rsidRDefault="00DB5050" w:rsidP="00C5638E">
            <w:pPr>
              <w:pStyle w:val="34"/>
              <w:spacing w:after="0"/>
              <w:ind w:left="-57" w:right="-57" w:firstLine="0"/>
              <w:jc w:val="center"/>
              <w:rPr>
                <w:color w:val="auto"/>
                <w:spacing w:val="-2"/>
                <w:sz w:val="20"/>
              </w:rPr>
            </w:pPr>
          </w:p>
        </w:tc>
      </w:tr>
      <w:tr w:rsidR="00DB5050" w:rsidRPr="003A7245" w14:paraId="18C45B99" w14:textId="77777777" w:rsidTr="00C15FF5">
        <w:trPr>
          <w:jc w:val="center"/>
        </w:trPr>
        <w:tc>
          <w:tcPr>
            <w:tcW w:w="5792" w:type="dxa"/>
          </w:tcPr>
          <w:p w14:paraId="1D5A9D7E" w14:textId="77777777" w:rsidR="00DB5050" w:rsidRPr="003A7245" w:rsidRDefault="00DB5050" w:rsidP="00C5638E">
            <w:pPr>
              <w:pStyle w:val="34"/>
              <w:spacing w:after="0"/>
              <w:ind w:left="-57" w:right="-57" w:firstLine="0"/>
              <w:jc w:val="left"/>
              <w:rPr>
                <w:sz w:val="22"/>
                <w:szCs w:val="22"/>
              </w:rPr>
            </w:pPr>
            <w:r w:rsidRPr="003A7245">
              <w:rPr>
                <w:sz w:val="22"/>
                <w:szCs w:val="22"/>
              </w:rPr>
              <w:t>Оценка результатов и эффективности</w:t>
            </w:r>
          </w:p>
        </w:tc>
        <w:tc>
          <w:tcPr>
            <w:tcW w:w="460" w:type="dxa"/>
            <w:shd w:val="clear" w:color="auto" w:fill="auto"/>
          </w:tcPr>
          <w:p w14:paraId="3858B5A1" w14:textId="77777777" w:rsidR="00DB5050" w:rsidRPr="003A7245" w:rsidRDefault="00DB5050" w:rsidP="00C5638E">
            <w:pPr>
              <w:pStyle w:val="34"/>
              <w:spacing w:after="0"/>
              <w:ind w:left="-57" w:right="-57" w:firstLine="0"/>
              <w:jc w:val="center"/>
              <w:rPr>
                <w:color w:val="auto"/>
                <w:spacing w:val="-2"/>
                <w:sz w:val="20"/>
              </w:rPr>
            </w:pPr>
          </w:p>
        </w:tc>
        <w:tc>
          <w:tcPr>
            <w:tcW w:w="461" w:type="dxa"/>
            <w:shd w:val="clear" w:color="auto" w:fill="auto"/>
          </w:tcPr>
          <w:p w14:paraId="3E3CA693" w14:textId="77777777" w:rsidR="00DB5050" w:rsidRPr="003A7245" w:rsidRDefault="00DB5050" w:rsidP="00C5638E">
            <w:pPr>
              <w:pStyle w:val="34"/>
              <w:spacing w:after="0"/>
              <w:ind w:left="-57" w:right="-57" w:firstLine="0"/>
              <w:jc w:val="center"/>
              <w:rPr>
                <w:color w:val="auto"/>
                <w:spacing w:val="-2"/>
                <w:sz w:val="20"/>
              </w:rPr>
            </w:pPr>
          </w:p>
        </w:tc>
        <w:tc>
          <w:tcPr>
            <w:tcW w:w="460" w:type="dxa"/>
            <w:shd w:val="clear" w:color="auto" w:fill="auto"/>
          </w:tcPr>
          <w:p w14:paraId="37CF1B03" w14:textId="77777777" w:rsidR="00DB5050" w:rsidRPr="003A7245" w:rsidRDefault="00DB5050" w:rsidP="00C5638E">
            <w:pPr>
              <w:pStyle w:val="34"/>
              <w:spacing w:after="0"/>
              <w:ind w:left="-57" w:right="-57" w:firstLine="0"/>
              <w:jc w:val="center"/>
              <w:rPr>
                <w:color w:val="auto"/>
                <w:spacing w:val="-2"/>
                <w:sz w:val="20"/>
              </w:rPr>
            </w:pPr>
          </w:p>
        </w:tc>
        <w:tc>
          <w:tcPr>
            <w:tcW w:w="461" w:type="dxa"/>
            <w:shd w:val="clear" w:color="auto" w:fill="auto"/>
          </w:tcPr>
          <w:p w14:paraId="1F4C121E" w14:textId="77777777" w:rsidR="00DB5050" w:rsidRPr="003A7245" w:rsidRDefault="00DB5050" w:rsidP="00C5638E">
            <w:pPr>
              <w:pStyle w:val="34"/>
              <w:spacing w:after="0"/>
              <w:ind w:left="-57" w:right="-57" w:firstLine="0"/>
              <w:jc w:val="center"/>
              <w:rPr>
                <w:color w:val="auto"/>
                <w:spacing w:val="-2"/>
                <w:sz w:val="20"/>
              </w:rPr>
            </w:pPr>
          </w:p>
        </w:tc>
        <w:tc>
          <w:tcPr>
            <w:tcW w:w="461" w:type="dxa"/>
            <w:shd w:val="clear" w:color="auto" w:fill="92D050"/>
          </w:tcPr>
          <w:p w14:paraId="445FBC13" w14:textId="77777777" w:rsidR="00DB5050" w:rsidRPr="003A7245" w:rsidRDefault="00DB5050" w:rsidP="00C5638E">
            <w:pPr>
              <w:pStyle w:val="34"/>
              <w:spacing w:after="0"/>
              <w:ind w:left="-57" w:right="-57" w:firstLine="0"/>
              <w:jc w:val="center"/>
              <w:rPr>
                <w:color w:val="auto"/>
                <w:spacing w:val="-2"/>
                <w:sz w:val="20"/>
              </w:rPr>
            </w:pPr>
          </w:p>
        </w:tc>
        <w:tc>
          <w:tcPr>
            <w:tcW w:w="460" w:type="dxa"/>
          </w:tcPr>
          <w:p w14:paraId="27BF0111"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6598ACAF" w14:textId="77777777" w:rsidR="00DB5050" w:rsidRPr="003A7245" w:rsidRDefault="00DB5050" w:rsidP="00C5638E">
            <w:pPr>
              <w:pStyle w:val="34"/>
              <w:spacing w:after="0"/>
              <w:ind w:left="-57" w:right="-57" w:firstLine="0"/>
              <w:jc w:val="center"/>
              <w:rPr>
                <w:color w:val="auto"/>
                <w:spacing w:val="-2"/>
                <w:sz w:val="20"/>
              </w:rPr>
            </w:pPr>
          </w:p>
        </w:tc>
        <w:tc>
          <w:tcPr>
            <w:tcW w:w="461" w:type="dxa"/>
          </w:tcPr>
          <w:p w14:paraId="2D25A8AA" w14:textId="77777777" w:rsidR="00DB5050" w:rsidRPr="003A7245" w:rsidRDefault="00DB5050" w:rsidP="00C5638E">
            <w:pPr>
              <w:pStyle w:val="34"/>
              <w:spacing w:after="0"/>
              <w:ind w:left="-57" w:right="-57" w:firstLine="0"/>
              <w:jc w:val="center"/>
              <w:rPr>
                <w:color w:val="auto"/>
                <w:spacing w:val="-2"/>
                <w:sz w:val="20"/>
              </w:rPr>
            </w:pPr>
          </w:p>
        </w:tc>
      </w:tr>
      <w:tr w:rsidR="00C15FF5" w:rsidRPr="003A7245" w14:paraId="43E0EC5A" w14:textId="77777777" w:rsidTr="00C15FF5">
        <w:trPr>
          <w:jc w:val="center"/>
        </w:trPr>
        <w:tc>
          <w:tcPr>
            <w:tcW w:w="9477" w:type="dxa"/>
            <w:gridSpan w:val="9"/>
          </w:tcPr>
          <w:p w14:paraId="244345FE" w14:textId="0250C9D0" w:rsidR="00C15FF5" w:rsidRPr="003A7245" w:rsidRDefault="00C15FF5" w:rsidP="00C15FF5">
            <w:pPr>
              <w:pStyle w:val="34"/>
              <w:spacing w:after="0"/>
              <w:ind w:left="-57" w:right="-57" w:firstLine="577"/>
              <w:rPr>
                <w:color w:val="auto"/>
                <w:spacing w:val="-2"/>
                <w:sz w:val="20"/>
              </w:rPr>
            </w:pPr>
            <w:r w:rsidRPr="003A7245">
              <w:rPr>
                <w:color w:val="auto"/>
                <w:spacing w:val="-2"/>
                <w:sz w:val="22"/>
                <w:szCs w:val="22"/>
              </w:rPr>
              <w:t xml:space="preserve">Примечание </w:t>
            </w:r>
            <w:r>
              <w:rPr>
                <w:color w:val="auto"/>
                <w:spacing w:val="-2"/>
                <w:sz w:val="22"/>
                <w:szCs w:val="22"/>
              </w:rPr>
              <w:t xml:space="preserve">– </w:t>
            </w:r>
            <w:r w:rsidRPr="003A7245">
              <w:rPr>
                <w:color w:val="auto"/>
                <w:spacing w:val="-2"/>
                <w:sz w:val="22"/>
                <w:szCs w:val="22"/>
              </w:rPr>
              <w:t xml:space="preserve">Предложено </w:t>
            </w:r>
            <w:r>
              <w:rPr>
                <w:color w:val="auto"/>
                <w:spacing w:val="-2"/>
                <w:sz w:val="22"/>
                <w:szCs w:val="22"/>
              </w:rPr>
              <w:t>автором</w:t>
            </w:r>
          </w:p>
        </w:tc>
      </w:tr>
    </w:tbl>
    <w:p w14:paraId="10C5ACE9" w14:textId="77777777" w:rsidR="002455B2" w:rsidRPr="003A7245" w:rsidRDefault="002455B2" w:rsidP="00613D31">
      <w:pPr>
        <w:ind w:firstLine="709"/>
        <w:jc w:val="both"/>
        <w:rPr>
          <w:color w:val="000000"/>
          <w:sz w:val="28"/>
          <w:szCs w:val="28"/>
        </w:rPr>
      </w:pPr>
    </w:p>
    <w:p w14:paraId="19671DA7" w14:textId="3C8C140D" w:rsidR="00613D31" w:rsidRDefault="00613D31" w:rsidP="00613D31">
      <w:pPr>
        <w:ind w:firstLine="709"/>
        <w:jc w:val="both"/>
        <w:rPr>
          <w:sz w:val="28"/>
          <w:szCs w:val="28"/>
        </w:rPr>
      </w:pPr>
      <w:r w:rsidRPr="003A7245">
        <w:rPr>
          <w:sz w:val="28"/>
          <w:szCs w:val="28"/>
        </w:rPr>
        <w:t xml:space="preserve">Как показали результаты исследования – основная проблема в организации </w:t>
      </w:r>
      <w:r w:rsidR="002455B2" w:rsidRPr="003A7245">
        <w:rPr>
          <w:sz w:val="28"/>
          <w:szCs w:val="28"/>
          <w:lang w:val="en-US"/>
        </w:rPr>
        <w:t>PM</w:t>
      </w:r>
      <w:r w:rsidRPr="003A7245">
        <w:rPr>
          <w:sz w:val="28"/>
          <w:szCs w:val="28"/>
        </w:rPr>
        <w:t xml:space="preserve"> – рационализация сочетания проектного</w:t>
      </w:r>
      <w:r w:rsidR="00C15FF5">
        <w:rPr>
          <w:sz w:val="28"/>
          <w:szCs w:val="28"/>
        </w:rPr>
        <w:t xml:space="preserve"> и процессного управления. Реше</w:t>
      </w:r>
      <w:r w:rsidRPr="003A7245">
        <w:rPr>
          <w:sz w:val="28"/>
          <w:szCs w:val="28"/>
        </w:rPr>
        <w:t>ние вопроса видится в интеграции проектов в процессы госоргана (рис</w:t>
      </w:r>
      <w:r w:rsidR="002455B2" w:rsidRPr="003A7245">
        <w:rPr>
          <w:sz w:val="28"/>
          <w:szCs w:val="28"/>
        </w:rPr>
        <w:t>унок</w:t>
      </w:r>
      <w:r w:rsidRPr="003A7245">
        <w:rPr>
          <w:sz w:val="28"/>
          <w:szCs w:val="28"/>
        </w:rPr>
        <w:t xml:space="preserve"> </w:t>
      </w:r>
      <w:r w:rsidR="00446EBA">
        <w:rPr>
          <w:sz w:val="28"/>
          <w:szCs w:val="28"/>
        </w:rPr>
        <w:t>34</w:t>
      </w:r>
      <w:r w:rsidRPr="003A7245">
        <w:rPr>
          <w:sz w:val="28"/>
          <w:szCs w:val="28"/>
        </w:rPr>
        <w:t>).</w:t>
      </w:r>
    </w:p>
    <w:p w14:paraId="32DEA8A0" w14:textId="77777777" w:rsidR="00C15FF5" w:rsidRDefault="00C15FF5" w:rsidP="00613D31">
      <w:pPr>
        <w:ind w:firstLine="709"/>
        <w:jc w:val="both"/>
        <w:rPr>
          <w:sz w:val="28"/>
          <w:szCs w:val="28"/>
        </w:rPr>
      </w:pPr>
    </w:p>
    <w:p w14:paraId="705ACF35" w14:textId="006077CC" w:rsidR="00C15FF5" w:rsidRPr="003A7245" w:rsidRDefault="00C15FF5" w:rsidP="00C15FF5">
      <w:pPr>
        <w:jc w:val="both"/>
        <w:rPr>
          <w:sz w:val="28"/>
          <w:szCs w:val="28"/>
        </w:rPr>
      </w:pPr>
      <w:r w:rsidRPr="003A7245">
        <w:rPr>
          <w:noProof/>
        </w:rPr>
        <mc:AlternateContent>
          <mc:Choice Requires="wpc">
            <w:drawing>
              <wp:inline distT="0" distB="0" distL="0" distR="0" wp14:anchorId="0FE07E1E" wp14:editId="4D88F586">
                <wp:extent cx="6120765" cy="4222750"/>
                <wp:effectExtent l="0" t="0" r="13335" b="6350"/>
                <wp:docPr id="380" name="Полотно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4"/>
                        <wps:cNvSpPr>
                          <a:spLocks noChangeArrowheads="1"/>
                        </wps:cNvSpPr>
                        <wps:spPr bwMode="auto">
                          <a:xfrm>
                            <a:off x="162560" y="862822"/>
                            <a:ext cx="5958840" cy="2816779"/>
                          </a:xfrm>
                          <a:prstGeom prst="rect">
                            <a:avLst/>
                          </a:prstGeom>
                          <a:solidFill>
                            <a:srgbClr val="FFFFFF"/>
                          </a:solidFill>
                          <a:ln w="22225">
                            <a:solidFill>
                              <a:schemeClr val="tx1"/>
                            </a:solidFill>
                            <a:miter lim="800000"/>
                            <a:headEnd/>
                            <a:tailEnd/>
                          </a:ln>
                        </wps:spPr>
                        <wps:txbx>
                          <w:txbxContent>
                            <w:p w14:paraId="4A89F9B8" w14:textId="77777777" w:rsidR="00893412" w:rsidRDefault="00893412" w:rsidP="00C15FF5">
                              <w:pPr>
                                <w:jc w:val="center"/>
                              </w:pPr>
                            </w:p>
                            <w:p w14:paraId="2A3DE967" w14:textId="77777777" w:rsidR="00893412" w:rsidRDefault="00893412" w:rsidP="00C15FF5">
                              <w:pPr>
                                <w:jc w:val="center"/>
                              </w:pPr>
                            </w:p>
                            <w:p w14:paraId="242FDAED" w14:textId="77777777" w:rsidR="00893412" w:rsidRDefault="00893412" w:rsidP="00C15FF5">
                              <w:pPr>
                                <w:jc w:val="center"/>
                              </w:pPr>
                            </w:p>
                            <w:p w14:paraId="5AEE8D03" w14:textId="77777777" w:rsidR="00893412" w:rsidRDefault="00893412" w:rsidP="00C15FF5">
                              <w:pPr>
                                <w:jc w:val="center"/>
                              </w:pPr>
                            </w:p>
                            <w:p w14:paraId="0CA4A0E8" w14:textId="77777777" w:rsidR="00893412" w:rsidRDefault="00893412" w:rsidP="00C15FF5">
                              <w:pPr>
                                <w:jc w:val="center"/>
                              </w:pPr>
                            </w:p>
                            <w:p w14:paraId="22BD9E94" w14:textId="77777777" w:rsidR="00893412" w:rsidRPr="00C15FF5" w:rsidRDefault="00893412" w:rsidP="00C15FF5">
                              <w:pPr>
                                <w:jc w:val="center"/>
                                <w:rPr>
                                  <w:i/>
                                </w:rPr>
                              </w:pPr>
                            </w:p>
                          </w:txbxContent>
                        </wps:txbx>
                        <wps:bodyPr rot="0" vert="horz" wrap="square" lIns="91440" tIns="45720" rIns="91440" bIns="45720" anchor="t" anchorCtr="0" upright="1">
                          <a:noAutofit/>
                        </wps:bodyPr>
                      </wps:wsp>
                      <wps:wsp>
                        <wps:cNvPr id="295" name="Text Box 6"/>
                        <wps:cNvSpPr txBox="1">
                          <a:spLocks noChangeArrowheads="1"/>
                        </wps:cNvSpPr>
                        <wps:spPr bwMode="auto">
                          <a:xfrm>
                            <a:off x="237491" y="2143085"/>
                            <a:ext cx="1219834" cy="422274"/>
                          </a:xfrm>
                          <a:prstGeom prst="rect">
                            <a:avLst/>
                          </a:prstGeom>
                          <a:solidFill>
                            <a:srgbClr val="FFFFFF"/>
                          </a:solidFill>
                          <a:ln w="9525">
                            <a:solidFill>
                              <a:srgbClr val="000000"/>
                            </a:solidFill>
                            <a:miter lim="800000"/>
                            <a:headEnd/>
                            <a:tailEnd/>
                          </a:ln>
                        </wps:spPr>
                        <wps:txbx>
                          <w:txbxContent>
                            <w:p w14:paraId="5F795361" w14:textId="77777777" w:rsidR="00893412" w:rsidRPr="003F46C6" w:rsidRDefault="00893412" w:rsidP="00C15FF5">
                              <w:pPr>
                                <w:jc w:val="center"/>
                                <w:rPr>
                                  <w:sz w:val="22"/>
                                  <w:szCs w:val="22"/>
                                </w:rPr>
                              </w:pPr>
                              <w:r>
                                <w:rPr>
                                  <w:sz w:val="22"/>
                                  <w:szCs w:val="22"/>
                                </w:rPr>
                                <w:t>Руководитель проекта 1</w:t>
                              </w:r>
                            </w:p>
                          </w:txbxContent>
                        </wps:txbx>
                        <wps:bodyPr rot="0" vert="horz" wrap="square" lIns="91440" tIns="45720" rIns="91440" bIns="45720" anchor="t" anchorCtr="0" upright="1">
                          <a:spAutoFit/>
                        </wps:bodyPr>
                      </wps:wsp>
                      <wps:wsp>
                        <wps:cNvPr id="296" name="AutoShape 12"/>
                        <wps:cNvCnPr>
                          <a:cxnSpLocks noChangeShapeType="1"/>
                        </wps:cNvCnPr>
                        <wps:spPr bwMode="auto">
                          <a:xfrm>
                            <a:off x="3082290" y="331246"/>
                            <a:ext cx="0" cy="548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13"/>
                        <wps:cNvSpPr txBox="1">
                          <a:spLocks noChangeArrowheads="1"/>
                        </wps:cNvSpPr>
                        <wps:spPr bwMode="auto">
                          <a:xfrm>
                            <a:off x="1845310" y="497276"/>
                            <a:ext cx="2429509" cy="261619"/>
                          </a:xfrm>
                          <a:prstGeom prst="rect">
                            <a:avLst/>
                          </a:prstGeom>
                          <a:solidFill>
                            <a:srgbClr val="FFFFFF"/>
                          </a:solidFill>
                          <a:ln w="9525">
                            <a:solidFill>
                              <a:srgbClr val="000000"/>
                            </a:solidFill>
                            <a:miter lim="800000"/>
                            <a:headEnd/>
                            <a:tailEnd/>
                          </a:ln>
                        </wps:spPr>
                        <wps:txbx>
                          <w:txbxContent>
                            <w:p w14:paraId="4C80923E" w14:textId="77777777" w:rsidR="00893412" w:rsidRPr="00EA164A" w:rsidRDefault="00893412" w:rsidP="00C15FF5">
                              <w:pPr>
                                <w:jc w:val="center"/>
                                <w:rPr>
                                  <w:sz w:val="22"/>
                                  <w:szCs w:val="22"/>
                                  <w:lang w:val="es-ES"/>
                                </w:rPr>
                              </w:pPr>
                              <w:r>
                                <w:rPr>
                                  <w:sz w:val="22"/>
                                  <w:szCs w:val="22"/>
                                </w:rPr>
                                <w:t>Начальник проектного офиса (</w:t>
                              </w:r>
                              <w:r>
                                <w:rPr>
                                  <w:sz w:val="22"/>
                                  <w:szCs w:val="22"/>
                                  <w:lang w:val="en-US"/>
                                </w:rPr>
                                <w:t>PMO</w:t>
                              </w:r>
                              <w:r>
                                <w:rPr>
                                  <w:sz w:val="22"/>
                                  <w:szCs w:val="22"/>
                                </w:rPr>
                                <w:t>)</w:t>
                              </w:r>
                            </w:p>
                          </w:txbxContent>
                        </wps:txbx>
                        <wps:bodyPr rot="0" vert="horz" wrap="square" lIns="91440" tIns="45720" rIns="91440" bIns="45720" anchor="t" anchorCtr="0" upright="1">
                          <a:spAutoFit/>
                        </wps:bodyPr>
                      </wps:wsp>
                      <wps:wsp>
                        <wps:cNvPr id="305" name="Cuadro de texto 2"/>
                        <wps:cNvSpPr txBox="1">
                          <a:spLocks noChangeArrowheads="1"/>
                        </wps:cNvSpPr>
                        <wps:spPr bwMode="auto">
                          <a:xfrm>
                            <a:off x="1537336" y="130586"/>
                            <a:ext cx="2987039" cy="261619"/>
                          </a:xfrm>
                          <a:prstGeom prst="rect">
                            <a:avLst/>
                          </a:prstGeom>
                          <a:solidFill>
                            <a:srgbClr val="FFFFFF"/>
                          </a:solidFill>
                          <a:ln w="9525">
                            <a:solidFill>
                              <a:srgbClr val="000000"/>
                            </a:solidFill>
                            <a:miter lim="800000"/>
                            <a:headEnd/>
                            <a:tailEnd/>
                          </a:ln>
                        </wps:spPr>
                        <wps:txbx>
                          <w:txbxContent>
                            <w:p w14:paraId="7B7744D6" w14:textId="77777777" w:rsidR="00893412" w:rsidRPr="00AD0403" w:rsidRDefault="00893412" w:rsidP="00C15FF5">
                              <w:pPr>
                                <w:jc w:val="center"/>
                                <w:rPr>
                                  <w:sz w:val="22"/>
                                  <w:szCs w:val="22"/>
                                </w:rPr>
                              </w:pPr>
                              <w:r>
                                <w:rPr>
                                  <w:sz w:val="22"/>
                                  <w:szCs w:val="22"/>
                                </w:rPr>
                                <w:t>Руководитель, координирующий программу</w:t>
                              </w:r>
                            </w:p>
                          </w:txbxContent>
                        </wps:txbx>
                        <wps:bodyPr rot="0" vert="horz" wrap="square" lIns="91440" tIns="45720" rIns="91440" bIns="45720" anchor="t" anchorCtr="0" upright="1">
                          <a:spAutoFit/>
                        </wps:bodyPr>
                      </wps:wsp>
                      <wps:wsp>
                        <wps:cNvPr id="306" name="Text Box 9"/>
                        <wps:cNvSpPr txBox="1">
                          <a:spLocks noChangeArrowheads="1"/>
                        </wps:cNvSpPr>
                        <wps:spPr bwMode="auto">
                          <a:xfrm>
                            <a:off x="1537336" y="943772"/>
                            <a:ext cx="1062989" cy="603907"/>
                          </a:xfrm>
                          <a:prstGeom prst="rect">
                            <a:avLst/>
                          </a:prstGeom>
                          <a:solidFill>
                            <a:srgbClr val="FFFFFF"/>
                          </a:solidFill>
                          <a:ln w="9525">
                            <a:solidFill>
                              <a:srgbClr val="000000"/>
                            </a:solidFill>
                            <a:miter lim="800000"/>
                            <a:headEnd/>
                            <a:tailEnd/>
                          </a:ln>
                        </wps:spPr>
                        <wps:txbx>
                          <w:txbxContent>
                            <w:p w14:paraId="2998D0A9" w14:textId="47830E4A" w:rsidR="00893412" w:rsidRPr="00C7335C" w:rsidRDefault="00893412" w:rsidP="000D1658">
                              <w:pPr>
                                <w:ind w:left="-57" w:right="-57"/>
                                <w:jc w:val="center"/>
                                <w:rPr>
                                  <w:spacing w:val="-4"/>
                                  <w:sz w:val="20"/>
                                  <w:szCs w:val="20"/>
                                </w:rPr>
                              </w:pPr>
                              <w:r w:rsidRPr="00C7335C">
                                <w:rPr>
                                  <w:spacing w:val="-4"/>
                                  <w:sz w:val="20"/>
                                  <w:szCs w:val="20"/>
                                </w:rPr>
                                <w:t>Функциональный менеджер процесса № 1</w:t>
                              </w:r>
                            </w:p>
                          </w:txbxContent>
                        </wps:txbx>
                        <wps:bodyPr rot="0" vert="horz" wrap="square" lIns="91440" tIns="45720" rIns="91440" bIns="45720" anchor="t" anchorCtr="0" upright="1">
                          <a:noAutofit/>
                        </wps:bodyPr>
                      </wps:wsp>
                      <wps:wsp>
                        <wps:cNvPr id="313" name="Text Box 10"/>
                        <wps:cNvSpPr txBox="1">
                          <a:spLocks noChangeArrowheads="1"/>
                        </wps:cNvSpPr>
                        <wps:spPr bwMode="auto">
                          <a:xfrm>
                            <a:off x="4927657" y="942895"/>
                            <a:ext cx="1062989" cy="604784"/>
                          </a:xfrm>
                          <a:prstGeom prst="rect">
                            <a:avLst/>
                          </a:prstGeom>
                          <a:solidFill>
                            <a:srgbClr val="FFFFFF"/>
                          </a:solidFill>
                          <a:ln w="9525">
                            <a:solidFill>
                              <a:srgbClr val="000000"/>
                            </a:solidFill>
                            <a:miter lim="800000"/>
                            <a:headEnd/>
                            <a:tailEnd/>
                          </a:ln>
                        </wps:spPr>
                        <wps:txbx>
                          <w:txbxContent>
                            <w:p w14:paraId="1E272BC6" w14:textId="5933B9AB" w:rsidR="00893412" w:rsidRPr="00C7335C" w:rsidRDefault="00893412" w:rsidP="00C7335C">
                              <w:pPr>
                                <w:ind w:left="-57" w:right="-57"/>
                                <w:jc w:val="center"/>
                                <w:rPr>
                                  <w:spacing w:val="-4"/>
                                  <w:sz w:val="20"/>
                                  <w:szCs w:val="20"/>
                                  <w:lang w:val="en-US"/>
                                </w:rPr>
                              </w:pPr>
                              <w:r w:rsidRPr="00C7335C">
                                <w:rPr>
                                  <w:spacing w:val="-4"/>
                                  <w:sz w:val="20"/>
                                  <w:szCs w:val="20"/>
                                </w:rPr>
                                <w:t xml:space="preserve">Функциональный менеджер процесса № </w:t>
                              </w:r>
                              <w:r>
                                <w:rPr>
                                  <w:spacing w:val="-4"/>
                                  <w:sz w:val="20"/>
                                  <w:szCs w:val="20"/>
                                  <w:lang w:val="en-US"/>
                                </w:rPr>
                                <w:t>N</w:t>
                              </w:r>
                            </w:p>
                            <w:p w14:paraId="6689B417" w14:textId="3E1747B8" w:rsidR="00893412" w:rsidRPr="00C7335C" w:rsidRDefault="00893412" w:rsidP="00C7335C">
                              <w:pPr>
                                <w:ind w:left="-57" w:right="-57"/>
                                <w:jc w:val="center"/>
                                <w:rPr>
                                  <w:spacing w:val="-4"/>
                                </w:rPr>
                              </w:pPr>
                            </w:p>
                          </w:txbxContent>
                        </wps:txbx>
                        <wps:bodyPr rot="0" vert="horz" wrap="square" lIns="91440" tIns="45720" rIns="91440" bIns="45720" anchor="t" anchorCtr="0" upright="1">
                          <a:noAutofit/>
                        </wps:bodyPr>
                      </wps:wsp>
                      <wps:wsp>
                        <wps:cNvPr id="315" name="Text Box 6"/>
                        <wps:cNvSpPr txBox="1">
                          <a:spLocks noChangeArrowheads="1"/>
                        </wps:cNvSpPr>
                        <wps:spPr bwMode="auto">
                          <a:xfrm>
                            <a:off x="237491" y="2675031"/>
                            <a:ext cx="1219834" cy="422274"/>
                          </a:xfrm>
                          <a:prstGeom prst="rect">
                            <a:avLst/>
                          </a:prstGeom>
                          <a:solidFill>
                            <a:srgbClr val="FFFFFF"/>
                          </a:solidFill>
                          <a:ln w="9525">
                            <a:solidFill>
                              <a:srgbClr val="000000"/>
                            </a:solidFill>
                            <a:miter lim="800000"/>
                            <a:headEnd/>
                            <a:tailEnd/>
                          </a:ln>
                        </wps:spPr>
                        <wps:txbx>
                          <w:txbxContent>
                            <w:p w14:paraId="4BCEC83F" w14:textId="77777777" w:rsidR="00893412" w:rsidRPr="003F46C6" w:rsidRDefault="00893412" w:rsidP="00C15FF5">
                              <w:pPr>
                                <w:jc w:val="center"/>
                                <w:rPr>
                                  <w:sz w:val="22"/>
                                  <w:szCs w:val="22"/>
                                </w:rPr>
                              </w:pPr>
                              <w:r>
                                <w:rPr>
                                  <w:sz w:val="22"/>
                                  <w:szCs w:val="22"/>
                                </w:rPr>
                                <w:t>Руководитель проекта 2</w:t>
                              </w:r>
                            </w:p>
                          </w:txbxContent>
                        </wps:txbx>
                        <wps:bodyPr rot="0" vert="horz" wrap="square" lIns="91440" tIns="45720" rIns="91440" bIns="45720" anchor="t" anchorCtr="0" upright="1">
                          <a:spAutoFit/>
                        </wps:bodyPr>
                      </wps:wsp>
                      <wps:wsp>
                        <wps:cNvPr id="317" name="Text Box 6"/>
                        <wps:cNvSpPr txBox="1">
                          <a:spLocks noChangeArrowheads="1"/>
                        </wps:cNvSpPr>
                        <wps:spPr bwMode="auto">
                          <a:xfrm>
                            <a:off x="237491" y="3165660"/>
                            <a:ext cx="1219834" cy="422274"/>
                          </a:xfrm>
                          <a:prstGeom prst="rect">
                            <a:avLst/>
                          </a:prstGeom>
                          <a:solidFill>
                            <a:srgbClr val="FFFFFF"/>
                          </a:solidFill>
                          <a:ln w="9525">
                            <a:solidFill>
                              <a:srgbClr val="000000"/>
                            </a:solidFill>
                            <a:miter lim="800000"/>
                            <a:headEnd/>
                            <a:tailEnd/>
                          </a:ln>
                        </wps:spPr>
                        <wps:txbx>
                          <w:txbxContent>
                            <w:p w14:paraId="56E4F652" w14:textId="77777777" w:rsidR="00893412" w:rsidRPr="003F46C6" w:rsidRDefault="00893412" w:rsidP="00C15FF5">
                              <w:pPr>
                                <w:jc w:val="center"/>
                                <w:rPr>
                                  <w:sz w:val="22"/>
                                  <w:szCs w:val="22"/>
                                </w:rPr>
                              </w:pPr>
                              <w:r>
                                <w:rPr>
                                  <w:sz w:val="22"/>
                                  <w:szCs w:val="22"/>
                                </w:rPr>
                                <w:t xml:space="preserve">Руководитель проекта </w:t>
                              </w:r>
                              <w:r>
                                <w:rPr>
                                  <w:sz w:val="22"/>
                                  <w:szCs w:val="22"/>
                                  <w:lang w:val="en-US"/>
                                </w:rPr>
                                <w:t>N</w:t>
                              </w:r>
                            </w:p>
                          </w:txbxContent>
                        </wps:txbx>
                        <wps:bodyPr rot="0" vert="horz" wrap="square" lIns="91440" tIns="45720" rIns="91440" bIns="45720" anchor="t" anchorCtr="0" upright="1">
                          <a:spAutoFit/>
                        </wps:bodyPr>
                      </wps:wsp>
                      <wps:wsp>
                        <wps:cNvPr id="318" name="Прямая соединительная линия 318"/>
                        <wps:cNvCnPr/>
                        <wps:spPr>
                          <a:xfrm>
                            <a:off x="2105025" y="1494566"/>
                            <a:ext cx="9525" cy="1759712"/>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319" name="Прямая соединительная линия 319"/>
                        <wps:cNvCnPr/>
                        <wps:spPr>
                          <a:xfrm>
                            <a:off x="3228975" y="1503945"/>
                            <a:ext cx="9525" cy="1750333"/>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14" name="Прямая соединительная линия 114"/>
                        <wps:cNvCnPr/>
                        <wps:spPr>
                          <a:xfrm>
                            <a:off x="4371975" y="1482892"/>
                            <a:ext cx="9525" cy="1771386"/>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344" name="Прямая соединительная линия 344"/>
                        <wps:cNvCnPr/>
                        <wps:spPr>
                          <a:xfrm>
                            <a:off x="5419725" y="1503942"/>
                            <a:ext cx="28575" cy="1763133"/>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365" name="Text Box 11"/>
                        <wps:cNvSpPr txBox="1">
                          <a:spLocks noChangeArrowheads="1"/>
                        </wps:cNvSpPr>
                        <wps:spPr bwMode="auto">
                          <a:xfrm>
                            <a:off x="1741725" y="2303739"/>
                            <a:ext cx="4249185" cy="261619"/>
                          </a:xfrm>
                          <a:prstGeom prst="rect">
                            <a:avLst/>
                          </a:prstGeom>
                          <a:solidFill>
                            <a:srgbClr val="FFFFFF"/>
                          </a:solidFill>
                          <a:ln w="9525">
                            <a:solidFill>
                              <a:srgbClr val="000000"/>
                            </a:solidFill>
                            <a:miter lim="800000"/>
                            <a:headEnd/>
                            <a:tailEnd/>
                          </a:ln>
                        </wps:spPr>
                        <wps:txbx>
                          <w:txbxContent>
                            <w:p w14:paraId="28CA9509" w14:textId="77777777" w:rsidR="00893412" w:rsidRPr="003F46C6" w:rsidRDefault="00893412" w:rsidP="00C15FF5">
                              <w:pPr>
                                <w:jc w:val="center"/>
                                <w:rPr>
                                  <w:sz w:val="22"/>
                                  <w:szCs w:val="22"/>
                                  <w:lang w:val="en-US"/>
                                </w:rPr>
                              </w:pPr>
                              <w:r>
                                <w:rPr>
                                  <w:sz w:val="22"/>
                                  <w:szCs w:val="22"/>
                                </w:rPr>
                                <w:t>Внутренняя структура проекта</w:t>
                              </w:r>
                            </w:p>
                          </w:txbxContent>
                        </wps:txbx>
                        <wps:bodyPr rot="0" vert="horz" wrap="square" lIns="91440" tIns="45720" rIns="91440" bIns="45720" anchor="t" anchorCtr="0" upright="1">
                          <a:spAutoFit/>
                        </wps:bodyPr>
                      </wps:wsp>
                      <wps:wsp>
                        <wps:cNvPr id="369" name="Text Box 11"/>
                        <wps:cNvSpPr txBox="1">
                          <a:spLocks noChangeArrowheads="1"/>
                        </wps:cNvSpPr>
                        <wps:spPr bwMode="auto">
                          <a:xfrm>
                            <a:off x="1732200" y="2785521"/>
                            <a:ext cx="4258710" cy="261619"/>
                          </a:xfrm>
                          <a:prstGeom prst="rect">
                            <a:avLst/>
                          </a:prstGeom>
                          <a:solidFill>
                            <a:srgbClr val="FFFFFF"/>
                          </a:solidFill>
                          <a:ln w="9525">
                            <a:solidFill>
                              <a:srgbClr val="000000"/>
                            </a:solidFill>
                            <a:miter lim="800000"/>
                            <a:headEnd/>
                            <a:tailEnd/>
                          </a:ln>
                        </wps:spPr>
                        <wps:txbx>
                          <w:txbxContent>
                            <w:p w14:paraId="7EC44DA9" w14:textId="77777777" w:rsidR="00893412" w:rsidRPr="003F46C6" w:rsidRDefault="00893412" w:rsidP="00C15FF5">
                              <w:pPr>
                                <w:jc w:val="center"/>
                                <w:rPr>
                                  <w:sz w:val="22"/>
                                  <w:szCs w:val="22"/>
                                  <w:lang w:val="en-US"/>
                                </w:rPr>
                              </w:pPr>
                              <w:r>
                                <w:rPr>
                                  <w:sz w:val="22"/>
                                  <w:szCs w:val="22"/>
                                </w:rPr>
                                <w:t>Внутренняя структура проекта</w:t>
                              </w:r>
                            </w:p>
                          </w:txbxContent>
                        </wps:txbx>
                        <wps:bodyPr rot="0" vert="horz" wrap="square" lIns="91440" tIns="45720" rIns="91440" bIns="45720" anchor="t" anchorCtr="0" upright="1">
                          <a:spAutoFit/>
                        </wps:bodyPr>
                      </wps:wsp>
                      <wps:wsp>
                        <wps:cNvPr id="370" name="Text Box 11"/>
                        <wps:cNvSpPr txBox="1">
                          <a:spLocks noChangeArrowheads="1"/>
                        </wps:cNvSpPr>
                        <wps:spPr bwMode="auto">
                          <a:xfrm>
                            <a:off x="1741724" y="3254278"/>
                            <a:ext cx="4249185" cy="261619"/>
                          </a:xfrm>
                          <a:prstGeom prst="rect">
                            <a:avLst/>
                          </a:prstGeom>
                          <a:solidFill>
                            <a:srgbClr val="FFFFFF"/>
                          </a:solidFill>
                          <a:ln w="9525">
                            <a:solidFill>
                              <a:srgbClr val="000000"/>
                            </a:solidFill>
                            <a:miter lim="800000"/>
                            <a:headEnd/>
                            <a:tailEnd/>
                          </a:ln>
                        </wps:spPr>
                        <wps:txbx>
                          <w:txbxContent>
                            <w:p w14:paraId="4BE452F7" w14:textId="77777777" w:rsidR="00893412" w:rsidRPr="003F46C6" w:rsidRDefault="00893412" w:rsidP="00C15FF5">
                              <w:pPr>
                                <w:jc w:val="center"/>
                                <w:rPr>
                                  <w:sz w:val="22"/>
                                  <w:szCs w:val="22"/>
                                  <w:lang w:val="en-US"/>
                                </w:rPr>
                              </w:pPr>
                              <w:r>
                                <w:rPr>
                                  <w:sz w:val="22"/>
                                  <w:szCs w:val="22"/>
                                </w:rPr>
                                <w:t>Внутренняя структура проекта</w:t>
                              </w:r>
                            </w:p>
                          </w:txbxContent>
                        </wps:txbx>
                        <wps:bodyPr rot="0" vert="horz" wrap="square" lIns="91440" tIns="45720" rIns="91440" bIns="45720" anchor="t" anchorCtr="0" upright="1">
                          <a:spAutoFit/>
                        </wps:bodyPr>
                      </wps:wsp>
                      <wps:wsp>
                        <wps:cNvPr id="371" name="Прямая соединительная линия 371"/>
                        <wps:cNvCnPr/>
                        <wps:spPr>
                          <a:xfrm>
                            <a:off x="1457325" y="2428016"/>
                            <a:ext cx="28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2" name="Прямая соединительная линия 372"/>
                        <wps:cNvCnPr/>
                        <wps:spPr>
                          <a:xfrm>
                            <a:off x="1457325" y="2913791"/>
                            <a:ext cx="28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3" name="Прямая соединительная линия 373"/>
                        <wps:cNvCnPr/>
                        <wps:spPr>
                          <a:xfrm>
                            <a:off x="1457325" y="3380516"/>
                            <a:ext cx="28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4" name="Text Box 9"/>
                        <wps:cNvSpPr txBox="1">
                          <a:spLocks noChangeArrowheads="1"/>
                        </wps:cNvSpPr>
                        <wps:spPr bwMode="auto">
                          <a:xfrm>
                            <a:off x="2656255" y="943950"/>
                            <a:ext cx="1062354" cy="603729"/>
                          </a:xfrm>
                          <a:prstGeom prst="rect">
                            <a:avLst/>
                          </a:prstGeom>
                          <a:solidFill>
                            <a:srgbClr val="FFFFFF"/>
                          </a:solidFill>
                          <a:ln w="9525">
                            <a:solidFill>
                              <a:srgbClr val="000000"/>
                            </a:solidFill>
                            <a:miter lim="800000"/>
                            <a:headEnd/>
                            <a:tailEnd/>
                          </a:ln>
                        </wps:spPr>
                        <wps:txbx>
                          <w:txbxContent>
                            <w:p w14:paraId="074A65AC" w14:textId="6F90B3A8" w:rsidR="00893412" w:rsidRPr="00C7335C" w:rsidRDefault="00893412" w:rsidP="00C7335C">
                              <w:pPr>
                                <w:ind w:left="-57" w:right="-57"/>
                                <w:jc w:val="center"/>
                                <w:rPr>
                                  <w:spacing w:val="-4"/>
                                  <w:sz w:val="20"/>
                                  <w:szCs w:val="20"/>
                                </w:rPr>
                              </w:pPr>
                              <w:r w:rsidRPr="00C7335C">
                                <w:rPr>
                                  <w:spacing w:val="-4"/>
                                  <w:sz w:val="20"/>
                                  <w:szCs w:val="20"/>
                                </w:rPr>
                                <w:t xml:space="preserve">Функциональный менеджер процесса № </w:t>
                              </w:r>
                              <w:r>
                                <w:rPr>
                                  <w:spacing w:val="-4"/>
                                  <w:sz w:val="20"/>
                                  <w:szCs w:val="20"/>
                                </w:rPr>
                                <w:t>2</w:t>
                              </w:r>
                            </w:p>
                            <w:p w14:paraId="114FB044" w14:textId="4A8427DB" w:rsidR="00893412" w:rsidRPr="003F46C6" w:rsidRDefault="00893412" w:rsidP="00C15FF5">
                              <w:pPr>
                                <w:ind w:left="-57" w:right="-57"/>
                                <w:jc w:val="center"/>
                                <w:rPr>
                                  <w:spacing w:val="-4"/>
                                </w:rPr>
                              </w:pPr>
                            </w:p>
                          </w:txbxContent>
                        </wps:txbx>
                        <wps:bodyPr rot="0" vert="horz" wrap="square" lIns="91440" tIns="45720" rIns="91440" bIns="45720" anchor="t" anchorCtr="0" upright="1">
                          <a:noAutofit/>
                        </wps:bodyPr>
                      </wps:wsp>
                      <wps:wsp>
                        <wps:cNvPr id="375" name="Прямая соединительная линия 375"/>
                        <wps:cNvCnPr/>
                        <wps:spPr>
                          <a:xfrm>
                            <a:off x="428625" y="3942491"/>
                            <a:ext cx="10668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376" name="Прямая соединительная линия 376"/>
                        <wps:cNvCnPr/>
                        <wps:spPr>
                          <a:xfrm>
                            <a:off x="428625" y="4094032"/>
                            <a:ext cx="10668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7" name="Text Box 11"/>
                        <wps:cNvSpPr txBox="1">
                          <a:spLocks noChangeArrowheads="1"/>
                        </wps:cNvSpPr>
                        <wps:spPr bwMode="auto">
                          <a:xfrm>
                            <a:off x="1657349" y="3787776"/>
                            <a:ext cx="4248784" cy="422274"/>
                          </a:xfrm>
                          <a:prstGeom prst="rect">
                            <a:avLst/>
                          </a:prstGeom>
                          <a:solidFill>
                            <a:srgbClr val="FFFFFF"/>
                          </a:solidFill>
                          <a:ln w="9525">
                            <a:noFill/>
                            <a:miter lim="800000"/>
                            <a:headEnd/>
                            <a:tailEnd/>
                          </a:ln>
                        </wps:spPr>
                        <wps:txbx>
                          <w:txbxContent>
                            <w:p w14:paraId="3929CEB6" w14:textId="77777777" w:rsidR="00893412" w:rsidRDefault="00893412" w:rsidP="00C15FF5">
                              <w:pPr>
                                <w:rPr>
                                  <w:sz w:val="22"/>
                                  <w:szCs w:val="22"/>
                                </w:rPr>
                              </w:pPr>
                              <w:r>
                                <w:rPr>
                                  <w:sz w:val="22"/>
                                  <w:szCs w:val="22"/>
                                </w:rPr>
                                <w:t>функциональная связь</w:t>
                              </w:r>
                            </w:p>
                            <w:p w14:paraId="13EBE3D4" w14:textId="77777777" w:rsidR="00893412" w:rsidRPr="003F46C6" w:rsidRDefault="00893412" w:rsidP="00C15FF5">
                              <w:pPr>
                                <w:rPr>
                                  <w:sz w:val="22"/>
                                  <w:szCs w:val="22"/>
                                  <w:lang w:val="en-US"/>
                                </w:rPr>
                              </w:pPr>
                              <w:r>
                                <w:rPr>
                                  <w:sz w:val="22"/>
                                  <w:szCs w:val="22"/>
                                </w:rPr>
                                <w:t>линейная связь</w:t>
                              </w:r>
                            </w:p>
                          </w:txbxContent>
                        </wps:txbx>
                        <wps:bodyPr rot="0" vert="horz" wrap="square" lIns="91440" tIns="45720" rIns="91440" bIns="45720" anchor="t" anchorCtr="0" upright="1">
                          <a:spAutoFit/>
                        </wps:bodyPr>
                      </wps:wsp>
                      <wps:wsp>
                        <wps:cNvPr id="381" name="Text Box 9"/>
                        <wps:cNvSpPr txBox="1">
                          <a:spLocks noChangeArrowheads="1"/>
                        </wps:cNvSpPr>
                        <wps:spPr bwMode="auto">
                          <a:xfrm>
                            <a:off x="1537336" y="1495923"/>
                            <a:ext cx="1062989" cy="685164"/>
                          </a:xfrm>
                          <a:prstGeom prst="rect">
                            <a:avLst/>
                          </a:prstGeom>
                          <a:solidFill>
                            <a:srgbClr val="FFFFFF"/>
                          </a:solidFill>
                          <a:ln w="9525">
                            <a:solidFill>
                              <a:srgbClr val="000000"/>
                            </a:solidFill>
                            <a:miter lim="800000"/>
                            <a:headEnd/>
                            <a:tailEnd/>
                          </a:ln>
                        </wps:spPr>
                        <wps:txbx>
                          <w:txbxContent>
                            <w:p w14:paraId="5B8FE8F9" w14:textId="77777777" w:rsidR="00893412" w:rsidRPr="00C7335C" w:rsidRDefault="00893412" w:rsidP="00C15FF5">
                              <w:pPr>
                                <w:ind w:left="-57" w:right="-57"/>
                                <w:jc w:val="center"/>
                                <w:rPr>
                                  <w:spacing w:val="-4"/>
                                  <w:sz w:val="20"/>
                                  <w:szCs w:val="20"/>
                                </w:rPr>
                              </w:pPr>
                              <w:r w:rsidRPr="00C7335C">
                                <w:rPr>
                                  <w:spacing w:val="-6"/>
                                  <w:sz w:val="20"/>
                                  <w:szCs w:val="20"/>
                                </w:rPr>
                                <w:t>Ответственные менеджеры процедур процесса №</w:t>
                              </w:r>
                              <w:r w:rsidRPr="00C7335C">
                                <w:rPr>
                                  <w:spacing w:val="-4"/>
                                  <w:sz w:val="20"/>
                                  <w:szCs w:val="20"/>
                                </w:rPr>
                                <w:t xml:space="preserve"> 1</w:t>
                              </w:r>
                            </w:p>
                          </w:txbxContent>
                        </wps:txbx>
                        <wps:bodyPr rot="0" vert="horz" wrap="square" lIns="91440" tIns="45720" rIns="91440" bIns="45720" anchor="t" anchorCtr="0" upright="1">
                          <a:spAutoFit/>
                        </wps:bodyPr>
                      </wps:wsp>
                      <wps:wsp>
                        <wps:cNvPr id="384" name="Text Box 9"/>
                        <wps:cNvSpPr txBox="1">
                          <a:spLocks noChangeArrowheads="1"/>
                        </wps:cNvSpPr>
                        <wps:spPr bwMode="auto">
                          <a:xfrm>
                            <a:off x="2654722" y="1497234"/>
                            <a:ext cx="1062989" cy="685164"/>
                          </a:xfrm>
                          <a:prstGeom prst="rect">
                            <a:avLst/>
                          </a:prstGeom>
                          <a:solidFill>
                            <a:srgbClr val="FFFFFF"/>
                          </a:solidFill>
                          <a:ln w="9525">
                            <a:solidFill>
                              <a:srgbClr val="000000"/>
                            </a:solidFill>
                            <a:miter lim="800000"/>
                            <a:headEnd/>
                            <a:tailEnd/>
                          </a:ln>
                        </wps:spPr>
                        <wps:txbx>
                          <w:txbxContent>
                            <w:p w14:paraId="3AE971B2" w14:textId="6856245C" w:rsidR="00893412" w:rsidRPr="00C7335C" w:rsidRDefault="00893412" w:rsidP="00C15FF5">
                              <w:pPr>
                                <w:ind w:left="-57" w:right="-57"/>
                                <w:jc w:val="center"/>
                                <w:rPr>
                                  <w:spacing w:val="-4"/>
                                  <w:sz w:val="20"/>
                                  <w:szCs w:val="20"/>
                                </w:rPr>
                              </w:pPr>
                              <w:r w:rsidRPr="00C7335C">
                                <w:rPr>
                                  <w:spacing w:val="-6"/>
                                  <w:sz w:val="20"/>
                                  <w:szCs w:val="20"/>
                                </w:rPr>
                                <w:t>Ответственные менеджеры процедур</w:t>
                              </w:r>
                              <w:r w:rsidRPr="00C7335C">
                                <w:rPr>
                                  <w:spacing w:val="-4"/>
                                  <w:sz w:val="20"/>
                                  <w:szCs w:val="20"/>
                                </w:rPr>
                                <w:t xml:space="preserve"> процесса № 2</w:t>
                              </w:r>
                            </w:p>
                          </w:txbxContent>
                        </wps:txbx>
                        <wps:bodyPr rot="0" vert="horz" wrap="square" lIns="91440" tIns="45720" rIns="91440" bIns="45720" anchor="t" anchorCtr="0" upright="1">
                          <a:spAutoFit/>
                        </wps:bodyPr>
                      </wps:wsp>
                      <wps:wsp>
                        <wps:cNvPr id="385" name="Text Box 9"/>
                        <wps:cNvSpPr txBox="1">
                          <a:spLocks noChangeArrowheads="1"/>
                        </wps:cNvSpPr>
                        <wps:spPr bwMode="auto">
                          <a:xfrm>
                            <a:off x="4927921" y="1504549"/>
                            <a:ext cx="1062989" cy="676538"/>
                          </a:xfrm>
                          <a:prstGeom prst="rect">
                            <a:avLst/>
                          </a:prstGeom>
                          <a:solidFill>
                            <a:srgbClr val="FFFFFF"/>
                          </a:solidFill>
                          <a:ln w="9525">
                            <a:solidFill>
                              <a:srgbClr val="000000"/>
                            </a:solidFill>
                            <a:miter lim="800000"/>
                            <a:headEnd/>
                            <a:tailEnd/>
                          </a:ln>
                        </wps:spPr>
                        <wps:txbx>
                          <w:txbxContent>
                            <w:p w14:paraId="28BBA051" w14:textId="2E8BE2A8" w:rsidR="00893412" w:rsidRPr="00C7335C" w:rsidRDefault="00893412" w:rsidP="00C7335C">
                              <w:pPr>
                                <w:ind w:left="-57" w:right="-57"/>
                                <w:jc w:val="center"/>
                                <w:rPr>
                                  <w:spacing w:val="-4"/>
                                  <w:sz w:val="20"/>
                                  <w:szCs w:val="20"/>
                                </w:rPr>
                              </w:pPr>
                              <w:r w:rsidRPr="00C7335C">
                                <w:rPr>
                                  <w:spacing w:val="-6"/>
                                  <w:sz w:val="20"/>
                                  <w:szCs w:val="20"/>
                                </w:rPr>
                                <w:t>Ответственные менеджеры процедур</w:t>
                              </w:r>
                              <w:r w:rsidRPr="00C7335C">
                                <w:rPr>
                                  <w:spacing w:val="-4"/>
                                  <w:sz w:val="20"/>
                                  <w:szCs w:val="20"/>
                                </w:rPr>
                                <w:t xml:space="preserve"> процесса № </w:t>
                              </w:r>
                              <w:r w:rsidRPr="00C7335C">
                                <w:rPr>
                                  <w:spacing w:val="-4"/>
                                  <w:sz w:val="20"/>
                                  <w:szCs w:val="20"/>
                                  <w:lang w:val="en-US"/>
                                </w:rPr>
                                <w:t>N</w:t>
                              </w:r>
                            </w:p>
                          </w:txbxContent>
                        </wps:txbx>
                        <wps:bodyPr rot="0" vert="horz" wrap="square" lIns="91440" tIns="45720" rIns="91440" bIns="45720" anchor="t" anchorCtr="0" upright="1">
                          <a:noAutofit/>
                        </wps:bodyPr>
                      </wps:wsp>
                      <wps:wsp>
                        <wps:cNvPr id="386" name="Text Box 9"/>
                        <wps:cNvSpPr txBox="1">
                          <a:spLocks noChangeArrowheads="1"/>
                        </wps:cNvSpPr>
                        <wps:spPr bwMode="auto">
                          <a:xfrm>
                            <a:off x="3798940" y="1505860"/>
                            <a:ext cx="1062248" cy="675227"/>
                          </a:xfrm>
                          <a:prstGeom prst="rect">
                            <a:avLst/>
                          </a:prstGeom>
                          <a:solidFill>
                            <a:srgbClr val="FFFFFF"/>
                          </a:solidFill>
                          <a:ln w="9525">
                            <a:solidFill>
                              <a:srgbClr val="000000"/>
                            </a:solidFill>
                            <a:miter lim="800000"/>
                            <a:headEnd/>
                            <a:tailEnd/>
                          </a:ln>
                        </wps:spPr>
                        <wps:txbx>
                          <w:txbxContent>
                            <w:p w14:paraId="4102176C" w14:textId="2A70C926" w:rsidR="00893412" w:rsidRPr="00C7335C" w:rsidRDefault="00893412" w:rsidP="00C7335C">
                              <w:pPr>
                                <w:ind w:left="-57" w:right="-57"/>
                                <w:jc w:val="center"/>
                                <w:rPr>
                                  <w:spacing w:val="-4"/>
                                  <w:sz w:val="20"/>
                                  <w:szCs w:val="20"/>
                                </w:rPr>
                              </w:pPr>
                              <w:r w:rsidRPr="00C7335C">
                                <w:rPr>
                                  <w:spacing w:val="-6"/>
                                  <w:sz w:val="20"/>
                                  <w:szCs w:val="20"/>
                                </w:rPr>
                                <w:t>Ответственные менеджеры процедур</w:t>
                              </w:r>
                              <w:r w:rsidRPr="00C7335C">
                                <w:rPr>
                                  <w:spacing w:val="-4"/>
                                  <w:sz w:val="20"/>
                                  <w:szCs w:val="20"/>
                                </w:rPr>
                                <w:t xml:space="preserve"> процесса № 3</w:t>
                              </w:r>
                            </w:p>
                          </w:txbxContent>
                        </wps:txbx>
                        <wps:bodyPr rot="0" vert="horz" wrap="square" lIns="91440" tIns="45720" rIns="91440" bIns="45720" anchor="t" anchorCtr="0" upright="1">
                          <a:noAutofit/>
                        </wps:bodyPr>
                      </wps:wsp>
                      <wps:wsp>
                        <wps:cNvPr id="387" name="Text Box 9"/>
                        <wps:cNvSpPr txBox="1">
                          <a:spLocks noChangeArrowheads="1"/>
                        </wps:cNvSpPr>
                        <wps:spPr bwMode="auto">
                          <a:xfrm>
                            <a:off x="3798940" y="942895"/>
                            <a:ext cx="1062354" cy="562965"/>
                          </a:xfrm>
                          <a:prstGeom prst="rect">
                            <a:avLst/>
                          </a:prstGeom>
                          <a:solidFill>
                            <a:srgbClr val="FFFFFF"/>
                          </a:solidFill>
                          <a:ln w="9525">
                            <a:solidFill>
                              <a:srgbClr val="000000"/>
                            </a:solidFill>
                            <a:miter lim="800000"/>
                            <a:headEnd/>
                            <a:tailEnd/>
                          </a:ln>
                        </wps:spPr>
                        <wps:txbx>
                          <w:txbxContent>
                            <w:p w14:paraId="316656A8" w14:textId="1D3A69FA" w:rsidR="00893412" w:rsidRPr="00C7335C" w:rsidRDefault="00893412" w:rsidP="00C7335C">
                              <w:pPr>
                                <w:ind w:left="-57" w:right="-57"/>
                                <w:jc w:val="center"/>
                                <w:rPr>
                                  <w:spacing w:val="-4"/>
                                  <w:sz w:val="20"/>
                                  <w:szCs w:val="20"/>
                                </w:rPr>
                              </w:pPr>
                              <w:r w:rsidRPr="00C7335C">
                                <w:rPr>
                                  <w:spacing w:val="-4"/>
                                  <w:sz w:val="20"/>
                                  <w:szCs w:val="20"/>
                                </w:rPr>
                                <w:t xml:space="preserve">Функциональный менеджер процесса № </w:t>
                              </w:r>
                              <w:r>
                                <w:rPr>
                                  <w:spacing w:val="-4"/>
                                  <w:sz w:val="20"/>
                                  <w:szCs w:val="20"/>
                                </w:rPr>
                                <w:t>3</w:t>
                              </w:r>
                            </w:p>
                            <w:p w14:paraId="08495577" w14:textId="4C2B3A3F" w:rsidR="00893412" w:rsidRPr="003F46C6" w:rsidRDefault="00893412" w:rsidP="000D1658">
                              <w:pPr>
                                <w:ind w:left="-57" w:right="-57"/>
                                <w:jc w:val="center"/>
                                <w:rPr>
                                  <w:spacing w:val="-4"/>
                                </w:rPr>
                              </w:pPr>
                            </w:p>
                          </w:txbxContent>
                        </wps:txbx>
                        <wps:bodyPr rot="0" vert="horz" wrap="square" lIns="91440" tIns="45720" rIns="91440" bIns="45720" anchor="t" anchorCtr="0" upright="1">
                          <a:noAutofit/>
                        </wps:bodyPr>
                      </wps:wsp>
                    </wpc:wpc>
                  </a:graphicData>
                </a:graphic>
              </wp:inline>
            </w:drawing>
          </mc:Choice>
          <mc:Fallback>
            <w:pict>
              <v:group id="Полотно 380" o:spid="_x0000_s1187" editas="canvas" style="width:481.95pt;height:332.5pt;mso-position-horizontal-relative:char;mso-position-vertical-relative:line" coordsize="61207,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sLfwgAAMZNAAAOAAAAZHJzL2Uyb0RvYy54bWzsXNuOo8gZvo+Ud0Dc9zR1gAJrPKuJezqK&#10;tElWO7MPQNu4jRaDA3TbnShSdq8jzSPkFXKRSCvt4Rncb5SvqqDA9GFm1jM2maYv3GBTRR0+vvr/&#10;7/+L519slol1HeVFnKVjmzxzbCtKp9ksTi/H9jdvzk982yrKMJ2FSZZGY/smKuwvXvz2N8/Xq1FE&#10;s0WWzKLcQiVpMVqvxvaiLFej09NiuoiWYfEsW0Upfpxn+TIscZpfns7ycI3al8kpdRzvdJ3ls1We&#10;TaOiwLdn+kf7hap/Po+m5Z/n8yIqrWRso22l+szV54X8PH3xPBxd5uFqEU+rZoS/ohXLME5xU1PV&#10;WViG1lUe36lqGU/zrMjm5bNptjzN5vN4Gqk+oDfE6fRmEqbXYaE6M8Xo1A3E0Ues9+JStjvNzuMk&#10;wWicovaR/E7+X2N+Iny5XmF2ipWZp2K/+79ehKtIdasYTf90/VVuxbOxTQNqW2m4BEq+xryF6WUS&#10;WVzOkLw9rnu9+iqXbS1WX2bTbwsrzSYLXBW9zPNsvYjCGZpF5PXoQ6uAPClQ1LpY/zGbofbwqszU&#10;ZG3m+VJWiGmwNijrUdcDSG7Gtu9Rn1KNjmhTWlP87Aau73P8PsUF1CeeEIG6WziqK1rlRfn7KFta&#10;8mBs5+iGulF4/WVRyoaFo/oS1ZEsiWdy3NVJfnkxSXLrOgRUz9VfVXvRvixJrTVujz9XVb3zo3ps&#10;IlNLudHDgSFrV7GMSzxzSbxEPx35p/spR/BVOkMzw1EZxok+RpOTtBpSOYp6NsrNxUZNmm8m6CKb&#10;3WCQ80w/Y+AEHCyy/K+2tcbzNbaLv1yFeWRbyR9STFRAuBzLUp1wV1Cc5O1fLtq/hOkUVY3t0rb0&#10;4aTUD/HVKo8vF7gTUaORZi8xufNYDbaceN2qqv2A8MGw7NZYfiPx87tsY3lymFvItMoNvq5b/qlA&#10;TZngAVGgpoQzx3f1bNeoJpQEPuMa1RywEmpGMe0HB3Xg3ovp9nOh4KrwigZ+OlCrMWrgc2RQFysJ&#10;6vMegNqrQS0bpFjcIoolK1hPUs3Q0036ukPS6uo3Nyvw7w5H6yKy/HtxNABMaaBJmjFCuXqqwlEN&#10;54qeXQ5mU7P4MJCLMg8ld0yyNAVRZ7mmkAe42iyQkg8lBe+F1jy7qpj2UdZV/cLSISlZ9lBZFH8L&#10;nOCV/8rnJ5x6r064c3Z28vJ8wk+8cyLcM3Y2mZyRv0s6JHy0iGezKJVrTG3dEP5+i3dlZ2m7xNg3&#10;ZhhOd2tXaxuaWP9XjVbrcLNoaC6u1+fDkTFzjGFhyJiwo7Ax8bnLiIYvDwQVHfhSTgPXCSobwyMe&#10;OZqJsRe+P6qJYRbOXpgYfWFjBn6rzOXJVTjLM2sWWSUewcxqU/JrafkexNIgLhOMYYmAeUzQOr+L&#10;7cAXDhuwjaWuMZ9FTUMDtluuIHOMpWEYWxHhwc3nNqgDzoToOIXE8WjgV6D2AG9HzejDVsen8wn7&#10;Q9h+r0DdF5+QweaoCNuAGqbAMZxCHsDycIWi6oBTP+g6hbuo5kK7+U8b1YaAekHV/UG1MUMMqo3B&#10;Vol2h7E/2kqHJ1yHKT+zcQ0HpeOufAdPuuKfXoC6N7Y1ATdqKbo/oGbEcz3o05iwAdSPadKQOwdQ&#10;342vMIJYnAb19l+3/7h9u/1p++/bt9btd9tftv/d/mf7w/bn7Q+33+P4x9t/4lj+uP2x+vqtJcs3&#10;xorU7aozrfA0gnEVTqHEcR0ousof5AEHeHexqwxWFU2BbhUIrSQ+bGMkcSo7FY4eUOi0LEeoQEBD&#10;XiYjLWdhsdARlRmO5O1R/z3YKcqbJJKFkvTraI7IRqPLy0hkE1KZfVuHVNSVssgc4poppG/dicM0&#10;haprZbFIRSfft6C5Wt0xS0tTcBmnWa463LlrE/2Z6+urKEjV10belqMizw6oyEHW2g+KxhiDifFu&#10;KDIKG1dUUIRlADA+AkWHMaUODlC8F/ifFxQJQexrD1aU5T+EFaEhEANF7gOXHUWhzYqCMK2iDVB8&#10;AlBkfD8oyvIfAkWXA4n1Aq1YsQNF6ruSNGW+AxEe9IuBFkedRbZZ2j8vWmTeXbeeGLv6oH49EZzU&#10;MKXMQZBBLf6ND8QpMhyQ16ATc4agmUym0qtKY+MNKQwqXYl5xvA0jv3RYA2rFK6KdI+o8F2XdvQq&#10;Tl1fyFixyjcbYK1gbcL2g17VjpcJwKSjVx0N1pKtYcgA1oy6HNDedbUGtr5HhjWG2wDrHVgjcXEP&#10;3wyu1gcZxAR5qMCspmSExRzSUayoj6TVipHrLMQH0iQfV6s6mVGD/HRY+QlR/P1w1c6webf8tIOr&#10;gDChFerGgh1w9XnImsJE+H+dwo7yH+LAt3HFmO+4A1/J8YNY9pk548jJ75p3bQH8cDl+FCFI6uoV&#10;EulQyFXdNe5kOhRz0VrpsyAdSlDVzoflyyeQDqWTa3rjivcmcURKi3sZd2aXxnvFgGDPAbraL0HO&#10;k9wUA65o1mBA18OmAQ3dvYy7eofAEIqst7P1ORSJFPz9YNjOdnq3LdiCIXcC7rCO5v7xYDj4GA3n&#10;SqvgwCFucTeF6FiSDFI9GYfwKSUZ4QvR3XUCNvRliqdatXuyB9BsNApHH3MzSWCe1kFpaSstvlFa&#10;jC5+HAuznXBPeOAGVPlEO+t0K+Peh88zbFgNhm0k971RgElO68jix0E1/CYu8EKBKhdOUOy47lqf&#10;A6o77xYITL7hwNU7XG0cpyNztdxGEiBsqVDtOtyFkfEIqrHlhKkpfdpygGGgXqC6N3IAEt36wdWQ&#10;5304ZjWqsY/1HpELFnMlcgkX78yQsH/SqCZQTjAGjcd15IST/sD6rhtoCOCgaVRtWD+0589It1B5&#10;A2SADag2AeT/F7KGzKHeFab4qHqxmXwbWftciSHN69de/A8AAP//AwBQSwMEFAAGAAgAAAAhAOHt&#10;BpbZAAAABQEAAA8AAABkcnMvZG93bnJldi54bWxMjkFLw0AQhe+C/2EZwZvdtWJoYjZFBUE82Vj0&#10;OknGJJidDdlNG/+9oxd7GXi8xzdfvl3coA40hd6zheuVAUVc+6bn1sL+7elqAypE5AYHz2ThmwJs&#10;i/OzHLPGH3lHhzK2SiAcMrTQxThmWoe6I4dh5Udi6T795DBKnFrdTHgUuBv02phEO+xZPnQ40mNH&#10;9Vc5OwvmY355DuV+3GD9ntJDX72ud5W1lxfL/R2oSEv8H8OvvqhDIU6Vn7kJahCG7P6udGlyk4Kq&#10;LCTJrQFd5PrUvvgBAAD//wMAUEsBAi0AFAAGAAgAAAAhALaDOJL+AAAA4QEAABMAAAAAAAAAAAAA&#10;AAAAAAAAAFtDb250ZW50X1R5cGVzXS54bWxQSwECLQAUAAYACAAAACEAOP0h/9YAAACUAQAACwAA&#10;AAAAAAAAAAAAAAAvAQAAX3JlbHMvLnJlbHNQSwECLQAUAAYACAAAACEAGHBLC38IAADGTQAADgAA&#10;AAAAAAAAAAAAAAAuAgAAZHJzL2Uyb0RvYy54bWxQSwECLQAUAAYACAAAACEA4e0GltkAAAAFAQAA&#10;DwAAAAAAAAAAAAAAAADZCgAAZHJzL2Rvd25yZXYueG1sUEsFBgAAAAAEAAQA8wAAAN8LAAAAAA==&#10;">
                <v:shape id="_x0000_s1188" type="#_x0000_t75" style="position:absolute;width:61207;height:42227;visibility:visible;mso-wrap-style:square">
                  <v:fill o:detectmouseclick="t"/>
                  <v:path o:connecttype="none"/>
                </v:shape>
                <v:rect id="Rectangle 4" o:spid="_x0000_s1189" style="position:absolute;left:1625;top:8628;width:59589;height:28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DbcMA&#10;AADcAAAADwAAAGRycy9kb3ducmV2LnhtbESPT2vCQBTE74V+h+UJXopuGlBqdJVWSPFq7MXbI/tM&#10;gtm3YXfzx2/vFgo9DjPzG2Z3mEwrBnK+sazgfZmAIC6tbrhS8HPJFx8gfEDW2FomBQ/ycNi/vuww&#10;03bkMw1FqESEsM9QQR1Cl0npy5oM+qXtiKN3s85giNJVUjscI9y0Mk2StTTYcFyosaNjTeW96I2C&#10;Vdm/5YUc8u9+GMdbYJd+XZ1S89n0uQURaAr/4b/2SStINyn8no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wDbcMAAADcAAAADwAAAAAAAAAAAAAAAACYAgAAZHJzL2Rv&#10;d25yZXYueG1sUEsFBgAAAAAEAAQA9QAAAIgDAAAAAA==&#10;" strokecolor="black [3213]" strokeweight="1.75pt">
                  <v:textbox>
                    <w:txbxContent>
                      <w:p w14:paraId="4A89F9B8" w14:textId="77777777" w:rsidR="00893412" w:rsidRDefault="00893412" w:rsidP="00C15FF5">
                        <w:pPr>
                          <w:jc w:val="center"/>
                        </w:pPr>
                      </w:p>
                      <w:p w14:paraId="2A3DE967" w14:textId="77777777" w:rsidR="00893412" w:rsidRDefault="00893412" w:rsidP="00C15FF5">
                        <w:pPr>
                          <w:jc w:val="center"/>
                        </w:pPr>
                      </w:p>
                      <w:p w14:paraId="242FDAED" w14:textId="77777777" w:rsidR="00893412" w:rsidRDefault="00893412" w:rsidP="00C15FF5">
                        <w:pPr>
                          <w:jc w:val="center"/>
                        </w:pPr>
                      </w:p>
                      <w:p w14:paraId="5AEE8D03" w14:textId="77777777" w:rsidR="00893412" w:rsidRDefault="00893412" w:rsidP="00C15FF5">
                        <w:pPr>
                          <w:jc w:val="center"/>
                        </w:pPr>
                      </w:p>
                      <w:p w14:paraId="0CA4A0E8" w14:textId="77777777" w:rsidR="00893412" w:rsidRDefault="00893412" w:rsidP="00C15FF5">
                        <w:pPr>
                          <w:jc w:val="center"/>
                        </w:pPr>
                      </w:p>
                      <w:p w14:paraId="22BD9E94" w14:textId="77777777" w:rsidR="00893412" w:rsidRPr="00C15FF5" w:rsidRDefault="00893412" w:rsidP="00C15FF5">
                        <w:pPr>
                          <w:jc w:val="center"/>
                          <w:rPr>
                            <w:i/>
                          </w:rPr>
                        </w:pPr>
                      </w:p>
                    </w:txbxContent>
                  </v:textbox>
                </v:rect>
                <v:shape id="Text Box 6" o:spid="_x0000_s1190" type="#_x0000_t202" style="position:absolute;left:2374;top:21430;width:1219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a2sUA&#10;AADcAAAADwAAAGRycy9kb3ducmV2LnhtbESPQWsCMRSE74L/ITyhN81WsNitUYoieKvVQuntNXlu&#10;Fjcv6yaua399Iwgeh5n5hpktOleJlppQelbwPMpAEGtvSi4UfO3XwymIEJENVp5JwZUCLOb93gxz&#10;4y/8Se0uFiJBOOSowMZY51IGbclhGPmaOHkH3ziMSTaFNA1eEtxVcpxlL9JhyWnBYk1LS/q4OzsF&#10;YbU91fqw/T1ac/37WLUT/b3+Uepp0L2/gYjUxUf43t4YBePX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FraxQAAANwAAAAPAAAAAAAAAAAAAAAAAJgCAABkcnMv&#10;ZG93bnJldi54bWxQSwUGAAAAAAQABAD1AAAAigMAAAAA&#10;">
                  <v:textbox style="mso-fit-shape-to-text:t">
                    <w:txbxContent>
                      <w:p w14:paraId="5F795361" w14:textId="77777777" w:rsidR="00893412" w:rsidRPr="003F46C6" w:rsidRDefault="00893412" w:rsidP="00C15FF5">
                        <w:pPr>
                          <w:jc w:val="center"/>
                          <w:rPr>
                            <w:sz w:val="22"/>
                            <w:szCs w:val="22"/>
                          </w:rPr>
                        </w:pPr>
                        <w:r>
                          <w:rPr>
                            <w:sz w:val="22"/>
                            <w:szCs w:val="22"/>
                          </w:rPr>
                          <w:t>Руководитель проекта 1</w:t>
                        </w:r>
                      </w:p>
                    </w:txbxContent>
                  </v:textbox>
                </v:shape>
                <v:shape id="AutoShape 12" o:spid="_x0000_s1191" type="#_x0000_t32" style="position:absolute;left:30822;top:3312;width:0;height:5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Text Box 13" o:spid="_x0000_s1192" type="#_x0000_t202" style="position:absolute;left:18453;top:4972;width:2429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YtMUA&#10;AADcAAAADwAAAGRycy9kb3ducmV2LnhtbESPQWsCMRSE7wX/Q3iF3jRbi0VWo4gi9FargvT2mjw3&#10;i5uXdRPX1V/fFIQeh5n5hpnOO1eJlppQelbwOshAEGtvSi4U7Hfr/hhEiMgGK8+k4EYB5rPe0xRz&#10;46/8Re02FiJBOOSowMZY51IGbclhGPiaOHlH3ziMSTaFNA1eE9xVcphl79JhyWnBYk1LS/q0vTgF&#10;YbU51/q4+TlZc7t/rtqRPqy/lXp57hYTEJG6+B9+tD+MgrdsC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li0xQAAANwAAAAPAAAAAAAAAAAAAAAAAJgCAABkcnMv&#10;ZG93bnJldi54bWxQSwUGAAAAAAQABAD1AAAAigMAAAAA&#10;">
                  <v:textbox style="mso-fit-shape-to-text:t">
                    <w:txbxContent>
                      <w:p w14:paraId="4C80923E" w14:textId="77777777" w:rsidR="00893412" w:rsidRPr="00EA164A" w:rsidRDefault="00893412" w:rsidP="00C15FF5">
                        <w:pPr>
                          <w:jc w:val="center"/>
                          <w:rPr>
                            <w:sz w:val="22"/>
                            <w:szCs w:val="22"/>
                            <w:lang w:val="es-ES"/>
                          </w:rPr>
                        </w:pPr>
                        <w:r>
                          <w:rPr>
                            <w:sz w:val="22"/>
                            <w:szCs w:val="22"/>
                          </w:rPr>
                          <w:t>Начальник проектного офиса (</w:t>
                        </w:r>
                        <w:r>
                          <w:rPr>
                            <w:sz w:val="22"/>
                            <w:szCs w:val="22"/>
                            <w:lang w:val="en-US"/>
                          </w:rPr>
                          <w:t>PMO</w:t>
                        </w:r>
                        <w:r>
                          <w:rPr>
                            <w:sz w:val="22"/>
                            <w:szCs w:val="22"/>
                          </w:rPr>
                          <w:t>)</w:t>
                        </w:r>
                      </w:p>
                    </w:txbxContent>
                  </v:textbox>
                </v:shape>
                <v:shape id="Cuadro de texto 2" o:spid="_x0000_s1193" type="#_x0000_t202" style="position:absolute;left:15373;top:1305;width:29870;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MUA&#10;AADcAAAADwAAAGRycy9kb3ducmV2LnhtbESPQWsCMRSE7wX/Q3hCb5q1xSKrUUQRvNXagnh7Js/N&#10;4uZlu4nr2l/fFIQeh5n5hpktOleJlppQelYwGmYgiLU3JRcKvj43gwmIEJENVp5JwZ0CLOa9pxnm&#10;xt/4g9p9LESCcMhRgY2xzqUM2pLDMPQ1cfLOvnEYk2wKaRq8Jbir5EuWvUmHJacFizWtLOnL/uoU&#10;hPXuu9bn3elizf3nfd2O9WFzVOq53y2nICJ18T/8aG+NgtdsD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8DAxQAAANwAAAAPAAAAAAAAAAAAAAAAAJgCAABkcnMv&#10;ZG93bnJldi54bWxQSwUGAAAAAAQABAD1AAAAigMAAAAA&#10;">
                  <v:textbox style="mso-fit-shape-to-text:t">
                    <w:txbxContent>
                      <w:p w14:paraId="7B7744D6" w14:textId="77777777" w:rsidR="00893412" w:rsidRPr="00AD0403" w:rsidRDefault="00893412" w:rsidP="00C15FF5">
                        <w:pPr>
                          <w:jc w:val="center"/>
                          <w:rPr>
                            <w:sz w:val="22"/>
                            <w:szCs w:val="22"/>
                          </w:rPr>
                        </w:pPr>
                        <w:r>
                          <w:rPr>
                            <w:sz w:val="22"/>
                            <w:szCs w:val="22"/>
                          </w:rPr>
                          <w:t>Руководитель, координирующий программу</w:t>
                        </w:r>
                      </w:p>
                    </w:txbxContent>
                  </v:textbox>
                </v:shape>
                <v:shape id="Text Box 9" o:spid="_x0000_s1194" type="#_x0000_t202" style="position:absolute;left:15373;top:9437;width:10630;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14:paraId="2998D0A9" w14:textId="47830E4A" w:rsidR="00893412" w:rsidRPr="00C7335C" w:rsidRDefault="00893412" w:rsidP="000D1658">
                        <w:pPr>
                          <w:ind w:left="-57" w:right="-57"/>
                          <w:jc w:val="center"/>
                          <w:rPr>
                            <w:spacing w:val="-4"/>
                            <w:sz w:val="20"/>
                            <w:szCs w:val="20"/>
                          </w:rPr>
                        </w:pPr>
                        <w:r w:rsidRPr="00C7335C">
                          <w:rPr>
                            <w:spacing w:val="-4"/>
                            <w:sz w:val="20"/>
                            <w:szCs w:val="20"/>
                          </w:rPr>
                          <w:t>Функциональный менеджер процесса № 1</w:t>
                        </w:r>
                      </w:p>
                    </w:txbxContent>
                  </v:textbox>
                </v:shape>
                <v:shape id="Text Box 10" o:spid="_x0000_s1195" type="#_x0000_t202" style="position:absolute;left:49276;top:9428;width:10630;height:6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14:paraId="1E272BC6" w14:textId="5933B9AB" w:rsidR="00893412" w:rsidRPr="00C7335C" w:rsidRDefault="00893412" w:rsidP="00C7335C">
                        <w:pPr>
                          <w:ind w:left="-57" w:right="-57"/>
                          <w:jc w:val="center"/>
                          <w:rPr>
                            <w:spacing w:val="-4"/>
                            <w:sz w:val="20"/>
                            <w:szCs w:val="20"/>
                            <w:lang w:val="en-US"/>
                          </w:rPr>
                        </w:pPr>
                        <w:r w:rsidRPr="00C7335C">
                          <w:rPr>
                            <w:spacing w:val="-4"/>
                            <w:sz w:val="20"/>
                            <w:szCs w:val="20"/>
                          </w:rPr>
                          <w:t xml:space="preserve">Функциональный менеджер процесса № </w:t>
                        </w:r>
                        <w:r>
                          <w:rPr>
                            <w:spacing w:val="-4"/>
                            <w:sz w:val="20"/>
                            <w:szCs w:val="20"/>
                            <w:lang w:val="en-US"/>
                          </w:rPr>
                          <w:t>N</w:t>
                        </w:r>
                      </w:p>
                      <w:p w14:paraId="6689B417" w14:textId="3E1747B8" w:rsidR="00893412" w:rsidRPr="00C7335C" w:rsidRDefault="00893412" w:rsidP="00C7335C">
                        <w:pPr>
                          <w:ind w:left="-57" w:right="-57"/>
                          <w:jc w:val="center"/>
                          <w:rPr>
                            <w:spacing w:val="-4"/>
                          </w:rPr>
                        </w:pPr>
                      </w:p>
                    </w:txbxContent>
                  </v:textbox>
                </v:shape>
                <v:shape id="Text Box 6" o:spid="_x0000_s1196" type="#_x0000_t202" style="position:absolute;left:2374;top:26750;width:1219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WHcUA&#10;AADcAAAADwAAAGRycy9kb3ducmV2LnhtbESPQWsCMRSE74L/IbxCbzWrxSJboxRF8Fargnh7TZ6b&#10;xc3Luonr2l/fFAoeh5n5hpnOO1eJlppQelYwHGQgiLU3JRcK9rvVywREiMgGK8+k4E4B5rN+b4q5&#10;8Tf+onYbC5EgHHJUYGOscymDtuQwDHxNnLyTbxzGJJtCmgZvCe4qOcqyN+mw5LRgsaaFJX3eXp2C&#10;sNxcan3afJ+tuf98LtuxPqyOSj0/dR/vICJ18RH+b6+Ngtfh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YdxQAAANwAAAAPAAAAAAAAAAAAAAAAAJgCAABkcnMv&#10;ZG93bnJldi54bWxQSwUGAAAAAAQABAD1AAAAigMAAAAA&#10;">
                  <v:textbox style="mso-fit-shape-to-text:t">
                    <w:txbxContent>
                      <w:p w14:paraId="4BCEC83F" w14:textId="77777777" w:rsidR="00893412" w:rsidRPr="003F46C6" w:rsidRDefault="00893412" w:rsidP="00C15FF5">
                        <w:pPr>
                          <w:jc w:val="center"/>
                          <w:rPr>
                            <w:sz w:val="22"/>
                            <w:szCs w:val="22"/>
                          </w:rPr>
                        </w:pPr>
                        <w:r>
                          <w:rPr>
                            <w:sz w:val="22"/>
                            <w:szCs w:val="22"/>
                          </w:rPr>
                          <w:t>Руководитель проекта 2</w:t>
                        </w:r>
                      </w:p>
                    </w:txbxContent>
                  </v:textbox>
                </v:shape>
                <v:shape id="Text Box 6" o:spid="_x0000_s1197" type="#_x0000_t202" style="position:absolute;left:2374;top:31656;width:1219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t8cUA&#10;AADcAAAADwAAAGRycy9kb3ducmV2LnhtbESPQWsCMRSE7wX/Q3iCt5q1Yi1bo4gi9KZVQXp7TZ6b&#10;xc3LdpOua399UxB6HGbmG2a26FwlWmpC6VnBaJiBINbelFwoOB42jy8gQkQ2WHkmBTcKsJj3HmaY&#10;G3/ld2r3sRAJwiFHBTbGOpcyaEsOw9DXxMk7+8ZhTLIppGnwmuCukk9Z9iwdlpwWLNa0sqQv+2+n&#10;IKx3X7U+7z4v1tx+tut2ok+bD6UG/W75CiJSF//D9/abUTAeT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G3xxQAAANwAAAAPAAAAAAAAAAAAAAAAAJgCAABkcnMv&#10;ZG93bnJldi54bWxQSwUGAAAAAAQABAD1AAAAigMAAAAA&#10;">
                  <v:textbox style="mso-fit-shape-to-text:t">
                    <w:txbxContent>
                      <w:p w14:paraId="56E4F652" w14:textId="77777777" w:rsidR="00893412" w:rsidRPr="003F46C6" w:rsidRDefault="00893412" w:rsidP="00C15FF5">
                        <w:pPr>
                          <w:jc w:val="center"/>
                          <w:rPr>
                            <w:sz w:val="22"/>
                            <w:szCs w:val="22"/>
                          </w:rPr>
                        </w:pPr>
                        <w:r>
                          <w:rPr>
                            <w:sz w:val="22"/>
                            <w:szCs w:val="22"/>
                          </w:rPr>
                          <w:t xml:space="preserve">Руководитель проекта </w:t>
                        </w:r>
                        <w:r>
                          <w:rPr>
                            <w:sz w:val="22"/>
                            <w:szCs w:val="22"/>
                            <w:lang w:val="en-US"/>
                          </w:rPr>
                          <w:t>N</w:t>
                        </w:r>
                      </w:p>
                    </w:txbxContent>
                  </v:textbox>
                </v:shape>
                <v:line id="Прямая соединительная линия 318" o:spid="_x0000_s1198" style="position:absolute;visibility:visible;mso-wrap-style:square" from="21050,14945" to="21145,3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y4r8AAADcAAAADwAAAGRycy9kb3ducmV2LnhtbERPTWvCQBC9C/0PyxR6kbpRQdroJtRC&#10;i1dj0euQHbOh2dmQHTX9992D4PHxvjfl6Dt1pSG2gQ3MZxko4jrYlhsDP4ev1zdQUZAtdoHJwB9F&#10;KIunyQZzG268p2sljUohHHM04ET6XOtYO/IYZ6EnTtw5DB4lwaHRdsBbCvedXmTZSntsOTU47OnT&#10;Uf1bXbyB9/2SnLANcpDTd9tMj9U2Wxjz8jx+rEEJjfIQ3907a2A5T2vTmXQEdP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DIy4r8AAADcAAAADwAAAAAAAAAAAAAAAACh&#10;AgAAZHJzL2Rvd25yZXYueG1sUEsFBgAAAAAEAAQA+QAAAI0DAAAAAA==&#10;" strokecolor="black [3040]" strokeweight="1pt">
                  <v:stroke dashstyle="dash"/>
                </v:line>
                <v:line id="Прямая соединительная линия 319" o:spid="_x0000_s1199" style="position:absolute;visibility:visible;mso-wrap-style:square" from="32289,15039" to="32385,3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6XecIAAADcAAAADwAAAGRycy9kb3ducmV2LnhtbESPQWvCQBSE7wX/w/KEXopuVCg1ugmt&#10;UOnVWNrrI/uaDc2+Ddmnxn/fFYQeh5n5htmWo+/UmYbYBjawmGegiOtgW24MfB7fZy+goiBb7AKT&#10;gStFKIvJwxZzGy58oHMljUoQjjkacCJ9rnWsHXmM89ATJ+8nDB4lyaHRdsBLgvtOL7PsWXtsOS04&#10;7GnnqP6tTt7A+rAiJ2yDHOV73zZPX9VbtjTmcTq+bkAJjfIfvrc/rIHVYg23M+k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6XecIAAADcAAAADwAAAAAAAAAAAAAA&#10;AAChAgAAZHJzL2Rvd25yZXYueG1sUEsFBgAAAAAEAAQA+QAAAJADAAAAAA==&#10;" strokecolor="black [3040]" strokeweight="1pt">
                  <v:stroke dashstyle="dash"/>
                </v:line>
                <v:line id="Прямая соединительная линия 114" o:spid="_x0000_s1200" style="position:absolute;visibility:visible;mso-wrap-style:square" from="43719,14828" to="43815,3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WBsAAAADcAAAADwAAAGRycy9kb3ducmV2LnhtbERPTWvCQBC9F/wPywheim60RTS6ihVa&#10;ejWKXofsmA1mZ0N2qum/7xYKvc3jfc562/tG3amLdWAD00kGirgMtubKwOn4Pl6AioJssQlMBr4p&#10;wnYzeFpjbsODD3QvpFIphGOOBpxIm2sdS0ce4yS0xIm7hs6jJNhV2nb4SOG+0bMsm2uPNacGhy3t&#10;HZW34ssbWB5eyAnbIEe5fNTV87l4y2bGjIb9bgVKqJd/8Z/706b501f4fSZdoD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7VgbAAAAA3AAAAA8AAAAAAAAAAAAAAAAA&#10;oQIAAGRycy9kb3ducmV2LnhtbFBLBQYAAAAABAAEAPkAAACOAwAAAAA=&#10;" strokecolor="black [3040]" strokeweight="1pt">
                  <v:stroke dashstyle="dash"/>
                </v:line>
                <v:line id="Прямая соединительная линия 344" o:spid="_x0000_s1201" style="position:absolute;visibility:visible;mso-wrap-style:square" from="54197,15039" to="54483,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X+sIAAADcAAAADwAAAGRycy9kb3ducmV2LnhtbESPQWvCQBSE7wX/w/KEXopuqiI2dZVa&#10;sPRqFL0+sq/Z0OzbkH1q/PfdguBxmJlvmOW69426UBfrwAZexxko4jLYmisDh/12tAAVBdliE5gM&#10;3CjCejV4WmJuw5V3dCmkUgnCMUcDTqTNtY6lI49xHFri5P2EzqMk2VXadnhNcN/oSZbNtcea04LD&#10;lj4dlb/F2Rt4203JCdsgezl91dXLsdhkE2Oeh/3HOyihXh7he/vbGpjOZvB/Jh0B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wX+sIAAADcAAAADwAAAAAAAAAAAAAA&#10;AAChAgAAZHJzL2Rvd25yZXYueG1sUEsFBgAAAAAEAAQA+QAAAJADAAAAAA==&#10;" strokecolor="black [3040]" strokeweight="1pt">
                  <v:stroke dashstyle="dash"/>
                </v:line>
                <v:shape id="Text Box 11" o:spid="_x0000_s1202" type="#_x0000_t202" style="position:absolute;left:17417;top:23037;width:424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lYMUA&#10;AADcAAAADwAAAGRycy9kb3ducmV2LnhtbESPQWsCMRSE70L/Q3gFbzVbiyJboxRF6E2rQuntNXlu&#10;Fjcv6yauq7/eFAoeh5n5hpnOO1eJlppQelbwOshAEGtvSi4U7HerlwmIEJENVp5JwZUCzGdPvSnm&#10;xl/4i9ptLESCcMhRgY2xzqUM2pLDMPA1cfIOvnEYk2wKaRq8JLir5DDLxtJhyWnBYk0LS/q4PTsF&#10;Ybk51fqw+T1ac72tl+1If69+lOo/dx/vICJ18RH+b38aBW/jE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CVgxQAAANwAAAAPAAAAAAAAAAAAAAAAAJgCAABkcnMv&#10;ZG93bnJldi54bWxQSwUGAAAAAAQABAD1AAAAigMAAAAA&#10;">
                  <v:textbox style="mso-fit-shape-to-text:t">
                    <w:txbxContent>
                      <w:p w14:paraId="28CA9509" w14:textId="77777777" w:rsidR="00893412" w:rsidRPr="003F46C6" w:rsidRDefault="00893412" w:rsidP="00C15FF5">
                        <w:pPr>
                          <w:jc w:val="center"/>
                          <w:rPr>
                            <w:sz w:val="22"/>
                            <w:szCs w:val="22"/>
                            <w:lang w:val="en-US"/>
                          </w:rPr>
                        </w:pPr>
                        <w:r>
                          <w:rPr>
                            <w:sz w:val="22"/>
                            <w:szCs w:val="22"/>
                          </w:rPr>
                          <w:t>Внутренняя структура проекта</w:t>
                        </w:r>
                      </w:p>
                    </w:txbxContent>
                  </v:textbox>
                </v:shape>
                <v:shape id="Text Box 11" o:spid="_x0000_s1203" type="#_x0000_t202" style="position:absolute;left:17322;top:27855;width:4258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vZcYA&#10;AADcAAAADwAAAGRycy9kb3ducmV2LnhtbESPT2sCMRTE70K/Q3iF3jRbi2K3RimK0Fv9Uyi9vSbP&#10;zeLmZbtJ19VPbwTB4zAzv2Gm885VoqUmlJ4VPA8yEMTam5ILBV+7VX8CIkRkg5VnUnCiAPPZQ2+K&#10;ufFH3lC7jYVIEA45KrAx1rmUQVtyGAa+Jk7e3jcOY5JNIU2DxwR3lRxm2Vg6LDktWKxpYUkftv9O&#10;QViu/2q9X/8erDmdP5ftSH+vfpR6euze30BE6uI9fGt/GAUv41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EvZcYAAADcAAAADwAAAAAAAAAAAAAAAACYAgAAZHJz&#10;L2Rvd25yZXYueG1sUEsFBgAAAAAEAAQA9QAAAIsDAAAAAA==&#10;">
                  <v:textbox style="mso-fit-shape-to-text:t">
                    <w:txbxContent>
                      <w:p w14:paraId="7EC44DA9" w14:textId="77777777" w:rsidR="00893412" w:rsidRPr="003F46C6" w:rsidRDefault="00893412" w:rsidP="00C15FF5">
                        <w:pPr>
                          <w:jc w:val="center"/>
                          <w:rPr>
                            <w:sz w:val="22"/>
                            <w:szCs w:val="22"/>
                            <w:lang w:val="en-US"/>
                          </w:rPr>
                        </w:pPr>
                        <w:r>
                          <w:rPr>
                            <w:sz w:val="22"/>
                            <w:szCs w:val="22"/>
                          </w:rPr>
                          <w:t>Внутренняя структура проекта</w:t>
                        </w:r>
                      </w:p>
                    </w:txbxContent>
                  </v:textbox>
                </v:shape>
                <v:shape id="Text Box 11" o:spid="_x0000_s1204" type="#_x0000_t202" style="position:absolute;left:17417;top:32542;width:424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QJcMA&#10;AADcAAAADwAAAGRycy9kb3ducmV2LnhtbERPy2oCMRTdC/2HcIXuNKPFKlOjFEXorj4Kxd1tcp0M&#10;Tm6mk3Qc/XqzKLg8nPd82blKtNSE0rOC0TADQay9KblQ8HXYDGYgQkQ2WHkmBVcKsFw89eaYG3/h&#10;HbX7WIgUwiFHBTbGOpcyaEsOw9DXxIk7+cZhTLAppGnwksJdJcdZ9iodlpwaLNa0sqTP+z+nIKy3&#10;v7U+bX/O1lxvn+t2or83R6We+937G4hIXXyI/90fRsHLN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QJcMAAADcAAAADwAAAAAAAAAAAAAAAACYAgAAZHJzL2Rv&#10;d25yZXYueG1sUEsFBgAAAAAEAAQA9QAAAIgDAAAAAA==&#10;">
                  <v:textbox style="mso-fit-shape-to-text:t">
                    <w:txbxContent>
                      <w:p w14:paraId="4BE452F7" w14:textId="77777777" w:rsidR="00893412" w:rsidRPr="003F46C6" w:rsidRDefault="00893412" w:rsidP="00C15FF5">
                        <w:pPr>
                          <w:jc w:val="center"/>
                          <w:rPr>
                            <w:sz w:val="22"/>
                            <w:szCs w:val="22"/>
                            <w:lang w:val="en-US"/>
                          </w:rPr>
                        </w:pPr>
                        <w:r>
                          <w:rPr>
                            <w:sz w:val="22"/>
                            <w:szCs w:val="22"/>
                          </w:rPr>
                          <w:t>Внутренняя структура проекта</w:t>
                        </w:r>
                      </w:p>
                    </w:txbxContent>
                  </v:textbox>
                </v:shape>
                <v:line id="Прямая соединительная линия 371" o:spid="_x0000_s1205" style="position:absolute;visibility:visible;mso-wrap-style:square" from="14573,24280" to="17417,2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7y8MAAADcAAAADwAAAGRycy9kb3ducmV2LnhtbESPQWsCMRSE7wX/Q3hCb5rdilq3Riml&#10;pVJPbvX+2LzuLm5e1iTV+O9NQehxmJlvmOU6mk6cyfnWsoJ8nIEgrqxuuVaw//4YPYPwAVljZ5kU&#10;XMnDejV4WGKh7YV3dC5DLRKEfYEKmhD6QkpfNWTQj21PnLwf6wyGJF0ttcNLgptOPmXZTBpsOS00&#10;2NNbQ9Wx/DWJkh9ORn4eF3j4clv3PpnFaTwp9TiMry8gAsXwH763N1rBZJ7D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Y+8vDAAAA3AAAAA8AAAAAAAAAAAAA&#10;AAAAoQIAAGRycy9kb3ducmV2LnhtbFBLBQYAAAAABAAEAPkAAACRAwAAAAA=&#10;" strokecolor="black [3040]"/>
                <v:line id="Прямая соединительная линия 372" o:spid="_x0000_s1206" style="position:absolute;visibility:visible;mso-wrap-style:square" from="14573,29137" to="17417,2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lvMMAAADcAAAADwAAAGRycy9kb3ducmV2LnhtbESPQWsCMRSE74L/ITyht5pVqbZbsyKl&#10;pVJPar0/Ns/dZTcva5Jq+u9NoeBxmJlvmOUqmk5cyPnGsoLJOANBXFrdcKXg+/Dx+AzCB2SNnWVS&#10;8EseVsVwsMRc2yvv6LIPlUgQ9jkqqEPocyl9WZNBP7Y9cfJO1hkMSbpKaofXBDednGbZXBpsOC3U&#10;2NNbTWW7/zGJMjmejfxsX/D45bbufTaPT/Gs1MMorl9BBIrhHv5vb7SC2WIKf2fS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ZbzDAAAA3AAAAA8AAAAAAAAAAAAA&#10;AAAAoQIAAGRycy9kb3ducmV2LnhtbFBLBQYAAAAABAAEAPkAAACRAwAAAAA=&#10;" strokecolor="black [3040]"/>
                <v:line id="Прямая соединительная линия 373" o:spid="_x0000_s1207" style="position:absolute;visibility:visible;mso-wrap-style:square" from="14573,33805" to="17417,3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AJ8MAAADcAAAADwAAAGRycy9kb3ducmV2LnhtbESPW2sCMRSE3wv9D+EUfKtZu3hbjVJK&#10;S6U+eXs/bI67i5uTNYka/70pFPo4zMw3zHwZTSuu5HxjWcGgn4EgLq1uuFKw3329TkD4gKyxtUwK&#10;7uRhuXh+mmOh7Y03dN2GSiQI+wIV1CF0hZS+rMmg79uOOHlH6wyGJF0ltcNbgptWvmXZSBpsOC3U&#10;2NFHTeVpezGJMjicjfw+TfHw49buMx/FYTwr1XuJ7zMQgWL4D/+1V1pBPs7h9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GwCfDAAAA3AAAAA8AAAAAAAAAAAAA&#10;AAAAoQIAAGRycy9kb3ducmV2LnhtbFBLBQYAAAAABAAEAPkAAACRAwAAAAA=&#10;" strokecolor="black [3040]"/>
                <v:shape id="Text Box 9" o:spid="_x0000_s1208" type="#_x0000_t202" style="position:absolute;left:26562;top:9439;width:10624;height:6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ucUA&#10;AADcAAAADwAAAGRycy9kb3ducmV2LnhtbESPT2sCMRTE70K/Q3iFXkSzVlG7GqUULPbmP+z1sXnu&#10;Lm5e1iSu229vhILHYWZ+w8yXralEQ86XlhUM+gkI4szqknMFh/2qNwXhA7LGyjIp+CMPy8VLZ46p&#10;tjfeUrMLuYgQ9ikqKEKoUyl9VpBB37c1cfRO1hkMUbpcaoe3CDeVfE+SsTRYclwosKavgrLz7moU&#10;TEfr5tf/DDfHbHyqPkJ30nxfnFJvr+3nDESgNjzD/+21VjCc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Se5xQAAANwAAAAPAAAAAAAAAAAAAAAAAJgCAABkcnMv&#10;ZG93bnJldi54bWxQSwUGAAAAAAQABAD1AAAAigMAAAAA&#10;">
                  <v:textbox>
                    <w:txbxContent>
                      <w:p w14:paraId="074A65AC" w14:textId="6F90B3A8" w:rsidR="00893412" w:rsidRPr="00C7335C" w:rsidRDefault="00893412" w:rsidP="00C7335C">
                        <w:pPr>
                          <w:ind w:left="-57" w:right="-57"/>
                          <w:jc w:val="center"/>
                          <w:rPr>
                            <w:spacing w:val="-4"/>
                            <w:sz w:val="20"/>
                            <w:szCs w:val="20"/>
                          </w:rPr>
                        </w:pPr>
                        <w:r w:rsidRPr="00C7335C">
                          <w:rPr>
                            <w:spacing w:val="-4"/>
                            <w:sz w:val="20"/>
                            <w:szCs w:val="20"/>
                          </w:rPr>
                          <w:t xml:space="preserve">Функциональный менеджер процесса № </w:t>
                        </w:r>
                        <w:r>
                          <w:rPr>
                            <w:spacing w:val="-4"/>
                            <w:sz w:val="20"/>
                            <w:szCs w:val="20"/>
                          </w:rPr>
                          <w:t>2</w:t>
                        </w:r>
                      </w:p>
                      <w:p w14:paraId="114FB044" w14:textId="4A8427DB" w:rsidR="00893412" w:rsidRPr="003F46C6" w:rsidRDefault="00893412" w:rsidP="00C15FF5">
                        <w:pPr>
                          <w:ind w:left="-57" w:right="-57"/>
                          <w:jc w:val="center"/>
                          <w:rPr>
                            <w:spacing w:val="-4"/>
                          </w:rPr>
                        </w:pPr>
                      </w:p>
                    </w:txbxContent>
                  </v:textbox>
                </v:shape>
                <v:line id="Прямая соединительная линия 375" o:spid="_x0000_s1209" style="position:absolute;visibility:visible;mso-wrap-style:square" from="4286,39424" to="14954,3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3MMAAADcAAAADwAAAGRycy9kb3ducmV2LnhtbESPQWvCQBSE7wX/w/KEXopuVGrb1FVs&#10;QenVWOz1kX3Nhmbfhuyrxn/vCoLHYWa+YRar3jfqSF2sAxuYjDNQxGWwNVcGvveb0SuoKMgWm8Bk&#10;4EwRVsvBwwJzG068o2MhlUoQjjkacCJtrnUsHXmM49ASJ+83dB4lya7StsNTgvtGT7Nsrj3WnBYc&#10;tvTpqPwr/r2Bt92MnLANspefbV09HYqPbGrM47Bfv4MS6uUevrW/rIHZyzNcz6Qjo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eNzDAAAA3AAAAA8AAAAAAAAAAAAA&#10;AAAAoQIAAGRycy9kb3ducmV2LnhtbFBLBQYAAAAABAAEAPkAAACRAwAAAAA=&#10;" strokecolor="black [3040]" strokeweight="1pt">
                  <v:stroke dashstyle="dash"/>
                </v:line>
                <v:line id="Прямая соединительная линия 376" o:spid="_x0000_s1210" style="position:absolute;visibility:visible;mso-wrap-style:square" from="4286,40940" to="14954,4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jv8MAAADcAAAADwAAAGRycy9kb3ducmV2LnhtbESPT2sCMRTE7wW/Q3iCt5q10lVXo5TS&#10;Uqkn/90fm+fu4uZlTaKm394UCj0OM/MbZrGKphU3cr6xrGA0zEAQl1Y3XCk47D+fpyB8QNbYWiYF&#10;P+Rhtew9LbDQ9s5buu1CJRKEfYEK6hC6Qkpf1mTQD21HnLyTdQZDkq6S2uE9wU0rX7IslwYbTgs1&#10;dvReU3neXU2ijI4XI7/OMzx+u437GOfxNV6UGvTj2xxEoBj+w3/ttVYwnuTwey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xY7/DAAAA3AAAAA8AAAAAAAAAAAAA&#10;AAAAoQIAAGRycy9kb3ducmV2LnhtbFBLBQYAAAAABAAEAPkAAACRAwAAAAA=&#10;" strokecolor="black [3040]"/>
                <v:shape id="Text Box 11" o:spid="_x0000_s1211" type="#_x0000_t202" style="position:absolute;left:16573;top:37877;width:42488;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SpcUA&#10;AADcAAAADwAAAGRycy9kb3ducmV2LnhtbESPzWrCQBSF90LfYbiF7swkLZoSHUMRCqW4qLaLLi+Z&#10;ayZN5k7MjBrfviMILg/n5+Msy9F24kSDbxwryJIUBHHldMO1gp/v9+krCB+QNXaOScGFPJSrh8kS&#10;C+3OvKXTLtQijrAvUIEJoS+k9JUhiz5xPXH09m6wGKIcaqkHPMdx28nnNJ1Liw1HgsGe1oaqdne0&#10;EbLx1XHrDn/ZppW/pp3j7Mt8KvX0OL4tQAQawz18a39oBS95D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dKlxQAAANwAAAAPAAAAAAAAAAAAAAAAAJgCAABkcnMv&#10;ZG93bnJldi54bWxQSwUGAAAAAAQABAD1AAAAigMAAAAA&#10;" stroked="f">
                  <v:textbox style="mso-fit-shape-to-text:t">
                    <w:txbxContent>
                      <w:p w14:paraId="3929CEB6" w14:textId="77777777" w:rsidR="00893412" w:rsidRDefault="00893412" w:rsidP="00C15FF5">
                        <w:pPr>
                          <w:rPr>
                            <w:sz w:val="22"/>
                            <w:szCs w:val="22"/>
                          </w:rPr>
                        </w:pPr>
                        <w:r>
                          <w:rPr>
                            <w:sz w:val="22"/>
                            <w:szCs w:val="22"/>
                          </w:rPr>
                          <w:t>функциональная связь</w:t>
                        </w:r>
                      </w:p>
                      <w:p w14:paraId="13EBE3D4" w14:textId="77777777" w:rsidR="00893412" w:rsidRPr="003F46C6" w:rsidRDefault="00893412" w:rsidP="00C15FF5">
                        <w:pPr>
                          <w:rPr>
                            <w:sz w:val="22"/>
                            <w:szCs w:val="22"/>
                            <w:lang w:val="en-US"/>
                          </w:rPr>
                        </w:pPr>
                        <w:r>
                          <w:rPr>
                            <w:sz w:val="22"/>
                            <w:szCs w:val="22"/>
                          </w:rPr>
                          <w:t>линейная связь</w:t>
                        </w:r>
                      </w:p>
                    </w:txbxContent>
                  </v:textbox>
                </v:shape>
                <v:shape id="Text Box 9" o:spid="_x0000_s1212" type="#_x0000_t202" style="position:absolute;left:15373;top:14959;width:10630;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FmcUA&#10;AADcAAAADwAAAGRycy9kb3ducmV2LnhtbESPQWsCMRSE74X+h/AK3jRrS2XZGqUoQm9aFaS31+S5&#10;Wdy8rJt0XfvrG0HocZiZb5jpvHe16KgNlWcF41EGglh7U3GpYL9bDXMQISIbrD2TgisFmM8eH6ZY&#10;GH/hT+q2sRQJwqFABTbGppAyaEsOw8g3xMk7+tZhTLItpWnxkuCuls9ZNpEOK04LFhtaWNKn7Y9T&#10;EJabc6OPm++TNdff9bJ71YfVl1KDp/79DUSkPv6H7+0Po+AlH8P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8WZxQAAANwAAAAPAAAAAAAAAAAAAAAAAJgCAABkcnMv&#10;ZG93bnJldi54bWxQSwUGAAAAAAQABAD1AAAAigMAAAAA&#10;">
                  <v:textbox style="mso-fit-shape-to-text:t">
                    <w:txbxContent>
                      <w:p w14:paraId="5B8FE8F9" w14:textId="77777777" w:rsidR="00893412" w:rsidRPr="00C7335C" w:rsidRDefault="00893412" w:rsidP="00C15FF5">
                        <w:pPr>
                          <w:ind w:left="-57" w:right="-57"/>
                          <w:jc w:val="center"/>
                          <w:rPr>
                            <w:spacing w:val="-4"/>
                            <w:sz w:val="20"/>
                            <w:szCs w:val="20"/>
                          </w:rPr>
                        </w:pPr>
                        <w:r w:rsidRPr="00C7335C">
                          <w:rPr>
                            <w:spacing w:val="-6"/>
                            <w:sz w:val="20"/>
                            <w:szCs w:val="20"/>
                          </w:rPr>
                          <w:t>Ответственные менеджеры процедур процесса №</w:t>
                        </w:r>
                        <w:r w:rsidRPr="00C7335C">
                          <w:rPr>
                            <w:spacing w:val="-4"/>
                            <w:sz w:val="20"/>
                            <w:szCs w:val="20"/>
                          </w:rPr>
                          <w:t xml:space="preserve"> 1</w:t>
                        </w:r>
                      </w:p>
                    </w:txbxContent>
                  </v:textbox>
                </v:shape>
                <v:shape id="Text Box 9" o:spid="_x0000_s1213" type="#_x0000_t202" style="position:absolute;left:26547;top:14972;width:10630;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mAcUA&#10;AADcAAAADwAAAGRycy9kb3ducmV2LnhtbESPQWsCMRSE7wX/Q3iCt5q1WpHVKKIIvWm1UHp7TZ6b&#10;xc3LdpOua399UxB6HGbmG2ax6lwlWmpC6VnBaJiBINbelFwoeDvtHmcgQkQ2WHkmBTcKsFr2HhaY&#10;G3/lV2qPsRAJwiFHBTbGOpcyaEsOw9DXxMk7+8ZhTLIppGnwmuCukk9ZNpUOS04LFmvaWNKX47dT&#10;ELaHr1qfD58Xa24/+237rN93H0oN+t16DiJSF//D9/aLUTCeTe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GYBxQAAANwAAAAPAAAAAAAAAAAAAAAAAJgCAABkcnMv&#10;ZG93bnJldi54bWxQSwUGAAAAAAQABAD1AAAAigMAAAAA&#10;">
                  <v:textbox style="mso-fit-shape-to-text:t">
                    <w:txbxContent>
                      <w:p w14:paraId="3AE971B2" w14:textId="6856245C" w:rsidR="00893412" w:rsidRPr="00C7335C" w:rsidRDefault="00893412" w:rsidP="00C15FF5">
                        <w:pPr>
                          <w:ind w:left="-57" w:right="-57"/>
                          <w:jc w:val="center"/>
                          <w:rPr>
                            <w:spacing w:val="-4"/>
                            <w:sz w:val="20"/>
                            <w:szCs w:val="20"/>
                          </w:rPr>
                        </w:pPr>
                        <w:r w:rsidRPr="00C7335C">
                          <w:rPr>
                            <w:spacing w:val="-6"/>
                            <w:sz w:val="20"/>
                            <w:szCs w:val="20"/>
                          </w:rPr>
                          <w:t>Ответственные менеджеры процедур</w:t>
                        </w:r>
                        <w:r w:rsidRPr="00C7335C">
                          <w:rPr>
                            <w:spacing w:val="-4"/>
                            <w:sz w:val="20"/>
                            <w:szCs w:val="20"/>
                          </w:rPr>
                          <w:t xml:space="preserve"> процесса № 2</w:t>
                        </w:r>
                      </w:p>
                    </w:txbxContent>
                  </v:textbox>
                </v:shape>
                <v:shape id="Text Box 9" o:spid="_x0000_s1214" type="#_x0000_t202" style="position:absolute;left:49279;top:15045;width:10630;height:6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14:paraId="28BBA051" w14:textId="2E8BE2A8" w:rsidR="00893412" w:rsidRPr="00C7335C" w:rsidRDefault="00893412" w:rsidP="00C7335C">
                        <w:pPr>
                          <w:ind w:left="-57" w:right="-57"/>
                          <w:jc w:val="center"/>
                          <w:rPr>
                            <w:spacing w:val="-4"/>
                            <w:sz w:val="20"/>
                            <w:szCs w:val="20"/>
                          </w:rPr>
                        </w:pPr>
                        <w:r w:rsidRPr="00C7335C">
                          <w:rPr>
                            <w:spacing w:val="-6"/>
                            <w:sz w:val="20"/>
                            <w:szCs w:val="20"/>
                          </w:rPr>
                          <w:t>Ответственные менеджеры процедур</w:t>
                        </w:r>
                        <w:r w:rsidRPr="00C7335C">
                          <w:rPr>
                            <w:spacing w:val="-4"/>
                            <w:sz w:val="20"/>
                            <w:szCs w:val="20"/>
                          </w:rPr>
                          <w:t xml:space="preserve"> процесса № </w:t>
                        </w:r>
                        <w:r w:rsidRPr="00C7335C">
                          <w:rPr>
                            <w:spacing w:val="-4"/>
                            <w:sz w:val="20"/>
                            <w:szCs w:val="20"/>
                            <w:lang w:val="en-US"/>
                          </w:rPr>
                          <w:t>N</w:t>
                        </w:r>
                      </w:p>
                    </w:txbxContent>
                  </v:textbox>
                </v:shape>
                <v:shape id="Text Box 9" o:spid="_x0000_s1215" type="#_x0000_t202" style="position:absolute;left:37989;top:15058;width:10622;height:6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14:paraId="4102176C" w14:textId="2A70C926" w:rsidR="00893412" w:rsidRPr="00C7335C" w:rsidRDefault="00893412" w:rsidP="00C7335C">
                        <w:pPr>
                          <w:ind w:left="-57" w:right="-57"/>
                          <w:jc w:val="center"/>
                          <w:rPr>
                            <w:spacing w:val="-4"/>
                            <w:sz w:val="20"/>
                            <w:szCs w:val="20"/>
                          </w:rPr>
                        </w:pPr>
                        <w:r w:rsidRPr="00C7335C">
                          <w:rPr>
                            <w:spacing w:val="-6"/>
                            <w:sz w:val="20"/>
                            <w:szCs w:val="20"/>
                          </w:rPr>
                          <w:t>Ответственные менеджеры процедур</w:t>
                        </w:r>
                        <w:r w:rsidRPr="00C7335C">
                          <w:rPr>
                            <w:spacing w:val="-4"/>
                            <w:sz w:val="20"/>
                            <w:szCs w:val="20"/>
                          </w:rPr>
                          <w:t xml:space="preserve"> процесса № 3</w:t>
                        </w:r>
                      </w:p>
                    </w:txbxContent>
                  </v:textbox>
                </v:shape>
                <v:shape id="Text Box 9" o:spid="_x0000_s1216" type="#_x0000_t202" style="position:absolute;left:37989;top:9428;width:10623;height:5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14:paraId="316656A8" w14:textId="1D3A69FA" w:rsidR="00893412" w:rsidRPr="00C7335C" w:rsidRDefault="00893412" w:rsidP="00C7335C">
                        <w:pPr>
                          <w:ind w:left="-57" w:right="-57"/>
                          <w:jc w:val="center"/>
                          <w:rPr>
                            <w:spacing w:val="-4"/>
                            <w:sz w:val="20"/>
                            <w:szCs w:val="20"/>
                          </w:rPr>
                        </w:pPr>
                        <w:r w:rsidRPr="00C7335C">
                          <w:rPr>
                            <w:spacing w:val="-4"/>
                            <w:sz w:val="20"/>
                            <w:szCs w:val="20"/>
                          </w:rPr>
                          <w:t xml:space="preserve">Функциональный менеджер процесса № </w:t>
                        </w:r>
                        <w:r>
                          <w:rPr>
                            <w:spacing w:val="-4"/>
                            <w:sz w:val="20"/>
                            <w:szCs w:val="20"/>
                          </w:rPr>
                          <w:t>3</w:t>
                        </w:r>
                      </w:p>
                      <w:p w14:paraId="08495577" w14:textId="4C2B3A3F" w:rsidR="00893412" w:rsidRPr="003F46C6" w:rsidRDefault="00893412" w:rsidP="000D1658">
                        <w:pPr>
                          <w:ind w:left="-57" w:right="-57"/>
                          <w:jc w:val="center"/>
                          <w:rPr>
                            <w:spacing w:val="-4"/>
                          </w:rPr>
                        </w:pPr>
                      </w:p>
                    </w:txbxContent>
                  </v:textbox>
                </v:shape>
                <w10:anchorlock/>
              </v:group>
            </w:pict>
          </mc:Fallback>
        </mc:AlternateContent>
      </w:r>
    </w:p>
    <w:p w14:paraId="1E6D8574" w14:textId="77777777" w:rsidR="00DB5050" w:rsidRPr="00C15FF5" w:rsidRDefault="00DB5050" w:rsidP="00613D31">
      <w:pPr>
        <w:jc w:val="center"/>
        <w:rPr>
          <w:sz w:val="16"/>
          <w:szCs w:val="16"/>
        </w:rPr>
      </w:pPr>
    </w:p>
    <w:p w14:paraId="4A186349" w14:textId="4763B992" w:rsidR="00613D31" w:rsidRPr="00446EBA" w:rsidRDefault="00613D31" w:rsidP="00613D31">
      <w:pPr>
        <w:jc w:val="center"/>
        <w:rPr>
          <w:sz w:val="28"/>
          <w:szCs w:val="28"/>
        </w:rPr>
      </w:pPr>
      <w:r w:rsidRPr="00446EBA">
        <w:rPr>
          <w:sz w:val="28"/>
          <w:szCs w:val="28"/>
        </w:rPr>
        <w:t xml:space="preserve">Рисунок </w:t>
      </w:r>
      <w:r w:rsidR="00446EBA" w:rsidRPr="00446EBA">
        <w:rPr>
          <w:sz w:val="28"/>
          <w:szCs w:val="28"/>
        </w:rPr>
        <w:t>34</w:t>
      </w:r>
      <w:r w:rsidRPr="00446EBA">
        <w:rPr>
          <w:sz w:val="28"/>
          <w:szCs w:val="28"/>
        </w:rPr>
        <w:t xml:space="preserve"> – Организационная структура проектного офиса </w:t>
      </w:r>
      <w:r w:rsidRPr="00446EBA">
        <w:rPr>
          <w:sz w:val="28"/>
          <w:szCs w:val="28"/>
        </w:rPr>
        <w:br/>
        <w:t>(связь процессного и проектного управления)</w:t>
      </w:r>
    </w:p>
    <w:p w14:paraId="6AA56D0F" w14:textId="77777777" w:rsidR="00DB5050" w:rsidRPr="00C15FF5" w:rsidRDefault="00DB5050" w:rsidP="00613D31">
      <w:pPr>
        <w:ind w:firstLine="709"/>
        <w:jc w:val="both"/>
        <w:rPr>
          <w:sz w:val="16"/>
          <w:szCs w:val="16"/>
        </w:rPr>
      </w:pPr>
    </w:p>
    <w:p w14:paraId="24A5C375" w14:textId="0CC5E0A4" w:rsidR="00613D31" w:rsidRPr="003A7245" w:rsidRDefault="00613D31" w:rsidP="00613D31">
      <w:pPr>
        <w:ind w:firstLine="709"/>
        <w:jc w:val="both"/>
        <w:rPr>
          <w:sz w:val="28"/>
          <w:szCs w:val="28"/>
        </w:rPr>
      </w:pPr>
      <w:r w:rsidRPr="003A7245">
        <w:t xml:space="preserve">Примечание </w:t>
      </w:r>
      <w:r w:rsidR="00C15FF5">
        <w:t xml:space="preserve">– </w:t>
      </w:r>
      <w:r w:rsidR="00C15FF5" w:rsidRPr="003A7245">
        <w:t xml:space="preserve">Предложено </w:t>
      </w:r>
      <w:r w:rsidR="00C15FF5">
        <w:t>автором</w:t>
      </w:r>
    </w:p>
    <w:p w14:paraId="0648347A" w14:textId="77777777" w:rsidR="00613D31" w:rsidRPr="003A7245" w:rsidRDefault="00613D31" w:rsidP="00613D31">
      <w:pPr>
        <w:ind w:firstLine="709"/>
        <w:jc w:val="both"/>
        <w:rPr>
          <w:sz w:val="28"/>
          <w:szCs w:val="28"/>
        </w:rPr>
      </w:pPr>
    </w:p>
    <w:p w14:paraId="059FD331" w14:textId="77777777" w:rsidR="002455B2" w:rsidRPr="003A7245" w:rsidRDefault="002455B2" w:rsidP="002455B2">
      <w:pPr>
        <w:ind w:firstLine="709"/>
        <w:jc w:val="both"/>
        <w:rPr>
          <w:sz w:val="28"/>
          <w:szCs w:val="28"/>
        </w:rPr>
      </w:pPr>
      <w:r w:rsidRPr="003A7245">
        <w:rPr>
          <w:sz w:val="28"/>
          <w:szCs w:val="28"/>
        </w:rPr>
        <w:t>В такой структуре управления все процессы и процедуры выполняются и закреплены за конкретным ответственным и исполнителем.</w:t>
      </w:r>
    </w:p>
    <w:p w14:paraId="5F75B1C0" w14:textId="6870A3F5" w:rsidR="002455B2" w:rsidRPr="003A7245" w:rsidRDefault="002455B2" w:rsidP="0085721B">
      <w:pPr>
        <w:spacing w:line="228" w:lineRule="auto"/>
        <w:ind w:firstLine="709"/>
        <w:jc w:val="both"/>
        <w:rPr>
          <w:sz w:val="28"/>
          <w:szCs w:val="28"/>
        </w:rPr>
      </w:pPr>
      <w:r w:rsidRPr="003A7245">
        <w:rPr>
          <w:sz w:val="28"/>
          <w:szCs w:val="28"/>
        </w:rPr>
        <w:lastRenderedPageBreak/>
        <w:t xml:space="preserve">Структура процессов проектов в госорганах представлена в </w:t>
      </w:r>
      <w:r w:rsidR="00C15FF5">
        <w:rPr>
          <w:sz w:val="28"/>
          <w:szCs w:val="28"/>
        </w:rPr>
        <w:t>под</w:t>
      </w:r>
      <w:r w:rsidRPr="003A7245">
        <w:rPr>
          <w:sz w:val="28"/>
          <w:szCs w:val="28"/>
        </w:rPr>
        <w:t>разд</w:t>
      </w:r>
      <w:r w:rsidR="00C15FF5">
        <w:rPr>
          <w:sz w:val="28"/>
          <w:szCs w:val="28"/>
        </w:rPr>
        <w:t>еле</w:t>
      </w:r>
      <w:r w:rsidRPr="003A7245">
        <w:rPr>
          <w:sz w:val="28"/>
          <w:szCs w:val="28"/>
        </w:rPr>
        <w:t xml:space="preserve"> 1.1: инициация, планирование, реализация (исполнение, контроль, учет и анализ) и завершение проекта. Каждый процесс состоит из процедур, которые формируются индивидуально под конкретный проект. Например, для процесса «Инициация» возможны процедуры:</w:t>
      </w:r>
    </w:p>
    <w:p w14:paraId="4131005F" w14:textId="1E582F81" w:rsidR="002455B2" w:rsidRPr="003A7245" w:rsidRDefault="00C15FF5" w:rsidP="0085721B">
      <w:pPr>
        <w:spacing w:line="228" w:lineRule="auto"/>
        <w:ind w:firstLine="709"/>
        <w:jc w:val="both"/>
        <w:rPr>
          <w:sz w:val="28"/>
          <w:szCs w:val="28"/>
        </w:rPr>
      </w:pPr>
      <w:r>
        <w:rPr>
          <w:sz w:val="28"/>
          <w:szCs w:val="28"/>
        </w:rPr>
        <w:t>‒</w:t>
      </w:r>
      <w:r w:rsidR="002455B2" w:rsidRPr="003A7245">
        <w:rPr>
          <w:sz w:val="28"/>
          <w:szCs w:val="28"/>
        </w:rPr>
        <w:t xml:space="preserve"> разработка концепции проекта;</w:t>
      </w:r>
    </w:p>
    <w:p w14:paraId="0FE80C63" w14:textId="37B41512" w:rsidR="002455B2" w:rsidRPr="003A7245" w:rsidRDefault="00C15FF5" w:rsidP="0085721B">
      <w:pPr>
        <w:spacing w:line="228" w:lineRule="auto"/>
        <w:ind w:firstLine="709"/>
        <w:jc w:val="both"/>
        <w:rPr>
          <w:sz w:val="28"/>
          <w:szCs w:val="28"/>
        </w:rPr>
      </w:pPr>
      <w:r>
        <w:rPr>
          <w:sz w:val="28"/>
          <w:szCs w:val="28"/>
        </w:rPr>
        <w:t>‒</w:t>
      </w:r>
      <w:r w:rsidR="002455B2" w:rsidRPr="003A7245">
        <w:rPr>
          <w:sz w:val="28"/>
          <w:szCs w:val="28"/>
        </w:rPr>
        <w:t xml:space="preserve"> рассмотрение и утверждение концепции;</w:t>
      </w:r>
    </w:p>
    <w:p w14:paraId="542FFD91" w14:textId="15D11D8E" w:rsidR="002455B2" w:rsidRPr="003A7245" w:rsidRDefault="00C15FF5" w:rsidP="0085721B">
      <w:pPr>
        <w:spacing w:line="228" w:lineRule="auto"/>
        <w:ind w:firstLine="709"/>
        <w:jc w:val="both"/>
        <w:rPr>
          <w:sz w:val="28"/>
          <w:szCs w:val="28"/>
        </w:rPr>
      </w:pPr>
      <w:r>
        <w:rPr>
          <w:sz w:val="28"/>
          <w:szCs w:val="28"/>
        </w:rPr>
        <w:t>‒</w:t>
      </w:r>
      <w:r w:rsidR="002455B2" w:rsidRPr="003A7245">
        <w:rPr>
          <w:sz w:val="28"/>
          <w:szCs w:val="28"/>
        </w:rPr>
        <w:t xml:space="preserve"> принятие решения о начале проекта.</w:t>
      </w:r>
    </w:p>
    <w:p w14:paraId="501F8814" w14:textId="10A10964" w:rsidR="002455B2" w:rsidRPr="003A7245" w:rsidRDefault="002455B2" w:rsidP="0085721B">
      <w:pPr>
        <w:spacing w:line="228" w:lineRule="auto"/>
        <w:ind w:firstLine="709"/>
        <w:jc w:val="both"/>
        <w:rPr>
          <w:sz w:val="28"/>
          <w:szCs w:val="28"/>
        </w:rPr>
      </w:pPr>
      <w:r w:rsidRPr="003A7245">
        <w:rPr>
          <w:sz w:val="28"/>
          <w:szCs w:val="28"/>
        </w:rPr>
        <w:t xml:space="preserve">Для каждого процесса и каждой процедуры назначается ответственный. На практике возможно, что один и тот же </w:t>
      </w:r>
      <w:r w:rsidR="009B28EC">
        <w:rPr>
          <w:sz w:val="28"/>
          <w:szCs w:val="28"/>
        </w:rPr>
        <w:t>центр ответственности (</w:t>
      </w:r>
      <w:r w:rsidR="008B5343" w:rsidRPr="003A7245">
        <w:rPr>
          <w:sz w:val="28"/>
          <w:szCs w:val="28"/>
        </w:rPr>
        <w:t>ЦО</w:t>
      </w:r>
      <w:r w:rsidR="009B28EC">
        <w:rPr>
          <w:sz w:val="28"/>
          <w:szCs w:val="28"/>
        </w:rPr>
        <w:t>)</w:t>
      </w:r>
      <w:r w:rsidRPr="003A7245">
        <w:rPr>
          <w:sz w:val="28"/>
          <w:szCs w:val="28"/>
        </w:rPr>
        <w:t xml:space="preserve"> может отвечать за несколько процедур. Такая система позволит реализовывать все процессы и процедуры для каждого проекта.</w:t>
      </w:r>
    </w:p>
    <w:p w14:paraId="17A6A814" w14:textId="12A57264" w:rsidR="00613D31" w:rsidRPr="003A7245" w:rsidRDefault="00613D31" w:rsidP="0085721B">
      <w:pPr>
        <w:spacing w:line="228" w:lineRule="auto"/>
        <w:ind w:firstLine="709"/>
        <w:jc w:val="both"/>
        <w:rPr>
          <w:sz w:val="28"/>
          <w:szCs w:val="28"/>
        </w:rPr>
      </w:pPr>
      <w:r w:rsidRPr="003A7245">
        <w:rPr>
          <w:sz w:val="28"/>
          <w:szCs w:val="28"/>
        </w:rPr>
        <w:t>Предложенная структура позволит рационально сочетать процессное и проектное управление и обеспечит реализацию всех процессов и процедур для каждого проекта.</w:t>
      </w:r>
    </w:p>
    <w:p w14:paraId="275BE673" w14:textId="75E1C891" w:rsidR="0000617C" w:rsidRPr="003A7245" w:rsidRDefault="0000617C" w:rsidP="0085721B">
      <w:pPr>
        <w:pStyle w:val="34"/>
        <w:spacing w:after="0" w:line="228" w:lineRule="auto"/>
        <w:ind w:firstLine="709"/>
        <w:rPr>
          <w:color w:val="auto"/>
          <w:sz w:val="28"/>
          <w:szCs w:val="28"/>
        </w:rPr>
      </w:pPr>
      <w:r w:rsidRPr="003A7245">
        <w:rPr>
          <w:sz w:val="28"/>
          <w:szCs w:val="28"/>
        </w:rPr>
        <w:t xml:space="preserve">Что касается </w:t>
      </w:r>
      <w:r w:rsidRPr="003A7245">
        <w:rPr>
          <w:sz w:val="28"/>
          <w:szCs w:val="28"/>
          <w:lang w:val="en-US"/>
        </w:rPr>
        <w:t>KPI</w:t>
      </w:r>
      <w:r w:rsidRPr="003A7245">
        <w:rPr>
          <w:sz w:val="28"/>
          <w:szCs w:val="28"/>
        </w:rPr>
        <w:t xml:space="preserve"> для ЦО, то в этой части рекомендаций </w:t>
      </w:r>
      <w:r w:rsidRPr="003A7245">
        <w:rPr>
          <w:color w:val="auto"/>
          <w:sz w:val="28"/>
          <w:szCs w:val="28"/>
        </w:rPr>
        <w:t xml:space="preserve">предлагается интегрировать систему </w:t>
      </w:r>
      <w:r w:rsidRPr="003A7245">
        <w:rPr>
          <w:color w:val="auto"/>
          <w:sz w:val="28"/>
          <w:szCs w:val="28"/>
          <w:lang w:val="en-US"/>
        </w:rPr>
        <w:t>KPI</w:t>
      </w:r>
      <w:r w:rsidRPr="003A7245">
        <w:rPr>
          <w:color w:val="auto"/>
          <w:sz w:val="28"/>
          <w:szCs w:val="28"/>
        </w:rPr>
        <w:t xml:space="preserve"> в подход оплаты труда по компетенциям, что будет стимулировать ответственных специалистов и гос</w:t>
      </w:r>
      <w:r w:rsidR="009B28EC">
        <w:rPr>
          <w:color w:val="auto"/>
          <w:sz w:val="28"/>
          <w:szCs w:val="28"/>
        </w:rPr>
        <w:t xml:space="preserve">. </w:t>
      </w:r>
      <w:r w:rsidRPr="003A7245">
        <w:rPr>
          <w:color w:val="auto"/>
          <w:sz w:val="28"/>
          <w:szCs w:val="28"/>
        </w:rPr>
        <w:t>служащих развиваться, улучшать свои компетенции и применять их в соответствии с целями проектов. Это позволит организовать эффективное управление по целям.</w:t>
      </w:r>
    </w:p>
    <w:p w14:paraId="21F92A01" w14:textId="16C471E7" w:rsidR="00511E47" w:rsidRPr="00C15FF5" w:rsidRDefault="00511E47" w:rsidP="0085721B">
      <w:pPr>
        <w:pStyle w:val="affff9"/>
        <w:spacing w:line="228" w:lineRule="auto"/>
        <w:rPr>
          <w:bCs/>
          <w:i/>
          <w:iCs/>
        </w:rPr>
      </w:pPr>
      <w:r w:rsidRPr="00C15FF5">
        <w:rPr>
          <w:bCs/>
          <w:i/>
          <w:iCs/>
        </w:rPr>
        <w:t>Проект «В» – «Обоснование ценностного предложения для продуктов проектов»</w:t>
      </w:r>
    </w:p>
    <w:p w14:paraId="559B0F53" w14:textId="2D80EF3E" w:rsidR="008B5343" w:rsidRPr="003A7245" w:rsidRDefault="008B5343" w:rsidP="0085721B">
      <w:pPr>
        <w:widowControl w:val="0"/>
        <w:spacing w:line="228" w:lineRule="auto"/>
        <w:ind w:firstLine="709"/>
        <w:jc w:val="both"/>
        <w:rPr>
          <w:sz w:val="28"/>
          <w:szCs w:val="28"/>
        </w:rPr>
      </w:pPr>
      <w:r w:rsidRPr="003A7245">
        <w:rPr>
          <w:sz w:val="28"/>
          <w:szCs w:val="28"/>
        </w:rPr>
        <w:t xml:space="preserve">Основные сведения о проекте приведены в таблице </w:t>
      </w:r>
      <w:r w:rsidR="00136CB9">
        <w:rPr>
          <w:sz w:val="28"/>
          <w:szCs w:val="28"/>
        </w:rPr>
        <w:t>28</w:t>
      </w:r>
      <w:r w:rsidRPr="003A7245">
        <w:rPr>
          <w:sz w:val="28"/>
          <w:szCs w:val="28"/>
        </w:rPr>
        <w:t>.</w:t>
      </w:r>
    </w:p>
    <w:p w14:paraId="38A7C72F" w14:textId="77777777" w:rsidR="008B5343" w:rsidRPr="003A7245" w:rsidRDefault="008B5343" w:rsidP="008B5343">
      <w:pPr>
        <w:pStyle w:val="affff9"/>
        <w:widowControl w:val="0"/>
        <w:spacing w:line="240" w:lineRule="auto"/>
      </w:pPr>
    </w:p>
    <w:p w14:paraId="17911C5C" w14:textId="0FA4A2BD" w:rsidR="008B5343" w:rsidRDefault="008B5343" w:rsidP="008B5343">
      <w:pPr>
        <w:rPr>
          <w:spacing w:val="-4"/>
          <w:sz w:val="28"/>
          <w:szCs w:val="28"/>
        </w:rPr>
      </w:pPr>
      <w:r w:rsidRPr="000266D0">
        <w:rPr>
          <w:spacing w:val="-4"/>
          <w:sz w:val="28"/>
          <w:szCs w:val="28"/>
        </w:rPr>
        <w:t xml:space="preserve">Таблица </w:t>
      </w:r>
      <w:r w:rsidR="00136CB9" w:rsidRPr="000266D0">
        <w:rPr>
          <w:spacing w:val="-4"/>
          <w:sz w:val="28"/>
          <w:szCs w:val="28"/>
        </w:rPr>
        <w:t>28</w:t>
      </w:r>
      <w:r w:rsidRPr="000266D0">
        <w:rPr>
          <w:spacing w:val="-4"/>
          <w:sz w:val="28"/>
          <w:szCs w:val="28"/>
        </w:rPr>
        <w:t xml:space="preserve"> – Общая информация о проекте «В»</w:t>
      </w:r>
    </w:p>
    <w:p w14:paraId="12679A3E" w14:textId="77777777" w:rsidR="00C15FF5" w:rsidRPr="00C15FF5" w:rsidRDefault="00C15FF5" w:rsidP="008B5343">
      <w:pPr>
        <w:rPr>
          <w:bCs/>
          <w:spacing w:val="-4"/>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942"/>
      </w:tblGrid>
      <w:tr w:rsidR="008B5343" w:rsidRPr="00C15FF5" w14:paraId="5282363F"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vAlign w:val="center"/>
          </w:tcPr>
          <w:p w14:paraId="34F9B76F" w14:textId="77777777" w:rsidR="008B5343" w:rsidRPr="00C15FF5" w:rsidRDefault="008B5343" w:rsidP="0085721B">
            <w:pPr>
              <w:widowControl w:val="0"/>
              <w:spacing w:line="228" w:lineRule="auto"/>
              <w:jc w:val="center"/>
              <w:rPr>
                <w:bCs/>
                <w:sz w:val="22"/>
                <w:szCs w:val="22"/>
              </w:rPr>
            </w:pPr>
            <w:r w:rsidRPr="00C15FF5">
              <w:rPr>
                <w:bCs/>
                <w:sz w:val="22"/>
                <w:szCs w:val="22"/>
              </w:rPr>
              <w:t>Показатель</w:t>
            </w:r>
          </w:p>
        </w:tc>
        <w:tc>
          <w:tcPr>
            <w:tcW w:w="6942" w:type="dxa"/>
            <w:tcBorders>
              <w:top w:val="single" w:sz="4" w:space="0" w:color="auto"/>
              <w:left w:val="single" w:sz="4" w:space="0" w:color="auto"/>
              <w:bottom w:val="single" w:sz="4" w:space="0" w:color="auto"/>
              <w:right w:val="single" w:sz="4" w:space="0" w:color="auto"/>
            </w:tcBorders>
            <w:vAlign w:val="center"/>
          </w:tcPr>
          <w:p w14:paraId="6AFEF823" w14:textId="77777777" w:rsidR="008B5343" w:rsidRPr="00C15FF5" w:rsidRDefault="008B5343" w:rsidP="0085721B">
            <w:pPr>
              <w:widowControl w:val="0"/>
              <w:spacing w:line="228" w:lineRule="auto"/>
              <w:jc w:val="center"/>
              <w:rPr>
                <w:bCs/>
                <w:sz w:val="22"/>
                <w:szCs w:val="22"/>
              </w:rPr>
            </w:pPr>
            <w:r w:rsidRPr="00C15FF5">
              <w:rPr>
                <w:bCs/>
                <w:sz w:val="22"/>
                <w:szCs w:val="22"/>
              </w:rPr>
              <w:t>Описание</w:t>
            </w:r>
          </w:p>
        </w:tc>
      </w:tr>
      <w:tr w:rsidR="008B5343" w:rsidRPr="003A7245" w14:paraId="3E9F57AD"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6867FF80" w14:textId="77777777" w:rsidR="008B5343" w:rsidRPr="003A7245" w:rsidRDefault="008B5343" w:rsidP="0085721B">
            <w:pPr>
              <w:spacing w:line="228" w:lineRule="auto"/>
              <w:rPr>
                <w:sz w:val="22"/>
                <w:szCs w:val="22"/>
              </w:rPr>
            </w:pPr>
            <w:r w:rsidRPr="003A7245">
              <w:rPr>
                <w:sz w:val="22"/>
                <w:szCs w:val="22"/>
              </w:rPr>
              <w:t>Название проекта</w:t>
            </w:r>
          </w:p>
        </w:tc>
        <w:tc>
          <w:tcPr>
            <w:tcW w:w="6942" w:type="dxa"/>
            <w:tcBorders>
              <w:top w:val="single" w:sz="4" w:space="0" w:color="auto"/>
              <w:left w:val="single" w:sz="4" w:space="0" w:color="auto"/>
              <w:bottom w:val="single" w:sz="4" w:space="0" w:color="auto"/>
              <w:right w:val="single" w:sz="4" w:space="0" w:color="auto"/>
            </w:tcBorders>
          </w:tcPr>
          <w:p w14:paraId="78C1D1ED" w14:textId="753CBD95" w:rsidR="008B5343" w:rsidRPr="003A7245" w:rsidRDefault="008B5343" w:rsidP="0085721B">
            <w:pPr>
              <w:spacing w:line="228" w:lineRule="auto"/>
              <w:ind w:firstLine="37"/>
              <w:rPr>
                <w:sz w:val="22"/>
                <w:szCs w:val="22"/>
              </w:rPr>
            </w:pPr>
            <w:r w:rsidRPr="003A7245">
              <w:rPr>
                <w:sz w:val="22"/>
                <w:szCs w:val="22"/>
              </w:rPr>
              <w:t>«</w:t>
            </w:r>
            <w:r w:rsidR="00127C0A" w:rsidRPr="003A7245">
              <w:rPr>
                <w:sz w:val="22"/>
                <w:szCs w:val="22"/>
              </w:rPr>
              <w:t>Обоснование ценностного предложения для продуктов проектов</w:t>
            </w:r>
            <w:r w:rsidRPr="003A7245">
              <w:rPr>
                <w:sz w:val="22"/>
                <w:szCs w:val="22"/>
              </w:rPr>
              <w:t>»</w:t>
            </w:r>
          </w:p>
        </w:tc>
      </w:tr>
      <w:tr w:rsidR="008B5343" w:rsidRPr="003A7245" w14:paraId="2498DEA7"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hideMark/>
          </w:tcPr>
          <w:p w14:paraId="01F354F4" w14:textId="77777777" w:rsidR="008B5343" w:rsidRPr="003A7245" w:rsidRDefault="008B5343" w:rsidP="0085721B">
            <w:pPr>
              <w:spacing w:line="228" w:lineRule="auto"/>
              <w:rPr>
                <w:sz w:val="22"/>
                <w:szCs w:val="22"/>
              </w:rPr>
            </w:pPr>
            <w:r w:rsidRPr="003A7245">
              <w:rPr>
                <w:sz w:val="22"/>
                <w:szCs w:val="22"/>
              </w:rPr>
              <w:t>Инициаторы</w:t>
            </w:r>
          </w:p>
        </w:tc>
        <w:tc>
          <w:tcPr>
            <w:tcW w:w="6942" w:type="dxa"/>
            <w:tcBorders>
              <w:top w:val="single" w:sz="4" w:space="0" w:color="auto"/>
              <w:left w:val="single" w:sz="4" w:space="0" w:color="auto"/>
              <w:bottom w:val="single" w:sz="4" w:space="0" w:color="auto"/>
              <w:right w:val="single" w:sz="4" w:space="0" w:color="auto"/>
            </w:tcBorders>
            <w:hideMark/>
          </w:tcPr>
          <w:p w14:paraId="6F0EC498" w14:textId="45186CC6" w:rsidR="008B5343" w:rsidRPr="003A7245" w:rsidRDefault="009B28EC" w:rsidP="0085721B">
            <w:pPr>
              <w:spacing w:line="228" w:lineRule="auto"/>
              <w:ind w:firstLine="37"/>
              <w:rPr>
                <w:sz w:val="22"/>
                <w:szCs w:val="22"/>
              </w:rPr>
            </w:pPr>
            <w:r w:rsidRPr="003A7245">
              <w:rPr>
                <w:sz w:val="22"/>
                <w:szCs w:val="22"/>
              </w:rPr>
              <w:t>Гос</w:t>
            </w:r>
            <w:r>
              <w:rPr>
                <w:sz w:val="22"/>
                <w:szCs w:val="22"/>
              </w:rPr>
              <w:t xml:space="preserve">ударственный </w:t>
            </w:r>
            <w:r w:rsidRPr="003A7245">
              <w:rPr>
                <w:sz w:val="22"/>
                <w:szCs w:val="22"/>
              </w:rPr>
              <w:t>орган</w:t>
            </w:r>
          </w:p>
        </w:tc>
      </w:tr>
      <w:tr w:rsidR="008B5343" w:rsidRPr="003A7245" w14:paraId="6DA956C1"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17A27893" w14:textId="77777777" w:rsidR="008B5343" w:rsidRPr="003A7245" w:rsidRDefault="008B5343" w:rsidP="0085721B">
            <w:pPr>
              <w:spacing w:line="228" w:lineRule="auto"/>
              <w:rPr>
                <w:sz w:val="22"/>
                <w:szCs w:val="22"/>
              </w:rPr>
            </w:pPr>
            <w:r w:rsidRPr="003A7245">
              <w:rPr>
                <w:sz w:val="22"/>
                <w:szCs w:val="22"/>
              </w:rPr>
              <w:t>Расходы</w:t>
            </w:r>
          </w:p>
        </w:tc>
        <w:tc>
          <w:tcPr>
            <w:tcW w:w="6942" w:type="dxa"/>
            <w:tcBorders>
              <w:top w:val="single" w:sz="4" w:space="0" w:color="auto"/>
              <w:left w:val="single" w:sz="4" w:space="0" w:color="auto"/>
              <w:bottom w:val="single" w:sz="4" w:space="0" w:color="auto"/>
              <w:right w:val="single" w:sz="4" w:space="0" w:color="auto"/>
            </w:tcBorders>
          </w:tcPr>
          <w:p w14:paraId="4EF852F4" w14:textId="77777777" w:rsidR="008B5343" w:rsidRPr="003A7245" w:rsidRDefault="008B5343" w:rsidP="0085721B">
            <w:pPr>
              <w:spacing w:line="228" w:lineRule="auto"/>
              <w:ind w:firstLine="37"/>
              <w:rPr>
                <w:sz w:val="22"/>
                <w:szCs w:val="22"/>
              </w:rPr>
            </w:pPr>
            <w:r w:rsidRPr="003A7245">
              <w:rPr>
                <w:sz w:val="22"/>
                <w:szCs w:val="22"/>
              </w:rPr>
              <w:t>Расходы складываются из следующих составляющих:</w:t>
            </w:r>
          </w:p>
          <w:p w14:paraId="27933348" w14:textId="77777777" w:rsidR="008B5343" w:rsidRPr="003A7245" w:rsidRDefault="008B5343" w:rsidP="0085721B">
            <w:pPr>
              <w:spacing w:line="228" w:lineRule="auto"/>
              <w:ind w:firstLine="37"/>
              <w:rPr>
                <w:sz w:val="22"/>
                <w:szCs w:val="22"/>
              </w:rPr>
            </w:pPr>
            <w:r w:rsidRPr="003A7245">
              <w:rPr>
                <w:sz w:val="22"/>
                <w:szCs w:val="22"/>
              </w:rPr>
              <w:t>- оплата труда проектной группе;</w:t>
            </w:r>
          </w:p>
          <w:p w14:paraId="5523266C" w14:textId="3D8B61C8" w:rsidR="008B5343" w:rsidRPr="003A7245" w:rsidRDefault="008B5343" w:rsidP="0085721B">
            <w:pPr>
              <w:spacing w:line="228" w:lineRule="auto"/>
              <w:ind w:firstLine="37"/>
              <w:rPr>
                <w:sz w:val="22"/>
                <w:szCs w:val="22"/>
              </w:rPr>
            </w:pPr>
            <w:r w:rsidRPr="003A7245">
              <w:rPr>
                <w:sz w:val="22"/>
                <w:szCs w:val="22"/>
              </w:rPr>
              <w:t xml:space="preserve">- расходы на оплату труда </w:t>
            </w:r>
            <w:r w:rsidR="00127C0A" w:rsidRPr="003A7245">
              <w:rPr>
                <w:sz w:val="22"/>
                <w:szCs w:val="22"/>
              </w:rPr>
              <w:t>экспертов</w:t>
            </w:r>
            <w:r w:rsidRPr="003A7245">
              <w:rPr>
                <w:sz w:val="22"/>
                <w:szCs w:val="22"/>
              </w:rPr>
              <w:t>;</w:t>
            </w:r>
          </w:p>
          <w:p w14:paraId="4085F233" w14:textId="45102DB6" w:rsidR="008B5343" w:rsidRPr="003A7245" w:rsidRDefault="008B5343" w:rsidP="0085721B">
            <w:pPr>
              <w:spacing w:line="228" w:lineRule="auto"/>
              <w:ind w:firstLine="37"/>
              <w:rPr>
                <w:sz w:val="22"/>
                <w:szCs w:val="22"/>
              </w:rPr>
            </w:pPr>
            <w:r w:rsidRPr="003A7245">
              <w:rPr>
                <w:sz w:val="22"/>
                <w:szCs w:val="22"/>
              </w:rPr>
              <w:t xml:space="preserve">- расходы на техническое обеспечение </w:t>
            </w:r>
            <w:r w:rsidR="00127C0A" w:rsidRPr="003A7245">
              <w:rPr>
                <w:sz w:val="22"/>
                <w:szCs w:val="22"/>
                <w:lang w:val="en-US"/>
              </w:rPr>
              <w:t>Big</w:t>
            </w:r>
            <w:r w:rsidR="00127C0A" w:rsidRPr="003A7245">
              <w:rPr>
                <w:sz w:val="22"/>
                <w:szCs w:val="22"/>
              </w:rPr>
              <w:t xml:space="preserve"> </w:t>
            </w:r>
            <w:r w:rsidR="00127C0A" w:rsidRPr="003A7245">
              <w:rPr>
                <w:sz w:val="22"/>
                <w:szCs w:val="22"/>
                <w:lang w:val="en-US"/>
              </w:rPr>
              <w:t>Data</w:t>
            </w:r>
            <w:r w:rsidRPr="003A7245">
              <w:rPr>
                <w:sz w:val="22"/>
                <w:szCs w:val="22"/>
              </w:rPr>
              <w:t>.</w:t>
            </w:r>
          </w:p>
        </w:tc>
      </w:tr>
      <w:tr w:rsidR="008B5343" w:rsidRPr="003A7245" w14:paraId="3A74F5A8"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14722E37" w14:textId="77777777" w:rsidR="008B5343" w:rsidRPr="003A7245" w:rsidRDefault="008B5343" w:rsidP="0085721B">
            <w:pPr>
              <w:spacing w:line="228" w:lineRule="auto"/>
              <w:rPr>
                <w:sz w:val="22"/>
                <w:szCs w:val="22"/>
              </w:rPr>
            </w:pPr>
            <w:r w:rsidRPr="003A7245">
              <w:rPr>
                <w:sz w:val="22"/>
                <w:szCs w:val="22"/>
              </w:rPr>
              <w:t>Финансовые ресурсы</w:t>
            </w:r>
          </w:p>
        </w:tc>
        <w:tc>
          <w:tcPr>
            <w:tcW w:w="6942" w:type="dxa"/>
            <w:tcBorders>
              <w:top w:val="single" w:sz="4" w:space="0" w:color="auto"/>
              <w:left w:val="single" w:sz="4" w:space="0" w:color="auto"/>
              <w:bottom w:val="single" w:sz="4" w:space="0" w:color="auto"/>
              <w:right w:val="single" w:sz="4" w:space="0" w:color="auto"/>
            </w:tcBorders>
          </w:tcPr>
          <w:p w14:paraId="7B63B072" w14:textId="7113E94C" w:rsidR="008B5343" w:rsidRPr="003A7245" w:rsidRDefault="008B5343" w:rsidP="009B28EC">
            <w:pPr>
              <w:spacing w:line="228" w:lineRule="auto"/>
              <w:ind w:firstLine="37"/>
              <w:rPr>
                <w:sz w:val="22"/>
                <w:szCs w:val="22"/>
              </w:rPr>
            </w:pPr>
            <w:r w:rsidRPr="003A7245">
              <w:rPr>
                <w:sz w:val="22"/>
                <w:szCs w:val="22"/>
              </w:rPr>
              <w:t xml:space="preserve">Бюджет </w:t>
            </w:r>
            <w:r w:rsidR="009B28EC">
              <w:rPr>
                <w:sz w:val="22"/>
                <w:szCs w:val="22"/>
              </w:rPr>
              <w:t>г</w:t>
            </w:r>
            <w:r w:rsidR="009B28EC" w:rsidRPr="003A7245">
              <w:rPr>
                <w:sz w:val="22"/>
                <w:szCs w:val="22"/>
              </w:rPr>
              <w:t>ос</w:t>
            </w:r>
            <w:r w:rsidR="009B28EC">
              <w:rPr>
                <w:sz w:val="22"/>
                <w:szCs w:val="22"/>
              </w:rPr>
              <w:t xml:space="preserve">ударственного </w:t>
            </w:r>
            <w:r w:rsidR="009B28EC" w:rsidRPr="003A7245">
              <w:rPr>
                <w:sz w:val="22"/>
                <w:szCs w:val="22"/>
              </w:rPr>
              <w:t>орган</w:t>
            </w:r>
            <w:r w:rsidR="009B28EC">
              <w:rPr>
                <w:sz w:val="22"/>
                <w:szCs w:val="22"/>
              </w:rPr>
              <w:t>а</w:t>
            </w:r>
          </w:p>
        </w:tc>
      </w:tr>
      <w:tr w:rsidR="008B5343" w:rsidRPr="003A7245" w14:paraId="0E21E048"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34010BC5" w14:textId="77777777" w:rsidR="008B5343" w:rsidRPr="003A7245" w:rsidRDefault="008B5343" w:rsidP="0085721B">
            <w:pPr>
              <w:spacing w:line="228" w:lineRule="auto"/>
              <w:rPr>
                <w:sz w:val="22"/>
                <w:szCs w:val="22"/>
              </w:rPr>
            </w:pPr>
            <w:r w:rsidRPr="003A7245">
              <w:rPr>
                <w:sz w:val="22"/>
                <w:szCs w:val="22"/>
              </w:rPr>
              <w:t>Требования по срокам</w:t>
            </w:r>
          </w:p>
        </w:tc>
        <w:tc>
          <w:tcPr>
            <w:tcW w:w="6942" w:type="dxa"/>
            <w:tcBorders>
              <w:top w:val="single" w:sz="4" w:space="0" w:color="auto"/>
              <w:left w:val="single" w:sz="4" w:space="0" w:color="auto"/>
              <w:bottom w:val="single" w:sz="4" w:space="0" w:color="auto"/>
              <w:right w:val="single" w:sz="4" w:space="0" w:color="auto"/>
            </w:tcBorders>
          </w:tcPr>
          <w:p w14:paraId="272D40F6" w14:textId="1FF15632" w:rsidR="008B5343" w:rsidRPr="003A7245" w:rsidRDefault="0086118E" w:rsidP="0085721B">
            <w:pPr>
              <w:spacing w:line="228" w:lineRule="auto"/>
              <w:ind w:firstLine="37"/>
              <w:rPr>
                <w:sz w:val="22"/>
                <w:szCs w:val="22"/>
              </w:rPr>
            </w:pPr>
            <w:r w:rsidRPr="003A7245">
              <w:rPr>
                <w:sz w:val="22"/>
                <w:szCs w:val="22"/>
                <w:lang w:val="en-US"/>
              </w:rPr>
              <w:t>3-6-</w:t>
            </w:r>
            <w:r w:rsidR="009B28EC">
              <w:rPr>
                <w:sz w:val="22"/>
                <w:szCs w:val="22"/>
              </w:rPr>
              <w:t>й кварталы реализации программы</w:t>
            </w:r>
          </w:p>
        </w:tc>
      </w:tr>
      <w:tr w:rsidR="008B5343" w:rsidRPr="003A7245" w14:paraId="716F9996"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44A5E580" w14:textId="77777777" w:rsidR="008B5343" w:rsidRPr="003A7245" w:rsidRDefault="008B5343" w:rsidP="0085721B">
            <w:pPr>
              <w:spacing w:line="228" w:lineRule="auto"/>
              <w:rPr>
                <w:sz w:val="22"/>
                <w:szCs w:val="22"/>
              </w:rPr>
            </w:pPr>
            <w:r w:rsidRPr="003A7245">
              <w:rPr>
                <w:sz w:val="22"/>
                <w:szCs w:val="22"/>
              </w:rPr>
              <w:t>Стратегическая цель</w:t>
            </w:r>
          </w:p>
        </w:tc>
        <w:tc>
          <w:tcPr>
            <w:tcW w:w="6942" w:type="dxa"/>
            <w:tcBorders>
              <w:top w:val="single" w:sz="4" w:space="0" w:color="auto"/>
              <w:left w:val="single" w:sz="4" w:space="0" w:color="auto"/>
              <w:bottom w:val="single" w:sz="4" w:space="0" w:color="auto"/>
              <w:right w:val="single" w:sz="4" w:space="0" w:color="auto"/>
            </w:tcBorders>
          </w:tcPr>
          <w:p w14:paraId="2B6233F2" w14:textId="09EE7FA9" w:rsidR="008B5343" w:rsidRPr="003A7245" w:rsidRDefault="00127C0A" w:rsidP="0085721B">
            <w:pPr>
              <w:spacing w:line="228" w:lineRule="auto"/>
              <w:ind w:firstLine="37"/>
              <w:rPr>
                <w:sz w:val="22"/>
                <w:szCs w:val="22"/>
              </w:rPr>
            </w:pPr>
            <w:r w:rsidRPr="003A7245">
              <w:rPr>
                <w:sz w:val="22"/>
                <w:szCs w:val="22"/>
              </w:rPr>
              <w:t>Повышение популярности, востребованности и эффективности проектов цифровизации</w:t>
            </w:r>
          </w:p>
        </w:tc>
      </w:tr>
      <w:tr w:rsidR="008B5343" w:rsidRPr="003A7245" w14:paraId="3AAA96D3"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6164050E" w14:textId="77777777" w:rsidR="008B5343" w:rsidRPr="003A7245" w:rsidRDefault="008B5343" w:rsidP="0085721B">
            <w:pPr>
              <w:spacing w:line="228" w:lineRule="auto"/>
              <w:rPr>
                <w:sz w:val="22"/>
                <w:szCs w:val="22"/>
              </w:rPr>
            </w:pPr>
            <w:r w:rsidRPr="003A7245">
              <w:rPr>
                <w:sz w:val="22"/>
                <w:szCs w:val="22"/>
              </w:rPr>
              <w:t>Стратегические задачи</w:t>
            </w:r>
          </w:p>
        </w:tc>
        <w:tc>
          <w:tcPr>
            <w:tcW w:w="6942" w:type="dxa"/>
            <w:tcBorders>
              <w:top w:val="single" w:sz="4" w:space="0" w:color="auto"/>
              <w:left w:val="single" w:sz="4" w:space="0" w:color="auto"/>
              <w:bottom w:val="single" w:sz="4" w:space="0" w:color="auto"/>
              <w:right w:val="single" w:sz="4" w:space="0" w:color="auto"/>
            </w:tcBorders>
          </w:tcPr>
          <w:p w14:paraId="45DC30FC" w14:textId="5FA8856B" w:rsidR="00127C0A" w:rsidRPr="003A7245" w:rsidRDefault="00127C0A" w:rsidP="0085721B">
            <w:pPr>
              <w:spacing w:line="228" w:lineRule="auto"/>
              <w:ind w:firstLine="37"/>
              <w:rPr>
                <w:sz w:val="22"/>
                <w:szCs w:val="22"/>
              </w:rPr>
            </w:pPr>
            <w:r w:rsidRPr="003A7245">
              <w:rPr>
                <w:sz w:val="22"/>
                <w:szCs w:val="22"/>
              </w:rPr>
              <w:t>1) привлечение гражданского общества к контролю эффективности PM в сфере цифровизации;</w:t>
            </w:r>
          </w:p>
          <w:p w14:paraId="2B501BD9" w14:textId="5F237388" w:rsidR="00127C0A" w:rsidRPr="003A7245" w:rsidRDefault="00127C0A" w:rsidP="0085721B">
            <w:pPr>
              <w:spacing w:line="228" w:lineRule="auto"/>
              <w:ind w:firstLine="37"/>
              <w:rPr>
                <w:sz w:val="22"/>
                <w:szCs w:val="22"/>
              </w:rPr>
            </w:pPr>
            <w:r w:rsidRPr="003A7245">
              <w:rPr>
                <w:sz w:val="22"/>
                <w:szCs w:val="22"/>
              </w:rPr>
              <w:t>2) анализ данных с применением Big Data.</w:t>
            </w:r>
          </w:p>
          <w:p w14:paraId="4B0C872D" w14:textId="34ADE812" w:rsidR="008B5343" w:rsidRPr="003A7245" w:rsidRDefault="00127C0A" w:rsidP="0085721B">
            <w:pPr>
              <w:spacing w:line="228" w:lineRule="auto"/>
              <w:ind w:firstLine="37"/>
              <w:rPr>
                <w:sz w:val="22"/>
                <w:szCs w:val="22"/>
                <w:lang w:val="en-US"/>
              </w:rPr>
            </w:pPr>
            <w:r w:rsidRPr="003A7245">
              <w:rPr>
                <w:sz w:val="22"/>
                <w:szCs w:val="22"/>
                <w:lang w:val="en-US"/>
              </w:rPr>
              <w:t xml:space="preserve">3) </w:t>
            </w:r>
            <w:r w:rsidRPr="003A7245">
              <w:rPr>
                <w:sz w:val="22"/>
                <w:szCs w:val="22"/>
              </w:rPr>
              <w:t xml:space="preserve">разработка цифровой </w:t>
            </w:r>
            <w:r w:rsidRPr="003A7245">
              <w:rPr>
                <w:sz w:val="22"/>
                <w:szCs w:val="22"/>
                <w:lang w:val="en-US"/>
              </w:rPr>
              <w:t>DSS</w:t>
            </w:r>
            <w:r w:rsidRPr="003A7245">
              <w:rPr>
                <w:sz w:val="22"/>
                <w:szCs w:val="22"/>
              </w:rPr>
              <w:t>.</w:t>
            </w:r>
          </w:p>
        </w:tc>
      </w:tr>
      <w:tr w:rsidR="008B5343" w:rsidRPr="003A7245" w14:paraId="65A10913"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3D68EF73" w14:textId="77777777" w:rsidR="008B5343" w:rsidRPr="003A7245" w:rsidRDefault="008B5343" w:rsidP="0085721B">
            <w:pPr>
              <w:spacing w:line="228" w:lineRule="auto"/>
              <w:rPr>
                <w:sz w:val="22"/>
                <w:szCs w:val="22"/>
              </w:rPr>
            </w:pPr>
            <w:r w:rsidRPr="003A7245">
              <w:rPr>
                <w:sz w:val="22"/>
                <w:szCs w:val="22"/>
              </w:rPr>
              <w:t>Продукты проекта</w:t>
            </w:r>
          </w:p>
        </w:tc>
        <w:tc>
          <w:tcPr>
            <w:tcW w:w="6942" w:type="dxa"/>
            <w:tcBorders>
              <w:top w:val="single" w:sz="4" w:space="0" w:color="auto"/>
              <w:left w:val="single" w:sz="4" w:space="0" w:color="auto"/>
              <w:bottom w:val="single" w:sz="4" w:space="0" w:color="auto"/>
              <w:right w:val="single" w:sz="4" w:space="0" w:color="auto"/>
            </w:tcBorders>
          </w:tcPr>
          <w:p w14:paraId="6B603A14" w14:textId="23E9FB1A" w:rsidR="008B5343" w:rsidRPr="003A7245" w:rsidRDefault="00127C0A" w:rsidP="0085721B">
            <w:pPr>
              <w:spacing w:line="228" w:lineRule="auto"/>
              <w:ind w:firstLine="37"/>
              <w:rPr>
                <w:sz w:val="22"/>
                <w:szCs w:val="22"/>
              </w:rPr>
            </w:pPr>
            <w:r w:rsidRPr="003A7245">
              <w:rPr>
                <w:sz w:val="22"/>
                <w:szCs w:val="22"/>
                <w:lang w:val="en-US"/>
              </w:rPr>
              <w:t>DSS</w:t>
            </w:r>
            <w:r w:rsidRPr="003A7245">
              <w:rPr>
                <w:sz w:val="22"/>
                <w:szCs w:val="22"/>
              </w:rPr>
              <w:t>, принимающая обоснованные решения по инициации проектов</w:t>
            </w:r>
          </w:p>
        </w:tc>
      </w:tr>
      <w:tr w:rsidR="008B5343" w:rsidRPr="003A7245" w14:paraId="2AC3A647"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6DE608D3" w14:textId="77777777" w:rsidR="008B5343" w:rsidRPr="003A7245" w:rsidRDefault="008B5343" w:rsidP="0085721B">
            <w:pPr>
              <w:spacing w:line="228" w:lineRule="auto"/>
              <w:rPr>
                <w:sz w:val="22"/>
                <w:szCs w:val="22"/>
              </w:rPr>
            </w:pPr>
            <w:r w:rsidRPr="003A7245">
              <w:rPr>
                <w:sz w:val="22"/>
                <w:szCs w:val="22"/>
              </w:rPr>
              <w:t>Предполагаемые клиенты проекта</w:t>
            </w:r>
          </w:p>
        </w:tc>
        <w:tc>
          <w:tcPr>
            <w:tcW w:w="6942" w:type="dxa"/>
            <w:tcBorders>
              <w:top w:val="single" w:sz="4" w:space="0" w:color="auto"/>
              <w:left w:val="single" w:sz="4" w:space="0" w:color="auto"/>
              <w:bottom w:val="single" w:sz="4" w:space="0" w:color="auto"/>
              <w:right w:val="single" w:sz="4" w:space="0" w:color="auto"/>
            </w:tcBorders>
          </w:tcPr>
          <w:p w14:paraId="2CED6836" w14:textId="51918A3C" w:rsidR="008B5343" w:rsidRPr="003A7245" w:rsidRDefault="009B28EC" w:rsidP="0085721B">
            <w:pPr>
              <w:spacing w:line="228" w:lineRule="auto"/>
              <w:ind w:firstLine="37"/>
              <w:rPr>
                <w:sz w:val="22"/>
                <w:szCs w:val="22"/>
              </w:rPr>
            </w:pPr>
            <w:r>
              <w:rPr>
                <w:sz w:val="22"/>
                <w:szCs w:val="22"/>
              </w:rPr>
              <w:t>Заказчики проектов г</w:t>
            </w:r>
            <w:r w:rsidRPr="003A7245">
              <w:rPr>
                <w:sz w:val="22"/>
                <w:szCs w:val="22"/>
              </w:rPr>
              <w:t>ос</w:t>
            </w:r>
            <w:r>
              <w:rPr>
                <w:sz w:val="22"/>
                <w:szCs w:val="22"/>
              </w:rPr>
              <w:t xml:space="preserve">ударственного </w:t>
            </w:r>
            <w:r w:rsidRPr="003A7245">
              <w:rPr>
                <w:sz w:val="22"/>
                <w:szCs w:val="22"/>
              </w:rPr>
              <w:t>орган</w:t>
            </w:r>
            <w:r>
              <w:rPr>
                <w:sz w:val="22"/>
                <w:szCs w:val="22"/>
              </w:rPr>
              <w:t>а</w:t>
            </w:r>
          </w:p>
        </w:tc>
      </w:tr>
      <w:tr w:rsidR="008B5343" w:rsidRPr="003A7245" w14:paraId="0A056BC2"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2ECEB049" w14:textId="77777777" w:rsidR="008B5343" w:rsidRPr="003A7245" w:rsidRDefault="008B5343" w:rsidP="0085721B">
            <w:pPr>
              <w:spacing w:line="228" w:lineRule="auto"/>
              <w:rPr>
                <w:sz w:val="22"/>
                <w:szCs w:val="22"/>
              </w:rPr>
            </w:pPr>
            <w:r w:rsidRPr="003A7245">
              <w:rPr>
                <w:sz w:val="22"/>
                <w:szCs w:val="22"/>
              </w:rPr>
              <w:t>Приоритеты проекта</w:t>
            </w:r>
          </w:p>
        </w:tc>
        <w:tc>
          <w:tcPr>
            <w:tcW w:w="6942" w:type="dxa"/>
            <w:tcBorders>
              <w:top w:val="single" w:sz="4" w:space="0" w:color="auto"/>
              <w:left w:val="single" w:sz="4" w:space="0" w:color="auto"/>
              <w:bottom w:val="single" w:sz="4" w:space="0" w:color="auto"/>
              <w:right w:val="single" w:sz="4" w:space="0" w:color="auto"/>
            </w:tcBorders>
          </w:tcPr>
          <w:p w14:paraId="4A4DA6BA" w14:textId="77777777" w:rsidR="008B5343" w:rsidRPr="003A7245" w:rsidRDefault="008B5343" w:rsidP="0085721B">
            <w:pPr>
              <w:spacing w:line="228" w:lineRule="auto"/>
              <w:ind w:firstLine="37"/>
              <w:rPr>
                <w:sz w:val="22"/>
                <w:szCs w:val="22"/>
              </w:rPr>
            </w:pPr>
            <w:r w:rsidRPr="003A7245">
              <w:rPr>
                <w:sz w:val="22"/>
                <w:szCs w:val="22"/>
              </w:rPr>
              <w:t>Вести проект согласно установленному бюджету.</w:t>
            </w:r>
          </w:p>
          <w:p w14:paraId="20020EFB" w14:textId="77777777" w:rsidR="008B5343" w:rsidRPr="003A7245" w:rsidRDefault="008B5343" w:rsidP="0085721B">
            <w:pPr>
              <w:spacing w:line="228" w:lineRule="auto"/>
              <w:ind w:firstLine="37"/>
              <w:rPr>
                <w:sz w:val="22"/>
                <w:szCs w:val="22"/>
              </w:rPr>
            </w:pPr>
            <w:r w:rsidRPr="003A7245">
              <w:rPr>
                <w:sz w:val="22"/>
                <w:szCs w:val="22"/>
              </w:rPr>
              <w:t>Вести проект согласно установленному графику проекта</w:t>
            </w:r>
          </w:p>
        </w:tc>
      </w:tr>
      <w:tr w:rsidR="008B5343" w:rsidRPr="003A7245" w14:paraId="2A0C92B1" w14:textId="77777777" w:rsidTr="00C15FF5">
        <w:trPr>
          <w:jc w:val="center"/>
        </w:trPr>
        <w:tc>
          <w:tcPr>
            <w:tcW w:w="2691" w:type="dxa"/>
            <w:tcBorders>
              <w:top w:val="single" w:sz="4" w:space="0" w:color="auto"/>
              <w:left w:val="single" w:sz="4" w:space="0" w:color="auto"/>
              <w:bottom w:val="single" w:sz="4" w:space="0" w:color="auto"/>
              <w:right w:val="single" w:sz="4" w:space="0" w:color="auto"/>
            </w:tcBorders>
          </w:tcPr>
          <w:p w14:paraId="0D03AA47" w14:textId="77777777" w:rsidR="008B5343" w:rsidRPr="003A7245" w:rsidRDefault="008B5343" w:rsidP="0085721B">
            <w:pPr>
              <w:spacing w:line="228" w:lineRule="auto"/>
              <w:rPr>
                <w:sz w:val="22"/>
                <w:szCs w:val="22"/>
              </w:rPr>
            </w:pPr>
            <w:r w:rsidRPr="003A7245">
              <w:rPr>
                <w:sz w:val="22"/>
                <w:szCs w:val="22"/>
              </w:rPr>
              <w:t>Участники проекта</w:t>
            </w:r>
          </w:p>
        </w:tc>
        <w:tc>
          <w:tcPr>
            <w:tcW w:w="6942" w:type="dxa"/>
            <w:tcBorders>
              <w:top w:val="single" w:sz="4" w:space="0" w:color="auto"/>
              <w:left w:val="single" w:sz="4" w:space="0" w:color="auto"/>
              <w:bottom w:val="single" w:sz="4" w:space="0" w:color="auto"/>
              <w:right w:val="single" w:sz="4" w:space="0" w:color="auto"/>
            </w:tcBorders>
          </w:tcPr>
          <w:p w14:paraId="60A80D21" w14:textId="39C79268" w:rsidR="008B5343" w:rsidRPr="003A7245" w:rsidRDefault="008B5343" w:rsidP="0085721B">
            <w:pPr>
              <w:spacing w:line="228" w:lineRule="auto"/>
              <w:ind w:firstLine="37"/>
              <w:rPr>
                <w:sz w:val="22"/>
                <w:szCs w:val="22"/>
              </w:rPr>
            </w:pPr>
            <w:r w:rsidRPr="003A7245">
              <w:rPr>
                <w:sz w:val="22"/>
                <w:szCs w:val="22"/>
              </w:rPr>
              <w:t>Утвержденная в гос</w:t>
            </w:r>
            <w:r w:rsidR="009B28EC">
              <w:rPr>
                <w:sz w:val="22"/>
                <w:szCs w:val="22"/>
              </w:rPr>
              <w:t xml:space="preserve">. </w:t>
            </w:r>
            <w:r w:rsidRPr="003A7245">
              <w:rPr>
                <w:sz w:val="22"/>
                <w:szCs w:val="22"/>
              </w:rPr>
              <w:t>органе команда опытных менеджеров.</w:t>
            </w:r>
          </w:p>
        </w:tc>
      </w:tr>
      <w:tr w:rsidR="00C15FF5" w:rsidRPr="003A7245" w14:paraId="1E955964" w14:textId="77777777" w:rsidTr="002E271C">
        <w:trPr>
          <w:jc w:val="center"/>
        </w:trPr>
        <w:tc>
          <w:tcPr>
            <w:tcW w:w="9633" w:type="dxa"/>
            <w:gridSpan w:val="2"/>
            <w:tcBorders>
              <w:top w:val="single" w:sz="4" w:space="0" w:color="auto"/>
              <w:left w:val="single" w:sz="4" w:space="0" w:color="auto"/>
              <w:bottom w:val="single" w:sz="4" w:space="0" w:color="auto"/>
              <w:right w:val="single" w:sz="4" w:space="0" w:color="auto"/>
            </w:tcBorders>
          </w:tcPr>
          <w:p w14:paraId="3F8CFB66" w14:textId="25252841" w:rsidR="00C15FF5" w:rsidRPr="003A7245" w:rsidRDefault="00C15FF5" w:rsidP="0085721B">
            <w:pPr>
              <w:spacing w:line="228" w:lineRule="auto"/>
              <w:ind w:firstLine="598"/>
              <w:rPr>
                <w:sz w:val="22"/>
                <w:szCs w:val="22"/>
              </w:rPr>
            </w:pPr>
            <w:r w:rsidRPr="003A7245">
              <w:t xml:space="preserve">Примечание </w:t>
            </w:r>
            <w:r>
              <w:t xml:space="preserve">– </w:t>
            </w:r>
            <w:r w:rsidRPr="003A7245">
              <w:t>Составлено диссертантом</w:t>
            </w:r>
          </w:p>
        </w:tc>
      </w:tr>
    </w:tbl>
    <w:p w14:paraId="06C7E11A" w14:textId="77777777" w:rsidR="008B5343" w:rsidRPr="003A7245" w:rsidRDefault="008B5343" w:rsidP="008B5343">
      <w:pPr>
        <w:widowControl w:val="0"/>
        <w:ind w:firstLine="709"/>
        <w:jc w:val="both"/>
        <w:rPr>
          <w:sz w:val="28"/>
          <w:szCs w:val="28"/>
        </w:rPr>
      </w:pPr>
    </w:p>
    <w:p w14:paraId="3D136941" w14:textId="460C3996" w:rsidR="008B5343" w:rsidRPr="003A7245" w:rsidRDefault="008B5343" w:rsidP="008B5343">
      <w:pPr>
        <w:widowControl w:val="0"/>
        <w:ind w:firstLine="709"/>
        <w:jc w:val="both"/>
        <w:rPr>
          <w:sz w:val="28"/>
          <w:szCs w:val="28"/>
        </w:rPr>
      </w:pPr>
      <w:r w:rsidRPr="003A7245">
        <w:rPr>
          <w:sz w:val="28"/>
          <w:szCs w:val="28"/>
        </w:rPr>
        <w:t>Разработан график реализации проекта «</w:t>
      </w:r>
      <w:r w:rsidR="00C5638E" w:rsidRPr="003A7245">
        <w:rPr>
          <w:sz w:val="28"/>
          <w:szCs w:val="28"/>
        </w:rPr>
        <w:t>В</w:t>
      </w:r>
      <w:r w:rsidRPr="003A7245">
        <w:rPr>
          <w:sz w:val="28"/>
          <w:szCs w:val="28"/>
        </w:rPr>
        <w:t xml:space="preserve">». В таблице </w:t>
      </w:r>
      <w:r w:rsidR="00136CB9">
        <w:rPr>
          <w:sz w:val="28"/>
          <w:szCs w:val="28"/>
        </w:rPr>
        <w:t>29</w:t>
      </w:r>
      <w:r w:rsidRPr="003A7245">
        <w:rPr>
          <w:sz w:val="28"/>
          <w:szCs w:val="28"/>
        </w:rPr>
        <w:t xml:space="preserve"> он представлен в формате диаграммы Ганта с указанием сроков.</w:t>
      </w:r>
    </w:p>
    <w:p w14:paraId="6A7CF6F6" w14:textId="70ADD716" w:rsidR="008B5343" w:rsidRDefault="008B5343" w:rsidP="008B5343">
      <w:pPr>
        <w:pStyle w:val="01"/>
        <w:spacing w:line="240" w:lineRule="auto"/>
        <w:jc w:val="left"/>
        <w:rPr>
          <w:szCs w:val="28"/>
        </w:rPr>
      </w:pPr>
      <w:r w:rsidRPr="000266D0">
        <w:rPr>
          <w:szCs w:val="28"/>
        </w:rPr>
        <w:lastRenderedPageBreak/>
        <w:t xml:space="preserve">Таблица </w:t>
      </w:r>
      <w:r w:rsidR="00136CB9" w:rsidRPr="000266D0">
        <w:rPr>
          <w:szCs w:val="28"/>
        </w:rPr>
        <w:t>29</w:t>
      </w:r>
      <w:r w:rsidRPr="000266D0">
        <w:rPr>
          <w:szCs w:val="28"/>
        </w:rPr>
        <w:t xml:space="preserve"> – Диаграмма Ганта плана реализации проекта «</w:t>
      </w:r>
      <w:r w:rsidR="00C5638E" w:rsidRPr="000266D0">
        <w:rPr>
          <w:szCs w:val="28"/>
        </w:rPr>
        <w:t>В</w:t>
      </w:r>
      <w:r w:rsidRPr="000266D0">
        <w:rPr>
          <w:szCs w:val="28"/>
        </w:rPr>
        <w:t>»</w:t>
      </w:r>
    </w:p>
    <w:p w14:paraId="023E80D7" w14:textId="77777777" w:rsidR="002E271C" w:rsidRPr="002E271C" w:rsidRDefault="002E271C" w:rsidP="008B5343">
      <w:pPr>
        <w:pStyle w:val="01"/>
        <w:spacing w:line="240" w:lineRule="auto"/>
        <w:jc w:val="left"/>
        <w:rPr>
          <w:sz w:val="16"/>
          <w:szCs w:val="16"/>
        </w:rPr>
      </w:pPr>
    </w:p>
    <w:tbl>
      <w:tblPr>
        <w:tblStyle w:val="afa"/>
        <w:tblW w:w="9554" w:type="dxa"/>
        <w:jc w:val="center"/>
        <w:tblLayout w:type="fixed"/>
        <w:tblLook w:val="04A0" w:firstRow="1" w:lastRow="0" w:firstColumn="1" w:lastColumn="0" w:noHBand="0" w:noVBand="1"/>
      </w:tblPr>
      <w:tblGrid>
        <w:gridCol w:w="5869"/>
        <w:gridCol w:w="460"/>
        <w:gridCol w:w="461"/>
        <w:gridCol w:w="460"/>
        <w:gridCol w:w="461"/>
        <w:gridCol w:w="461"/>
        <w:gridCol w:w="460"/>
        <w:gridCol w:w="461"/>
        <w:gridCol w:w="461"/>
      </w:tblGrid>
      <w:tr w:rsidR="000266D0" w:rsidRPr="003A7245" w14:paraId="170BD425" w14:textId="77777777" w:rsidTr="0085721B">
        <w:trPr>
          <w:trHeight w:val="50"/>
          <w:jc w:val="center"/>
        </w:trPr>
        <w:tc>
          <w:tcPr>
            <w:tcW w:w="5869" w:type="dxa"/>
            <w:vMerge w:val="restart"/>
            <w:vAlign w:val="center"/>
          </w:tcPr>
          <w:p w14:paraId="46487592"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Мероприятие</w:t>
            </w:r>
          </w:p>
        </w:tc>
        <w:tc>
          <w:tcPr>
            <w:tcW w:w="3685" w:type="dxa"/>
            <w:gridSpan w:val="8"/>
            <w:vAlign w:val="center"/>
          </w:tcPr>
          <w:p w14:paraId="64D33E59"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Сроки, кварталы</w:t>
            </w:r>
          </w:p>
        </w:tc>
      </w:tr>
      <w:tr w:rsidR="000266D0" w:rsidRPr="003A7245" w14:paraId="5B7EE0D6" w14:textId="77777777" w:rsidTr="002E271C">
        <w:trPr>
          <w:trHeight w:val="130"/>
          <w:jc w:val="center"/>
        </w:trPr>
        <w:tc>
          <w:tcPr>
            <w:tcW w:w="5869" w:type="dxa"/>
            <w:vMerge/>
            <w:vAlign w:val="center"/>
          </w:tcPr>
          <w:p w14:paraId="285E85B0" w14:textId="77777777" w:rsidR="000266D0" w:rsidRPr="003A7245" w:rsidRDefault="000266D0" w:rsidP="00C5638E">
            <w:pPr>
              <w:pStyle w:val="34"/>
              <w:spacing w:after="0"/>
              <w:ind w:left="-57" w:right="-57" w:firstLine="0"/>
              <w:jc w:val="center"/>
              <w:rPr>
                <w:color w:val="auto"/>
                <w:spacing w:val="-2"/>
                <w:sz w:val="22"/>
                <w:szCs w:val="22"/>
              </w:rPr>
            </w:pPr>
          </w:p>
        </w:tc>
        <w:tc>
          <w:tcPr>
            <w:tcW w:w="460" w:type="dxa"/>
            <w:tcBorders>
              <w:bottom w:val="single" w:sz="4" w:space="0" w:color="auto"/>
            </w:tcBorders>
            <w:vAlign w:val="center"/>
          </w:tcPr>
          <w:p w14:paraId="4D3B7B91"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1</w:t>
            </w:r>
          </w:p>
        </w:tc>
        <w:tc>
          <w:tcPr>
            <w:tcW w:w="461" w:type="dxa"/>
            <w:tcBorders>
              <w:bottom w:val="single" w:sz="4" w:space="0" w:color="auto"/>
            </w:tcBorders>
            <w:vAlign w:val="center"/>
          </w:tcPr>
          <w:p w14:paraId="7E004037"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2</w:t>
            </w:r>
          </w:p>
        </w:tc>
        <w:tc>
          <w:tcPr>
            <w:tcW w:w="460" w:type="dxa"/>
            <w:tcBorders>
              <w:bottom w:val="single" w:sz="4" w:space="0" w:color="auto"/>
            </w:tcBorders>
            <w:vAlign w:val="center"/>
          </w:tcPr>
          <w:p w14:paraId="6AAC7650"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3</w:t>
            </w:r>
          </w:p>
        </w:tc>
        <w:tc>
          <w:tcPr>
            <w:tcW w:w="461" w:type="dxa"/>
            <w:tcBorders>
              <w:bottom w:val="single" w:sz="4" w:space="0" w:color="auto"/>
            </w:tcBorders>
            <w:vAlign w:val="center"/>
          </w:tcPr>
          <w:p w14:paraId="7543D079"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4</w:t>
            </w:r>
          </w:p>
        </w:tc>
        <w:tc>
          <w:tcPr>
            <w:tcW w:w="461" w:type="dxa"/>
            <w:tcBorders>
              <w:bottom w:val="single" w:sz="4" w:space="0" w:color="auto"/>
            </w:tcBorders>
            <w:vAlign w:val="center"/>
          </w:tcPr>
          <w:p w14:paraId="45A1A3FF"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5</w:t>
            </w:r>
          </w:p>
        </w:tc>
        <w:tc>
          <w:tcPr>
            <w:tcW w:w="460" w:type="dxa"/>
            <w:vAlign w:val="center"/>
          </w:tcPr>
          <w:p w14:paraId="651D5928"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6</w:t>
            </w:r>
          </w:p>
        </w:tc>
        <w:tc>
          <w:tcPr>
            <w:tcW w:w="461" w:type="dxa"/>
            <w:vAlign w:val="center"/>
          </w:tcPr>
          <w:p w14:paraId="31F24679"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7</w:t>
            </w:r>
          </w:p>
        </w:tc>
        <w:tc>
          <w:tcPr>
            <w:tcW w:w="461" w:type="dxa"/>
            <w:vAlign w:val="center"/>
          </w:tcPr>
          <w:p w14:paraId="36865BDC"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8</w:t>
            </w:r>
          </w:p>
        </w:tc>
      </w:tr>
      <w:tr w:rsidR="000266D0" w:rsidRPr="003A7245" w14:paraId="0BE72A01" w14:textId="77777777" w:rsidTr="002E271C">
        <w:trPr>
          <w:jc w:val="center"/>
        </w:trPr>
        <w:tc>
          <w:tcPr>
            <w:tcW w:w="5869" w:type="dxa"/>
          </w:tcPr>
          <w:p w14:paraId="472666DF" w14:textId="77777777" w:rsidR="000266D0" w:rsidRPr="003A7245" w:rsidRDefault="000266D0" w:rsidP="00C5638E">
            <w:pPr>
              <w:pStyle w:val="34"/>
              <w:spacing w:after="0"/>
              <w:ind w:left="-57" w:right="-57" w:firstLine="0"/>
              <w:jc w:val="left"/>
              <w:rPr>
                <w:color w:val="auto"/>
                <w:spacing w:val="-2"/>
                <w:sz w:val="22"/>
                <w:szCs w:val="22"/>
              </w:rPr>
            </w:pPr>
            <w:r w:rsidRPr="003A7245">
              <w:rPr>
                <w:color w:val="auto"/>
                <w:spacing w:val="-2"/>
                <w:sz w:val="22"/>
                <w:szCs w:val="22"/>
              </w:rPr>
              <w:t>Расчет затрат, назначение ответственных и исполнителей</w:t>
            </w:r>
          </w:p>
        </w:tc>
        <w:tc>
          <w:tcPr>
            <w:tcW w:w="460" w:type="dxa"/>
            <w:tcBorders>
              <w:bottom w:val="single" w:sz="4" w:space="0" w:color="auto"/>
            </w:tcBorders>
            <w:shd w:val="clear" w:color="auto" w:fill="auto"/>
          </w:tcPr>
          <w:p w14:paraId="2745479D" w14:textId="77777777" w:rsidR="000266D0" w:rsidRPr="003A7245" w:rsidRDefault="000266D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7D91A45" w14:textId="77777777" w:rsidR="000266D0" w:rsidRPr="003A7245" w:rsidRDefault="000266D0" w:rsidP="00C5638E">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4ED18070" w14:textId="77777777" w:rsidR="000266D0" w:rsidRPr="003A7245" w:rsidRDefault="000266D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6392B71" w14:textId="77777777" w:rsidR="000266D0" w:rsidRPr="003A7245" w:rsidRDefault="000266D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A447753" w14:textId="77777777" w:rsidR="000266D0" w:rsidRPr="003A7245" w:rsidRDefault="000266D0" w:rsidP="00C5638E">
            <w:pPr>
              <w:pStyle w:val="34"/>
              <w:spacing w:after="0"/>
              <w:ind w:left="-57" w:right="-57" w:firstLine="0"/>
              <w:jc w:val="center"/>
              <w:rPr>
                <w:color w:val="auto"/>
                <w:spacing w:val="-2"/>
                <w:sz w:val="20"/>
              </w:rPr>
            </w:pPr>
          </w:p>
        </w:tc>
        <w:tc>
          <w:tcPr>
            <w:tcW w:w="460" w:type="dxa"/>
          </w:tcPr>
          <w:p w14:paraId="5FA28CDB" w14:textId="77777777" w:rsidR="000266D0" w:rsidRPr="003A7245" w:rsidRDefault="000266D0" w:rsidP="00C5638E">
            <w:pPr>
              <w:pStyle w:val="34"/>
              <w:spacing w:after="0"/>
              <w:ind w:left="-57" w:right="-57" w:firstLine="0"/>
              <w:jc w:val="center"/>
              <w:rPr>
                <w:color w:val="auto"/>
                <w:spacing w:val="-2"/>
                <w:sz w:val="20"/>
              </w:rPr>
            </w:pPr>
          </w:p>
        </w:tc>
        <w:tc>
          <w:tcPr>
            <w:tcW w:w="461" w:type="dxa"/>
          </w:tcPr>
          <w:p w14:paraId="7A02A85D" w14:textId="77777777" w:rsidR="000266D0" w:rsidRPr="003A7245" w:rsidRDefault="000266D0" w:rsidP="00C5638E">
            <w:pPr>
              <w:pStyle w:val="34"/>
              <w:spacing w:after="0"/>
              <w:ind w:left="-57" w:right="-57" w:firstLine="0"/>
              <w:jc w:val="center"/>
              <w:rPr>
                <w:color w:val="auto"/>
                <w:spacing w:val="-2"/>
                <w:sz w:val="20"/>
              </w:rPr>
            </w:pPr>
          </w:p>
        </w:tc>
        <w:tc>
          <w:tcPr>
            <w:tcW w:w="461" w:type="dxa"/>
          </w:tcPr>
          <w:p w14:paraId="5301ECD3" w14:textId="77777777" w:rsidR="000266D0" w:rsidRPr="003A7245" w:rsidRDefault="000266D0" w:rsidP="00C5638E">
            <w:pPr>
              <w:pStyle w:val="34"/>
              <w:spacing w:after="0"/>
              <w:ind w:left="-57" w:right="-57" w:firstLine="0"/>
              <w:jc w:val="center"/>
              <w:rPr>
                <w:color w:val="auto"/>
                <w:spacing w:val="-2"/>
                <w:sz w:val="20"/>
              </w:rPr>
            </w:pPr>
          </w:p>
        </w:tc>
      </w:tr>
      <w:tr w:rsidR="000266D0" w:rsidRPr="003A7245" w14:paraId="57F36B25" w14:textId="77777777" w:rsidTr="002E271C">
        <w:trPr>
          <w:jc w:val="center"/>
        </w:trPr>
        <w:tc>
          <w:tcPr>
            <w:tcW w:w="5869" w:type="dxa"/>
          </w:tcPr>
          <w:p w14:paraId="319DE11D" w14:textId="77777777" w:rsidR="000266D0" w:rsidRPr="003A7245" w:rsidRDefault="000266D0" w:rsidP="00C5638E">
            <w:pPr>
              <w:pStyle w:val="34"/>
              <w:spacing w:after="0"/>
              <w:ind w:left="-57" w:right="-57" w:firstLine="0"/>
              <w:jc w:val="left"/>
              <w:rPr>
                <w:color w:val="auto"/>
                <w:spacing w:val="-2"/>
                <w:sz w:val="22"/>
                <w:szCs w:val="22"/>
              </w:rPr>
            </w:pPr>
            <w:r w:rsidRPr="003A7245">
              <w:rPr>
                <w:color w:val="auto"/>
                <w:spacing w:val="-2"/>
                <w:sz w:val="22"/>
                <w:szCs w:val="22"/>
              </w:rPr>
              <w:t>Обсуждение в коллективах</w:t>
            </w:r>
          </w:p>
        </w:tc>
        <w:tc>
          <w:tcPr>
            <w:tcW w:w="460" w:type="dxa"/>
            <w:tcBorders>
              <w:bottom w:val="single" w:sz="4" w:space="0" w:color="auto"/>
            </w:tcBorders>
            <w:shd w:val="clear" w:color="auto" w:fill="auto"/>
          </w:tcPr>
          <w:p w14:paraId="10D1D5AD" w14:textId="77777777" w:rsidR="000266D0" w:rsidRPr="003A7245" w:rsidRDefault="000266D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CFF13E7" w14:textId="77777777" w:rsidR="000266D0" w:rsidRPr="003A7245" w:rsidRDefault="000266D0" w:rsidP="00C5638E">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40AB7EC0" w14:textId="77777777" w:rsidR="000266D0" w:rsidRPr="003A7245" w:rsidRDefault="000266D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E2A72EE" w14:textId="77777777" w:rsidR="000266D0" w:rsidRPr="003A7245" w:rsidRDefault="000266D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D87CC83" w14:textId="77777777" w:rsidR="000266D0" w:rsidRPr="003A7245" w:rsidRDefault="000266D0" w:rsidP="00C5638E">
            <w:pPr>
              <w:pStyle w:val="34"/>
              <w:spacing w:after="0"/>
              <w:ind w:left="-57" w:right="-57" w:firstLine="0"/>
              <w:jc w:val="center"/>
              <w:rPr>
                <w:color w:val="auto"/>
                <w:spacing w:val="-2"/>
                <w:sz w:val="20"/>
              </w:rPr>
            </w:pPr>
          </w:p>
        </w:tc>
        <w:tc>
          <w:tcPr>
            <w:tcW w:w="460" w:type="dxa"/>
          </w:tcPr>
          <w:p w14:paraId="2DBD6BF9" w14:textId="77777777" w:rsidR="000266D0" w:rsidRPr="003A7245" w:rsidRDefault="000266D0" w:rsidP="00C5638E">
            <w:pPr>
              <w:pStyle w:val="34"/>
              <w:spacing w:after="0"/>
              <w:ind w:left="-57" w:right="-57" w:firstLine="0"/>
              <w:jc w:val="center"/>
              <w:rPr>
                <w:color w:val="auto"/>
                <w:spacing w:val="-2"/>
                <w:sz w:val="20"/>
              </w:rPr>
            </w:pPr>
          </w:p>
        </w:tc>
        <w:tc>
          <w:tcPr>
            <w:tcW w:w="461" w:type="dxa"/>
          </w:tcPr>
          <w:p w14:paraId="56E3F3A4" w14:textId="77777777" w:rsidR="000266D0" w:rsidRPr="003A7245" w:rsidRDefault="000266D0" w:rsidP="00C5638E">
            <w:pPr>
              <w:pStyle w:val="34"/>
              <w:spacing w:after="0"/>
              <w:ind w:left="-57" w:right="-57" w:firstLine="0"/>
              <w:jc w:val="center"/>
              <w:rPr>
                <w:color w:val="auto"/>
                <w:spacing w:val="-2"/>
                <w:sz w:val="20"/>
              </w:rPr>
            </w:pPr>
          </w:p>
        </w:tc>
        <w:tc>
          <w:tcPr>
            <w:tcW w:w="461" w:type="dxa"/>
          </w:tcPr>
          <w:p w14:paraId="0206BFA9" w14:textId="77777777" w:rsidR="000266D0" w:rsidRPr="003A7245" w:rsidRDefault="000266D0" w:rsidP="00C5638E">
            <w:pPr>
              <w:pStyle w:val="34"/>
              <w:spacing w:after="0"/>
              <w:ind w:left="-57" w:right="-57" w:firstLine="0"/>
              <w:jc w:val="center"/>
              <w:rPr>
                <w:color w:val="auto"/>
                <w:spacing w:val="-2"/>
                <w:sz w:val="20"/>
              </w:rPr>
            </w:pPr>
          </w:p>
        </w:tc>
      </w:tr>
      <w:tr w:rsidR="000266D0" w:rsidRPr="003A7245" w14:paraId="324199ED" w14:textId="77777777" w:rsidTr="002E271C">
        <w:trPr>
          <w:jc w:val="center"/>
        </w:trPr>
        <w:tc>
          <w:tcPr>
            <w:tcW w:w="5869" w:type="dxa"/>
          </w:tcPr>
          <w:p w14:paraId="442A6F1C" w14:textId="3BDEDEA7" w:rsidR="000266D0" w:rsidRPr="003A7245" w:rsidRDefault="000266D0" w:rsidP="00C5638E">
            <w:pPr>
              <w:pStyle w:val="34"/>
              <w:spacing w:after="0"/>
              <w:ind w:left="-57" w:right="-57" w:firstLine="0"/>
              <w:jc w:val="left"/>
              <w:rPr>
                <w:color w:val="auto"/>
                <w:spacing w:val="-2"/>
                <w:sz w:val="22"/>
                <w:szCs w:val="22"/>
              </w:rPr>
            </w:pPr>
            <w:r w:rsidRPr="003A7245">
              <w:rPr>
                <w:color w:val="auto"/>
                <w:spacing w:val="-2"/>
                <w:sz w:val="22"/>
                <w:szCs w:val="22"/>
              </w:rPr>
              <w:t>Подбор и отбор аналитических агентств и независимых экспертов, оценивающих проекты цифровизации</w:t>
            </w:r>
          </w:p>
        </w:tc>
        <w:tc>
          <w:tcPr>
            <w:tcW w:w="460" w:type="dxa"/>
            <w:tcBorders>
              <w:bottom w:val="single" w:sz="4" w:space="0" w:color="auto"/>
            </w:tcBorders>
            <w:shd w:val="clear" w:color="auto" w:fill="auto"/>
          </w:tcPr>
          <w:p w14:paraId="2AF550B4" w14:textId="77777777" w:rsidR="000266D0" w:rsidRPr="003A7245" w:rsidRDefault="000266D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025C077" w14:textId="77777777" w:rsidR="000266D0" w:rsidRPr="003A7245" w:rsidRDefault="000266D0" w:rsidP="00C5638E">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63555C1C" w14:textId="77777777" w:rsidR="000266D0" w:rsidRPr="003A7245" w:rsidRDefault="000266D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5CBB97EE" w14:textId="77777777" w:rsidR="000266D0" w:rsidRPr="003A7245" w:rsidRDefault="000266D0" w:rsidP="00C5638E">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23C065AC" w14:textId="77777777" w:rsidR="000266D0" w:rsidRPr="003A7245" w:rsidRDefault="000266D0" w:rsidP="00C5638E">
            <w:pPr>
              <w:pStyle w:val="34"/>
              <w:spacing w:after="0"/>
              <w:ind w:left="-57" w:right="-57" w:firstLine="0"/>
              <w:jc w:val="center"/>
              <w:rPr>
                <w:color w:val="auto"/>
                <w:spacing w:val="-2"/>
                <w:sz w:val="20"/>
              </w:rPr>
            </w:pPr>
          </w:p>
        </w:tc>
        <w:tc>
          <w:tcPr>
            <w:tcW w:w="460" w:type="dxa"/>
          </w:tcPr>
          <w:p w14:paraId="270933A7" w14:textId="77777777" w:rsidR="000266D0" w:rsidRPr="003A7245" w:rsidRDefault="000266D0" w:rsidP="00C5638E">
            <w:pPr>
              <w:pStyle w:val="34"/>
              <w:spacing w:after="0"/>
              <w:ind w:left="-57" w:right="-57" w:firstLine="0"/>
              <w:jc w:val="center"/>
              <w:rPr>
                <w:color w:val="auto"/>
                <w:spacing w:val="-2"/>
                <w:sz w:val="20"/>
              </w:rPr>
            </w:pPr>
          </w:p>
        </w:tc>
        <w:tc>
          <w:tcPr>
            <w:tcW w:w="461" w:type="dxa"/>
          </w:tcPr>
          <w:p w14:paraId="270F620A" w14:textId="77777777" w:rsidR="000266D0" w:rsidRPr="003A7245" w:rsidRDefault="000266D0" w:rsidP="00C5638E">
            <w:pPr>
              <w:pStyle w:val="34"/>
              <w:spacing w:after="0"/>
              <w:ind w:left="-57" w:right="-57" w:firstLine="0"/>
              <w:jc w:val="center"/>
              <w:rPr>
                <w:color w:val="auto"/>
                <w:spacing w:val="-2"/>
                <w:sz w:val="20"/>
              </w:rPr>
            </w:pPr>
          </w:p>
        </w:tc>
        <w:tc>
          <w:tcPr>
            <w:tcW w:w="461" w:type="dxa"/>
          </w:tcPr>
          <w:p w14:paraId="1430E158" w14:textId="77777777" w:rsidR="000266D0" w:rsidRPr="003A7245" w:rsidRDefault="000266D0" w:rsidP="00C5638E">
            <w:pPr>
              <w:pStyle w:val="34"/>
              <w:spacing w:after="0"/>
              <w:ind w:left="-57" w:right="-57" w:firstLine="0"/>
              <w:jc w:val="center"/>
              <w:rPr>
                <w:color w:val="auto"/>
                <w:spacing w:val="-2"/>
                <w:sz w:val="20"/>
              </w:rPr>
            </w:pPr>
          </w:p>
        </w:tc>
      </w:tr>
      <w:tr w:rsidR="000266D0" w:rsidRPr="003A7245" w14:paraId="140497B3" w14:textId="77777777" w:rsidTr="002E271C">
        <w:trPr>
          <w:jc w:val="center"/>
        </w:trPr>
        <w:tc>
          <w:tcPr>
            <w:tcW w:w="5869" w:type="dxa"/>
          </w:tcPr>
          <w:p w14:paraId="524B2D5C" w14:textId="77777777" w:rsidR="000266D0" w:rsidRPr="003A7245" w:rsidRDefault="000266D0" w:rsidP="00E73C2C">
            <w:pPr>
              <w:pStyle w:val="34"/>
              <w:spacing w:after="0"/>
              <w:ind w:left="-57" w:right="-57" w:firstLine="0"/>
              <w:jc w:val="left"/>
              <w:rPr>
                <w:color w:val="auto"/>
                <w:spacing w:val="-2"/>
                <w:sz w:val="22"/>
                <w:szCs w:val="22"/>
              </w:rPr>
            </w:pPr>
            <w:r w:rsidRPr="003A7245">
              <w:rPr>
                <w:color w:val="auto"/>
                <w:spacing w:val="-2"/>
                <w:sz w:val="22"/>
                <w:szCs w:val="22"/>
              </w:rPr>
              <w:t xml:space="preserve">Техническое оформление наполнения </w:t>
            </w:r>
            <w:r w:rsidRPr="003A7245">
              <w:rPr>
                <w:color w:val="auto"/>
                <w:spacing w:val="-2"/>
                <w:sz w:val="22"/>
                <w:szCs w:val="22"/>
                <w:lang w:val="en-US"/>
              </w:rPr>
              <w:t>Bid</w:t>
            </w:r>
            <w:r w:rsidRPr="003A7245">
              <w:rPr>
                <w:color w:val="auto"/>
                <w:spacing w:val="-2"/>
                <w:sz w:val="22"/>
                <w:szCs w:val="22"/>
              </w:rPr>
              <w:t xml:space="preserve"> </w:t>
            </w:r>
            <w:r w:rsidRPr="003A7245">
              <w:rPr>
                <w:color w:val="auto"/>
                <w:spacing w:val="-2"/>
                <w:sz w:val="22"/>
                <w:szCs w:val="22"/>
                <w:lang w:val="en-US"/>
              </w:rPr>
              <w:t>Data</w:t>
            </w:r>
          </w:p>
        </w:tc>
        <w:tc>
          <w:tcPr>
            <w:tcW w:w="460" w:type="dxa"/>
            <w:shd w:val="clear" w:color="auto" w:fill="auto"/>
          </w:tcPr>
          <w:p w14:paraId="29180A33" w14:textId="77777777" w:rsidR="000266D0" w:rsidRPr="003A7245" w:rsidRDefault="000266D0" w:rsidP="00E73C2C">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A4C0FF6" w14:textId="77777777" w:rsidR="000266D0" w:rsidRPr="003A7245" w:rsidRDefault="000266D0" w:rsidP="00E73C2C">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730D0424" w14:textId="77777777" w:rsidR="000266D0" w:rsidRPr="003A7245" w:rsidRDefault="000266D0" w:rsidP="00E73C2C">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5564C69F" w14:textId="77777777" w:rsidR="000266D0" w:rsidRPr="003A7245" w:rsidRDefault="000266D0" w:rsidP="00E73C2C">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1624B12F" w14:textId="77777777" w:rsidR="000266D0" w:rsidRPr="003A7245" w:rsidRDefault="000266D0" w:rsidP="00E73C2C">
            <w:pPr>
              <w:pStyle w:val="34"/>
              <w:spacing w:after="0"/>
              <w:ind w:left="-57" w:right="-57" w:firstLine="0"/>
              <w:jc w:val="center"/>
              <w:rPr>
                <w:color w:val="auto"/>
                <w:spacing w:val="-2"/>
                <w:sz w:val="20"/>
              </w:rPr>
            </w:pPr>
          </w:p>
        </w:tc>
        <w:tc>
          <w:tcPr>
            <w:tcW w:w="460" w:type="dxa"/>
            <w:shd w:val="clear" w:color="auto" w:fill="92D050"/>
          </w:tcPr>
          <w:p w14:paraId="18AE0F60" w14:textId="77777777" w:rsidR="000266D0" w:rsidRPr="003A7245" w:rsidRDefault="000266D0" w:rsidP="00E73C2C">
            <w:pPr>
              <w:pStyle w:val="34"/>
              <w:spacing w:after="0"/>
              <w:ind w:left="-57" w:right="-57" w:firstLine="0"/>
              <w:jc w:val="center"/>
              <w:rPr>
                <w:color w:val="auto"/>
                <w:spacing w:val="-2"/>
                <w:sz w:val="20"/>
              </w:rPr>
            </w:pPr>
          </w:p>
        </w:tc>
        <w:tc>
          <w:tcPr>
            <w:tcW w:w="461" w:type="dxa"/>
          </w:tcPr>
          <w:p w14:paraId="68908B4C" w14:textId="77777777" w:rsidR="000266D0" w:rsidRPr="003A7245" w:rsidRDefault="000266D0" w:rsidP="00E73C2C">
            <w:pPr>
              <w:pStyle w:val="34"/>
              <w:spacing w:after="0"/>
              <w:ind w:left="-57" w:right="-57" w:firstLine="0"/>
              <w:jc w:val="center"/>
              <w:rPr>
                <w:color w:val="auto"/>
                <w:spacing w:val="-2"/>
                <w:sz w:val="20"/>
              </w:rPr>
            </w:pPr>
          </w:p>
        </w:tc>
        <w:tc>
          <w:tcPr>
            <w:tcW w:w="461" w:type="dxa"/>
          </w:tcPr>
          <w:p w14:paraId="0C3CD002" w14:textId="77777777" w:rsidR="000266D0" w:rsidRPr="003A7245" w:rsidRDefault="000266D0" w:rsidP="00E73C2C">
            <w:pPr>
              <w:pStyle w:val="34"/>
              <w:spacing w:after="0"/>
              <w:ind w:left="-57" w:right="-57" w:firstLine="0"/>
              <w:jc w:val="center"/>
              <w:rPr>
                <w:color w:val="auto"/>
                <w:spacing w:val="-2"/>
                <w:sz w:val="20"/>
              </w:rPr>
            </w:pPr>
          </w:p>
        </w:tc>
      </w:tr>
      <w:tr w:rsidR="000266D0" w:rsidRPr="003A7245" w14:paraId="34890A98" w14:textId="77777777" w:rsidTr="002E271C">
        <w:trPr>
          <w:jc w:val="center"/>
        </w:trPr>
        <w:tc>
          <w:tcPr>
            <w:tcW w:w="5869" w:type="dxa"/>
          </w:tcPr>
          <w:p w14:paraId="1A2D86C5" w14:textId="77777777" w:rsidR="000266D0" w:rsidRPr="003A7245" w:rsidRDefault="000266D0" w:rsidP="00E73C2C">
            <w:pPr>
              <w:pStyle w:val="34"/>
              <w:spacing w:after="0"/>
              <w:ind w:left="-57" w:right="-57" w:firstLine="0"/>
              <w:jc w:val="left"/>
              <w:rPr>
                <w:color w:val="auto"/>
                <w:spacing w:val="-2"/>
                <w:sz w:val="22"/>
                <w:szCs w:val="22"/>
              </w:rPr>
            </w:pPr>
            <w:r w:rsidRPr="003A7245">
              <w:rPr>
                <w:color w:val="auto"/>
                <w:spacing w:val="-2"/>
                <w:sz w:val="22"/>
                <w:szCs w:val="22"/>
              </w:rPr>
              <w:t xml:space="preserve">Техническое оформление </w:t>
            </w:r>
            <w:r w:rsidRPr="003A7245">
              <w:rPr>
                <w:color w:val="auto"/>
                <w:spacing w:val="-2"/>
                <w:sz w:val="22"/>
                <w:szCs w:val="22"/>
                <w:lang w:val="en-US"/>
              </w:rPr>
              <w:t>DSS</w:t>
            </w:r>
          </w:p>
        </w:tc>
        <w:tc>
          <w:tcPr>
            <w:tcW w:w="460" w:type="dxa"/>
            <w:shd w:val="clear" w:color="auto" w:fill="auto"/>
          </w:tcPr>
          <w:p w14:paraId="5F9800E4" w14:textId="77777777" w:rsidR="000266D0" w:rsidRPr="003A7245" w:rsidRDefault="000266D0" w:rsidP="00E73C2C">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567160C" w14:textId="77777777" w:rsidR="000266D0" w:rsidRPr="003A7245" w:rsidRDefault="000266D0" w:rsidP="00E73C2C">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3EC5C7CA" w14:textId="77777777" w:rsidR="000266D0" w:rsidRPr="003A7245" w:rsidRDefault="000266D0" w:rsidP="00E73C2C">
            <w:pPr>
              <w:pStyle w:val="34"/>
              <w:spacing w:after="0"/>
              <w:ind w:left="-57" w:right="-57" w:firstLine="0"/>
              <w:jc w:val="center"/>
              <w:rPr>
                <w:color w:val="auto"/>
                <w:spacing w:val="-2"/>
                <w:sz w:val="20"/>
              </w:rPr>
            </w:pPr>
          </w:p>
        </w:tc>
        <w:tc>
          <w:tcPr>
            <w:tcW w:w="461" w:type="dxa"/>
            <w:shd w:val="clear" w:color="auto" w:fill="92D050"/>
          </w:tcPr>
          <w:p w14:paraId="448E6CC5" w14:textId="77777777" w:rsidR="000266D0" w:rsidRPr="003A7245" w:rsidRDefault="000266D0" w:rsidP="00E73C2C">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26EF99FC" w14:textId="77777777" w:rsidR="000266D0" w:rsidRPr="003A7245" w:rsidRDefault="000266D0" w:rsidP="00E73C2C">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50F318E9" w14:textId="77777777" w:rsidR="000266D0" w:rsidRPr="003A7245" w:rsidRDefault="000266D0" w:rsidP="00E73C2C">
            <w:pPr>
              <w:pStyle w:val="34"/>
              <w:spacing w:after="0"/>
              <w:ind w:left="-57" w:right="-57" w:firstLine="0"/>
              <w:jc w:val="center"/>
              <w:rPr>
                <w:color w:val="auto"/>
                <w:spacing w:val="-2"/>
                <w:sz w:val="20"/>
              </w:rPr>
            </w:pPr>
          </w:p>
        </w:tc>
        <w:tc>
          <w:tcPr>
            <w:tcW w:w="461" w:type="dxa"/>
          </w:tcPr>
          <w:p w14:paraId="190F7D9C" w14:textId="77777777" w:rsidR="000266D0" w:rsidRPr="003A7245" w:rsidRDefault="000266D0" w:rsidP="00E73C2C">
            <w:pPr>
              <w:pStyle w:val="34"/>
              <w:spacing w:after="0"/>
              <w:ind w:left="-57" w:right="-57" w:firstLine="0"/>
              <w:jc w:val="center"/>
              <w:rPr>
                <w:color w:val="auto"/>
                <w:spacing w:val="-2"/>
                <w:sz w:val="20"/>
              </w:rPr>
            </w:pPr>
          </w:p>
        </w:tc>
        <w:tc>
          <w:tcPr>
            <w:tcW w:w="461" w:type="dxa"/>
          </w:tcPr>
          <w:p w14:paraId="025290C8" w14:textId="77777777" w:rsidR="000266D0" w:rsidRPr="003A7245" w:rsidRDefault="000266D0" w:rsidP="00E73C2C">
            <w:pPr>
              <w:pStyle w:val="34"/>
              <w:spacing w:after="0"/>
              <w:ind w:left="-57" w:right="-57" w:firstLine="0"/>
              <w:jc w:val="center"/>
              <w:rPr>
                <w:color w:val="auto"/>
                <w:spacing w:val="-2"/>
                <w:sz w:val="20"/>
              </w:rPr>
            </w:pPr>
          </w:p>
        </w:tc>
      </w:tr>
      <w:tr w:rsidR="000266D0" w:rsidRPr="003A7245" w14:paraId="11806E74" w14:textId="77777777" w:rsidTr="002E271C">
        <w:trPr>
          <w:jc w:val="center"/>
        </w:trPr>
        <w:tc>
          <w:tcPr>
            <w:tcW w:w="5869" w:type="dxa"/>
          </w:tcPr>
          <w:p w14:paraId="21FB8979" w14:textId="77777777" w:rsidR="000266D0" w:rsidRPr="003A7245" w:rsidRDefault="000266D0" w:rsidP="00E73C2C">
            <w:pPr>
              <w:pStyle w:val="34"/>
              <w:spacing w:after="0"/>
              <w:ind w:left="-57" w:right="-57" w:firstLine="0"/>
              <w:jc w:val="left"/>
              <w:rPr>
                <w:sz w:val="22"/>
                <w:szCs w:val="22"/>
              </w:rPr>
            </w:pPr>
            <w:r w:rsidRPr="003A7245">
              <w:rPr>
                <w:sz w:val="22"/>
                <w:szCs w:val="22"/>
              </w:rPr>
              <w:t>Оценка результатов и эффективности</w:t>
            </w:r>
          </w:p>
        </w:tc>
        <w:tc>
          <w:tcPr>
            <w:tcW w:w="460" w:type="dxa"/>
            <w:shd w:val="clear" w:color="auto" w:fill="auto"/>
          </w:tcPr>
          <w:p w14:paraId="49D5A7B2" w14:textId="77777777" w:rsidR="000266D0" w:rsidRPr="003A7245" w:rsidRDefault="000266D0" w:rsidP="00E73C2C">
            <w:pPr>
              <w:pStyle w:val="34"/>
              <w:spacing w:after="0"/>
              <w:ind w:left="-57" w:right="-57" w:firstLine="0"/>
              <w:jc w:val="center"/>
              <w:rPr>
                <w:color w:val="auto"/>
                <w:spacing w:val="-2"/>
                <w:sz w:val="20"/>
              </w:rPr>
            </w:pPr>
          </w:p>
        </w:tc>
        <w:tc>
          <w:tcPr>
            <w:tcW w:w="461" w:type="dxa"/>
            <w:shd w:val="clear" w:color="auto" w:fill="auto"/>
          </w:tcPr>
          <w:p w14:paraId="248F2F1B" w14:textId="77777777" w:rsidR="000266D0" w:rsidRPr="003A7245" w:rsidRDefault="000266D0" w:rsidP="00E73C2C">
            <w:pPr>
              <w:pStyle w:val="34"/>
              <w:spacing w:after="0"/>
              <w:ind w:left="-57" w:right="-57" w:firstLine="0"/>
              <w:jc w:val="center"/>
              <w:rPr>
                <w:color w:val="auto"/>
                <w:spacing w:val="-2"/>
                <w:sz w:val="20"/>
              </w:rPr>
            </w:pPr>
          </w:p>
        </w:tc>
        <w:tc>
          <w:tcPr>
            <w:tcW w:w="460" w:type="dxa"/>
            <w:shd w:val="clear" w:color="auto" w:fill="auto"/>
          </w:tcPr>
          <w:p w14:paraId="240EF7AD" w14:textId="77777777" w:rsidR="000266D0" w:rsidRPr="003A7245" w:rsidRDefault="000266D0" w:rsidP="00E73C2C">
            <w:pPr>
              <w:pStyle w:val="34"/>
              <w:spacing w:after="0"/>
              <w:ind w:left="-57" w:right="-57" w:firstLine="0"/>
              <w:jc w:val="center"/>
              <w:rPr>
                <w:color w:val="auto"/>
                <w:spacing w:val="-2"/>
                <w:sz w:val="20"/>
              </w:rPr>
            </w:pPr>
          </w:p>
        </w:tc>
        <w:tc>
          <w:tcPr>
            <w:tcW w:w="461" w:type="dxa"/>
            <w:shd w:val="clear" w:color="auto" w:fill="auto"/>
          </w:tcPr>
          <w:p w14:paraId="6D406BA8" w14:textId="77777777" w:rsidR="000266D0" w:rsidRPr="003A7245" w:rsidRDefault="000266D0" w:rsidP="00E73C2C">
            <w:pPr>
              <w:pStyle w:val="34"/>
              <w:spacing w:after="0"/>
              <w:ind w:left="-57" w:right="-57" w:firstLine="0"/>
              <w:jc w:val="center"/>
              <w:rPr>
                <w:color w:val="auto"/>
                <w:spacing w:val="-2"/>
                <w:sz w:val="20"/>
              </w:rPr>
            </w:pPr>
          </w:p>
        </w:tc>
        <w:tc>
          <w:tcPr>
            <w:tcW w:w="461" w:type="dxa"/>
            <w:shd w:val="clear" w:color="auto" w:fill="auto"/>
          </w:tcPr>
          <w:p w14:paraId="5B6EF4A1" w14:textId="77777777" w:rsidR="000266D0" w:rsidRPr="003A7245" w:rsidRDefault="000266D0" w:rsidP="00E73C2C">
            <w:pPr>
              <w:pStyle w:val="34"/>
              <w:spacing w:after="0"/>
              <w:ind w:left="-57" w:right="-57" w:firstLine="0"/>
              <w:jc w:val="center"/>
              <w:rPr>
                <w:color w:val="auto"/>
                <w:spacing w:val="-2"/>
                <w:sz w:val="20"/>
              </w:rPr>
            </w:pPr>
          </w:p>
        </w:tc>
        <w:tc>
          <w:tcPr>
            <w:tcW w:w="460" w:type="dxa"/>
            <w:shd w:val="clear" w:color="auto" w:fill="92D050"/>
          </w:tcPr>
          <w:p w14:paraId="4AABB435" w14:textId="77777777" w:rsidR="000266D0" w:rsidRPr="003A7245" w:rsidRDefault="000266D0" w:rsidP="00E73C2C">
            <w:pPr>
              <w:pStyle w:val="34"/>
              <w:spacing w:after="0"/>
              <w:ind w:left="-57" w:right="-57" w:firstLine="0"/>
              <w:jc w:val="center"/>
              <w:rPr>
                <w:color w:val="auto"/>
                <w:spacing w:val="-2"/>
                <w:sz w:val="20"/>
              </w:rPr>
            </w:pPr>
          </w:p>
        </w:tc>
        <w:tc>
          <w:tcPr>
            <w:tcW w:w="461" w:type="dxa"/>
          </w:tcPr>
          <w:p w14:paraId="382D286D" w14:textId="77777777" w:rsidR="000266D0" w:rsidRPr="003A7245" w:rsidRDefault="000266D0" w:rsidP="00E73C2C">
            <w:pPr>
              <w:pStyle w:val="34"/>
              <w:spacing w:after="0"/>
              <w:ind w:left="-57" w:right="-57" w:firstLine="0"/>
              <w:jc w:val="center"/>
              <w:rPr>
                <w:color w:val="auto"/>
                <w:spacing w:val="-2"/>
                <w:sz w:val="20"/>
              </w:rPr>
            </w:pPr>
          </w:p>
        </w:tc>
        <w:tc>
          <w:tcPr>
            <w:tcW w:w="461" w:type="dxa"/>
          </w:tcPr>
          <w:p w14:paraId="3774A8E7" w14:textId="77777777" w:rsidR="000266D0" w:rsidRPr="003A7245" w:rsidRDefault="000266D0" w:rsidP="00E73C2C">
            <w:pPr>
              <w:pStyle w:val="34"/>
              <w:spacing w:after="0"/>
              <w:ind w:left="-57" w:right="-57" w:firstLine="0"/>
              <w:jc w:val="center"/>
              <w:rPr>
                <w:color w:val="auto"/>
                <w:spacing w:val="-2"/>
                <w:sz w:val="20"/>
              </w:rPr>
            </w:pPr>
          </w:p>
        </w:tc>
      </w:tr>
      <w:tr w:rsidR="002E271C" w:rsidRPr="003A7245" w14:paraId="1699EA70" w14:textId="77777777" w:rsidTr="002E271C">
        <w:trPr>
          <w:jc w:val="center"/>
        </w:trPr>
        <w:tc>
          <w:tcPr>
            <w:tcW w:w="9554" w:type="dxa"/>
            <w:gridSpan w:val="9"/>
          </w:tcPr>
          <w:p w14:paraId="46B7DCAE" w14:textId="2CA25E0F" w:rsidR="002E271C" w:rsidRPr="003A7245" w:rsidRDefault="002E271C" w:rsidP="002E271C">
            <w:pPr>
              <w:pStyle w:val="34"/>
              <w:spacing w:after="0"/>
              <w:ind w:left="-57" w:right="-57" w:firstLine="425"/>
              <w:rPr>
                <w:color w:val="auto"/>
                <w:spacing w:val="-2"/>
                <w:sz w:val="20"/>
              </w:rPr>
            </w:pPr>
            <w:r w:rsidRPr="003A7245">
              <w:rPr>
                <w:color w:val="auto"/>
                <w:spacing w:val="-2"/>
                <w:sz w:val="22"/>
                <w:szCs w:val="22"/>
              </w:rPr>
              <w:t xml:space="preserve">Примечание </w:t>
            </w:r>
            <w:r>
              <w:rPr>
                <w:color w:val="auto"/>
                <w:spacing w:val="-2"/>
                <w:sz w:val="22"/>
                <w:szCs w:val="22"/>
              </w:rPr>
              <w:t xml:space="preserve">– </w:t>
            </w:r>
            <w:r w:rsidRPr="003A7245">
              <w:rPr>
                <w:color w:val="auto"/>
                <w:spacing w:val="-2"/>
                <w:sz w:val="22"/>
                <w:szCs w:val="22"/>
              </w:rPr>
              <w:t xml:space="preserve">Предложено </w:t>
            </w:r>
            <w:r>
              <w:rPr>
                <w:color w:val="auto"/>
                <w:spacing w:val="-2"/>
                <w:sz w:val="22"/>
                <w:szCs w:val="22"/>
              </w:rPr>
              <w:t>автором</w:t>
            </w:r>
          </w:p>
        </w:tc>
      </w:tr>
    </w:tbl>
    <w:p w14:paraId="0C3F8974" w14:textId="77777777" w:rsidR="00BA0E6F" w:rsidRPr="003A7245" w:rsidRDefault="00BA0E6F" w:rsidP="00BA0E6F">
      <w:pPr>
        <w:pStyle w:val="affff9"/>
        <w:spacing w:line="240" w:lineRule="auto"/>
      </w:pPr>
    </w:p>
    <w:p w14:paraId="62842FAB" w14:textId="10FA719C" w:rsidR="008B5343" w:rsidRPr="003A7245" w:rsidRDefault="008B5343" w:rsidP="008B5343">
      <w:pPr>
        <w:pStyle w:val="affff9"/>
        <w:spacing w:line="240" w:lineRule="auto"/>
      </w:pPr>
      <w:r w:rsidRPr="003A7245">
        <w:t xml:space="preserve">Ранее была </w:t>
      </w:r>
      <w:r w:rsidR="009B28EC">
        <w:t>представлена</w:t>
      </w:r>
      <w:r w:rsidR="002E271C">
        <w:t xml:space="preserve"> исследовательская гипотеза </w:t>
      </w:r>
      <w:r w:rsidRPr="003A7245">
        <w:t>о том, что дальнейшего роста востребованности существующих государственных услуг не ожидается. Поэтому дальнейшее развитие ЭП должно делать акцент на улучшении качества и эффективности цифровых гос</w:t>
      </w:r>
      <w:r w:rsidR="009B28EC">
        <w:t>ударственных</w:t>
      </w:r>
      <w:r w:rsidRPr="003A7245">
        <w:t xml:space="preserve"> услуг.</w:t>
      </w:r>
    </w:p>
    <w:p w14:paraId="67915C88" w14:textId="1A7757C4" w:rsidR="008B5343" w:rsidRPr="003A7245" w:rsidRDefault="00C5638E" w:rsidP="00511E47">
      <w:pPr>
        <w:pStyle w:val="affff9"/>
        <w:spacing w:line="240" w:lineRule="auto"/>
      </w:pPr>
      <w:r w:rsidRPr="003A7245">
        <w:t xml:space="preserve">Предполагается, что в модели </w:t>
      </w:r>
      <w:r w:rsidR="00CE3458" w:rsidRPr="003A7245">
        <w:rPr>
          <w:lang w:val="en-US"/>
        </w:rPr>
        <w:t>Data</w:t>
      </w:r>
      <w:r w:rsidR="00CE3458" w:rsidRPr="003A7245">
        <w:t>-</w:t>
      </w:r>
      <w:r w:rsidR="00CE3458" w:rsidRPr="003A7245">
        <w:rPr>
          <w:lang w:val="en-US"/>
        </w:rPr>
        <w:t>Driven</w:t>
      </w:r>
      <w:r w:rsidR="00CE3458" w:rsidRPr="003A7245">
        <w:t xml:space="preserve"> </w:t>
      </w:r>
      <w:r w:rsidR="00CE3458" w:rsidRPr="003A7245">
        <w:rPr>
          <w:lang w:val="en-US"/>
        </w:rPr>
        <w:t>Government</w:t>
      </w:r>
      <w:r w:rsidRPr="003A7245">
        <w:t xml:space="preserve"> цифровые </w:t>
      </w:r>
      <w:r w:rsidR="009B28EC" w:rsidRPr="003A7245">
        <w:t>гос</w:t>
      </w:r>
      <w:r w:rsidR="009B28EC">
        <w:t>ударственные</w:t>
      </w:r>
      <w:r w:rsidRPr="003A7245">
        <w:t xml:space="preserve"> услуги будут разрабатываться на основе ценностного предложения, формируемого из анализа </w:t>
      </w:r>
      <w:r w:rsidRPr="003A7245">
        <w:rPr>
          <w:lang w:val="en-US"/>
        </w:rPr>
        <w:t>Big</w:t>
      </w:r>
      <w:r w:rsidRPr="003A7245">
        <w:t xml:space="preserve"> </w:t>
      </w:r>
      <w:r w:rsidRPr="003A7245">
        <w:rPr>
          <w:lang w:val="en-US"/>
        </w:rPr>
        <w:t>Data</w:t>
      </w:r>
      <w:r w:rsidRPr="003A7245">
        <w:t>:</w:t>
      </w:r>
    </w:p>
    <w:p w14:paraId="2E126D75" w14:textId="2DF8FECD" w:rsidR="00C5638E" w:rsidRPr="003A7245" w:rsidRDefault="002E271C" w:rsidP="00511E47">
      <w:pPr>
        <w:pStyle w:val="affff9"/>
        <w:spacing w:line="240" w:lineRule="auto"/>
      </w:pPr>
      <w:r>
        <w:t>‒</w:t>
      </w:r>
      <w:r w:rsidR="00C5638E" w:rsidRPr="003A7245">
        <w:t xml:space="preserve"> структурированные данные из опросов</w:t>
      </w:r>
      <w:r w:rsidR="00127C0A" w:rsidRPr="003A7245">
        <w:t>,</w:t>
      </w:r>
      <w:r w:rsidR="00C5638E" w:rsidRPr="003A7245">
        <w:t xml:space="preserve"> результатов обработки обращений</w:t>
      </w:r>
      <w:r w:rsidR="00127C0A" w:rsidRPr="003A7245">
        <w:t xml:space="preserve"> и анкет экспертов</w:t>
      </w:r>
      <w:r w:rsidR="00C5638E" w:rsidRPr="003A7245">
        <w:t>;</w:t>
      </w:r>
    </w:p>
    <w:p w14:paraId="1BCB9729" w14:textId="5B68573B" w:rsidR="00C5638E" w:rsidRPr="003A7245" w:rsidRDefault="002E271C" w:rsidP="00511E47">
      <w:pPr>
        <w:pStyle w:val="affff9"/>
        <w:spacing w:line="240" w:lineRule="auto"/>
      </w:pPr>
      <w:r>
        <w:t>‒</w:t>
      </w:r>
      <w:r w:rsidR="00C5638E" w:rsidRPr="003A7245">
        <w:t xml:space="preserve"> неструктурированные данные из анализа социальных сетей и СМИ.</w:t>
      </w:r>
    </w:p>
    <w:p w14:paraId="2BB0CC8C" w14:textId="6F6EADFA" w:rsidR="00511E47" w:rsidRPr="003A7245" w:rsidRDefault="00C5638E" w:rsidP="00511E47">
      <w:pPr>
        <w:pStyle w:val="affff9"/>
        <w:spacing w:line="240" w:lineRule="auto"/>
      </w:pPr>
      <w:r w:rsidRPr="003A7245">
        <w:t>Услуги, сформированные на основе ценностного предложения</w:t>
      </w:r>
      <w:r w:rsidR="009B28EC">
        <w:t>,</w:t>
      </w:r>
      <w:r w:rsidRPr="003A7245">
        <w:t xml:space="preserve"> будут востребованными, популярными и эффективными.</w:t>
      </w:r>
    </w:p>
    <w:p w14:paraId="630992CC" w14:textId="5671EA05" w:rsidR="00127C0A" w:rsidRPr="003A7245" w:rsidRDefault="00BA0E6F" w:rsidP="00C5638E">
      <w:pPr>
        <w:widowControl w:val="0"/>
        <w:ind w:firstLine="709"/>
        <w:jc w:val="both"/>
        <w:rPr>
          <w:sz w:val="28"/>
          <w:szCs w:val="28"/>
        </w:rPr>
      </w:pPr>
      <w:r w:rsidRPr="003A7245">
        <w:rPr>
          <w:sz w:val="28"/>
          <w:szCs w:val="28"/>
        </w:rPr>
        <w:t xml:space="preserve">Реализация данного замысла </w:t>
      </w:r>
      <w:r w:rsidR="00D534F2" w:rsidRPr="003A7245">
        <w:rPr>
          <w:sz w:val="28"/>
          <w:szCs w:val="28"/>
        </w:rPr>
        <w:t>предполагает</w:t>
      </w:r>
      <w:r w:rsidRPr="003A7245">
        <w:rPr>
          <w:sz w:val="28"/>
          <w:szCs w:val="28"/>
        </w:rPr>
        <w:t>:</w:t>
      </w:r>
    </w:p>
    <w:p w14:paraId="27AE6C28" w14:textId="589B4DCE" w:rsidR="00127C0A" w:rsidRPr="003A7245" w:rsidRDefault="002E271C" w:rsidP="00127C0A">
      <w:pPr>
        <w:widowControl w:val="0"/>
        <w:ind w:firstLine="709"/>
        <w:jc w:val="both"/>
        <w:rPr>
          <w:sz w:val="28"/>
          <w:szCs w:val="28"/>
        </w:rPr>
      </w:pPr>
      <w:r>
        <w:rPr>
          <w:sz w:val="28"/>
          <w:szCs w:val="28"/>
        </w:rPr>
        <w:t>‒</w:t>
      </w:r>
      <w:r w:rsidR="00127C0A" w:rsidRPr="003A7245">
        <w:rPr>
          <w:sz w:val="28"/>
          <w:szCs w:val="28"/>
        </w:rPr>
        <w:t xml:space="preserve"> привлечение гражданского общества к контролю эффективности PM в сфере цифровизации</w:t>
      </w:r>
      <w:r>
        <w:rPr>
          <w:sz w:val="28"/>
          <w:szCs w:val="28"/>
        </w:rPr>
        <w:t>;</w:t>
      </w:r>
    </w:p>
    <w:p w14:paraId="2EE448E8" w14:textId="13E5E5F9" w:rsidR="00127C0A" w:rsidRPr="003A7245" w:rsidRDefault="002E271C" w:rsidP="00127C0A">
      <w:pPr>
        <w:widowControl w:val="0"/>
        <w:ind w:firstLine="709"/>
        <w:jc w:val="both"/>
        <w:rPr>
          <w:sz w:val="28"/>
          <w:szCs w:val="28"/>
        </w:rPr>
      </w:pPr>
      <w:r>
        <w:rPr>
          <w:sz w:val="28"/>
          <w:szCs w:val="28"/>
        </w:rPr>
        <w:t>‒</w:t>
      </w:r>
      <w:r w:rsidR="00127C0A" w:rsidRPr="003A7245">
        <w:rPr>
          <w:sz w:val="28"/>
          <w:szCs w:val="28"/>
        </w:rPr>
        <w:t xml:space="preserve"> анализ данных с применением Big Data</w:t>
      </w:r>
      <w:r w:rsidR="00015941">
        <w:rPr>
          <w:sz w:val="28"/>
          <w:szCs w:val="28"/>
        </w:rPr>
        <w:t xml:space="preserve"> [162]</w:t>
      </w:r>
      <w:r w:rsidR="00127C0A" w:rsidRPr="003A7245">
        <w:rPr>
          <w:sz w:val="28"/>
          <w:szCs w:val="28"/>
        </w:rPr>
        <w:t>.</w:t>
      </w:r>
    </w:p>
    <w:p w14:paraId="064099A6" w14:textId="77777777" w:rsidR="00B141D5" w:rsidRPr="003A7245" w:rsidRDefault="00B141D5" w:rsidP="00B141D5">
      <w:pPr>
        <w:ind w:firstLine="709"/>
        <w:jc w:val="both"/>
        <w:rPr>
          <w:sz w:val="28"/>
          <w:szCs w:val="28"/>
        </w:rPr>
      </w:pPr>
      <w:r w:rsidRPr="003A7245">
        <w:rPr>
          <w:sz w:val="28"/>
          <w:szCs w:val="28"/>
        </w:rPr>
        <w:t>В данном проекте внедряются рекомендации, направленные на то, чтобы повысить уровень обоснованности в принятии управленческих решений, снижении субъективизма и зависимости эффективности от отдельных личностей. Принятие управленческих решений может затрагивать десятки различных факторов, учесть которые очень сложно. Поэтому необходима цифровизация DSS. К принципам DSS можно отнести:</w:t>
      </w:r>
    </w:p>
    <w:p w14:paraId="77531752" w14:textId="23F5ED76" w:rsidR="00B141D5" w:rsidRPr="003A7245" w:rsidRDefault="002E271C" w:rsidP="00B141D5">
      <w:pPr>
        <w:ind w:firstLine="709"/>
        <w:jc w:val="both"/>
        <w:rPr>
          <w:sz w:val="28"/>
          <w:szCs w:val="28"/>
        </w:rPr>
      </w:pPr>
      <w:r>
        <w:rPr>
          <w:sz w:val="28"/>
          <w:szCs w:val="28"/>
        </w:rPr>
        <w:t>‒</w:t>
      </w:r>
      <w:r w:rsidR="00B141D5" w:rsidRPr="003A7245">
        <w:rPr>
          <w:sz w:val="28"/>
          <w:szCs w:val="28"/>
        </w:rPr>
        <w:t xml:space="preserve"> обеспечение лиц, принимающих решения, необходимой информацией в максимально возможном объеме;</w:t>
      </w:r>
    </w:p>
    <w:p w14:paraId="49B29076" w14:textId="1A3228F1" w:rsidR="00B141D5" w:rsidRPr="003A7245" w:rsidRDefault="002E271C" w:rsidP="00B141D5">
      <w:pPr>
        <w:ind w:firstLine="709"/>
        <w:jc w:val="both"/>
        <w:rPr>
          <w:sz w:val="28"/>
          <w:szCs w:val="28"/>
        </w:rPr>
      </w:pPr>
      <w:r>
        <w:rPr>
          <w:sz w:val="28"/>
          <w:szCs w:val="28"/>
        </w:rPr>
        <w:t>‒</w:t>
      </w:r>
      <w:r w:rsidR="00B141D5" w:rsidRPr="003A7245">
        <w:rPr>
          <w:sz w:val="28"/>
          <w:szCs w:val="28"/>
        </w:rPr>
        <w:t xml:space="preserve"> возможность оперативного поиска информации;</w:t>
      </w:r>
    </w:p>
    <w:p w14:paraId="625CD974" w14:textId="2BC79292" w:rsidR="00B141D5" w:rsidRPr="003A7245" w:rsidRDefault="002E271C" w:rsidP="00B141D5">
      <w:pPr>
        <w:ind w:firstLine="709"/>
        <w:jc w:val="both"/>
        <w:rPr>
          <w:sz w:val="28"/>
          <w:szCs w:val="28"/>
        </w:rPr>
      </w:pPr>
      <w:r>
        <w:rPr>
          <w:sz w:val="28"/>
          <w:szCs w:val="28"/>
        </w:rPr>
        <w:t>‒</w:t>
      </w:r>
      <w:r w:rsidR="00B141D5" w:rsidRPr="003A7245">
        <w:rPr>
          <w:sz w:val="28"/>
          <w:szCs w:val="28"/>
        </w:rPr>
        <w:t xml:space="preserve"> генерирование альтернативных вариантов решений;</w:t>
      </w:r>
    </w:p>
    <w:p w14:paraId="1F0F2823" w14:textId="3FBC01C0" w:rsidR="00B141D5" w:rsidRPr="003A7245" w:rsidRDefault="002E271C" w:rsidP="00B141D5">
      <w:pPr>
        <w:ind w:firstLine="709"/>
        <w:jc w:val="both"/>
        <w:rPr>
          <w:sz w:val="28"/>
          <w:szCs w:val="28"/>
        </w:rPr>
      </w:pPr>
      <w:r>
        <w:rPr>
          <w:sz w:val="28"/>
          <w:szCs w:val="28"/>
        </w:rPr>
        <w:t>‒</w:t>
      </w:r>
      <w:r w:rsidR="00B141D5" w:rsidRPr="003A7245">
        <w:rPr>
          <w:sz w:val="28"/>
          <w:szCs w:val="28"/>
        </w:rPr>
        <w:t xml:space="preserve"> предоставление прогнозных оценок результатов реализации возможных альтернатив;</w:t>
      </w:r>
    </w:p>
    <w:p w14:paraId="238376E5" w14:textId="3E35D305" w:rsidR="00B141D5" w:rsidRPr="003A7245" w:rsidRDefault="002E271C" w:rsidP="00B141D5">
      <w:pPr>
        <w:ind w:firstLine="709"/>
        <w:jc w:val="both"/>
        <w:rPr>
          <w:sz w:val="28"/>
          <w:szCs w:val="28"/>
        </w:rPr>
      </w:pPr>
      <w:r>
        <w:rPr>
          <w:sz w:val="28"/>
          <w:szCs w:val="28"/>
        </w:rPr>
        <w:t>‒</w:t>
      </w:r>
      <w:r w:rsidR="00B141D5" w:rsidRPr="003A7245">
        <w:rPr>
          <w:sz w:val="28"/>
          <w:szCs w:val="28"/>
        </w:rPr>
        <w:t xml:space="preserve"> постоянная эволюция системы за счет наращивания ее возможностей.</w:t>
      </w:r>
    </w:p>
    <w:p w14:paraId="0575012B" w14:textId="6B2B9369" w:rsidR="00B141D5" w:rsidRPr="003A7245" w:rsidRDefault="00B141D5" w:rsidP="00B141D5">
      <w:pPr>
        <w:ind w:firstLine="709"/>
        <w:jc w:val="both"/>
        <w:rPr>
          <w:sz w:val="28"/>
          <w:szCs w:val="28"/>
        </w:rPr>
      </w:pPr>
      <w:r w:rsidRPr="003A7245">
        <w:rPr>
          <w:sz w:val="28"/>
          <w:szCs w:val="28"/>
        </w:rPr>
        <w:t>Предполагается, что DSS будет способствовать правильному отбору проектов для реализации, снизит риск выхода на реализацию заведомо неэффективных проектов.</w:t>
      </w:r>
    </w:p>
    <w:p w14:paraId="03CA4979" w14:textId="3C217352" w:rsidR="00D534F2" w:rsidRPr="003A7245" w:rsidRDefault="00D534F2" w:rsidP="00D534F2">
      <w:pPr>
        <w:ind w:firstLine="709"/>
        <w:jc w:val="both"/>
        <w:rPr>
          <w:bCs/>
          <w:sz w:val="28"/>
          <w:szCs w:val="28"/>
        </w:rPr>
      </w:pPr>
      <w:r w:rsidRPr="003A7245">
        <w:rPr>
          <w:bCs/>
          <w:sz w:val="28"/>
          <w:szCs w:val="28"/>
        </w:rPr>
        <w:t xml:space="preserve">Также разработан алгоритм процедуры «Разработка концепции проекта» в составе процесса «Инициация» (Приложение </w:t>
      </w:r>
      <w:r w:rsidR="0023689E">
        <w:rPr>
          <w:bCs/>
          <w:sz w:val="28"/>
          <w:szCs w:val="28"/>
          <w:lang w:val="kk-KZ"/>
        </w:rPr>
        <w:t>Л</w:t>
      </w:r>
      <w:r w:rsidRPr="003A7245">
        <w:rPr>
          <w:bCs/>
          <w:sz w:val="28"/>
          <w:szCs w:val="28"/>
        </w:rPr>
        <w:t xml:space="preserve">). </w:t>
      </w:r>
      <w:r w:rsidRPr="003A7245">
        <w:rPr>
          <w:sz w:val="28"/>
          <w:szCs w:val="28"/>
        </w:rPr>
        <w:t xml:space="preserve">Предполагается, что </w:t>
      </w:r>
      <w:r w:rsidRPr="003A7245">
        <w:rPr>
          <w:sz w:val="28"/>
          <w:szCs w:val="28"/>
        </w:rPr>
        <w:lastRenderedPageBreak/>
        <w:t xml:space="preserve">оптимизация данной процедуры будет способствовать правильному отбору проектов для реализации, снизит риск выхода на реализацию заведомо неэффективных проектов. </w:t>
      </w:r>
      <w:r w:rsidRPr="003A7245">
        <w:rPr>
          <w:bCs/>
          <w:sz w:val="28"/>
          <w:szCs w:val="28"/>
        </w:rPr>
        <w:t>Данную модель можно использовать не только для развития системы управления проектами, но и для диагностики текущего состояния. Для этого необходимо дополнить модель анализом эффективности каждого процесса (процедуры).</w:t>
      </w:r>
    </w:p>
    <w:p w14:paraId="50AB9681" w14:textId="0F5A6B96" w:rsidR="00511E47" w:rsidRPr="002E271C" w:rsidRDefault="00511E47" w:rsidP="00511E47">
      <w:pPr>
        <w:pStyle w:val="affff9"/>
        <w:spacing w:line="240" w:lineRule="auto"/>
        <w:rPr>
          <w:bCs/>
          <w:i/>
          <w:iCs/>
        </w:rPr>
      </w:pPr>
      <w:r w:rsidRPr="002E271C">
        <w:rPr>
          <w:bCs/>
          <w:i/>
          <w:iCs/>
        </w:rPr>
        <w:t>Проект «</w:t>
      </w:r>
      <w:r w:rsidR="00127C0A" w:rsidRPr="002E271C">
        <w:rPr>
          <w:bCs/>
          <w:i/>
          <w:iCs/>
        </w:rPr>
        <w:t>Г</w:t>
      </w:r>
      <w:r w:rsidRPr="002E271C">
        <w:rPr>
          <w:bCs/>
          <w:i/>
          <w:iCs/>
        </w:rPr>
        <w:t>» – «Повышение уровня зрелости PM»</w:t>
      </w:r>
    </w:p>
    <w:p w14:paraId="088C3F81" w14:textId="51B2BD2B" w:rsidR="00FD4898" w:rsidRPr="003A7245" w:rsidRDefault="00FD4898" w:rsidP="00FD4898">
      <w:pPr>
        <w:widowControl w:val="0"/>
        <w:ind w:firstLine="709"/>
        <w:jc w:val="both"/>
        <w:rPr>
          <w:sz w:val="28"/>
          <w:szCs w:val="28"/>
        </w:rPr>
      </w:pPr>
      <w:r w:rsidRPr="003A7245">
        <w:rPr>
          <w:sz w:val="28"/>
          <w:szCs w:val="28"/>
        </w:rPr>
        <w:t xml:space="preserve">Основные сведения о проекте приведены в таблице </w:t>
      </w:r>
      <w:r w:rsidR="00C96F83" w:rsidRPr="003A7245">
        <w:rPr>
          <w:sz w:val="28"/>
          <w:szCs w:val="28"/>
        </w:rPr>
        <w:t>3</w:t>
      </w:r>
      <w:r w:rsidR="00136CB9">
        <w:rPr>
          <w:sz w:val="28"/>
          <w:szCs w:val="28"/>
        </w:rPr>
        <w:t>1</w:t>
      </w:r>
      <w:r w:rsidRPr="003A7245">
        <w:rPr>
          <w:sz w:val="28"/>
          <w:szCs w:val="28"/>
        </w:rPr>
        <w:t>.</w:t>
      </w:r>
    </w:p>
    <w:p w14:paraId="076CE772" w14:textId="77777777" w:rsidR="00FD4898" w:rsidRPr="003A7245" w:rsidRDefault="00FD4898" w:rsidP="00FD4898">
      <w:pPr>
        <w:pStyle w:val="affff9"/>
        <w:widowControl w:val="0"/>
        <w:spacing w:line="240" w:lineRule="auto"/>
      </w:pPr>
    </w:p>
    <w:p w14:paraId="77F7C100" w14:textId="12D46E1C" w:rsidR="00FD4898" w:rsidRDefault="00FD4898" w:rsidP="00FD4898">
      <w:pPr>
        <w:rPr>
          <w:sz w:val="28"/>
          <w:szCs w:val="28"/>
        </w:rPr>
      </w:pPr>
      <w:r w:rsidRPr="000266D0">
        <w:rPr>
          <w:sz w:val="28"/>
          <w:szCs w:val="28"/>
        </w:rPr>
        <w:t xml:space="preserve">Таблица </w:t>
      </w:r>
      <w:r w:rsidR="00C96F83" w:rsidRPr="000266D0">
        <w:rPr>
          <w:sz w:val="28"/>
          <w:szCs w:val="28"/>
        </w:rPr>
        <w:t>3</w:t>
      </w:r>
      <w:r w:rsidR="00136CB9" w:rsidRPr="000266D0">
        <w:rPr>
          <w:sz w:val="28"/>
          <w:szCs w:val="28"/>
        </w:rPr>
        <w:t>0</w:t>
      </w:r>
      <w:r w:rsidRPr="000266D0">
        <w:rPr>
          <w:sz w:val="28"/>
          <w:szCs w:val="28"/>
        </w:rPr>
        <w:t xml:space="preserve"> – Общая информация о проекте «Г»</w:t>
      </w:r>
    </w:p>
    <w:p w14:paraId="09F729F7" w14:textId="77777777" w:rsidR="002E271C" w:rsidRPr="002E271C" w:rsidRDefault="002E271C" w:rsidP="00FD4898">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7255"/>
      </w:tblGrid>
      <w:tr w:rsidR="003B39C1" w:rsidRPr="002E271C" w14:paraId="226ADBAB" w14:textId="77777777" w:rsidTr="0085721B">
        <w:trPr>
          <w:trHeight w:val="85"/>
          <w:jc w:val="center"/>
        </w:trPr>
        <w:tc>
          <w:tcPr>
            <w:tcW w:w="0" w:type="auto"/>
            <w:tcBorders>
              <w:top w:val="single" w:sz="4" w:space="0" w:color="auto"/>
              <w:left w:val="single" w:sz="4" w:space="0" w:color="auto"/>
              <w:bottom w:val="single" w:sz="4" w:space="0" w:color="auto"/>
              <w:right w:val="single" w:sz="4" w:space="0" w:color="auto"/>
            </w:tcBorders>
            <w:vAlign w:val="center"/>
          </w:tcPr>
          <w:p w14:paraId="43131D11" w14:textId="77777777" w:rsidR="003B39C1" w:rsidRPr="002E271C" w:rsidRDefault="003B39C1" w:rsidP="00E2473B">
            <w:pPr>
              <w:widowControl w:val="0"/>
              <w:jc w:val="center"/>
              <w:rPr>
                <w:bCs/>
                <w:sz w:val="22"/>
                <w:szCs w:val="22"/>
              </w:rPr>
            </w:pPr>
            <w:r w:rsidRPr="002E271C">
              <w:rPr>
                <w:bCs/>
                <w:sz w:val="22"/>
                <w:szCs w:val="22"/>
              </w:rPr>
              <w:t>Показатель</w:t>
            </w:r>
          </w:p>
        </w:tc>
        <w:tc>
          <w:tcPr>
            <w:tcW w:w="0" w:type="auto"/>
            <w:tcBorders>
              <w:top w:val="single" w:sz="4" w:space="0" w:color="auto"/>
              <w:left w:val="single" w:sz="4" w:space="0" w:color="auto"/>
              <w:bottom w:val="single" w:sz="4" w:space="0" w:color="auto"/>
              <w:right w:val="single" w:sz="4" w:space="0" w:color="auto"/>
            </w:tcBorders>
            <w:vAlign w:val="center"/>
          </w:tcPr>
          <w:p w14:paraId="4F4EF070" w14:textId="77777777" w:rsidR="003B39C1" w:rsidRPr="002E271C" w:rsidRDefault="003B39C1" w:rsidP="00E2473B">
            <w:pPr>
              <w:widowControl w:val="0"/>
              <w:jc w:val="center"/>
              <w:rPr>
                <w:bCs/>
                <w:sz w:val="22"/>
                <w:szCs w:val="22"/>
              </w:rPr>
            </w:pPr>
            <w:r w:rsidRPr="002E271C">
              <w:rPr>
                <w:bCs/>
                <w:sz w:val="22"/>
                <w:szCs w:val="22"/>
              </w:rPr>
              <w:t>Описание</w:t>
            </w:r>
          </w:p>
        </w:tc>
      </w:tr>
      <w:tr w:rsidR="003B39C1" w:rsidRPr="003A7245" w14:paraId="6260090C"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tcPr>
          <w:p w14:paraId="787A06EF" w14:textId="77777777" w:rsidR="003B39C1" w:rsidRPr="003A7245" w:rsidRDefault="003B39C1" w:rsidP="00E2473B">
            <w:pPr>
              <w:rPr>
                <w:sz w:val="22"/>
                <w:szCs w:val="22"/>
              </w:rPr>
            </w:pPr>
            <w:r w:rsidRPr="003A7245">
              <w:rPr>
                <w:sz w:val="22"/>
                <w:szCs w:val="22"/>
              </w:rPr>
              <w:t>Название проекта</w:t>
            </w:r>
          </w:p>
        </w:tc>
        <w:tc>
          <w:tcPr>
            <w:tcW w:w="7255" w:type="dxa"/>
            <w:tcBorders>
              <w:top w:val="single" w:sz="4" w:space="0" w:color="auto"/>
              <w:left w:val="single" w:sz="4" w:space="0" w:color="auto"/>
              <w:bottom w:val="single" w:sz="4" w:space="0" w:color="auto"/>
              <w:right w:val="single" w:sz="4" w:space="0" w:color="auto"/>
            </w:tcBorders>
          </w:tcPr>
          <w:p w14:paraId="7C68FA87" w14:textId="370D2E59" w:rsidR="003B39C1" w:rsidRPr="003A7245" w:rsidRDefault="003B39C1" w:rsidP="00E2473B">
            <w:pPr>
              <w:ind w:firstLine="37"/>
              <w:rPr>
                <w:sz w:val="22"/>
                <w:szCs w:val="22"/>
              </w:rPr>
            </w:pPr>
            <w:r w:rsidRPr="003A7245">
              <w:rPr>
                <w:sz w:val="22"/>
                <w:szCs w:val="22"/>
              </w:rPr>
              <w:t>«Повышение уровня зрелости PM»</w:t>
            </w:r>
          </w:p>
        </w:tc>
      </w:tr>
      <w:tr w:rsidR="003B39C1" w:rsidRPr="003A7245" w14:paraId="60E8945D"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hideMark/>
          </w:tcPr>
          <w:p w14:paraId="194802E1" w14:textId="77777777" w:rsidR="003B39C1" w:rsidRPr="003A7245" w:rsidRDefault="003B39C1" w:rsidP="00E2473B">
            <w:pPr>
              <w:rPr>
                <w:sz w:val="22"/>
                <w:szCs w:val="22"/>
              </w:rPr>
            </w:pPr>
            <w:r w:rsidRPr="003A7245">
              <w:rPr>
                <w:sz w:val="22"/>
                <w:szCs w:val="22"/>
              </w:rPr>
              <w:t>Инициатор</w:t>
            </w:r>
          </w:p>
        </w:tc>
        <w:tc>
          <w:tcPr>
            <w:tcW w:w="7255" w:type="dxa"/>
            <w:tcBorders>
              <w:top w:val="single" w:sz="4" w:space="0" w:color="auto"/>
              <w:left w:val="single" w:sz="4" w:space="0" w:color="auto"/>
              <w:bottom w:val="single" w:sz="4" w:space="0" w:color="auto"/>
              <w:right w:val="single" w:sz="4" w:space="0" w:color="auto"/>
            </w:tcBorders>
            <w:hideMark/>
          </w:tcPr>
          <w:p w14:paraId="7AA32C54" w14:textId="3A22660C" w:rsidR="003B39C1" w:rsidRPr="003A7245" w:rsidRDefault="003B39C1" w:rsidP="00E2473B">
            <w:pPr>
              <w:ind w:firstLine="37"/>
              <w:rPr>
                <w:sz w:val="22"/>
                <w:szCs w:val="22"/>
              </w:rPr>
            </w:pPr>
            <w:r w:rsidRPr="003A7245">
              <w:rPr>
                <w:sz w:val="22"/>
                <w:szCs w:val="22"/>
              </w:rPr>
              <w:t>Гос</w:t>
            </w:r>
            <w:r w:rsidR="009B28EC">
              <w:rPr>
                <w:sz w:val="22"/>
                <w:szCs w:val="22"/>
              </w:rPr>
              <w:t xml:space="preserve">ударственный </w:t>
            </w:r>
            <w:r w:rsidRPr="003A7245">
              <w:rPr>
                <w:sz w:val="22"/>
                <w:szCs w:val="22"/>
              </w:rPr>
              <w:t>орган</w:t>
            </w:r>
          </w:p>
        </w:tc>
      </w:tr>
      <w:tr w:rsidR="003B39C1" w:rsidRPr="003A7245" w14:paraId="4F85A285"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tcPr>
          <w:p w14:paraId="5590ABBF" w14:textId="77777777" w:rsidR="003B39C1" w:rsidRPr="003A7245" w:rsidRDefault="003B39C1" w:rsidP="00E2473B">
            <w:pPr>
              <w:rPr>
                <w:sz w:val="22"/>
                <w:szCs w:val="22"/>
              </w:rPr>
            </w:pPr>
            <w:r w:rsidRPr="003A7245">
              <w:rPr>
                <w:sz w:val="22"/>
                <w:szCs w:val="22"/>
              </w:rPr>
              <w:t>Расходы</w:t>
            </w:r>
          </w:p>
        </w:tc>
        <w:tc>
          <w:tcPr>
            <w:tcW w:w="7255" w:type="dxa"/>
            <w:tcBorders>
              <w:top w:val="single" w:sz="4" w:space="0" w:color="auto"/>
              <w:left w:val="single" w:sz="4" w:space="0" w:color="auto"/>
              <w:bottom w:val="single" w:sz="4" w:space="0" w:color="auto"/>
              <w:right w:val="single" w:sz="4" w:space="0" w:color="auto"/>
            </w:tcBorders>
          </w:tcPr>
          <w:p w14:paraId="2A1990CF" w14:textId="77777777" w:rsidR="003B39C1" w:rsidRPr="003A7245" w:rsidRDefault="003B39C1" w:rsidP="00E2473B">
            <w:pPr>
              <w:ind w:firstLine="37"/>
              <w:rPr>
                <w:sz w:val="22"/>
                <w:szCs w:val="22"/>
              </w:rPr>
            </w:pPr>
            <w:r w:rsidRPr="003A7245">
              <w:rPr>
                <w:sz w:val="22"/>
                <w:szCs w:val="22"/>
              </w:rPr>
              <w:t>Расходы складываются из следующих составляющих:</w:t>
            </w:r>
          </w:p>
          <w:p w14:paraId="31D5278C" w14:textId="635F8B32" w:rsidR="003B39C1" w:rsidRPr="003A7245" w:rsidRDefault="003B39C1" w:rsidP="00E2473B">
            <w:pPr>
              <w:ind w:firstLine="37"/>
              <w:rPr>
                <w:sz w:val="22"/>
                <w:szCs w:val="22"/>
              </w:rPr>
            </w:pPr>
            <w:r w:rsidRPr="003A7245">
              <w:rPr>
                <w:sz w:val="22"/>
                <w:szCs w:val="22"/>
              </w:rPr>
              <w:t>- оплата труда проектной группе;</w:t>
            </w:r>
          </w:p>
          <w:p w14:paraId="565EECD4" w14:textId="77777777" w:rsidR="003B39C1" w:rsidRPr="003A7245" w:rsidRDefault="003B39C1" w:rsidP="003B39C1">
            <w:pPr>
              <w:ind w:firstLine="37"/>
              <w:rPr>
                <w:sz w:val="22"/>
                <w:szCs w:val="22"/>
              </w:rPr>
            </w:pPr>
            <w:r w:rsidRPr="003A7245">
              <w:rPr>
                <w:sz w:val="22"/>
                <w:szCs w:val="22"/>
              </w:rPr>
              <w:t xml:space="preserve">- обоснование и внедрение моделей </w:t>
            </w:r>
            <w:r w:rsidRPr="003A7245">
              <w:rPr>
                <w:sz w:val="22"/>
                <w:szCs w:val="22"/>
                <w:lang w:val="en-US"/>
              </w:rPr>
              <w:t>PM</w:t>
            </w:r>
            <w:r w:rsidRPr="003A7245">
              <w:rPr>
                <w:sz w:val="22"/>
                <w:szCs w:val="22"/>
              </w:rPr>
              <w:t>;</w:t>
            </w:r>
          </w:p>
          <w:p w14:paraId="1A21F0C8" w14:textId="77777777" w:rsidR="003B39C1" w:rsidRPr="003A7245" w:rsidRDefault="003B39C1" w:rsidP="003B39C1">
            <w:pPr>
              <w:ind w:firstLine="37"/>
              <w:rPr>
                <w:sz w:val="22"/>
                <w:szCs w:val="22"/>
              </w:rPr>
            </w:pPr>
            <w:r w:rsidRPr="003A7245">
              <w:rPr>
                <w:sz w:val="22"/>
                <w:szCs w:val="22"/>
              </w:rPr>
              <w:t>- бенчмаркинг;</w:t>
            </w:r>
          </w:p>
          <w:p w14:paraId="10E580AA" w14:textId="1E1ECFA1" w:rsidR="003B39C1" w:rsidRPr="003A7245" w:rsidRDefault="003B39C1" w:rsidP="003B39C1">
            <w:pPr>
              <w:ind w:firstLine="37"/>
              <w:rPr>
                <w:sz w:val="22"/>
                <w:szCs w:val="22"/>
              </w:rPr>
            </w:pPr>
            <w:r w:rsidRPr="003A7245">
              <w:rPr>
                <w:sz w:val="22"/>
                <w:szCs w:val="22"/>
              </w:rPr>
              <w:t>- содержание алгоритма непрерывного совершенствования</w:t>
            </w:r>
          </w:p>
        </w:tc>
      </w:tr>
      <w:tr w:rsidR="003B39C1" w:rsidRPr="003A7245" w14:paraId="13F3B0C8"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tcPr>
          <w:p w14:paraId="54B89AF6" w14:textId="77777777" w:rsidR="003B39C1" w:rsidRPr="003A7245" w:rsidRDefault="003B39C1" w:rsidP="00E2473B">
            <w:pPr>
              <w:rPr>
                <w:sz w:val="22"/>
                <w:szCs w:val="22"/>
              </w:rPr>
            </w:pPr>
            <w:r w:rsidRPr="003A7245">
              <w:rPr>
                <w:sz w:val="22"/>
                <w:szCs w:val="22"/>
              </w:rPr>
              <w:t>Требования по срокам</w:t>
            </w:r>
          </w:p>
        </w:tc>
        <w:tc>
          <w:tcPr>
            <w:tcW w:w="7255" w:type="dxa"/>
            <w:tcBorders>
              <w:top w:val="single" w:sz="4" w:space="0" w:color="auto"/>
              <w:left w:val="single" w:sz="4" w:space="0" w:color="auto"/>
              <w:bottom w:val="single" w:sz="4" w:space="0" w:color="auto"/>
              <w:right w:val="single" w:sz="4" w:space="0" w:color="auto"/>
            </w:tcBorders>
          </w:tcPr>
          <w:p w14:paraId="491DB69E" w14:textId="2FBDC9AB" w:rsidR="003B39C1" w:rsidRPr="003A7245" w:rsidRDefault="003B39C1" w:rsidP="00E2473B">
            <w:pPr>
              <w:ind w:firstLine="37"/>
              <w:rPr>
                <w:sz w:val="22"/>
                <w:szCs w:val="22"/>
              </w:rPr>
            </w:pPr>
            <w:r w:rsidRPr="003A7245">
              <w:rPr>
                <w:sz w:val="22"/>
                <w:szCs w:val="22"/>
              </w:rPr>
              <w:t>Два первых квартала реализации программы. А также перманентное выполнен</w:t>
            </w:r>
            <w:r w:rsidR="001F2E77">
              <w:rPr>
                <w:sz w:val="22"/>
                <w:szCs w:val="22"/>
              </w:rPr>
              <w:t>ие по ходу реализации программы</w:t>
            </w:r>
          </w:p>
        </w:tc>
      </w:tr>
      <w:tr w:rsidR="003B39C1" w:rsidRPr="003A7245" w14:paraId="1C365D05"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tcPr>
          <w:p w14:paraId="06D192EB" w14:textId="77777777" w:rsidR="003B39C1" w:rsidRPr="003A7245" w:rsidRDefault="003B39C1" w:rsidP="00E2473B">
            <w:pPr>
              <w:rPr>
                <w:sz w:val="22"/>
                <w:szCs w:val="22"/>
              </w:rPr>
            </w:pPr>
            <w:r w:rsidRPr="003A7245">
              <w:rPr>
                <w:sz w:val="22"/>
                <w:szCs w:val="22"/>
              </w:rPr>
              <w:t>Стратегическая цель</w:t>
            </w:r>
          </w:p>
        </w:tc>
        <w:tc>
          <w:tcPr>
            <w:tcW w:w="7255" w:type="dxa"/>
            <w:tcBorders>
              <w:top w:val="single" w:sz="4" w:space="0" w:color="auto"/>
              <w:left w:val="single" w:sz="4" w:space="0" w:color="auto"/>
              <w:bottom w:val="single" w:sz="4" w:space="0" w:color="auto"/>
              <w:right w:val="single" w:sz="4" w:space="0" w:color="auto"/>
            </w:tcBorders>
          </w:tcPr>
          <w:p w14:paraId="30FE05EF" w14:textId="51D8CC51" w:rsidR="003B39C1" w:rsidRPr="003A7245" w:rsidRDefault="003B39C1" w:rsidP="00E2473B">
            <w:pPr>
              <w:ind w:firstLine="37"/>
              <w:rPr>
                <w:sz w:val="22"/>
                <w:szCs w:val="22"/>
              </w:rPr>
            </w:pPr>
            <w:r w:rsidRPr="003A7245">
              <w:rPr>
                <w:sz w:val="22"/>
                <w:szCs w:val="22"/>
              </w:rPr>
              <w:t xml:space="preserve">Повышение уровня зрелости </w:t>
            </w:r>
            <w:r w:rsidRPr="003A7245">
              <w:rPr>
                <w:sz w:val="22"/>
                <w:szCs w:val="22"/>
                <w:lang w:val="en-US"/>
              </w:rPr>
              <w:t>PM</w:t>
            </w:r>
            <w:r w:rsidRPr="003A7245">
              <w:rPr>
                <w:sz w:val="22"/>
                <w:szCs w:val="22"/>
              </w:rPr>
              <w:t xml:space="preserve"> до четвертого в интересах обеспечения исходных условий для реализации остальных проектов модели </w:t>
            </w:r>
            <w:r w:rsidR="00CE3458" w:rsidRPr="003A7245">
              <w:rPr>
                <w:sz w:val="22"/>
                <w:szCs w:val="22"/>
                <w:lang w:val="en-US"/>
              </w:rPr>
              <w:t>Data</w:t>
            </w:r>
            <w:r w:rsidR="00CE3458" w:rsidRPr="003A7245">
              <w:rPr>
                <w:sz w:val="22"/>
                <w:szCs w:val="22"/>
              </w:rPr>
              <w:t>-</w:t>
            </w:r>
            <w:r w:rsidR="00CE3458" w:rsidRPr="003A7245">
              <w:rPr>
                <w:sz w:val="22"/>
                <w:szCs w:val="22"/>
                <w:lang w:val="en-US"/>
              </w:rPr>
              <w:t>Driven</w:t>
            </w:r>
            <w:r w:rsidR="00CE3458" w:rsidRPr="003A7245">
              <w:rPr>
                <w:sz w:val="22"/>
                <w:szCs w:val="22"/>
              </w:rPr>
              <w:t xml:space="preserve"> </w:t>
            </w:r>
            <w:r w:rsidR="00CE3458" w:rsidRPr="003A7245">
              <w:rPr>
                <w:sz w:val="22"/>
                <w:szCs w:val="22"/>
                <w:lang w:val="en-US"/>
              </w:rPr>
              <w:t>Government</w:t>
            </w:r>
          </w:p>
        </w:tc>
      </w:tr>
      <w:tr w:rsidR="003B39C1" w:rsidRPr="003A7245" w14:paraId="37D89492"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tcPr>
          <w:p w14:paraId="6C9B4F52" w14:textId="77777777" w:rsidR="003B39C1" w:rsidRPr="003A7245" w:rsidRDefault="003B39C1" w:rsidP="00E2473B">
            <w:pPr>
              <w:rPr>
                <w:sz w:val="22"/>
                <w:szCs w:val="22"/>
              </w:rPr>
            </w:pPr>
            <w:r w:rsidRPr="003A7245">
              <w:rPr>
                <w:sz w:val="22"/>
                <w:szCs w:val="22"/>
              </w:rPr>
              <w:t>Стратегические задачи</w:t>
            </w:r>
          </w:p>
        </w:tc>
        <w:tc>
          <w:tcPr>
            <w:tcW w:w="7255" w:type="dxa"/>
            <w:tcBorders>
              <w:top w:val="single" w:sz="4" w:space="0" w:color="auto"/>
              <w:left w:val="single" w:sz="4" w:space="0" w:color="auto"/>
              <w:bottom w:val="single" w:sz="4" w:space="0" w:color="auto"/>
              <w:right w:val="single" w:sz="4" w:space="0" w:color="auto"/>
            </w:tcBorders>
          </w:tcPr>
          <w:p w14:paraId="1D3EFA12" w14:textId="3C3F0F6C" w:rsidR="003B39C1" w:rsidRPr="003A7245" w:rsidRDefault="003B39C1" w:rsidP="00E2473B">
            <w:pPr>
              <w:ind w:firstLine="37"/>
              <w:rPr>
                <w:sz w:val="22"/>
                <w:szCs w:val="22"/>
              </w:rPr>
            </w:pPr>
            <w:r w:rsidRPr="003A7245">
              <w:rPr>
                <w:sz w:val="22"/>
                <w:szCs w:val="22"/>
              </w:rPr>
              <w:t>1</w:t>
            </w:r>
            <w:r w:rsidR="002E271C">
              <w:rPr>
                <w:sz w:val="22"/>
                <w:szCs w:val="22"/>
              </w:rPr>
              <w:t>.</w:t>
            </w:r>
            <w:r w:rsidRPr="003A7245">
              <w:rPr>
                <w:sz w:val="22"/>
                <w:szCs w:val="22"/>
              </w:rPr>
              <w:t xml:space="preserve"> Снижение внешних угроз</w:t>
            </w:r>
            <w:r w:rsidR="001F2E77">
              <w:rPr>
                <w:sz w:val="22"/>
                <w:szCs w:val="22"/>
              </w:rPr>
              <w:t>.</w:t>
            </w:r>
          </w:p>
          <w:p w14:paraId="57519863" w14:textId="1EEE6FAD" w:rsidR="003B39C1" w:rsidRPr="003A7245" w:rsidRDefault="003B39C1" w:rsidP="0085721B">
            <w:pPr>
              <w:ind w:right="-117" w:firstLine="37"/>
              <w:rPr>
                <w:sz w:val="22"/>
                <w:szCs w:val="22"/>
              </w:rPr>
            </w:pPr>
            <w:r w:rsidRPr="003A7245">
              <w:rPr>
                <w:sz w:val="22"/>
                <w:szCs w:val="22"/>
              </w:rPr>
              <w:t>2</w:t>
            </w:r>
            <w:r w:rsidR="002E271C">
              <w:rPr>
                <w:sz w:val="22"/>
                <w:szCs w:val="22"/>
              </w:rPr>
              <w:t>.</w:t>
            </w:r>
            <w:r w:rsidRPr="003A7245">
              <w:rPr>
                <w:sz w:val="22"/>
                <w:szCs w:val="22"/>
              </w:rPr>
              <w:t xml:space="preserve"> Обеспечение условий для устранения в</w:t>
            </w:r>
            <w:r w:rsidR="0085721B">
              <w:rPr>
                <w:sz w:val="22"/>
                <w:szCs w:val="22"/>
              </w:rPr>
              <w:t>озможных негативных последствий</w:t>
            </w:r>
            <w:r w:rsidR="001F2E77">
              <w:rPr>
                <w:sz w:val="22"/>
                <w:szCs w:val="22"/>
              </w:rPr>
              <w:t>.</w:t>
            </w:r>
          </w:p>
          <w:p w14:paraId="140C52FE" w14:textId="427DE7EE" w:rsidR="003B39C1" w:rsidRPr="003A7245" w:rsidRDefault="003B39C1" w:rsidP="002E271C">
            <w:pPr>
              <w:ind w:firstLine="37"/>
              <w:rPr>
                <w:sz w:val="22"/>
                <w:szCs w:val="22"/>
              </w:rPr>
            </w:pPr>
            <w:r w:rsidRPr="003A7245">
              <w:rPr>
                <w:sz w:val="22"/>
                <w:szCs w:val="22"/>
              </w:rPr>
              <w:t>3</w:t>
            </w:r>
            <w:r w:rsidR="002E271C">
              <w:rPr>
                <w:sz w:val="22"/>
                <w:szCs w:val="22"/>
              </w:rPr>
              <w:t>.</w:t>
            </w:r>
            <w:r w:rsidRPr="003A7245">
              <w:rPr>
                <w:sz w:val="22"/>
                <w:szCs w:val="22"/>
              </w:rPr>
              <w:t xml:space="preserve"> Улучшение управляемости проектами.</w:t>
            </w:r>
          </w:p>
        </w:tc>
      </w:tr>
      <w:tr w:rsidR="003B39C1" w:rsidRPr="003A7245" w14:paraId="4C54D707"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tcPr>
          <w:p w14:paraId="0AC864A8" w14:textId="77777777" w:rsidR="003B39C1" w:rsidRPr="003A7245" w:rsidRDefault="003B39C1" w:rsidP="00E2473B">
            <w:pPr>
              <w:rPr>
                <w:sz w:val="22"/>
                <w:szCs w:val="22"/>
              </w:rPr>
            </w:pPr>
            <w:r w:rsidRPr="003A7245">
              <w:rPr>
                <w:sz w:val="22"/>
                <w:szCs w:val="22"/>
              </w:rPr>
              <w:t>Продукты проекта</w:t>
            </w:r>
          </w:p>
        </w:tc>
        <w:tc>
          <w:tcPr>
            <w:tcW w:w="7255" w:type="dxa"/>
            <w:tcBorders>
              <w:top w:val="single" w:sz="4" w:space="0" w:color="auto"/>
              <w:left w:val="single" w:sz="4" w:space="0" w:color="auto"/>
              <w:bottom w:val="single" w:sz="4" w:space="0" w:color="auto"/>
              <w:right w:val="single" w:sz="4" w:space="0" w:color="auto"/>
            </w:tcBorders>
          </w:tcPr>
          <w:p w14:paraId="4776A7D5" w14:textId="0A2C38D9" w:rsidR="003B39C1" w:rsidRPr="003A7245" w:rsidRDefault="003B39C1" w:rsidP="003B39C1">
            <w:pPr>
              <w:ind w:firstLine="37"/>
              <w:rPr>
                <w:sz w:val="22"/>
                <w:szCs w:val="22"/>
              </w:rPr>
            </w:pPr>
            <w:r w:rsidRPr="003A7245">
              <w:rPr>
                <w:sz w:val="22"/>
                <w:szCs w:val="22"/>
              </w:rPr>
              <w:t>1</w:t>
            </w:r>
            <w:r w:rsidR="002E271C">
              <w:rPr>
                <w:sz w:val="22"/>
                <w:szCs w:val="22"/>
              </w:rPr>
              <w:t>.</w:t>
            </w:r>
            <w:r w:rsidRPr="003A7245">
              <w:rPr>
                <w:sz w:val="22"/>
                <w:szCs w:val="22"/>
              </w:rPr>
              <w:t xml:space="preserve"> Снижение </w:t>
            </w:r>
            <w:r w:rsidR="001F2E77" w:rsidRPr="003A7245">
              <w:rPr>
                <w:sz w:val="22"/>
                <w:szCs w:val="22"/>
              </w:rPr>
              <w:t xml:space="preserve">трансакционных </w:t>
            </w:r>
            <w:r w:rsidRPr="003A7245">
              <w:rPr>
                <w:sz w:val="22"/>
                <w:szCs w:val="22"/>
              </w:rPr>
              <w:t xml:space="preserve">издержек по процессам в </w:t>
            </w:r>
            <w:r w:rsidRPr="003A7245">
              <w:rPr>
                <w:sz w:val="22"/>
                <w:szCs w:val="22"/>
                <w:lang w:val="en-US"/>
              </w:rPr>
              <w:t>PM</w:t>
            </w:r>
            <w:r w:rsidRPr="003A7245">
              <w:rPr>
                <w:sz w:val="22"/>
                <w:szCs w:val="22"/>
              </w:rPr>
              <w:t>.</w:t>
            </w:r>
          </w:p>
          <w:p w14:paraId="1D8682CE" w14:textId="0EA1A874" w:rsidR="00D43A12" w:rsidRPr="003A7245" w:rsidRDefault="00D43A12" w:rsidP="002E271C">
            <w:pPr>
              <w:ind w:firstLine="37"/>
              <w:rPr>
                <w:sz w:val="22"/>
                <w:szCs w:val="22"/>
                <w:lang w:val="en-US"/>
              </w:rPr>
            </w:pPr>
            <w:r w:rsidRPr="003A7245">
              <w:rPr>
                <w:sz w:val="22"/>
                <w:szCs w:val="22"/>
                <w:lang w:val="en-US"/>
              </w:rPr>
              <w:t>2</w:t>
            </w:r>
            <w:r w:rsidR="002E271C">
              <w:rPr>
                <w:sz w:val="22"/>
                <w:szCs w:val="22"/>
              </w:rPr>
              <w:t>.</w:t>
            </w:r>
            <w:r w:rsidRPr="003A7245">
              <w:rPr>
                <w:sz w:val="22"/>
                <w:szCs w:val="22"/>
                <w:lang w:val="en-US"/>
              </w:rPr>
              <w:t xml:space="preserve"> </w:t>
            </w:r>
            <w:r w:rsidR="002E271C" w:rsidRPr="003A7245">
              <w:rPr>
                <w:sz w:val="22"/>
                <w:szCs w:val="22"/>
              </w:rPr>
              <w:t xml:space="preserve">Развитые </w:t>
            </w:r>
            <w:r w:rsidRPr="003A7245">
              <w:rPr>
                <w:sz w:val="22"/>
                <w:szCs w:val="22"/>
              </w:rPr>
              <w:t>каналы горизонтальных коммуникаций.</w:t>
            </w:r>
          </w:p>
        </w:tc>
      </w:tr>
      <w:tr w:rsidR="003B39C1" w:rsidRPr="003A7245" w14:paraId="11048629"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tcPr>
          <w:p w14:paraId="6DC9F83D" w14:textId="77777777" w:rsidR="003B39C1" w:rsidRPr="003A7245" w:rsidRDefault="003B39C1" w:rsidP="00E2473B">
            <w:pPr>
              <w:rPr>
                <w:spacing w:val="-4"/>
                <w:sz w:val="22"/>
                <w:szCs w:val="22"/>
              </w:rPr>
            </w:pPr>
            <w:r w:rsidRPr="003A7245">
              <w:rPr>
                <w:sz w:val="22"/>
                <w:szCs w:val="22"/>
              </w:rPr>
              <w:t>Предполагаемые клиенты проекта</w:t>
            </w:r>
          </w:p>
        </w:tc>
        <w:tc>
          <w:tcPr>
            <w:tcW w:w="7255" w:type="dxa"/>
            <w:tcBorders>
              <w:top w:val="single" w:sz="4" w:space="0" w:color="auto"/>
              <w:left w:val="single" w:sz="4" w:space="0" w:color="auto"/>
              <w:bottom w:val="single" w:sz="4" w:space="0" w:color="auto"/>
              <w:right w:val="single" w:sz="4" w:space="0" w:color="auto"/>
            </w:tcBorders>
          </w:tcPr>
          <w:p w14:paraId="78452E0C" w14:textId="351AD5D5" w:rsidR="003B39C1" w:rsidRPr="003A7245" w:rsidRDefault="003B39C1" w:rsidP="001F2E77">
            <w:pPr>
              <w:ind w:firstLine="37"/>
              <w:rPr>
                <w:sz w:val="22"/>
                <w:szCs w:val="22"/>
              </w:rPr>
            </w:pPr>
            <w:r w:rsidRPr="003A7245">
              <w:rPr>
                <w:sz w:val="22"/>
                <w:szCs w:val="22"/>
              </w:rPr>
              <w:t>Стейкхолдеры гос</w:t>
            </w:r>
            <w:r w:rsidR="001F2E77">
              <w:rPr>
                <w:sz w:val="22"/>
                <w:szCs w:val="22"/>
              </w:rPr>
              <w:t>ударственных</w:t>
            </w:r>
            <w:r w:rsidRPr="003A7245">
              <w:rPr>
                <w:sz w:val="22"/>
                <w:szCs w:val="22"/>
              </w:rPr>
              <w:t xml:space="preserve"> проектов цифровизации.</w:t>
            </w:r>
          </w:p>
        </w:tc>
      </w:tr>
      <w:tr w:rsidR="003B39C1" w:rsidRPr="003A7245" w14:paraId="310547FE"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tcPr>
          <w:p w14:paraId="759B99D9" w14:textId="77777777" w:rsidR="003B39C1" w:rsidRPr="003A7245" w:rsidRDefault="003B39C1" w:rsidP="00E2473B">
            <w:pPr>
              <w:rPr>
                <w:sz w:val="22"/>
                <w:szCs w:val="22"/>
              </w:rPr>
            </w:pPr>
            <w:r w:rsidRPr="003A7245">
              <w:rPr>
                <w:sz w:val="22"/>
                <w:szCs w:val="22"/>
              </w:rPr>
              <w:t>Приоритеты проекта</w:t>
            </w:r>
          </w:p>
        </w:tc>
        <w:tc>
          <w:tcPr>
            <w:tcW w:w="7255" w:type="dxa"/>
            <w:tcBorders>
              <w:top w:val="single" w:sz="4" w:space="0" w:color="auto"/>
              <w:left w:val="single" w:sz="4" w:space="0" w:color="auto"/>
              <w:bottom w:val="single" w:sz="4" w:space="0" w:color="auto"/>
              <w:right w:val="single" w:sz="4" w:space="0" w:color="auto"/>
            </w:tcBorders>
          </w:tcPr>
          <w:p w14:paraId="6D6A1A8E" w14:textId="77777777" w:rsidR="003B39C1" w:rsidRPr="003A7245" w:rsidRDefault="003B39C1" w:rsidP="00E2473B">
            <w:pPr>
              <w:ind w:firstLine="37"/>
              <w:rPr>
                <w:sz w:val="22"/>
                <w:szCs w:val="22"/>
              </w:rPr>
            </w:pPr>
            <w:r w:rsidRPr="003A7245">
              <w:rPr>
                <w:sz w:val="22"/>
                <w:szCs w:val="22"/>
              </w:rPr>
              <w:t>Вести проект согласно установленному бюджету.</w:t>
            </w:r>
          </w:p>
          <w:p w14:paraId="1A89BC30" w14:textId="77777777" w:rsidR="003B39C1" w:rsidRPr="003A7245" w:rsidRDefault="003B39C1" w:rsidP="00E2473B">
            <w:pPr>
              <w:ind w:firstLine="37"/>
              <w:rPr>
                <w:sz w:val="22"/>
                <w:szCs w:val="22"/>
              </w:rPr>
            </w:pPr>
            <w:r w:rsidRPr="003A7245">
              <w:rPr>
                <w:sz w:val="22"/>
                <w:szCs w:val="22"/>
              </w:rPr>
              <w:t>Вести проект согласно установленному графику проекта</w:t>
            </w:r>
          </w:p>
        </w:tc>
      </w:tr>
      <w:tr w:rsidR="003B39C1" w:rsidRPr="003A7245" w14:paraId="1A2C7EA0" w14:textId="77777777" w:rsidTr="002E271C">
        <w:trPr>
          <w:jc w:val="center"/>
        </w:trPr>
        <w:tc>
          <w:tcPr>
            <w:tcW w:w="2378" w:type="dxa"/>
            <w:tcBorders>
              <w:top w:val="single" w:sz="4" w:space="0" w:color="auto"/>
              <w:left w:val="single" w:sz="4" w:space="0" w:color="auto"/>
              <w:bottom w:val="single" w:sz="4" w:space="0" w:color="auto"/>
              <w:right w:val="single" w:sz="4" w:space="0" w:color="auto"/>
            </w:tcBorders>
          </w:tcPr>
          <w:p w14:paraId="32A7AAD9" w14:textId="77777777" w:rsidR="003B39C1" w:rsidRPr="003A7245" w:rsidRDefault="003B39C1" w:rsidP="00E2473B">
            <w:pPr>
              <w:rPr>
                <w:sz w:val="22"/>
                <w:szCs w:val="22"/>
              </w:rPr>
            </w:pPr>
            <w:r w:rsidRPr="003A7245">
              <w:rPr>
                <w:sz w:val="22"/>
                <w:szCs w:val="22"/>
              </w:rPr>
              <w:t>Участники проекта</w:t>
            </w:r>
          </w:p>
        </w:tc>
        <w:tc>
          <w:tcPr>
            <w:tcW w:w="7255" w:type="dxa"/>
            <w:tcBorders>
              <w:top w:val="single" w:sz="4" w:space="0" w:color="auto"/>
              <w:left w:val="single" w:sz="4" w:space="0" w:color="auto"/>
              <w:bottom w:val="single" w:sz="4" w:space="0" w:color="auto"/>
              <w:right w:val="single" w:sz="4" w:space="0" w:color="auto"/>
            </w:tcBorders>
          </w:tcPr>
          <w:p w14:paraId="65521CEC" w14:textId="77777777" w:rsidR="003B39C1" w:rsidRPr="003A7245" w:rsidRDefault="003B39C1" w:rsidP="00E2473B">
            <w:pPr>
              <w:ind w:firstLine="37"/>
              <w:rPr>
                <w:sz w:val="22"/>
                <w:szCs w:val="22"/>
              </w:rPr>
            </w:pPr>
            <w:r w:rsidRPr="003A7245">
              <w:rPr>
                <w:sz w:val="22"/>
                <w:szCs w:val="22"/>
              </w:rPr>
              <w:t>Утвержденная в госоргане команда опытных менеджеров.</w:t>
            </w:r>
          </w:p>
        </w:tc>
      </w:tr>
      <w:tr w:rsidR="002E271C" w:rsidRPr="003A7245" w14:paraId="5B1E4F73" w14:textId="77777777" w:rsidTr="002E271C">
        <w:trPr>
          <w:jc w:val="center"/>
        </w:trPr>
        <w:tc>
          <w:tcPr>
            <w:tcW w:w="9633" w:type="dxa"/>
            <w:gridSpan w:val="2"/>
            <w:tcBorders>
              <w:top w:val="single" w:sz="4" w:space="0" w:color="auto"/>
              <w:left w:val="single" w:sz="4" w:space="0" w:color="auto"/>
              <w:bottom w:val="single" w:sz="4" w:space="0" w:color="auto"/>
              <w:right w:val="single" w:sz="4" w:space="0" w:color="auto"/>
            </w:tcBorders>
          </w:tcPr>
          <w:p w14:paraId="4B0A0994" w14:textId="490F1B9E" w:rsidR="002E271C" w:rsidRPr="003A7245" w:rsidRDefault="002E271C" w:rsidP="002E271C">
            <w:pPr>
              <w:ind w:firstLine="598"/>
              <w:rPr>
                <w:sz w:val="22"/>
                <w:szCs w:val="22"/>
              </w:rPr>
            </w:pPr>
            <w:r w:rsidRPr="003A7245">
              <w:rPr>
                <w:sz w:val="22"/>
                <w:szCs w:val="22"/>
              </w:rPr>
              <w:t>При</w:t>
            </w:r>
            <w:r>
              <w:rPr>
                <w:sz w:val="22"/>
                <w:szCs w:val="22"/>
              </w:rPr>
              <w:t>мечание</w:t>
            </w:r>
            <w:r w:rsidRPr="003A7245">
              <w:rPr>
                <w:sz w:val="22"/>
                <w:szCs w:val="22"/>
              </w:rPr>
              <w:t xml:space="preserve"> </w:t>
            </w:r>
            <w:r>
              <w:rPr>
                <w:sz w:val="22"/>
                <w:szCs w:val="22"/>
              </w:rPr>
              <w:t xml:space="preserve">– </w:t>
            </w:r>
            <w:r w:rsidRPr="003A7245">
              <w:rPr>
                <w:sz w:val="22"/>
                <w:szCs w:val="22"/>
              </w:rPr>
              <w:t xml:space="preserve">Составлено </w:t>
            </w:r>
            <w:r>
              <w:rPr>
                <w:sz w:val="22"/>
                <w:szCs w:val="22"/>
              </w:rPr>
              <w:t>автором</w:t>
            </w:r>
          </w:p>
        </w:tc>
      </w:tr>
    </w:tbl>
    <w:p w14:paraId="28495C79" w14:textId="216D5D29" w:rsidR="00511E47" w:rsidRPr="003A7245" w:rsidRDefault="00511E47" w:rsidP="00511E47">
      <w:pPr>
        <w:pStyle w:val="affff9"/>
        <w:spacing w:line="240" w:lineRule="auto"/>
      </w:pPr>
    </w:p>
    <w:p w14:paraId="7B963837" w14:textId="2E8B251B" w:rsidR="0086118E" w:rsidRDefault="0086118E" w:rsidP="0086118E">
      <w:pPr>
        <w:widowControl w:val="0"/>
        <w:ind w:firstLine="709"/>
        <w:jc w:val="both"/>
        <w:rPr>
          <w:sz w:val="28"/>
          <w:szCs w:val="28"/>
        </w:rPr>
      </w:pPr>
      <w:r w:rsidRPr="003A7245">
        <w:rPr>
          <w:sz w:val="28"/>
          <w:szCs w:val="28"/>
        </w:rPr>
        <w:t xml:space="preserve">В таблице </w:t>
      </w:r>
      <w:r w:rsidR="00C96F83" w:rsidRPr="003A7245">
        <w:rPr>
          <w:sz w:val="28"/>
          <w:szCs w:val="28"/>
        </w:rPr>
        <w:t>3</w:t>
      </w:r>
      <w:r w:rsidR="00136CB9">
        <w:rPr>
          <w:sz w:val="28"/>
          <w:szCs w:val="28"/>
        </w:rPr>
        <w:t>1</w:t>
      </w:r>
      <w:r w:rsidRPr="003A7245">
        <w:rPr>
          <w:sz w:val="28"/>
          <w:szCs w:val="28"/>
        </w:rPr>
        <w:t xml:space="preserve"> проект представлен в формате диаграммы Ганта с указанием сроков.</w:t>
      </w:r>
    </w:p>
    <w:p w14:paraId="0D4CF81D" w14:textId="5B4D69BB" w:rsidR="002E271C" w:rsidRPr="003A7245" w:rsidRDefault="002E271C" w:rsidP="002E271C">
      <w:pPr>
        <w:pStyle w:val="affff9"/>
        <w:spacing w:line="240" w:lineRule="auto"/>
      </w:pPr>
      <w:r w:rsidRPr="003A7245">
        <w:t xml:space="preserve">Реализация проекта позволит увеличить уровень зрелости </w:t>
      </w:r>
      <w:r w:rsidRPr="003A7245">
        <w:rPr>
          <w:lang w:val="en-US"/>
        </w:rPr>
        <w:t>PM</w:t>
      </w:r>
      <w:r w:rsidRPr="003A7245">
        <w:t xml:space="preserve"> в РК до четвертого – «Непрерывное улучшение и бенчмаркинг» (см. </w:t>
      </w:r>
      <w:r>
        <w:t>под</w:t>
      </w:r>
      <w:r w:rsidRPr="003A7245">
        <w:t>разд</w:t>
      </w:r>
      <w:r>
        <w:t>ел</w:t>
      </w:r>
      <w:r w:rsidRPr="003A7245">
        <w:t xml:space="preserve"> 2.3). Данный уровень предполагает:</w:t>
      </w:r>
    </w:p>
    <w:p w14:paraId="5CD72CB3" w14:textId="77777777" w:rsidR="002E271C" w:rsidRPr="003A7245" w:rsidRDefault="002E271C" w:rsidP="002E271C">
      <w:pPr>
        <w:pStyle w:val="affff9"/>
        <w:spacing w:line="240" w:lineRule="auto"/>
      </w:pPr>
      <w:r>
        <w:t>‒</w:t>
      </w:r>
      <w:r w:rsidRPr="003A7245">
        <w:t xml:space="preserve"> соответствие </w:t>
      </w:r>
      <w:r w:rsidRPr="003A7245">
        <w:rPr>
          <w:lang w:val="en-US"/>
        </w:rPr>
        <w:t>PM</w:t>
      </w:r>
      <w:r w:rsidRPr="003A7245">
        <w:t xml:space="preserve"> лучшим мировым практикам с адаптацией национальной системы </w:t>
      </w:r>
      <w:r w:rsidRPr="003A7245">
        <w:rPr>
          <w:lang w:val="en-US"/>
        </w:rPr>
        <w:t>PM</w:t>
      </w:r>
      <w:r w:rsidRPr="003A7245">
        <w:t xml:space="preserve"> с учетом передового опыта;</w:t>
      </w:r>
    </w:p>
    <w:p w14:paraId="45DAC9C3" w14:textId="77777777" w:rsidR="002E271C" w:rsidRPr="003A7245" w:rsidRDefault="002E271C" w:rsidP="002E271C">
      <w:pPr>
        <w:pStyle w:val="affff9"/>
        <w:spacing w:line="240" w:lineRule="auto"/>
      </w:pPr>
      <w:r>
        <w:t>‒</w:t>
      </w:r>
      <w:r w:rsidRPr="003A7245">
        <w:t xml:space="preserve"> развитую систему бенчмаркинга;</w:t>
      </w:r>
    </w:p>
    <w:p w14:paraId="757B058B" w14:textId="77777777" w:rsidR="002E271C" w:rsidRPr="003A7245" w:rsidRDefault="002E271C" w:rsidP="002E271C">
      <w:pPr>
        <w:pStyle w:val="affff9"/>
        <w:spacing w:line="240" w:lineRule="auto"/>
      </w:pPr>
      <w:r>
        <w:t>‒</w:t>
      </w:r>
      <w:r w:rsidRPr="003A7245">
        <w:t xml:space="preserve"> непрерывное совершенствование национальной системы </w:t>
      </w:r>
      <w:r w:rsidRPr="003A7245">
        <w:rPr>
          <w:lang w:val="en-US"/>
        </w:rPr>
        <w:t>PM</w:t>
      </w:r>
      <w:r w:rsidRPr="003A7245">
        <w:t xml:space="preserve"> в сфере цифровизации;</w:t>
      </w:r>
    </w:p>
    <w:p w14:paraId="0B909F2F" w14:textId="77777777" w:rsidR="002E271C" w:rsidRPr="003A7245" w:rsidRDefault="002E271C" w:rsidP="002E271C">
      <w:pPr>
        <w:pStyle w:val="affff9"/>
        <w:spacing w:line="240" w:lineRule="auto"/>
      </w:pPr>
      <w:r>
        <w:t>‒</w:t>
      </w:r>
      <w:r w:rsidRPr="003A7245">
        <w:t xml:space="preserve"> обоснованное и развитое применение передовых технологий </w:t>
      </w:r>
      <w:r w:rsidRPr="003A7245">
        <w:rPr>
          <w:lang w:val="en-US"/>
        </w:rPr>
        <w:t>PM</w:t>
      </w:r>
      <w:r w:rsidRPr="003A7245">
        <w:t xml:space="preserve"> в сфере цифровизации (</w:t>
      </w:r>
      <w:r w:rsidRPr="003A7245">
        <w:rPr>
          <w:lang w:val="en-US"/>
        </w:rPr>
        <w:t>Big</w:t>
      </w:r>
      <w:r w:rsidRPr="003A7245">
        <w:t xml:space="preserve"> </w:t>
      </w:r>
      <w:r w:rsidRPr="003A7245">
        <w:rPr>
          <w:lang w:val="en-US"/>
        </w:rPr>
        <w:t>Data</w:t>
      </w:r>
      <w:r w:rsidRPr="003A7245">
        <w:t xml:space="preserve">, </w:t>
      </w:r>
      <w:r w:rsidRPr="003A7245">
        <w:rPr>
          <w:lang w:val="en-US"/>
        </w:rPr>
        <w:t>Blockchain</w:t>
      </w:r>
      <w:r w:rsidRPr="003A7245">
        <w:t xml:space="preserve"> и др.);</w:t>
      </w:r>
    </w:p>
    <w:p w14:paraId="463780F3" w14:textId="77777777" w:rsidR="002E271C" w:rsidRPr="003A7245" w:rsidRDefault="002E271C" w:rsidP="002E271C">
      <w:pPr>
        <w:pStyle w:val="affff9"/>
        <w:spacing w:line="240" w:lineRule="auto"/>
      </w:pPr>
      <w:r>
        <w:t>‒</w:t>
      </w:r>
      <w:r w:rsidRPr="003A7245">
        <w:t xml:space="preserve"> ведущую, стратегическую роль </w:t>
      </w:r>
      <w:r w:rsidRPr="003A7245">
        <w:rPr>
          <w:lang w:val="en-US"/>
        </w:rPr>
        <w:t>PMO</w:t>
      </w:r>
      <w:r w:rsidRPr="003A7245">
        <w:t>.</w:t>
      </w:r>
    </w:p>
    <w:p w14:paraId="52ED07F0" w14:textId="223EA15E" w:rsidR="0086118E" w:rsidRDefault="0086118E" w:rsidP="0086118E">
      <w:pPr>
        <w:pStyle w:val="01"/>
        <w:spacing w:line="240" w:lineRule="auto"/>
        <w:jc w:val="left"/>
        <w:rPr>
          <w:rFonts w:cs="Times New Roman"/>
          <w:szCs w:val="28"/>
        </w:rPr>
      </w:pPr>
      <w:r w:rsidRPr="000266D0">
        <w:rPr>
          <w:rFonts w:cs="Times New Roman"/>
          <w:szCs w:val="28"/>
        </w:rPr>
        <w:lastRenderedPageBreak/>
        <w:t xml:space="preserve">Таблица </w:t>
      </w:r>
      <w:r w:rsidR="00C96F83" w:rsidRPr="000266D0">
        <w:rPr>
          <w:rFonts w:cs="Times New Roman"/>
          <w:szCs w:val="28"/>
        </w:rPr>
        <w:t>3</w:t>
      </w:r>
      <w:r w:rsidR="00136CB9" w:rsidRPr="000266D0">
        <w:rPr>
          <w:rFonts w:cs="Times New Roman"/>
          <w:szCs w:val="28"/>
        </w:rPr>
        <w:t>1</w:t>
      </w:r>
      <w:r w:rsidRPr="000266D0">
        <w:rPr>
          <w:rFonts w:cs="Times New Roman"/>
          <w:szCs w:val="28"/>
        </w:rPr>
        <w:t xml:space="preserve"> – Диаграмма Ганта плана реализации проекта «Г</w:t>
      </w:r>
      <w:r w:rsidR="00B123AC" w:rsidRPr="000266D0">
        <w:rPr>
          <w:rFonts w:cs="Times New Roman"/>
          <w:szCs w:val="28"/>
        </w:rPr>
        <w:t>»</w:t>
      </w:r>
    </w:p>
    <w:p w14:paraId="6BFF35EB" w14:textId="77777777" w:rsidR="002E271C" w:rsidRPr="002E271C" w:rsidRDefault="002E271C" w:rsidP="0086118E">
      <w:pPr>
        <w:pStyle w:val="01"/>
        <w:spacing w:line="240" w:lineRule="auto"/>
        <w:jc w:val="left"/>
        <w:rPr>
          <w:rFonts w:cs="Times New Roman"/>
          <w:sz w:val="16"/>
          <w:szCs w:val="16"/>
        </w:rPr>
      </w:pPr>
    </w:p>
    <w:tbl>
      <w:tblPr>
        <w:tblStyle w:val="afa"/>
        <w:tblW w:w="9556" w:type="dxa"/>
        <w:jc w:val="center"/>
        <w:tblLayout w:type="fixed"/>
        <w:tblLook w:val="04A0" w:firstRow="1" w:lastRow="0" w:firstColumn="1" w:lastColumn="0" w:noHBand="0" w:noVBand="1"/>
      </w:tblPr>
      <w:tblGrid>
        <w:gridCol w:w="5866"/>
        <w:gridCol w:w="472"/>
        <w:gridCol w:w="472"/>
        <w:gridCol w:w="472"/>
        <w:gridCol w:w="473"/>
        <w:gridCol w:w="472"/>
        <w:gridCol w:w="472"/>
        <w:gridCol w:w="472"/>
        <w:gridCol w:w="385"/>
      </w:tblGrid>
      <w:tr w:rsidR="000266D0" w:rsidRPr="003A7245" w14:paraId="44C1823A" w14:textId="77777777" w:rsidTr="002E271C">
        <w:trPr>
          <w:jc w:val="center"/>
        </w:trPr>
        <w:tc>
          <w:tcPr>
            <w:tcW w:w="5866" w:type="dxa"/>
            <w:vMerge w:val="restart"/>
            <w:vAlign w:val="center"/>
          </w:tcPr>
          <w:p w14:paraId="10E10A04"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Мероприятие</w:t>
            </w:r>
          </w:p>
        </w:tc>
        <w:tc>
          <w:tcPr>
            <w:tcW w:w="3690" w:type="dxa"/>
            <w:gridSpan w:val="8"/>
          </w:tcPr>
          <w:p w14:paraId="2449F826"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Сроки, кварталы</w:t>
            </w:r>
          </w:p>
        </w:tc>
      </w:tr>
      <w:tr w:rsidR="000266D0" w:rsidRPr="003A7245" w14:paraId="0738978C" w14:textId="77777777" w:rsidTr="002E271C">
        <w:trPr>
          <w:jc w:val="center"/>
        </w:trPr>
        <w:tc>
          <w:tcPr>
            <w:tcW w:w="5866" w:type="dxa"/>
            <w:vMerge/>
          </w:tcPr>
          <w:p w14:paraId="7A1D5F30" w14:textId="77777777" w:rsidR="000266D0" w:rsidRPr="003A7245" w:rsidRDefault="000266D0" w:rsidP="00E2473B">
            <w:pPr>
              <w:pStyle w:val="34"/>
              <w:spacing w:after="0" w:line="360" w:lineRule="auto"/>
              <w:ind w:left="-57" w:right="-57" w:firstLine="0"/>
              <w:jc w:val="center"/>
              <w:rPr>
                <w:color w:val="auto"/>
                <w:spacing w:val="-2"/>
                <w:sz w:val="22"/>
                <w:szCs w:val="22"/>
              </w:rPr>
            </w:pPr>
          </w:p>
        </w:tc>
        <w:tc>
          <w:tcPr>
            <w:tcW w:w="472" w:type="dxa"/>
            <w:tcBorders>
              <w:bottom w:val="single" w:sz="4" w:space="0" w:color="auto"/>
            </w:tcBorders>
          </w:tcPr>
          <w:p w14:paraId="53D99B63"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1</w:t>
            </w:r>
          </w:p>
        </w:tc>
        <w:tc>
          <w:tcPr>
            <w:tcW w:w="472" w:type="dxa"/>
            <w:tcBorders>
              <w:bottom w:val="single" w:sz="4" w:space="0" w:color="auto"/>
            </w:tcBorders>
          </w:tcPr>
          <w:p w14:paraId="5E2B14FB"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2</w:t>
            </w:r>
          </w:p>
        </w:tc>
        <w:tc>
          <w:tcPr>
            <w:tcW w:w="472" w:type="dxa"/>
            <w:tcBorders>
              <w:bottom w:val="single" w:sz="4" w:space="0" w:color="auto"/>
            </w:tcBorders>
          </w:tcPr>
          <w:p w14:paraId="35D0D03A"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3</w:t>
            </w:r>
          </w:p>
        </w:tc>
        <w:tc>
          <w:tcPr>
            <w:tcW w:w="473" w:type="dxa"/>
            <w:tcBorders>
              <w:bottom w:val="single" w:sz="4" w:space="0" w:color="auto"/>
            </w:tcBorders>
          </w:tcPr>
          <w:p w14:paraId="26D12241"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4</w:t>
            </w:r>
          </w:p>
        </w:tc>
        <w:tc>
          <w:tcPr>
            <w:tcW w:w="472" w:type="dxa"/>
            <w:tcBorders>
              <w:bottom w:val="single" w:sz="4" w:space="0" w:color="auto"/>
            </w:tcBorders>
          </w:tcPr>
          <w:p w14:paraId="401BE1A5"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5</w:t>
            </w:r>
          </w:p>
        </w:tc>
        <w:tc>
          <w:tcPr>
            <w:tcW w:w="472" w:type="dxa"/>
          </w:tcPr>
          <w:p w14:paraId="08AC3C1B"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6</w:t>
            </w:r>
          </w:p>
        </w:tc>
        <w:tc>
          <w:tcPr>
            <w:tcW w:w="472" w:type="dxa"/>
          </w:tcPr>
          <w:p w14:paraId="528A7E05"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7</w:t>
            </w:r>
          </w:p>
        </w:tc>
        <w:tc>
          <w:tcPr>
            <w:tcW w:w="385" w:type="dxa"/>
          </w:tcPr>
          <w:p w14:paraId="26117815" w14:textId="77777777" w:rsidR="000266D0" w:rsidRPr="003A7245" w:rsidRDefault="000266D0" w:rsidP="00E2473B">
            <w:pPr>
              <w:pStyle w:val="34"/>
              <w:spacing w:after="0"/>
              <w:ind w:left="-57" w:right="-57" w:firstLine="0"/>
              <w:jc w:val="center"/>
              <w:rPr>
                <w:color w:val="auto"/>
                <w:spacing w:val="-2"/>
                <w:sz w:val="22"/>
                <w:szCs w:val="22"/>
              </w:rPr>
            </w:pPr>
            <w:r w:rsidRPr="003A7245">
              <w:rPr>
                <w:color w:val="auto"/>
                <w:spacing w:val="-2"/>
                <w:sz w:val="22"/>
                <w:szCs w:val="22"/>
              </w:rPr>
              <w:t>8</w:t>
            </w:r>
          </w:p>
        </w:tc>
      </w:tr>
      <w:tr w:rsidR="000266D0" w:rsidRPr="003A7245" w14:paraId="32BCBC7A" w14:textId="77777777" w:rsidTr="002E271C">
        <w:trPr>
          <w:jc w:val="center"/>
        </w:trPr>
        <w:tc>
          <w:tcPr>
            <w:tcW w:w="5866" w:type="dxa"/>
          </w:tcPr>
          <w:p w14:paraId="11E57BFD" w14:textId="77777777" w:rsidR="000266D0" w:rsidRPr="003A7245" w:rsidRDefault="000266D0" w:rsidP="00E2473B">
            <w:pPr>
              <w:pStyle w:val="34"/>
              <w:spacing w:after="0"/>
              <w:ind w:left="-57" w:right="-57" w:firstLine="0"/>
              <w:jc w:val="left"/>
              <w:rPr>
                <w:color w:val="auto"/>
                <w:spacing w:val="-2"/>
                <w:sz w:val="22"/>
                <w:szCs w:val="22"/>
              </w:rPr>
            </w:pPr>
            <w:r w:rsidRPr="003A7245">
              <w:rPr>
                <w:color w:val="auto"/>
                <w:spacing w:val="-2"/>
                <w:sz w:val="22"/>
                <w:szCs w:val="22"/>
              </w:rPr>
              <w:t>Обсуждение изменений в коллективах госорганов</w:t>
            </w:r>
          </w:p>
        </w:tc>
        <w:tc>
          <w:tcPr>
            <w:tcW w:w="472" w:type="dxa"/>
            <w:tcBorders>
              <w:bottom w:val="single" w:sz="4" w:space="0" w:color="auto"/>
            </w:tcBorders>
            <w:shd w:val="clear" w:color="auto" w:fill="92D050"/>
          </w:tcPr>
          <w:p w14:paraId="2BD24126"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3C1A1709"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4FF29201" w14:textId="77777777" w:rsidR="000266D0" w:rsidRPr="003A7245" w:rsidRDefault="000266D0" w:rsidP="00E2473B">
            <w:pPr>
              <w:pStyle w:val="34"/>
              <w:spacing w:after="0"/>
              <w:ind w:left="-57" w:right="-57" w:firstLine="0"/>
              <w:jc w:val="center"/>
              <w:rPr>
                <w:color w:val="auto"/>
                <w:spacing w:val="-2"/>
                <w:sz w:val="20"/>
              </w:rPr>
            </w:pPr>
          </w:p>
        </w:tc>
        <w:tc>
          <w:tcPr>
            <w:tcW w:w="473" w:type="dxa"/>
            <w:tcBorders>
              <w:bottom w:val="single" w:sz="4" w:space="0" w:color="auto"/>
            </w:tcBorders>
            <w:shd w:val="clear" w:color="auto" w:fill="auto"/>
          </w:tcPr>
          <w:p w14:paraId="27D8131F"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27624F2D"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01842CB2"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46B356BF" w14:textId="77777777" w:rsidR="000266D0" w:rsidRPr="003A7245" w:rsidRDefault="000266D0" w:rsidP="00E2473B">
            <w:pPr>
              <w:pStyle w:val="34"/>
              <w:spacing w:after="0"/>
              <w:ind w:left="-57" w:right="-57" w:firstLine="0"/>
              <w:jc w:val="center"/>
              <w:rPr>
                <w:color w:val="auto"/>
                <w:spacing w:val="-2"/>
                <w:sz w:val="20"/>
              </w:rPr>
            </w:pPr>
          </w:p>
        </w:tc>
        <w:tc>
          <w:tcPr>
            <w:tcW w:w="385" w:type="dxa"/>
          </w:tcPr>
          <w:p w14:paraId="6913AC0F" w14:textId="77777777" w:rsidR="000266D0" w:rsidRPr="003A7245" w:rsidRDefault="000266D0" w:rsidP="00E2473B">
            <w:pPr>
              <w:pStyle w:val="34"/>
              <w:spacing w:after="0"/>
              <w:ind w:left="-57" w:right="-57" w:firstLine="0"/>
              <w:jc w:val="center"/>
              <w:rPr>
                <w:color w:val="auto"/>
                <w:spacing w:val="-2"/>
                <w:sz w:val="20"/>
              </w:rPr>
            </w:pPr>
          </w:p>
        </w:tc>
      </w:tr>
      <w:tr w:rsidR="000266D0" w:rsidRPr="003A7245" w14:paraId="0C9825FB" w14:textId="77777777" w:rsidTr="002E271C">
        <w:trPr>
          <w:jc w:val="center"/>
        </w:trPr>
        <w:tc>
          <w:tcPr>
            <w:tcW w:w="5866" w:type="dxa"/>
          </w:tcPr>
          <w:p w14:paraId="042DBACC" w14:textId="5CC4F69A" w:rsidR="000266D0" w:rsidRPr="003A7245" w:rsidRDefault="000266D0" w:rsidP="00E2473B">
            <w:pPr>
              <w:pStyle w:val="34"/>
              <w:spacing w:after="0"/>
              <w:ind w:left="-57" w:right="-57" w:firstLine="0"/>
              <w:jc w:val="left"/>
              <w:rPr>
                <w:color w:val="auto"/>
                <w:spacing w:val="-2"/>
                <w:sz w:val="22"/>
                <w:szCs w:val="22"/>
              </w:rPr>
            </w:pPr>
            <w:r w:rsidRPr="003A7245">
              <w:rPr>
                <w:color w:val="auto"/>
                <w:spacing w:val="-2"/>
                <w:sz w:val="22"/>
                <w:szCs w:val="22"/>
              </w:rPr>
              <w:t>Расчет затрат. Назначение ответственных</w:t>
            </w:r>
          </w:p>
        </w:tc>
        <w:tc>
          <w:tcPr>
            <w:tcW w:w="472" w:type="dxa"/>
            <w:tcBorders>
              <w:bottom w:val="single" w:sz="4" w:space="0" w:color="auto"/>
            </w:tcBorders>
            <w:shd w:val="clear" w:color="auto" w:fill="92D050"/>
          </w:tcPr>
          <w:p w14:paraId="6963D017"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3532F419"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7ECB3294" w14:textId="77777777" w:rsidR="000266D0" w:rsidRPr="003A7245" w:rsidRDefault="000266D0" w:rsidP="00E2473B">
            <w:pPr>
              <w:pStyle w:val="34"/>
              <w:spacing w:after="0"/>
              <w:ind w:left="-57" w:right="-57" w:firstLine="0"/>
              <w:jc w:val="center"/>
              <w:rPr>
                <w:color w:val="auto"/>
                <w:spacing w:val="-2"/>
                <w:sz w:val="20"/>
              </w:rPr>
            </w:pPr>
          </w:p>
        </w:tc>
        <w:tc>
          <w:tcPr>
            <w:tcW w:w="473" w:type="dxa"/>
            <w:tcBorders>
              <w:bottom w:val="single" w:sz="4" w:space="0" w:color="auto"/>
            </w:tcBorders>
            <w:shd w:val="clear" w:color="auto" w:fill="auto"/>
          </w:tcPr>
          <w:p w14:paraId="54604D41"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0D808943"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171E903B"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0A8FE674" w14:textId="77777777" w:rsidR="000266D0" w:rsidRPr="003A7245" w:rsidRDefault="000266D0" w:rsidP="00E2473B">
            <w:pPr>
              <w:pStyle w:val="34"/>
              <w:spacing w:after="0"/>
              <w:ind w:left="-57" w:right="-57" w:firstLine="0"/>
              <w:jc w:val="center"/>
              <w:rPr>
                <w:color w:val="auto"/>
                <w:spacing w:val="-2"/>
                <w:sz w:val="20"/>
              </w:rPr>
            </w:pPr>
          </w:p>
        </w:tc>
        <w:tc>
          <w:tcPr>
            <w:tcW w:w="385" w:type="dxa"/>
          </w:tcPr>
          <w:p w14:paraId="4D889A66" w14:textId="77777777" w:rsidR="000266D0" w:rsidRPr="003A7245" w:rsidRDefault="000266D0" w:rsidP="00E2473B">
            <w:pPr>
              <w:pStyle w:val="34"/>
              <w:spacing w:after="0"/>
              <w:ind w:left="-57" w:right="-57" w:firstLine="0"/>
              <w:jc w:val="center"/>
              <w:rPr>
                <w:color w:val="auto"/>
                <w:spacing w:val="-2"/>
                <w:sz w:val="20"/>
              </w:rPr>
            </w:pPr>
          </w:p>
        </w:tc>
      </w:tr>
      <w:tr w:rsidR="000266D0" w:rsidRPr="003A7245" w14:paraId="1443F3CA" w14:textId="77777777" w:rsidTr="002E271C">
        <w:trPr>
          <w:jc w:val="center"/>
        </w:trPr>
        <w:tc>
          <w:tcPr>
            <w:tcW w:w="5866" w:type="dxa"/>
          </w:tcPr>
          <w:p w14:paraId="473B54BF" w14:textId="46162D69" w:rsidR="000266D0" w:rsidRPr="003A7245" w:rsidRDefault="000266D0" w:rsidP="00E2473B">
            <w:pPr>
              <w:pStyle w:val="34"/>
              <w:spacing w:after="0"/>
              <w:ind w:left="-57" w:right="-57" w:firstLine="0"/>
              <w:jc w:val="left"/>
              <w:rPr>
                <w:color w:val="auto"/>
                <w:spacing w:val="-2"/>
                <w:sz w:val="22"/>
                <w:szCs w:val="22"/>
              </w:rPr>
            </w:pPr>
            <w:r w:rsidRPr="003A7245">
              <w:rPr>
                <w:color w:val="auto"/>
                <w:spacing w:val="-2"/>
                <w:sz w:val="22"/>
                <w:szCs w:val="22"/>
              </w:rPr>
              <w:t xml:space="preserve">Обоснование выбора моделей </w:t>
            </w:r>
            <w:r w:rsidRPr="003A7245">
              <w:rPr>
                <w:color w:val="auto"/>
                <w:spacing w:val="-2"/>
                <w:sz w:val="22"/>
                <w:szCs w:val="22"/>
                <w:lang w:val="en-US"/>
              </w:rPr>
              <w:t>PM</w:t>
            </w:r>
          </w:p>
        </w:tc>
        <w:tc>
          <w:tcPr>
            <w:tcW w:w="472" w:type="dxa"/>
            <w:tcBorders>
              <w:bottom w:val="single" w:sz="4" w:space="0" w:color="auto"/>
            </w:tcBorders>
            <w:shd w:val="clear" w:color="auto" w:fill="auto"/>
          </w:tcPr>
          <w:p w14:paraId="4A2EFA4E"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074550CA"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09390FAE" w14:textId="77777777" w:rsidR="000266D0" w:rsidRPr="003A7245" w:rsidRDefault="000266D0" w:rsidP="00E2473B">
            <w:pPr>
              <w:pStyle w:val="34"/>
              <w:spacing w:after="0"/>
              <w:ind w:left="-57" w:right="-57" w:firstLine="0"/>
              <w:jc w:val="center"/>
              <w:rPr>
                <w:color w:val="auto"/>
                <w:spacing w:val="-2"/>
                <w:sz w:val="20"/>
              </w:rPr>
            </w:pPr>
          </w:p>
        </w:tc>
        <w:tc>
          <w:tcPr>
            <w:tcW w:w="473" w:type="dxa"/>
            <w:tcBorders>
              <w:bottom w:val="single" w:sz="4" w:space="0" w:color="auto"/>
            </w:tcBorders>
            <w:shd w:val="clear" w:color="auto" w:fill="auto"/>
          </w:tcPr>
          <w:p w14:paraId="6D1B45D3"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4A5291A9"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5CAACA59"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1F219CE3" w14:textId="77777777" w:rsidR="000266D0" w:rsidRPr="003A7245" w:rsidRDefault="000266D0" w:rsidP="00E2473B">
            <w:pPr>
              <w:pStyle w:val="34"/>
              <w:spacing w:after="0"/>
              <w:ind w:left="-57" w:right="-57" w:firstLine="0"/>
              <w:jc w:val="center"/>
              <w:rPr>
                <w:color w:val="auto"/>
                <w:spacing w:val="-2"/>
                <w:sz w:val="20"/>
              </w:rPr>
            </w:pPr>
          </w:p>
        </w:tc>
        <w:tc>
          <w:tcPr>
            <w:tcW w:w="385" w:type="dxa"/>
          </w:tcPr>
          <w:p w14:paraId="678C8129" w14:textId="77777777" w:rsidR="000266D0" w:rsidRPr="003A7245" w:rsidRDefault="000266D0" w:rsidP="00E2473B">
            <w:pPr>
              <w:pStyle w:val="34"/>
              <w:spacing w:after="0"/>
              <w:ind w:left="-57" w:right="-57" w:firstLine="0"/>
              <w:jc w:val="center"/>
              <w:rPr>
                <w:color w:val="auto"/>
                <w:spacing w:val="-2"/>
                <w:sz w:val="20"/>
              </w:rPr>
            </w:pPr>
          </w:p>
        </w:tc>
      </w:tr>
      <w:tr w:rsidR="000266D0" w:rsidRPr="003A7245" w14:paraId="62DCECE7" w14:textId="77777777" w:rsidTr="002E271C">
        <w:trPr>
          <w:jc w:val="center"/>
        </w:trPr>
        <w:tc>
          <w:tcPr>
            <w:tcW w:w="5866" w:type="dxa"/>
          </w:tcPr>
          <w:p w14:paraId="66A98EE5" w14:textId="4E33253F" w:rsidR="000266D0" w:rsidRPr="003A7245" w:rsidRDefault="000266D0" w:rsidP="00E2473B">
            <w:pPr>
              <w:pStyle w:val="34"/>
              <w:spacing w:after="0"/>
              <w:ind w:left="-57" w:right="-57" w:firstLine="0"/>
              <w:jc w:val="left"/>
              <w:rPr>
                <w:color w:val="auto"/>
                <w:spacing w:val="-2"/>
                <w:sz w:val="22"/>
                <w:szCs w:val="22"/>
              </w:rPr>
            </w:pPr>
            <w:r w:rsidRPr="003A7245">
              <w:rPr>
                <w:color w:val="auto"/>
                <w:spacing w:val="-2"/>
                <w:sz w:val="22"/>
                <w:szCs w:val="22"/>
              </w:rPr>
              <w:t xml:space="preserve">Внедрение моделей </w:t>
            </w:r>
            <w:r w:rsidRPr="003A7245">
              <w:rPr>
                <w:color w:val="auto"/>
                <w:spacing w:val="-2"/>
                <w:sz w:val="22"/>
                <w:szCs w:val="22"/>
                <w:lang w:val="en-US"/>
              </w:rPr>
              <w:t>PM</w:t>
            </w:r>
          </w:p>
        </w:tc>
        <w:tc>
          <w:tcPr>
            <w:tcW w:w="472" w:type="dxa"/>
            <w:tcBorders>
              <w:bottom w:val="single" w:sz="4" w:space="0" w:color="auto"/>
            </w:tcBorders>
            <w:shd w:val="clear" w:color="auto" w:fill="auto"/>
          </w:tcPr>
          <w:p w14:paraId="11DBE4A0"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3BDE8426"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62807E38" w14:textId="77777777" w:rsidR="000266D0" w:rsidRPr="003A7245" w:rsidRDefault="000266D0" w:rsidP="00E2473B">
            <w:pPr>
              <w:pStyle w:val="34"/>
              <w:spacing w:after="0"/>
              <w:ind w:left="-57" w:right="-57" w:firstLine="0"/>
              <w:jc w:val="center"/>
              <w:rPr>
                <w:color w:val="auto"/>
                <w:spacing w:val="-2"/>
                <w:sz w:val="20"/>
              </w:rPr>
            </w:pPr>
          </w:p>
        </w:tc>
        <w:tc>
          <w:tcPr>
            <w:tcW w:w="473" w:type="dxa"/>
            <w:tcBorders>
              <w:bottom w:val="single" w:sz="4" w:space="0" w:color="auto"/>
            </w:tcBorders>
            <w:shd w:val="clear" w:color="auto" w:fill="92D050"/>
          </w:tcPr>
          <w:p w14:paraId="76771111"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50D6BA80"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58BDAE1E"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7FCDAB22" w14:textId="77777777" w:rsidR="000266D0" w:rsidRPr="003A7245" w:rsidRDefault="000266D0" w:rsidP="00E2473B">
            <w:pPr>
              <w:pStyle w:val="34"/>
              <w:spacing w:after="0"/>
              <w:ind w:left="-57" w:right="-57" w:firstLine="0"/>
              <w:jc w:val="center"/>
              <w:rPr>
                <w:color w:val="auto"/>
                <w:spacing w:val="-2"/>
                <w:sz w:val="20"/>
              </w:rPr>
            </w:pPr>
          </w:p>
        </w:tc>
        <w:tc>
          <w:tcPr>
            <w:tcW w:w="385" w:type="dxa"/>
          </w:tcPr>
          <w:p w14:paraId="102B2952" w14:textId="77777777" w:rsidR="000266D0" w:rsidRPr="003A7245" w:rsidRDefault="000266D0" w:rsidP="00E2473B">
            <w:pPr>
              <w:pStyle w:val="34"/>
              <w:spacing w:after="0"/>
              <w:ind w:left="-57" w:right="-57" w:firstLine="0"/>
              <w:jc w:val="center"/>
              <w:rPr>
                <w:color w:val="auto"/>
                <w:spacing w:val="-2"/>
                <w:sz w:val="20"/>
              </w:rPr>
            </w:pPr>
          </w:p>
        </w:tc>
      </w:tr>
      <w:tr w:rsidR="000266D0" w:rsidRPr="003A7245" w14:paraId="5B680084" w14:textId="77777777" w:rsidTr="002E271C">
        <w:trPr>
          <w:jc w:val="center"/>
        </w:trPr>
        <w:tc>
          <w:tcPr>
            <w:tcW w:w="5866" w:type="dxa"/>
          </w:tcPr>
          <w:p w14:paraId="3BE4A663" w14:textId="19AF202F" w:rsidR="000266D0" w:rsidRPr="003A7245" w:rsidRDefault="000266D0" w:rsidP="00E2473B">
            <w:pPr>
              <w:pStyle w:val="34"/>
              <w:spacing w:after="0"/>
              <w:ind w:left="-57" w:right="-57" w:firstLine="0"/>
              <w:jc w:val="left"/>
              <w:rPr>
                <w:color w:val="auto"/>
                <w:spacing w:val="-2"/>
                <w:sz w:val="22"/>
                <w:szCs w:val="22"/>
              </w:rPr>
            </w:pPr>
            <w:r w:rsidRPr="003A7245">
              <w:rPr>
                <w:color w:val="auto"/>
                <w:spacing w:val="-2"/>
                <w:sz w:val="22"/>
                <w:szCs w:val="22"/>
              </w:rPr>
              <w:t>Формирование группы бенчмаркинга и регламента бенчмаркинга</w:t>
            </w:r>
          </w:p>
        </w:tc>
        <w:tc>
          <w:tcPr>
            <w:tcW w:w="472" w:type="dxa"/>
            <w:tcBorders>
              <w:bottom w:val="single" w:sz="4" w:space="0" w:color="auto"/>
            </w:tcBorders>
            <w:shd w:val="clear" w:color="auto" w:fill="auto"/>
          </w:tcPr>
          <w:p w14:paraId="4DCFF75C"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3E5164A1"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538E5705" w14:textId="77777777" w:rsidR="000266D0" w:rsidRPr="003A7245" w:rsidRDefault="000266D0" w:rsidP="00E2473B">
            <w:pPr>
              <w:pStyle w:val="34"/>
              <w:spacing w:after="0"/>
              <w:ind w:left="-57" w:right="-57" w:firstLine="0"/>
              <w:jc w:val="center"/>
              <w:rPr>
                <w:color w:val="auto"/>
                <w:spacing w:val="-2"/>
                <w:sz w:val="20"/>
              </w:rPr>
            </w:pPr>
          </w:p>
        </w:tc>
        <w:tc>
          <w:tcPr>
            <w:tcW w:w="473" w:type="dxa"/>
            <w:tcBorders>
              <w:bottom w:val="single" w:sz="4" w:space="0" w:color="auto"/>
            </w:tcBorders>
            <w:shd w:val="clear" w:color="auto" w:fill="auto"/>
          </w:tcPr>
          <w:p w14:paraId="16AD2F30"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0CF80C26"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tcPr>
          <w:p w14:paraId="22F6BAC4"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tcPr>
          <w:p w14:paraId="6E67A414" w14:textId="77777777" w:rsidR="000266D0" w:rsidRPr="003A7245" w:rsidRDefault="000266D0" w:rsidP="00E2473B">
            <w:pPr>
              <w:pStyle w:val="34"/>
              <w:spacing w:after="0"/>
              <w:ind w:left="-57" w:right="-57" w:firstLine="0"/>
              <w:jc w:val="center"/>
              <w:rPr>
                <w:color w:val="auto"/>
                <w:spacing w:val="-2"/>
                <w:sz w:val="20"/>
              </w:rPr>
            </w:pPr>
          </w:p>
        </w:tc>
        <w:tc>
          <w:tcPr>
            <w:tcW w:w="385" w:type="dxa"/>
          </w:tcPr>
          <w:p w14:paraId="190E79EC" w14:textId="77777777" w:rsidR="000266D0" w:rsidRPr="003A7245" w:rsidRDefault="000266D0" w:rsidP="00E2473B">
            <w:pPr>
              <w:pStyle w:val="34"/>
              <w:spacing w:after="0"/>
              <w:ind w:left="-57" w:right="-57" w:firstLine="0"/>
              <w:jc w:val="center"/>
              <w:rPr>
                <w:color w:val="auto"/>
                <w:spacing w:val="-2"/>
                <w:sz w:val="20"/>
              </w:rPr>
            </w:pPr>
          </w:p>
        </w:tc>
      </w:tr>
      <w:tr w:rsidR="000266D0" w:rsidRPr="003A7245" w14:paraId="1FA1A0F0" w14:textId="77777777" w:rsidTr="002E271C">
        <w:trPr>
          <w:jc w:val="center"/>
        </w:trPr>
        <w:tc>
          <w:tcPr>
            <w:tcW w:w="5866" w:type="dxa"/>
          </w:tcPr>
          <w:p w14:paraId="5A79DB95" w14:textId="43361E76" w:rsidR="000266D0" w:rsidRPr="003A7245" w:rsidRDefault="000266D0" w:rsidP="00E2473B">
            <w:pPr>
              <w:pStyle w:val="34"/>
              <w:spacing w:after="0"/>
              <w:ind w:left="-57" w:right="-57" w:firstLine="0"/>
              <w:jc w:val="left"/>
              <w:rPr>
                <w:color w:val="auto"/>
                <w:spacing w:val="-2"/>
                <w:sz w:val="22"/>
                <w:szCs w:val="22"/>
              </w:rPr>
            </w:pPr>
            <w:r w:rsidRPr="003A7245">
              <w:rPr>
                <w:color w:val="auto"/>
                <w:spacing w:val="-2"/>
                <w:sz w:val="22"/>
                <w:szCs w:val="22"/>
              </w:rPr>
              <w:t>Разработка и внедрение алгоритма непрерывного совершенствования</w:t>
            </w:r>
          </w:p>
        </w:tc>
        <w:tc>
          <w:tcPr>
            <w:tcW w:w="472" w:type="dxa"/>
            <w:shd w:val="clear" w:color="auto" w:fill="auto"/>
          </w:tcPr>
          <w:p w14:paraId="0FE9BB3F"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14C12ABE"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5191801B" w14:textId="77777777" w:rsidR="000266D0" w:rsidRPr="003A7245" w:rsidRDefault="000266D0" w:rsidP="00E2473B">
            <w:pPr>
              <w:pStyle w:val="34"/>
              <w:spacing w:after="0"/>
              <w:ind w:left="-57" w:right="-57" w:firstLine="0"/>
              <w:jc w:val="center"/>
              <w:rPr>
                <w:color w:val="auto"/>
                <w:spacing w:val="-2"/>
                <w:sz w:val="20"/>
              </w:rPr>
            </w:pPr>
          </w:p>
        </w:tc>
        <w:tc>
          <w:tcPr>
            <w:tcW w:w="473" w:type="dxa"/>
            <w:tcBorders>
              <w:bottom w:val="single" w:sz="4" w:space="0" w:color="auto"/>
            </w:tcBorders>
            <w:shd w:val="clear" w:color="auto" w:fill="92D050"/>
          </w:tcPr>
          <w:p w14:paraId="55EC77C7" w14:textId="77777777" w:rsidR="000266D0" w:rsidRPr="003A7245" w:rsidRDefault="000266D0" w:rsidP="00E2473B">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6BBC03AD" w14:textId="77777777" w:rsidR="000266D0" w:rsidRPr="003A7245" w:rsidRDefault="000266D0" w:rsidP="00E2473B">
            <w:pPr>
              <w:pStyle w:val="34"/>
              <w:spacing w:after="0"/>
              <w:ind w:left="-57" w:right="-57" w:firstLine="0"/>
              <w:jc w:val="center"/>
              <w:rPr>
                <w:color w:val="auto"/>
                <w:spacing w:val="-2"/>
                <w:sz w:val="20"/>
              </w:rPr>
            </w:pPr>
          </w:p>
        </w:tc>
        <w:tc>
          <w:tcPr>
            <w:tcW w:w="472" w:type="dxa"/>
            <w:shd w:val="clear" w:color="auto" w:fill="92D050"/>
          </w:tcPr>
          <w:p w14:paraId="26E603C1" w14:textId="77777777" w:rsidR="000266D0" w:rsidRPr="003A7245" w:rsidRDefault="000266D0" w:rsidP="00E2473B">
            <w:pPr>
              <w:pStyle w:val="34"/>
              <w:spacing w:after="0"/>
              <w:ind w:left="-57" w:right="-57" w:firstLine="0"/>
              <w:jc w:val="center"/>
              <w:rPr>
                <w:color w:val="auto"/>
                <w:spacing w:val="-2"/>
                <w:sz w:val="20"/>
              </w:rPr>
            </w:pPr>
          </w:p>
        </w:tc>
        <w:tc>
          <w:tcPr>
            <w:tcW w:w="472" w:type="dxa"/>
            <w:shd w:val="clear" w:color="auto" w:fill="92D050"/>
          </w:tcPr>
          <w:p w14:paraId="612AB8FC" w14:textId="77777777" w:rsidR="000266D0" w:rsidRPr="003A7245" w:rsidRDefault="000266D0" w:rsidP="00E2473B">
            <w:pPr>
              <w:pStyle w:val="34"/>
              <w:spacing w:after="0"/>
              <w:ind w:left="-57" w:right="-57" w:firstLine="0"/>
              <w:jc w:val="center"/>
              <w:rPr>
                <w:color w:val="auto"/>
                <w:spacing w:val="-2"/>
                <w:sz w:val="20"/>
              </w:rPr>
            </w:pPr>
          </w:p>
        </w:tc>
        <w:tc>
          <w:tcPr>
            <w:tcW w:w="385" w:type="dxa"/>
            <w:tcBorders>
              <w:bottom w:val="single" w:sz="4" w:space="0" w:color="auto"/>
            </w:tcBorders>
          </w:tcPr>
          <w:p w14:paraId="3F078C64" w14:textId="77777777" w:rsidR="000266D0" w:rsidRPr="003A7245" w:rsidRDefault="000266D0" w:rsidP="00E2473B">
            <w:pPr>
              <w:pStyle w:val="34"/>
              <w:spacing w:after="0"/>
              <w:ind w:left="-57" w:right="-57" w:firstLine="0"/>
              <w:jc w:val="center"/>
              <w:rPr>
                <w:color w:val="auto"/>
                <w:spacing w:val="-2"/>
                <w:sz w:val="20"/>
              </w:rPr>
            </w:pPr>
          </w:p>
        </w:tc>
      </w:tr>
      <w:tr w:rsidR="000266D0" w:rsidRPr="003A7245" w14:paraId="0BC58599" w14:textId="77777777" w:rsidTr="002E271C">
        <w:trPr>
          <w:jc w:val="center"/>
        </w:trPr>
        <w:tc>
          <w:tcPr>
            <w:tcW w:w="5866" w:type="dxa"/>
          </w:tcPr>
          <w:p w14:paraId="3E250CC9" w14:textId="77777777" w:rsidR="000266D0" w:rsidRPr="003A7245" w:rsidRDefault="000266D0" w:rsidP="00E2473B">
            <w:pPr>
              <w:pStyle w:val="34"/>
              <w:spacing w:after="0"/>
              <w:ind w:left="-57" w:right="-57" w:firstLine="0"/>
              <w:jc w:val="left"/>
              <w:rPr>
                <w:sz w:val="22"/>
                <w:szCs w:val="22"/>
              </w:rPr>
            </w:pPr>
            <w:r w:rsidRPr="003A7245">
              <w:rPr>
                <w:sz w:val="22"/>
                <w:szCs w:val="22"/>
              </w:rPr>
              <w:t>Оценка результатов</w:t>
            </w:r>
          </w:p>
        </w:tc>
        <w:tc>
          <w:tcPr>
            <w:tcW w:w="472" w:type="dxa"/>
            <w:shd w:val="clear" w:color="auto" w:fill="auto"/>
          </w:tcPr>
          <w:p w14:paraId="2E683FCE" w14:textId="77777777" w:rsidR="000266D0" w:rsidRPr="003A7245" w:rsidRDefault="000266D0" w:rsidP="00E2473B">
            <w:pPr>
              <w:pStyle w:val="34"/>
              <w:spacing w:after="0"/>
              <w:ind w:left="-57" w:right="-57" w:firstLine="0"/>
              <w:jc w:val="center"/>
              <w:rPr>
                <w:color w:val="auto"/>
                <w:spacing w:val="-2"/>
                <w:sz w:val="20"/>
              </w:rPr>
            </w:pPr>
          </w:p>
        </w:tc>
        <w:tc>
          <w:tcPr>
            <w:tcW w:w="472" w:type="dxa"/>
            <w:shd w:val="clear" w:color="auto" w:fill="auto"/>
          </w:tcPr>
          <w:p w14:paraId="706491EF" w14:textId="77777777" w:rsidR="000266D0" w:rsidRPr="003A7245" w:rsidRDefault="000266D0" w:rsidP="00E2473B">
            <w:pPr>
              <w:pStyle w:val="34"/>
              <w:spacing w:after="0"/>
              <w:ind w:left="-57" w:right="-57" w:firstLine="0"/>
              <w:jc w:val="center"/>
              <w:rPr>
                <w:color w:val="auto"/>
                <w:spacing w:val="-2"/>
                <w:sz w:val="20"/>
              </w:rPr>
            </w:pPr>
          </w:p>
        </w:tc>
        <w:tc>
          <w:tcPr>
            <w:tcW w:w="472" w:type="dxa"/>
            <w:shd w:val="clear" w:color="auto" w:fill="auto"/>
          </w:tcPr>
          <w:p w14:paraId="5D3F5E55" w14:textId="77777777" w:rsidR="000266D0" w:rsidRPr="003A7245" w:rsidRDefault="000266D0" w:rsidP="00E2473B">
            <w:pPr>
              <w:pStyle w:val="34"/>
              <w:spacing w:after="0"/>
              <w:ind w:left="-57" w:right="-57" w:firstLine="0"/>
              <w:jc w:val="center"/>
              <w:rPr>
                <w:color w:val="auto"/>
                <w:spacing w:val="-2"/>
                <w:sz w:val="20"/>
              </w:rPr>
            </w:pPr>
          </w:p>
        </w:tc>
        <w:tc>
          <w:tcPr>
            <w:tcW w:w="473" w:type="dxa"/>
            <w:shd w:val="clear" w:color="auto" w:fill="auto"/>
          </w:tcPr>
          <w:p w14:paraId="6312BAEB" w14:textId="77777777" w:rsidR="000266D0" w:rsidRPr="003A7245" w:rsidRDefault="000266D0" w:rsidP="00E2473B">
            <w:pPr>
              <w:pStyle w:val="34"/>
              <w:spacing w:after="0"/>
              <w:ind w:left="-57" w:right="-57" w:firstLine="0"/>
              <w:jc w:val="center"/>
              <w:rPr>
                <w:color w:val="auto"/>
                <w:spacing w:val="-2"/>
                <w:sz w:val="20"/>
              </w:rPr>
            </w:pPr>
          </w:p>
        </w:tc>
        <w:tc>
          <w:tcPr>
            <w:tcW w:w="472" w:type="dxa"/>
            <w:shd w:val="clear" w:color="auto" w:fill="auto"/>
          </w:tcPr>
          <w:p w14:paraId="6099B39E"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038CA3F8" w14:textId="77777777" w:rsidR="000266D0" w:rsidRPr="003A7245" w:rsidRDefault="000266D0" w:rsidP="00E2473B">
            <w:pPr>
              <w:pStyle w:val="34"/>
              <w:spacing w:after="0"/>
              <w:ind w:left="-57" w:right="-57" w:firstLine="0"/>
              <w:jc w:val="center"/>
              <w:rPr>
                <w:color w:val="auto"/>
                <w:spacing w:val="-2"/>
                <w:sz w:val="20"/>
              </w:rPr>
            </w:pPr>
          </w:p>
        </w:tc>
        <w:tc>
          <w:tcPr>
            <w:tcW w:w="472" w:type="dxa"/>
          </w:tcPr>
          <w:p w14:paraId="457B2654" w14:textId="77777777" w:rsidR="000266D0" w:rsidRPr="003A7245" w:rsidRDefault="000266D0" w:rsidP="00E2473B">
            <w:pPr>
              <w:pStyle w:val="34"/>
              <w:spacing w:after="0"/>
              <w:ind w:left="-57" w:right="-57" w:firstLine="0"/>
              <w:jc w:val="center"/>
              <w:rPr>
                <w:color w:val="auto"/>
                <w:spacing w:val="-2"/>
                <w:sz w:val="20"/>
              </w:rPr>
            </w:pPr>
          </w:p>
        </w:tc>
        <w:tc>
          <w:tcPr>
            <w:tcW w:w="385" w:type="dxa"/>
            <w:shd w:val="clear" w:color="auto" w:fill="92D050"/>
          </w:tcPr>
          <w:p w14:paraId="207A3810" w14:textId="77777777" w:rsidR="000266D0" w:rsidRPr="003A7245" w:rsidRDefault="000266D0" w:rsidP="00E2473B">
            <w:pPr>
              <w:pStyle w:val="34"/>
              <w:spacing w:after="0"/>
              <w:ind w:left="-57" w:right="-57" w:firstLine="0"/>
              <w:jc w:val="center"/>
              <w:rPr>
                <w:color w:val="auto"/>
                <w:spacing w:val="-2"/>
                <w:sz w:val="20"/>
              </w:rPr>
            </w:pPr>
          </w:p>
        </w:tc>
      </w:tr>
      <w:tr w:rsidR="002E271C" w:rsidRPr="003A7245" w14:paraId="58419B82" w14:textId="77777777" w:rsidTr="002E271C">
        <w:trPr>
          <w:jc w:val="center"/>
        </w:trPr>
        <w:tc>
          <w:tcPr>
            <w:tcW w:w="9556" w:type="dxa"/>
            <w:gridSpan w:val="9"/>
          </w:tcPr>
          <w:p w14:paraId="01E8BA59" w14:textId="27E7BB2B" w:rsidR="002E271C" w:rsidRPr="003A7245" w:rsidRDefault="002E271C" w:rsidP="002E271C">
            <w:pPr>
              <w:pStyle w:val="34"/>
              <w:spacing w:after="0"/>
              <w:ind w:left="-57" w:right="-57" w:firstLine="617"/>
              <w:rPr>
                <w:color w:val="auto"/>
                <w:spacing w:val="-2"/>
                <w:sz w:val="20"/>
              </w:rPr>
            </w:pPr>
            <w:r w:rsidRPr="003A7245">
              <w:rPr>
                <w:color w:val="auto"/>
                <w:spacing w:val="-4"/>
                <w:sz w:val="24"/>
                <w:szCs w:val="24"/>
              </w:rPr>
              <w:t xml:space="preserve">Примечание </w:t>
            </w:r>
            <w:r>
              <w:rPr>
                <w:color w:val="auto"/>
                <w:spacing w:val="-4"/>
                <w:sz w:val="24"/>
                <w:szCs w:val="24"/>
              </w:rPr>
              <w:t xml:space="preserve">– </w:t>
            </w:r>
            <w:r w:rsidRPr="003A7245">
              <w:rPr>
                <w:color w:val="auto"/>
                <w:spacing w:val="-2"/>
                <w:sz w:val="24"/>
                <w:szCs w:val="24"/>
              </w:rPr>
              <w:t xml:space="preserve">Разработано </w:t>
            </w:r>
            <w:r>
              <w:rPr>
                <w:color w:val="auto"/>
                <w:spacing w:val="-2"/>
                <w:sz w:val="24"/>
                <w:szCs w:val="24"/>
              </w:rPr>
              <w:t>автором</w:t>
            </w:r>
          </w:p>
        </w:tc>
      </w:tr>
    </w:tbl>
    <w:p w14:paraId="33A2F282" w14:textId="1245C4E8" w:rsidR="0086118E" w:rsidRPr="003A7245" w:rsidRDefault="0086118E" w:rsidP="0086118E">
      <w:pPr>
        <w:pStyle w:val="34"/>
        <w:spacing w:after="0"/>
        <w:ind w:firstLine="709"/>
        <w:rPr>
          <w:color w:val="auto"/>
          <w:sz w:val="24"/>
          <w:szCs w:val="24"/>
        </w:rPr>
      </w:pPr>
    </w:p>
    <w:p w14:paraId="659315D1" w14:textId="5547D583" w:rsidR="00B141D5" w:rsidRPr="003A7245" w:rsidRDefault="00B141D5" w:rsidP="00B141D5">
      <w:pPr>
        <w:widowControl w:val="0"/>
        <w:ind w:firstLine="709"/>
        <w:jc w:val="both"/>
        <w:rPr>
          <w:sz w:val="28"/>
          <w:szCs w:val="28"/>
        </w:rPr>
      </w:pPr>
      <w:bookmarkStart w:id="101" w:name="_Hlk45814747"/>
      <w:r w:rsidRPr="003A7245">
        <w:rPr>
          <w:sz w:val="28"/>
          <w:szCs w:val="28"/>
        </w:rPr>
        <w:t xml:space="preserve">Диссертантом предложена модель процесса «Анализ опыта и совершенствование управления проектами» (рисунок </w:t>
      </w:r>
      <w:r w:rsidR="00446EBA">
        <w:rPr>
          <w:sz w:val="28"/>
          <w:szCs w:val="28"/>
        </w:rPr>
        <w:t>35</w:t>
      </w:r>
      <w:r w:rsidRPr="003A7245">
        <w:rPr>
          <w:sz w:val="28"/>
          <w:szCs w:val="28"/>
        </w:rPr>
        <w:t>).</w:t>
      </w:r>
    </w:p>
    <w:p w14:paraId="56B8DB60" w14:textId="77777777" w:rsidR="00B141D5" w:rsidRPr="003A7245" w:rsidRDefault="00B141D5" w:rsidP="00B141D5">
      <w:pPr>
        <w:widowControl w:val="0"/>
        <w:ind w:firstLine="709"/>
        <w:jc w:val="both"/>
      </w:pPr>
    </w:p>
    <w:bookmarkEnd w:id="101"/>
    <w:p w14:paraId="0CC4D3A9" w14:textId="42D54023" w:rsidR="00B141D5" w:rsidRPr="003A7245" w:rsidRDefault="001F2E77" w:rsidP="00B141D5">
      <w:pPr>
        <w:widowControl w:val="0"/>
        <w:jc w:val="center"/>
        <w:rPr>
          <w:sz w:val="28"/>
          <w:szCs w:val="28"/>
        </w:rPr>
      </w:pPr>
      <w:r w:rsidRPr="003A7245">
        <w:rPr>
          <w:noProof/>
        </w:rPr>
        <mc:AlternateContent>
          <mc:Choice Requires="wps">
            <w:drawing>
              <wp:anchor distT="0" distB="0" distL="114299" distR="114299" simplePos="0" relativeHeight="251838464" behindDoc="0" locked="0" layoutInCell="1" allowOverlap="1" wp14:anchorId="277BFC76" wp14:editId="11453686">
                <wp:simplePos x="0" y="0"/>
                <wp:positionH relativeFrom="column">
                  <wp:posOffset>529590</wp:posOffset>
                </wp:positionH>
                <wp:positionV relativeFrom="paragraph">
                  <wp:posOffset>1301750</wp:posOffset>
                </wp:positionV>
                <wp:extent cx="0" cy="1514475"/>
                <wp:effectExtent l="0" t="0" r="19050" b="9525"/>
                <wp:wrapNone/>
                <wp:docPr id="394"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4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4" o:spid="_x0000_s1026" type="#_x0000_t32" style="position:absolute;margin-left:41.7pt;margin-top:102.5pt;width:0;height:119.25pt;flip:y;z-index:25183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4JUwIAAGIEAAAOAAAAZHJzL2Uyb0RvYy54bWysVM2O0zAQviPxDpbv3TTdtNtGm65Q0nJZ&#10;oNIu3F3baSwc27LdphVCWniBfQRegQsHfrTPkL4RttMtu3BBiB6mY3vm8zczn3N+sa052FBtmBQZ&#10;jE/6EFCBJWFilcHX1/PeGAJjkSCIS0EzuKMGXkyfPjlvVEoHspKcUA0ciDBpozJYWavSKDK4ojUy&#10;J1JR4Q5LqWtk3VKvIqJR49BrHg36/VHUSE2Ulpga43aL7hBOA35ZUmxflaWhFvAMOm42WB3s0tto&#10;eo7SlUaqYvhAA/0Dixox4S49QhXIIrDW7A+ommEtjSztCZZ1JMuSYRpqcNXE/d+quaqQoqEW1xyj&#10;jm0y/w8Wv9wsNGAkg6eTBAKBajek9tP+Zn/b/mg/72/B/kN758z+4/6m/dJ+b7+1d+1X4KNd7xpl&#10;UgeRi4X21eOtuFKXEr81QMi8QmJFQw3XO+VgY58RPUrxC6Mcg2XzQhIXg9ZWhkZuS12DkjP1xid6&#10;cNcssA2T2x0nR7cW4G4Tu914GCfJ2TDcg1IP4ROVNvY5lTXwTgaN1YitKptLIZw+pO7g0ebSWE/w&#10;V4JPFnLOOA8y4QI0GZwMB8PAx0jOiD/0YUavljnXYIO80MLvwOJRmJZrQQJYRRGZHXyLGO98dzkX&#10;Hs8V5ugcvE5J7yb9yWw8Gye9ZDCa9ZJ+UfSezfOkN5rHZ8PitMjzIn7vqcVJWjFCqPDs7lUdJ3+n&#10;msP76vR41PWxDdFj9NAvR/b+P5AOM/Zj7QSylGS30Pezd0IOwYdH51/Kw7XzH34apj8BAAD//wMA&#10;UEsDBBQABgAIAAAAIQD1A4nU3QAAAAkBAAAPAAAAZHJzL2Rvd25yZXYueG1sTI/BToNAEIbvJr7D&#10;Zky82cWWVoIMjTHReDAkrXrfwggoO4vsFujbO3rR48x8+ef7s+1sOzXS4FvHCNeLCBRx6aqWa4TX&#10;l4erBJQPhivTOSaEE3nY5udnmUkrN/GOxn2olYSwTw1CE0Kfau3LhqzxC9cTy+3dDdYEGYdaV4OZ&#10;JNx2ehlFG21Ny/KhMT3dN1R+7o8W4YtvTm+xHpOPogibx6fnmqmYEC8v5rtbUIHm8AfDj76oQy5O&#10;B3fkyqsOIVnFQiIso7V0EuB3cUCI49UadJ7p/w3ybwAAAP//AwBQSwECLQAUAAYACAAAACEAtoM4&#10;kv4AAADhAQAAEwAAAAAAAAAAAAAAAAAAAAAAW0NvbnRlbnRfVHlwZXNdLnhtbFBLAQItABQABgAI&#10;AAAAIQA4/SH/1gAAAJQBAAALAAAAAAAAAAAAAAAAAC8BAABfcmVscy8ucmVsc1BLAQItABQABgAI&#10;AAAAIQAAuz4JUwIAAGIEAAAOAAAAAAAAAAAAAAAAAC4CAABkcnMvZTJvRG9jLnhtbFBLAQItABQA&#10;BgAIAAAAIQD1A4nU3QAAAAkBAAAPAAAAAAAAAAAAAAAAAK0EAABkcnMvZG93bnJldi54bWxQSwUG&#10;AAAAAAQABADzAAAAtwUAAAAA&#10;"/>
            </w:pict>
          </mc:Fallback>
        </mc:AlternateContent>
      </w:r>
      <w:r w:rsidRPr="003A7245">
        <w:rPr>
          <w:noProof/>
        </w:rPr>
        <mc:AlternateContent>
          <mc:Choice Requires="wps">
            <w:drawing>
              <wp:anchor distT="0" distB="0" distL="114300" distR="114300" simplePos="0" relativeHeight="251840512" behindDoc="0" locked="0" layoutInCell="1" allowOverlap="1" wp14:anchorId="2914387F" wp14:editId="0EC80FF4">
                <wp:simplePos x="0" y="0"/>
                <wp:positionH relativeFrom="column">
                  <wp:posOffset>1237615</wp:posOffset>
                </wp:positionH>
                <wp:positionV relativeFrom="paragraph">
                  <wp:posOffset>2526058</wp:posOffset>
                </wp:positionV>
                <wp:extent cx="504825" cy="247015"/>
                <wp:effectExtent l="0" t="0" r="0" b="1270"/>
                <wp:wrapNone/>
                <wp:docPr id="397" name="Надпись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015"/>
                        </a:xfrm>
                        <a:prstGeom prst="rect">
                          <a:avLst/>
                        </a:prstGeom>
                        <a:noFill/>
                        <a:ln w="9525">
                          <a:noFill/>
                          <a:miter lim="800000"/>
                          <a:headEnd/>
                          <a:tailEnd/>
                        </a:ln>
                      </wps:spPr>
                      <wps:txbx>
                        <w:txbxContent>
                          <w:p w14:paraId="172473A0" w14:textId="77777777" w:rsidR="00893412" w:rsidRPr="00CE6F84" w:rsidRDefault="00893412" w:rsidP="00B141D5">
                            <w:pPr>
                              <w:pStyle w:val="affff9"/>
                              <w:spacing w:line="240" w:lineRule="auto"/>
                              <w:ind w:left="-57" w:right="-57" w:firstLine="0"/>
                              <w:jc w:val="center"/>
                            </w:pPr>
                            <w:r>
                              <w:rPr>
                                <w:spacing w:val="-4"/>
                                <w:sz w:val="20"/>
                                <w:szCs w:val="20"/>
                              </w:rPr>
                              <w:t>Нет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397" o:spid="_x0000_s1217" type="#_x0000_t202" style="position:absolute;left:0;text-align:left;margin-left:97.45pt;margin-top:198.9pt;width:39.75pt;height:19.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56LQIAABAEAAAOAAAAZHJzL2Uyb0RvYy54bWysU0uOEzEQ3SNxB8t70h8SJmmlMxpmCEIa&#10;PtLAARy3O23hdhnbSXfYsecK3IEFC3ZcIXMjyu4kRMMO0QvL7nK9qvfqeX7Zt4pshXUSdEmzUUqJ&#10;0Bwqqdcl/fB++WRKifNMV0yBFiXdCUcvF48fzTtTiBwaUJWwBEG0KzpT0sZ7UySJ441omRuBERqD&#10;NdiWeTzadVJZ1iF6q5I8TZ8lHdjKWODCOfx7MwTpIuLXteD+bV074YkqKfbm42rjugprspizYm2Z&#10;aSQ/tMH+oYuWSY1FT1A3zDOysfIvqFZyCw5qP+LQJlDXkovIAdlk6QM2dw0zInJBcZw5yeT+Hyx/&#10;s31niaxK+nR2QYlmLQ5p/23/ff9j/2v/8/7L/VcSIqhTZ1yB1+8MJvj+OfQ478jZmVvgHx3RcN0w&#10;vRZX1kLXCFZhn1nITM5SBxwXQFbda6iwHNt4iEB9bdsgIspCEB3ntTvNSPSecPw5ScfTfEIJx1A+&#10;vkizSazAimOysc6/FNCSsCmpRQtEcLa9dT40w4rjlVBLw1IqFW2gNOlKOpsg/INIKz26VMm2pNM0&#10;fINvAscXuorJnkk17LGA0gfSgefA2PerPuqcpflRzRVUO9TBwmBLfEa4acB+pqRDS5bUfdowKyhR&#10;rzRqOcvG4+DheBhPLnI82PPI6jzCNEeoknpKhu21H3y/MVauG6x0nN4V6r+UUZswqKGrAwG0XZTs&#10;8ESCr8/P8dafh7z4DQAA//8DAFBLAwQUAAYACAAAACEAJUX6gt8AAAALAQAADwAAAGRycy9kb3du&#10;cmV2LnhtbEyPy07DMBBF90j8gzVI7KjTNjQkxKkqHhKLbihh78ZDHBGPo9ht0r9nWMHyao7unFtu&#10;Z9eLM46h86RguUhAIDXedNQqqD9e7x5AhKjJ6N4TKrhggG11fVXqwviJ3vF8iK3gEgqFVmBjHAop&#10;Q2PR6bDwAxLfvvzodOQ4ttKMeuJy18tVkmyk0x3xB6sHfLLYfB9OTkGMZre81C8uvH3O++fJJs29&#10;rpW6vZl3jyAizvEPhl99VoeKnY7+RCaInnOe5owqWOcZb2BilaUpiKOCdL3JQFal/L+h+gEAAP//&#10;AwBQSwECLQAUAAYACAAAACEAtoM4kv4AAADhAQAAEwAAAAAAAAAAAAAAAAAAAAAAW0NvbnRlbnRf&#10;VHlwZXNdLnhtbFBLAQItABQABgAIAAAAIQA4/SH/1gAAAJQBAAALAAAAAAAAAAAAAAAAAC8BAABf&#10;cmVscy8ucmVsc1BLAQItABQABgAIAAAAIQBQt256LQIAABAEAAAOAAAAAAAAAAAAAAAAAC4CAABk&#10;cnMvZTJvRG9jLnhtbFBLAQItABQABgAIAAAAIQAlRfqC3wAAAAsBAAAPAAAAAAAAAAAAAAAAAIcE&#10;AABkcnMvZG93bnJldi54bWxQSwUGAAAAAAQABADzAAAAkwUAAAAA&#10;" filled="f" stroked="f">
                <v:textbox style="mso-fit-shape-to-text:t">
                  <w:txbxContent>
                    <w:p w14:paraId="172473A0" w14:textId="77777777" w:rsidR="00893412" w:rsidRPr="00CE6F84" w:rsidRDefault="00893412" w:rsidP="00B141D5">
                      <w:pPr>
                        <w:pStyle w:val="affff9"/>
                        <w:spacing w:line="240" w:lineRule="auto"/>
                        <w:ind w:left="-57" w:right="-57" w:firstLine="0"/>
                        <w:jc w:val="center"/>
                      </w:pPr>
                      <w:r>
                        <w:rPr>
                          <w:spacing w:val="-4"/>
                          <w:sz w:val="20"/>
                          <w:szCs w:val="20"/>
                        </w:rPr>
                        <w:t>Нет</w:t>
                      </w:r>
                    </w:p>
                  </w:txbxContent>
                </v:textbox>
              </v:shape>
            </w:pict>
          </mc:Fallback>
        </mc:AlternateContent>
      </w:r>
      <w:r w:rsidR="00B141D5" w:rsidRPr="003A7245">
        <w:rPr>
          <w:noProof/>
        </w:rPr>
        <mc:AlternateContent>
          <mc:Choice Requires="wps">
            <w:drawing>
              <wp:anchor distT="0" distB="0" distL="114299" distR="114299" simplePos="0" relativeHeight="251845632" behindDoc="0" locked="0" layoutInCell="1" allowOverlap="1" wp14:anchorId="0B270F66" wp14:editId="74867DC4">
                <wp:simplePos x="0" y="0"/>
                <wp:positionH relativeFrom="column">
                  <wp:posOffset>3052445</wp:posOffset>
                </wp:positionH>
                <wp:positionV relativeFrom="paragraph">
                  <wp:posOffset>3793490</wp:posOffset>
                </wp:positionV>
                <wp:extent cx="0" cy="136525"/>
                <wp:effectExtent l="76200" t="0" r="57150" b="53975"/>
                <wp:wrapNone/>
                <wp:docPr id="391" name="Прямая со стрелкой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2BD5E" id="Прямая со стрелкой 391" o:spid="_x0000_s1026" type="#_x0000_t32" style="position:absolute;margin-left:240.35pt;margin-top:298.7pt;width:0;height:10.75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pLyAEAAHcDAAAOAAAAZHJzL2Uyb0RvYy54bWysU01v2zAMvQ/YfxB0XxxnaLEZcXpI1126&#10;LUC7H8BItC1MFgVKiZ1/P0lJ033chukgkKL0+PhIre/m0YojcjDkWlkvllKgU6SN61v5/fnh3Qcp&#10;QgSnwZLDVp4wyLvN2zfryTe4ooGsRhYJxIVm8q0cYvRNVQU14AhhQR5dCnbEI8Tkcl9phimhj7Za&#10;LZe31USsPZPCENLp/TkoNwW/61DFb10XMArbysQtlp3Lvs97tVlD0zP4wagLDfgHFiMYl5Jeoe4h&#10;gjiw+QtqNIopUBcXisaKus4oLDWkaurlH9U8DeCx1JLECf4qU/h/sOrrcet2nKmr2T35R1I/gnC0&#10;HcD1WAg8n3xqXJ2lqiYfmuuT7AS/Y7GfvpBOd+AQqagwdzxmyFSfmIvYp6vYOEehzocqndbvb29W&#10;NwUcmpd3nkP8jDSKbLQyRAbTD3FLzqWOEtclCxwfQ8ysoHl5kJM6ejDWlsZaJ6ZWfswJciSQNToH&#10;i8P9fmtZHCGPRlkXFr9dYzo4XcAGBP3pYkcwNtkiFm0im6SWRZmzjailsJh+Q7bO9Ky7aJflyrMZ&#10;mj3p045zOHupu6WOyyTm8fnVL7de/8vmJwAAAP//AwBQSwMEFAAGAAgAAAAhAGNeIp7iAAAACwEA&#10;AA8AAABkcnMvZG93bnJldi54bWxMj8tOwzAQRfdI/IM1SOyoU1TSJMSpgAqRTZH6EGLpxkNsEY+j&#10;2G1Tvh4jFrCcmaM755aL0XbsiIM3jgRMJwkwpMYpQ62A3fb5JgPmgyQlO0co4IweFtXlRSkL5U60&#10;xuMmtCyGkC+kAB1CX3DuG41W+onrkeLtww1WhjgOLVeDPMVw2/HbJEm5lYbiBy17fNLYfG4OVkBY&#10;vp91+tY85uZ1+7JKzVdd10shrq/Gh3tgAcfwB8OPflSHKjrt3YGUZ52AWZbMIyrgLp/PgEXid7MX&#10;kE6zHHhV8v8dqm8AAAD//wMAUEsBAi0AFAAGAAgAAAAhALaDOJL+AAAA4QEAABMAAAAAAAAAAAAA&#10;AAAAAAAAAFtDb250ZW50X1R5cGVzXS54bWxQSwECLQAUAAYACAAAACEAOP0h/9YAAACUAQAACwAA&#10;AAAAAAAAAAAAAAAvAQAAX3JlbHMvLnJlbHNQSwECLQAUAAYACAAAACEAI0KqS8gBAAB3AwAADgAA&#10;AAAAAAAAAAAAAAAuAgAAZHJzL2Uyb0RvYy54bWxQSwECLQAUAAYACAAAACEAY14inuIAAAALAQAA&#10;DwAAAAAAAAAAAAAAAAAiBAAAZHJzL2Rvd25yZXYueG1sUEsFBgAAAAAEAAQA8wAAADEFAAAAAA==&#10;">
                <v:stroke endarrow="block"/>
              </v:shape>
            </w:pict>
          </mc:Fallback>
        </mc:AlternateContent>
      </w:r>
      <w:r w:rsidR="00B141D5" w:rsidRPr="003A7245">
        <w:rPr>
          <w:noProof/>
        </w:rPr>
        <mc:AlternateContent>
          <mc:Choice Requires="wps">
            <w:drawing>
              <wp:anchor distT="0" distB="0" distL="114299" distR="114299" simplePos="0" relativeHeight="251844608" behindDoc="0" locked="0" layoutInCell="1" allowOverlap="1" wp14:anchorId="6693AD81" wp14:editId="4A741DE1">
                <wp:simplePos x="0" y="0"/>
                <wp:positionH relativeFrom="column">
                  <wp:posOffset>3042920</wp:posOffset>
                </wp:positionH>
                <wp:positionV relativeFrom="paragraph">
                  <wp:posOffset>3412490</wp:posOffset>
                </wp:positionV>
                <wp:extent cx="0" cy="136525"/>
                <wp:effectExtent l="76200" t="0" r="57150" b="53975"/>
                <wp:wrapNone/>
                <wp:docPr id="392"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88F73" id="Прямая со стрелкой 392" o:spid="_x0000_s1026" type="#_x0000_t32" style="position:absolute;margin-left:239.6pt;margin-top:268.7pt;width:0;height:10.75pt;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pLyAEAAHcDAAAOAAAAZHJzL2Uyb0RvYy54bWysU01v2zAMvQ/YfxB0XxxnaLEZcXpI1126&#10;LUC7H8BItC1MFgVKiZ1/P0lJ033chukgkKL0+PhIre/m0YojcjDkWlkvllKgU6SN61v5/fnh3Qcp&#10;QgSnwZLDVp4wyLvN2zfryTe4ooGsRhYJxIVm8q0cYvRNVQU14AhhQR5dCnbEI8Tkcl9phimhj7Za&#10;LZe31USsPZPCENLp/TkoNwW/61DFb10XMArbysQtlp3Lvs97tVlD0zP4wagLDfgHFiMYl5Jeoe4h&#10;gjiw+QtqNIopUBcXisaKus4oLDWkaurlH9U8DeCx1JLECf4qU/h/sOrrcet2nKmr2T35R1I/gnC0&#10;HcD1WAg8n3xqXJ2lqiYfmuuT7AS/Y7GfvpBOd+AQqagwdzxmyFSfmIvYp6vYOEehzocqndbvb29W&#10;NwUcmpd3nkP8jDSKbLQyRAbTD3FLzqWOEtclCxwfQ8ysoHl5kJM6ejDWlsZaJ6ZWfswJciSQNToH&#10;i8P9fmtZHCGPRlkXFr9dYzo4XcAGBP3pYkcwNtkiFm0im6SWRZmzjailsJh+Q7bO9Ky7aJflyrMZ&#10;mj3p045zOHupu6WOyyTm8fnVL7de/8vmJwAAAP//AwBQSwMEFAAGAAgAAAAhAHNcoT/iAAAACwEA&#10;AA8AAABkcnMvZG93bnJldi54bWxMj8tOwzAQRfdI/IM1SOyoQ2nTJsSpgAqRDUh9CLF0YxNbxOMo&#10;dtuUr+8gFrCcO0d3zhSLwbXsoPtgPQq4HSXANNZeWWwEbDfPN3NgIUpUsvWoBZx0gEV5eVHIXPkj&#10;rvRhHRtGJRhyKcDE2OWch9poJ8PIdxpp9+l7JyONfcNVL49U7lo+TpKUO2mRLhjZ6Sej66/13gmI&#10;y4+TSd/rx8y+bV5eU/tdVdVSiOur4eEeWNRD/IPhR5/UoSSnnd+jCqwVMJllY0IFTO9mE2BE/CY7&#10;SqbzDHhZ8P8/lGcAAAD//wMAUEsBAi0AFAAGAAgAAAAhALaDOJL+AAAA4QEAABMAAAAAAAAAAAAA&#10;AAAAAAAAAFtDb250ZW50X1R5cGVzXS54bWxQSwECLQAUAAYACAAAACEAOP0h/9YAAACUAQAACwAA&#10;AAAAAAAAAAAAAAAvAQAAX3JlbHMvLnJlbHNQSwECLQAUAAYACAAAACEAI0KqS8gBAAB3AwAADgAA&#10;AAAAAAAAAAAAAAAuAgAAZHJzL2Uyb0RvYy54bWxQSwECLQAUAAYACAAAACEAc1yhP+IAAAALAQAA&#10;DwAAAAAAAAAAAAAAAAAiBAAAZHJzL2Rvd25yZXYueG1sUEsFBgAAAAAEAAQA8wAAADEFAAAAAA==&#10;">
                <v:stroke endarrow="block"/>
              </v:shape>
            </w:pict>
          </mc:Fallback>
        </mc:AlternateContent>
      </w:r>
      <w:r w:rsidR="00B141D5" w:rsidRPr="003A7245">
        <w:rPr>
          <w:noProof/>
        </w:rPr>
        <mc:AlternateContent>
          <mc:Choice Requires="wps">
            <w:drawing>
              <wp:anchor distT="0" distB="0" distL="114299" distR="114299" simplePos="0" relativeHeight="251836416" behindDoc="0" locked="0" layoutInCell="1" allowOverlap="1" wp14:anchorId="63AB2FC8" wp14:editId="3954ECD7">
                <wp:simplePos x="0" y="0"/>
                <wp:positionH relativeFrom="column">
                  <wp:posOffset>3036570</wp:posOffset>
                </wp:positionH>
                <wp:positionV relativeFrom="paragraph">
                  <wp:posOffset>3046095</wp:posOffset>
                </wp:positionV>
                <wp:extent cx="0" cy="175895"/>
                <wp:effectExtent l="76200" t="0" r="57150" b="52705"/>
                <wp:wrapNone/>
                <wp:docPr id="395"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0EBF6" id="Прямая со стрелкой 395" o:spid="_x0000_s1026" type="#_x0000_t32" style="position:absolute;margin-left:239.1pt;margin-top:239.85pt;width:0;height:13.85pt;flip:x;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pMzwEAAIEDAAAOAAAAZHJzL2Uyb0RvYy54bWysU01v2zAMvQ/YfxB0X5wEyNYacXpI1+3Q&#10;bQHa/QBFkm1hsiiQSpz8+4mKke7jVtQHgRTJp8dHen13Grw4WiQHoZGL2VwKGzQYF7pG/nx++HAj&#10;BSUVjPIQbCPPluTd5v279Rhru4QevLEoMkigeoyN7FOKdVWR7u2gaAbRhhxsAQeVsotdZVCNGX3w&#10;1XI+/1iNgCYiaEuUb+8vQbkp+G1rdfrRtmST8I3M3FI5sZx7PqvNWtUdqtg7PdFQr2AxKBfyo1eo&#10;e5WUOKD7D2pwGoGgTTMNQwVt67QtPeRuFvN/unnqVbSllywOxatM9Haw+vtxG3bI1PUpPMVH0L9I&#10;BNj2KnS2EHg+xzy4BUtVjZHqawk7FHco9uM3MDlHHRIUFU4tDqL1Ln7lQgbPnYpTkf18ld2ektCX&#10;S51vF59WN7er8oyqGYHrIlL6YmEQbDSSEirX9WkLIeTZAl7Q1fGREvN7KeDiAA/O+zJiH8TYyNvV&#10;clXoEHhnOMhphN1+61EcFS9J+SYWf6UhHIIpYL1V5vNkJ+V8tkUqKiV0WTdvJb82WCOFt/m/YOtC&#10;z4dJRRaOt5TqPZjzDjnMXp5z6WPaSV6kP/2S9fLnbH4DAAD//wMAUEsDBBQABgAIAAAAIQCkmezg&#10;3wAAAAsBAAAPAAAAZHJzL2Rvd25yZXYueG1sTI9NT4NAEIbvJv6HzZh4MXaRtILI0hi19mQasd63&#10;7Aik7Cxhty38e6fxoLf5ePLOM/lytJ044uBbRwruZhEIpMqZlmoF28/VbQrCB01Gd45QwYQelsXl&#10;Ra4z4070gccy1IJDyGdaQRNCn0npqwat9jPXI/Hu2w1WB26HWppBnzjcdjKOontpdUt8odE9PjdY&#10;7cuDVfBSbharr5vtGE/V+r18S/cbml6Vur4anx5BBBzDHwxnfVaHgp127kDGi07BPEljRs/FQwKC&#10;id/JTsEiSuYgi1z+/6H4AQAA//8DAFBLAQItABQABgAIAAAAIQC2gziS/gAAAOEBAAATAAAAAAAA&#10;AAAAAAAAAAAAAABbQ29udGVudF9UeXBlc10ueG1sUEsBAi0AFAAGAAgAAAAhADj9If/WAAAAlAEA&#10;AAsAAAAAAAAAAAAAAAAALwEAAF9yZWxzLy5yZWxzUEsBAi0AFAAGAAgAAAAhAEHLCkzPAQAAgQMA&#10;AA4AAAAAAAAAAAAAAAAALgIAAGRycy9lMm9Eb2MueG1sUEsBAi0AFAAGAAgAAAAhAKSZ7ODfAAAA&#10;CwEAAA8AAAAAAAAAAAAAAAAAKQQAAGRycy9kb3ducmV2LnhtbFBLBQYAAAAABAAEAPMAAAA1BQAA&#10;AAA=&#10;">
                <v:stroke endarrow="block"/>
              </v:shape>
            </w:pict>
          </mc:Fallback>
        </mc:AlternateContent>
      </w:r>
      <w:r w:rsidR="00B141D5" w:rsidRPr="003A7245">
        <w:rPr>
          <w:noProof/>
        </w:rPr>
        <mc:AlternateContent>
          <mc:Choice Requires="wps">
            <w:drawing>
              <wp:anchor distT="4294967295" distB="4294967295" distL="114300" distR="114300" simplePos="0" relativeHeight="251839488" behindDoc="0" locked="0" layoutInCell="1" allowOverlap="1" wp14:anchorId="0A0EBE23" wp14:editId="72A109DF">
                <wp:simplePos x="0" y="0"/>
                <wp:positionH relativeFrom="column">
                  <wp:posOffset>529590</wp:posOffset>
                </wp:positionH>
                <wp:positionV relativeFrom="paragraph">
                  <wp:posOffset>2817494</wp:posOffset>
                </wp:positionV>
                <wp:extent cx="1580400" cy="0"/>
                <wp:effectExtent l="0" t="0" r="0" b="0"/>
                <wp:wrapNone/>
                <wp:docPr id="396" name="Прямая со стрелкой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534D1" id="Прямая со стрелкой 396" o:spid="_x0000_s1026" type="#_x0000_t32" style="position:absolute;margin-left:41.7pt;margin-top:221.85pt;width:124.45pt;height:0;flip:x;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XJvgEAAGADAAAOAAAAZHJzL2Uyb0RvYy54bWysU8Fu2zAMvQ/YPwi6L3aCZeiMOD2k63bo&#10;tgDtPoCRZFuYLAqkEid/P0lJ02K9DfOBEEXy6fGRXt0eRycOhtiib+V8VkthvEJtfd/KX0/3H26k&#10;4Aheg0NvWnkyLG/X79+tptCYBQ7otCGRQDw3U2jlEGNoqorVYEbgGQbjU7BDGiEml/pKE0wJfXTV&#10;oq4/VROSDoTKMKfbu3NQrgt+1xkVf3YdmyhcKxO3WCwVu8u2Wq+g6QnCYNWFBvwDixGsT49eoe4g&#10;gtiTfQM1WkXI2MWZwrHCrrPKlB5SN/P6r24eBwim9JLE4XCVif8frPpx2PgtZerq6B/DA6rfLDxu&#10;BvC9KQSeTiENbp6lqqbAzbUkOxy2JHbTd9QpB/YRiwrHjkbRORu+5cIMnjoVxyL76Sq7OUah0uV8&#10;eVN/rNN01HOsgiZD5MJAHL8aHEU+tJIjge2HuEHv03CRzvBweOCYCb4U5GKP99a5MmPnxdTKz8vF&#10;svBhdFbnYE5j6ncbR+IAeUvKV7pNkddphHuvC9hgQH+5nCNYdz6nx52/iJR1yUvIzQ71aUvP4qUx&#10;FpaXlct78tov1S8/xvoPAAAA//8DAFBLAwQUAAYACAAAACEAGwfb+90AAAAKAQAADwAAAGRycy9k&#10;b3ducmV2LnhtbEyPwUrEMBCG74LvEEbw5qZuym6pnS4iKB6k4Kr3bDO21WZSm2zbfXsjCHqcmY9/&#10;vr/YLbYXE42+c4xwvUpAENfOdNwgvL7cX2UgfNBsdO+YEE7kYVeenxU6N27mZ5r2oRExhH2uEdoQ&#10;hlxKX7dktV+5gTje3t1odYjj2Egz6jmG216uk2Qjre44fmj1QHct1Z/7o0X44u3pLZVT9lFVYfPw&#10;+NQwVTPi5cVyewMi0BL+YPjRj+pQRqeDO7LxokfIVBpJhDRVWxARUGqtQBx+N7Is5P8K5TcAAAD/&#10;/wMAUEsBAi0AFAAGAAgAAAAhALaDOJL+AAAA4QEAABMAAAAAAAAAAAAAAAAAAAAAAFtDb250ZW50&#10;X1R5cGVzXS54bWxQSwECLQAUAAYACAAAACEAOP0h/9YAAACUAQAACwAAAAAAAAAAAAAAAAAvAQAA&#10;X3JlbHMvLnJlbHNQSwECLQAUAAYACAAAACEA0ehFyb4BAABgAwAADgAAAAAAAAAAAAAAAAAuAgAA&#10;ZHJzL2Uyb0RvYy54bWxQSwECLQAUAAYACAAAACEAGwfb+90AAAAKAQAADwAAAAAAAAAAAAAAAAAY&#10;BAAAZHJzL2Rvd25yZXYueG1sUEsFBgAAAAAEAAQA8wAAACIFAAAAAA==&#10;"/>
            </w:pict>
          </mc:Fallback>
        </mc:AlternateContent>
      </w:r>
      <w:r w:rsidR="00B141D5" w:rsidRPr="003A7245">
        <w:rPr>
          <w:noProof/>
        </w:rPr>
        <mc:AlternateContent>
          <mc:Choice Requires="wps">
            <w:drawing>
              <wp:anchor distT="0" distB="0" distL="114300" distR="114300" simplePos="0" relativeHeight="251843584" behindDoc="0" locked="0" layoutInCell="1" allowOverlap="1" wp14:anchorId="2704A2F4" wp14:editId="77EC36B1">
                <wp:simplePos x="0" y="0"/>
                <wp:positionH relativeFrom="column">
                  <wp:posOffset>2485384</wp:posOffset>
                </wp:positionH>
                <wp:positionV relativeFrom="paragraph">
                  <wp:posOffset>2602865</wp:posOffset>
                </wp:positionV>
                <wp:extent cx="1207135" cy="405765"/>
                <wp:effectExtent l="0" t="0" r="0" b="0"/>
                <wp:wrapNone/>
                <wp:docPr id="398" name="Надпись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5A2F" w14:textId="77777777" w:rsidR="00893412" w:rsidRPr="00CE6F84" w:rsidRDefault="00893412" w:rsidP="00B141D5">
                            <w:pPr>
                              <w:pStyle w:val="affff9"/>
                              <w:spacing w:line="240" w:lineRule="auto"/>
                              <w:ind w:left="-57" w:right="-57" w:firstLine="0"/>
                              <w:jc w:val="center"/>
                              <w:rPr>
                                <w:spacing w:val="-4"/>
                                <w:sz w:val="20"/>
                                <w:szCs w:val="20"/>
                              </w:rPr>
                            </w:pPr>
                            <w:r w:rsidRPr="00CE6F84">
                              <w:rPr>
                                <w:rFonts w:hint="eastAsia"/>
                                <w:spacing w:val="-4"/>
                                <w:sz w:val="20"/>
                                <w:szCs w:val="20"/>
                              </w:rPr>
                              <w:t>Выбрано</w:t>
                            </w:r>
                            <w:r w:rsidRPr="00CE6F84">
                              <w:rPr>
                                <w:spacing w:val="-4"/>
                                <w:sz w:val="20"/>
                                <w:szCs w:val="20"/>
                              </w:rPr>
                              <w:t xml:space="preserve"> </w:t>
                            </w:r>
                            <w:r w:rsidRPr="00CE6F84">
                              <w:rPr>
                                <w:rFonts w:hint="eastAsia"/>
                                <w:spacing w:val="-4"/>
                                <w:sz w:val="20"/>
                                <w:szCs w:val="20"/>
                              </w:rPr>
                              <w:t>мероприяти</w:t>
                            </w:r>
                            <w:proofErr w:type="gramStart"/>
                            <w:r w:rsidRPr="00CE6F84">
                              <w:rPr>
                                <w:rFonts w:hint="eastAsia"/>
                                <w:spacing w:val="-4"/>
                                <w:sz w:val="20"/>
                                <w:szCs w:val="20"/>
                              </w:rPr>
                              <w:t>е</w:t>
                            </w:r>
                            <w:r w:rsidRPr="00CE6F84">
                              <w:rPr>
                                <w:spacing w:val="-4"/>
                                <w:sz w:val="20"/>
                                <w:szCs w:val="20"/>
                              </w:rPr>
                              <w:t>(</w:t>
                            </w:r>
                            <w:proofErr w:type="gramEnd"/>
                            <w:r w:rsidRPr="00CE6F84">
                              <w:rPr>
                                <w:rFonts w:hint="eastAsia"/>
                                <w:spacing w:val="-4"/>
                                <w:sz w:val="20"/>
                                <w:szCs w:val="20"/>
                              </w:rPr>
                              <w:t>я</w:t>
                            </w:r>
                            <w:r w:rsidRPr="00CE6F84">
                              <w:rPr>
                                <w:spacing w:val="-4"/>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98" o:spid="_x0000_s1218" type="#_x0000_t202" style="position:absolute;left:0;text-align:left;margin-left:195.7pt;margin-top:204.95pt;width:95.05pt;height:3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0/1QIAAMw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EzxKIZWcdJCk7Zft9+237c/tz9uP99+QcYCdeo7lYD7VQcX9OZCbKDflrPq&#10;LkXxTiEu5jXhK3oupehrSkrI0zc33aOrA44yIMv+hSghHFlrYYE2lWxNEaEsCNChXzeHHtGNRoUJ&#10;GXgTfxRhVIAt9KLJOLIhSLK/3Umln1HRIrNIsQQNWHRyfam0yYYkexcTjIucNY3VQcPvHYDjcAKx&#10;4aqxmSxsWz/GXryYLqahEwbjhRN6Weac5/PQGef+JMpG2Xye+Z9MXD9MalaWlJswe4n54Z+1cCf2&#10;QRwHkSnRsNLAmZSUXC3njUTXBCSe229XkCM3934atgjA5QElPwi9iyB28vF04oR5GDnxxJs6nh9f&#10;xGMvjMMsv0/pknH675RQn+I4CqJBTL/l5tnvMTeStEzDEGlYm+LpwYkkRoILXtrWasKaYX1UCpP+&#10;XSmg3ftGW8EajQ5q1Zvlxr4R3xuZ+EbOS1HegIalAImBUGEEwqIW8gNGPYyTFKv3ayIpRs1zDu8g&#10;9sPQzB+7CaNJABt5bFkeWwgvACrFGqNhOdfDzFp3kq1qiDS8PC7O4e1UzMr6Lqvdi4ORYdntxpuZ&#10;Scd763U3hGe/AAAA//8DAFBLAwQUAAYACAAAACEAJ7myvd8AAAALAQAADwAAAGRycy9kb3ducmV2&#10;LnhtbEyPTU/DMAyG70j8h8hI3FhS1kJbmk4IxBW08SFxyxqvrWicqsnW8u8xJzjafvT6eavN4gZx&#10;win0njQkKwUCqfG2p1bD2+vTVQ4iREPWDJ5QwzcG2NTnZ5UprZ9pi6ddbAWHUCiNhi7GsZQyNB06&#10;E1Z+ROLbwU/ORB6nVtrJzBzuBnmt1I10pif+0JkRHzpsvnZHp+H9+fD5kaqX9tFl4+wXJckVUuvL&#10;i+X+DkTEJf7B8KvP6lCz094fyQYxaFgXScqohlQVBQgmsjzJQOx5c7vOQdaV/N+h/gEAAP//AwBQ&#10;SwECLQAUAAYACAAAACEAtoM4kv4AAADhAQAAEwAAAAAAAAAAAAAAAAAAAAAAW0NvbnRlbnRfVHlw&#10;ZXNdLnhtbFBLAQItABQABgAIAAAAIQA4/SH/1gAAAJQBAAALAAAAAAAAAAAAAAAAAC8BAABfcmVs&#10;cy8ucmVsc1BLAQItABQABgAIAAAAIQDfhB0/1QIAAMwFAAAOAAAAAAAAAAAAAAAAAC4CAABkcnMv&#10;ZTJvRG9jLnhtbFBLAQItABQABgAIAAAAIQAnubK93wAAAAsBAAAPAAAAAAAAAAAAAAAAAC8FAABk&#10;cnMvZG93bnJldi54bWxQSwUGAAAAAAQABADzAAAAOwYAAAAA&#10;" filled="f" stroked="f">
                <v:textbox>
                  <w:txbxContent>
                    <w:p w14:paraId="17A45A2F" w14:textId="77777777" w:rsidR="00893412" w:rsidRPr="00CE6F84" w:rsidRDefault="00893412" w:rsidP="00B141D5">
                      <w:pPr>
                        <w:pStyle w:val="affff9"/>
                        <w:spacing w:line="240" w:lineRule="auto"/>
                        <w:ind w:left="-57" w:right="-57" w:firstLine="0"/>
                        <w:jc w:val="center"/>
                        <w:rPr>
                          <w:spacing w:val="-4"/>
                          <w:sz w:val="20"/>
                          <w:szCs w:val="20"/>
                        </w:rPr>
                      </w:pPr>
                      <w:r w:rsidRPr="00CE6F84">
                        <w:rPr>
                          <w:rFonts w:hint="eastAsia"/>
                          <w:spacing w:val="-4"/>
                          <w:sz w:val="20"/>
                          <w:szCs w:val="20"/>
                        </w:rPr>
                        <w:t>Выбрано</w:t>
                      </w:r>
                      <w:r w:rsidRPr="00CE6F84">
                        <w:rPr>
                          <w:spacing w:val="-4"/>
                          <w:sz w:val="20"/>
                          <w:szCs w:val="20"/>
                        </w:rPr>
                        <w:t xml:space="preserve"> </w:t>
                      </w:r>
                      <w:r w:rsidRPr="00CE6F84">
                        <w:rPr>
                          <w:rFonts w:hint="eastAsia"/>
                          <w:spacing w:val="-4"/>
                          <w:sz w:val="20"/>
                          <w:szCs w:val="20"/>
                        </w:rPr>
                        <w:t>мероприяти</w:t>
                      </w:r>
                      <w:proofErr w:type="gramStart"/>
                      <w:r w:rsidRPr="00CE6F84">
                        <w:rPr>
                          <w:rFonts w:hint="eastAsia"/>
                          <w:spacing w:val="-4"/>
                          <w:sz w:val="20"/>
                          <w:szCs w:val="20"/>
                        </w:rPr>
                        <w:t>е</w:t>
                      </w:r>
                      <w:r w:rsidRPr="00CE6F84">
                        <w:rPr>
                          <w:spacing w:val="-4"/>
                          <w:sz w:val="20"/>
                          <w:szCs w:val="20"/>
                        </w:rPr>
                        <w:t>(</w:t>
                      </w:r>
                      <w:proofErr w:type="gramEnd"/>
                      <w:r w:rsidRPr="00CE6F84">
                        <w:rPr>
                          <w:rFonts w:hint="eastAsia"/>
                          <w:spacing w:val="-4"/>
                          <w:sz w:val="20"/>
                          <w:szCs w:val="20"/>
                        </w:rPr>
                        <w:t>я</w:t>
                      </w:r>
                      <w:r w:rsidRPr="00CE6F84">
                        <w:rPr>
                          <w:spacing w:val="-4"/>
                          <w:sz w:val="20"/>
                          <w:szCs w:val="20"/>
                        </w:rPr>
                        <w:t>)?</w:t>
                      </w:r>
                    </w:p>
                  </w:txbxContent>
                </v:textbox>
              </v:shape>
            </w:pict>
          </mc:Fallback>
        </mc:AlternateContent>
      </w:r>
      <w:r w:rsidR="00B141D5" w:rsidRPr="003A7245">
        <w:rPr>
          <w:noProof/>
        </w:rPr>
        <mc:AlternateContent>
          <mc:Choice Requires="wps">
            <w:drawing>
              <wp:anchor distT="0" distB="0" distL="114299" distR="114299" simplePos="0" relativeHeight="251841536" behindDoc="0" locked="0" layoutInCell="1" allowOverlap="1" wp14:anchorId="3BFB0C27" wp14:editId="290E04B8">
                <wp:simplePos x="0" y="0"/>
                <wp:positionH relativeFrom="column">
                  <wp:posOffset>3052445</wp:posOffset>
                </wp:positionH>
                <wp:positionV relativeFrom="paragraph">
                  <wp:posOffset>2388235</wp:posOffset>
                </wp:positionV>
                <wp:extent cx="0" cy="172720"/>
                <wp:effectExtent l="76200" t="0" r="57150" b="55880"/>
                <wp:wrapNone/>
                <wp:docPr id="40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09D69" id="Прямая со стрелкой 400" o:spid="_x0000_s1026" type="#_x0000_t32" style="position:absolute;margin-left:240.35pt;margin-top:188.05pt;width:0;height:13.6pt;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UygEAAHcDAAAOAAAAZHJzL2Uyb0RvYy54bWysU8Fu2zAMvQ/YPwi6L44DdN2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da3q9tV&#10;mUMFzUtcII5fDY4iC63kSGD7IW7R+zRRpLpkgeMjx1wVNC8BOanHB+tcGazzYmrl55vVTQlgdFZn&#10;Y3Zj6vdbR+IIeTXKKS0my1s3woPXBWwwoL9c5AjWJVnEwk0km9hyRuZso9FSOJN+Q5bO5Tl/4S7T&#10;lXeTmz3q046yOWtpuqWPyybm9XmrF6/X/7L5DQAA//8DAFBLAwQUAAYACAAAACEAHyEBM+EAAAAL&#10;AQAADwAAAGRycy9kb3ducmV2LnhtbEyPy07DMBBF90j8gzVI7KhdgtIS4lRAhcgGpLYIsXRjE1vE&#10;4yh225SvZxALupvH0Z0z5WL0HdubIbqAEqYTAcxgE7TDVsLb5ulqDiwmhVp1AY2Eo4mwqM7PSlXo&#10;cMCV2a9TyygEY6Ek2JT6gvPYWONVnITeIO0+w+BVonZouR7UgcJ9x6+FyLlXDumCVb15tKb5Wu+8&#10;hLT8ONr8vXm4da+b55fcfdd1vZTy8mK8vwOWzJj+YfjVJ3WoyGkbdqgj6yTczMWMUAnZLJ8CI+Jv&#10;sqVCZBnwquSnP1Q/AAAA//8DAFBLAQItABQABgAIAAAAIQC2gziS/gAAAOEBAAATAAAAAAAAAAAA&#10;AAAAAAAAAABbQ29udGVudF9UeXBlc10ueG1sUEsBAi0AFAAGAAgAAAAhADj9If/WAAAAlAEAAAsA&#10;AAAAAAAAAAAAAAAALwEAAF9yZWxzLy5yZWxzUEsBAi0AFAAGAAgAAAAhAGCBP5TKAQAAdwMAAA4A&#10;AAAAAAAAAAAAAAAALgIAAGRycy9lMm9Eb2MueG1sUEsBAi0AFAAGAAgAAAAhAB8hATPhAAAACwEA&#10;AA8AAAAAAAAAAAAAAAAAJAQAAGRycy9kb3ducmV2LnhtbFBLBQYAAAAABAAEAPMAAAAyBQAAAAA=&#10;">
                <v:stroke endarrow="block"/>
              </v:shape>
            </w:pict>
          </mc:Fallback>
        </mc:AlternateContent>
      </w:r>
      <w:r w:rsidR="00B141D5" w:rsidRPr="003A7245">
        <w:rPr>
          <w:noProof/>
        </w:rPr>
        <mc:AlternateContent>
          <mc:Choice Requires="wps">
            <w:drawing>
              <wp:anchor distT="0" distB="0" distL="114300" distR="114300" simplePos="0" relativeHeight="251842560" behindDoc="0" locked="0" layoutInCell="1" allowOverlap="1" wp14:anchorId="19D7C470" wp14:editId="0A0A5855">
                <wp:simplePos x="0" y="0"/>
                <wp:positionH relativeFrom="column">
                  <wp:posOffset>2100580</wp:posOffset>
                </wp:positionH>
                <wp:positionV relativeFrom="paragraph">
                  <wp:posOffset>2558415</wp:posOffset>
                </wp:positionV>
                <wp:extent cx="1866900" cy="491490"/>
                <wp:effectExtent l="38100" t="19050" r="19050" b="41910"/>
                <wp:wrapNone/>
                <wp:docPr id="399" name="Ромб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914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399" o:spid="_x0000_s1026" type="#_x0000_t4" style="position:absolute;margin-left:165.4pt;margin-top:201.45pt;width:147pt;height:38.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kMAIAAEIEAAAOAAAAZHJzL2Uyb0RvYy54bWysU1FuEzEQ/UfiDpb/6SYhLc2qm6pqKUIq&#10;UKlwgIntzVrYHmM72ZTTcIX+I86QIzH2piEFvhD+sDye8fO8NzNn5xtr2FqFqNE1fHw04kw5gVK7&#10;ZcM/fbx+ccpZTOAkGHSq4fcq8vP582dnva/VBDs0UgVGIC7WvW94l5KvqyqKTlmIR+iVI2eLwUIi&#10;MywrGaAndGuqyWh0UvUYpA8oVIx0ezU4+bzgt60S6UPbRpWYaTjllsoeyr7IezU/g3oZwHda7NKA&#10;f8jCgnb06R7qChKwVdB/QFktAkZs05FAW2HbaqEKB2IzHv3G5q4DrwoXEif6vUzx/8GK9+vbwLRs&#10;+MvZjDMHloq0/bb9sf2+fWD5jhTqfawp8M7fhswx+hsUnyNzeNmBW6qLELDvFEjKa5zjqycPshHp&#10;KVv071ASPKwSFrE2bbAZkGRgm1KT+31N1CYxQZfj05OT2YhKJ8g3nY2ns1K0CurH1z7E9EahZfnQ&#10;cKnBopPlA1jfxJQTgvoxqhBAo+W1NqYYYbm4NIGtgVrkuqzCgXgehhnH+obPjifHBfmJLx5CjMr6&#10;G4TViXrdaNvw030Q1Fm5106WTkygzXCmlI3bSZnVG6qwQHlPSgYcGpkGjw4dhq+c9dTEDY9fVhAU&#10;Z+ato2qQXNPc9cWYHr+akBEOPYtDDzhBUA1PnA3HyzRMysoHvezop3Hh7vCCKtjqomyu7pDVLllq&#10;1CL4bqjyJBzaJerX6M9/AgAA//8DAFBLAwQUAAYACAAAACEAxNTgwt8AAAALAQAADwAAAGRycy9k&#10;b3ducmV2LnhtbEyPTU7DMBCF90jcwRokdtQmqaoQ4lQICQlBNw0cwIndJG08Tm03CbdnWNHl+9Gb&#10;b4rtYgc2GR96hxIeVwKYwcbpHlsJ319vDxmwEBVqNTg0En5MgG15e1OoXLsZ92aqYstoBEOuJHQx&#10;jjnnoemMVWHlRoOUHZy3KpL0LddezTRuB54IseFW9UgXOjWa1840p+piJRzrsZt32fkgqsZP/GPn&#10;38/7Tynv75aXZ2DRLPG/DH/4hA4lMdXugjqwQUKaCkKPEtYieQJGjU2yJqcmJxMp8LLg1z+UvwAA&#10;AP//AwBQSwECLQAUAAYACAAAACEAtoM4kv4AAADhAQAAEwAAAAAAAAAAAAAAAAAAAAAAW0NvbnRl&#10;bnRfVHlwZXNdLnhtbFBLAQItABQABgAIAAAAIQA4/SH/1gAAAJQBAAALAAAAAAAAAAAAAAAAAC8B&#10;AABfcmVscy8ucmVsc1BLAQItABQABgAIAAAAIQA+PkGkMAIAAEIEAAAOAAAAAAAAAAAAAAAAAC4C&#10;AABkcnMvZTJvRG9jLnhtbFBLAQItABQABgAIAAAAIQDE1ODC3wAAAAsBAAAPAAAAAAAAAAAAAAAA&#10;AIoEAABkcnMvZG93bnJldi54bWxQSwUGAAAAAAQABADzAAAAlgUAAAAA&#10;"/>
            </w:pict>
          </mc:Fallback>
        </mc:AlternateContent>
      </w:r>
      <w:r w:rsidR="00B141D5" w:rsidRPr="003A7245">
        <w:rPr>
          <w:noProof/>
        </w:rPr>
        <mc:AlternateContent>
          <mc:Choice Requires="wps">
            <w:drawing>
              <wp:anchor distT="4294967295" distB="4294967295" distL="114300" distR="114300" simplePos="0" relativeHeight="251837440" behindDoc="0" locked="0" layoutInCell="1" allowOverlap="1" wp14:anchorId="05D22F1C" wp14:editId="6B65F4C0">
                <wp:simplePos x="0" y="0"/>
                <wp:positionH relativeFrom="column">
                  <wp:posOffset>529590</wp:posOffset>
                </wp:positionH>
                <wp:positionV relativeFrom="paragraph">
                  <wp:posOffset>1312544</wp:posOffset>
                </wp:positionV>
                <wp:extent cx="2523600" cy="0"/>
                <wp:effectExtent l="0" t="76200" r="10160" b="95250"/>
                <wp:wrapNone/>
                <wp:docPr id="393" name="Прямая со стрелкой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3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12008" id="Прямая со стрелкой 393" o:spid="_x0000_s1026" type="#_x0000_t32" style="position:absolute;margin-left:41.7pt;margin-top:103.35pt;width:198.7pt;height:0;flip:y;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i60AEAAIIDAAAOAAAAZHJzL2Uyb0RvYy54bWysU8Fu2zAMvQ/YPwi6L04ypNiMOD2k6y7d&#10;FqDd7ook28JkUSCV2Pn7iUqWFtutqA8CaZJPj4/U+nYavDhaJAehkYvZXAobNBgXukb+fLr/8EkK&#10;SioY5SHYRp4sydvN+3frMdZ2CT14Y1FkkED1GBvZpxTrqiLd20HRDKINOdgCDiplF7vKoBoz+uCr&#10;5Xx+U42AJiJoS5T/3p2DclPw29bq9KNtySbhG5m5pXJiOfd8Vpu1qjtUsXf6QkO9gsWgXMiXXqHu&#10;VFLigO4/qMFpBII2zTQMFbSt07b0kLtZzP/p5rFX0ZZesjgUrzLR28Hq78dt2CFT11N4jA+gf5MI&#10;sO1V6Gwh8HSKeXALlqoaI9XXEnYo7lDsx29gco46JCgqTC0OovUu/uJCBs+diqnIfrrKbqckdP65&#10;XC0/3szzdPTfWKVqhuDCiJS+WhgEG42khMp1fdpCCHm4gGd4dXygxASfC7g4wL3zvszYBzE28vNq&#10;uSp8CLwzHOQ0wm6/9SiOirekfKXbHHmZhnAIpoD1VpkvFzsp57MtUpEpocvCeSv5tsEaKbzND4Ot&#10;Mz0fLjKycrymVO/BnHbIYfbyoEsfl6XkTXrpl6znp7P5AwAA//8DAFBLAwQUAAYACAAAACEAupqr&#10;LN4AAAAKAQAADwAAAGRycy9kb3ducmV2LnhtbEyPwU7DMAyG70i8Q2QkLogllDGq0nRCwNgJTZRx&#10;zxrTVmucqsm29u0xEhIcbX/6/f35cnSdOOIQWk8abmYKBFLlbUu1hu3H6joFEaIhazpPqGHCAMvi&#10;/Cw3mfUnesdjGWvBIRQyo6GJsc+kDFWDzoSZ75H49uUHZyKPQy3tYE4c7jqZKLWQzrTEHxrT41OD&#10;1b48OA3P5eZu9Xm1HZOpWr+Vr+l+Q9OL1pcX4+MDiIhj/IPhR5/VoWCnnT+QDaLTkN7OmdSQqMU9&#10;CAbmqeIuu9+NLHL5v0LxDQAA//8DAFBLAQItABQABgAIAAAAIQC2gziS/gAAAOEBAAATAAAAAAAA&#10;AAAAAAAAAAAAAABbQ29udGVudF9UeXBlc10ueG1sUEsBAi0AFAAGAAgAAAAhADj9If/WAAAAlAEA&#10;AAsAAAAAAAAAAAAAAAAALwEAAF9yZWxzLy5yZWxzUEsBAi0AFAAGAAgAAAAhANo8mLrQAQAAggMA&#10;AA4AAAAAAAAAAAAAAAAALgIAAGRycy9lMm9Eb2MueG1sUEsBAi0AFAAGAAgAAAAhALqaqyzeAAAA&#10;CgEAAA8AAAAAAAAAAAAAAAAAKgQAAGRycy9kb3ducmV2LnhtbFBLBQYAAAAABAAEAPMAAAA1BQAA&#10;AAA=&#10;">
                <v:stroke endarrow="block"/>
              </v:shape>
            </w:pict>
          </mc:Fallback>
        </mc:AlternateContent>
      </w:r>
      <w:r w:rsidR="00B141D5" w:rsidRPr="003A7245">
        <w:rPr>
          <w:noProof/>
          <w:sz w:val="28"/>
          <w:szCs w:val="28"/>
        </w:rPr>
        <mc:AlternateContent>
          <mc:Choice Requires="wpc">
            <w:drawing>
              <wp:inline distT="0" distB="0" distL="0" distR="0" wp14:anchorId="416B50B4" wp14:editId="25990E39">
                <wp:extent cx="5734050" cy="4267200"/>
                <wp:effectExtent l="0" t="0" r="0" b="0"/>
                <wp:docPr id="136" name="Полотно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02" name="Прямая со стрелкой 402"/>
                        <wps:cNvCnPr/>
                        <wps:spPr>
                          <a:xfrm>
                            <a:off x="2867025" y="304163"/>
                            <a:ext cx="0" cy="16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5" name="Прямая со стрелкой 405"/>
                        <wps:cNvCnPr/>
                        <wps:spPr>
                          <a:xfrm>
                            <a:off x="2865121" y="658548"/>
                            <a:ext cx="0" cy="16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1" name="Надпись 219"/>
                        <wps:cNvSpPr txBox="1">
                          <a:spLocks noChangeArrowheads="1"/>
                        </wps:cNvSpPr>
                        <wps:spPr bwMode="auto">
                          <a:xfrm>
                            <a:off x="1960031" y="57135"/>
                            <a:ext cx="1849754" cy="261619"/>
                          </a:xfrm>
                          <a:prstGeom prst="rect">
                            <a:avLst/>
                          </a:prstGeom>
                          <a:solidFill>
                            <a:srgbClr val="FFFFFF"/>
                          </a:solidFill>
                          <a:ln w="9525">
                            <a:solidFill>
                              <a:srgbClr val="000000"/>
                            </a:solidFill>
                            <a:miter lim="800000"/>
                            <a:headEnd/>
                            <a:tailEnd/>
                          </a:ln>
                        </wps:spPr>
                        <wps:txbx>
                          <w:txbxContent>
                            <w:p w14:paraId="6C747D97" w14:textId="77777777" w:rsidR="00893412" w:rsidRPr="00E73C2C" w:rsidRDefault="00893412" w:rsidP="00B141D5">
                              <w:pPr>
                                <w:jc w:val="center"/>
                                <w:rPr>
                                  <w:sz w:val="22"/>
                                  <w:szCs w:val="22"/>
                                </w:rPr>
                              </w:pPr>
                              <w:r w:rsidRPr="00E73C2C">
                                <w:rPr>
                                  <w:spacing w:val="-4"/>
                                  <w:sz w:val="22"/>
                                  <w:szCs w:val="22"/>
                                </w:rPr>
                                <w:t>Документирование опыта</w:t>
                              </w:r>
                            </w:p>
                          </w:txbxContent>
                        </wps:txbx>
                        <wps:bodyPr rot="0" vert="horz" wrap="square" lIns="91440" tIns="45720" rIns="91440" bIns="45720" anchor="t" anchorCtr="0" upright="1">
                          <a:spAutoFit/>
                        </wps:bodyPr>
                      </wps:wsp>
                      <wps:wsp>
                        <wps:cNvPr id="403" name="Надпись 219"/>
                        <wps:cNvSpPr txBox="1">
                          <a:spLocks noChangeArrowheads="1"/>
                        </wps:cNvSpPr>
                        <wps:spPr bwMode="auto">
                          <a:xfrm>
                            <a:off x="1950721" y="439741"/>
                            <a:ext cx="1849754" cy="261619"/>
                          </a:xfrm>
                          <a:prstGeom prst="rect">
                            <a:avLst/>
                          </a:prstGeom>
                          <a:solidFill>
                            <a:srgbClr val="FFFFFF"/>
                          </a:solidFill>
                          <a:ln w="9525">
                            <a:solidFill>
                              <a:srgbClr val="000000"/>
                            </a:solidFill>
                            <a:miter lim="800000"/>
                            <a:headEnd/>
                            <a:tailEnd/>
                          </a:ln>
                        </wps:spPr>
                        <wps:txbx>
                          <w:txbxContent>
                            <w:p w14:paraId="4C02FA19" w14:textId="77777777" w:rsidR="00893412" w:rsidRPr="00E73C2C" w:rsidRDefault="00893412" w:rsidP="00B141D5">
                              <w:pPr>
                                <w:jc w:val="center"/>
                                <w:rPr>
                                  <w:sz w:val="22"/>
                                  <w:szCs w:val="22"/>
                                </w:rPr>
                              </w:pPr>
                              <w:r w:rsidRPr="00E73C2C">
                                <w:rPr>
                                  <w:spacing w:val="-4"/>
                                  <w:sz w:val="22"/>
                                  <w:szCs w:val="22"/>
                                </w:rPr>
                                <w:t>Анализ опыта проектов</w:t>
                              </w:r>
                            </w:p>
                          </w:txbxContent>
                        </wps:txbx>
                        <wps:bodyPr rot="0" vert="horz" wrap="square" lIns="91440" tIns="45720" rIns="91440" bIns="45720" anchor="t" anchorCtr="0" upright="1">
                          <a:spAutoFit/>
                        </wps:bodyPr>
                      </wps:wsp>
                      <wps:wsp>
                        <wps:cNvPr id="404" name="Надпись 219"/>
                        <wps:cNvSpPr txBox="1">
                          <a:spLocks noChangeArrowheads="1"/>
                        </wps:cNvSpPr>
                        <wps:spPr bwMode="auto">
                          <a:xfrm>
                            <a:off x="1314451" y="818076"/>
                            <a:ext cx="3152774" cy="422274"/>
                          </a:xfrm>
                          <a:prstGeom prst="rect">
                            <a:avLst/>
                          </a:prstGeom>
                          <a:solidFill>
                            <a:srgbClr val="FFFFFF"/>
                          </a:solidFill>
                          <a:ln w="9525">
                            <a:solidFill>
                              <a:srgbClr val="000000"/>
                            </a:solidFill>
                            <a:miter lim="800000"/>
                            <a:headEnd/>
                            <a:tailEnd/>
                          </a:ln>
                        </wps:spPr>
                        <wps:txbx>
                          <w:txbxContent>
                            <w:p w14:paraId="29416ED2" w14:textId="77777777" w:rsidR="00893412" w:rsidRPr="00E73C2C" w:rsidRDefault="00893412" w:rsidP="00B141D5">
                              <w:pPr>
                                <w:jc w:val="center"/>
                                <w:rPr>
                                  <w:sz w:val="22"/>
                                  <w:szCs w:val="22"/>
                                </w:rPr>
                              </w:pPr>
                              <w:r w:rsidRPr="00E73C2C">
                                <w:rPr>
                                  <w:spacing w:val="-4"/>
                                  <w:sz w:val="22"/>
                                  <w:szCs w:val="22"/>
                                </w:rPr>
                                <w:t>Определение проблем (направлений совершенствования), их ранжирование</w:t>
                              </w:r>
                            </w:p>
                          </w:txbxContent>
                        </wps:txbx>
                        <wps:bodyPr rot="0" vert="horz" wrap="square" lIns="91440" tIns="45720" rIns="91440" bIns="45720" anchor="t" anchorCtr="0" upright="1">
                          <a:spAutoFit/>
                        </wps:bodyPr>
                      </wps:wsp>
                      <wps:wsp>
                        <wps:cNvPr id="406" name="Надпись 307"/>
                        <wps:cNvSpPr txBox="1">
                          <a:spLocks noChangeArrowheads="1"/>
                        </wps:cNvSpPr>
                        <wps:spPr bwMode="auto">
                          <a:xfrm>
                            <a:off x="514350" y="1438311"/>
                            <a:ext cx="4276724" cy="422274"/>
                          </a:xfrm>
                          <a:prstGeom prst="rect">
                            <a:avLst/>
                          </a:prstGeom>
                          <a:solidFill>
                            <a:srgbClr val="FFFFFF"/>
                          </a:solidFill>
                          <a:ln w="9525">
                            <a:solidFill>
                              <a:srgbClr val="000000"/>
                            </a:solidFill>
                            <a:miter lim="800000"/>
                            <a:headEnd/>
                            <a:tailEnd/>
                          </a:ln>
                        </wps:spPr>
                        <wps:txbx>
                          <w:txbxContent>
                            <w:p w14:paraId="4E452AAE" w14:textId="77777777" w:rsidR="00893412" w:rsidRPr="00E73C2C" w:rsidRDefault="00893412" w:rsidP="00B141D5">
                              <w:pPr>
                                <w:jc w:val="center"/>
                                <w:rPr>
                                  <w:sz w:val="22"/>
                                  <w:szCs w:val="22"/>
                                </w:rPr>
                              </w:pPr>
                              <w:r w:rsidRPr="00E73C2C">
                                <w:rPr>
                                  <w:spacing w:val="-4"/>
                                  <w:sz w:val="22"/>
                                  <w:szCs w:val="22"/>
                                </w:rPr>
                                <w:t xml:space="preserve">Разработка мероприятий по повышению качества </w:t>
                              </w:r>
                              <w:r w:rsidRPr="00E73C2C">
                                <w:rPr>
                                  <w:spacing w:val="-4"/>
                                  <w:sz w:val="22"/>
                                  <w:szCs w:val="22"/>
                                  <w:lang w:val="en-US"/>
                                </w:rPr>
                                <w:t>PM</w:t>
                              </w:r>
                              <w:r w:rsidRPr="00E73C2C">
                                <w:rPr>
                                  <w:spacing w:val="-4"/>
                                  <w:sz w:val="22"/>
                                  <w:szCs w:val="22"/>
                                </w:rPr>
                                <w:t xml:space="preserve"> (в соответствии с выявленными направлениями, начиная </w:t>
                              </w:r>
                              <w:proofErr w:type="gramStart"/>
                              <w:r w:rsidRPr="00E73C2C">
                                <w:rPr>
                                  <w:spacing w:val="-4"/>
                                  <w:sz w:val="22"/>
                                  <w:szCs w:val="22"/>
                                </w:rPr>
                                <w:t>с</w:t>
                              </w:r>
                              <w:proofErr w:type="gramEnd"/>
                              <w:r w:rsidRPr="00E73C2C">
                                <w:rPr>
                                  <w:spacing w:val="-4"/>
                                  <w:sz w:val="22"/>
                                  <w:szCs w:val="22"/>
                                </w:rPr>
                                <w:t xml:space="preserve"> самых важных)</w:t>
                              </w:r>
                            </w:p>
                          </w:txbxContent>
                        </wps:txbx>
                        <wps:bodyPr rot="0" vert="horz" wrap="square" lIns="91440" tIns="45720" rIns="91440" bIns="45720" anchor="t" anchorCtr="0" upright="1">
                          <a:spAutoFit/>
                        </wps:bodyPr>
                      </wps:wsp>
                      <wps:wsp>
                        <wps:cNvPr id="407" name="Прямая со стрелкой 407"/>
                        <wps:cNvCnPr/>
                        <wps:spPr>
                          <a:xfrm>
                            <a:off x="2857500" y="1212268"/>
                            <a:ext cx="0" cy="237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8" name="Надпись 305"/>
                        <wps:cNvSpPr txBox="1">
                          <a:spLocks noChangeArrowheads="1"/>
                        </wps:cNvSpPr>
                        <wps:spPr bwMode="auto">
                          <a:xfrm>
                            <a:off x="1588135" y="2000480"/>
                            <a:ext cx="2726054" cy="422274"/>
                          </a:xfrm>
                          <a:prstGeom prst="rect">
                            <a:avLst/>
                          </a:prstGeom>
                          <a:solidFill>
                            <a:srgbClr val="FFFFFF"/>
                          </a:solidFill>
                          <a:ln w="9525">
                            <a:solidFill>
                              <a:srgbClr val="000000"/>
                            </a:solidFill>
                            <a:miter lim="800000"/>
                            <a:headEnd/>
                            <a:tailEnd/>
                          </a:ln>
                        </wps:spPr>
                        <wps:txbx>
                          <w:txbxContent>
                            <w:p w14:paraId="4E833E7C" w14:textId="77777777" w:rsidR="00893412" w:rsidRPr="00E73C2C" w:rsidRDefault="00893412" w:rsidP="00B141D5">
                              <w:pPr>
                                <w:jc w:val="center"/>
                                <w:rPr>
                                  <w:sz w:val="22"/>
                                  <w:szCs w:val="22"/>
                                </w:rPr>
                              </w:pPr>
                              <w:r w:rsidRPr="00E73C2C">
                                <w:rPr>
                                  <w:spacing w:val="-4"/>
                                  <w:sz w:val="22"/>
                                  <w:szCs w:val="22"/>
                                </w:rPr>
                                <w:t>Экономическая оценка затрат на реализацию предложенных мероприятий</w:t>
                              </w:r>
                            </w:p>
                          </w:txbxContent>
                        </wps:txbx>
                        <wps:bodyPr rot="0" vert="horz" wrap="square" lIns="91440" tIns="45720" rIns="91440" bIns="45720" anchor="t" anchorCtr="0" upright="1">
                          <a:spAutoFit/>
                        </wps:bodyPr>
                      </wps:wsp>
                      <wps:wsp>
                        <wps:cNvPr id="409" name="Прямая со стрелкой 409"/>
                        <wps:cNvCnPr/>
                        <wps:spPr>
                          <a:xfrm>
                            <a:off x="2867025" y="1831682"/>
                            <a:ext cx="0" cy="16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0" name="Надпись 129"/>
                        <wps:cNvSpPr txBox="1">
                          <a:spLocks noChangeArrowheads="1"/>
                        </wps:cNvSpPr>
                        <wps:spPr bwMode="auto">
                          <a:xfrm>
                            <a:off x="2962906" y="2968438"/>
                            <a:ext cx="504824" cy="261619"/>
                          </a:xfrm>
                          <a:prstGeom prst="rect">
                            <a:avLst/>
                          </a:prstGeom>
                          <a:noFill/>
                          <a:ln w="9525">
                            <a:noFill/>
                            <a:miter lim="800000"/>
                            <a:headEnd/>
                            <a:tailEnd/>
                          </a:ln>
                        </wps:spPr>
                        <wps:txbx>
                          <w:txbxContent>
                            <w:p w14:paraId="1C00FCC2" w14:textId="77777777" w:rsidR="00893412" w:rsidRPr="00E73C2C" w:rsidRDefault="00893412" w:rsidP="00B141D5">
                              <w:pPr>
                                <w:jc w:val="center"/>
                                <w:rPr>
                                  <w:sz w:val="22"/>
                                  <w:szCs w:val="22"/>
                                </w:rPr>
                              </w:pPr>
                              <w:r w:rsidRPr="00E73C2C">
                                <w:rPr>
                                  <w:spacing w:val="-4"/>
                                  <w:sz w:val="22"/>
                                  <w:szCs w:val="22"/>
                                </w:rPr>
                                <w:t>Да</w:t>
                              </w:r>
                            </w:p>
                          </w:txbxContent>
                        </wps:txbx>
                        <wps:bodyPr rot="0" vert="horz" wrap="square" lIns="91440" tIns="45720" rIns="91440" bIns="45720" anchor="t" anchorCtr="0" upright="1">
                          <a:spAutoFit/>
                        </wps:bodyPr>
                      </wps:wsp>
                      <wps:wsp>
                        <wps:cNvPr id="411" name="Надпись 127"/>
                        <wps:cNvSpPr txBox="1">
                          <a:spLocks noChangeArrowheads="1"/>
                        </wps:cNvSpPr>
                        <wps:spPr bwMode="auto">
                          <a:xfrm>
                            <a:off x="1955801" y="3553484"/>
                            <a:ext cx="1844674" cy="261619"/>
                          </a:xfrm>
                          <a:prstGeom prst="rect">
                            <a:avLst/>
                          </a:prstGeom>
                          <a:solidFill>
                            <a:srgbClr val="FFFFFF"/>
                          </a:solidFill>
                          <a:ln w="9525">
                            <a:solidFill>
                              <a:srgbClr val="000000"/>
                            </a:solidFill>
                            <a:miter lim="800000"/>
                            <a:headEnd/>
                            <a:tailEnd/>
                          </a:ln>
                        </wps:spPr>
                        <wps:txbx>
                          <w:txbxContent>
                            <w:p w14:paraId="6CED4C8E" w14:textId="77777777" w:rsidR="00893412" w:rsidRPr="00E73C2C" w:rsidRDefault="00893412" w:rsidP="00B141D5">
                              <w:pPr>
                                <w:jc w:val="center"/>
                                <w:rPr>
                                  <w:sz w:val="22"/>
                                  <w:szCs w:val="22"/>
                                </w:rPr>
                              </w:pPr>
                              <w:r w:rsidRPr="00E73C2C">
                                <w:rPr>
                                  <w:spacing w:val="-4"/>
                                  <w:sz w:val="22"/>
                                  <w:szCs w:val="22"/>
                                </w:rPr>
                                <w:t>Реализация мероприяти</w:t>
                              </w:r>
                              <w:proofErr w:type="gramStart"/>
                              <w:r w:rsidRPr="00E73C2C">
                                <w:rPr>
                                  <w:spacing w:val="-4"/>
                                  <w:sz w:val="22"/>
                                  <w:szCs w:val="22"/>
                                </w:rPr>
                                <w:t>я(</w:t>
                              </w:r>
                              <w:proofErr w:type="gramEnd"/>
                              <w:r w:rsidRPr="00E73C2C">
                                <w:rPr>
                                  <w:spacing w:val="-4"/>
                                  <w:sz w:val="22"/>
                                  <w:szCs w:val="22"/>
                                </w:rPr>
                                <w:t>й)</w:t>
                              </w:r>
                            </w:p>
                          </w:txbxContent>
                        </wps:txbx>
                        <wps:bodyPr rot="0" vert="horz" wrap="square" lIns="91440" tIns="45720" rIns="91440" bIns="45720" anchor="t" anchorCtr="0" upright="1">
                          <a:spAutoFit/>
                        </wps:bodyPr>
                      </wps:wsp>
                      <wps:wsp>
                        <wps:cNvPr id="412" name="Надпись 135"/>
                        <wps:cNvSpPr txBox="1">
                          <a:spLocks noChangeArrowheads="1"/>
                        </wps:cNvSpPr>
                        <wps:spPr bwMode="auto">
                          <a:xfrm>
                            <a:off x="1800224" y="3915157"/>
                            <a:ext cx="2181224" cy="261619"/>
                          </a:xfrm>
                          <a:prstGeom prst="rect">
                            <a:avLst/>
                          </a:prstGeom>
                          <a:solidFill>
                            <a:srgbClr val="FFFFFF"/>
                          </a:solidFill>
                          <a:ln w="9525">
                            <a:solidFill>
                              <a:srgbClr val="000000"/>
                            </a:solidFill>
                            <a:miter lim="800000"/>
                            <a:headEnd/>
                            <a:tailEnd/>
                          </a:ln>
                        </wps:spPr>
                        <wps:txbx>
                          <w:txbxContent>
                            <w:p w14:paraId="669ED89F" w14:textId="77777777" w:rsidR="00893412" w:rsidRPr="00E73C2C" w:rsidRDefault="00893412" w:rsidP="00B141D5">
                              <w:pPr>
                                <w:jc w:val="center"/>
                                <w:rPr>
                                  <w:sz w:val="22"/>
                                  <w:szCs w:val="22"/>
                                </w:rPr>
                              </w:pPr>
                              <w:r w:rsidRPr="00E73C2C">
                                <w:rPr>
                                  <w:spacing w:val="-4"/>
                                  <w:sz w:val="22"/>
                                  <w:szCs w:val="22"/>
                                </w:rPr>
                                <w:t>Контроль эффективности затрат</w:t>
                              </w:r>
                            </w:p>
                          </w:txbxContent>
                        </wps:txbx>
                        <wps:bodyPr rot="0" vert="horz" wrap="square" lIns="91440" tIns="45720" rIns="91440" bIns="45720" anchor="t" anchorCtr="0" upright="1">
                          <a:spAutoFit/>
                        </wps:bodyPr>
                      </wps:wsp>
                      <wps:wsp>
                        <wps:cNvPr id="413" name="Надпись 219"/>
                        <wps:cNvSpPr txBox="1">
                          <a:spLocks noChangeArrowheads="1"/>
                        </wps:cNvSpPr>
                        <wps:spPr bwMode="auto">
                          <a:xfrm>
                            <a:off x="3771900" y="57133"/>
                            <a:ext cx="1849754" cy="261619"/>
                          </a:xfrm>
                          <a:prstGeom prst="rect">
                            <a:avLst/>
                          </a:prstGeom>
                          <a:noFill/>
                          <a:ln w="9525">
                            <a:noFill/>
                            <a:miter lim="800000"/>
                            <a:headEnd/>
                            <a:tailEnd/>
                          </a:ln>
                        </wps:spPr>
                        <wps:txbx>
                          <w:txbxContent>
                            <w:p w14:paraId="76E94179" w14:textId="77777777" w:rsidR="00893412" w:rsidRPr="00E73C2C" w:rsidRDefault="00893412" w:rsidP="00B141D5">
                              <w:pPr>
                                <w:jc w:val="center"/>
                                <w:rPr>
                                  <w:i/>
                                  <w:iCs/>
                                  <w:sz w:val="22"/>
                                  <w:szCs w:val="22"/>
                                </w:rPr>
                              </w:pPr>
                              <w:r w:rsidRPr="00E73C2C">
                                <w:rPr>
                                  <w:i/>
                                  <w:iCs/>
                                  <w:spacing w:val="-4"/>
                                  <w:sz w:val="22"/>
                                  <w:szCs w:val="22"/>
                                </w:rPr>
                                <w:t>Группа документации</w:t>
                              </w:r>
                            </w:p>
                          </w:txbxContent>
                        </wps:txbx>
                        <wps:bodyPr rot="0" vert="horz" wrap="square" lIns="91440" tIns="45720" rIns="91440" bIns="45720" anchor="t" anchorCtr="0" upright="1">
                          <a:spAutoFit/>
                        </wps:bodyPr>
                      </wps:wsp>
                      <wps:wsp>
                        <wps:cNvPr id="414" name="Надпись 219"/>
                        <wps:cNvSpPr txBox="1">
                          <a:spLocks noChangeArrowheads="1"/>
                        </wps:cNvSpPr>
                        <wps:spPr bwMode="auto">
                          <a:xfrm>
                            <a:off x="3809785" y="411482"/>
                            <a:ext cx="1849754" cy="261619"/>
                          </a:xfrm>
                          <a:prstGeom prst="rect">
                            <a:avLst/>
                          </a:prstGeom>
                          <a:noFill/>
                          <a:ln w="9525">
                            <a:noFill/>
                            <a:miter lim="800000"/>
                            <a:headEnd/>
                            <a:tailEnd/>
                          </a:ln>
                        </wps:spPr>
                        <wps:txbx>
                          <w:txbxContent>
                            <w:p w14:paraId="6D81A681" w14:textId="77777777" w:rsidR="00893412" w:rsidRPr="00E73C2C" w:rsidRDefault="00893412" w:rsidP="00B141D5">
                              <w:pPr>
                                <w:jc w:val="center"/>
                                <w:rPr>
                                  <w:i/>
                                  <w:iCs/>
                                  <w:sz w:val="22"/>
                                  <w:szCs w:val="22"/>
                                </w:rPr>
                              </w:pPr>
                              <w:r w:rsidRPr="00E73C2C">
                                <w:rPr>
                                  <w:i/>
                                  <w:iCs/>
                                  <w:spacing w:val="-4"/>
                                  <w:sz w:val="22"/>
                                  <w:szCs w:val="22"/>
                                </w:rPr>
                                <w:t>Группа управления рисками</w:t>
                              </w:r>
                            </w:p>
                          </w:txbxContent>
                        </wps:txbx>
                        <wps:bodyPr rot="0" vert="horz" wrap="square" lIns="91440" tIns="45720" rIns="91440" bIns="45720" anchor="t" anchorCtr="0" upright="1">
                          <a:spAutoFit/>
                        </wps:bodyPr>
                      </wps:wsp>
                      <wps:wsp>
                        <wps:cNvPr id="415" name="Надпись 219"/>
                        <wps:cNvSpPr txBox="1">
                          <a:spLocks noChangeArrowheads="1"/>
                        </wps:cNvSpPr>
                        <wps:spPr bwMode="auto">
                          <a:xfrm>
                            <a:off x="4398644" y="703820"/>
                            <a:ext cx="1257934" cy="582929"/>
                          </a:xfrm>
                          <a:prstGeom prst="rect">
                            <a:avLst/>
                          </a:prstGeom>
                          <a:noFill/>
                          <a:ln w="9525">
                            <a:noFill/>
                            <a:miter lim="800000"/>
                            <a:headEnd/>
                            <a:tailEnd/>
                          </a:ln>
                        </wps:spPr>
                        <wps:txbx>
                          <w:txbxContent>
                            <w:p w14:paraId="21DDA444" w14:textId="77777777" w:rsidR="00893412" w:rsidRPr="00E73C2C" w:rsidRDefault="00893412" w:rsidP="00B141D5">
                              <w:pPr>
                                <w:jc w:val="center"/>
                                <w:rPr>
                                  <w:i/>
                                  <w:iCs/>
                                  <w:sz w:val="22"/>
                                  <w:szCs w:val="22"/>
                                </w:rPr>
                              </w:pPr>
                              <w:r w:rsidRPr="00E73C2C">
                                <w:rPr>
                                  <w:i/>
                                  <w:iCs/>
                                  <w:spacing w:val="-4"/>
                                  <w:sz w:val="22"/>
                                  <w:szCs w:val="22"/>
                                </w:rPr>
                                <w:t>Группа управления рисками</w:t>
                              </w:r>
                            </w:p>
                          </w:txbxContent>
                        </wps:txbx>
                        <wps:bodyPr rot="0" vert="horz" wrap="square" lIns="91440" tIns="45720" rIns="91440" bIns="45720" anchor="t" anchorCtr="0" upright="1">
                          <a:spAutoFit/>
                        </wps:bodyPr>
                      </wps:wsp>
                      <wps:wsp>
                        <wps:cNvPr id="128" name="Надпись 219"/>
                        <wps:cNvSpPr txBox="1">
                          <a:spLocks noChangeArrowheads="1"/>
                        </wps:cNvSpPr>
                        <wps:spPr bwMode="auto">
                          <a:xfrm>
                            <a:off x="4711066" y="1342219"/>
                            <a:ext cx="1022984" cy="582929"/>
                          </a:xfrm>
                          <a:prstGeom prst="rect">
                            <a:avLst/>
                          </a:prstGeom>
                          <a:noFill/>
                          <a:ln w="9525">
                            <a:noFill/>
                            <a:miter lim="800000"/>
                            <a:headEnd/>
                            <a:tailEnd/>
                          </a:ln>
                        </wps:spPr>
                        <wps:txbx>
                          <w:txbxContent>
                            <w:p w14:paraId="4EF392DA" w14:textId="77777777" w:rsidR="00893412" w:rsidRPr="00E73C2C" w:rsidRDefault="00893412" w:rsidP="00B141D5">
                              <w:pPr>
                                <w:jc w:val="center"/>
                                <w:rPr>
                                  <w:i/>
                                  <w:iCs/>
                                  <w:sz w:val="22"/>
                                  <w:szCs w:val="22"/>
                                </w:rPr>
                              </w:pPr>
                              <w:r w:rsidRPr="00E73C2C">
                                <w:rPr>
                                  <w:i/>
                                  <w:iCs/>
                                  <w:spacing w:val="-4"/>
                                  <w:sz w:val="22"/>
                                  <w:szCs w:val="22"/>
                                </w:rPr>
                                <w:t>Группа управления рисками</w:t>
                              </w:r>
                            </w:p>
                          </w:txbxContent>
                        </wps:txbx>
                        <wps:bodyPr rot="0" vert="horz" wrap="square" lIns="91440" tIns="45720" rIns="91440" bIns="45720" anchor="t" anchorCtr="0" upright="1">
                          <a:spAutoFit/>
                        </wps:bodyPr>
                      </wps:wsp>
                      <wps:wsp>
                        <wps:cNvPr id="129" name="Надпись 219"/>
                        <wps:cNvSpPr txBox="1">
                          <a:spLocks noChangeArrowheads="1"/>
                        </wps:cNvSpPr>
                        <wps:spPr bwMode="auto">
                          <a:xfrm>
                            <a:off x="4257039" y="1934239"/>
                            <a:ext cx="1257934" cy="582929"/>
                          </a:xfrm>
                          <a:prstGeom prst="rect">
                            <a:avLst/>
                          </a:prstGeom>
                          <a:noFill/>
                          <a:ln w="9525">
                            <a:noFill/>
                            <a:miter lim="800000"/>
                            <a:headEnd/>
                            <a:tailEnd/>
                          </a:ln>
                        </wps:spPr>
                        <wps:txbx>
                          <w:txbxContent>
                            <w:p w14:paraId="7155A057" w14:textId="77777777" w:rsidR="00893412" w:rsidRPr="00E73C2C" w:rsidRDefault="00893412" w:rsidP="00B141D5">
                              <w:pPr>
                                <w:jc w:val="center"/>
                                <w:rPr>
                                  <w:i/>
                                  <w:iCs/>
                                  <w:sz w:val="22"/>
                                  <w:szCs w:val="22"/>
                                </w:rPr>
                              </w:pPr>
                              <w:r w:rsidRPr="00E73C2C">
                                <w:rPr>
                                  <w:i/>
                                  <w:iCs/>
                                  <w:spacing w:val="-4"/>
                                  <w:sz w:val="22"/>
                                  <w:szCs w:val="22"/>
                                </w:rPr>
                                <w:t>Группа управления рисками</w:t>
                              </w:r>
                            </w:p>
                          </w:txbxContent>
                        </wps:txbx>
                        <wps:bodyPr rot="0" vert="horz" wrap="square" lIns="91440" tIns="45720" rIns="91440" bIns="45720" anchor="t" anchorCtr="0" upright="1">
                          <a:spAutoFit/>
                        </wps:bodyPr>
                      </wps:wsp>
                      <wps:wsp>
                        <wps:cNvPr id="130" name="Надпись 219"/>
                        <wps:cNvSpPr txBox="1">
                          <a:spLocks noChangeArrowheads="1"/>
                        </wps:cNvSpPr>
                        <wps:spPr bwMode="auto">
                          <a:xfrm>
                            <a:off x="3819523" y="2605418"/>
                            <a:ext cx="1257934" cy="422274"/>
                          </a:xfrm>
                          <a:prstGeom prst="rect">
                            <a:avLst/>
                          </a:prstGeom>
                          <a:noFill/>
                          <a:ln w="9525">
                            <a:noFill/>
                            <a:miter lim="800000"/>
                            <a:headEnd/>
                            <a:tailEnd/>
                          </a:ln>
                        </wps:spPr>
                        <wps:txbx>
                          <w:txbxContent>
                            <w:p w14:paraId="7CF52010" w14:textId="77777777" w:rsidR="00893412" w:rsidRPr="00E73C2C" w:rsidRDefault="00893412" w:rsidP="00B141D5">
                              <w:pPr>
                                <w:jc w:val="center"/>
                                <w:rPr>
                                  <w:i/>
                                  <w:iCs/>
                                  <w:sz w:val="22"/>
                                  <w:szCs w:val="22"/>
                                </w:rPr>
                              </w:pPr>
                              <w:r w:rsidRPr="00E73C2C">
                                <w:rPr>
                                  <w:i/>
                                  <w:iCs/>
                                  <w:spacing w:val="-4"/>
                                  <w:sz w:val="22"/>
                                  <w:szCs w:val="22"/>
                                </w:rPr>
                                <w:t>Проектный комитет</w:t>
                              </w:r>
                            </w:p>
                          </w:txbxContent>
                        </wps:txbx>
                        <wps:bodyPr rot="0" vert="horz" wrap="square" lIns="91440" tIns="45720" rIns="91440" bIns="45720" anchor="t" anchorCtr="0" upright="1">
                          <a:spAutoFit/>
                        </wps:bodyPr>
                      </wps:wsp>
                      <wps:wsp>
                        <wps:cNvPr id="131" name="Надпись 127"/>
                        <wps:cNvSpPr txBox="1">
                          <a:spLocks noChangeArrowheads="1"/>
                        </wps:cNvSpPr>
                        <wps:spPr bwMode="auto">
                          <a:xfrm>
                            <a:off x="1504950" y="3179395"/>
                            <a:ext cx="2448559" cy="261619"/>
                          </a:xfrm>
                          <a:prstGeom prst="rect">
                            <a:avLst/>
                          </a:prstGeom>
                          <a:solidFill>
                            <a:srgbClr val="FFFFFF"/>
                          </a:solidFill>
                          <a:ln w="9525">
                            <a:solidFill>
                              <a:srgbClr val="000000"/>
                            </a:solidFill>
                            <a:miter lim="800000"/>
                            <a:headEnd/>
                            <a:tailEnd/>
                          </a:ln>
                        </wps:spPr>
                        <wps:txbx>
                          <w:txbxContent>
                            <w:p w14:paraId="62DC0CC2" w14:textId="3E3518BC" w:rsidR="00893412" w:rsidRPr="00B141D5" w:rsidRDefault="00893412" w:rsidP="00B141D5">
                              <w:pPr>
                                <w:jc w:val="center"/>
                                <w:rPr>
                                  <w:sz w:val="22"/>
                                  <w:szCs w:val="22"/>
                                  <w:lang w:val="en-US"/>
                                </w:rPr>
                              </w:pPr>
                              <w:r w:rsidRPr="00E73C2C">
                                <w:rPr>
                                  <w:spacing w:val="-4"/>
                                  <w:sz w:val="22"/>
                                  <w:szCs w:val="22"/>
                                </w:rPr>
                                <w:t xml:space="preserve">Утверждение </w:t>
                              </w:r>
                              <w:r>
                                <w:rPr>
                                  <w:spacing w:val="-4"/>
                                  <w:sz w:val="22"/>
                                  <w:szCs w:val="22"/>
                                </w:rPr>
                                <w:t>в ЦО</w:t>
                              </w:r>
                            </w:p>
                          </w:txbxContent>
                        </wps:txbx>
                        <wps:bodyPr rot="0" vert="horz" wrap="square" lIns="91440" tIns="45720" rIns="91440" bIns="45720" anchor="t" anchorCtr="0" upright="1">
                          <a:spAutoFit/>
                        </wps:bodyPr>
                      </wps:wsp>
                      <wps:wsp>
                        <wps:cNvPr id="132" name="Надпись 219"/>
                        <wps:cNvSpPr txBox="1">
                          <a:spLocks noChangeArrowheads="1"/>
                        </wps:cNvSpPr>
                        <wps:spPr bwMode="auto">
                          <a:xfrm>
                            <a:off x="3800475" y="3392829"/>
                            <a:ext cx="1819909" cy="422274"/>
                          </a:xfrm>
                          <a:prstGeom prst="rect">
                            <a:avLst/>
                          </a:prstGeom>
                          <a:noFill/>
                          <a:ln w="9525">
                            <a:noFill/>
                            <a:miter lim="800000"/>
                            <a:headEnd/>
                            <a:tailEnd/>
                          </a:ln>
                        </wps:spPr>
                        <wps:txbx>
                          <w:txbxContent>
                            <w:p w14:paraId="2EE24D90" w14:textId="77777777" w:rsidR="00893412" w:rsidRPr="00E73C2C" w:rsidRDefault="00893412" w:rsidP="00B141D5">
                              <w:pPr>
                                <w:jc w:val="center"/>
                                <w:rPr>
                                  <w:i/>
                                  <w:iCs/>
                                  <w:sz w:val="22"/>
                                  <w:szCs w:val="22"/>
                                </w:rPr>
                              </w:pPr>
                              <w:r w:rsidRPr="00E73C2C">
                                <w:rPr>
                                  <w:i/>
                                  <w:iCs/>
                                  <w:spacing w:val="-4"/>
                                  <w:sz w:val="22"/>
                                  <w:szCs w:val="22"/>
                                </w:rPr>
                                <w:t>Подразделения в соответствии с графиком</w:t>
                              </w:r>
                            </w:p>
                          </w:txbxContent>
                        </wps:txbx>
                        <wps:bodyPr rot="0" vert="horz" wrap="square" lIns="91440" tIns="45720" rIns="91440" bIns="45720" anchor="t" anchorCtr="0" upright="1">
                          <a:spAutoFit/>
                        </wps:bodyPr>
                      </wps:wsp>
                      <wps:wsp>
                        <wps:cNvPr id="133" name="Надпись 219"/>
                        <wps:cNvSpPr txBox="1">
                          <a:spLocks noChangeArrowheads="1"/>
                        </wps:cNvSpPr>
                        <wps:spPr bwMode="auto">
                          <a:xfrm>
                            <a:off x="4104629" y="3844926"/>
                            <a:ext cx="1257934" cy="422274"/>
                          </a:xfrm>
                          <a:prstGeom prst="rect">
                            <a:avLst/>
                          </a:prstGeom>
                          <a:noFill/>
                          <a:ln w="9525">
                            <a:noFill/>
                            <a:miter lim="800000"/>
                            <a:headEnd/>
                            <a:tailEnd/>
                          </a:ln>
                        </wps:spPr>
                        <wps:txbx>
                          <w:txbxContent>
                            <w:p w14:paraId="3AC6540C" w14:textId="77777777" w:rsidR="00893412" w:rsidRPr="00E73C2C" w:rsidRDefault="00893412" w:rsidP="00B141D5">
                              <w:pPr>
                                <w:jc w:val="center"/>
                                <w:rPr>
                                  <w:i/>
                                  <w:iCs/>
                                  <w:sz w:val="22"/>
                                  <w:szCs w:val="22"/>
                                </w:rPr>
                              </w:pPr>
                              <w:r w:rsidRPr="00E73C2C">
                                <w:rPr>
                                  <w:i/>
                                  <w:iCs/>
                                  <w:spacing w:val="-4"/>
                                  <w:sz w:val="22"/>
                                  <w:szCs w:val="22"/>
                                </w:rPr>
                                <w:t>Группа контроля и аудита</w:t>
                              </w:r>
                            </w:p>
                          </w:txbxContent>
                        </wps:txbx>
                        <wps:bodyPr rot="0" vert="horz" wrap="square" lIns="91440" tIns="45720" rIns="91440" bIns="45720" anchor="t" anchorCtr="0" upright="1">
                          <a:spAutoFit/>
                        </wps:bodyPr>
                      </wps:wsp>
                    </wpc:wpc>
                  </a:graphicData>
                </a:graphic>
              </wp:inline>
            </w:drawing>
          </mc:Choice>
          <mc:Fallback>
            <w:pict>
              <v:group id="Полотно 136" o:spid="_x0000_s1219" editas="canvas" style="width:451.5pt;height:336pt;mso-position-horizontal-relative:char;mso-position-vertical-relative:line" coordsize="57340,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gBgAYAABg6AAAOAAAAZHJzL2Uyb0RvYy54bWzsW91u2zYUvh+wdyB0v1okRf0YcYouXYYB&#10;3Ras2wPIsmwLlUSNUmJnV92uB/QJhr1CLzZgf+hewXmjHf5Ilh25S7vATjLlQpYikqLIj9855zvU&#10;0eNllqKLWJQJz0cWfmRbKM4jPkny2cj65uvTj3wLlVWYT8KU5/HIuoxL6/Hxhx8cLYphTPicp5NY&#10;IGgkL4eLYmTNq6oYDgZlNI+zsHzEiziHm1MusrCCSzEbTES4gNazdEBs2x0suJgUgkdxWcJ/n+qb&#10;1rFqfzqNo+rL6bSMK5SOLOhbpY5CHcfyODg+CoczERbzJDLdCN+jF1mY5PDQpqmnYRWic5FcaypL&#10;IsFLPq0eRTwb8Ok0iWL1DvA22N56m5MwvwhL9TIRjE7dQTi7xXbHM9nvkqfJ5DRJU3lRiLI6SQW6&#10;CGHUFvOkiuU4DTZKDaAXQ1lX/i5gHmMosihgFsuimc/yv/Xz+TwsYvX65TD64uJMoGQyshybWCgP&#10;M0DT6uerl1evVn+tXl+9Qlffr97A4eqHq5erX1d/rv5YvVn9jmRp0zNo4iQ/E+aqLM6EfNnlVGTy&#10;F+YCLUcW8V3PJsxClyOL2g52qcZIvKxQBPcBRBHcwm4A8DPDUjchx+3TmGdInoysshJhMptXJzzP&#10;AYhcYAWR8OJZWenxrCvI56e5PFZhkn6ST1B1WcD7VSIJ81laD78sAuNeDnXf1Vl1mca6+lfxFMYH&#10;uqgfo5ZQ3Ezj5AU2vU1zKCmrTGG6m0q26tvOSqasrBarZXXTik1p9USeV03FLMm56Hpqtay7OtXl&#10;67fW7ypfe8wnl2om1XAA5PaGPUDGO2CPyTGXHb4p9hgmWGHPZT5z/B57wDo99gzvATIM9n5avV79&#10;svp79Rvw3Y+I4KCFs+dAbKhafszXVFA849GLEuX8ZA58Ej8Rgi/mcTgBftZLzUBUVtV4lQyDxovP&#10;+QRoKDyvuFqoNdEZrsSBa9tU45V5mCq0A0EYqsS+E3jM0YRJXOzqbsKM1u3U/GcIUwBLqufsoMgN&#10;I1WK2bhht1P1Zwhuo1iao8XIChhQumSgjXsbTdjqr6uJDAygQGmSjSy/KRQO5QACVcMCb2hbs3oH&#10;TVfL8VJNIradeqo0hyHBtVMCThSczLn4zkILcEjAfnx7HorYQulnOUxUgB1HejDqwmEegQvRvjNu&#10;3wnzCJoCC2IhfXpSaa/nvBDSJjVWongCk3uaKIO0ZlbDuPskVnrnwM1sz5CxQwPPUSulR/fb0d0Y&#10;vB7dGy4rsODdom4KdMI0dfvYtz1X0tIa3RQz4nmGux1CCJxrdvs/c7capDVL9txtHBN3B7qp7dXW&#10;Dhzg/TkmDDuUgX2UgZpDfYq3uNshnuuRHt0QmLQ8k2aueu7e4G6vQfdN5IZmFG8Y8jGPgZCgoEow&#10;IW53zEeoB7722ym41xsgtHhoegPop52OA7UbV2uv1IqZ78tITwIWFDDb8Y2IWkd9xCOuXUd9vedg&#10;oj61qnvPodbCGik3aOB9E25tyxzvJuVicAJcX0nBaycXaLfXckFzaSTZfxGBHxi3Ypj/Tm7FpA20&#10;/bmtJHBJYIMzLbk1cH1wXTejMgZ0W7uttyGo5aD8pKkK/LZ0stad25W/mpHtncy2kwkRyi4sth3K&#10;/WERB4z5thYIKGPU8ZUAsCZPUHcdt1YIbgOMu6XZ+6PuAqXAaurt/Ladx+uU7WbqwiQN5Ijt140F&#10;JZ9IKgWqpQFmmKlltoY3wT5EY0Yi6OGt3Vito/Twvgbvu5a8oJ6HAyMryMzc1iaGW8/MtdyFPTkS&#10;wCg903ZsjsFAWZ1O7aGSxNS3A8/XgoGDMTiwmz7tQ8CiWl49LV6jxfVmmU2rfygsQh7Xdx1t9T2b&#10;+pBDV8FPrV1hwryAGqPPfBLoQPD9dywcgBf7/QVdmwYx2SWkHgyLHsa2q4N9TEEo1btj1h4oBgc1&#10;gKhLaVT3FIyNRt1H+61oX+pLd8tIO0B8NoVeyYwpMCCB8wfHjH32vpMZ6S4Z9FDMSH0QnwiEVFIG&#10;lbkkvCWDbpjp20gxHcBMN6pez4xtZpS7STvDF0yaEduvUASae2D2klAM3mGwtcuVOI7PGFCnTCX1&#10;QpERivp8ZzfX7tJBD8e1kML3dHROaUAg5tky/EDGgW3gfU+5ts85dYPxrqmWDuyOhwyoFuUhvRSQ&#10;rV2pD8Dwa8nhPmlF6ks/+MpPfQFoPpWU3ze2r9X3AusPOo//AQAA//8DAFBLAwQUAAYACAAAACEA&#10;xUp/4dwAAAAFAQAADwAAAGRycy9kb3ducmV2LnhtbEyPzU7DMBCE70i8g7VI3KidUvUnjVMhUBES&#10;B9TCAzjxNkmJ11HspOHtWbjAZaTRrGa+zXaTa8WIfWg8aUhmCgRS6W1DlYaP9/3dGkSIhqxpPaGG&#10;Lwywy6+vMpNaf6EDjsdYCS6hkBoNdYxdKmUoa3QmzHyHxNnJ985Etn0lbW8uXO5aOVdqKZ1piBdq&#10;0+FjjeXncXAaFovz+eV5LJKnJhn6/fqt2BxeV1rf3kwPWxARp/h3DD/4jA45MxV+IBtEq4Efib/K&#10;2Ubdsy00LFdzBTLP5H/6/BsAAP//AwBQSwECLQAUAAYACAAAACEAtoM4kv4AAADhAQAAEwAAAAAA&#10;AAAAAAAAAAAAAAAAW0NvbnRlbnRfVHlwZXNdLnhtbFBLAQItABQABgAIAAAAIQA4/SH/1gAAAJQB&#10;AAALAAAAAAAAAAAAAAAAAC8BAABfcmVscy8ucmVsc1BLAQItABQABgAIAAAAIQDyzQgBgAYAABg6&#10;AAAOAAAAAAAAAAAAAAAAAC4CAABkcnMvZTJvRG9jLnhtbFBLAQItABQABgAIAAAAIQDFSn/h3AAA&#10;AAUBAAAPAAAAAAAAAAAAAAAAANoIAABkcnMvZG93bnJldi54bWxQSwUGAAAAAAQABADzAAAA4wkA&#10;AAAA&#10;">
                <v:shape id="_x0000_s1220" type="#_x0000_t75" style="position:absolute;width:57340;height:42672;visibility:visible;mso-wrap-style:square" filled="t">
                  <v:fill o:detectmouseclick="t"/>
                  <v:path o:connecttype="none"/>
                </v:shape>
                <v:shape id="Прямая со стрелкой 402" o:spid="_x0000_s1221" type="#_x0000_t32" style="position:absolute;left:28670;top:3041;width:0;height:1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OUcAAAADcAAAADwAAAGRycy9kb3ducmV2LnhtbESP3YrCMBSE7xd8h3AEb5Y1VUSWahQR&#10;hHq56gMcmmNTbE5Kkv749kYQ9nKYmW+Y7X60jejJh9qxgsU8A0FcOl1zpeB2Pf38gggRWWPjmBQ8&#10;KcB+N/naYq7dwH/UX2IlEoRDjgpMjG0uZSgNWQxz1xIn7+68xZikr6T2OCS4beQyy9bSYs1pwWBL&#10;R0Pl49JZBa5nc1592/iQXXk9YFccB18oNZuOhw2ISGP8D3/ahVawypbwP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jlHAAAAA3AAAAA8AAAAAAAAAAAAAAAAA&#10;oQIAAGRycy9kb3ducmV2LnhtbFBLBQYAAAAABAAEAPkAAACOAwAAAAA=&#10;" strokecolor="black [3040]">
                  <v:stroke endarrow="block"/>
                </v:shape>
                <v:shape id="Прямая со стрелкой 405" o:spid="_x0000_s1222" type="#_x0000_t32" style="position:absolute;left:28651;top:6585;width:0;height:1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WJcEAAADcAAAADwAAAGRycy9kb3ducmV2LnhtbESP3YrCMBSE7wXfIRxhb0RTF12kGkUE&#10;oXup7gMcmmNTbE5Kkv749mZhYS+HmfmG2R9H24iefKgdK1gtMxDEpdM1Vwp+7pfFFkSIyBobx6Tg&#10;RQGOh+lkj7l2A1+pv8VKJAiHHBWYGNtcylAashiWriVO3sN5izFJX0ntcUhw28jPLPuSFmtOCwZb&#10;Ohsqn7fOKnA9m+/13Man7Mr7CbviPPhCqY/ZeNqBiDTG//Bfu9AK1tkG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xYlwQAAANwAAAAPAAAAAAAAAAAAAAAA&#10;AKECAABkcnMvZG93bnJldi54bWxQSwUGAAAAAAQABAD5AAAAjwMAAAAA&#10;" strokecolor="black [3040]">
                  <v:stroke endarrow="block"/>
                </v:shape>
                <v:shape id="Надпись 219" o:spid="_x0000_s1223" type="#_x0000_t202" style="position:absolute;left:19600;top:571;width:1849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LpsUA&#10;AADcAAAADwAAAGRycy9kb3ducmV2LnhtbESPQWsCMRSE70L/Q3iF3jSr2FJWo4gieKtVofT2mjw3&#10;i5uXdRPXtb++KQgeh5n5hpnOO1eJlppQelYwHGQgiLU3JRcKDvt1/x1EiMgGK8+k4EYB5rOn3hRz&#10;46/8Se0uFiJBOOSowMZY51IGbclhGPiaOHlH3ziMSTaFNA1eE9xVcpRlb9JhyWnBYk1LS/q0uzgF&#10;YbU91/q4/TlZc/v9WLWv+mv9rdTLc7eYgIjUxUf43t4YBeNsCP9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gumxQAAANwAAAAPAAAAAAAAAAAAAAAAAJgCAABkcnMv&#10;ZG93bnJldi54bWxQSwUGAAAAAAQABAD1AAAAigMAAAAA&#10;">
                  <v:textbox style="mso-fit-shape-to-text:t">
                    <w:txbxContent>
                      <w:p w14:paraId="6C747D97" w14:textId="77777777" w:rsidR="00893412" w:rsidRPr="00E73C2C" w:rsidRDefault="00893412" w:rsidP="00B141D5">
                        <w:pPr>
                          <w:jc w:val="center"/>
                          <w:rPr>
                            <w:sz w:val="22"/>
                            <w:szCs w:val="22"/>
                          </w:rPr>
                        </w:pPr>
                        <w:r w:rsidRPr="00E73C2C">
                          <w:rPr>
                            <w:spacing w:val="-4"/>
                            <w:sz w:val="22"/>
                            <w:szCs w:val="22"/>
                          </w:rPr>
                          <w:t>Документирование опыта</w:t>
                        </w:r>
                      </w:p>
                    </w:txbxContent>
                  </v:textbox>
                </v:shape>
                <v:shape id="Надпись 219" o:spid="_x0000_s1224" type="#_x0000_t202" style="position:absolute;left:19507;top:4397;width:1849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SsYA&#10;AADcAAAADwAAAGRycy9kb3ducmV2LnhtbESPT2sCMRTE74V+h/AK3jTbqqVsjSKK0Jt/Wijenslz&#10;s7h52W7SdfXTG6HQ4zAzv2Ems85VoqUmlJ4VPA8yEMTam5ILBV+fq/4biBCRDVaeScGFAsymjw8T&#10;zI0/85baXSxEgnDIUYGNsc6lDNqSwzDwNXHyjr5xGJNsCmkaPCe4q+RLlr1KhyWnBYs1LSzp0+7X&#10;KQjLzU+tj5vDyZrLdb1sx/p7tVeq99TN30FE6uJ/+K/9YRSMsiH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SsYAAADcAAAADwAAAAAAAAAAAAAAAACYAgAAZHJz&#10;L2Rvd25yZXYueG1sUEsFBgAAAAAEAAQA9QAAAIsDAAAAAA==&#10;">
                  <v:textbox style="mso-fit-shape-to-text:t">
                    <w:txbxContent>
                      <w:p w14:paraId="4C02FA19" w14:textId="77777777" w:rsidR="00893412" w:rsidRPr="00E73C2C" w:rsidRDefault="00893412" w:rsidP="00B141D5">
                        <w:pPr>
                          <w:jc w:val="center"/>
                          <w:rPr>
                            <w:sz w:val="22"/>
                            <w:szCs w:val="22"/>
                          </w:rPr>
                        </w:pPr>
                        <w:r w:rsidRPr="00E73C2C">
                          <w:rPr>
                            <w:spacing w:val="-4"/>
                            <w:sz w:val="22"/>
                            <w:szCs w:val="22"/>
                          </w:rPr>
                          <w:t>Анализ опыта проектов</w:t>
                        </w:r>
                      </w:p>
                    </w:txbxContent>
                  </v:textbox>
                </v:shape>
                <v:shape id="Надпись 219" o:spid="_x0000_s1225" type="#_x0000_t202" style="position:absolute;left:13144;top:8180;width:31528;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oPsUA&#10;AADcAAAADwAAAGRycy9kb3ducmV2LnhtbESPT2sCMRTE7wW/Q3iF3jRbsaWsRhFF8Fb/QentNXlu&#10;Fjcv6yauaz+9KQg9DjPzG2Yy61wlWmpC6VnB6yADQay9KblQcNiv+h8gQkQ2WHkmBTcKMJv2niaY&#10;G3/lLbW7WIgE4ZCjAhtjnUsZtCWHYeBr4uQdfeMwJtkU0jR4TXBXyWGWvUuHJacFizUtLOnT7uIU&#10;hOXmXOvj5udkze33c9m+6a/Vt1Ivz918DCJSF//Dj/baKBhlI/g7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ag+xQAAANwAAAAPAAAAAAAAAAAAAAAAAJgCAABkcnMv&#10;ZG93bnJldi54bWxQSwUGAAAAAAQABAD1AAAAigMAAAAA&#10;">
                  <v:textbox style="mso-fit-shape-to-text:t">
                    <w:txbxContent>
                      <w:p w14:paraId="29416ED2" w14:textId="77777777" w:rsidR="00893412" w:rsidRPr="00E73C2C" w:rsidRDefault="00893412" w:rsidP="00B141D5">
                        <w:pPr>
                          <w:jc w:val="center"/>
                          <w:rPr>
                            <w:sz w:val="22"/>
                            <w:szCs w:val="22"/>
                          </w:rPr>
                        </w:pPr>
                        <w:r w:rsidRPr="00E73C2C">
                          <w:rPr>
                            <w:spacing w:val="-4"/>
                            <w:sz w:val="22"/>
                            <w:szCs w:val="22"/>
                          </w:rPr>
                          <w:t>Определение проблем (направлений совершенствования), их ранжирование</w:t>
                        </w:r>
                      </w:p>
                    </w:txbxContent>
                  </v:textbox>
                </v:shape>
                <v:shape id="Надпись 307" o:spid="_x0000_s1226" type="#_x0000_t202" style="position:absolute;left:5143;top:14383;width:42767;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T0sUA&#10;AADcAAAADwAAAGRycy9kb3ducmV2LnhtbESPQWsCMRSE7wX/Q3gFb91sxYqsRhFF6K1WBentNXlu&#10;Fjcv6yZd1/76plDocZiZb5j5sne16KgNlWcFz1kOglh7U3Gp4HjYPk1BhIhssPZMCu4UYLkYPMyx&#10;MP7G79TtYykShEOBCmyMTSFl0JYchsw3xMk7+9ZhTLItpWnxluCulqM8n0iHFacFiw2tLenL/ssp&#10;CJvdtdHn3efFmvv326Z70afth1LDx341AxGpj//hv/arUTDOJ/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5PSxQAAANwAAAAPAAAAAAAAAAAAAAAAAJgCAABkcnMv&#10;ZG93bnJldi54bWxQSwUGAAAAAAQABAD1AAAAigMAAAAA&#10;">
                  <v:textbox style="mso-fit-shape-to-text:t">
                    <w:txbxContent>
                      <w:p w14:paraId="4E452AAE" w14:textId="77777777" w:rsidR="00893412" w:rsidRPr="00E73C2C" w:rsidRDefault="00893412" w:rsidP="00B141D5">
                        <w:pPr>
                          <w:jc w:val="center"/>
                          <w:rPr>
                            <w:sz w:val="22"/>
                            <w:szCs w:val="22"/>
                          </w:rPr>
                        </w:pPr>
                        <w:r w:rsidRPr="00E73C2C">
                          <w:rPr>
                            <w:spacing w:val="-4"/>
                            <w:sz w:val="22"/>
                            <w:szCs w:val="22"/>
                          </w:rPr>
                          <w:t xml:space="preserve">Разработка мероприятий по повышению качества </w:t>
                        </w:r>
                        <w:r w:rsidRPr="00E73C2C">
                          <w:rPr>
                            <w:spacing w:val="-4"/>
                            <w:sz w:val="22"/>
                            <w:szCs w:val="22"/>
                            <w:lang w:val="en-US"/>
                          </w:rPr>
                          <w:t>PM</w:t>
                        </w:r>
                        <w:r w:rsidRPr="00E73C2C">
                          <w:rPr>
                            <w:spacing w:val="-4"/>
                            <w:sz w:val="22"/>
                            <w:szCs w:val="22"/>
                          </w:rPr>
                          <w:t xml:space="preserve"> (в соответствии с выявленными направлениями, начиная </w:t>
                        </w:r>
                        <w:proofErr w:type="gramStart"/>
                        <w:r w:rsidRPr="00E73C2C">
                          <w:rPr>
                            <w:spacing w:val="-4"/>
                            <w:sz w:val="22"/>
                            <w:szCs w:val="22"/>
                          </w:rPr>
                          <w:t>с</w:t>
                        </w:r>
                        <w:proofErr w:type="gramEnd"/>
                        <w:r w:rsidRPr="00E73C2C">
                          <w:rPr>
                            <w:spacing w:val="-4"/>
                            <w:sz w:val="22"/>
                            <w:szCs w:val="22"/>
                          </w:rPr>
                          <w:t xml:space="preserve"> самых важных)</w:t>
                        </w:r>
                      </w:p>
                    </w:txbxContent>
                  </v:textbox>
                </v:shape>
                <v:shape id="Прямая со стрелкой 407" o:spid="_x0000_s1227" type="#_x0000_t32" style="position:absolute;left:28575;top:12122;width:0;height:2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tycEAAADcAAAADwAAAGRycy9kb3ducmV2LnhtbESP3YrCMBSE7wXfIRxhb0RTF3GlGkUE&#10;oXup7gMcmmNTbE5Kkv749mZhYS+HmfmG2R9H24iefKgdK1gtMxDEpdM1Vwp+7pfFFkSIyBobx6Tg&#10;RQGOh+lkj7l2A1+pv8VKJAiHHBWYGNtcylAashiWriVO3sN5izFJX0ntcUhw28jPLNtIizWnBYMt&#10;nQ2Vz1tnFbiezfd6buNTduX9hF1xHnyh1MdsPO1ARBrjf/ivXWgF6+wL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S3JwQAAANwAAAAPAAAAAAAAAAAAAAAA&#10;AKECAABkcnMvZG93bnJldi54bWxQSwUGAAAAAAQABAD5AAAAjwMAAAAA&#10;" strokecolor="black [3040]">
                  <v:stroke endarrow="block"/>
                </v:shape>
                <v:shape id="Надпись 305" o:spid="_x0000_s1228" type="#_x0000_t202" style="position:absolute;left:15881;top:20004;width:27260;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iO8EA&#10;AADcAAAADwAAAGRycy9kb3ducmV2LnhtbERPy2oCMRTdC/2HcAvdaaZSpUyNUiqCO59QurtNrpPB&#10;yc04iePo15uF4PJw3pNZ5yrRUhNKzwreBxkIYu1NyYWC/W7R/wQRIrLByjMpuFKA2fSlN8Hc+Atv&#10;qN3GQqQQDjkqsDHWuZRBW3IYBr4mTtzBNw5jgk0hTYOXFO4qOcyysXRYcmqwWNOPJX3cnp2CMF+f&#10;an1Y/x+tud5W83akfxd/Sr29dt9fICJ18Sl+uJdGwUeW1qY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IojvBAAAA3AAAAA8AAAAAAAAAAAAAAAAAmAIAAGRycy9kb3du&#10;cmV2LnhtbFBLBQYAAAAABAAEAPUAAACGAwAAAAA=&#10;">
                  <v:textbox style="mso-fit-shape-to-text:t">
                    <w:txbxContent>
                      <w:p w14:paraId="4E833E7C" w14:textId="77777777" w:rsidR="00893412" w:rsidRPr="00E73C2C" w:rsidRDefault="00893412" w:rsidP="00B141D5">
                        <w:pPr>
                          <w:jc w:val="center"/>
                          <w:rPr>
                            <w:sz w:val="22"/>
                            <w:szCs w:val="22"/>
                          </w:rPr>
                        </w:pPr>
                        <w:r w:rsidRPr="00E73C2C">
                          <w:rPr>
                            <w:spacing w:val="-4"/>
                            <w:sz w:val="22"/>
                            <w:szCs w:val="22"/>
                          </w:rPr>
                          <w:t>Экономическая оценка затрат на реализацию предложенных мероприятий</w:t>
                        </w:r>
                      </w:p>
                    </w:txbxContent>
                  </v:textbox>
                </v:shape>
                <v:shape id="Прямая со стрелкой 409" o:spid="_x0000_s1229" type="#_x0000_t32" style="position:absolute;left:28670;top:18316;width:0;height:1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cIMEAAADcAAAADwAAAGRycy9kb3ducmV2LnhtbESP3YrCMBSE7wXfIRxhb0RTF5G1GkUE&#10;oXup7gMcmmNTbE5Kkv749mZhYS+HmfmG2R9H24iefKgdK1gtMxDEpdM1Vwp+7pfFF4gQkTU2jknB&#10;iwIcD9PJHnPtBr5Sf4uVSBAOOSowMba5lKE0ZDEsXUucvIfzFmOSvpLa45DgtpGfWbaRFmtOCwZb&#10;Ohsqn7fOKnA9m+/13Man7Mr7CbviPPhCqY/ZeNqBiDTG//Bfu9AK1tkW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2hwgwQAAANwAAAAPAAAAAAAAAAAAAAAA&#10;AKECAABkcnMvZG93bnJldi54bWxQSwUGAAAAAAQABAD5AAAAjwMAAAAA&#10;" strokecolor="black [3040]">
                  <v:stroke endarrow="block"/>
                </v:shape>
                <v:shape id="Надпись 129" o:spid="_x0000_s1230" type="#_x0000_t202" style="position:absolute;left:29629;top:29684;width:504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HoL8A&#10;AADcAAAADwAAAGRycy9kb3ducmV2LnhtbERPTWvCQBC9F/wPyxR6q5uI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Y4egvwAAANwAAAAPAAAAAAAAAAAAAAAAAJgCAABkcnMvZG93bnJl&#10;di54bWxQSwUGAAAAAAQABAD1AAAAhAMAAAAA&#10;" filled="f" stroked="f">
                  <v:textbox style="mso-fit-shape-to-text:t">
                    <w:txbxContent>
                      <w:p w14:paraId="1C00FCC2" w14:textId="77777777" w:rsidR="00893412" w:rsidRPr="00E73C2C" w:rsidRDefault="00893412" w:rsidP="00B141D5">
                        <w:pPr>
                          <w:jc w:val="center"/>
                          <w:rPr>
                            <w:sz w:val="22"/>
                            <w:szCs w:val="22"/>
                          </w:rPr>
                        </w:pPr>
                        <w:r w:rsidRPr="00E73C2C">
                          <w:rPr>
                            <w:spacing w:val="-4"/>
                            <w:sz w:val="22"/>
                            <w:szCs w:val="22"/>
                          </w:rPr>
                          <w:t>Да</w:t>
                        </w:r>
                      </w:p>
                    </w:txbxContent>
                  </v:textbox>
                </v:shape>
                <v:shape id="Надпись 127" o:spid="_x0000_s1231" type="#_x0000_t202" style="position:absolute;left:19558;top:35534;width:1844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de8UA&#10;AADcAAAADwAAAGRycy9kb3ducmV2LnhtbESPQWsCMRSE74X+h/AKvdXsSltkNYooQm+1Koi3Z/Lc&#10;LG5e1k1c1/76plDocZiZb5jJrHe16KgNlWcF+SADQay9qbhUsNuuXkYgQkQ2WHsmBXcKMJs+Pkyw&#10;MP7GX9RtYikShEOBCmyMTSFl0JYchoFviJN38q3DmGRbStPiLcFdLYdZ9i4dVpwWLDa0sKTPm6tT&#10;EJbrS6NP6+PZmvv357J70/vVQannp34+BhGpj//hv/aHUfCa5/B7Jh0B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517xQAAANwAAAAPAAAAAAAAAAAAAAAAAJgCAABkcnMv&#10;ZG93bnJldi54bWxQSwUGAAAAAAQABAD1AAAAigMAAAAA&#10;">
                  <v:textbox style="mso-fit-shape-to-text:t">
                    <w:txbxContent>
                      <w:p w14:paraId="6CED4C8E" w14:textId="77777777" w:rsidR="00893412" w:rsidRPr="00E73C2C" w:rsidRDefault="00893412" w:rsidP="00B141D5">
                        <w:pPr>
                          <w:jc w:val="center"/>
                          <w:rPr>
                            <w:sz w:val="22"/>
                            <w:szCs w:val="22"/>
                          </w:rPr>
                        </w:pPr>
                        <w:r w:rsidRPr="00E73C2C">
                          <w:rPr>
                            <w:spacing w:val="-4"/>
                            <w:sz w:val="22"/>
                            <w:szCs w:val="22"/>
                          </w:rPr>
                          <w:t>Реализация мероприяти</w:t>
                        </w:r>
                        <w:proofErr w:type="gramStart"/>
                        <w:r w:rsidRPr="00E73C2C">
                          <w:rPr>
                            <w:spacing w:val="-4"/>
                            <w:sz w:val="22"/>
                            <w:szCs w:val="22"/>
                          </w:rPr>
                          <w:t>я(</w:t>
                        </w:r>
                        <w:proofErr w:type="gramEnd"/>
                        <w:r w:rsidRPr="00E73C2C">
                          <w:rPr>
                            <w:spacing w:val="-4"/>
                            <w:sz w:val="22"/>
                            <w:szCs w:val="22"/>
                          </w:rPr>
                          <w:t>й)</w:t>
                        </w:r>
                      </w:p>
                    </w:txbxContent>
                  </v:textbox>
                </v:shape>
                <v:shape id="Надпись 135" o:spid="_x0000_s1232" type="#_x0000_t202" style="position:absolute;left:18002;top:39151;width:2181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DDMUA&#10;AADcAAAADwAAAGRycy9kb3ducmV2LnhtbESPT2sCMRTE70K/Q3iF3jSrtCJbo5SK0Fv9B6W31+S5&#10;Wdy8rJu4rv30RhA8DjPzG2Y671wlWmpC6VnBcJCBINbelFwo2G2X/QmIEJENVp5JwYUCzGdPvSnm&#10;xp95Te0mFiJBOOSowMZY51IGbclhGPiaOHl73ziMSTaFNA2eE9xVcpRlY+mw5LRgsaZPS/qwOTkF&#10;YbE61nq/+jtYc/n/XrRv+mf5q9TLc/fxDiJSFx/he/vLKHgdj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QMMxQAAANwAAAAPAAAAAAAAAAAAAAAAAJgCAABkcnMv&#10;ZG93bnJldi54bWxQSwUGAAAAAAQABAD1AAAAigMAAAAA&#10;">
                  <v:textbox style="mso-fit-shape-to-text:t">
                    <w:txbxContent>
                      <w:p w14:paraId="669ED89F" w14:textId="77777777" w:rsidR="00893412" w:rsidRPr="00E73C2C" w:rsidRDefault="00893412" w:rsidP="00B141D5">
                        <w:pPr>
                          <w:jc w:val="center"/>
                          <w:rPr>
                            <w:sz w:val="22"/>
                            <w:szCs w:val="22"/>
                          </w:rPr>
                        </w:pPr>
                        <w:r w:rsidRPr="00E73C2C">
                          <w:rPr>
                            <w:spacing w:val="-4"/>
                            <w:sz w:val="22"/>
                            <w:szCs w:val="22"/>
                          </w:rPr>
                          <w:t>Контроль эффективности затрат</w:t>
                        </w:r>
                      </w:p>
                    </w:txbxContent>
                  </v:textbox>
                </v:shape>
                <v:shape id="Надпись 219" o:spid="_x0000_s1233" type="#_x0000_t202" style="position:absolute;left:37719;top:571;width:1849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Z18MA&#10;AADcAAAADwAAAGRycy9kb3ducmV2LnhtbESPQWvCQBSE7wX/w/KE3uomthWJriK2BQ+9VOP9kX1m&#10;g9m3Iftq4r/vFgo9DjPzDbPejr5VN+pjE9hAPstAEVfBNlwbKE8fT0tQUZAttoHJwJ0ibDeThzUW&#10;Ngz8Rbej1CpBOBZowIl0hdaxcuQxzkJHnLxL6D1Kkn2tbY9DgvtWz7NsoT02nBYcdrR3VF2P396A&#10;iN3l9/Ldx8N5/HwbXFa9YmnM43TcrUAJjfIf/msfrIGX/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EZ18MAAADcAAAADwAAAAAAAAAAAAAAAACYAgAAZHJzL2Rv&#10;d25yZXYueG1sUEsFBgAAAAAEAAQA9QAAAIgDAAAAAA==&#10;" filled="f" stroked="f">
                  <v:textbox style="mso-fit-shape-to-text:t">
                    <w:txbxContent>
                      <w:p w14:paraId="76E94179" w14:textId="77777777" w:rsidR="00893412" w:rsidRPr="00E73C2C" w:rsidRDefault="00893412" w:rsidP="00B141D5">
                        <w:pPr>
                          <w:jc w:val="center"/>
                          <w:rPr>
                            <w:i/>
                            <w:iCs/>
                            <w:sz w:val="22"/>
                            <w:szCs w:val="22"/>
                          </w:rPr>
                        </w:pPr>
                        <w:r w:rsidRPr="00E73C2C">
                          <w:rPr>
                            <w:i/>
                            <w:iCs/>
                            <w:spacing w:val="-4"/>
                            <w:sz w:val="22"/>
                            <w:szCs w:val="22"/>
                          </w:rPr>
                          <w:t>Группа документации</w:t>
                        </w:r>
                      </w:p>
                    </w:txbxContent>
                  </v:textbox>
                </v:shape>
                <v:shape id="Надпись 219" o:spid="_x0000_s1234" type="#_x0000_t202" style="position:absolute;left:38097;top:4114;width:18498;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Bo8IA&#10;AADcAAAADwAAAGRycy9kb3ducmV2LnhtbESPT2vCQBTE70K/w/KE3nSTYqVEV5H+AQ+9qOn9kX1m&#10;g9m3Iftq4rfvFgSPw8z8hllvR9+qK/WxCWwgn2egiKtgG64NlKev2RuoKMgW28Bk4EYRtpunyRoL&#10;GwY+0PUotUoQjgUacCJdoXWsHHmM89ARJ+8ceo+SZF9r2+OQ4L7VL1m21B4bTgsOO3p3VF2Ov96A&#10;iN3lt/LTx/3P+P0xuKx6xdKY5+m4W4ESGuURvrf31sAi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IGjwgAAANwAAAAPAAAAAAAAAAAAAAAAAJgCAABkcnMvZG93&#10;bnJldi54bWxQSwUGAAAAAAQABAD1AAAAhwMAAAAA&#10;" filled="f" stroked="f">
                  <v:textbox style="mso-fit-shape-to-text:t">
                    <w:txbxContent>
                      <w:p w14:paraId="6D81A681" w14:textId="77777777" w:rsidR="00893412" w:rsidRPr="00E73C2C" w:rsidRDefault="00893412" w:rsidP="00B141D5">
                        <w:pPr>
                          <w:jc w:val="center"/>
                          <w:rPr>
                            <w:i/>
                            <w:iCs/>
                            <w:sz w:val="22"/>
                            <w:szCs w:val="22"/>
                          </w:rPr>
                        </w:pPr>
                        <w:r w:rsidRPr="00E73C2C">
                          <w:rPr>
                            <w:i/>
                            <w:iCs/>
                            <w:spacing w:val="-4"/>
                            <w:sz w:val="22"/>
                            <w:szCs w:val="22"/>
                          </w:rPr>
                          <w:t>Группа управления рисками</w:t>
                        </w:r>
                      </w:p>
                    </w:txbxContent>
                  </v:textbox>
                </v:shape>
                <v:shape id="Надпись 219" o:spid="_x0000_s1235" type="#_x0000_t202" style="position:absolute;left:43986;top:7038;width:12579;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OMIA&#10;AADcAAAADwAAAGRycy9kb3ducmV2LnhtbESPT2vCQBTE74V+h+UJ3uomp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Q4wgAAANwAAAAPAAAAAAAAAAAAAAAAAJgCAABkcnMvZG93&#10;bnJldi54bWxQSwUGAAAAAAQABAD1AAAAhwMAAAAA&#10;" filled="f" stroked="f">
                  <v:textbox style="mso-fit-shape-to-text:t">
                    <w:txbxContent>
                      <w:p w14:paraId="21DDA444" w14:textId="77777777" w:rsidR="00893412" w:rsidRPr="00E73C2C" w:rsidRDefault="00893412" w:rsidP="00B141D5">
                        <w:pPr>
                          <w:jc w:val="center"/>
                          <w:rPr>
                            <w:i/>
                            <w:iCs/>
                            <w:sz w:val="22"/>
                            <w:szCs w:val="22"/>
                          </w:rPr>
                        </w:pPr>
                        <w:r w:rsidRPr="00E73C2C">
                          <w:rPr>
                            <w:i/>
                            <w:iCs/>
                            <w:spacing w:val="-4"/>
                            <w:sz w:val="22"/>
                            <w:szCs w:val="22"/>
                          </w:rPr>
                          <w:t>Группа управления рисками</w:t>
                        </w:r>
                      </w:p>
                    </w:txbxContent>
                  </v:textbox>
                </v:shape>
                <v:shape id="Надпись 219" o:spid="_x0000_s1236" type="#_x0000_t202" style="position:absolute;left:47110;top:13422;width:10230;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14:paraId="4EF392DA" w14:textId="77777777" w:rsidR="00893412" w:rsidRPr="00E73C2C" w:rsidRDefault="00893412" w:rsidP="00B141D5">
                        <w:pPr>
                          <w:jc w:val="center"/>
                          <w:rPr>
                            <w:i/>
                            <w:iCs/>
                            <w:sz w:val="22"/>
                            <w:szCs w:val="22"/>
                          </w:rPr>
                        </w:pPr>
                        <w:r w:rsidRPr="00E73C2C">
                          <w:rPr>
                            <w:i/>
                            <w:iCs/>
                            <w:spacing w:val="-4"/>
                            <w:sz w:val="22"/>
                            <w:szCs w:val="22"/>
                          </w:rPr>
                          <w:t>Группа управления рисками</w:t>
                        </w:r>
                      </w:p>
                    </w:txbxContent>
                  </v:textbox>
                </v:shape>
                <v:shape id="Надпись 219" o:spid="_x0000_s1237" type="#_x0000_t202" style="position:absolute;left:42570;top:19342;width:12579;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14:paraId="7155A057" w14:textId="77777777" w:rsidR="00893412" w:rsidRPr="00E73C2C" w:rsidRDefault="00893412" w:rsidP="00B141D5">
                        <w:pPr>
                          <w:jc w:val="center"/>
                          <w:rPr>
                            <w:i/>
                            <w:iCs/>
                            <w:sz w:val="22"/>
                            <w:szCs w:val="22"/>
                          </w:rPr>
                        </w:pPr>
                        <w:r w:rsidRPr="00E73C2C">
                          <w:rPr>
                            <w:i/>
                            <w:iCs/>
                            <w:spacing w:val="-4"/>
                            <w:sz w:val="22"/>
                            <w:szCs w:val="22"/>
                          </w:rPr>
                          <w:t>Группа управления рисками</w:t>
                        </w:r>
                      </w:p>
                    </w:txbxContent>
                  </v:textbox>
                </v:shape>
                <v:shape id="Надпись 219" o:spid="_x0000_s1238" type="#_x0000_t202" style="position:absolute;left:38195;top:26054;width:12579;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14:paraId="7CF52010" w14:textId="77777777" w:rsidR="00893412" w:rsidRPr="00E73C2C" w:rsidRDefault="00893412" w:rsidP="00B141D5">
                        <w:pPr>
                          <w:jc w:val="center"/>
                          <w:rPr>
                            <w:i/>
                            <w:iCs/>
                            <w:sz w:val="22"/>
                            <w:szCs w:val="22"/>
                          </w:rPr>
                        </w:pPr>
                        <w:r w:rsidRPr="00E73C2C">
                          <w:rPr>
                            <w:i/>
                            <w:iCs/>
                            <w:spacing w:val="-4"/>
                            <w:sz w:val="22"/>
                            <w:szCs w:val="22"/>
                          </w:rPr>
                          <w:t>Проектный комитет</w:t>
                        </w:r>
                      </w:p>
                    </w:txbxContent>
                  </v:textbox>
                </v:shape>
                <v:shape id="Надпись 127" o:spid="_x0000_s1239" type="#_x0000_t202" style="position:absolute;left:15049;top:31793;width:2448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in8MA&#10;AADcAAAADwAAAGRycy9kb3ducmV2LnhtbERPS2sCMRC+F/ofwhS8dbNWKmU1iiiCNx8tlN6mybhZ&#10;3EzWTbqu/fVGKPQ2H99zpvPe1aKjNlSeFQyzHASx9qbiUsHH+/r5DUSIyAZrz6TgSgHms8eHKRbG&#10;X3hP3SGWIoVwKFCBjbEppAzaksOQ+YY4cUffOowJtqU0LV5SuKvlS56PpcOKU4PFhpaW9Onw4xSE&#10;1e7c6OPu+2TN9Xe76l715/pLqcFTv5iAiNTHf/Gfe2PS/NEQ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Bin8MAAADcAAAADwAAAAAAAAAAAAAAAACYAgAAZHJzL2Rv&#10;d25yZXYueG1sUEsFBgAAAAAEAAQA9QAAAIgDAAAAAA==&#10;">
                  <v:textbox style="mso-fit-shape-to-text:t">
                    <w:txbxContent>
                      <w:p w14:paraId="62DC0CC2" w14:textId="3E3518BC" w:rsidR="00893412" w:rsidRPr="00B141D5" w:rsidRDefault="00893412" w:rsidP="00B141D5">
                        <w:pPr>
                          <w:jc w:val="center"/>
                          <w:rPr>
                            <w:sz w:val="22"/>
                            <w:szCs w:val="22"/>
                            <w:lang w:val="en-US"/>
                          </w:rPr>
                        </w:pPr>
                        <w:r w:rsidRPr="00E73C2C">
                          <w:rPr>
                            <w:spacing w:val="-4"/>
                            <w:sz w:val="22"/>
                            <w:szCs w:val="22"/>
                          </w:rPr>
                          <w:t xml:space="preserve">Утверждение </w:t>
                        </w:r>
                        <w:r>
                          <w:rPr>
                            <w:spacing w:val="-4"/>
                            <w:sz w:val="22"/>
                            <w:szCs w:val="22"/>
                          </w:rPr>
                          <w:t>в ЦО</w:t>
                        </w:r>
                      </w:p>
                    </w:txbxContent>
                  </v:textbox>
                </v:shape>
                <v:shape id="Надпись 219" o:spid="_x0000_s1240" type="#_x0000_t202" style="position:absolute;left:38004;top:33928;width:1819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14:paraId="2EE24D90" w14:textId="77777777" w:rsidR="00893412" w:rsidRPr="00E73C2C" w:rsidRDefault="00893412" w:rsidP="00B141D5">
                        <w:pPr>
                          <w:jc w:val="center"/>
                          <w:rPr>
                            <w:i/>
                            <w:iCs/>
                            <w:sz w:val="22"/>
                            <w:szCs w:val="22"/>
                          </w:rPr>
                        </w:pPr>
                        <w:r w:rsidRPr="00E73C2C">
                          <w:rPr>
                            <w:i/>
                            <w:iCs/>
                            <w:spacing w:val="-4"/>
                            <w:sz w:val="22"/>
                            <w:szCs w:val="22"/>
                          </w:rPr>
                          <w:t>Подразделения в соответствии с графиком</w:t>
                        </w:r>
                      </w:p>
                    </w:txbxContent>
                  </v:textbox>
                </v:shape>
                <v:shape id="Надпись 219" o:spid="_x0000_s1241" type="#_x0000_t202" style="position:absolute;left:41046;top:38449;width:1257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14:paraId="3AC6540C" w14:textId="77777777" w:rsidR="00893412" w:rsidRPr="00E73C2C" w:rsidRDefault="00893412" w:rsidP="00B141D5">
                        <w:pPr>
                          <w:jc w:val="center"/>
                          <w:rPr>
                            <w:i/>
                            <w:iCs/>
                            <w:sz w:val="22"/>
                            <w:szCs w:val="22"/>
                          </w:rPr>
                        </w:pPr>
                        <w:r w:rsidRPr="00E73C2C">
                          <w:rPr>
                            <w:i/>
                            <w:iCs/>
                            <w:spacing w:val="-4"/>
                            <w:sz w:val="22"/>
                            <w:szCs w:val="22"/>
                          </w:rPr>
                          <w:t>Группа контроля и аудита</w:t>
                        </w:r>
                      </w:p>
                    </w:txbxContent>
                  </v:textbox>
                </v:shape>
                <w10:anchorlock/>
              </v:group>
            </w:pict>
          </mc:Fallback>
        </mc:AlternateContent>
      </w:r>
    </w:p>
    <w:p w14:paraId="567D7C9E" w14:textId="77777777" w:rsidR="0085721B" w:rsidRPr="0085721B" w:rsidRDefault="0085721B" w:rsidP="00B141D5">
      <w:pPr>
        <w:pStyle w:val="affff9"/>
        <w:spacing w:line="228" w:lineRule="auto"/>
        <w:ind w:left="-57" w:right="-57" w:firstLine="0"/>
        <w:jc w:val="center"/>
        <w:rPr>
          <w:bCs/>
          <w:sz w:val="16"/>
          <w:szCs w:val="16"/>
        </w:rPr>
      </w:pPr>
    </w:p>
    <w:p w14:paraId="75F8AF71" w14:textId="3A6ED9ED" w:rsidR="00B141D5" w:rsidRPr="00446EBA" w:rsidRDefault="00B141D5" w:rsidP="00B141D5">
      <w:pPr>
        <w:pStyle w:val="affff9"/>
        <w:spacing w:line="228" w:lineRule="auto"/>
        <w:ind w:left="-57" w:right="-57" w:firstLine="0"/>
        <w:jc w:val="center"/>
        <w:rPr>
          <w:bCs/>
        </w:rPr>
      </w:pPr>
      <w:r w:rsidRPr="00446EBA">
        <w:rPr>
          <w:bCs/>
        </w:rPr>
        <w:t xml:space="preserve">Рисунок </w:t>
      </w:r>
      <w:r w:rsidR="00446EBA" w:rsidRPr="00446EBA">
        <w:rPr>
          <w:bCs/>
        </w:rPr>
        <w:t>35</w:t>
      </w:r>
      <w:r w:rsidRPr="00446EBA">
        <w:rPr>
          <w:bCs/>
        </w:rPr>
        <w:t xml:space="preserve"> – Модель процесса «Анализ опыта и совершенствование управления проектами»</w:t>
      </w:r>
    </w:p>
    <w:p w14:paraId="470ECCA0" w14:textId="77777777" w:rsidR="0085721B" w:rsidRPr="0085721B" w:rsidRDefault="0085721B" w:rsidP="00B141D5">
      <w:pPr>
        <w:ind w:firstLine="709"/>
        <w:jc w:val="both"/>
        <w:rPr>
          <w:bCs/>
          <w:sz w:val="16"/>
          <w:szCs w:val="16"/>
        </w:rPr>
      </w:pPr>
    </w:p>
    <w:p w14:paraId="606F72F7" w14:textId="3D19BDCB" w:rsidR="00B141D5" w:rsidRPr="003A7245" w:rsidRDefault="00B141D5" w:rsidP="00B141D5">
      <w:pPr>
        <w:ind w:firstLine="709"/>
        <w:jc w:val="both"/>
        <w:rPr>
          <w:bCs/>
        </w:rPr>
      </w:pPr>
      <w:r w:rsidRPr="003A7245">
        <w:rPr>
          <w:bCs/>
        </w:rPr>
        <w:t xml:space="preserve">Примечание </w:t>
      </w:r>
      <w:r w:rsidR="0085721B">
        <w:rPr>
          <w:bCs/>
        </w:rPr>
        <w:t>– Составлено</w:t>
      </w:r>
      <w:r w:rsidR="0085721B" w:rsidRPr="003A7245">
        <w:rPr>
          <w:bCs/>
        </w:rPr>
        <w:t xml:space="preserve"> </w:t>
      </w:r>
      <w:r w:rsidR="0085721B">
        <w:rPr>
          <w:bCs/>
        </w:rPr>
        <w:t>автором</w:t>
      </w:r>
    </w:p>
    <w:p w14:paraId="2E9A63BE" w14:textId="77777777" w:rsidR="00B141D5" w:rsidRPr="003A7245" w:rsidRDefault="00B141D5" w:rsidP="00B141D5">
      <w:pPr>
        <w:widowControl w:val="0"/>
        <w:ind w:firstLine="709"/>
        <w:jc w:val="both"/>
        <w:rPr>
          <w:bCs/>
          <w:sz w:val="28"/>
          <w:szCs w:val="28"/>
        </w:rPr>
      </w:pPr>
    </w:p>
    <w:p w14:paraId="73F14D15" w14:textId="7BC35946" w:rsidR="00B141D5" w:rsidRPr="003A7245" w:rsidRDefault="00B141D5" w:rsidP="00B141D5">
      <w:pPr>
        <w:widowControl w:val="0"/>
        <w:ind w:firstLine="709"/>
        <w:jc w:val="both"/>
        <w:rPr>
          <w:bCs/>
          <w:sz w:val="28"/>
          <w:szCs w:val="28"/>
        </w:rPr>
      </w:pPr>
      <w:r w:rsidRPr="003A7245">
        <w:rPr>
          <w:bCs/>
          <w:sz w:val="28"/>
          <w:szCs w:val="28"/>
        </w:rPr>
        <w:t>В алгоритм процесса включены отдельные его процедуры. Данная модель может быть взята за основу гос</w:t>
      </w:r>
      <w:r w:rsidR="001F2E77">
        <w:rPr>
          <w:bCs/>
          <w:sz w:val="28"/>
          <w:szCs w:val="28"/>
        </w:rPr>
        <w:t xml:space="preserve">. </w:t>
      </w:r>
      <w:r w:rsidRPr="003A7245">
        <w:rPr>
          <w:bCs/>
          <w:sz w:val="28"/>
          <w:szCs w:val="28"/>
        </w:rPr>
        <w:t>органами РК для практического воплощения.</w:t>
      </w:r>
    </w:p>
    <w:p w14:paraId="1BB43887" w14:textId="3264FB34" w:rsidR="00B141D5" w:rsidRPr="003A7245" w:rsidRDefault="00D43A12" w:rsidP="00511E47">
      <w:pPr>
        <w:pStyle w:val="affff9"/>
        <w:spacing w:line="240" w:lineRule="auto"/>
      </w:pPr>
      <w:r w:rsidRPr="003A7245">
        <w:t xml:space="preserve">В целом данный проект будет способствовать эффективности и скорости принятия решений в </w:t>
      </w:r>
      <w:r w:rsidRPr="003A7245">
        <w:rPr>
          <w:lang w:val="en-US"/>
        </w:rPr>
        <w:t>DSS</w:t>
      </w:r>
      <w:r w:rsidRPr="003A7245">
        <w:t xml:space="preserve">, что важно для модели </w:t>
      </w:r>
      <w:r w:rsidR="00CE3458" w:rsidRPr="003A7245">
        <w:rPr>
          <w:lang w:val="en-US"/>
        </w:rPr>
        <w:t>Data</w:t>
      </w:r>
      <w:r w:rsidR="00CE3458" w:rsidRPr="003A7245">
        <w:t>-</w:t>
      </w:r>
      <w:r w:rsidR="00CE3458" w:rsidRPr="003A7245">
        <w:rPr>
          <w:lang w:val="en-US"/>
        </w:rPr>
        <w:t>Driven</w:t>
      </w:r>
      <w:r w:rsidR="00CE3458" w:rsidRPr="003A7245">
        <w:t xml:space="preserve"> </w:t>
      </w:r>
      <w:r w:rsidR="00CE3458" w:rsidRPr="003A7245">
        <w:rPr>
          <w:lang w:val="en-US"/>
        </w:rPr>
        <w:t>Government</w:t>
      </w:r>
      <w:r w:rsidRPr="003A7245">
        <w:t>.</w:t>
      </w:r>
    </w:p>
    <w:p w14:paraId="61B9C0C8" w14:textId="5498ACC6" w:rsidR="00511E47" w:rsidRPr="002E271C" w:rsidRDefault="00511E47" w:rsidP="00511E47">
      <w:pPr>
        <w:pStyle w:val="affff9"/>
        <w:spacing w:line="240" w:lineRule="auto"/>
        <w:rPr>
          <w:bCs/>
          <w:i/>
          <w:iCs/>
        </w:rPr>
      </w:pPr>
      <w:r w:rsidRPr="002E271C">
        <w:rPr>
          <w:bCs/>
          <w:i/>
          <w:iCs/>
        </w:rPr>
        <w:lastRenderedPageBreak/>
        <w:t>Проект «</w:t>
      </w:r>
      <w:r w:rsidR="00127C0A" w:rsidRPr="002E271C">
        <w:rPr>
          <w:bCs/>
          <w:i/>
          <w:iCs/>
        </w:rPr>
        <w:t>Д</w:t>
      </w:r>
      <w:r w:rsidRPr="002E271C">
        <w:rPr>
          <w:bCs/>
          <w:i/>
          <w:iCs/>
        </w:rPr>
        <w:t>» – «Обеспечение соблюдения принципов эффективного PM в сфере цифровизации»</w:t>
      </w:r>
    </w:p>
    <w:p w14:paraId="42F330A1" w14:textId="0B626C4E" w:rsidR="00613D31" w:rsidRPr="003A7245" w:rsidRDefault="00613D31" w:rsidP="00613D31">
      <w:pPr>
        <w:widowControl w:val="0"/>
        <w:ind w:firstLine="709"/>
        <w:jc w:val="both"/>
        <w:rPr>
          <w:sz w:val="28"/>
          <w:szCs w:val="28"/>
        </w:rPr>
      </w:pPr>
      <w:r w:rsidRPr="003A7245">
        <w:rPr>
          <w:sz w:val="28"/>
          <w:szCs w:val="28"/>
        </w:rPr>
        <w:t xml:space="preserve">Основные сведения о проекте приведены в таблице </w:t>
      </w:r>
      <w:r w:rsidR="00C96F83" w:rsidRPr="003A7245">
        <w:rPr>
          <w:sz w:val="28"/>
          <w:szCs w:val="28"/>
        </w:rPr>
        <w:t>3</w:t>
      </w:r>
      <w:r w:rsidR="00136CB9">
        <w:rPr>
          <w:sz w:val="28"/>
          <w:szCs w:val="28"/>
        </w:rPr>
        <w:t>2</w:t>
      </w:r>
      <w:r w:rsidRPr="003A7245">
        <w:rPr>
          <w:sz w:val="28"/>
          <w:szCs w:val="28"/>
        </w:rPr>
        <w:t>.</w:t>
      </w:r>
    </w:p>
    <w:p w14:paraId="069D786B" w14:textId="77777777" w:rsidR="00613D31" w:rsidRPr="003A7245" w:rsidRDefault="00613D31" w:rsidP="00613D31">
      <w:pPr>
        <w:pStyle w:val="affff9"/>
        <w:widowControl w:val="0"/>
        <w:spacing w:line="240" w:lineRule="auto"/>
        <w:rPr>
          <w:sz w:val="24"/>
          <w:szCs w:val="24"/>
        </w:rPr>
      </w:pPr>
    </w:p>
    <w:p w14:paraId="622151DF" w14:textId="6BD1A828" w:rsidR="00613D31" w:rsidRDefault="00613D31" w:rsidP="00613D31">
      <w:pPr>
        <w:rPr>
          <w:sz w:val="28"/>
          <w:szCs w:val="28"/>
        </w:rPr>
      </w:pPr>
      <w:r w:rsidRPr="000266D0">
        <w:rPr>
          <w:sz w:val="28"/>
          <w:szCs w:val="28"/>
        </w:rPr>
        <w:t xml:space="preserve">Таблица </w:t>
      </w:r>
      <w:r w:rsidR="00C96F83" w:rsidRPr="000266D0">
        <w:rPr>
          <w:sz w:val="28"/>
          <w:szCs w:val="28"/>
        </w:rPr>
        <w:t>3</w:t>
      </w:r>
      <w:r w:rsidR="00136CB9" w:rsidRPr="000266D0">
        <w:rPr>
          <w:sz w:val="28"/>
          <w:szCs w:val="28"/>
        </w:rPr>
        <w:t>2</w:t>
      </w:r>
      <w:r w:rsidRPr="000266D0">
        <w:rPr>
          <w:sz w:val="28"/>
          <w:szCs w:val="28"/>
        </w:rPr>
        <w:t xml:space="preserve"> – Общая информация о проекте «</w:t>
      </w:r>
      <w:r w:rsidR="00BA0E6F" w:rsidRPr="000266D0">
        <w:rPr>
          <w:sz w:val="28"/>
          <w:szCs w:val="28"/>
        </w:rPr>
        <w:t>Д</w:t>
      </w:r>
      <w:r w:rsidRPr="000266D0">
        <w:rPr>
          <w:sz w:val="28"/>
          <w:szCs w:val="28"/>
        </w:rPr>
        <w:t>»</w:t>
      </w:r>
    </w:p>
    <w:p w14:paraId="791A5F03" w14:textId="77777777" w:rsidR="0085721B" w:rsidRPr="0085721B" w:rsidRDefault="0085721B" w:rsidP="0085721B">
      <w:pPr>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7255"/>
      </w:tblGrid>
      <w:tr w:rsidR="00613D31" w:rsidRPr="0085721B" w14:paraId="0F3E12A7"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vAlign w:val="center"/>
          </w:tcPr>
          <w:p w14:paraId="334ED046" w14:textId="77777777" w:rsidR="00613D31" w:rsidRPr="0085721B" w:rsidRDefault="00613D31" w:rsidP="00C5638E">
            <w:pPr>
              <w:widowControl w:val="0"/>
              <w:jc w:val="center"/>
              <w:rPr>
                <w:bCs/>
                <w:sz w:val="22"/>
                <w:szCs w:val="22"/>
              </w:rPr>
            </w:pPr>
            <w:bookmarkStart w:id="102" w:name="_Hlk41924862"/>
            <w:r w:rsidRPr="0085721B">
              <w:rPr>
                <w:bCs/>
                <w:sz w:val="22"/>
                <w:szCs w:val="22"/>
              </w:rPr>
              <w:t>Показатель</w:t>
            </w:r>
          </w:p>
        </w:tc>
        <w:tc>
          <w:tcPr>
            <w:tcW w:w="0" w:type="auto"/>
            <w:tcBorders>
              <w:top w:val="single" w:sz="4" w:space="0" w:color="auto"/>
              <w:left w:val="single" w:sz="4" w:space="0" w:color="auto"/>
              <w:bottom w:val="single" w:sz="4" w:space="0" w:color="auto"/>
              <w:right w:val="single" w:sz="4" w:space="0" w:color="auto"/>
            </w:tcBorders>
            <w:vAlign w:val="center"/>
          </w:tcPr>
          <w:p w14:paraId="7198D55C" w14:textId="77777777" w:rsidR="00613D31" w:rsidRPr="0085721B" w:rsidRDefault="00613D31" w:rsidP="00C5638E">
            <w:pPr>
              <w:widowControl w:val="0"/>
              <w:jc w:val="center"/>
              <w:rPr>
                <w:bCs/>
                <w:sz w:val="22"/>
                <w:szCs w:val="22"/>
              </w:rPr>
            </w:pPr>
            <w:r w:rsidRPr="0085721B">
              <w:rPr>
                <w:bCs/>
                <w:sz w:val="22"/>
                <w:szCs w:val="22"/>
              </w:rPr>
              <w:t>Описание</w:t>
            </w:r>
          </w:p>
        </w:tc>
      </w:tr>
      <w:tr w:rsidR="00613D31" w:rsidRPr="003A7245" w14:paraId="247339BC"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tcPr>
          <w:p w14:paraId="5B5E3741" w14:textId="77777777" w:rsidR="00613D31" w:rsidRPr="003A7245" w:rsidRDefault="00613D31" w:rsidP="00C5638E">
            <w:pPr>
              <w:rPr>
                <w:sz w:val="22"/>
                <w:szCs w:val="22"/>
              </w:rPr>
            </w:pPr>
            <w:r w:rsidRPr="003A7245">
              <w:rPr>
                <w:sz w:val="22"/>
                <w:szCs w:val="22"/>
              </w:rPr>
              <w:t>Название проекта</w:t>
            </w:r>
          </w:p>
        </w:tc>
        <w:tc>
          <w:tcPr>
            <w:tcW w:w="7255" w:type="dxa"/>
            <w:tcBorders>
              <w:top w:val="single" w:sz="4" w:space="0" w:color="auto"/>
              <w:left w:val="single" w:sz="4" w:space="0" w:color="auto"/>
              <w:bottom w:val="single" w:sz="4" w:space="0" w:color="auto"/>
              <w:right w:val="single" w:sz="4" w:space="0" w:color="auto"/>
            </w:tcBorders>
          </w:tcPr>
          <w:p w14:paraId="487AA75B" w14:textId="45571C43" w:rsidR="00613D31" w:rsidRPr="003A7245" w:rsidRDefault="00613D31" w:rsidP="00C5638E">
            <w:pPr>
              <w:ind w:firstLine="37"/>
              <w:rPr>
                <w:sz w:val="22"/>
                <w:szCs w:val="22"/>
              </w:rPr>
            </w:pPr>
            <w:r w:rsidRPr="003A7245">
              <w:rPr>
                <w:sz w:val="22"/>
                <w:szCs w:val="22"/>
              </w:rPr>
              <w:t>«Обеспечение соблюдения принципов эффективного PM в сфере цифровизации»</w:t>
            </w:r>
          </w:p>
        </w:tc>
      </w:tr>
      <w:tr w:rsidR="00613D31" w:rsidRPr="003A7245" w14:paraId="3F1D436D"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hideMark/>
          </w:tcPr>
          <w:p w14:paraId="737A9572" w14:textId="77777777" w:rsidR="00613D31" w:rsidRPr="003A7245" w:rsidRDefault="00613D31" w:rsidP="00C5638E">
            <w:pPr>
              <w:rPr>
                <w:sz w:val="22"/>
                <w:szCs w:val="22"/>
              </w:rPr>
            </w:pPr>
            <w:bookmarkStart w:id="103" w:name="_Hlk12967704"/>
            <w:r w:rsidRPr="003A7245">
              <w:rPr>
                <w:sz w:val="22"/>
                <w:szCs w:val="22"/>
              </w:rPr>
              <w:t>Инициатор</w:t>
            </w:r>
          </w:p>
        </w:tc>
        <w:tc>
          <w:tcPr>
            <w:tcW w:w="7255" w:type="dxa"/>
            <w:tcBorders>
              <w:top w:val="single" w:sz="4" w:space="0" w:color="auto"/>
              <w:left w:val="single" w:sz="4" w:space="0" w:color="auto"/>
              <w:bottom w:val="single" w:sz="4" w:space="0" w:color="auto"/>
              <w:right w:val="single" w:sz="4" w:space="0" w:color="auto"/>
            </w:tcBorders>
            <w:hideMark/>
          </w:tcPr>
          <w:p w14:paraId="40C42070" w14:textId="3C1D7958" w:rsidR="00613D31" w:rsidRPr="003A7245" w:rsidRDefault="001F2E77" w:rsidP="00C5638E">
            <w:pPr>
              <w:ind w:firstLine="37"/>
              <w:rPr>
                <w:sz w:val="22"/>
                <w:szCs w:val="22"/>
              </w:rPr>
            </w:pPr>
            <w:r>
              <w:rPr>
                <w:sz w:val="22"/>
                <w:szCs w:val="22"/>
              </w:rPr>
              <w:t>Государственный орган</w:t>
            </w:r>
          </w:p>
        </w:tc>
      </w:tr>
      <w:tr w:rsidR="00613D31" w:rsidRPr="003A7245" w14:paraId="04D83970"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tcPr>
          <w:p w14:paraId="60B08529" w14:textId="77777777" w:rsidR="00613D31" w:rsidRPr="003A7245" w:rsidRDefault="00613D31" w:rsidP="00C5638E">
            <w:pPr>
              <w:rPr>
                <w:sz w:val="22"/>
                <w:szCs w:val="22"/>
              </w:rPr>
            </w:pPr>
            <w:r w:rsidRPr="003A7245">
              <w:rPr>
                <w:sz w:val="22"/>
                <w:szCs w:val="22"/>
              </w:rPr>
              <w:t>Расходы</w:t>
            </w:r>
          </w:p>
        </w:tc>
        <w:tc>
          <w:tcPr>
            <w:tcW w:w="7255" w:type="dxa"/>
            <w:tcBorders>
              <w:top w:val="single" w:sz="4" w:space="0" w:color="auto"/>
              <w:left w:val="single" w:sz="4" w:space="0" w:color="auto"/>
              <w:bottom w:val="single" w:sz="4" w:space="0" w:color="auto"/>
              <w:right w:val="single" w:sz="4" w:space="0" w:color="auto"/>
            </w:tcBorders>
          </w:tcPr>
          <w:p w14:paraId="6EF16A8E" w14:textId="77777777" w:rsidR="00613D31" w:rsidRPr="003A7245" w:rsidRDefault="00613D31" w:rsidP="00C5638E">
            <w:pPr>
              <w:ind w:firstLine="37"/>
              <w:rPr>
                <w:sz w:val="22"/>
                <w:szCs w:val="22"/>
              </w:rPr>
            </w:pPr>
            <w:r w:rsidRPr="003A7245">
              <w:rPr>
                <w:sz w:val="22"/>
                <w:szCs w:val="22"/>
              </w:rPr>
              <w:t>Расходы складываются из следующих составляющих:</w:t>
            </w:r>
          </w:p>
          <w:p w14:paraId="3E91C2AC" w14:textId="77777777" w:rsidR="00613D31" w:rsidRPr="003A7245" w:rsidRDefault="00613D31" w:rsidP="00C5638E">
            <w:pPr>
              <w:ind w:firstLine="37"/>
              <w:rPr>
                <w:sz w:val="22"/>
                <w:szCs w:val="22"/>
              </w:rPr>
            </w:pPr>
            <w:r w:rsidRPr="003A7245">
              <w:rPr>
                <w:sz w:val="22"/>
                <w:szCs w:val="22"/>
              </w:rPr>
              <w:t>- оплата труда инициативной группе;</w:t>
            </w:r>
          </w:p>
          <w:p w14:paraId="78E60856" w14:textId="77777777" w:rsidR="00613D31" w:rsidRPr="003A7245" w:rsidRDefault="00613D31" w:rsidP="00C5638E">
            <w:pPr>
              <w:ind w:firstLine="37"/>
              <w:rPr>
                <w:sz w:val="22"/>
                <w:szCs w:val="22"/>
              </w:rPr>
            </w:pPr>
            <w:r w:rsidRPr="003A7245">
              <w:rPr>
                <w:sz w:val="22"/>
                <w:szCs w:val="22"/>
              </w:rPr>
              <w:t>- анализ статистики мнений специалистов;</w:t>
            </w:r>
          </w:p>
          <w:p w14:paraId="2BDAD2DD" w14:textId="09C4272A" w:rsidR="00613D31" w:rsidRPr="003A7245" w:rsidRDefault="00613D31" w:rsidP="001F2E77">
            <w:pPr>
              <w:ind w:firstLine="37"/>
              <w:rPr>
                <w:sz w:val="22"/>
                <w:szCs w:val="22"/>
              </w:rPr>
            </w:pPr>
            <w:r w:rsidRPr="003A7245">
              <w:rPr>
                <w:sz w:val="22"/>
                <w:szCs w:val="22"/>
              </w:rPr>
              <w:t xml:space="preserve">- анализ статистики проектов в </w:t>
            </w:r>
            <w:r w:rsidR="001F2E77">
              <w:rPr>
                <w:sz w:val="22"/>
                <w:szCs w:val="22"/>
              </w:rPr>
              <w:t>государственных органах</w:t>
            </w:r>
            <w:r w:rsidRPr="003A7245">
              <w:rPr>
                <w:sz w:val="22"/>
                <w:szCs w:val="22"/>
              </w:rPr>
              <w:t>.</w:t>
            </w:r>
          </w:p>
        </w:tc>
      </w:tr>
      <w:bookmarkEnd w:id="102"/>
      <w:bookmarkEnd w:id="103"/>
      <w:tr w:rsidR="00613D31" w:rsidRPr="003A7245" w14:paraId="7330BBA7"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tcPr>
          <w:p w14:paraId="6A9E73E3" w14:textId="77777777" w:rsidR="00613D31" w:rsidRPr="003A7245" w:rsidRDefault="00613D31" w:rsidP="00C5638E">
            <w:pPr>
              <w:rPr>
                <w:sz w:val="22"/>
                <w:szCs w:val="22"/>
              </w:rPr>
            </w:pPr>
            <w:r w:rsidRPr="003A7245">
              <w:rPr>
                <w:sz w:val="22"/>
                <w:szCs w:val="22"/>
              </w:rPr>
              <w:t>Требования по срокам</w:t>
            </w:r>
          </w:p>
        </w:tc>
        <w:tc>
          <w:tcPr>
            <w:tcW w:w="7255" w:type="dxa"/>
            <w:tcBorders>
              <w:top w:val="single" w:sz="4" w:space="0" w:color="auto"/>
              <w:left w:val="single" w:sz="4" w:space="0" w:color="auto"/>
              <w:bottom w:val="single" w:sz="4" w:space="0" w:color="auto"/>
              <w:right w:val="single" w:sz="4" w:space="0" w:color="auto"/>
            </w:tcBorders>
          </w:tcPr>
          <w:p w14:paraId="5BD0C55F" w14:textId="77777777" w:rsidR="00613D31" w:rsidRPr="003A7245" w:rsidRDefault="00613D31" w:rsidP="00C5638E">
            <w:pPr>
              <w:ind w:firstLine="37"/>
              <w:rPr>
                <w:sz w:val="22"/>
                <w:szCs w:val="22"/>
              </w:rPr>
            </w:pPr>
            <w:r w:rsidRPr="003A7245">
              <w:rPr>
                <w:sz w:val="22"/>
                <w:szCs w:val="22"/>
              </w:rPr>
              <w:t>Два первых квартала реализации программы. А также перманентное выполнение по ходу реализации программы.</w:t>
            </w:r>
          </w:p>
        </w:tc>
      </w:tr>
      <w:tr w:rsidR="00613D31" w:rsidRPr="003A7245" w14:paraId="3DD8972E"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tcPr>
          <w:p w14:paraId="2F9BF652" w14:textId="77777777" w:rsidR="00613D31" w:rsidRPr="003A7245" w:rsidRDefault="00613D31" w:rsidP="00C5638E">
            <w:pPr>
              <w:rPr>
                <w:sz w:val="22"/>
                <w:szCs w:val="22"/>
              </w:rPr>
            </w:pPr>
            <w:r w:rsidRPr="003A7245">
              <w:rPr>
                <w:sz w:val="22"/>
                <w:szCs w:val="22"/>
              </w:rPr>
              <w:t>Стратегическая цель</w:t>
            </w:r>
          </w:p>
        </w:tc>
        <w:tc>
          <w:tcPr>
            <w:tcW w:w="7255" w:type="dxa"/>
            <w:tcBorders>
              <w:top w:val="single" w:sz="4" w:space="0" w:color="auto"/>
              <w:left w:val="single" w:sz="4" w:space="0" w:color="auto"/>
              <w:bottom w:val="single" w:sz="4" w:space="0" w:color="auto"/>
              <w:right w:val="single" w:sz="4" w:space="0" w:color="auto"/>
            </w:tcBorders>
          </w:tcPr>
          <w:p w14:paraId="0D457CFC" w14:textId="15076660" w:rsidR="00613D31" w:rsidRPr="003A7245" w:rsidRDefault="00613D31" w:rsidP="00C5638E">
            <w:pPr>
              <w:ind w:firstLine="37"/>
              <w:rPr>
                <w:sz w:val="22"/>
                <w:szCs w:val="22"/>
              </w:rPr>
            </w:pPr>
            <w:r w:rsidRPr="003A7245">
              <w:rPr>
                <w:sz w:val="22"/>
                <w:szCs w:val="22"/>
              </w:rPr>
              <w:t xml:space="preserve">Обеспечение исходных условий для реализации остальных проектов </w:t>
            </w:r>
            <w:r w:rsidR="00B123AC" w:rsidRPr="003A7245">
              <w:rPr>
                <w:sz w:val="22"/>
                <w:szCs w:val="22"/>
              </w:rPr>
              <w:t>программы</w:t>
            </w:r>
            <w:r w:rsidRPr="003A7245">
              <w:rPr>
                <w:sz w:val="22"/>
                <w:szCs w:val="22"/>
              </w:rPr>
              <w:t>.</w:t>
            </w:r>
          </w:p>
        </w:tc>
      </w:tr>
      <w:tr w:rsidR="00D43A12" w:rsidRPr="003A7245" w14:paraId="3FA8AF88"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tcPr>
          <w:p w14:paraId="06C68DBC" w14:textId="77777777" w:rsidR="00D43A12" w:rsidRPr="003A7245" w:rsidRDefault="00D43A12" w:rsidP="00E2473B">
            <w:pPr>
              <w:rPr>
                <w:sz w:val="22"/>
                <w:szCs w:val="22"/>
              </w:rPr>
            </w:pPr>
            <w:r w:rsidRPr="003A7245">
              <w:rPr>
                <w:sz w:val="22"/>
                <w:szCs w:val="22"/>
              </w:rPr>
              <w:t>Стратегические задачи</w:t>
            </w:r>
          </w:p>
        </w:tc>
        <w:tc>
          <w:tcPr>
            <w:tcW w:w="7255" w:type="dxa"/>
            <w:tcBorders>
              <w:top w:val="single" w:sz="4" w:space="0" w:color="auto"/>
              <w:left w:val="single" w:sz="4" w:space="0" w:color="auto"/>
              <w:bottom w:val="single" w:sz="4" w:space="0" w:color="auto"/>
              <w:right w:val="single" w:sz="4" w:space="0" w:color="auto"/>
            </w:tcBorders>
          </w:tcPr>
          <w:p w14:paraId="0A380E5C" w14:textId="3B3E63B9" w:rsidR="00D43A12" w:rsidRPr="003A7245" w:rsidRDefault="00D43A12" w:rsidP="00E2473B">
            <w:pPr>
              <w:ind w:firstLine="37"/>
              <w:rPr>
                <w:sz w:val="22"/>
                <w:szCs w:val="22"/>
              </w:rPr>
            </w:pPr>
            <w:r w:rsidRPr="003A7245">
              <w:rPr>
                <w:sz w:val="22"/>
                <w:szCs w:val="22"/>
              </w:rPr>
              <w:t>1</w:t>
            </w:r>
            <w:r w:rsidR="0085721B">
              <w:rPr>
                <w:sz w:val="22"/>
                <w:szCs w:val="22"/>
              </w:rPr>
              <w:t>.</w:t>
            </w:r>
            <w:r w:rsidRPr="003A7245">
              <w:rPr>
                <w:sz w:val="22"/>
                <w:szCs w:val="22"/>
              </w:rPr>
              <w:t xml:space="preserve"> Снижение внешних угроз.</w:t>
            </w:r>
          </w:p>
          <w:p w14:paraId="238BA794" w14:textId="6EE75D92" w:rsidR="00D43A12" w:rsidRPr="003A7245" w:rsidRDefault="00D43A12" w:rsidP="0085721B">
            <w:pPr>
              <w:ind w:firstLine="37"/>
              <w:rPr>
                <w:sz w:val="22"/>
                <w:szCs w:val="22"/>
              </w:rPr>
            </w:pPr>
            <w:r w:rsidRPr="003A7245">
              <w:rPr>
                <w:sz w:val="22"/>
                <w:szCs w:val="22"/>
              </w:rPr>
              <w:t>2</w:t>
            </w:r>
            <w:r w:rsidR="0085721B">
              <w:rPr>
                <w:sz w:val="22"/>
                <w:szCs w:val="22"/>
              </w:rPr>
              <w:t>.</w:t>
            </w:r>
            <w:r w:rsidRPr="003A7245">
              <w:rPr>
                <w:sz w:val="22"/>
                <w:szCs w:val="22"/>
              </w:rPr>
              <w:t xml:space="preserve"> Обеспечение условий для устранения возможных негативных последствий.</w:t>
            </w:r>
          </w:p>
        </w:tc>
      </w:tr>
      <w:tr w:rsidR="00D43A12" w:rsidRPr="003A7245" w14:paraId="1207FE31"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tcPr>
          <w:p w14:paraId="4562DB48" w14:textId="77777777" w:rsidR="00D43A12" w:rsidRPr="003A7245" w:rsidRDefault="00D43A12" w:rsidP="00E2473B">
            <w:pPr>
              <w:rPr>
                <w:sz w:val="22"/>
                <w:szCs w:val="22"/>
              </w:rPr>
            </w:pPr>
            <w:r w:rsidRPr="003A7245">
              <w:rPr>
                <w:sz w:val="22"/>
                <w:szCs w:val="22"/>
              </w:rPr>
              <w:t>Продукты проекта</w:t>
            </w:r>
          </w:p>
        </w:tc>
        <w:tc>
          <w:tcPr>
            <w:tcW w:w="7255" w:type="dxa"/>
            <w:tcBorders>
              <w:top w:val="single" w:sz="4" w:space="0" w:color="auto"/>
              <w:left w:val="single" w:sz="4" w:space="0" w:color="auto"/>
              <w:bottom w:val="single" w:sz="4" w:space="0" w:color="auto"/>
              <w:right w:val="single" w:sz="4" w:space="0" w:color="auto"/>
            </w:tcBorders>
          </w:tcPr>
          <w:p w14:paraId="7C83420D" w14:textId="6A2B41AF" w:rsidR="00D43A12" w:rsidRPr="003A7245" w:rsidRDefault="00D43A12" w:rsidP="00E2473B">
            <w:pPr>
              <w:ind w:firstLine="37"/>
              <w:rPr>
                <w:sz w:val="22"/>
                <w:szCs w:val="22"/>
              </w:rPr>
            </w:pPr>
            <w:r w:rsidRPr="003A7245">
              <w:rPr>
                <w:sz w:val="22"/>
                <w:szCs w:val="22"/>
              </w:rPr>
              <w:t>1</w:t>
            </w:r>
            <w:r w:rsidR="0085721B">
              <w:rPr>
                <w:sz w:val="22"/>
                <w:szCs w:val="22"/>
              </w:rPr>
              <w:t>.</w:t>
            </w:r>
            <w:r w:rsidRPr="003A7245">
              <w:rPr>
                <w:sz w:val="22"/>
                <w:szCs w:val="22"/>
              </w:rPr>
              <w:t xml:space="preserve"> Законодательные, организационные и институциональные инициативы, необходимые для развития </w:t>
            </w:r>
            <w:r w:rsidRPr="003A7245">
              <w:rPr>
                <w:sz w:val="22"/>
                <w:szCs w:val="22"/>
                <w:lang w:val="en-US"/>
              </w:rPr>
              <w:t>PM</w:t>
            </w:r>
            <w:r w:rsidRPr="003A7245">
              <w:rPr>
                <w:sz w:val="22"/>
                <w:szCs w:val="22"/>
              </w:rPr>
              <w:t xml:space="preserve"> в сфере цифровизации.</w:t>
            </w:r>
          </w:p>
          <w:p w14:paraId="5289F850" w14:textId="142F8957" w:rsidR="00D43A12" w:rsidRPr="003A7245" w:rsidRDefault="00D43A12" w:rsidP="0085721B">
            <w:pPr>
              <w:ind w:firstLine="37"/>
              <w:rPr>
                <w:sz w:val="22"/>
                <w:szCs w:val="22"/>
              </w:rPr>
            </w:pPr>
            <w:r w:rsidRPr="003A7245">
              <w:rPr>
                <w:sz w:val="22"/>
                <w:szCs w:val="22"/>
              </w:rPr>
              <w:t>2</w:t>
            </w:r>
            <w:r w:rsidR="0085721B">
              <w:rPr>
                <w:sz w:val="22"/>
                <w:szCs w:val="22"/>
              </w:rPr>
              <w:t>.</w:t>
            </w:r>
            <w:r w:rsidRPr="003A7245">
              <w:rPr>
                <w:sz w:val="22"/>
                <w:szCs w:val="22"/>
              </w:rPr>
              <w:t xml:space="preserve"> Снижение трансакционных издержек по договорным процессам в </w:t>
            </w:r>
            <w:r w:rsidRPr="003A7245">
              <w:rPr>
                <w:sz w:val="22"/>
                <w:szCs w:val="22"/>
                <w:lang w:val="en-US"/>
              </w:rPr>
              <w:t>PM</w:t>
            </w:r>
            <w:r w:rsidRPr="003A7245">
              <w:rPr>
                <w:sz w:val="22"/>
                <w:szCs w:val="22"/>
              </w:rPr>
              <w:t>.</w:t>
            </w:r>
          </w:p>
        </w:tc>
      </w:tr>
      <w:tr w:rsidR="00D43A12" w:rsidRPr="003A7245" w14:paraId="402E477A"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tcPr>
          <w:p w14:paraId="57AF4B35" w14:textId="77777777" w:rsidR="00D43A12" w:rsidRPr="003A7245" w:rsidRDefault="00D43A12" w:rsidP="00E2473B">
            <w:pPr>
              <w:rPr>
                <w:spacing w:val="-4"/>
                <w:sz w:val="22"/>
                <w:szCs w:val="22"/>
              </w:rPr>
            </w:pPr>
            <w:r w:rsidRPr="003A7245">
              <w:rPr>
                <w:sz w:val="22"/>
                <w:szCs w:val="22"/>
              </w:rPr>
              <w:t>Предполагаемые клиенты проекта</w:t>
            </w:r>
          </w:p>
        </w:tc>
        <w:tc>
          <w:tcPr>
            <w:tcW w:w="7255" w:type="dxa"/>
            <w:tcBorders>
              <w:top w:val="single" w:sz="4" w:space="0" w:color="auto"/>
              <w:left w:val="single" w:sz="4" w:space="0" w:color="auto"/>
              <w:bottom w:val="single" w:sz="4" w:space="0" w:color="auto"/>
              <w:right w:val="single" w:sz="4" w:space="0" w:color="auto"/>
            </w:tcBorders>
          </w:tcPr>
          <w:p w14:paraId="7AE50CF0" w14:textId="197608ED" w:rsidR="00D43A12" w:rsidRPr="003A7245" w:rsidRDefault="00D43A12" w:rsidP="001F2E77">
            <w:pPr>
              <w:ind w:firstLine="37"/>
              <w:rPr>
                <w:sz w:val="22"/>
                <w:szCs w:val="22"/>
              </w:rPr>
            </w:pPr>
            <w:r w:rsidRPr="003A7245">
              <w:rPr>
                <w:sz w:val="22"/>
                <w:szCs w:val="22"/>
              </w:rPr>
              <w:t>Стейкхолдеры гос</w:t>
            </w:r>
            <w:r w:rsidR="001F2E77">
              <w:rPr>
                <w:sz w:val="22"/>
                <w:szCs w:val="22"/>
              </w:rPr>
              <w:t>ударственных</w:t>
            </w:r>
            <w:r w:rsidRPr="003A7245">
              <w:rPr>
                <w:sz w:val="22"/>
                <w:szCs w:val="22"/>
              </w:rPr>
              <w:t xml:space="preserve"> проектов цифровизации.</w:t>
            </w:r>
          </w:p>
        </w:tc>
      </w:tr>
      <w:tr w:rsidR="00D43A12" w:rsidRPr="003A7245" w14:paraId="0A4DDBAC"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tcPr>
          <w:p w14:paraId="4A78E990" w14:textId="77777777" w:rsidR="00D43A12" w:rsidRPr="003A7245" w:rsidRDefault="00D43A12" w:rsidP="00E2473B">
            <w:pPr>
              <w:rPr>
                <w:sz w:val="22"/>
                <w:szCs w:val="22"/>
              </w:rPr>
            </w:pPr>
            <w:r w:rsidRPr="003A7245">
              <w:rPr>
                <w:sz w:val="22"/>
                <w:szCs w:val="22"/>
              </w:rPr>
              <w:t>Приоритеты проекта</w:t>
            </w:r>
          </w:p>
        </w:tc>
        <w:tc>
          <w:tcPr>
            <w:tcW w:w="7255" w:type="dxa"/>
            <w:tcBorders>
              <w:top w:val="single" w:sz="4" w:space="0" w:color="auto"/>
              <w:left w:val="single" w:sz="4" w:space="0" w:color="auto"/>
              <w:bottom w:val="single" w:sz="4" w:space="0" w:color="auto"/>
              <w:right w:val="single" w:sz="4" w:space="0" w:color="auto"/>
            </w:tcBorders>
          </w:tcPr>
          <w:p w14:paraId="1BA515C7" w14:textId="77777777" w:rsidR="00D43A12" w:rsidRPr="003A7245" w:rsidRDefault="00D43A12" w:rsidP="00E2473B">
            <w:pPr>
              <w:ind w:firstLine="37"/>
              <w:rPr>
                <w:sz w:val="22"/>
                <w:szCs w:val="22"/>
              </w:rPr>
            </w:pPr>
            <w:r w:rsidRPr="003A7245">
              <w:rPr>
                <w:sz w:val="22"/>
                <w:szCs w:val="22"/>
              </w:rPr>
              <w:t>Вести проект согласно установленному бюджету.</w:t>
            </w:r>
          </w:p>
          <w:p w14:paraId="27412C51" w14:textId="77777777" w:rsidR="00D43A12" w:rsidRPr="003A7245" w:rsidRDefault="00D43A12" w:rsidP="00E2473B">
            <w:pPr>
              <w:ind w:firstLine="37"/>
              <w:rPr>
                <w:sz w:val="22"/>
                <w:szCs w:val="22"/>
              </w:rPr>
            </w:pPr>
            <w:r w:rsidRPr="003A7245">
              <w:rPr>
                <w:sz w:val="22"/>
                <w:szCs w:val="22"/>
              </w:rPr>
              <w:t>Вести проект согласно установленному графику проекта</w:t>
            </w:r>
          </w:p>
        </w:tc>
      </w:tr>
      <w:tr w:rsidR="00D43A12" w:rsidRPr="003A7245" w14:paraId="00BC79D7" w14:textId="77777777" w:rsidTr="0085721B">
        <w:trPr>
          <w:jc w:val="center"/>
        </w:trPr>
        <w:tc>
          <w:tcPr>
            <w:tcW w:w="2325" w:type="dxa"/>
            <w:tcBorders>
              <w:top w:val="single" w:sz="4" w:space="0" w:color="auto"/>
              <w:left w:val="single" w:sz="4" w:space="0" w:color="auto"/>
              <w:bottom w:val="single" w:sz="4" w:space="0" w:color="auto"/>
              <w:right w:val="single" w:sz="4" w:space="0" w:color="auto"/>
            </w:tcBorders>
          </w:tcPr>
          <w:p w14:paraId="67F10A75" w14:textId="77777777" w:rsidR="00D43A12" w:rsidRPr="003A7245" w:rsidRDefault="00D43A12" w:rsidP="00E2473B">
            <w:pPr>
              <w:rPr>
                <w:sz w:val="22"/>
                <w:szCs w:val="22"/>
              </w:rPr>
            </w:pPr>
            <w:r w:rsidRPr="003A7245">
              <w:rPr>
                <w:sz w:val="22"/>
                <w:szCs w:val="22"/>
              </w:rPr>
              <w:t>Участники проекта</w:t>
            </w:r>
          </w:p>
        </w:tc>
        <w:tc>
          <w:tcPr>
            <w:tcW w:w="7255" w:type="dxa"/>
            <w:tcBorders>
              <w:top w:val="single" w:sz="4" w:space="0" w:color="auto"/>
              <w:left w:val="single" w:sz="4" w:space="0" w:color="auto"/>
              <w:bottom w:val="single" w:sz="4" w:space="0" w:color="auto"/>
              <w:right w:val="single" w:sz="4" w:space="0" w:color="auto"/>
            </w:tcBorders>
          </w:tcPr>
          <w:p w14:paraId="252B1474" w14:textId="77777777" w:rsidR="00D43A12" w:rsidRPr="003A7245" w:rsidRDefault="00D43A12" w:rsidP="00E2473B">
            <w:pPr>
              <w:ind w:firstLine="37"/>
              <w:rPr>
                <w:sz w:val="22"/>
                <w:szCs w:val="22"/>
              </w:rPr>
            </w:pPr>
            <w:r w:rsidRPr="003A7245">
              <w:rPr>
                <w:sz w:val="22"/>
                <w:szCs w:val="22"/>
              </w:rPr>
              <w:t>Утвержденная в госоргане команда опытных менеджеров.</w:t>
            </w:r>
          </w:p>
        </w:tc>
      </w:tr>
      <w:tr w:rsidR="0085721B" w:rsidRPr="003A7245" w14:paraId="5F4232A3" w14:textId="77777777" w:rsidTr="00C45D1B">
        <w:trPr>
          <w:jc w:val="center"/>
        </w:trPr>
        <w:tc>
          <w:tcPr>
            <w:tcW w:w="9580" w:type="dxa"/>
            <w:gridSpan w:val="2"/>
            <w:tcBorders>
              <w:top w:val="single" w:sz="4" w:space="0" w:color="auto"/>
              <w:left w:val="single" w:sz="4" w:space="0" w:color="auto"/>
              <w:bottom w:val="single" w:sz="4" w:space="0" w:color="auto"/>
              <w:right w:val="single" w:sz="4" w:space="0" w:color="auto"/>
            </w:tcBorders>
          </w:tcPr>
          <w:p w14:paraId="44A3E983" w14:textId="3D41887E" w:rsidR="0085721B" w:rsidRPr="003A7245" w:rsidRDefault="0085721B" w:rsidP="0085721B">
            <w:pPr>
              <w:ind w:firstLine="572"/>
              <w:rPr>
                <w:sz w:val="22"/>
                <w:szCs w:val="22"/>
              </w:rPr>
            </w:pPr>
            <w:r w:rsidRPr="003A7245">
              <w:rPr>
                <w:sz w:val="22"/>
                <w:szCs w:val="22"/>
              </w:rPr>
              <w:t xml:space="preserve">Примечание </w:t>
            </w:r>
            <w:r>
              <w:rPr>
                <w:sz w:val="22"/>
                <w:szCs w:val="22"/>
              </w:rPr>
              <w:t xml:space="preserve">– </w:t>
            </w:r>
            <w:r w:rsidRPr="003A7245">
              <w:rPr>
                <w:sz w:val="22"/>
                <w:szCs w:val="22"/>
              </w:rPr>
              <w:t xml:space="preserve">Составлено </w:t>
            </w:r>
            <w:r>
              <w:rPr>
                <w:sz w:val="22"/>
                <w:szCs w:val="22"/>
              </w:rPr>
              <w:t>автором</w:t>
            </w:r>
          </w:p>
        </w:tc>
      </w:tr>
    </w:tbl>
    <w:p w14:paraId="4D6DC25F" w14:textId="77777777" w:rsidR="00D43A12" w:rsidRPr="003A7245" w:rsidRDefault="00D43A12" w:rsidP="00613D31">
      <w:pPr>
        <w:pStyle w:val="affff9"/>
        <w:widowControl w:val="0"/>
        <w:spacing w:line="240" w:lineRule="auto"/>
      </w:pPr>
    </w:p>
    <w:p w14:paraId="586D80C2" w14:textId="5E99929B" w:rsidR="00613D31" w:rsidRPr="003A7245" w:rsidRDefault="00613D31" w:rsidP="00613D31">
      <w:pPr>
        <w:widowControl w:val="0"/>
        <w:ind w:firstLine="709"/>
        <w:jc w:val="both"/>
        <w:rPr>
          <w:sz w:val="28"/>
          <w:szCs w:val="28"/>
        </w:rPr>
      </w:pPr>
      <w:r w:rsidRPr="003A7245">
        <w:rPr>
          <w:sz w:val="28"/>
          <w:szCs w:val="28"/>
        </w:rPr>
        <w:t xml:space="preserve">Разработан график реализации проекта. В таблице </w:t>
      </w:r>
      <w:r w:rsidR="00C96F83" w:rsidRPr="003A7245">
        <w:rPr>
          <w:sz w:val="28"/>
          <w:szCs w:val="28"/>
        </w:rPr>
        <w:t>3</w:t>
      </w:r>
      <w:r w:rsidR="00136CB9">
        <w:rPr>
          <w:sz w:val="28"/>
          <w:szCs w:val="28"/>
        </w:rPr>
        <w:t>3</w:t>
      </w:r>
      <w:r w:rsidRPr="003A7245">
        <w:rPr>
          <w:sz w:val="28"/>
          <w:szCs w:val="28"/>
        </w:rPr>
        <w:t xml:space="preserve"> проект представлен в </w:t>
      </w:r>
      <w:r w:rsidRPr="000266D0">
        <w:rPr>
          <w:sz w:val="28"/>
          <w:szCs w:val="28"/>
        </w:rPr>
        <w:t>формате</w:t>
      </w:r>
      <w:r w:rsidRPr="003A7245">
        <w:rPr>
          <w:sz w:val="28"/>
          <w:szCs w:val="28"/>
        </w:rPr>
        <w:t xml:space="preserve"> диаграммы Ганта с указанием сроков.</w:t>
      </w:r>
    </w:p>
    <w:p w14:paraId="7BF17E38" w14:textId="77777777" w:rsidR="00613D31" w:rsidRPr="003A7245" w:rsidRDefault="00613D31" w:rsidP="00613D31">
      <w:pPr>
        <w:rPr>
          <w:spacing w:val="-4"/>
          <w:sz w:val="28"/>
          <w:szCs w:val="28"/>
        </w:rPr>
      </w:pPr>
    </w:p>
    <w:p w14:paraId="7A84322F" w14:textId="41F306C2" w:rsidR="00613D31" w:rsidRPr="000266D0" w:rsidRDefault="00613D31" w:rsidP="00613D31">
      <w:pPr>
        <w:pStyle w:val="01"/>
        <w:spacing w:line="240" w:lineRule="auto"/>
        <w:jc w:val="left"/>
        <w:rPr>
          <w:rFonts w:cs="Times New Roman"/>
          <w:szCs w:val="28"/>
        </w:rPr>
      </w:pPr>
      <w:bookmarkStart w:id="104" w:name="_Toc511474720"/>
      <w:r w:rsidRPr="000266D0">
        <w:rPr>
          <w:rFonts w:cs="Times New Roman"/>
          <w:szCs w:val="28"/>
        </w:rPr>
        <w:t xml:space="preserve">Таблица </w:t>
      </w:r>
      <w:r w:rsidR="00C96F83" w:rsidRPr="000266D0">
        <w:rPr>
          <w:rFonts w:cs="Times New Roman"/>
          <w:szCs w:val="28"/>
        </w:rPr>
        <w:t>3</w:t>
      </w:r>
      <w:r w:rsidR="00136CB9" w:rsidRPr="000266D0">
        <w:rPr>
          <w:rFonts w:cs="Times New Roman"/>
          <w:szCs w:val="28"/>
        </w:rPr>
        <w:t>3</w:t>
      </w:r>
      <w:r w:rsidRPr="000266D0">
        <w:rPr>
          <w:rFonts w:cs="Times New Roman"/>
          <w:szCs w:val="28"/>
        </w:rPr>
        <w:t xml:space="preserve"> – Диаграмма Ганта плана реализации </w:t>
      </w:r>
      <w:bookmarkEnd w:id="104"/>
      <w:r w:rsidRPr="000266D0">
        <w:rPr>
          <w:rFonts w:cs="Times New Roman"/>
          <w:szCs w:val="28"/>
        </w:rPr>
        <w:t>проекта «</w:t>
      </w:r>
      <w:r w:rsidR="003B39C1" w:rsidRPr="000266D0">
        <w:rPr>
          <w:rFonts w:cs="Times New Roman"/>
          <w:szCs w:val="28"/>
        </w:rPr>
        <w:t>Д</w:t>
      </w:r>
      <w:r w:rsidRPr="000266D0">
        <w:rPr>
          <w:rFonts w:cs="Times New Roman"/>
          <w:szCs w:val="28"/>
        </w:rPr>
        <w:t>»</w:t>
      </w:r>
    </w:p>
    <w:p w14:paraId="0183C648" w14:textId="77777777" w:rsidR="000266D0" w:rsidRPr="002E271C" w:rsidRDefault="000266D0" w:rsidP="00613D31">
      <w:pPr>
        <w:pStyle w:val="01"/>
        <w:spacing w:line="240" w:lineRule="auto"/>
        <w:jc w:val="left"/>
        <w:rPr>
          <w:rFonts w:asciiTheme="minorHAnsi" w:hAnsiTheme="minorHAnsi"/>
          <w:b/>
          <w:sz w:val="16"/>
          <w:szCs w:val="16"/>
        </w:rPr>
      </w:pPr>
    </w:p>
    <w:tbl>
      <w:tblPr>
        <w:tblStyle w:val="afa"/>
        <w:tblW w:w="9521" w:type="dxa"/>
        <w:jc w:val="center"/>
        <w:tblLayout w:type="fixed"/>
        <w:tblLook w:val="04A0" w:firstRow="1" w:lastRow="0" w:firstColumn="1" w:lastColumn="0" w:noHBand="0" w:noVBand="1"/>
      </w:tblPr>
      <w:tblGrid>
        <w:gridCol w:w="5831"/>
        <w:gridCol w:w="472"/>
        <w:gridCol w:w="472"/>
        <w:gridCol w:w="472"/>
        <w:gridCol w:w="473"/>
        <w:gridCol w:w="472"/>
        <w:gridCol w:w="472"/>
        <w:gridCol w:w="472"/>
        <w:gridCol w:w="385"/>
      </w:tblGrid>
      <w:tr w:rsidR="000266D0" w:rsidRPr="003A7245" w14:paraId="2081E8BA" w14:textId="77777777" w:rsidTr="0085721B">
        <w:trPr>
          <w:jc w:val="center"/>
        </w:trPr>
        <w:tc>
          <w:tcPr>
            <w:tcW w:w="5831" w:type="dxa"/>
            <w:vMerge w:val="restart"/>
            <w:vAlign w:val="center"/>
          </w:tcPr>
          <w:p w14:paraId="05886198"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Мероприятие</w:t>
            </w:r>
          </w:p>
        </w:tc>
        <w:tc>
          <w:tcPr>
            <w:tcW w:w="3690" w:type="dxa"/>
            <w:gridSpan w:val="8"/>
          </w:tcPr>
          <w:p w14:paraId="5C14AEC7"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Сроки, кварталы</w:t>
            </w:r>
          </w:p>
        </w:tc>
      </w:tr>
      <w:tr w:rsidR="000266D0" w:rsidRPr="003A7245" w14:paraId="6BB4DC2F" w14:textId="77777777" w:rsidTr="0085721B">
        <w:trPr>
          <w:jc w:val="center"/>
        </w:trPr>
        <w:tc>
          <w:tcPr>
            <w:tcW w:w="5831" w:type="dxa"/>
            <w:vMerge/>
          </w:tcPr>
          <w:p w14:paraId="095499F3" w14:textId="77777777" w:rsidR="000266D0" w:rsidRPr="003A7245" w:rsidRDefault="000266D0" w:rsidP="00C5638E">
            <w:pPr>
              <w:pStyle w:val="34"/>
              <w:spacing w:after="0" w:line="360" w:lineRule="auto"/>
              <w:ind w:left="-57" w:right="-57" w:firstLine="0"/>
              <w:jc w:val="center"/>
              <w:rPr>
                <w:color w:val="auto"/>
                <w:spacing w:val="-2"/>
                <w:sz w:val="22"/>
                <w:szCs w:val="22"/>
              </w:rPr>
            </w:pPr>
          </w:p>
        </w:tc>
        <w:tc>
          <w:tcPr>
            <w:tcW w:w="472" w:type="dxa"/>
            <w:tcBorders>
              <w:bottom w:val="single" w:sz="4" w:space="0" w:color="auto"/>
            </w:tcBorders>
          </w:tcPr>
          <w:p w14:paraId="0DA2C81C"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1</w:t>
            </w:r>
          </w:p>
        </w:tc>
        <w:tc>
          <w:tcPr>
            <w:tcW w:w="472" w:type="dxa"/>
            <w:tcBorders>
              <w:bottom w:val="single" w:sz="4" w:space="0" w:color="auto"/>
            </w:tcBorders>
          </w:tcPr>
          <w:p w14:paraId="38E3A2EE"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2</w:t>
            </w:r>
          </w:p>
        </w:tc>
        <w:tc>
          <w:tcPr>
            <w:tcW w:w="472" w:type="dxa"/>
            <w:tcBorders>
              <w:bottom w:val="single" w:sz="4" w:space="0" w:color="auto"/>
            </w:tcBorders>
          </w:tcPr>
          <w:p w14:paraId="0FEE4640"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3</w:t>
            </w:r>
          </w:p>
        </w:tc>
        <w:tc>
          <w:tcPr>
            <w:tcW w:w="473" w:type="dxa"/>
            <w:tcBorders>
              <w:bottom w:val="single" w:sz="4" w:space="0" w:color="auto"/>
            </w:tcBorders>
          </w:tcPr>
          <w:p w14:paraId="4309CB29"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4</w:t>
            </w:r>
          </w:p>
        </w:tc>
        <w:tc>
          <w:tcPr>
            <w:tcW w:w="472" w:type="dxa"/>
            <w:tcBorders>
              <w:bottom w:val="single" w:sz="4" w:space="0" w:color="auto"/>
            </w:tcBorders>
          </w:tcPr>
          <w:p w14:paraId="69C3A96D"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5</w:t>
            </w:r>
          </w:p>
        </w:tc>
        <w:tc>
          <w:tcPr>
            <w:tcW w:w="472" w:type="dxa"/>
          </w:tcPr>
          <w:p w14:paraId="1247AA05"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6</w:t>
            </w:r>
          </w:p>
        </w:tc>
        <w:tc>
          <w:tcPr>
            <w:tcW w:w="472" w:type="dxa"/>
          </w:tcPr>
          <w:p w14:paraId="6252391D"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7</w:t>
            </w:r>
          </w:p>
        </w:tc>
        <w:tc>
          <w:tcPr>
            <w:tcW w:w="385" w:type="dxa"/>
          </w:tcPr>
          <w:p w14:paraId="0765E953" w14:textId="77777777" w:rsidR="000266D0" w:rsidRPr="003A7245" w:rsidRDefault="000266D0" w:rsidP="00C5638E">
            <w:pPr>
              <w:pStyle w:val="34"/>
              <w:spacing w:after="0"/>
              <w:ind w:left="-57" w:right="-57" w:firstLine="0"/>
              <w:jc w:val="center"/>
              <w:rPr>
                <w:color w:val="auto"/>
                <w:spacing w:val="-2"/>
                <w:sz w:val="22"/>
                <w:szCs w:val="22"/>
              </w:rPr>
            </w:pPr>
            <w:r w:rsidRPr="003A7245">
              <w:rPr>
                <w:color w:val="auto"/>
                <w:spacing w:val="-2"/>
                <w:sz w:val="22"/>
                <w:szCs w:val="22"/>
              </w:rPr>
              <w:t>8</w:t>
            </w:r>
          </w:p>
        </w:tc>
      </w:tr>
      <w:tr w:rsidR="000266D0" w:rsidRPr="003A7245" w14:paraId="6A23AD09" w14:textId="77777777" w:rsidTr="0085721B">
        <w:trPr>
          <w:jc w:val="center"/>
        </w:trPr>
        <w:tc>
          <w:tcPr>
            <w:tcW w:w="5831" w:type="dxa"/>
          </w:tcPr>
          <w:p w14:paraId="21CDE5D3" w14:textId="77777777" w:rsidR="000266D0" w:rsidRPr="003A7245" w:rsidRDefault="000266D0" w:rsidP="00C5638E">
            <w:pPr>
              <w:pStyle w:val="34"/>
              <w:spacing w:after="0"/>
              <w:ind w:left="-57" w:right="-57" w:firstLine="0"/>
              <w:jc w:val="left"/>
              <w:rPr>
                <w:color w:val="auto"/>
                <w:spacing w:val="-2"/>
                <w:sz w:val="22"/>
                <w:szCs w:val="22"/>
              </w:rPr>
            </w:pPr>
            <w:r w:rsidRPr="003A7245">
              <w:rPr>
                <w:color w:val="auto"/>
                <w:spacing w:val="-2"/>
                <w:sz w:val="22"/>
                <w:szCs w:val="22"/>
              </w:rPr>
              <w:t>Обсуждение изменений в коллективах госорганов</w:t>
            </w:r>
          </w:p>
        </w:tc>
        <w:tc>
          <w:tcPr>
            <w:tcW w:w="472" w:type="dxa"/>
            <w:tcBorders>
              <w:bottom w:val="single" w:sz="4" w:space="0" w:color="auto"/>
            </w:tcBorders>
            <w:shd w:val="clear" w:color="auto" w:fill="92D050"/>
          </w:tcPr>
          <w:p w14:paraId="72F69389"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7886DE56"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690C74E9" w14:textId="77777777" w:rsidR="000266D0" w:rsidRPr="003A7245" w:rsidRDefault="000266D0" w:rsidP="00C5638E">
            <w:pPr>
              <w:pStyle w:val="34"/>
              <w:spacing w:after="0"/>
              <w:ind w:left="-57" w:right="-57" w:firstLine="0"/>
              <w:jc w:val="center"/>
              <w:rPr>
                <w:color w:val="auto"/>
                <w:spacing w:val="-2"/>
                <w:sz w:val="20"/>
              </w:rPr>
            </w:pPr>
          </w:p>
        </w:tc>
        <w:tc>
          <w:tcPr>
            <w:tcW w:w="473" w:type="dxa"/>
            <w:tcBorders>
              <w:bottom w:val="single" w:sz="4" w:space="0" w:color="auto"/>
            </w:tcBorders>
            <w:shd w:val="clear" w:color="auto" w:fill="auto"/>
          </w:tcPr>
          <w:p w14:paraId="1DEE0F99"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50D92B36"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365B8D29"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71432FDD" w14:textId="77777777" w:rsidR="000266D0" w:rsidRPr="003A7245" w:rsidRDefault="000266D0" w:rsidP="00C5638E">
            <w:pPr>
              <w:pStyle w:val="34"/>
              <w:spacing w:after="0"/>
              <w:ind w:left="-57" w:right="-57" w:firstLine="0"/>
              <w:jc w:val="center"/>
              <w:rPr>
                <w:color w:val="auto"/>
                <w:spacing w:val="-2"/>
                <w:sz w:val="20"/>
              </w:rPr>
            </w:pPr>
          </w:p>
        </w:tc>
        <w:tc>
          <w:tcPr>
            <w:tcW w:w="385" w:type="dxa"/>
          </w:tcPr>
          <w:p w14:paraId="3990268C" w14:textId="77777777" w:rsidR="000266D0" w:rsidRPr="003A7245" w:rsidRDefault="000266D0" w:rsidP="00C5638E">
            <w:pPr>
              <w:pStyle w:val="34"/>
              <w:spacing w:after="0"/>
              <w:ind w:left="-57" w:right="-57" w:firstLine="0"/>
              <w:jc w:val="center"/>
              <w:rPr>
                <w:color w:val="auto"/>
                <w:spacing w:val="-2"/>
                <w:sz w:val="20"/>
              </w:rPr>
            </w:pPr>
          </w:p>
        </w:tc>
      </w:tr>
      <w:tr w:rsidR="000266D0" w:rsidRPr="003A7245" w14:paraId="5BCCABCD" w14:textId="77777777" w:rsidTr="0085721B">
        <w:trPr>
          <w:jc w:val="center"/>
        </w:trPr>
        <w:tc>
          <w:tcPr>
            <w:tcW w:w="5831" w:type="dxa"/>
          </w:tcPr>
          <w:p w14:paraId="4F6F8754" w14:textId="77777777" w:rsidR="000266D0" w:rsidRPr="003A7245" w:rsidRDefault="000266D0" w:rsidP="00C5638E">
            <w:pPr>
              <w:pStyle w:val="34"/>
              <w:spacing w:after="0"/>
              <w:ind w:left="-57" w:right="-57" w:firstLine="0"/>
              <w:jc w:val="left"/>
              <w:rPr>
                <w:color w:val="auto"/>
                <w:spacing w:val="-2"/>
                <w:sz w:val="22"/>
                <w:szCs w:val="22"/>
              </w:rPr>
            </w:pPr>
            <w:r w:rsidRPr="003A7245">
              <w:rPr>
                <w:color w:val="auto"/>
                <w:spacing w:val="-2"/>
                <w:sz w:val="22"/>
                <w:szCs w:val="22"/>
              </w:rPr>
              <w:t xml:space="preserve">Формирование экспертной группы </w:t>
            </w:r>
          </w:p>
        </w:tc>
        <w:tc>
          <w:tcPr>
            <w:tcW w:w="472" w:type="dxa"/>
            <w:tcBorders>
              <w:bottom w:val="single" w:sz="4" w:space="0" w:color="auto"/>
            </w:tcBorders>
            <w:shd w:val="clear" w:color="auto" w:fill="92D050"/>
          </w:tcPr>
          <w:p w14:paraId="04A77D28"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287920A1"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49E583B3" w14:textId="77777777" w:rsidR="000266D0" w:rsidRPr="003A7245" w:rsidRDefault="000266D0" w:rsidP="00C5638E">
            <w:pPr>
              <w:pStyle w:val="34"/>
              <w:spacing w:after="0"/>
              <w:ind w:left="-57" w:right="-57" w:firstLine="0"/>
              <w:jc w:val="center"/>
              <w:rPr>
                <w:color w:val="auto"/>
                <w:spacing w:val="-2"/>
                <w:sz w:val="20"/>
              </w:rPr>
            </w:pPr>
          </w:p>
        </w:tc>
        <w:tc>
          <w:tcPr>
            <w:tcW w:w="473" w:type="dxa"/>
            <w:tcBorders>
              <w:bottom w:val="single" w:sz="4" w:space="0" w:color="auto"/>
            </w:tcBorders>
            <w:shd w:val="clear" w:color="auto" w:fill="auto"/>
          </w:tcPr>
          <w:p w14:paraId="04FA413F"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0FA5D1DA"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67704201"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58A107D7" w14:textId="77777777" w:rsidR="000266D0" w:rsidRPr="003A7245" w:rsidRDefault="000266D0" w:rsidP="00C5638E">
            <w:pPr>
              <w:pStyle w:val="34"/>
              <w:spacing w:after="0"/>
              <w:ind w:left="-57" w:right="-57" w:firstLine="0"/>
              <w:jc w:val="center"/>
              <w:rPr>
                <w:color w:val="auto"/>
                <w:spacing w:val="-2"/>
                <w:sz w:val="20"/>
              </w:rPr>
            </w:pPr>
          </w:p>
        </w:tc>
        <w:tc>
          <w:tcPr>
            <w:tcW w:w="385" w:type="dxa"/>
          </w:tcPr>
          <w:p w14:paraId="34B69707" w14:textId="77777777" w:rsidR="000266D0" w:rsidRPr="003A7245" w:rsidRDefault="000266D0" w:rsidP="00C5638E">
            <w:pPr>
              <w:pStyle w:val="34"/>
              <w:spacing w:after="0"/>
              <w:ind w:left="-57" w:right="-57" w:firstLine="0"/>
              <w:jc w:val="center"/>
              <w:rPr>
                <w:color w:val="auto"/>
                <w:spacing w:val="-2"/>
                <w:sz w:val="20"/>
              </w:rPr>
            </w:pPr>
          </w:p>
        </w:tc>
      </w:tr>
      <w:tr w:rsidR="000266D0" w:rsidRPr="003A7245" w14:paraId="36A9E970" w14:textId="77777777" w:rsidTr="0085721B">
        <w:trPr>
          <w:jc w:val="center"/>
        </w:trPr>
        <w:tc>
          <w:tcPr>
            <w:tcW w:w="5831" w:type="dxa"/>
          </w:tcPr>
          <w:p w14:paraId="37449C4F" w14:textId="77777777" w:rsidR="000266D0" w:rsidRPr="003A7245" w:rsidRDefault="000266D0" w:rsidP="00C5638E">
            <w:pPr>
              <w:pStyle w:val="34"/>
              <w:spacing w:after="0"/>
              <w:ind w:left="-57" w:right="-57" w:firstLine="0"/>
              <w:jc w:val="left"/>
              <w:rPr>
                <w:color w:val="auto"/>
                <w:spacing w:val="-2"/>
                <w:sz w:val="22"/>
                <w:szCs w:val="22"/>
              </w:rPr>
            </w:pPr>
            <w:r w:rsidRPr="003A7245">
              <w:rPr>
                <w:color w:val="auto"/>
                <w:spacing w:val="-2"/>
                <w:sz w:val="22"/>
                <w:szCs w:val="22"/>
              </w:rPr>
              <w:t>Утверждение порядка деятельности экспертной группы</w:t>
            </w:r>
          </w:p>
        </w:tc>
        <w:tc>
          <w:tcPr>
            <w:tcW w:w="472" w:type="dxa"/>
            <w:tcBorders>
              <w:bottom w:val="single" w:sz="4" w:space="0" w:color="auto"/>
            </w:tcBorders>
            <w:shd w:val="clear" w:color="auto" w:fill="92D050"/>
          </w:tcPr>
          <w:p w14:paraId="5E2D581E"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0C9A5370"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177FAFAE" w14:textId="77777777" w:rsidR="000266D0" w:rsidRPr="003A7245" w:rsidRDefault="000266D0" w:rsidP="00C5638E">
            <w:pPr>
              <w:pStyle w:val="34"/>
              <w:spacing w:after="0"/>
              <w:ind w:left="-57" w:right="-57" w:firstLine="0"/>
              <w:jc w:val="center"/>
              <w:rPr>
                <w:color w:val="auto"/>
                <w:spacing w:val="-2"/>
                <w:sz w:val="20"/>
              </w:rPr>
            </w:pPr>
          </w:p>
        </w:tc>
        <w:tc>
          <w:tcPr>
            <w:tcW w:w="473" w:type="dxa"/>
            <w:tcBorders>
              <w:bottom w:val="single" w:sz="4" w:space="0" w:color="auto"/>
            </w:tcBorders>
            <w:shd w:val="clear" w:color="auto" w:fill="auto"/>
          </w:tcPr>
          <w:p w14:paraId="18835E56"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02C6BE98"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1D8A8D49"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675AE89C" w14:textId="77777777" w:rsidR="000266D0" w:rsidRPr="003A7245" w:rsidRDefault="000266D0" w:rsidP="00C5638E">
            <w:pPr>
              <w:pStyle w:val="34"/>
              <w:spacing w:after="0"/>
              <w:ind w:left="-57" w:right="-57" w:firstLine="0"/>
              <w:jc w:val="center"/>
              <w:rPr>
                <w:color w:val="auto"/>
                <w:spacing w:val="-2"/>
                <w:sz w:val="20"/>
              </w:rPr>
            </w:pPr>
          </w:p>
        </w:tc>
        <w:tc>
          <w:tcPr>
            <w:tcW w:w="385" w:type="dxa"/>
          </w:tcPr>
          <w:p w14:paraId="259A9745" w14:textId="77777777" w:rsidR="000266D0" w:rsidRPr="003A7245" w:rsidRDefault="000266D0" w:rsidP="00C5638E">
            <w:pPr>
              <w:pStyle w:val="34"/>
              <w:spacing w:after="0"/>
              <w:ind w:left="-57" w:right="-57" w:firstLine="0"/>
              <w:jc w:val="center"/>
              <w:rPr>
                <w:color w:val="auto"/>
                <w:spacing w:val="-2"/>
                <w:sz w:val="20"/>
              </w:rPr>
            </w:pPr>
          </w:p>
        </w:tc>
      </w:tr>
      <w:tr w:rsidR="000266D0" w:rsidRPr="003A7245" w14:paraId="4E2DABC0" w14:textId="77777777" w:rsidTr="0085721B">
        <w:trPr>
          <w:jc w:val="center"/>
        </w:trPr>
        <w:tc>
          <w:tcPr>
            <w:tcW w:w="5831" w:type="dxa"/>
          </w:tcPr>
          <w:p w14:paraId="0FB3E854" w14:textId="77777777" w:rsidR="000266D0" w:rsidRPr="003A7245" w:rsidRDefault="000266D0" w:rsidP="00C5638E">
            <w:pPr>
              <w:pStyle w:val="34"/>
              <w:spacing w:after="0"/>
              <w:ind w:left="-57" w:right="-57" w:firstLine="0"/>
              <w:jc w:val="left"/>
              <w:rPr>
                <w:color w:val="auto"/>
                <w:spacing w:val="-2"/>
                <w:sz w:val="22"/>
                <w:szCs w:val="22"/>
              </w:rPr>
            </w:pPr>
            <w:r w:rsidRPr="003A7245">
              <w:rPr>
                <w:color w:val="auto"/>
                <w:spacing w:val="-2"/>
                <w:sz w:val="22"/>
                <w:szCs w:val="22"/>
              </w:rPr>
              <w:t>Формирование законодательной инициативы или нормативного предложения</w:t>
            </w:r>
          </w:p>
        </w:tc>
        <w:tc>
          <w:tcPr>
            <w:tcW w:w="472" w:type="dxa"/>
            <w:tcBorders>
              <w:bottom w:val="single" w:sz="4" w:space="0" w:color="auto"/>
            </w:tcBorders>
            <w:shd w:val="clear" w:color="auto" w:fill="auto"/>
          </w:tcPr>
          <w:p w14:paraId="03E499DD"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73EF615D"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417721D3" w14:textId="77777777" w:rsidR="000266D0" w:rsidRPr="003A7245" w:rsidRDefault="000266D0" w:rsidP="00C5638E">
            <w:pPr>
              <w:pStyle w:val="34"/>
              <w:spacing w:after="0"/>
              <w:ind w:left="-57" w:right="-57" w:firstLine="0"/>
              <w:jc w:val="center"/>
              <w:rPr>
                <w:color w:val="auto"/>
                <w:spacing w:val="-2"/>
                <w:sz w:val="20"/>
              </w:rPr>
            </w:pPr>
          </w:p>
        </w:tc>
        <w:tc>
          <w:tcPr>
            <w:tcW w:w="473" w:type="dxa"/>
            <w:tcBorders>
              <w:bottom w:val="single" w:sz="4" w:space="0" w:color="auto"/>
            </w:tcBorders>
            <w:shd w:val="clear" w:color="auto" w:fill="auto"/>
          </w:tcPr>
          <w:p w14:paraId="12596B01"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0B6AC68E"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1A4FEA1D"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06D51AAD" w14:textId="77777777" w:rsidR="000266D0" w:rsidRPr="003A7245" w:rsidRDefault="000266D0" w:rsidP="00C5638E">
            <w:pPr>
              <w:pStyle w:val="34"/>
              <w:spacing w:after="0"/>
              <w:ind w:left="-57" w:right="-57" w:firstLine="0"/>
              <w:jc w:val="center"/>
              <w:rPr>
                <w:color w:val="auto"/>
                <w:spacing w:val="-2"/>
                <w:sz w:val="20"/>
              </w:rPr>
            </w:pPr>
          </w:p>
        </w:tc>
        <w:tc>
          <w:tcPr>
            <w:tcW w:w="385" w:type="dxa"/>
          </w:tcPr>
          <w:p w14:paraId="386D24E8" w14:textId="77777777" w:rsidR="000266D0" w:rsidRPr="003A7245" w:rsidRDefault="000266D0" w:rsidP="00C5638E">
            <w:pPr>
              <w:pStyle w:val="34"/>
              <w:spacing w:after="0"/>
              <w:ind w:left="-57" w:right="-57" w:firstLine="0"/>
              <w:jc w:val="center"/>
              <w:rPr>
                <w:color w:val="auto"/>
                <w:spacing w:val="-2"/>
                <w:sz w:val="20"/>
              </w:rPr>
            </w:pPr>
          </w:p>
        </w:tc>
      </w:tr>
      <w:tr w:rsidR="000266D0" w:rsidRPr="003A7245" w14:paraId="36D9A0D6" w14:textId="77777777" w:rsidTr="0085721B">
        <w:trPr>
          <w:jc w:val="center"/>
        </w:trPr>
        <w:tc>
          <w:tcPr>
            <w:tcW w:w="5831" w:type="dxa"/>
          </w:tcPr>
          <w:p w14:paraId="4D814281" w14:textId="5EB86FBC" w:rsidR="000266D0" w:rsidRPr="003A7245" w:rsidRDefault="000266D0" w:rsidP="00C5638E">
            <w:pPr>
              <w:pStyle w:val="34"/>
              <w:spacing w:after="0"/>
              <w:ind w:left="-57" w:right="-57" w:firstLine="0"/>
              <w:jc w:val="left"/>
              <w:rPr>
                <w:color w:val="auto"/>
                <w:spacing w:val="-2"/>
                <w:sz w:val="22"/>
                <w:szCs w:val="22"/>
              </w:rPr>
            </w:pPr>
            <w:r w:rsidRPr="003A7245">
              <w:rPr>
                <w:color w:val="auto"/>
                <w:spacing w:val="-2"/>
                <w:sz w:val="22"/>
                <w:szCs w:val="22"/>
              </w:rPr>
              <w:t>Направление законодательной инициативы или нормативного предложения в законодательный орган либо высшему руководству госоргана для внедрения принципов на уровне национальной нормативно-правовой базы</w:t>
            </w:r>
          </w:p>
        </w:tc>
        <w:tc>
          <w:tcPr>
            <w:tcW w:w="472" w:type="dxa"/>
            <w:shd w:val="clear" w:color="auto" w:fill="auto"/>
          </w:tcPr>
          <w:p w14:paraId="72E131D7"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44420349"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3384DCDD" w14:textId="77777777" w:rsidR="000266D0" w:rsidRPr="003A7245" w:rsidRDefault="000266D0" w:rsidP="00C5638E">
            <w:pPr>
              <w:pStyle w:val="34"/>
              <w:spacing w:after="0"/>
              <w:ind w:left="-57" w:right="-57" w:firstLine="0"/>
              <w:jc w:val="center"/>
              <w:rPr>
                <w:color w:val="auto"/>
                <w:spacing w:val="-2"/>
                <w:sz w:val="20"/>
              </w:rPr>
            </w:pPr>
          </w:p>
        </w:tc>
        <w:tc>
          <w:tcPr>
            <w:tcW w:w="473" w:type="dxa"/>
            <w:tcBorders>
              <w:bottom w:val="single" w:sz="4" w:space="0" w:color="auto"/>
            </w:tcBorders>
            <w:shd w:val="clear" w:color="auto" w:fill="92D050"/>
          </w:tcPr>
          <w:p w14:paraId="0B19DFDB"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7AAD98AA"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tcPr>
          <w:p w14:paraId="70C6B63A"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tcPr>
          <w:p w14:paraId="1249D4AC" w14:textId="77777777" w:rsidR="000266D0" w:rsidRPr="003A7245" w:rsidRDefault="000266D0" w:rsidP="00C5638E">
            <w:pPr>
              <w:pStyle w:val="34"/>
              <w:spacing w:after="0"/>
              <w:ind w:left="-57" w:right="-57" w:firstLine="0"/>
              <w:jc w:val="center"/>
              <w:rPr>
                <w:color w:val="auto"/>
                <w:spacing w:val="-2"/>
                <w:sz w:val="20"/>
              </w:rPr>
            </w:pPr>
          </w:p>
        </w:tc>
        <w:tc>
          <w:tcPr>
            <w:tcW w:w="385" w:type="dxa"/>
          </w:tcPr>
          <w:p w14:paraId="357078DE" w14:textId="77777777" w:rsidR="000266D0" w:rsidRPr="003A7245" w:rsidRDefault="000266D0" w:rsidP="00C5638E">
            <w:pPr>
              <w:pStyle w:val="34"/>
              <w:spacing w:after="0"/>
              <w:ind w:left="-57" w:right="-57" w:firstLine="0"/>
              <w:jc w:val="center"/>
              <w:rPr>
                <w:color w:val="auto"/>
                <w:spacing w:val="-2"/>
                <w:sz w:val="20"/>
              </w:rPr>
            </w:pPr>
          </w:p>
        </w:tc>
      </w:tr>
      <w:tr w:rsidR="000266D0" w:rsidRPr="003A7245" w14:paraId="7D62C870" w14:textId="77777777" w:rsidTr="0085721B">
        <w:trPr>
          <w:jc w:val="center"/>
        </w:trPr>
        <w:tc>
          <w:tcPr>
            <w:tcW w:w="5831" w:type="dxa"/>
          </w:tcPr>
          <w:p w14:paraId="28BE6329" w14:textId="41A3AB30" w:rsidR="000266D0" w:rsidRPr="003A7245" w:rsidRDefault="000266D0" w:rsidP="001F2E77">
            <w:pPr>
              <w:pStyle w:val="34"/>
              <w:spacing w:after="0"/>
              <w:ind w:left="-57" w:right="-57" w:firstLine="0"/>
              <w:jc w:val="left"/>
              <w:rPr>
                <w:color w:val="auto"/>
                <w:spacing w:val="-2"/>
                <w:sz w:val="22"/>
                <w:szCs w:val="22"/>
              </w:rPr>
            </w:pPr>
            <w:r w:rsidRPr="003A7245">
              <w:rPr>
                <w:color w:val="auto"/>
                <w:spacing w:val="-2"/>
                <w:sz w:val="22"/>
                <w:szCs w:val="22"/>
              </w:rPr>
              <w:t>Разработка и внедрение регламент</w:t>
            </w:r>
            <w:r w:rsidR="001F2E77">
              <w:rPr>
                <w:color w:val="auto"/>
                <w:spacing w:val="-2"/>
                <w:sz w:val="22"/>
                <w:szCs w:val="22"/>
              </w:rPr>
              <w:t xml:space="preserve">а </w:t>
            </w:r>
            <w:r w:rsidRPr="003A7245">
              <w:rPr>
                <w:color w:val="auto"/>
                <w:spacing w:val="-2"/>
                <w:sz w:val="22"/>
                <w:szCs w:val="22"/>
              </w:rPr>
              <w:t>соблюдения принципов</w:t>
            </w:r>
          </w:p>
        </w:tc>
        <w:tc>
          <w:tcPr>
            <w:tcW w:w="472" w:type="dxa"/>
            <w:shd w:val="clear" w:color="auto" w:fill="auto"/>
          </w:tcPr>
          <w:p w14:paraId="2AEEDAC3"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284B2D87"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auto"/>
          </w:tcPr>
          <w:p w14:paraId="671E60D8" w14:textId="77777777" w:rsidR="000266D0" w:rsidRPr="003A7245" w:rsidRDefault="000266D0" w:rsidP="00C5638E">
            <w:pPr>
              <w:pStyle w:val="34"/>
              <w:spacing w:after="0"/>
              <w:ind w:left="-57" w:right="-57" w:firstLine="0"/>
              <w:jc w:val="center"/>
              <w:rPr>
                <w:color w:val="auto"/>
                <w:spacing w:val="-2"/>
                <w:sz w:val="20"/>
              </w:rPr>
            </w:pPr>
          </w:p>
        </w:tc>
        <w:tc>
          <w:tcPr>
            <w:tcW w:w="473" w:type="dxa"/>
            <w:tcBorders>
              <w:bottom w:val="single" w:sz="4" w:space="0" w:color="auto"/>
            </w:tcBorders>
            <w:shd w:val="clear" w:color="auto" w:fill="92D050"/>
          </w:tcPr>
          <w:p w14:paraId="13761F47" w14:textId="77777777" w:rsidR="000266D0" w:rsidRPr="003A7245" w:rsidRDefault="000266D0" w:rsidP="00C5638E">
            <w:pPr>
              <w:pStyle w:val="34"/>
              <w:spacing w:after="0"/>
              <w:ind w:left="-57" w:right="-57" w:firstLine="0"/>
              <w:jc w:val="center"/>
              <w:rPr>
                <w:color w:val="auto"/>
                <w:spacing w:val="-2"/>
                <w:sz w:val="20"/>
              </w:rPr>
            </w:pPr>
          </w:p>
        </w:tc>
        <w:tc>
          <w:tcPr>
            <w:tcW w:w="472" w:type="dxa"/>
            <w:tcBorders>
              <w:bottom w:val="single" w:sz="4" w:space="0" w:color="auto"/>
            </w:tcBorders>
            <w:shd w:val="clear" w:color="auto" w:fill="92D050"/>
          </w:tcPr>
          <w:p w14:paraId="359AB458" w14:textId="77777777" w:rsidR="000266D0" w:rsidRPr="003A7245" w:rsidRDefault="000266D0" w:rsidP="00C5638E">
            <w:pPr>
              <w:pStyle w:val="34"/>
              <w:spacing w:after="0"/>
              <w:ind w:left="-57" w:right="-57" w:firstLine="0"/>
              <w:jc w:val="center"/>
              <w:rPr>
                <w:color w:val="auto"/>
                <w:spacing w:val="-2"/>
                <w:sz w:val="20"/>
              </w:rPr>
            </w:pPr>
          </w:p>
        </w:tc>
        <w:tc>
          <w:tcPr>
            <w:tcW w:w="472" w:type="dxa"/>
            <w:shd w:val="clear" w:color="auto" w:fill="92D050"/>
          </w:tcPr>
          <w:p w14:paraId="0B056DBD" w14:textId="77777777" w:rsidR="000266D0" w:rsidRPr="003A7245" w:rsidRDefault="000266D0" w:rsidP="00C5638E">
            <w:pPr>
              <w:pStyle w:val="34"/>
              <w:spacing w:after="0"/>
              <w:ind w:left="-57" w:right="-57" w:firstLine="0"/>
              <w:jc w:val="center"/>
              <w:rPr>
                <w:color w:val="auto"/>
                <w:spacing w:val="-2"/>
                <w:sz w:val="20"/>
              </w:rPr>
            </w:pPr>
          </w:p>
        </w:tc>
        <w:tc>
          <w:tcPr>
            <w:tcW w:w="472" w:type="dxa"/>
            <w:shd w:val="clear" w:color="auto" w:fill="92D050"/>
          </w:tcPr>
          <w:p w14:paraId="6A4F9000" w14:textId="77777777" w:rsidR="000266D0" w:rsidRPr="003A7245" w:rsidRDefault="000266D0" w:rsidP="00C5638E">
            <w:pPr>
              <w:pStyle w:val="34"/>
              <w:spacing w:after="0"/>
              <w:ind w:left="-57" w:right="-57" w:firstLine="0"/>
              <w:jc w:val="center"/>
              <w:rPr>
                <w:color w:val="auto"/>
                <w:spacing w:val="-2"/>
                <w:sz w:val="20"/>
              </w:rPr>
            </w:pPr>
          </w:p>
        </w:tc>
        <w:tc>
          <w:tcPr>
            <w:tcW w:w="385" w:type="dxa"/>
            <w:tcBorders>
              <w:bottom w:val="single" w:sz="4" w:space="0" w:color="auto"/>
            </w:tcBorders>
          </w:tcPr>
          <w:p w14:paraId="09542D84" w14:textId="77777777" w:rsidR="000266D0" w:rsidRPr="003A7245" w:rsidRDefault="000266D0" w:rsidP="00C5638E">
            <w:pPr>
              <w:pStyle w:val="34"/>
              <w:spacing w:after="0"/>
              <w:ind w:left="-57" w:right="-57" w:firstLine="0"/>
              <w:jc w:val="center"/>
              <w:rPr>
                <w:color w:val="auto"/>
                <w:spacing w:val="-2"/>
                <w:sz w:val="20"/>
              </w:rPr>
            </w:pPr>
          </w:p>
        </w:tc>
      </w:tr>
      <w:tr w:rsidR="000266D0" w:rsidRPr="003A7245" w14:paraId="54DE9DBA" w14:textId="77777777" w:rsidTr="0085721B">
        <w:trPr>
          <w:jc w:val="center"/>
        </w:trPr>
        <w:tc>
          <w:tcPr>
            <w:tcW w:w="5831" w:type="dxa"/>
          </w:tcPr>
          <w:p w14:paraId="3D44939E" w14:textId="77777777" w:rsidR="000266D0" w:rsidRPr="003A7245" w:rsidRDefault="000266D0" w:rsidP="00C5638E">
            <w:pPr>
              <w:pStyle w:val="34"/>
              <w:spacing w:after="0"/>
              <w:ind w:left="-57" w:right="-57" w:firstLine="0"/>
              <w:jc w:val="left"/>
              <w:rPr>
                <w:sz w:val="22"/>
                <w:szCs w:val="22"/>
              </w:rPr>
            </w:pPr>
            <w:r w:rsidRPr="003A7245">
              <w:rPr>
                <w:sz w:val="22"/>
                <w:szCs w:val="22"/>
              </w:rPr>
              <w:t>Оценка результатов</w:t>
            </w:r>
          </w:p>
        </w:tc>
        <w:tc>
          <w:tcPr>
            <w:tcW w:w="472" w:type="dxa"/>
            <w:shd w:val="clear" w:color="auto" w:fill="auto"/>
          </w:tcPr>
          <w:p w14:paraId="0ADFE972" w14:textId="77777777" w:rsidR="000266D0" w:rsidRPr="003A7245" w:rsidRDefault="000266D0" w:rsidP="00C5638E">
            <w:pPr>
              <w:pStyle w:val="34"/>
              <w:spacing w:after="0"/>
              <w:ind w:left="-57" w:right="-57" w:firstLine="0"/>
              <w:jc w:val="center"/>
              <w:rPr>
                <w:color w:val="auto"/>
                <w:spacing w:val="-2"/>
                <w:sz w:val="20"/>
              </w:rPr>
            </w:pPr>
          </w:p>
        </w:tc>
        <w:tc>
          <w:tcPr>
            <w:tcW w:w="472" w:type="dxa"/>
            <w:shd w:val="clear" w:color="auto" w:fill="auto"/>
          </w:tcPr>
          <w:p w14:paraId="4B0B741C" w14:textId="77777777" w:rsidR="000266D0" w:rsidRPr="003A7245" w:rsidRDefault="000266D0" w:rsidP="00C5638E">
            <w:pPr>
              <w:pStyle w:val="34"/>
              <w:spacing w:after="0"/>
              <w:ind w:left="-57" w:right="-57" w:firstLine="0"/>
              <w:jc w:val="center"/>
              <w:rPr>
                <w:color w:val="auto"/>
                <w:spacing w:val="-2"/>
                <w:sz w:val="20"/>
              </w:rPr>
            </w:pPr>
          </w:p>
        </w:tc>
        <w:tc>
          <w:tcPr>
            <w:tcW w:w="472" w:type="dxa"/>
            <w:shd w:val="clear" w:color="auto" w:fill="auto"/>
          </w:tcPr>
          <w:p w14:paraId="11722AC5" w14:textId="77777777" w:rsidR="000266D0" w:rsidRPr="003A7245" w:rsidRDefault="000266D0" w:rsidP="00C5638E">
            <w:pPr>
              <w:pStyle w:val="34"/>
              <w:spacing w:after="0"/>
              <w:ind w:left="-57" w:right="-57" w:firstLine="0"/>
              <w:jc w:val="center"/>
              <w:rPr>
                <w:color w:val="auto"/>
                <w:spacing w:val="-2"/>
                <w:sz w:val="20"/>
              </w:rPr>
            </w:pPr>
          </w:p>
        </w:tc>
        <w:tc>
          <w:tcPr>
            <w:tcW w:w="473" w:type="dxa"/>
            <w:shd w:val="clear" w:color="auto" w:fill="auto"/>
          </w:tcPr>
          <w:p w14:paraId="63DF7DD0" w14:textId="77777777" w:rsidR="000266D0" w:rsidRPr="003A7245" w:rsidRDefault="000266D0" w:rsidP="00C5638E">
            <w:pPr>
              <w:pStyle w:val="34"/>
              <w:spacing w:after="0"/>
              <w:ind w:left="-57" w:right="-57" w:firstLine="0"/>
              <w:jc w:val="center"/>
              <w:rPr>
                <w:color w:val="auto"/>
                <w:spacing w:val="-2"/>
                <w:sz w:val="20"/>
              </w:rPr>
            </w:pPr>
          </w:p>
        </w:tc>
        <w:tc>
          <w:tcPr>
            <w:tcW w:w="472" w:type="dxa"/>
            <w:shd w:val="clear" w:color="auto" w:fill="auto"/>
          </w:tcPr>
          <w:p w14:paraId="0FEA81E3"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32859577" w14:textId="77777777" w:rsidR="000266D0" w:rsidRPr="003A7245" w:rsidRDefault="000266D0" w:rsidP="00C5638E">
            <w:pPr>
              <w:pStyle w:val="34"/>
              <w:spacing w:after="0"/>
              <w:ind w:left="-57" w:right="-57" w:firstLine="0"/>
              <w:jc w:val="center"/>
              <w:rPr>
                <w:color w:val="auto"/>
                <w:spacing w:val="-2"/>
                <w:sz w:val="20"/>
              </w:rPr>
            </w:pPr>
          </w:p>
        </w:tc>
        <w:tc>
          <w:tcPr>
            <w:tcW w:w="472" w:type="dxa"/>
          </w:tcPr>
          <w:p w14:paraId="49C3D251" w14:textId="77777777" w:rsidR="000266D0" w:rsidRPr="003A7245" w:rsidRDefault="000266D0" w:rsidP="00C5638E">
            <w:pPr>
              <w:pStyle w:val="34"/>
              <w:spacing w:after="0"/>
              <w:ind w:left="-57" w:right="-57" w:firstLine="0"/>
              <w:jc w:val="center"/>
              <w:rPr>
                <w:color w:val="auto"/>
                <w:spacing w:val="-2"/>
                <w:sz w:val="20"/>
              </w:rPr>
            </w:pPr>
          </w:p>
        </w:tc>
        <w:tc>
          <w:tcPr>
            <w:tcW w:w="385" w:type="dxa"/>
            <w:shd w:val="clear" w:color="auto" w:fill="92D050"/>
          </w:tcPr>
          <w:p w14:paraId="78685054" w14:textId="77777777" w:rsidR="000266D0" w:rsidRPr="003A7245" w:rsidRDefault="000266D0" w:rsidP="00C5638E">
            <w:pPr>
              <w:pStyle w:val="34"/>
              <w:spacing w:after="0"/>
              <w:ind w:left="-57" w:right="-57" w:firstLine="0"/>
              <w:jc w:val="center"/>
              <w:rPr>
                <w:color w:val="auto"/>
                <w:spacing w:val="-2"/>
                <w:sz w:val="20"/>
              </w:rPr>
            </w:pPr>
          </w:p>
        </w:tc>
      </w:tr>
      <w:tr w:rsidR="0085721B" w:rsidRPr="003A7245" w14:paraId="430937E4" w14:textId="77777777" w:rsidTr="00C45D1B">
        <w:trPr>
          <w:jc w:val="center"/>
        </w:trPr>
        <w:tc>
          <w:tcPr>
            <w:tcW w:w="9521" w:type="dxa"/>
            <w:gridSpan w:val="9"/>
          </w:tcPr>
          <w:p w14:paraId="56923BB3" w14:textId="380EE975" w:rsidR="0085721B" w:rsidRPr="003A7245" w:rsidRDefault="0085721B" w:rsidP="0085721B">
            <w:pPr>
              <w:pStyle w:val="34"/>
              <w:spacing w:after="0"/>
              <w:ind w:left="-57" w:right="-57" w:firstLine="599"/>
              <w:rPr>
                <w:color w:val="auto"/>
                <w:spacing w:val="-2"/>
                <w:sz w:val="20"/>
              </w:rPr>
            </w:pPr>
            <w:r w:rsidRPr="003A7245">
              <w:rPr>
                <w:color w:val="auto"/>
                <w:spacing w:val="-4"/>
                <w:sz w:val="24"/>
                <w:szCs w:val="24"/>
              </w:rPr>
              <w:t xml:space="preserve">Примечание </w:t>
            </w:r>
            <w:r>
              <w:rPr>
                <w:color w:val="auto"/>
                <w:spacing w:val="-4"/>
                <w:sz w:val="24"/>
                <w:szCs w:val="24"/>
              </w:rPr>
              <w:t xml:space="preserve">– </w:t>
            </w:r>
            <w:r w:rsidRPr="003A7245">
              <w:rPr>
                <w:color w:val="auto"/>
                <w:spacing w:val="-2"/>
                <w:sz w:val="24"/>
                <w:szCs w:val="24"/>
              </w:rPr>
              <w:t xml:space="preserve">Разработано </w:t>
            </w:r>
            <w:r>
              <w:rPr>
                <w:color w:val="auto"/>
                <w:spacing w:val="-2"/>
                <w:sz w:val="24"/>
                <w:szCs w:val="24"/>
              </w:rPr>
              <w:t>автором</w:t>
            </w:r>
          </w:p>
        </w:tc>
      </w:tr>
    </w:tbl>
    <w:p w14:paraId="5CEF0EE7" w14:textId="2137A7BA" w:rsidR="00613D31" w:rsidRPr="003A7245" w:rsidRDefault="00613D31" w:rsidP="00613D31">
      <w:pPr>
        <w:pStyle w:val="34"/>
        <w:spacing w:after="0"/>
        <w:ind w:firstLine="709"/>
        <w:rPr>
          <w:color w:val="auto"/>
          <w:sz w:val="24"/>
          <w:szCs w:val="24"/>
        </w:rPr>
      </w:pPr>
    </w:p>
    <w:p w14:paraId="5A1B8E94" w14:textId="4B7ACEFC" w:rsidR="00613D31" w:rsidRPr="003A7245" w:rsidRDefault="00613D31" w:rsidP="00613D31">
      <w:pPr>
        <w:ind w:firstLine="709"/>
        <w:jc w:val="both"/>
        <w:rPr>
          <w:sz w:val="28"/>
          <w:szCs w:val="28"/>
        </w:rPr>
      </w:pPr>
      <w:r w:rsidRPr="003A7245">
        <w:rPr>
          <w:rFonts w:hint="eastAsia"/>
          <w:sz w:val="28"/>
          <w:szCs w:val="28"/>
        </w:rPr>
        <w:t>Контрольными</w:t>
      </w:r>
      <w:r w:rsidRPr="003A7245">
        <w:rPr>
          <w:sz w:val="28"/>
          <w:szCs w:val="28"/>
        </w:rPr>
        <w:t xml:space="preserve"> </w:t>
      </w:r>
      <w:r w:rsidRPr="003A7245">
        <w:rPr>
          <w:rFonts w:hint="eastAsia"/>
          <w:sz w:val="28"/>
          <w:szCs w:val="28"/>
        </w:rPr>
        <w:t>точками</w:t>
      </w:r>
      <w:r w:rsidRPr="003A7245">
        <w:rPr>
          <w:sz w:val="28"/>
          <w:szCs w:val="28"/>
        </w:rPr>
        <w:t xml:space="preserve"> </w:t>
      </w:r>
      <w:r w:rsidRPr="003A7245">
        <w:rPr>
          <w:rFonts w:hint="eastAsia"/>
          <w:sz w:val="28"/>
          <w:szCs w:val="28"/>
        </w:rPr>
        <w:t>могут</w:t>
      </w:r>
      <w:r w:rsidRPr="003A7245">
        <w:rPr>
          <w:sz w:val="28"/>
          <w:szCs w:val="28"/>
        </w:rPr>
        <w:t xml:space="preserve"> </w:t>
      </w:r>
      <w:r w:rsidRPr="003A7245">
        <w:rPr>
          <w:rFonts w:hint="eastAsia"/>
          <w:sz w:val="28"/>
          <w:szCs w:val="28"/>
        </w:rPr>
        <w:t>служить</w:t>
      </w:r>
      <w:r w:rsidRPr="003A7245">
        <w:rPr>
          <w:sz w:val="28"/>
          <w:szCs w:val="28"/>
        </w:rPr>
        <w:t xml:space="preserve"> </w:t>
      </w:r>
      <w:r w:rsidRPr="003A7245">
        <w:rPr>
          <w:rFonts w:hint="eastAsia"/>
          <w:sz w:val="28"/>
          <w:szCs w:val="28"/>
        </w:rPr>
        <w:t>отчеты</w:t>
      </w:r>
      <w:r w:rsidRPr="003A7245">
        <w:rPr>
          <w:sz w:val="28"/>
          <w:szCs w:val="28"/>
        </w:rPr>
        <w:t xml:space="preserve"> </w:t>
      </w:r>
      <w:r w:rsidRPr="003A7245">
        <w:rPr>
          <w:rFonts w:hint="eastAsia"/>
          <w:sz w:val="28"/>
          <w:szCs w:val="28"/>
        </w:rPr>
        <w:t>о</w:t>
      </w:r>
      <w:r w:rsidRPr="003A7245">
        <w:rPr>
          <w:sz w:val="28"/>
          <w:szCs w:val="28"/>
        </w:rPr>
        <w:t xml:space="preserve"> </w:t>
      </w:r>
      <w:r w:rsidRPr="003A7245">
        <w:rPr>
          <w:rFonts w:hint="eastAsia"/>
          <w:sz w:val="28"/>
          <w:szCs w:val="28"/>
        </w:rPr>
        <w:t>достигнутых</w:t>
      </w:r>
      <w:r w:rsidRPr="003A7245">
        <w:rPr>
          <w:sz w:val="28"/>
          <w:szCs w:val="28"/>
        </w:rPr>
        <w:t xml:space="preserve"> </w:t>
      </w:r>
      <w:r w:rsidRPr="003A7245">
        <w:rPr>
          <w:rFonts w:hint="eastAsia"/>
          <w:sz w:val="28"/>
          <w:szCs w:val="28"/>
        </w:rPr>
        <w:t>результатах</w:t>
      </w:r>
      <w:r w:rsidRPr="003A7245">
        <w:rPr>
          <w:sz w:val="28"/>
          <w:szCs w:val="28"/>
        </w:rPr>
        <w:t xml:space="preserve"> </w:t>
      </w:r>
      <w:r w:rsidRPr="003A7245">
        <w:rPr>
          <w:rFonts w:hint="eastAsia"/>
          <w:sz w:val="28"/>
          <w:szCs w:val="28"/>
        </w:rPr>
        <w:t>после</w:t>
      </w:r>
      <w:r w:rsidRPr="003A7245">
        <w:rPr>
          <w:sz w:val="28"/>
          <w:szCs w:val="28"/>
        </w:rPr>
        <w:t xml:space="preserve"> </w:t>
      </w:r>
      <w:r w:rsidRPr="003A7245">
        <w:rPr>
          <w:rFonts w:hint="eastAsia"/>
          <w:sz w:val="28"/>
          <w:szCs w:val="28"/>
        </w:rPr>
        <w:t>каждого</w:t>
      </w:r>
      <w:r w:rsidRPr="003A7245">
        <w:rPr>
          <w:sz w:val="28"/>
          <w:szCs w:val="28"/>
        </w:rPr>
        <w:t xml:space="preserve"> </w:t>
      </w:r>
      <w:r w:rsidRPr="003A7245">
        <w:rPr>
          <w:rFonts w:hint="eastAsia"/>
          <w:sz w:val="28"/>
          <w:szCs w:val="28"/>
        </w:rPr>
        <w:t>этапа</w:t>
      </w:r>
      <w:r w:rsidRPr="003A7245">
        <w:rPr>
          <w:sz w:val="28"/>
          <w:szCs w:val="28"/>
        </w:rPr>
        <w:t>.</w:t>
      </w:r>
    </w:p>
    <w:p w14:paraId="798EC290" w14:textId="7CBEEEBA" w:rsidR="00B123AC" w:rsidRPr="003A7245" w:rsidRDefault="00B123AC" w:rsidP="00613D31">
      <w:pPr>
        <w:ind w:firstLine="709"/>
        <w:jc w:val="both"/>
        <w:rPr>
          <w:sz w:val="28"/>
          <w:szCs w:val="28"/>
        </w:rPr>
      </w:pPr>
      <w:r w:rsidRPr="003A7245">
        <w:rPr>
          <w:sz w:val="28"/>
          <w:szCs w:val="28"/>
        </w:rPr>
        <w:lastRenderedPageBreak/>
        <w:t>По итогам формируется законодательн</w:t>
      </w:r>
      <w:r w:rsidR="001F2E77">
        <w:rPr>
          <w:sz w:val="28"/>
          <w:szCs w:val="28"/>
        </w:rPr>
        <w:t>ая</w:t>
      </w:r>
      <w:r w:rsidRPr="003A7245">
        <w:rPr>
          <w:sz w:val="28"/>
          <w:szCs w:val="28"/>
        </w:rPr>
        <w:t xml:space="preserve"> инициатива или нормативное предложение, которые далее направляется в законодательный орган (если их уровень – государство или регион), либо высшему руководству гос</w:t>
      </w:r>
      <w:r w:rsidR="001F2E77">
        <w:rPr>
          <w:sz w:val="28"/>
          <w:szCs w:val="28"/>
        </w:rPr>
        <w:t xml:space="preserve">ударственного </w:t>
      </w:r>
      <w:r w:rsidRPr="003A7245">
        <w:rPr>
          <w:sz w:val="28"/>
          <w:szCs w:val="28"/>
        </w:rPr>
        <w:t>органа (если их уровень – отдельный гос</w:t>
      </w:r>
      <w:r w:rsidR="001F2E77">
        <w:rPr>
          <w:sz w:val="28"/>
          <w:szCs w:val="28"/>
        </w:rPr>
        <w:t>.</w:t>
      </w:r>
      <w:r w:rsidRPr="003A7245">
        <w:rPr>
          <w:sz w:val="28"/>
          <w:szCs w:val="28"/>
        </w:rPr>
        <w:t xml:space="preserve">орган). </w:t>
      </w:r>
    </w:p>
    <w:p w14:paraId="6E39BBB9" w14:textId="43D947FC" w:rsidR="00613D31" w:rsidRPr="003A7245" w:rsidRDefault="00613D31" w:rsidP="00613D31">
      <w:pPr>
        <w:ind w:firstLine="709"/>
        <w:jc w:val="both"/>
        <w:rPr>
          <w:sz w:val="28"/>
          <w:szCs w:val="28"/>
        </w:rPr>
      </w:pPr>
      <w:r w:rsidRPr="003A7245">
        <w:rPr>
          <w:sz w:val="28"/>
          <w:szCs w:val="28"/>
        </w:rPr>
        <w:t>В рамках отдельных гос</w:t>
      </w:r>
      <w:r w:rsidR="001F2E77">
        <w:rPr>
          <w:sz w:val="28"/>
          <w:szCs w:val="28"/>
        </w:rPr>
        <w:t xml:space="preserve">ударственных </w:t>
      </w:r>
      <w:r w:rsidRPr="003A7245">
        <w:rPr>
          <w:sz w:val="28"/>
          <w:szCs w:val="28"/>
        </w:rPr>
        <w:t>органов необходимы:</w:t>
      </w:r>
    </w:p>
    <w:p w14:paraId="37E3A0FE" w14:textId="2D3858FC" w:rsidR="00613D31" w:rsidRPr="003A7245" w:rsidRDefault="0085721B" w:rsidP="00613D31">
      <w:pPr>
        <w:ind w:firstLine="709"/>
        <w:jc w:val="both"/>
        <w:rPr>
          <w:sz w:val="28"/>
          <w:szCs w:val="28"/>
        </w:rPr>
      </w:pPr>
      <w:r>
        <w:rPr>
          <w:sz w:val="28"/>
          <w:szCs w:val="28"/>
        </w:rPr>
        <w:t>‒</w:t>
      </w:r>
      <w:r w:rsidR="00613D31" w:rsidRPr="003A7245">
        <w:rPr>
          <w:sz w:val="28"/>
          <w:szCs w:val="28"/>
        </w:rPr>
        <w:t xml:space="preserve"> шаблоны форм отчетности;</w:t>
      </w:r>
    </w:p>
    <w:p w14:paraId="32A4029F" w14:textId="3ECBADA0" w:rsidR="00613D31" w:rsidRPr="003A7245" w:rsidRDefault="0085721B" w:rsidP="00613D31">
      <w:pPr>
        <w:ind w:firstLine="709"/>
        <w:jc w:val="both"/>
        <w:rPr>
          <w:sz w:val="28"/>
          <w:szCs w:val="28"/>
        </w:rPr>
      </w:pPr>
      <w:r>
        <w:rPr>
          <w:sz w:val="28"/>
          <w:szCs w:val="28"/>
        </w:rPr>
        <w:t>‒</w:t>
      </w:r>
      <w:r w:rsidR="00613D31" w:rsidRPr="003A7245">
        <w:rPr>
          <w:sz w:val="28"/>
          <w:szCs w:val="28"/>
        </w:rPr>
        <w:t xml:space="preserve"> формализованные алгоритмы процессов и проектов;</w:t>
      </w:r>
    </w:p>
    <w:p w14:paraId="59055923" w14:textId="2CDEE48B" w:rsidR="00613D31" w:rsidRPr="003A7245" w:rsidRDefault="0085721B" w:rsidP="00613D31">
      <w:pPr>
        <w:ind w:firstLine="709"/>
        <w:jc w:val="both"/>
        <w:rPr>
          <w:sz w:val="28"/>
          <w:szCs w:val="28"/>
        </w:rPr>
      </w:pPr>
      <w:r>
        <w:rPr>
          <w:sz w:val="28"/>
          <w:szCs w:val="28"/>
        </w:rPr>
        <w:t>‒</w:t>
      </w:r>
      <w:r w:rsidR="00613D31" w:rsidRPr="003A7245">
        <w:rPr>
          <w:sz w:val="28"/>
          <w:szCs w:val="28"/>
        </w:rPr>
        <w:t xml:space="preserve"> утвержденные метрики эффективности процессов и проектов;</w:t>
      </w:r>
    </w:p>
    <w:p w14:paraId="3D398994" w14:textId="5AD8366A" w:rsidR="00613D31" w:rsidRPr="003A7245" w:rsidRDefault="0085721B" w:rsidP="00613D31">
      <w:pPr>
        <w:ind w:firstLine="709"/>
        <w:jc w:val="both"/>
        <w:rPr>
          <w:sz w:val="28"/>
          <w:szCs w:val="28"/>
        </w:rPr>
      </w:pPr>
      <w:r>
        <w:rPr>
          <w:sz w:val="28"/>
          <w:szCs w:val="28"/>
        </w:rPr>
        <w:t>‒</w:t>
      </w:r>
      <w:r w:rsidR="00613D31" w:rsidRPr="003A7245">
        <w:rPr>
          <w:sz w:val="28"/>
          <w:szCs w:val="28"/>
        </w:rPr>
        <w:t xml:space="preserve"> утвержденные методические рекомендации по оценки метрик эффективности процессов и проектов.</w:t>
      </w:r>
    </w:p>
    <w:p w14:paraId="2E25A468" w14:textId="3F63DDAE" w:rsidR="00511E47" w:rsidRPr="002E271C" w:rsidRDefault="00511E47" w:rsidP="00511E47">
      <w:pPr>
        <w:pStyle w:val="affff9"/>
        <w:spacing w:line="240" w:lineRule="auto"/>
        <w:rPr>
          <w:bCs/>
          <w:i/>
          <w:iCs/>
        </w:rPr>
      </w:pPr>
      <w:r w:rsidRPr="002E271C">
        <w:rPr>
          <w:bCs/>
          <w:i/>
          <w:iCs/>
        </w:rPr>
        <w:t>Проект «</w:t>
      </w:r>
      <w:r w:rsidR="00127C0A" w:rsidRPr="002E271C">
        <w:rPr>
          <w:bCs/>
          <w:i/>
          <w:iCs/>
        </w:rPr>
        <w:t>Е</w:t>
      </w:r>
      <w:r w:rsidRPr="002E271C">
        <w:rPr>
          <w:bCs/>
          <w:i/>
          <w:iCs/>
        </w:rPr>
        <w:t>» – «Минимизация цифровых рисков, включая риски цифрового доверия»</w:t>
      </w:r>
    </w:p>
    <w:p w14:paraId="68EC0CC3" w14:textId="6AAB2522" w:rsidR="00D534F2" w:rsidRPr="003A7245" w:rsidRDefault="00D534F2" w:rsidP="00D534F2">
      <w:pPr>
        <w:widowControl w:val="0"/>
        <w:ind w:firstLine="709"/>
        <w:jc w:val="both"/>
        <w:rPr>
          <w:sz w:val="28"/>
          <w:szCs w:val="28"/>
        </w:rPr>
      </w:pPr>
      <w:r w:rsidRPr="003A7245">
        <w:rPr>
          <w:sz w:val="28"/>
          <w:szCs w:val="28"/>
        </w:rPr>
        <w:t xml:space="preserve">Основные сведения о проекте приведены в таблице </w:t>
      </w:r>
      <w:r w:rsidR="00C96F83" w:rsidRPr="003A7245">
        <w:rPr>
          <w:sz w:val="28"/>
          <w:szCs w:val="28"/>
        </w:rPr>
        <w:t>3</w:t>
      </w:r>
      <w:r w:rsidR="00136CB9">
        <w:rPr>
          <w:sz w:val="28"/>
          <w:szCs w:val="28"/>
        </w:rPr>
        <w:t>4</w:t>
      </w:r>
      <w:r w:rsidRPr="003A7245">
        <w:rPr>
          <w:sz w:val="28"/>
          <w:szCs w:val="28"/>
        </w:rPr>
        <w:t>.</w:t>
      </w:r>
    </w:p>
    <w:p w14:paraId="42B288C1" w14:textId="77777777" w:rsidR="00D534F2" w:rsidRPr="003A7245" w:rsidRDefault="00D534F2" w:rsidP="00D534F2">
      <w:pPr>
        <w:pStyle w:val="affff9"/>
        <w:widowControl w:val="0"/>
        <w:spacing w:line="240" w:lineRule="auto"/>
        <w:rPr>
          <w:sz w:val="24"/>
          <w:szCs w:val="24"/>
        </w:rPr>
      </w:pPr>
    </w:p>
    <w:p w14:paraId="56352DE0" w14:textId="54D38B52" w:rsidR="00D534F2" w:rsidRDefault="00D534F2" w:rsidP="00D534F2">
      <w:pPr>
        <w:rPr>
          <w:sz w:val="28"/>
          <w:szCs w:val="28"/>
        </w:rPr>
      </w:pPr>
      <w:r w:rsidRPr="000266D0">
        <w:rPr>
          <w:sz w:val="28"/>
          <w:szCs w:val="28"/>
        </w:rPr>
        <w:t xml:space="preserve">Таблица </w:t>
      </w:r>
      <w:r w:rsidR="00C96F83" w:rsidRPr="000266D0">
        <w:rPr>
          <w:sz w:val="28"/>
          <w:szCs w:val="28"/>
        </w:rPr>
        <w:t>3</w:t>
      </w:r>
      <w:r w:rsidR="00136CB9" w:rsidRPr="000266D0">
        <w:rPr>
          <w:sz w:val="28"/>
          <w:szCs w:val="28"/>
        </w:rPr>
        <w:t>4</w:t>
      </w:r>
      <w:r w:rsidRPr="000266D0">
        <w:rPr>
          <w:sz w:val="28"/>
          <w:szCs w:val="28"/>
        </w:rPr>
        <w:t xml:space="preserve"> – Общая информация о проекте «Е»</w:t>
      </w:r>
    </w:p>
    <w:p w14:paraId="33AC62BD" w14:textId="77777777" w:rsidR="0085721B" w:rsidRPr="0085721B" w:rsidRDefault="0085721B" w:rsidP="00D534F2">
      <w:pPr>
        <w:rPr>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7255"/>
      </w:tblGrid>
      <w:tr w:rsidR="00D534F2" w:rsidRPr="000266D0" w14:paraId="5DED7129" w14:textId="77777777" w:rsidTr="0085721B">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12DDB71" w14:textId="77777777" w:rsidR="00D534F2" w:rsidRPr="000266D0" w:rsidRDefault="00D534F2" w:rsidP="00E2473B">
            <w:pPr>
              <w:widowControl w:val="0"/>
              <w:jc w:val="center"/>
              <w:rPr>
                <w:bCs/>
                <w:sz w:val="22"/>
                <w:szCs w:val="22"/>
              </w:rPr>
            </w:pPr>
            <w:r w:rsidRPr="000266D0">
              <w:rPr>
                <w:bCs/>
                <w:sz w:val="22"/>
                <w:szCs w:val="22"/>
              </w:rPr>
              <w:t>Показатель</w:t>
            </w:r>
          </w:p>
        </w:tc>
        <w:tc>
          <w:tcPr>
            <w:tcW w:w="0" w:type="auto"/>
            <w:tcBorders>
              <w:top w:val="single" w:sz="4" w:space="0" w:color="auto"/>
              <w:left w:val="single" w:sz="4" w:space="0" w:color="auto"/>
              <w:bottom w:val="single" w:sz="4" w:space="0" w:color="auto"/>
              <w:right w:val="single" w:sz="4" w:space="0" w:color="auto"/>
            </w:tcBorders>
            <w:vAlign w:val="center"/>
          </w:tcPr>
          <w:p w14:paraId="67485B8F" w14:textId="77777777" w:rsidR="00D534F2" w:rsidRPr="000266D0" w:rsidRDefault="00D534F2" w:rsidP="00E2473B">
            <w:pPr>
              <w:widowControl w:val="0"/>
              <w:jc w:val="center"/>
              <w:rPr>
                <w:bCs/>
                <w:sz w:val="22"/>
                <w:szCs w:val="22"/>
              </w:rPr>
            </w:pPr>
            <w:r w:rsidRPr="000266D0">
              <w:rPr>
                <w:bCs/>
                <w:sz w:val="22"/>
                <w:szCs w:val="22"/>
              </w:rPr>
              <w:t>Описание</w:t>
            </w:r>
          </w:p>
        </w:tc>
      </w:tr>
      <w:tr w:rsidR="00D534F2" w:rsidRPr="003A7245" w14:paraId="210A04FF"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791B2787" w14:textId="77777777" w:rsidR="00D534F2" w:rsidRPr="003A7245" w:rsidRDefault="00D534F2" w:rsidP="00E2473B">
            <w:pPr>
              <w:rPr>
                <w:sz w:val="22"/>
                <w:szCs w:val="22"/>
              </w:rPr>
            </w:pPr>
            <w:r w:rsidRPr="003A7245">
              <w:rPr>
                <w:sz w:val="22"/>
                <w:szCs w:val="22"/>
              </w:rPr>
              <w:t>Название проекта</w:t>
            </w:r>
          </w:p>
        </w:tc>
        <w:tc>
          <w:tcPr>
            <w:tcW w:w="7255" w:type="dxa"/>
            <w:tcBorders>
              <w:top w:val="single" w:sz="4" w:space="0" w:color="auto"/>
              <w:left w:val="single" w:sz="4" w:space="0" w:color="auto"/>
              <w:bottom w:val="single" w:sz="4" w:space="0" w:color="auto"/>
              <w:right w:val="single" w:sz="4" w:space="0" w:color="auto"/>
            </w:tcBorders>
          </w:tcPr>
          <w:p w14:paraId="21C86CFE" w14:textId="1668121A" w:rsidR="00D534F2" w:rsidRPr="003A7245" w:rsidRDefault="00D534F2" w:rsidP="00E2473B">
            <w:pPr>
              <w:ind w:firstLine="37"/>
              <w:rPr>
                <w:sz w:val="22"/>
                <w:szCs w:val="22"/>
              </w:rPr>
            </w:pPr>
            <w:r w:rsidRPr="003A7245">
              <w:rPr>
                <w:sz w:val="22"/>
                <w:szCs w:val="22"/>
              </w:rPr>
              <w:t>«Минимизация цифровых рисков, включая риски цифрового доверия»</w:t>
            </w:r>
          </w:p>
        </w:tc>
      </w:tr>
      <w:tr w:rsidR="00D534F2" w:rsidRPr="003A7245" w14:paraId="7D4B288A"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hideMark/>
          </w:tcPr>
          <w:p w14:paraId="186E715F" w14:textId="77777777" w:rsidR="00D534F2" w:rsidRPr="003A7245" w:rsidRDefault="00D534F2" w:rsidP="00E2473B">
            <w:pPr>
              <w:rPr>
                <w:sz w:val="22"/>
                <w:szCs w:val="22"/>
              </w:rPr>
            </w:pPr>
            <w:r w:rsidRPr="003A7245">
              <w:rPr>
                <w:sz w:val="22"/>
                <w:szCs w:val="22"/>
              </w:rPr>
              <w:t>Инициаторы</w:t>
            </w:r>
          </w:p>
        </w:tc>
        <w:tc>
          <w:tcPr>
            <w:tcW w:w="7255" w:type="dxa"/>
            <w:tcBorders>
              <w:top w:val="single" w:sz="4" w:space="0" w:color="auto"/>
              <w:left w:val="single" w:sz="4" w:space="0" w:color="auto"/>
              <w:bottom w:val="single" w:sz="4" w:space="0" w:color="auto"/>
              <w:right w:val="single" w:sz="4" w:space="0" w:color="auto"/>
            </w:tcBorders>
            <w:hideMark/>
          </w:tcPr>
          <w:p w14:paraId="60000EF8" w14:textId="01AB767A" w:rsidR="00D534F2" w:rsidRPr="003A7245" w:rsidRDefault="00D534F2" w:rsidP="00E2473B">
            <w:pPr>
              <w:ind w:firstLine="37"/>
              <w:rPr>
                <w:sz w:val="22"/>
                <w:szCs w:val="22"/>
              </w:rPr>
            </w:pPr>
            <w:r w:rsidRPr="003A7245">
              <w:rPr>
                <w:sz w:val="22"/>
                <w:szCs w:val="22"/>
              </w:rPr>
              <w:t>Гос</w:t>
            </w:r>
            <w:r w:rsidR="001F2E77">
              <w:rPr>
                <w:sz w:val="22"/>
                <w:szCs w:val="22"/>
              </w:rPr>
              <w:t xml:space="preserve">ударственный </w:t>
            </w:r>
            <w:r w:rsidRPr="003A7245">
              <w:rPr>
                <w:sz w:val="22"/>
                <w:szCs w:val="22"/>
              </w:rPr>
              <w:t>орган</w:t>
            </w:r>
          </w:p>
        </w:tc>
      </w:tr>
      <w:tr w:rsidR="00D534F2" w:rsidRPr="003A7245" w14:paraId="01F10A00"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475F3E47" w14:textId="77777777" w:rsidR="00D534F2" w:rsidRPr="003A7245" w:rsidRDefault="00D534F2" w:rsidP="00E2473B">
            <w:pPr>
              <w:rPr>
                <w:sz w:val="22"/>
                <w:szCs w:val="22"/>
              </w:rPr>
            </w:pPr>
            <w:r w:rsidRPr="003A7245">
              <w:rPr>
                <w:sz w:val="22"/>
                <w:szCs w:val="22"/>
              </w:rPr>
              <w:t>Расходы</w:t>
            </w:r>
          </w:p>
        </w:tc>
        <w:tc>
          <w:tcPr>
            <w:tcW w:w="7255" w:type="dxa"/>
            <w:tcBorders>
              <w:top w:val="single" w:sz="4" w:space="0" w:color="auto"/>
              <w:left w:val="single" w:sz="4" w:space="0" w:color="auto"/>
              <w:bottom w:val="single" w:sz="4" w:space="0" w:color="auto"/>
              <w:right w:val="single" w:sz="4" w:space="0" w:color="auto"/>
            </w:tcBorders>
          </w:tcPr>
          <w:p w14:paraId="2BE50548" w14:textId="77777777" w:rsidR="00D534F2" w:rsidRPr="003A7245" w:rsidRDefault="00D534F2" w:rsidP="00D43A12">
            <w:pPr>
              <w:spacing w:line="230" w:lineRule="auto"/>
              <w:ind w:firstLine="37"/>
              <w:rPr>
                <w:sz w:val="22"/>
                <w:szCs w:val="22"/>
              </w:rPr>
            </w:pPr>
            <w:r w:rsidRPr="003A7245">
              <w:rPr>
                <w:sz w:val="22"/>
                <w:szCs w:val="22"/>
              </w:rPr>
              <w:t>Расходы складываются из следующих составляющих:</w:t>
            </w:r>
          </w:p>
          <w:p w14:paraId="0C086CAF" w14:textId="77777777" w:rsidR="00D534F2" w:rsidRPr="003A7245" w:rsidRDefault="00D534F2" w:rsidP="00D43A12">
            <w:pPr>
              <w:spacing w:line="230" w:lineRule="auto"/>
              <w:ind w:firstLine="37"/>
              <w:rPr>
                <w:sz w:val="22"/>
                <w:szCs w:val="22"/>
              </w:rPr>
            </w:pPr>
            <w:r w:rsidRPr="003A7245">
              <w:rPr>
                <w:sz w:val="22"/>
                <w:szCs w:val="22"/>
              </w:rPr>
              <w:t>- оплата труда проектной группе;</w:t>
            </w:r>
          </w:p>
          <w:p w14:paraId="3A3E1AAA" w14:textId="77777777" w:rsidR="00D534F2" w:rsidRPr="003A7245" w:rsidRDefault="00D534F2" w:rsidP="00D43A12">
            <w:pPr>
              <w:spacing w:line="230" w:lineRule="auto"/>
              <w:ind w:firstLine="37"/>
              <w:rPr>
                <w:sz w:val="22"/>
                <w:szCs w:val="22"/>
              </w:rPr>
            </w:pPr>
            <w:r w:rsidRPr="003A7245">
              <w:rPr>
                <w:sz w:val="22"/>
                <w:szCs w:val="22"/>
              </w:rPr>
              <w:t>- публикация отчетов (финансовых и об устойчивом развитии);</w:t>
            </w:r>
          </w:p>
          <w:p w14:paraId="066C9F54" w14:textId="77777777" w:rsidR="00D534F2" w:rsidRPr="003A7245" w:rsidRDefault="00D534F2" w:rsidP="00D43A12">
            <w:pPr>
              <w:spacing w:line="230" w:lineRule="auto"/>
              <w:ind w:firstLine="37"/>
              <w:rPr>
                <w:sz w:val="22"/>
                <w:szCs w:val="22"/>
              </w:rPr>
            </w:pPr>
            <w:r w:rsidRPr="003A7245">
              <w:rPr>
                <w:sz w:val="22"/>
                <w:szCs w:val="22"/>
              </w:rPr>
              <w:t>- развитие каналов обратной связи;</w:t>
            </w:r>
          </w:p>
          <w:p w14:paraId="21D4F613" w14:textId="5D3A444E" w:rsidR="00D534F2" w:rsidRPr="003A7245" w:rsidRDefault="00D534F2" w:rsidP="00D43A12">
            <w:pPr>
              <w:spacing w:line="230" w:lineRule="auto"/>
              <w:ind w:firstLine="37"/>
              <w:rPr>
                <w:sz w:val="22"/>
                <w:szCs w:val="22"/>
              </w:rPr>
            </w:pPr>
            <w:r w:rsidRPr="003A7245">
              <w:rPr>
                <w:sz w:val="22"/>
                <w:szCs w:val="22"/>
              </w:rPr>
              <w:t xml:space="preserve">- популяризация ЭП </w:t>
            </w:r>
          </w:p>
        </w:tc>
      </w:tr>
      <w:tr w:rsidR="00D534F2" w:rsidRPr="003A7245" w14:paraId="40BCE411"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17196656" w14:textId="77777777" w:rsidR="00D534F2" w:rsidRPr="003A7245" w:rsidRDefault="00D534F2" w:rsidP="00E2473B">
            <w:pPr>
              <w:rPr>
                <w:sz w:val="22"/>
                <w:szCs w:val="22"/>
              </w:rPr>
            </w:pPr>
            <w:r w:rsidRPr="003A7245">
              <w:rPr>
                <w:sz w:val="22"/>
                <w:szCs w:val="22"/>
              </w:rPr>
              <w:t>Финансовые ресурсы</w:t>
            </w:r>
          </w:p>
        </w:tc>
        <w:tc>
          <w:tcPr>
            <w:tcW w:w="7255" w:type="dxa"/>
            <w:tcBorders>
              <w:top w:val="single" w:sz="4" w:space="0" w:color="auto"/>
              <w:left w:val="single" w:sz="4" w:space="0" w:color="auto"/>
              <w:bottom w:val="single" w:sz="4" w:space="0" w:color="auto"/>
              <w:right w:val="single" w:sz="4" w:space="0" w:color="auto"/>
            </w:tcBorders>
          </w:tcPr>
          <w:p w14:paraId="4477BDE5" w14:textId="77777777" w:rsidR="00D534F2" w:rsidRPr="003A7245" w:rsidRDefault="00D534F2" w:rsidP="00D43A12">
            <w:pPr>
              <w:spacing w:line="230" w:lineRule="auto"/>
              <w:ind w:firstLine="37"/>
              <w:rPr>
                <w:sz w:val="22"/>
                <w:szCs w:val="22"/>
              </w:rPr>
            </w:pPr>
            <w:r w:rsidRPr="003A7245">
              <w:rPr>
                <w:sz w:val="22"/>
                <w:szCs w:val="22"/>
              </w:rPr>
              <w:t>Бюджет госоргана</w:t>
            </w:r>
          </w:p>
        </w:tc>
      </w:tr>
      <w:tr w:rsidR="00D534F2" w:rsidRPr="003A7245" w14:paraId="03E6AB27"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29862CE7" w14:textId="77777777" w:rsidR="00D534F2" w:rsidRPr="003A7245" w:rsidRDefault="00D534F2" w:rsidP="00E2473B">
            <w:pPr>
              <w:rPr>
                <w:sz w:val="22"/>
                <w:szCs w:val="22"/>
              </w:rPr>
            </w:pPr>
            <w:r w:rsidRPr="003A7245">
              <w:rPr>
                <w:sz w:val="22"/>
                <w:szCs w:val="22"/>
              </w:rPr>
              <w:t>Требования по срокам</w:t>
            </w:r>
          </w:p>
        </w:tc>
        <w:tc>
          <w:tcPr>
            <w:tcW w:w="7255" w:type="dxa"/>
            <w:tcBorders>
              <w:top w:val="single" w:sz="4" w:space="0" w:color="auto"/>
              <w:left w:val="single" w:sz="4" w:space="0" w:color="auto"/>
              <w:bottom w:val="single" w:sz="4" w:space="0" w:color="auto"/>
              <w:right w:val="single" w:sz="4" w:space="0" w:color="auto"/>
            </w:tcBorders>
          </w:tcPr>
          <w:p w14:paraId="1B7573C2" w14:textId="58E49367" w:rsidR="00D534F2" w:rsidRPr="003A7245" w:rsidRDefault="00B123AC" w:rsidP="00D43A12">
            <w:pPr>
              <w:spacing w:line="230" w:lineRule="auto"/>
              <w:ind w:firstLine="37"/>
              <w:rPr>
                <w:sz w:val="22"/>
                <w:szCs w:val="22"/>
              </w:rPr>
            </w:pPr>
            <w:r w:rsidRPr="003A7245">
              <w:rPr>
                <w:sz w:val="22"/>
                <w:szCs w:val="22"/>
              </w:rPr>
              <w:t>4</w:t>
            </w:r>
            <w:r w:rsidR="00D534F2" w:rsidRPr="003A7245">
              <w:rPr>
                <w:sz w:val="22"/>
                <w:szCs w:val="22"/>
              </w:rPr>
              <w:t>-8-й квартал реализации программы.</w:t>
            </w:r>
          </w:p>
        </w:tc>
      </w:tr>
      <w:tr w:rsidR="00D534F2" w:rsidRPr="003A7245" w14:paraId="560ADE14"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4340AA32" w14:textId="77777777" w:rsidR="00D534F2" w:rsidRPr="003A7245" w:rsidRDefault="00D534F2" w:rsidP="00E2473B">
            <w:pPr>
              <w:rPr>
                <w:sz w:val="22"/>
                <w:szCs w:val="22"/>
              </w:rPr>
            </w:pPr>
            <w:r w:rsidRPr="003A7245">
              <w:rPr>
                <w:sz w:val="22"/>
                <w:szCs w:val="22"/>
              </w:rPr>
              <w:t>Стратегическая цель</w:t>
            </w:r>
          </w:p>
        </w:tc>
        <w:tc>
          <w:tcPr>
            <w:tcW w:w="7255" w:type="dxa"/>
            <w:tcBorders>
              <w:top w:val="single" w:sz="4" w:space="0" w:color="auto"/>
              <w:left w:val="single" w:sz="4" w:space="0" w:color="auto"/>
              <w:bottom w:val="single" w:sz="4" w:space="0" w:color="auto"/>
              <w:right w:val="single" w:sz="4" w:space="0" w:color="auto"/>
            </w:tcBorders>
          </w:tcPr>
          <w:p w14:paraId="22CE0E64" w14:textId="6E7FE4E4" w:rsidR="00D534F2" w:rsidRPr="003A7245" w:rsidRDefault="00D534F2" w:rsidP="00D43A12">
            <w:pPr>
              <w:spacing w:line="230" w:lineRule="auto"/>
              <w:ind w:firstLine="37"/>
              <w:rPr>
                <w:sz w:val="22"/>
                <w:szCs w:val="22"/>
              </w:rPr>
            </w:pPr>
            <w:r w:rsidRPr="003A7245">
              <w:rPr>
                <w:sz w:val="22"/>
                <w:szCs w:val="22"/>
              </w:rPr>
              <w:t xml:space="preserve">Снижение </w:t>
            </w:r>
            <w:r w:rsidR="0078599A" w:rsidRPr="003A7245">
              <w:rPr>
                <w:sz w:val="22"/>
                <w:szCs w:val="22"/>
              </w:rPr>
              <w:t>вероятности и ущербности цифровых рисков</w:t>
            </w:r>
          </w:p>
        </w:tc>
      </w:tr>
      <w:tr w:rsidR="00D534F2" w:rsidRPr="003A7245" w14:paraId="2C70C473"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79F6979A" w14:textId="77777777" w:rsidR="00D534F2" w:rsidRPr="003A7245" w:rsidRDefault="00D534F2" w:rsidP="00E2473B">
            <w:pPr>
              <w:jc w:val="center"/>
              <w:rPr>
                <w:sz w:val="22"/>
                <w:szCs w:val="22"/>
              </w:rPr>
            </w:pPr>
            <w:r w:rsidRPr="003A7245">
              <w:rPr>
                <w:sz w:val="22"/>
                <w:szCs w:val="22"/>
              </w:rPr>
              <w:t>Стратегические задачи</w:t>
            </w:r>
          </w:p>
        </w:tc>
        <w:tc>
          <w:tcPr>
            <w:tcW w:w="7255" w:type="dxa"/>
            <w:tcBorders>
              <w:top w:val="single" w:sz="4" w:space="0" w:color="auto"/>
              <w:left w:val="single" w:sz="4" w:space="0" w:color="auto"/>
              <w:bottom w:val="single" w:sz="4" w:space="0" w:color="auto"/>
              <w:right w:val="single" w:sz="4" w:space="0" w:color="auto"/>
            </w:tcBorders>
          </w:tcPr>
          <w:p w14:paraId="0422F632" w14:textId="5E64F98E" w:rsidR="00D534F2" w:rsidRPr="003A7245" w:rsidRDefault="00D534F2" w:rsidP="00D43A12">
            <w:pPr>
              <w:spacing w:line="230" w:lineRule="auto"/>
              <w:rPr>
                <w:sz w:val="22"/>
                <w:szCs w:val="22"/>
              </w:rPr>
            </w:pPr>
            <w:r w:rsidRPr="003A7245">
              <w:rPr>
                <w:sz w:val="22"/>
                <w:szCs w:val="22"/>
              </w:rPr>
              <w:t>1</w:t>
            </w:r>
            <w:r w:rsidR="0085721B">
              <w:rPr>
                <w:sz w:val="22"/>
                <w:szCs w:val="22"/>
              </w:rPr>
              <w:t>.</w:t>
            </w:r>
            <w:r w:rsidRPr="003A7245">
              <w:rPr>
                <w:sz w:val="22"/>
                <w:szCs w:val="22"/>
              </w:rPr>
              <w:t xml:space="preserve"> Организация обратной связи со стейкхолдерами.</w:t>
            </w:r>
          </w:p>
          <w:p w14:paraId="4C4B8A65" w14:textId="79AD8C70" w:rsidR="00D534F2" w:rsidRPr="003A7245" w:rsidRDefault="00D534F2" w:rsidP="00D43A12">
            <w:pPr>
              <w:spacing w:line="230" w:lineRule="auto"/>
              <w:rPr>
                <w:sz w:val="22"/>
                <w:szCs w:val="22"/>
              </w:rPr>
            </w:pPr>
            <w:r w:rsidRPr="003A7245">
              <w:rPr>
                <w:sz w:val="22"/>
                <w:szCs w:val="22"/>
              </w:rPr>
              <w:t>2</w:t>
            </w:r>
            <w:r w:rsidR="0085721B">
              <w:rPr>
                <w:sz w:val="22"/>
                <w:szCs w:val="22"/>
              </w:rPr>
              <w:t>.</w:t>
            </w:r>
            <w:r w:rsidRPr="003A7245">
              <w:rPr>
                <w:sz w:val="22"/>
                <w:szCs w:val="22"/>
              </w:rPr>
              <w:t xml:space="preserve"> Обеспечение прозрачной отчетности.</w:t>
            </w:r>
          </w:p>
          <w:p w14:paraId="0909214E" w14:textId="7AA67ABB" w:rsidR="00D534F2" w:rsidRPr="003A7245" w:rsidRDefault="00D534F2" w:rsidP="00D43A12">
            <w:pPr>
              <w:spacing w:line="230" w:lineRule="auto"/>
              <w:rPr>
                <w:sz w:val="22"/>
                <w:szCs w:val="22"/>
              </w:rPr>
            </w:pPr>
            <w:r w:rsidRPr="003A7245">
              <w:rPr>
                <w:sz w:val="22"/>
                <w:szCs w:val="22"/>
              </w:rPr>
              <w:t>3</w:t>
            </w:r>
            <w:r w:rsidR="0085721B">
              <w:rPr>
                <w:sz w:val="22"/>
                <w:szCs w:val="22"/>
              </w:rPr>
              <w:t>.</w:t>
            </w:r>
            <w:r w:rsidRPr="003A7245">
              <w:rPr>
                <w:sz w:val="22"/>
                <w:szCs w:val="22"/>
              </w:rPr>
              <w:t xml:space="preserve"> Включение системы обратной связи со стейкхолдерами в DSS по проектам.</w:t>
            </w:r>
          </w:p>
          <w:p w14:paraId="3E4F744B" w14:textId="4BBBDBD7" w:rsidR="00D534F2" w:rsidRPr="003A7245" w:rsidRDefault="00D534F2" w:rsidP="00D43A12">
            <w:pPr>
              <w:spacing w:line="230" w:lineRule="auto"/>
              <w:rPr>
                <w:sz w:val="22"/>
                <w:szCs w:val="22"/>
              </w:rPr>
            </w:pPr>
            <w:r w:rsidRPr="003A7245">
              <w:rPr>
                <w:sz w:val="22"/>
                <w:szCs w:val="22"/>
              </w:rPr>
              <w:t>4</w:t>
            </w:r>
            <w:r w:rsidR="0085721B">
              <w:rPr>
                <w:sz w:val="22"/>
                <w:szCs w:val="22"/>
              </w:rPr>
              <w:t>.</w:t>
            </w:r>
            <w:r w:rsidRPr="003A7245">
              <w:rPr>
                <w:sz w:val="22"/>
                <w:szCs w:val="22"/>
              </w:rPr>
              <w:t xml:space="preserve"> Создание эффективного инструмента управления имиджем.</w:t>
            </w:r>
          </w:p>
          <w:p w14:paraId="092D3B9D" w14:textId="3A88AFF4" w:rsidR="00D534F2" w:rsidRPr="003A7245" w:rsidRDefault="00D534F2" w:rsidP="00D43A12">
            <w:pPr>
              <w:spacing w:line="230" w:lineRule="auto"/>
              <w:rPr>
                <w:sz w:val="22"/>
                <w:szCs w:val="22"/>
              </w:rPr>
            </w:pPr>
            <w:r w:rsidRPr="003A7245">
              <w:rPr>
                <w:sz w:val="22"/>
                <w:szCs w:val="22"/>
              </w:rPr>
              <w:t>5</w:t>
            </w:r>
            <w:r w:rsidR="0085721B">
              <w:rPr>
                <w:sz w:val="22"/>
                <w:szCs w:val="22"/>
              </w:rPr>
              <w:t>.</w:t>
            </w:r>
            <w:r w:rsidRPr="003A7245">
              <w:rPr>
                <w:sz w:val="22"/>
                <w:szCs w:val="22"/>
              </w:rPr>
              <w:t xml:space="preserve"> Демонстрация образа </w:t>
            </w:r>
            <w:r w:rsidR="0078599A" w:rsidRPr="003A7245">
              <w:rPr>
                <w:sz w:val="22"/>
                <w:szCs w:val="22"/>
              </w:rPr>
              <w:t>надежности</w:t>
            </w:r>
            <w:r w:rsidRPr="003A7245">
              <w:rPr>
                <w:sz w:val="22"/>
                <w:szCs w:val="22"/>
              </w:rPr>
              <w:t>.</w:t>
            </w:r>
          </w:p>
          <w:p w14:paraId="2754ABC3" w14:textId="3FC3A6CC" w:rsidR="00D534F2" w:rsidRPr="003A7245" w:rsidRDefault="00D534F2" w:rsidP="00D43A12">
            <w:pPr>
              <w:spacing w:line="230" w:lineRule="auto"/>
              <w:rPr>
                <w:spacing w:val="-4"/>
                <w:sz w:val="22"/>
                <w:szCs w:val="22"/>
              </w:rPr>
            </w:pPr>
            <w:r w:rsidRPr="003A7245">
              <w:rPr>
                <w:spacing w:val="-4"/>
                <w:sz w:val="22"/>
                <w:szCs w:val="22"/>
              </w:rPr>
              <w:t>6</w:t>
            </w:r>
            <w:r w:rsidR="0085721B">
              <w:rPr>
                <w:spacing w:val="-4"/>
                <w:sz w:val="22"/>
                <w:szCs w:val="22"/>
              </w:rPr>
              <w:t>.</w:t>
            </w:r>
            <w:r w:rsidRPr="003A7245">
              <w:rPr>
                <w:spacing w:val="-4"/>
                <w:sz w:val="22"/>
                <w:szCs w:val="22"/>
              </w:rPr>
              <w:t xml:space="preserve"> Привлечение и удержание частных инвесторов проектов и партнеров ГЧП.</w:t>
            </w:r>
          </w:p>
          <w:p w14:paraId="764E1461" w14:textId="2CB8BBDA" w:rsidR="00D534F2" w:rsidRPr="003A7245" w:rsidRDefault="00D534F2" w:rsidP="0085721B">
            <w:pPr>
              <w:spacing w:line="230" w:lineRule="auto"/>
              <w:rPr>
                <w:sz w:val="22"/>
                <w:szCs w:val="22"/>
              </w:rPr>
            </w:pPr>
            <w:r w:rsidRPr="003A7245">
              <w:rPr>
                <w:sz w:val="22"/>
                <w:szCs w:val="22"/>
              </w:rPr>
              <w:t>7</w:t>
            </w:r>
            <w:r w:rsidR="0085721B">
              <w:rPr>
                <w:sz w:val="22"/>
                <w:szCs w:val="22"/>
              </w:rPr>
              <w:t xml:space="preserve">. </w:t>
            </w:r>
            <w:r w:rsidRPr="003A7245">
              <w:rPr>
                <w:sz w:val="22"/>
                <w:szCs w:val="22"/>
              </w:rPr>
              <w:t>Облегчение принятия стратегических решений.</w:t>
            </w:r>
          </w:p>
        </w:tc>
      </w:tr>
      <w:tr w:rsidR="00D534F2" w:rsidRPr="003A7245" w14:paraId="31A19A9E"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7D2D4950" w14:textId="77777777" w:rsidR="00D534F2" w:rsidRPr="003A7245" w:rsidRDefault="00D534F2" w:rsidP="00E2473B">
            <w:pPr>
              <w:rPr>
                <w:sz w:val="22"/>
                <w:szCs w:val="22"/>
              </w:rPr>
            </w:pPr>
            <w:r w:rsidRPr="003A7245">
              <w:rPr>
                <w:sz w:val="22"/>
                <w:szCs w:val="22"/>
              </w:rPr>
              <w:t>Продукты проекта</w:t>
            </w:r>
          </w:p>
        </w:tc>
        <w:tc>
          <w:tcPr>
            <w:tcW w:w="7255" w:type="dxa"/>
            <w:tcBorders>
              <w:top w:val="single" w:sz="4" w:space="0" w:color="auto"/>
              <w:left w:val="single" w:sz="4" w:space="0" w:color="auto"/>
              <w:bottom w:val="single" w:sz="4" w:space="0" w:color="auto"/>
              <w:right w:val="single" w:sz="4" w:space="0" w:color="auto"/>
            </w:tcBorders>
          </w:tcPr>
          <w:p w14:paraId="4D628496" w14:textId="77777777" w:rsidR="00D534F2" w:rsidRPr="003A7245" w:rsidRDefault="00D534F2" w:rsidP="00D43A12">
            <w:pPr>
              <w:spacing w:line="230" w:lineRule="auto"/>
              <w:ind w:firstLine="37"/>
              <w:rPr>
                <w:sz w:val="22"/>
                <w:szCs w:val="22"/>
              </w:rPr>
            </w:pPr>
            <w:r w:rsidRPr="003A7245">
              <w:rPr>
                <w:sz w:val="22"/>
                <w:szCs w:val="22"/>
              </w:rPr>
              <w:t>Система обратной связи со стейкхолдерами.</w:t>
            </w:r>
          </w:p>
          <w:p w14:paraId="57855884" w14:textId="77777777" w:rsidR="00D534F2" w:rsidRPr="003A7245" w:rsidRDefault="00D534F2" w:rsidP="00D43A12">
            <w:pPr>
              <w:spacing w:line="230" w:lineRule="auto"/>
              <w:ind w:firstLine="37"/>
              <w:rPr>
                <w:sz w:val="22"/>
                <w:szCs w:val="22"/>
              </w:rPr>
            </w:pPr>
            <w:r w:rsidRPr="003A7245">
              <w:rPr>
                <w:sz w:val="22"/>
                <w:szCs w:val="22"/>
              </w:rPr>
              <w:t>Завершенная DSS, включающая в себя экспертный комитет, систему обратной связи со стейкхолдерами и информационную систему с базой данных по проектам и моделью управления рисками.</w:t>
            </w:r>
          </w:p>
        </w:tc>
      </w:tr>
      <w:tr w:rsidR="00D534F2" w:rsidRPr="003A7245" w14:paraId="791446CB"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1FB570FF" w14:textId="77777777" w:rsidR="00D534F2" w:rsidRPr="003A7245" w:rsidRDefault="00D534F2" w:rsidP="00E2473B">
            <w:pPr>
              <w:rPr>
                <w:spacing w:val="-4"/>
                <w:sz w:val="22"/>
                <w:szCs w:val="22"/>
              </w:rPr>
            </w:pPr>
            <w:r w:rsidRPr="003A7245">
              <w:rPr>
                <w:sz w:val="22"/>
                <w:szCs w:val="22"/>
              </w:rPr>
              <w:t>Предполагаемые клиенты проекта</w:t>
            </w:r>
          </w:p>
        </w:tc>
        <w:tc>
          <w:tcPr>
            <w:tcW w:w="7255" w:type="dxa"/>
            <w:tcBorders>
              <w:top w:val="single" w:sz="4" w:space="0" w:color="auto"/>
              <w:left w:val="single" w:sz="4" w:space="0" w:color="auto"/>
              <w:bottom w:val="single" w:sz="4" w:space="0" w:color="auto"/>
              <w:right w:val="single" w:sz="4" w:space="0" w:color="auto"/>
            </w:tcBorders>
          </w:tcPr>
          <w:p w14:paraId="0EBCB910" w14:textId="77777777" w:rsidR="00D534F2" w:rsidRPr="003A7245" w:rsidRDefault="00D534F2" w:rsidP="00D43A12">
            <w:pPr>
              <w:spacing w:line="230" w:lineRule="auto"/>
              <w:ind w:firstLine="37"/>
              <w:rPr>
                <w:sz w:val="22"/>
                <w:szCs w:val="22"/>
              </w:rPr>
            </w:pPr>
            <w:r w:rsidRPr="003A7245">
              <w:rPr>
                <w:sz w:val="22"/>
                <w:szCs w:val="22"/>
              </w:rPr>
              <w:t>Заказчики проектов госорганов.</w:t>
            </w:r>
          </w:p>
        </w:tc>
      </w:tr>
      <w:tr w:rsidR="00D534F2" w:rsidRPr="003A7245" w14:paraId="4960B1FE"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19ECCB7D" w14:textId="77777777" w:rsidR="00D534F2" w:rsidRPr="003A7245" w:rsidRDefault="00D534F2" w:rsidP="00E2473B">
            <w:pPr>
              <w:rPr>
                <w:sz w:val="22"/>
                <w:szCs w:val="22"/>
              </w:rPr>
            </w:pPr>
            <w:r w:rsidRPr="003A7245">
              <w:rPr>
                <w:sz w:val="22"/>
                <w:szCs w:val="22"/>
              </w:rPr>
              <w:t>Приоритеты проекта</w:t>
            </w:r>
          </w:p>
        </w:tc>
        <w:tc>
          <w:tcPr>
            <w:tcW w:w="7255" w:type="dxa"/>
            <w:tcBorders>
              <w:top w:val="single" w:sz="4" w:space="0" w:color="auto"/>
              <w:left w:val="single" w:sz="4" w:space="0" w:color="auto"/>
              <w:bottom w:val="single" w:sz="4" w:space="0" w:color="auto"/>
              <w:right w:val="single" w:sz="4" w:space="0" w:color="auto"/>
            </w:tcBorders>
          </w:tcPr>
          <w:p w14:paraId="2C474A0F" w14:textId="77777777" w:rsidR="00D534F2" w:rsidRPr="003A7245" w:rsidRDefault="00D534F2" w:rsidP="00D43A12">
            <w:pPr>
              <w:spacing w:line="230" w:lineRule="auto"/>
              <w:ind w:firstLine="37"/>
              <w:rPr>
                <w:sz w:val="22"/>
                <w:szCs w:val="22"/>
              </w:rPr>
            </w:pPr>
            <w:r w:rsidRPr="003A7245">
              <w:rPr>
                <w:sz w:val="22"/>
                <w:szCs w:val="22"/>
              </w:rPr>
              <w:t>Вести проект согласно установленному бюджету.</w:t>
            </w:r>
          </w:p>
          <w:p w14:paraId="45F0FE83" w14:textId="77777777" w:rsidR="00D534F2" w:rsidRPr="003A7245" w:rsidRDefault="00D534F2" w:rsidP="00D43A12">
            <w:pPr>
              <w:spacing w:line="230" w:lineRule="auto"/>
              <w:ind w:firstLine="37"/>
              <w:rPr>
                <w:sz w:val="22"/>
                <w:szCs w:val="22"/>
              </w:rPr>
            </w:pPr>
            <w:r w:rsidRPr="003A7245">
              <w:rPr>
                <w:sz w:val="22"/>
                <w:szCs w:val="22"/>
              </w:rPr>
              <w:t>Вести проект согласно установленному графику проекта</w:t>
            </w:r>
          </w:p>
        </w:tc>
      </w:tr>
      <w:tr w:rsidR="00D534F2" w:rsidRPr="003A7245" w14:paraId="4A7068FA" w14:textId="77777777" w:rsidTr="0085721B">
        <w:trPr>
          <w:jc w:val="center"/>
        </w:trPr>
        <w:tc>
          <w:tcPr>
            <w:tcW w:w="2378" w:type="dxa"/>
            <w:tcBorders>
              <w:top w:val="single" w:sz="4" w:space="0" w:color="auto"/>
              <w:left w:val="single" w:sz="4" w:space="0" w:color="auto"/>
              <w:bottom w:val="single" w:sz="4" w:space="0" w:color="auto"/>
              <w:right w:val="single" w:sz="4" w:space="0" w:color="auto"/>
            </w:tcBorders>
          </w:tcPr>
          <w:p w14:paraId="1D994547" w14:textId="77777777" w:rsidR="00D534F2" w:rsidRPr="003A7245" w:rsidRDefault="00D534F2" w:rsidP="00E2473B">
            <w:pPr>
              <w:rPr>
                <w:sz w:val="22"/>
                <w:szCs w:val="22"/>
              </w:rPr>
            </w:pPr>
            <w:r w:rsidRPr="003A7245">
              <w:rPr>
                <w:sz w:val="22"/>
                <w:szCs w:val="22"/>
              </w:rPr>
              <w:t>Участники проекта</w:t>
            </w:r>
          </w:p>
        </w:tc>
        <w:tc>
          <w:tcPr>
            <w:tcW w:w="7255" w:type="dxa"/>
            <w:tcBorders>
              <w:top w:val="single" w:sz="4" w:space="0" w:color="auto"/>
              <w:left w:val="single" w:sz="4" w:space="0" w:color="auto"/>
              <w:bottom w:val="single" w:sz="4" w:space="0" w:color="auto"/>
              <w:right w:val="single" w:sz="4" w:space="0" w:color="auto"/>
            </w:tcBorders>
          </w:tcPr>
          <w:p w14:paraId="1C036CC4" w14:textId="77777777" w:rsidR="00D534F2" w:rsidRPr="003A7245" w:rsidRDefault="00D534F2" w:rsidP="00E2473B">
            <w:pPr>
              <w:ind w:firstLine="37"/>
              <w:rPr>
                <w:sz w:val="22"/>
                <w:szCs w:val="22"/>
              </w:rPr>
            </w:pPr>
            <w:r w:rsidRPr="003A7245">
              <w:rPr>
                <w:sz w:val="22"/>
                <w:szCs w:val="22"/>
              </w:rPr>
              <w:t>Утвержденная в госоргане команда опытных менеджеров.</w:t>
            </w:r>
          </w:p>
        </w:tc>
      </w:tr>
      <w:tr w:rsidR="0085721B" w:rsidRPr="003A7245" w14:paraId="5E5B72B8" w14:textId="77777777" w:rsidTr="00C45D1B">
        <w:trPr>
          <w:jc w:val="center"/>
        </w:trPr>
        <w:tc>
          <w:tcPr>
            <w:tcW w:w="9633" w:type="dxa"/>
            <w:gridSpan w:val="2"/>
            <w:tcBorders>
              <w:top w:val="single" w:sz="4" w:space="0" w:color="auto"/>
              <w:left w:val="single" w:sz="4" w:space="0" w:color="auto"/>
              <w:bottom w:val="single" w:sz="4" w:space="0" w:color="auto"/>
              <w:right w:val="single" w:sz="4" w:space="0" w:color="auto"/>
            </w:tcBorders>
          </w:tcPr>
          <w:p w14:paraId="474C8A1E" w14:textId="4EE8ECDB" w:rsidR="0085721B" w:rsidRPr="003A7245" w:rsidRDefault="000A202E" w:rsidP="000A202E">
            <w:pPr>
              <w:ind w:firstLine="598"/>
              <w:rPr>
                <w:sz w:val="22"/>
                <w:szCs w:val="22"/>
              </w:rPr>
            </w:pPr>
            <w:r w:rsidRPr="003A7245">
              <w:t xml:space="preserve">Примечание </w:t>
            </w:r>
            <w:r>
              <w:t xml:space="preserve">– </w:t>
            </w:r>
            <w:r w:rsidRPr="003A7245">
              <w:t>Составлено диссертантом</w:t>
            </w:r>
          </w:p>
        </w:tc>
      </w:tr>
    </w:tbl>
    <w:p w14:paraId="4130598F" w14:textId="77777777" w:rsidR="0078599A" w:rsidRPr="003A7245" w:rsidRDefault="0078599A" w:rsidP="00D534F2">
      <w:pPr>
        <w:ind w:firstLine="709"/>
        <w:jc w:val="both"/>
        <w:rPr>
          <w:sz w:val="28"/>
          <w:szCs w:val="28"/>
        </w:rPr>
      </w:pPr>
    </w:p>
    <w:p w14:paraId="24323B94" w14:textId="77777777" w:rsidR="000A202E" w:rsidRDefault="00D534F2" w:rsidP="00136CB9">
      <w:pPr>
        <w:ind w:firstLine="709"/>
        <w:jc w:val="both"/>
        <w:rPr>
          <w:sz w:val="28"/>
          <w:szCs w:val="28"/>
        </w:rPr>
      </w:pPr>
      <w:r w:rsidRPr="003A7245">
        <w:rPr>
          <w:sz w:val="28"/>
          <w:szCs w:val="28"/>
        </w:rPr>
        <w:t>Разработан график реализации проекта. В табл</w:t>
      </w:r>
      <w:r w:rsidR="003B39C1" w:rsidRPr="003A7245">
        <w:rPr>
          <w:sz w:val="28"/>
          <w:szCs w:val="28"/>
        </w:rPr>
        <w:t>ице</w:t>
      </w:r>
      <w:r w:rsidRPr="003A7245">
        <w:rPr>
          <w:sz w:val="28"/>
          <w:szCs w:val="28"/>
        </w:rPr>
        <w:t xml:space="preserve"> </w:t>
      </w:r>
      <w:r w:rsidR="00C96F83" w:rsidRPr="003A7245">
        <w:rPr>
          <w:sz w:val="28"/>
          <w:szCs w:val="28"/>
        </w:rPr>
        <w:t>3</w:t>
      </w:r>
      <w:r w:rsidR="00136CB9">
        <w:rPr>
          <w:sz w:val="28"/>
          <w:szCs w:val="28"/>
        </w:rPr>
        <w:t>5</w:t>
      </w:r>
      <w:r w:rsidRPr="003A7245">
        <w:rPr>
          <w:sz w:val="28"/>
          <w:szCs w:val="28"/>
        </w:rPr>
        <w:t xml:space="preserve"> он представлен в формате диаграммы Ганта с указанием сроков.</w:t>
      </w:r>
    </w:p>
    <w:p w14:paraId="29822BE9" w14:textId="77777777" w:rsidR="000A202E" w:rsidRDefault="000A202E" w:rsidP="00136CB9">
      <w:pPr>
        <w:ind w:firstLine="709"/>
        <w:jc w:val="both"/>
        <w:rPr>
          <w:sz w:val="28"/>
          <w:szCs w:val="28"/>
        </w:rPr>
      </w:pPr>
      <w:r w:rsidRPr="003A7245">
        <w:rPr>
          <w:sz w:val="28"/>
          <w:szCs w:val="28"/>
        </w:rPr>
        <w:t xml:space="preserve">В условиях экономического кризиса потенциал цифровизации определяется её возможностями к привлечению внимания стейкхолдеров (рассмотрены в </w:t>
      </w:r>
      <w:r>
        <w:rPr>
          <w:sz w:val="28"/>
          <w:szCs w:val="28"/>
        </w:rPr>
        <w:t>под</w:t>
      </w:r>
      <w:r w:rsidRPr="003A7245">
        <w:rPr>
          <w:sz w:val="28"/>
          <w:szCs w:val="28"/>
        </w:rPr>
        <w:t>разд</w:t>
      </w:r>
      <w:r>
        <w:rPr>
          <w:sz w:val="28"/>
          <w:szCs w:val="28"/>
        </w:rPr>
        <w:t>еле</w:t>
      </w:r>
      <w:r w:rsidRPr="003A7245">
        <w:rPr>
          <w:sz w:val="28"/>
          <w:szCs w:val="28"/>
        </w:rPr>
        <w:t xml:space="preserve"> 1.1) и удовлетворению их потребностей государственными услугами. Поэтому во многом успех инициативы </w:t>
      </w:r>
      <w:r w:rsidRPr="003A7245">
        <w:rPr>
          <w:sz w:val="28"/>
          <w:szCs w:val="28"/>
        </w:rPr>
        <w:lastRenderedPageBreak/>
        <w:t>устойчивого инновационного развития зависит от поведения стейкхолдеров. В связи с этим необходимо посредством коммуникационного менеджмента формировать у стейкхолдеров представление о ценности проектов цифровизации.</w:t>
      </w:r>
    </w:p>
    <w:p w14:paraId="57D5059B" w14:textId="77777777" w:rsidR="000A202E" w:rsidRDefault="000A202E" w:rsidP="00D534F2">
      <w:pPr>
        <w:pStyle w:val="01"/>
        <w:spacing w:line="240" w:lineRule="auto"/>
        <w:jc w:val="left"/>
        <w:rPr>
          <w:szCs w:val="28"/>
        </w:rPr>
      </w:pPr>
    </w:p>
    <w:p w14:paraId="4038BBE4" w14:textId="62646D39" w:rsidR="00D534F2" w:rsidRDefault="00D534F2" w:rsidP="00D534F2">
      <w:pPr>
        <w:pStyle w:val="01"/>
        <w:spacing w:line="240" w:lineRule="auto"/>
        <w:jc w:val="left"/>
        <w:rPr>
          <w:szCs w:val="28"/>
        </w:rPr>
      </w:pPr>
      <w:r w:rsidRPr="002E271C">
        <w:rPr>
          <w:szCs w:val="28"/>
        </w:rPr>
        <w:t xml:space="preserve">Таблица </w:t>
      </w:r>
      <w:r w:rsidR="00C96F83" w:rsidRPr="002E271C">
        <w:rPr>
          <w:szCs w:val="28"/>
        </w:rPr>
        <w:t>3</w:t>
      </w:r>
      <w:r w:rsidR="00136CB9" w:rsidRPr="002E271C">
        <w:rPr>
          <w:szCs w:val="28"/>
        </w:rPr>
        <w:t>5</w:t>
      </w:r>
      <w:r w:rsidRPr="002E271C">
        <w:rPr>
          <w:szCs w:val="28"/>
        </w:rPr>
        <w:t xml:space="preserve"> – Диаграмма Ганта плана реализации проекта «</w:t>
      </w:r>
      <w:r w:rsidR="003B39C1" w:rsidRPr="002E271C">
        <w:rPr>
          <w:szCs w:val="28"/>
        </w:rPr>
        <w:t>Е</w:t>
      </w:r>
      <w:r w:rsidRPr="002E271C">
        <w:rPr>
          <w:szCs w:val="28"/>
        </w:rPr>
        <w:t>»</w:t>
      </w:r>
    </w:p>
    <w:p w14:paraId="2244F9E8" w14:textId="77777777" w:rsidR="000A202E" w:rsidRPr="000A202E" w:rsidRDefault="000A202E" w:rsidP="00D534F2">
      <w:pPr>
        <w:pStyle w:val="01"/>
        <w:spacing w:line="240" w:lineRule="auto"/>
        <w:jc w:val="left"/>
        <w:rPr>
          <w:sz w:val="16"/>
          <w:szCs w:val="16"/>
        </w:rPr>
      </w:pPr>
    </w:p>
    <w:tbl>
      <w:tblPr>
        <w:tblStyle w:val="afa"/>
        <w:tblW w:w="9540" w:type="dxa"/>
        <w:jc w:val="center"/>
        <w:tblLayout w:type="fixed"/>
        <w:tblLook w:val="04A0" w:firstRow="1" w:lastRow="0" w:firstColumn="1" w:lastColumn="0" w:noHBand="0" w:noVBand="1"/>
      </w:tblPr>
      <w:tblGrid>
        <w:gridCol w:w="5855"/>
        <w:gridCol w:w="460"/>
        <w:gridCol w:w="461"/>
        <w:gridCol w:w="460"/>
        <w:gridCol w:w="461"/>
        <w:gridCol w:w="461"/>
        <w:gridCol w:w="460"/>
        <w:gridCol w:w="461"/>
        <w:gridCol w:w="461"/>
      </w:tblGrid>
      <w:tr w:rsidR="002E271C" w:rsidRPr="003A7245" w14:paraId="3A7827C9" w14:textId="77777777" w:rsidTr="000A202E">
        <w:trPr>
          <w:jc w:val="center"/>
        </w:trPr>
        <w:tc>
          <w:tcPr>
            <w:tcW w:w="5855" w:type="dxa"/>
            <w:vMerge w:val="restart"/>
            <w:vAlign w:val="center"/>
          </w:tcPr>
          <w:p w14:paraId="4A69AD69"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Мероприятие</w:t>
            </w:r>
          </w:p>
        </w:tc>
        <w:tc>
          <w:tcPr>
            <w:tcW w:w="3685" w:type="dxa"/>
            <w:gridSpan w:val="8"/>
          </w:tcPr>
          <w:p w14:paraId="532E8383"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Сроки, кварталы</w:t>
            </w:r>
          </w:p>
        </w:tc>
      </w:tr>
      <w:tr w:rsidR="002E271C" w:rsidRPr="003A7245" w14:paraId="62338EAB" w14:textId="77777777" w:rsidTr="000A202E">
        <w:trPr>
          <w:jc w:val="center"/>
        </w:trPr>
        <w:tc>
          <w:tcPr>
            <w:tcW w:w="5855" w:type="dxa"/>
            <w:vMerge/>
          </w:tcPr>
          <w:p w14:paraId="0E2C1E15" w14:textId="77777777" w:rsidR="002E271C" w:rsidRPr="003A7245" w:rsidRDefault="002E271C" w:rsidP="00E2473B">
            <w:pPr>
              <w:pStyle w:val="34"/>
              <w:spacing w:after="0"/>
              <w:ind w:left="-57" w:right="-57" w:firstLine="0"/>
              <w:jc w:val="center"/>
              <w:rPr>
                <w:color w:val="auto"/>
                <w:spacing w:val="-2"/>
                <w:sz w:val="22"/>
                <w:szCs w:val="22"/>
              </w:rPr>
            </w:pPr>
          </w:p>
        </w:tc>
        <w:tc>
          <w:tcPr>
            <w:tcW w:w="460" w:type="dxa"/>
            <w:tcBorders>
              <w:bottom w:val="single" w:sz="4" w:space="0" w:color="auto"/>
            </w:tcBorders>
          </w:tcPr>
          <w:p w14:paraId="4D8AD189"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1</w:t>
            </w:r>
          </w:p>
        </w:tc>
        <w:tc>
          <w:tcPr>
            <w:tcW w:w="461" w:type="dxa"/>
            <w:tcBorders>
              <w:bottom w:val="single" w:sz="4" w:space="0" w:color="auto"/>
            </w:tcBorders>
          </w:tcPr>
          <w:p w14:paraId="619560AA"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2</w:t>
            </w:r>
          </w:p>
        </w:tc>
        <w:tc>
          <w:tcPr>
            <w:tcW w:w="460" w:type="dxa"/>
            <w:tcBorders>
              <w:bottom w:val="single" w:sz="4" w:space="0" w:color="auto"/>
            </w:tcBorders>
          </w:tcPr>
          <w:p w14:paraId="3AAA492D"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3</w:t>
            </w:r>
          </w:p>
        </w:tc>
        <w:tc>
          <w:tcPr>
            <w:tcW w:w="461" w:type="dxa"/>
            <w:tcBorders>
              <w:bottom w:val="single" w:sz="4" w:space="0" w:color="auto"/>
            </w:tcBorders>
          </w:tcPr>
          <w:p w14:paraId="31C62102"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4</w:t>
            </w:r>
          </w:p>
        </w:tc>
        <w:tc>
          <w:tcPr>
            <w:tcW w:w="461" w:type="dxa"/>
            <w:tcBorders>
              <w:bottom w:val="single" w:sz="4" w:space="0" w:color="auto"/>
            </w:tcBorders>
          </w:tcPr>
          <w:p w14:paraId="18ED2584"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5</w:t>
            </w:r>
          </w:p>
        </w:tc>
        <w:tc>
          <w:tcPr>
            <w:tcW w:w="460" w:type="dxa"/>
            <w:tcBorders>
              <w:bottom w:val="single" w:sz="4" w:space="0" w:color="auto"/>
            </w:tcBorders>
          </w:tcPr>
          <w:p w14:paraId="5CC4FFFC"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6</w:t>
            </w:r>
          </w:p>
        </w:tc>
        <w:tc>
          <w:tcPr>
            <w:tcW w:w="461" w:type="dxa"/>
            <w:tcBorders>
              <w:bottom w:val="single" w:sz="4" w:space="0" w:color="auto"/>
            </w:tcBorders>
          </w:tcPr>
          <w:p w14:paraId="0C9D47E2"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7</w:t>
            </w:r>
          </w:p>
        </w:tc>
        <w:tc>
          <w:tcPr>
            <w:tcW w:w="461" w:type="dxa"/>
          </w:tcPr>
          <w:p w14:paraId="08DB5AB5" w14:textId="77777777" w:rsidR="002E271C" w:rsidRPr="003A7245" w:rsidRDefault="002E271C" w:rsidP="00E2473B">
            <w:pPr>
              <w:pStyle w:val="34"/>
              <w:spacing w:after="0"/>
              <w:ind w:left="-57" w:right="-57" w:firstLine="0"/>
              <w:jc w:val="center"/>
              <w:rPr>
                <w:color w:val="auto"/>
                <w:spacing w:val="-2"/>
                <w:sz w:val="22"/>
                <w:szCs w:val="22"/>
              </w:rPr>
            </w:pPr>
            <w:r w:rsidRPr="003A7245">
              <w:rPr>
                <w:color w:val="auto"/>
                <w:spacing w:val="-2"/>
                <w:sz w:val="22"/>
                <w:szCs w:val="22"/>
              </w:rPr>
              <w:t>8</w:t>
            </w:r>
          </w:p>
        </w:tc>
      </w:tr>
      <w:tr w:rsidR="002E271C" w:rsidRPr="003A7245" w14:paraId="413981DB" w14:textId="77777777" w:rsidTr="000A202E">
        <w:trPr>
          <w:jc w:val="center"/>
        </w:trPr>
        <w:tc>
          <w:tcPr>
            <w:tcW w:w="5855" w:type="dxa"/>
          </w:tcPr>
          <w:p w14:paraId="4E51D56C" w14:textId="21D78ADC" w:rsidR="002E271C" w:rsidRPr="003A7245" w:rsidRDefault="002E271C" w:rsidP="005354C6">
            <w:pPr>
              <w:pStyle w:val="34"/>
              <w:spacing w:after="0" w:line="230" w:lineRule="auto"/>
              <w:ind w:left="-57" w:right="-57" w:firstLine="0"/>
              <w:jc w:val="left"/>
              <w:rPr>
                <w:color w:val="auto"/>
                <w:spacing w:val="-2"/>
                <w:sz w:val="22"/>
                <w:szCs w:val="22"/>
              </w:rPr>
            </w:pPr>
            <w:r w:rsidRPr="003A7245">
              <w:rPr>
                <w:color w:val="auto"/>
                <w:spacing w:val="-2"/>
                <w:sz w:val="22"/>
                <w:szCs w:val="22"/>
              </w:rPr>
              <w:t>Расчет затрат, назначение ответственных и исполнителей</w:t>
            </w:r>
          </w:p>
        </w:tc>
        <w:tc>
          <w:tcPr>
            <w:tcW w:w="460" w:type="dxa"/>
            <w:tcBorders>
              <w:bottom w:val="single" w:sz="4" w:space="0" w:color="auto"/>
            </w:tcBorders>
            <w:shd w:val="clear" w:color="auto" w:fill="auto"/>
          </w:tcPr>
          <w:p w14:paraId="34756761"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70BB13C" w14:textId="77777777" w:rsidR="002E271C" w:rsidRPr="003A7245" w:rsidRDefault="002E271C" w:rsidP="003B39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369AF8BB"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7244DEAB"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71F43ED" w14:textId="77777777" w:rsidR="002E271C" w:rsidRPr="003A7245" w:rsidRDefault="002E271C" w:rsidP="003B39C1">
            <w:pPr>
              <w:pStyle w:val="34"/>
              <w:spacing w:after="0"/>
              <w:ind w:left="-57" w:right="-57" w:firstLine="0"/>
              <w:jc w:val="center"/>
              <w:rPr>
                <w:color w:val="auto"/>
                <w:spacing w:val="-2"/>
                <w:sz w:val="20"/>
              </w:rPr>
            </w:pPr>
          </w:p>
        </w:tc>
        <w:tc>
          <w:tcPr>
            <w:tcW w:w="460" w:type="dxa"/>
            <w:shd w:val="clear" w:color="auto" w:fill="auto"/>
          </w:tcPr>
          <w:p w14:paraId="657DB409"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auto"/>
          </w:tcPr>
          <w:p w14:paraId="2270AE6A" w14:textId="77777777" w:rsidR="002E271C" w:rsidRPr="003A7245" w:rsidRDefault="002E271C" w:rsidP="003B39C1">
            <w:pPr>
              <w:pStyle w:val="34"/>
              <w:spacing w:after="0"/>
              <w:ind w:left="-57" w:right="-57" w:firstLine="0"/>
              <w:jc w:val="center"/>
              <w:rPr>
                <w:color w:val="auto"/>
                <w:spacing w:val="-2"/>
                <w:sz w:val="20"/>
              </w:rPr>
            </w:pPr>
          </w:p>
        </w:tc>
        <w:tc>
          <w:tcPr>
            <w:tcW w:w="461" w:type="dxa"/>
          </w:tcPr>
          <w:p w14:paraId="57DFD69F" w14:textId="77777777" w:rsidR="002E271C" w:rsidRPr="003A7245" w:rsidRDefault="002E271C" w:rsidP="003B39C1">
            <w:pPr>
              <w:pStyle w:val="34"/>
              <w:spacing w:after="0"/>
              <w:ind w:left="-57" w:right="-57" w:firstLine="0"/>
              <w:jc w:val="center"/>
              <w:rPr>
                <w:color w:val="auto"/>
                <w:spacing w:val="-2"/>
                <w:sz w:val="20"/>
              </w:rPr>
            </w:pPr>
          </w:p>
        </w:tc>
      </w:tr>
      <w:tr w:rsidR="002E271C" w:rsidRPr="003A7245" w14:paraId="032BC5D7" w14:textId="77777777" w:rsidTr="000A202E">
        <w:trPr>
          <w:jc w:val="center"/>
        </w:trPr>
        <w:tc>
          <w:tcPr>
            <w:tcW w:w="5855" w:type="dxa"/>
          </w:tcPr>
          <w:p w14:paraId="29F19451" w14:textId="703D4528" w:rsidR="002E271C" w:rsidRPr="003A7245" w:rsidRDefault="002E271C" w:rsidP="005354C6">
            <w:pPr>
              <w:pStyle w:val="34"/>
              <w:spacing w:after="0" w:line="230" w:lineRule="auto"/>
              <w:ind w:left="-57" w:right="-57" w:firstLine="0"/>
              <w:jc w:val="left"/>
              <w:rPr>
                <w:color w:val="auto"/>
                <w:spacing w:val="-2"/>
                <w:sz w:val="22"/>
                <w:szCs w:val="22"/>
              </w:rPr>
            </w:pPr>
            <w:r w:rsidRPr="003A7245">
              <w:rPr>
                <w:color w:val="auto"/>
                <w:spacing w:val="-2"/>
                <w:sz w:val="22"/>
                <w:szCs w:val="22"/>
              </w:rPr>
              <w:t>Обсуждение в коллективах</w:t>
            </w:r>
          </w:p>
        </w:tc>
        <w:tc>
          <w:tcPr>
            <w:tcW w:w="460" w:type="dxa"/>
            <w:tcBorders>
              <w:bottom w:val="single" w:sz="4" w:space="0" w:color="auto"/>
            </w:tcBorders>
            <w:shd w:val="clear" w:color="auto" w:fill="auto"/>
          </w:tcPr>
          <w:p w14:paraId="33D3B1D5"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B59FA04" w14:textId="77777777" w:rsidR="002E271C" w:rsidRPr="003A7245" w:rsidRDefault="002E271C" w:rsidP="003B39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25D949CA"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1BF09829"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80A2532" w14:textId="77777777" w:rsidR="002E271C" w:rsidRPr="003A7245" w:rsidRDefault="002E271C" w:rsidP="003B39C1">
            <w:pPr>
              <w:pStyle w:val="34"/>
              <w:spacing w:after="0"/>
              <w:ind w:left="-57" w:right="-57" w:firstLine="0"/>
              <w:jc w:val="center"/>
              <w:rPr>
                <w:color w:val="auto"/>
                <w:spacing w:val="-2"/>
                <w:sz w:val="20"/>
              </w:rPr>
            </w:pPr>
          </w:p>
        </w:tc>
        <w:tc>
          <w:tcPr>
            <w:tcW w:w="460" w:type="dxa"/>
            <w:shd w:val="clear" w:color="auto" w:fill="auto"/>
          </w:tcPr>
          <w:p w14:paraId="3841FA3B"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auto"/>
          </w:tcPr>
          <w:p w14:paraId="56298811" w14:textId="77777777" w:rsidR="002E271C" w:rsidRPr="003A7245" w:rsidRDefault="002E271C" w:rsidP="003B39C1">
            <w:pPr>
              <w:pStyle w:val="34"/>
              <w:spacing w:after="0"/>
              <w:ind w:left="-57" w:right="-57" w:firstLine="0"/>
              <w:jc w:val="center"/>
              <w:rPr>
                <w:color w:val="auto"/>
                <w:spacing w:val="-2"/>
                <w:sz w:val="20"/>
              </w:rPr>
            </w:pPr>
          </w:p>
        </w:tc>
        <w:tc>
          <w:tcPr>
            <w:tcW w:w="461" w:type="dxa"/>
          </w:tcPr>
          <w:p w14:paraId="1255DDD4" w14:textId="77777777" w:rsidR="002E271C" w:rsidRPr="003A7245" w:rsidRDefault="002E271C" w:rsidP="003B39C1">
            <w:pPr>
              <w:pStyle w:val="34"/>
              <w:spacing w:after="0"/>
              <w:ind w:left="-57" w:right="-57" w:firstLine="0"/>
              <w:jc w:val="center"/>
              <w:rPr>
                <w:color w:val="auto"/>
                <w:spacing w:val="-2"/>
                <w:sz w:val="20"/>
              </w:rPr>
            </w:pPr>
          </w:p>
        </w:tc>
      </w:tr>
      <w:tr w:rsidR="002E271C" w:rsidRPr="003A7245" w14:paraId="45CAEA1E" w14:textId="77777777" w:rsidTr="000A202E">
        <w:trPr>
          <w:jc w:val="center"/>
        </w:trPr>
        <w:tc>
          <w:tcPr>
            <w:tcW w:w="5855" w:type="dxa"/>
          </w:tcPr>
          <w:p w14:paraId="6FFF7C76" w14:textId="77777777" w:rsidR="002E271C" w:rsidRPr="003A7245" w:rsidRDefault="002E271C" w:rsidP="005354C6">
            <w:pPr>
              <w:pStyle w:val="34"/>
              <w:spacing w:after="0" w:line="230" w:lineRule="auto"/>
              <w:ind w:left="-57" w:right="-57" w:firstLine="0"/>
              <w:jc w:val="left"/>
              <w:rPr>
                <w:color w:val="auto"/>
                <w:spacing w:val="-2"/>
                <w:sz w:val="22"/>
                <w:szCs w:val="22"/>
              </w:rPr>
            </w:pPr>
            <w:r w:rsidRPr="003A7245">
              <w:rPr>
                <w:sz w:val="22"/>
                <w:szCs w:val="22"/>
              </w:rPr>
              <w:t>Организация службы, ответственной за открытую отчетность (оформление, утверждение и публикация отчетов)</w:t>
            </w:r>
          </w:p>
        </w:tc>
        <w:tc>
          <w:tcPr>
            <w:tcW w:w="460" w:type="dxa"/>
            <w:tcBorders>
              <w:bottom w:val="single" w:sz="4" w:space="0" w:color="auto"/>
            </w:tcBorders>
            <w:shd w:val="clear" w:color="auto" w:fill="auto"/>
          </w:tcPr>
          <w:p w14:paraId="3756B5D3"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48A3C57" w14:textId="77777777" w:rsidR="002E271C" w:rsidRPr="003A7245" w:rsidRDefault="002E271C" w:rsidP="003B39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1639A389"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3C436EA6"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1F8B2C5" w14:textId="77777777" w:rsidR="002E271C" w:rsidRPr="003A7245" w:rsidRDefault="002E271C" w:rsidP="003B39C1">
            <w:pPr>
              <w:pStyle w:val="34"/>
              <w:spacing w:after="0"/>
              <w:ind w:left="-57" w:right="-57" w:firstLine="0"/>
              <w:jc w:val="center"/>
              <w:rPr>
                <w:color w:val="auto"/>
                <w:spacing w:val="-2"/>
                <w:sz w:val="20"/>
              </w:rPr>
            </w:pPr>
          </w:p>
        </w:tc>
        <w:tc>
          <w:tcPr>
            <w:tcW w:w="460" w:type="dxa"/>
            <w:shd w:val="clear" w:color="auto" w:fill="auto"/>
          </w:tcPr>
          <w:p w14:paraId="3CEEE896"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auto"/>
          </w:tcPr>
          <w:p w14:paraId="345DA51A" w14:textId="77777777" w:rsidR="002E271C" w:rsidRPr="003A7245" w:rsidRDefault="002E271C" w:rsidP="003B39C1">
            <w:pPr>
              <w:pStyle w:val="34"/>
              <w:spacing w:after="0"/>
              <w:ind w:left="-57" w:right="-57" w:firstLine="0"/>
              <w:jc w:val="center"/>
              <w:rPr>
                <w:color w:val="auto"/>
                <w:spacing w:val="-2"/>
                <w:sz w:val="20"/>
              </w:rPr>
            </w:pPr>
          </w:p>
        </w:tc>
        <w:tc>
          <w:tcPr>
            <w:tcW w:w="461" w:type="dxa"/>
          </w:tcPr>
          <w:p w14:paraId="0793A26D" w14:textId="77777777" w:rsidR="002E271C" w:rsidRPr="003A7245" w:rsidRDefault="002E271C" w:rsidP="003B39C1">
            <w:pPr>
              <w:pStyle w:val="34"/>
              <w:spacing w:after="0"/>
              <w:ind w:left="-57" w:right="-57" w:firstLine="0"/>
              <w:jc w:val="center"/>
              <w:rPr>
                <w:color w:val="auto"/>
                <w:spacing w:val="-2"/>
                <w:sz w:val="20"/>
              </w:rPr>
            </w:pPr>
          </w:p>
        </w:tc>
      </w:tr>
      <w:tr w:rsidR="002E271C" w:rsidRPr="003A7245" w14:paraId="001CFA14" w14:textId="77777777" w:rsidTr="000A202E">
        <w:trPr>
          <w:jc w:val="center"/>
        </w:trPr>
        <w:tc>
          <w:tcPr>
            <w:tcW w:w="5855" w:type="dxa"/>
          </w:tcPr>
          <w:p w14:paraId="33CDBF84" w14:textId="77777777" w:rsidR="002E271C" w:rsidRPr="003A7245" w:rsidRDefault="002E271C" w:rsidP="005354C6">
            <w:pPr>
              <w:pStyle w:val="34"/>
              <w:spacing w:after="0" w:line="230" w:lineRule="auto"/>
              <w:ind w:left="-57" w:right="-57" w:firstLine="0"/>
              <w:jc w:val="left"/>
              <w:rPr>
                <w:color w:val="auto"/>
                <w:spacing w:val="-2"/>
                <w:sz w:val="22"/>
                <w:szCs w:val="22"/>
              </w:rPr>
            </w:pPr>
            <w:r w:rsidRPr="003A7245">
              <w:rPr>
                <w:sz w:val="22"/>
                <w:szCs w:val="22"/>
              </w:rPr>
              <w:t xml:space="preserve">Организация </w:t>
            </w:r>
            <w:r w:rsidRPr="003A7245">
              <w:rPr>
                <w:sz w:val="22"/>
                <w:szCs w:val="22"/>
                <w:lang w:val="en-US"/>
              </w:rPr>
              <w:t>call</w:t>
            </w:r>
            <w:r w:rsidRPr="003A7245">
              <w:rPr>
                <w:sz w:val="22"/>
                <w:szCs w:val="22"/>
              </w:rPr>
              <w:t>-службы для обратной связи со всеми стейкхолдерами</w:t>
            </w:r>
          </w:p>
        </w:tc>
        <w:tc>
          <w:tcPr>
            <w:tcW w:w="460" w:type="dxa"/>
            <w:tcBorders>
              <w:bottom w:val="single" w:sz="4" w:space="0" w:color="auto"/>
            </w:tcBorders>
            <w:shd w:val="clear" w:color="auto" w:fill="auto"/>
          </w:tcPr>
          <w:p w14:paraId="7738F607"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F436AE5" w14:textId="77777777" w:rsidR="002E271C" w:rsidRPr="003A7245" w:rsidRDefault="002E271C" w:rsidP="003B39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3868B2E0"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3A3137E"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422F93A1" w14:textId="77777777" w:rsidR="002E271C" w:rsidRPr="003A7245" w:rsidRDefault="002E271C" w:rsidP="003B39C1">
            <w:pPr>
              <w:pStyle w:val="34"/>
              <w:spacing w:after="0"/>
              <w:ind w:left="-57" w:right="-57" w:firstLine="0"/>
              <w:jc w:val="center"/>
              <w:rPr>
                <w:color w:val="auto"/>
                <w:spacing w:val="-2"/>
                <w:sz w:val="20"/>
              </w:rPr>
            </w:pPr>
          </w:p>
        </w:tc>
        <w:tc>
          <w:tcPr>
            <w:tcW w:w="460" w:type="dxa"/>
            <w:shd w:val="clear" w:color="auto" w:fill="auto"/>
          </w:tcPr>
          <w:p w14:paraId="363F4C93"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auto"/>
          </w:tcPr>
          <w:p w14:paraId="35696903"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tcPr>
          <w:p w14:paraId="27EE681D" w14:textId="77777777" w:rsidR="002E271C" w:rsidRPr="003A7245" w:rsidRDefault="002E271C" w:rsidP="003B39C1">
            <w:pPr>
              <w:pStyle w:val="34"/>
              <w:spacing w:after="0"/>
              <w:ind w:left="-57" w:right="-57" w:firstLine="0"/>
              <w:jc w:val="center"/>
              <w:rPr>
                <w:color w:val="auto"/>
                <w:spacing w:val="-2"/>
                <w:sz w:val="20"/>
              </w:rPr>
            </w:pPr>
          </w:p>
        </w:tc>
      </w:tr>
      <w:tr w:rsidR="002E271C" w:rsidRPr="003A7245" w14:paraId="1BED1CF1" w14:textId="77777777" w:rsidTr="000A202E">
        <w:trPr>
          <w:jc w:val="center"/>
        </w:trPr>
        <w:tc>
          <w:tcPr>
            <w:tcW w:w="5855" w:type="dxa"/>
          </w:tcPr>
          <w:p w14:paraId="45F45AB0" w14:textId="77777777" w:rsidR="002E271C" w:rsidRPr="003A7245" w:rsidRDefault="002E271C" w:rsidP="005354C6">
            <w:pPr>
              <w:pStyle w:val="34"/>
              <w:spacing w:after="0" w:line="230" w:lineRule="auto"/>
              <w:ind w:left="-57" w:right="-57" w:firstLine="0"/>
              <w:jc w:val="left"/>
              <w:rPr>
                <w:sz w:val="22"/>
                <w:szCs w:val="22"/>
              </w:rPr>
            </w:pPr>
            <w:r w:rsidRPr="003A7245">
              <w:rPr>
                <w:sz w:val="22"/>
                <w:szCs w:val="22"/>
              </w:rPr>
              <w:t>Отдельные рекомендации повышения информационной прозрачности (см. ниже)</w:t>
            </w:r>
          </w:p>
        </w:tc>
        <w:tc>
          <w:tcPr>
            <w:tcW w:w="460" w:type="dxa"/>
            <w:tcBorders>
              <w:bottom w:val="single" w:sz="4" w:space="0" w:color="auto"/>
            </w:tcBorders>
            <w:shd w:val="clear" w:color="auto" w:fill="auto"/>
          </w:tcPr>
          <w:p w14:paraId="4A47ED20"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460C0A3" w14:textId="77777777" w:rsidR="002E271C" w:rsidRPr="003A7245" w:rsidRDefault="002E271C" w:rsidP="003B39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4ECB0927"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E2AF223"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309801CE" w14:textId="77777777" w:rsidR="002E271C" w:rsidRPr="003A7245" w:rsidRDefault="002E271C" w:rsidP="003B39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528A148D"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6434176"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tcPr>
          <w:p w14:paraId="2D331659" w14:textId="77777777" w:rsidR="002E271C" w:rsidRPr="003A7245" w:rsidRDefault="002E271C" w:rsidP="003B39C1">
            <w:pPr>
              <w:pStyle w:val="34"/>
              <w:spacing w:after="0"/>
              <w:ind w:left="-57" w:right="-57" w:firstLine="0"/>
              <w:jc w:val="center"/>
              <w:rPr>
                <w:color w:val="auto"/>
                <w:spacing w:val="-2"/>
                <w:sz w:val="20"/>
              </w:rPr>
            </w:pPr>
          </w:p>
        </w:tc>
      </w:tr>
      <w:tr w:rsidR="002E271C" w:rsidRPr="003A7245" w14:paraId="1C315A8A" w14:textId="77777777" w:rsidTr="000A202E">
        <w:trPr>
          <w:jc w:val="center"/>
        </w:trPr>
        <w:tc>
          <w:tcPr>
            <w:tcW w:w="5855" w:type="dxa"/>
          </w:tcPr>
          <w:p w14:paraId="19B52692" w14:textId="77777777" w:rsidR="002E271C" w:rsidRPr="003A7245" w:rsidRDefault="002E271C" w:rsidP="005354C6">
            <w:pPr>
              <w:pStyle w:val="34"/>
              <w:spacing w:after="0" w:line="230" w:lineRule="auto"/>
              <w:ind w:left="-57" w:right="-57" w:firstLine="0"/>
              <w:jc w:val="left"/>
              <w:rPr>
                <w:color w:val="auto"/>
                <w:spacing w:val="-2"/>
                <w:sz w:val="22"/>
                <w:szCs w:val="22"/>
              </w:rPr>
            </w:pPr>
            <w:r w:rsidRPr="003A7245">
              <w:rPr>
                <w:sz w:val="22"/>
                <w:szCs w:val="22"/>
              </w:rPr>
              <w:t>Включение инструментов информационной прозрачности в DSS</w:t>
            </w:r>
          </w:p>
        </w:tc>
        <w:tc>
          <w:tcPr>
            <w:tcW w:w="460" w:type="dxa"/>
            <w:tcBorders>
              <w:bottom w:val="single" w:sz="4" w:space="0" w:color="auto"/>
            </w:tcBorders>
            <w:shd w:val="clear" w:color="auto" w:fill="auto"/>
          </w:tcPr>
          <w:p w14:paraId="559573E6"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18C159F" w14:textId="77777777" w:rsidR="002E271C" w:rsidRPr="003A7245" w:rsidRDefault="002E271C" w:rsidP="003B39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56265126"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703F739" w14:textId="77777777" w:rsidR="002E271C" w:rsidRPr="003A7245" w:rsidRDefault="002E271C" w:rsidP="003B39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E300613" w14:textId="77777777" w:rsidR="002E271C" w:rsidRPr="003A7245" w:rsidRDefault="002E271C" w:rsidP="003B39C1">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6365BB80"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92D050"/>
          </w:tcPr>
          <w:p w14:paraId="50D70AF8"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92D050"/>
          </w:tcPr>
          <w:p w14:paraId="64CCB464" w14:textId="77777777" w:rsidR="002E271C" w:rsidRPr="003A7245" w:rsidRDefault="002E271C" w:rsidP="003B39C1">
            <w:pPr>
              <w:pStyle w:val="34"/>
              <w:spacing w:after="0"/>
              <w:ind w:left="-57" w:right="-57" w:firstLine="0"/>
              <w:jc w:val="center"/>
              <w:rPr>
                <w:color w:val="auto"/>
                <w:spacing w:val="-2"/>
                <w:sz w:val="20"/>
              </w:rPr>
            </w:pPr>
          </w:p>
        </w:tc>
      </w:tr>
      <w:tr w:rsidR="002E271C" w:rsidRPr="003A7245" w14:paraId="5E585F84" w14:textId="77777777" w:rsidTr="000A202E">
        <w:trPr>
          <w:jc w:val="center"/>
        </w:trPr>
        <w:tc>
          <w:tcPr>
            <w:tcW w:w="5855" w:type="dxa"/>
          </w:tcPr>
          <w:p w14:paraId="2454A867" w14:textId="77777777" w:rsidR="002E271C" w:rsidRPr="003A7245" w:rsidRDefault="002E271C" w:rsidP="005354C6">
            <w:pPr>
              <w:pStyle w:val="34"/>
              <w:spacing w:after="0" w:line="230" w:lineRule="auto"/>
              <w:ind w:left="-57" w:right="-57" w:firstLine="0"/>
              <w:jc w:val="left"/>
              <w:rPr>
                <w:sz w:val="22"/>
                <w:szCs w:val="22"/>
              </w:rPr>
            </w:pPr>
            <w:r w:rsidRPr="003A7245">
              <w:rPr>
                <w:sz w:val="22"/>
                <w:szCs w:val="22"/>
              </w:rPr>
              <w:t>Оценка эффективности</w:t>
            </w:r>
          </w:p>
        </w:tc>
        <w:tc>
          <w:tcPr>
            <w:tcW w:w="460" w:type="dxa"/>
            <w:shd w:val="clear" w:color="auto" w:fill="auto"/>
          </w:tcPr>
          <w:p w14:paraId="5ECD4E09"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auto"/>
          </w:tcPr>
          <w:p w14:paraId="05378837" w14:textId="77777777" w:rsidR="002E271C" w:rsidRPr="003A7245" w:rsidRDefault="002E271C" w:rsidP="003B39C1">
            <w:pPr>
              <w:pStyle w:val="34"/>
              <w:spacing w:after="0"/>
              <w:ind w:left="-57" w:right="-57" w:firstLine="0"/>
              <w:jc w:val="center"/>
              <w:rPr>
                <w:color w:val="auto"/>
                <w:spacing w:val="-2"/>
                <w:sz w:val="20"/>
              </w:rPr>
            </w:pPr>
          </w:p>
        </w:tc>
        <w:tc>
          <w:tcPr>
            <w:tcW w:w="460" w:type="dxa"/>
            <w:shd w:val="clear" w:color="auto" w:fill="auto"/>
          </w:tcPr>
          <w:p w14:paraId="3E714A65"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auto"/>
          </w:tcPr>
          <w:p w14:paraId="1B3FE92C"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auto"/>
          </w:tcPr>
          <w:p w14:paraId="7DE106B6" w14:textId="77777777" w:rsidR="002E271C" w:rsidRPr="003A7245" w:rsidRDefault="002E271C" w:rsidP="003B39C1">
            <w:pPr>
              <w:pStyle w:val="34"/>
              <w:spacing w:after="0"/>
              <w:ind w:left="-57" w:right="-57" w:firstLine="0"/>
              <w:jc w:val="center"/>
              <w:rPr>
                <w:color w:val="auto"/>
                <w:spacing w:val="-2"/>
                <w:sz w:val="20"/>
              </w:rPr>
            </w:pPr>
          </w:p>
        </w:tc>
        <w:tc>
          <w:tcPr>
            <w:tcW w:w="460" w:type="dxa"/>
            <w:shd w:val="clear" w:color="auto" w:fill="auto"/>
          </w:tcPr>
          <w:p w14:paraId="3CCB6A21" w14:textId="77777777" w:rsidR="002E271C" w:rsidRPr="003A7245" w:rsidRDefault="002E271C" w:rsidP="003B39C1">
            <w:pPr>
              <w:pStyle w:val="34"/>
              <w:spacing w:after="0"/>
              <w:ind w:left="-57" w:right="-57" w:firstLine="0"/>
              <w:jc w:val="center"/>
              <w:rPr>
                <w:color w:val="auto"/>
                <w:spacing w:val="-2"/>
                <w:sz w:val="20"/>
              </w:rPr>
            </w:pPr>
          </w:p>
        </w:tc>
        <w:tc>
          <w:tcPr>
            <w:tcW w:w="461" w:type="dxa"/>
          </w:tcPr>
          <w:p w14:paraId="62B3511F" w14:textId="77777777" w:rsidR="002E271C" w:rsidRPr="003A7245" w:rsidRDefault="002E271C" w:rsidP="003B39C1">
            <w:pPr>
              <w:pStyle w:val="34"/>
              <w:spacing w:after="0"/>
              <w:ind w:left="-57" w:right="-57" w:firstLine="0"/>
              <w:jc w:val="center"/>
              <w:rPr>
                <w:color w:val="auto"/>
                <w:spacing w:val="-2"/>
                <w:sz w:val="20"/>
              </w:rPr>
            </w:pPr>
          </w:p>
        </w:tc>
        <w:tc>
          <w:tcPr>
            <w:tcW w:w="461" w:type="dxa"/>
            <w:shd w:val="clear" w:color="auto" w:fill="92D050"/>
          </w:tcPr>
          <w:p w14:paraId="143C0A00" w14:textId="77777777" w:rsidR="002E271C" w:rsidRPr="003A7245" w:rsidRDefault="002E271C" w:rsidP="003B39C1">
            <w:pPr>
              <w:pStyle w:val="34"/>
              <w:spacing w:after="0"/>
              <w:ind w:left="-57" w:right="-57" w:firstLine="0"/>
              <w:jc w:val="center"/>
              <w:rPr>
                <w:color w:val="auto"/>
                <w:spacing w:val="-2"/>
                <w:sz w:val="20"/>
              </w:rPr>
            </w:pPr>
          </w:p>
        </w:tc>
      </w:tr>
      <w:tr w:rsidR="000A202E" w:rsidRPr="003A7245" w14:paraId="53BBA561" w14:textId="77777777" w:rsidTr="00C45D1B">
        <w:trPr>
          <w:jc w:val="center"/>
        </w:trPr>
        <w:tc>
          <w:tcPr>
            <w:tcW w:w="9540" w:type="dxa"/>
            <w:gridSpan w:val="9"/>
          </w:tcPr>
          <w:p w14:paraId="4E3EA137" w14:textId="485176FC" w:rsidR="000A202E" w:rsidRPr="000A202E" w:rsidRDefault="000A202E" w:rsidP="000A202E">
            <w:pPr>
              <w:pStyle w:val="34"/>
              <w:spacing w:after="0"/>
              <w:ind w:left="-57" w:right="-57" w:firstLine="609"/>
              <w:rPr>
                <w:color w:val="auto"/>
                <w:spacing w:val="-2"/>
                <w:sz w:val="22"/>
                <w:szCs w:val="22"/>
              </w:rPr>
            </w:pPr>
            <w:r w:rsidRPr="000A202E">
              <w:rPr>
                <w:spacing w:val="-2"/>
                <w:sz w:val="22"/>
                <w:szCs w:val="22"/>
              </w:rPr>
              <w:t xml:space="preserve">Примечание </w:t>
            </w:r>
            <w:r>
              <w:rPr>
                <w:spacing w:val="-2"/>
                <w:sz w:val="22"/>
                <w:szCs w:val="22"/>
              </w:rPr>
              <w:t xml:space="preserve">– </w:t>
            </w:r>
            <w:r w:rsidRPr="000A202E">
              <w:rPr>
                <w:spacing w:val="-2"/>
                <w:sz w:val="22"/>
                <w:szCs w:val="22"/>
              </w:rPr>
              <w:t xml:space="preserve">Предложено </w:t>
            </w:r>
            <w:r>
              <w:rPr>
                <w:spacing w:val="-2"/>
                <w:sz w:val="22"/>
                <w:szCs w:val="22"/>
              </w:rPr>
              <w:t>автором</w:t>
            </w:r>
          </w:p>
        </w:tc>
      </w:tr>
    </w:tbl>
    <w:p w14:paraId="54A2E541" w14:textId="7D7C4A10" w:rsidR="0078599A" w:rsidRPr="003A7245" w:rsidRDefault="0078599A" w:rsidP="0078599A">
      <w:pPr>
        <w:ind w:firstLine="709"/>
        <w:jc w:val="both"/>
        <w:rPr>
          <w:sz w:val="28"/>
          <w:szCs w:val="28"/>
        </w:rPr>
      </w:pPr>
    </w:p>
    <w:p w14:paraId="7B298256" w14:textId="47B8C10D" w:rsidR="003B39C1" w:rsidRPr="003A7245" w:rsidRDefault="003B39C1" w:rsidP="0078599A">
      <w:pPr>
        <w:ind w:firstLine="709"/>
        <w:jc w:val="both"/>
        <w:rPr>
          <w:sz w:val="28"/>
          <w:szCs w:val="28"/>
        </w:rPr>
      </w:pPr>
      <w:r w:rsidRPr="003A7245">
        <w:rPr>
          <w:sz w:val="28"/>
          <w:szCs w:val="28"/>
        </w:rPr>
        <w:t xml:space="preserve">Далее в </w:t>
      </w:r>
      <w:r w:rsidR="000A202E">
        <w:rPr>
          <w:sz w:val="28"/>
          <w:szCs w:val="28"/>
        </w:rPr>
        <w:t>под</w:t>
      </w:r>
      <w:r w:rsidRPr="003A7245">
        <w:rPr>
          <w:sz w:val="28"/>
          <w:szCs w:val="28"/>
        </w:rPr>
        <w:t>разд</w:t>
      </w:r>
      <w:r w:rsidR="000A202E">
        <w:rPr>
          <w:sz w:val="28"/>
          <w:szCs w:val="28"/>
        </w:rPr>
        <w:t>еле</w:t>
      </w:r>
      <w:r w:rsidRPr="003A7245">
        <w:rPr>
          <w:sz w:val="28"/>
          <w:szCs w:val="28"/>
        </w:rPr>
        <w:t xml:space="preserve"> 3.2 рассмотрено детально содержание рекомендаций, по минимизации цифровых рисков.</w:t>
      </w:r>
    </w:p>
    <w:p w14:paraId="3A2AA235" w14:textId="77777777" w:rsidR="00D534F2" w:rsidRPr="002E271C" w:rsidRDefault="00D534F2" w:rsidP="00D534F2">
      <w:pPr>
        <w:ind w:firstLine="709"/>
        <w:jc w:val="both"/>
        <w:rPr>
          <w:bCs/>
          <w:i/>
          <w:iCs/>
          <w:color w:val="000000"/>
          <w:sz w:val="28"/>
          <w:szCs w:val="28"/>
        </w:rPr>
      </w:pPr>
      <w:r w:rsidRPr="002E271C">
        <w:rPr>
          <w:bCs/>
          <w:i/>
          <w:iCs/>
          <w:color w:val="000000"/>
          <w:sz w:val="28"/>
          <w:szCs w:val="28"/>
        </w:rPr>
        <w:t>Обоснование общего плана внедрения программы</w:t>
      </w:r>
    </w:p>
    <w:p w14:paraId="109DAFBC" w14:textId="6355B9D7" w:rsidR="00D534F2" w:rsidRPr="003A7245" w:rsidRDefault="00D534F2" w:rsidP="00D534F2">
      <w:pPr>
        <w:ind w:firstLine="709"/>
        <w:jc w:val="both"/>
        <w:rPr>
          <w:color w:val="000000"/>
          <w:sz w:val="28"/>
          <w:szCs w:val="28"/>
        </w:rPr>
      </w:pPr>
      <w:r w:rsidRPr="003A7245">
        <w:rPr>
          <w:color w:val="000000"/>
          <w:sz w:val="28"/>
          <w:szCs w:val="28"/>
        </w:rPr>
        <w:t xml:space="preserve">Реализовывать все </w:t>
      </w:r>
      <w:r w:rsidR="003B39C1" w:rsidRPr="003A7245">
        <w:rPr>
          <w:color w:val="000000"/>
          <w:sz w:val="28"/>
          <w:szCs w:val="28"/>
        </w:rPr>
        <w:t>шесть</w:t>
      </w:r>
      <w:r w:rsidRPr="003A7245">
        <w:rPr>
          <w:color w:val="000000"/>
          <w:sz w:val="28"/>
          <w:szCs w:val="28"/>
        </w:rPr>
        <w:t xml:space="preserve"> проектов одновременно </w:t>
      </w:r>
      <w:r w:rsidR="003B39C1" w:rsidRPr="003A7245">
        <w:rPr>
          <w:color w:val="000000"/>
          <w:sz w:val="28"/>
          <w:szCs w:val="28"/>
        </w:rPr>
        <w:t>не обоснованно</w:t>
      </w:r>
      <w:r w:rsidRPr="003A7245">
        <w:rPr>
          <w:color w:val="000000"/>
          <w:sz w:val="28"/>
          <w:szCs w:val="28"/>
        </w:rPr>
        <w:t xml:space="preserve"> затратно во времени, так как процесс затянется на </w:t>
      </w:r>
      <w:r w:rsidR="00B123AC" w:rsidRPr="003A7245">
        <w:rPr>
          <w:color w:val="000000"/>
          <w:sz w:val="28"/>
          <w:szCs w:val="28"/>
        </w:rPr>
        <w:t>4</w:t>
      </w:r>
      <w:r w:rsidRPr="003A7245">
        <w:rPr>
          <w:color w:val="000000"/>
          <w:sz w:val="28"/>
          <w:szCs w:val="28"/>
        </w:rPr>
        <w:t xml:space="preserve"> + </w:t>
      </w:r>
      <w:r w:rsidR="00B123AC" w:rsidRPr="003A7245">
        <w:rPr>
          <w:color w:val="000000"/>
          <w:sz w:val="28"/>
          <w:szCs w:val="28"/>
        </w:rPr>
        <w:t>4</w:t>
      </w:r>
      <w:r w:rsidRPr="003A7245">
        <w:rPr>
          <w:color w:val="000000"/>
          <w:sz w:val="28"/>
          <w:szCs w:val="28"/>
        </w:rPr>
        <w:t xml:space="preserve"> + </w:t>
      </w:r>
      <w:r w:rsidR="00B123AC" w:rsidRPr="003A7245">
        <w:rPr>
          <w:color w:val="000000"/>
          <w:sz w:val="28"/>
          <w:szCs w:val="28"/>
        </w:rPr>
        <w:t>4</w:t>
      </w:r>
      <w:r w:rsidRPr="003A7245">
        <w:rPr>
          <w:color w:val="000000"/>
          <w:sz w:val="28"/>
          <w:szCs w:val="28"/>
        </w:rPr>
        <w:t xml:space="preserve"> + </w:t>
      </w:r>
      <w:r w:rsidR="00B123AC" w:rsidRPr="003A7245">
        <w:rPr>
          <w:color w:val="000000"/>
          <w:sz w:val="28"/>
          <w:szCs w:val="28"/>
        </w:rPr>
        <w:t>8</w:t>
      </w:r>
      <w:r w:rsidRPr="003A7245">
        <w:rPr>
          <w:color w:val="000000"/>
          <w:sz w:val="28"/>
          <w:szCs w:val="28"/>
        </w:rPr>
        <w:t xml:space="preserve"> + </w:t>
      </w:r>
      <w:r w:rsidR="00B123AC" w:rsidRPr="003A7245">
        <w:rPr>
          <w:color w:val="000000"/>
          <w:sz w:val="28"/>
          <w:szCs w:val="28"/>
        </w:rPr>
        <w:t>8</w:t>
      </w:r>
      <w:r w:rsidRPr="003A7245">
        <w:rPr>
          <w:color w:val="000000"/>
          <w:sz w:val="28"/>
          <w:szCs w:val="28"/>
        </w:rPr>
        <w:t xml:space="preserve"> + </w:t>
      </w:r>
      <w:r w:rsidR="00B123AC" w:rsidRPr="003A7245">
        <w:rPr>
          <w:color w:val="000000"/>
          <w:sz w:val="28"/>
          <w:szCs w:val="28"/>
        </w:rPr>
        <w:t>5</w:t>
      </w:r>
      <w:r w:rsidRPr="003A7245">
        <w:rPr>
          <w:color w:val="000000"/>
          <w:sz w:val="28"/>
          <w:szCs w:val="28"/>
        </w:rPr>
        <w:t xml:space="preserve"> = </w:t>
      </w:r>
      <w:r w:rsidR="00B123AC" w:rsidRPr="003A7245">
        <w:rPr>
          <w:color w:val="000000"/>
          <w:sz w:val="28"/>
          <w:szCs w:val="28"/>
        </w:rPr>
        <w:t>33</w:t>
      </w:r>
      <w:r w:rsidRPr="003A7245">
        <w:rPr>
          <w:color w:val="000000"/>
          <w:sz w:val="28"/>
          <w:szCs w:val="28"/>
        </w:rPr>
        <w:t xml:space="preserve"> квартал</w:t>
      </w:r>
      <w:r w:rsidR="00B123AC" w:rsidRPr="003A7245">
        <w:rPr>
          <w:color w:val="000000"/>
          <w:sz w:val="28"/>
          <w:szCs w:val="28"/>
        </w:rPr>
        <w:t>а</w:t>
      </w:r>
      <w:r w:rsidRPr="003A7245">
        <w:rPr>
          <w:color w:val="000000"/>
          <w:sz w:val="28"/>
          <w:szCs w:val="28"/>
        </w:rPr>
        <w:t xml:space="preserve">. Поэтому предлагается использовать гибкую технологию проектного менеджмента – </w:t>
      </w:r>
      <w:r w:rsidRPr="003A7245">
        <w:rPr>
          <w:color w:val="000000"/>
          <w:sz w:val="28"/>
          <w:szCs w:val="28"/>
          <w:lang w:val="en-US"/>
        </w:rPr>
        <w:t>SCRUM</w:t>
      </w:r>
      <w:r w:rsidRPr="003A7245">
        <w:rPr>
          <w:color w:val="000000"/>
          <w:sz w:val="28"/>
          <w:szCs w:val="28"/>
        </w:rPr>
        <w:t>. То есть предполагается гибкое внедрение частями с получением промежуточных результатов, которые можно использовать для дальнейшей реализации программы (рис</w:t>
      </w:r>
      <w:r w:rsidR="00B123AC" w:rsidRPr="003A7245">
        <w:rPr>
          <w:color w:val="000000"/>
          <w:sz w:val="28"/>
          <w:szCs w:val="28"/>
        </w:rPr>
        <w:t>унок</w:t>
      </w:r>
      <w:r w:rsidRPr="003A7245">
        <w:rPr>
          <w:color w:val="000000"/>
          <w:sz w:val="28"/>
          <w:szCs w:val="28"/>
        </w:rPr>
        <w:t xml:space="preserve"> 3</w:t>
      </w:r>
      <w:r w:rsidR="00446EBA">
        <w:rPr>
          <w:color w:val="000000"/>
          <w:sz w:val="28"/>
          <w:szCs w:val="28"/>
        </w:rPr>
        <w:t>6</w:t>
      </w:r>
      <w:r w:rsidRPr="003A7245">
        <w:rPr>
          <w:color w:val="000000"/>
          <w:sz w:val="28"/>
          <w:szCs w:val="28"/>
        </w:rPr>
        <w:t>).</w:t>
      </w:r>
    </w:p>
    <w:p w14:paraId="0C6B8908" w14:textId="77777777" w:rsidR="00D534F2" w:rsidRPr="003A7245" w:rsidRDefault="00D534F2" w:rsidP="00D534F2">
      <w:pPr>
        <w:ind w:firstLine="709"/>
        <w:jc w:val="both"/>
        <w:rPr>
          <w:color w:val="000000"/>
          <w:sz w:val="22"/>
          <w:szCs w:val="22"/>
        </w:rPr>
      </w:pPr>
    </w:p>
    <w:p w14:paraId="1474A132" w14:textId="77777777" w:rsidR="00D534F2" w:rsidRPr="003A7245" w:rsidRDefault="00D534F2" w:rsidP="00D534F2">
      <w:pPr>
        <w:jc w:val="center"/>
        <w:rPr>
          <w:color w:val="000000"/>
        </w:rPr>
      </w:pPr>
      <w:r w:rsidRPr="003A7245">
        <w:rPr>
          <w:color w:val="000000"/>
        </w:rPr>
        <w:t>Квартал</w:t>
      </w:r>
    </w:p>
    <w:tbl>
      <w:tblPr>
        <w:tblStyle w:val="afa"/>
        <w:tblpPr w:leftFromText="180" w:rightFromText="180" w:vertAnchor="text" w:tblpY="1"/>
        <w:tblOverlap w:val="never"/>
        <w:tblW w:w="0" w:type="auto"/>
        <w:tblLook w:val="04A0" w:firstRow="1" w:lastRow="0" w:firstColumn="1" w:lastColumn="0" w:noHBand="0" w:noVBand="1"/>
      </w:tblPr>
      <w:tblGrid>
        <w:gridCol w:w="1054"/>
        <w:gridCol w:w="1055"/>
        <w:gridCol w:w="1055"/>
        <w:gridCol w:w="1055"/>
        <w:gridCol w:w="1054"/>
        <w:gridCol w:w="1055"/>
        <w:gridCol w:w="1055"/>
        <w:gridCol w:w="1055"/>
        <w:gridCol w:w="1055"/>
      </w:tblGrid>
      <w:tr w:rsidR="00D534F2" w:rsidRPr="003A7245" w14:paraId="447A961A" w14:textId="77777777" w:rsidTr="0086118E">
        <w:tc>
          <w:tcPr>
            <w:tcW w:w="1054" w:type="dxa"/>
            <w:tcBorders>
              <w:bottom w:val="single" w:sz="4" w:space="0" w:color="auto"/>
            </w:tcBorders>
          </w:tcPr>
          <w:p w14:paraId="5958B1DC" w14:textId="77777777" w:rsidR="00D534F2" w:rsidRPr="003A7245" w:rsidRDefault="00D534F2" w:rsidP="00E2473B">
            <w:pPr>
              <w:jc w:val="center"/>
              <w:rPr>
                <w:color w:val="000000"/>
                <w:sz w:val="22"/>
                <w:szCs w:val="22"/>
              </w:rPr>
            </w:pPr>
            <w:r w:rsidRPr="003A7245">
              <w:rPr>
                <w:color w:val="000000"/>
                <w:sz w:val="22"/>
                <w:szCs w:val="22"/>
              </w:rPr>
              <w:t>Проект</w:t>
            </w:r>
          </w:p>
        </w:tc>
        <w:tc>
          <w:tcPr>
            <w:tcW w:w="1055" w:type="dxa"/>
            <w:tcBorders>
              <w:bottom w:val="single" w:sz="4" w:space="0" w:color="auto"/>
            </w:tcBorders>
          </w:tcPr>
          <w:p w14:paraId="3AAC35B1" w14:textId="77777777" w:rsidR="00D534F2" w:rsidRPr="003A7245" w:rsidRDefault="00D534F2" w:rsidP="00E2473B">
            <w:pPr>
              <w:jc w:val="center"/>
              <w:rPr>
                <w:color w:val="000000"/>
                <w:sz w:val="22"/>
                <w:szCs w:val="22"/>
              </w:rPr>
            </w:pPr>
            <w:r w:rsidRPr="003A7245">
              <w:rPr>
                <w:color w:val="000000"/>
                <w:sz w:val="22"/>
                <w:szCs w:val="22"/>
              </w:rPr>
              <w:t>1</w:t>
            </w:r>
          </w:p>
        </w:tc>
        <w:tc>
          <w:tcPr>
            <w:tcW w:w="1055" w:type="dxa"/>
            <w:tcBorders>
              <w:bottom w:val="single" w:sz="4" w:space="0" w:color="auto"/>
            </w:tcBorders>
          </w:tcPr>
          <w:p w14:paraId="7B9488EF" w14:textId="77777777" w:rsidR="00D534F2" w:rsidRPr="003A7245" w:rsidRDefault="00D534F2" w:rsidP="00E2473B">
            <w:pPr>
              <w:jc w:val="center"/>
              <w:rPr>
                <w:color w:val="000000"/>
                <w:sz w:val="22"/>
                <w:szCs w:val="22"/>
              </w:rPr>
            </w:pPr>
            <w:r w:rsidRPr="003A7245">
              <w:rPr>
                <w:color w:val="000000"/>
                <w:sz w:val="22"/>
                <w:szCs w:val="22"/>
              </w:rPr>
              <w:t>2</w:t>
            </w:r>
          </w:p>
        </w:tc>
        <w:tc>
          <w:tcPr>
            <w:tcW w:w="1055" w:type="dxa"/>
            <w:tcBorders>
              <w:bottom w:val="single" w:sz="4" w:space="0" w:color="auto"/>
            </w:tcBorders>
          </w:tcPr>
          <w:p w14:paraId="0C563D87" w14:textId="77777777" w:rsidR="00D534F2" w:rsidRPr="003A7245" w:rsidRDefault="00D534F2" w:rsidP="00E2473B">
            <w:pPr>
              <w:jc w:val="center"/>
              <w:rPr>
                <w:color w:val="000000"/>
                <w:sz w:val="22"/>
                <w:szCs w:val="22"/>
              </w:rPr>
            </w:pPr>
            <w:r w:rsidRPr="003A7245">
              <w:rPr>
                <w:color w:val="000000"/>
                <w:sz w:val="22"/>
                <w:szCs w:val="22"/>
              </w:rPr>
              <w:t>3</w:t>
            </w:r>
          </w:p>
        </w:tc>
        <w:tc>
          <w:tcPr>
            <w:tcW w:w="1054" w:type="dxa"/>
            <w:tcBorders>
              <w:bottom w:val="single" w:sz="4" w:space="0" w:color="auto"/>
            </w:tcBorders>
          </w:tcPr>
          <w:p w14:paraId="63830B87" w14:textId="77777777" w:rsidR="00D534F2" w:rsidRPr="003A7245" w:rsidRDefault="00D534F2" w:rsidP="00E2473B">
            <w:pPr>
              <w:jc w:val="center"/>
              <w:rPr>
                <w:color w:val="000000"/>
                <w:sz w:val="22"/>
                <w:szCs w:val="22"/>
              </w:rPr>
            </w:pPr>
            <w:r w:rsidRPr="003A7245">
              <w:rPr>
                <w:color w:val="000000"/>
                <w:sz w:val="22"/>
                <w:szCs w:val="22"/>
              </w:rPr>
              <w:t>4</w:t>
            </w:r>
          </w:p>
        </w:tc>
        <w:tc>
          <w:tcPr>
            <w:tcW w:w="1055" w:type="dxa"/>
            <w:tcBorders>
              <w:bottom w:val="single" w:sz="4" w:space="0" w:color="auto"/>
            </w:tcBorders>
          </w:tcPr>
          <w:p w14:paraId="355E2FAE" w14:textId="77777777" w:rsidR="00D534F2" w:rsidRPr="003A7245" w:rsidRDefault="00D534F2" w:rsidP="00E2473B">
            <w:pPr>
              <w:jc w:val="center"/>
              <w:rPr>
                <w:color w:val="000000"/>
                <w:sz w:val="22"/>
                <w:szCs w:val="22"/>
              </w:rPr>
            </w:pPr>
            <w:r w:rsidRPr="003A7245">
              <w:rPr>
                <w:color w:val="000000"/>
                <w:sz w:val="22"/>
                <w:szCs w:val="22"/>
              </w:rPr>
              <w:t>5</w:t>
            </w:r>
          </w:p>
        </w:tc>
        <w:tc>
          <w:tcPr>
            <w:tcW w:w="1055" w:type="dxa"/>
            <w:tcBorders>
              <w:bottom w:val="single" w:sz="4" w:space="0" w:color="auto"/>
            </w:tcBorders>
          </w:tcPr>
          <w:p w14:paraId="795806CA" w14:textId="77777777" w:rsidR="00D534F2" w:rsidRPr="003A7245" w:rsidRDefault="00D534F2" w:rsidP="00E2473B">
            <w:pPr>
              <w:jc w:val="center"/>
              <w:rPr>
                <w:color w:val="000000"/>
                <w:sz w:val="22"/>
                <w:szCs w:val="22"/>
              </w:rPr>
            </w:pPr>
            <w:r w:rsidRPr="003A7245">
              <w:rPr>
                <w:color w:val="000000"/>
                <w:sz w:val="22"/>
                <w:szCs w:val="22"/>
              </w:rPr>
              <w:t>6</w:t>
            </w:r>
          </w:p>
        </w:tc>
        <w:tc>
          <w:tcPr>
            <w:tcW w:w="1055" w:type="dxa"/>
            <w:tcBorders>
              <w:bottom w:val="single" w:sz="4" w:space="0" w:color="auto"/>
            </w:tcBorders>
          </w:tcPr>
          <w:p w14:paraId="410978C1" w14:textId="77777777" w:rsidR="00D534F2" w:rsidRPr="003A7245" w:rsidRDefault="00D534F2" w:rsidP="00E2473B">
            <w:pPr>
              <w:jc w:val="center"/>
              <w:rPr>
                <w:color w:val="000000"/>
                <w:sz w:val="22"/>
                <w:szCs w:val="22"/>
              </w:rPr>
            </w:pPr>
            <w:r w:rsidRPr="003A7245">
              <w:rPr>
                <w:color w:val="000000"/>
                <w:sz w:val="22"/>
                <w:szCs w:val="22"/>
              </w:rPr>
              <w:t>7</w:t>
            </w:r>
          </w:p>
        </w:tc>
        <w:tc>
          <w:tcPr>
            <w:tcW w:w="1055" w:type="dxa"/>
            <w:tcBorders>
              <w:bottom w:val="single" w:sz="4" w:space="0" w:color="auto"/>
            </w:tcBorders>
          </w:tcPr>
          <w:p w14:paraId="236A6A3E" w14:textId="77777777" w:rsidR="00D534F2" w:rsidRPr="003A7245" w:rsidRDefault="00D534F2" w:rsidP="00E2473B">
            <w:pPr>
              <w:jc w:val="center"/>
              <w:rPr>
                <w:color w:val="000000"/>
                <w:sz w:val="22"/>
                <w:szCs w:val="22"/>
              </w:rPr>
            </w:pPr>
            <w:r w:rsidRPr="003A7245">
              <w:rPr>
                <w:color w:val="000000"/>
                <w:sz w:val="22"/>
                <w:szCs w:val="22"/>
              </w:rPr>
              <w:t>8</w:t>
            </w:r>
          </w:p>
        </w:tc>
      </w:tr>
      <w:tr w:rsidR="00D534F2" w:rsidRPr="003A7245" w14:paraId="6D2E3304" w14:textId="77777777" w:rsidTr="0086118E">
        <w:tc>
          <w:tcPr>
            <w:tcW w:w="1054" w:type="dxa"/>
            <w:tcBorders>
              <w:top w:val="single" w:sz="4" w:space="0" w:color="auto"/>
              <w:left w:val="nil"/>
              <w:bottom w:val="nil"/>
              <w:right w:val="single" w:sz="4" w:space="0" w:color="auto"/>
            </w:tcBorders>
            <w:shd w:val="clear" w:color="auto" w:fill="auto"/>
          </w:tcPr>
          <w:p w14:paraId="2DDD4B86" w14:textId="7AAD425A" w:rsidR="00D534F2" w:rsidRPr="003A7245" w:rsidRDefault="00D43A12" w:rsidP="00E2473B">
            <w:pPr>
              <w:jc w:val="center"/>
              <w:rPr>
                <w:color w:val="000000"/>
                <w:sz w:val="22"/>
                <w:szCs w:val="22"/>
              </w:rPr>
            </w:pPr>
            <w:r w:rsidRPr="003A7245">
              <w:rPr>
                <w:color w:val="000000"/>
                <w:sz w:val="22"/>
                <w:szCs w:val="22"/>
              </w:rPr>
              <w:t>А</w:t>
            </w:r>
          </w:p>
        </w:tc>
        <w:tc>
          <w:tcPr>
            <w:tcW w:w="1055" w:type="dxa"/>
            <w:tcBorders>
              <w:top w:val="single" w:sz="4" w:space="0" w:color="auto"/>
              <w:left w:val="single" w:sz="4" w:space="0" w:color="auto"/>
              <w:bottom w:val="single" w:sz="4" w:space="0" w:color="auto"/>
              <w:right w:val="nil"/>
            </w:tcBorders>
            <w:shd w:val="clear" w:color="auto" w:fill="92D050"/>
          </w:tcPr>
          <w:p w14:paraId="1DA7129F"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2D82276B"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752EFC8C" w14:textId="77777777" w:rsidR="00D534F2" w:rsidRPr="003A7245" w:rsidRDefault="00D534F2" w:rsidP="00E2473B">
            <w:pPr>
              <w:jc w:val="center"/>
              <w:rPr>
                <w:color w:val="000000"/>
                <w:sz w:val="22"/>
                <w:szCs w:val="22"/>
              </w:rPr>
            </w:pPr>
          </w:p>
        </w:tc>
        <w:tc>
          <w:tcPr>
            <w:tcW w:w="1054" w:type="dxa"/>
            <w:tcBorders>
              <w:top w:val="single" w:sz="4" w:space="0" w:color="auto"/>
              <w:left w:val="nil"/>
              <w:bottom w:val="single" w:sz="4" w:space="0" w:color="auto"/>
              <w:right w:val="single" w:sz="4" w:space="0" w:color="auto"/>
            </w:tcBorders>
            <w:shd w:val="clear" w:color="auto" w:fill="92D050"/>
          </w:tcPr>
          <w:p w14:paraId="269B8E68" w14:textId="77777777" w:rsidR="00D534F2" w:rsidRPr="003A7245" w:rsidRDefault="00D534F2" w:rsidP="00E2473B">
            <w:pPr>
              <w:jc w:val="center"/>
              <w:rPr>
                <w:color w:val="000000"/>
                <w:sz w:val="22"/>
                <w:szCs w:val="22"/>
              </w:rPr>
            </w:pPr>
          </w:p>
        </w:tc>
        <w:tc>
          <w:tcPr>
            <w:tcW w:w="1055" w:type="dxa"/>
            <w:tcBorders>
              <w:top w:val="single" w:sz="4" w:space="0" w:color="auto"/>
              <w:left w:val="single" w:sz="4" w:space="0" w:color="auto"/>
              <w:bottom w:val="nil"/>
              <w:right w:val="nil"/>
            </w:tcBorders>
            <w:shd w:val="clear" w:color="auto" w:fill="auto"/>
          </w:tcPr>
          <w:p w14:paraId="38B2F5E3" w14:textId="77777777" w:rsidR="00D534F2" w:rsidRPr="003A7245" w:rsidRDefault="00D534F2" w:rsidP="00E2473B">
            <w:pPr>
              <w:jc w:val="center"/>
              <w:rPr>
                <w:color w:val="000000"/>
                <w:sz w:val="22"/>
                <w:szCs w:val="22"/>
              </w:rPr>
            </w:pPr>
          </w:p>
        </w:tc>
        <w:tc>
          <w:tcPr>
            <w:tcW w:w="1055" w:type="dxa"/>
            <w:tcBorders>
              <w:left w:val="nil"/>
              <w:bottom w:val="nil"/>
              <w:right w:val="nil"/>
            </w:tcBorders>
          </w:tcPr>
          <w:p w14:paraId="448FD198" w14:textId="77777777" w:rsidR="00D534F2" w:rsidRPr="003A7245" w:rsidRDefault="00D534F2" w:rsidP="00E2473B">
            <w:pPr>
              <w:jc w:val="center"/>
              <w:rPr>
                <w:color w:val="000000"/>
                <w:sz w:val="22"/>
                <w:szCs w:val="22"/>
              </w:rPr>
            </w:pPr>
          </w:p>
        </w:tc>
        <w:tc>
          <w:tcPr>
            <w:tcW w:w="1055" w:type="dxa"/>
            <w:tcBorders>
              <w:left w:val="nil"/>
              <w:bottom w:val="nil"/>
              <w:right w:val="nil"/>
            </w:tcBorders>
          </w:tcPr>
          <w:p w14:paraId="5C687CAC" w14:textId="77777777" w:rsidR="00D534F2" w:rsidRPr="003A7245" w:rsidRDefault="00D534F2" w:rsidP="00E2473B">
            <w:pPr>
              <w:jc w:val="center"/>
              <w:rPr>
                <w:color w:val="000000"/>
                <w:sz w:val="22"/>
                <w:szCs w:val="22"/>
              </w:rPr>
            </w:pPr>
          </w:p>
        </w:tc>
        <w:tc>
          <w:tcPr>
            <w:tcW w:w="1055" w:type="dxa"/>
            <w:tcBorders>
              <w:left w:val="nil"/>
              <w:bottom w:val="nil"/>
              <w:right w:val="nil"/>
            </w:tcBorders>
          </w:tcPr>
          <w:p w14:paraId="2F83C520" w14:textId="77777777" w:rsidR="00D534F2" w:rsidRPr="003A7245" w:rsidRDefault="00D534F2" w:rsidP="00E2473B">
            <w:pPr>
              <w:jc w:val="center"/>
              <w:rPr>
                <w:color w:val="000000"/>
                <w:sz w:val="22"/>
                <w:szCs w:val="22"/>
              </w:rPr>
            </w:pPr>
          </w:p>
        </w:tc>
      </w:tr>
      <w:tr w:rsidR="00D534F2" w:rsidRPr="003A7245" w14:paraId="271EDB45" w14:textId="77777777" w:rsidTr="0086118E">
        <w:tc>
          <w:tcPr>
            <w:tcW w:w="1054" w:type="dxa"/>
            <w:tcBorders>
              <w:top w:val="nil"/>
              <w:left w:val="nil"/>
              <w:bottom w:val="nil"/>
              <w:right w:val="nil"/>
            </w:tcBorders>
            <w:shd w:val="clear" w:color="auto" w:fill="auto"/>
          </w:tcPr>
          <w:p w14:paraId="20680ADB"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nil"/>
              <w:right w:val="nil"/>
            </w:tcBorders>
            <w:shd w:val="clear" w:color="auto" w:fill="auto"/>
          </w:tcPr>
          <w:p w14:paraId="52752456"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72FFDA98"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5C71F3E0" w14:textId="77777777" w:rsidR="00D534F2" w:rsidRPr="003A7245" w:rsidRDefault="00D534F2" w:rsidP="00E2473B">
            <w:pPr>
              <w:jc w:val="center"/>
              <w:rPr>
                <w:color w:val="000000"/>
                <w:sz w:val="20"/>
                <w:szCs w:val="20"/>
              </w:rPr>
            </w:pPr>
          </w:p>
        </w:tc>
        <w:tc>
          <w:tcPr>
            <w:tcW w:w="1054" w:type="dxa"/>
            <w:tcBorders>
              <w:top w:val="single" w:sz="4" w:space="0" w:color="auto"/>
              <w:left w:val="nil"/>
              <w:bottom w:val="single" w:sz="4" w:space="0" w:color="auto"/>
              <w:right w:val="nil"/>
            </w:tcBorders>
            <w:shd w:val="clear" w:color="auto" w:fill="auto"/>
          </w:tcPr>
          <w:p w14:paraId="1AA5BF8E" w14:textId="77777777" w:rsidR="00D534F2" w:rsidRPr="003A7245" w:rsidRDefault="00D534F2" w:rsidP="00E2473B">
            <w:pPr>
              <w:jc w:val="center"/>
              <w:rPr>
                <w:color w:val="000000"/>
                <w:sz w:val="20"/>
                <w:szCs w:val="20"/>
              </w:rPr>
            </w:pPr>
          </w:p>
        </w:tc>
        <w:tc>
          <w:tcPr>
            <w:tcW w:w="1055" w:type="dxa"/>
            <w:tcBorders>
              <w:top w:val="nil"/>
              <w:left w:val="nil"/>
              <w:bottom w:val="single" w:sz="4" w:space="0" w:color="auto"/>
              <w:right w:val="nil"/>
            </w:tcBorders>
            <w:shd w:val="clear" w:color="auto" w:fill="auto"/>
          </w:tcPr>
          <w:p w14:paraId="63B262A1" w14:textId="77777777" w:rsidR="00D534F2" w:rsidRPr="003A7245" w:rsidRDefault="00D534F2" w:rsidP="00E2473B">
            <w:pPr>
              <w:jc w:val="center"/>
              <w:rPr>
                <w:color w:val="000000"/>
                <w:sz w:val="20"/>
                <w:szCs w:val="20"/>
              </w:rPr>
            </w:pPr>
          </w:p>
        </w:tc>
        <w:tc>
          <w:tcPr>
            <w:tcW w:w="1055" w:type="dxa"/>
            <w:tcBorders>
              <w:top w:val="nil"/>
              <w:left w:val="nil"/>
              <w:bottom w:val="nil"/>
              <w:right w:val="nil"/>
            </w:tcBorders>
          </w:tcPr>
          <w:p w14:paraId="4D7EB598" w14:textId="77777777" w:rsidR="00D534F2" w:rsidRPr="003A7245" w:rsidRDefault="00D534F2" w:rsidP="00E2473B">
            <w:pPr>
              <w:jc w:val="center"/>
              <w:rPr>
                <w:color w:val="000000"/>
                <w:sz w:val="20"/>
                <w:szCs w:val="20"/>
              </w:rPr>
            </w:pPr>
          </w:p>
        </w:tc>
        <w:tc>
          <w:tcPr>
            <w:tcW w:w="1055" w:type="dxa"/>
            <w:tcBorders>
              <w:top w:val="nil"/>
              <w:left w:val="nil"/>
              <w:bottom w:val="nil"/>
              <w:right w:val="nil"/>
            </w:tcBorders>
          </w:tcPr>
          <w:p w14:paraId="110972C5" w14:textId="77777777" w:rsidR="00D534F2" w:rsidRPr="003A7245" w:rsidRDefault="00D534F2" w:rsidP="00E2473B">
            <w:pPr>
              <w:jc w:val="center"/>
              <w:rPr>
                <w:color w:val="000000"/>
                <w:sz w:val="20"/>
                <w:szCs w:val="20"/>
              </w:rPr>
            </w:pPr>
          </w:p>
        </w:tc>
        <w:tc>
          <w:tcPr>
            <w:tcW w:w="1055" w:type="dxa"/>
            <w:tcBorders>
              <w:top w:val="nil"/>
              <w:left w:val="nil"/>
              <w:bottom w:val="nil"/>
              <w:right w:val="nil"/>
            </w:tcBorders>
          </w:tcPr>
          <w:p w14:paraId="3284AE48" w14:textId="77777777" w:rsidR="00D534F2" w:rsidRPr="003A7245" w:rsidRDefault="00D534F2" w:rsidP="00E2473B">
            <w:pPr>
              <w:jc w:val="center"/>
              <w:rPr>
                <w:color w:val="000000"/>
                <w:sz w:val="20"/>
                <w:szCs w:val="20"/>
              </w:rPr>
            </w:pPr>
          </w:p>
        </w:tc>
      </w:tr>
      <w:tr w:rsidR="00D534F2" w:rsidRPr="003A7245" w14:paraId="0AA14AF1" w14:textId="77777777" w:rsidTr="0086118E">
        <w:tc>
          <w:tcPr>
            <w:tcW w:w="1054" w:type="dxa"/>
            <w:tcBorders>
              <w:top w:val="nil"/>
              <w:left w:val="nil"/>
              <w:bottom w:val="nil"/>
              <w:right w:val="nil"/>
            </w:tcBorders>
            <w:shd w:val="clear" w:color="auto" w:fill="auto"/>
          </w:tcPr>
          <w:p w14:paraId="65CEBB1C" w14:textId="5C74C1D0" w:rsidR="00D534F2" w:rsidRPr="003A7245" w:rsidRDefault="00D43A12" w:rsidP="00E2473B">
            <w:pPr>
              <w:jc w:val="center"/>
              <w:rPr>
                <w:color w:val="000000"/>
                <w:sz w:val="22"/>
                <w:szCs w:val="22"/>
              </w:rPr>
            </w:pPr>
            <w:r w:rsidRPr="003A7245">
              <w:rPr>
                <w:color w:val="000000"/>
                <w:sz w:val="22"/>
                <w:szCs w:val="22"/>
              </w:rPr>
              <w:t>Б</w:t>
            </w:r>
          </w:p>
        </w:tc>
        <w:tc>
          <w:tcPr>
            <w:tcW w:w="1055" w:type="dxa"/>
            <w:tcBorders>
              <w:top w:val="nil"/>
              <w:left w:val="nil"/>
              <w:bottom w:val="nil"/>
              <w:right w:val="single" w:sz="4" w:space="0" w:color="auto"/>
            </w:tcBorders>
            <w:shd w:val="clear" w:color="auto" w:fill="auto"/>
          </w:tcPr>
          <w:p w14:paraId="46ED013B" w14:textId="77777777" w:rsidR="00D534F2" w:rsidRPr="003A7245" w:rsidRDefault="00D534F2" w:rsidP="00E2473B">
            <w:pPr>
              <w:jc w:val="center"/>
              <w:rPr>
                <w:color w:val="000000"/>
                <w:sz w:val="22"/>
                <w:szCs w:val="22"/>
              </w:rPr>
            </w:pPr>
          </w:p>
        </w:tc>
        <w:tc>
          <w:tcPr>
            <w:tcW w:w="1055" w:type="dxa"/>
            <w:tcBorders>
              <w:top w:val="single" w:sz="4" w:space="0" w:color="auto"/>
              <w:left w:val="single" w:sz="4" w:space="0" w:color="auto"/>
              <w:bottom w:val="single" w:sz="4" w:space="0" w:color="auto"/>
              <w:right w:val="nil"/>
            </w:tcBorders>
            <w:shd w:val="clear" w:color="auto" w:fill="92D050"/>
          </w:tcPr>
          <w:p w14:paraId="0D550908"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12482E28" w14:textId="77777777" w:rsidR="00D534F2" w:rsidRPr="003A7245" w:rsidRDefault="00D534F2" w:rsidP="00E2473B">
            <w:pPr>
              <w:jc w:val="center"/>
              <w:rPr>
                <w:color w:val="000000"/>
                <w:sz w:val="22"/>
                <w:szCs w:val="22"/>
              </w:rPr>
            </w:pPr>
          </w:p>
        </w:tc>
        <w:tc>
          <w:tcPr>
            <w:tcW w:w="1054" w:type="dxa"/>
            <w:tcBorders>
              <w:top w:val="single" w:sz="4" w:space="0" w:color="auto"/>
              <w:left w:val="nil"/>
              <w:bottom w:val="single" w:sz="4" w:space="0" w:color="auto"/>
              <w:right w:val="nil"/>
            </w:tcBorders>
            <w:shd w:val="clear" w:color="auto" w:fill="92D050"/>
          </w:tcPr>
          <w:p w14:paraId="761F7B7C"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single" w:sz="4" w:space="0" w:color="auto"/>
            </w:tcBorders>
            <w:shd w:val="clear" w:color="auto" w:fill="92D050"/>
          </w:tcPr>
          <w:p w14:paraId="30D144C6" w14:textId="77777777" w:rsidR="00D534F2" w:rsidRPr="003A7245" w:rsidRDefault="00D534F2" w:rsidP="00E2473B">
            <w:pPr>
              <w:jc w:val="center"/>
              <w:rPr>
                <w:color w:val="000000"/>
                <w:sz w:val="22"/>
                <w:szCs w:val="22"/>
              </w:rPr>
            </w:pPr>
          </w:p>
        </w:tc>
        <w:tc>
          <w:tcPr>
            <w:tcW w:w="1055" w:type="dxa"/>
            <w:tcBorders>
              <w:top w:val="nil"/>
              <w:left w:val="single" w:sz="4" w:space="0" w:color="auto"/>
              <w:bottom w:val="nil"/>
              <w:right w:val="nil"/>
            </w:tcBorders>
          </w:tcPr>
          <w:p w14:paraId="67483C2A" w14:textId="77777777" w:rsidR="00D534F2" w:rsidRPr="003A7245" w:rsidRDefault="00D534F2" w:rsidP="00E2473B">
            <w:pPr>
              <w:jc w:val="center"/>
              <w:rPr>
                <w:color w:val="000000"/>
                <w:sz w:val="22"/>
                <w:szCs w:val="22"/>
              </w:rPr>
            </w:pPr>
          </w:p>
        </w:tc>
        <w:tc>
          <w:tcPr>
            <w:tcW w:w="1055" w:type="dxa"/>
            <w:tcBorders>
              <w:top w:val="nil"/>
              <w:left w:val="nil"/>
              <w:bottom w:val="nil"/>
              <w:right w:val="nil"/>
            </w:tcBorders>
          </w:tcPr>
          <w:p w14:paraId="59390819" w14:textId="77777777" w:rsidR="00D534F2" w:rsidRPr="003A7245" w:rsidRDefault="00D534F2" w:rsidP="00E2473B">
            <w:pPr>
              <w:jc w:val="center"/>
              <w:rPr>
                <w:color w:val="000000"/>
                <w:sz w:val="22"/>
                <w:szCs w:val="22"/>
              </w:rPr>
            </w:pPr>
          </w:p>
        </w:tc>
        <w:tc>
          <w:tcPr>
            <w:tcW w:w="1055" w:type="dxa"/>
            <w:tcBorders>
              <w:top w:val="nil"/>
              <w:left w:val="nil"/>
              <w:bottom w:val="nil"/>
              <w:right w:val="nil"/>
            </w:tcBorders>
          </w:tcPr>
          <w:p w14:paraId="7BF8960C" w14:textId="77777777" w:rsidR="00D534F2" w:rsidRPr="003A7245" w:rsidRDefault="00D534F2" w:rsidP="00E2473B">
            <w:pPr>
              <w:jc w:val="center"/>
              <w:rPr>
                <w:color w:val="000000"/>
                <w:sz w:val="22"/>
                <w:szCs w:val="22"/>
              </w:rPr>
            </w:pPr>
          </w:p>
        </w:tc>
      </w:tr>
      <w:tr w:rsidR="00D534F2" w:rsidRPr="003A7245" w14:paraId="52B3244C" w14:textId="77777777" w:rsidTr="0086118E">
        <w:tc>
          <w:tcPr>
            <w:tcW w:w="1054" w:type="dxa"/>
            <w:tcBorders>
              <w:top w:val="nil"/>
              <w:left w:val="nil"/>
              <w:bottom w:val="nil"/>
              <w:right w:val="nil"/>
            </w:tcBorders>
            <w:shd w:val="clear" w:color="auto" w:fill="auto"/>
          </w:tcPr>
          <w:p w14:paraId="68C4A756" w14:textId="77777777" w:rsidR="00D534F2" w:rsidRPr="003A7245" w:rsidRDefault="00D534F2" w:rsidP="00E2473B">
            <w:pPr>
              <w:jc w:val="center"/>
              <w:rPr>
                <w:color w:val="000000"/>
                <w:sz w:val="20"/>
                <w:szCs w:val="20"/>
              </w:rPr>
            </w:pPr>
          </w:p>
        </w:tc>
        <w:tc>
          <w:tcPr>
            <w:tcW w:w="1055" w:type="dxa"/>
            <w:tcBorders>
              <w:top w:val="nil"/>
              <w:left w:val="nil"/>
              <w:bottom w:val="nil"/>
              <w:right w:val="nil"/>
            </w:tcBorders>
            <w:shd w:val="clear" w:color="auto" w:fill="auto"/>
          </w:tcPr>
          <w:p w14:paraId="5B547963"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nil"/>
              <w:right w:val="nil"/>
            </w:tcBorders>
            <w:shd w:val="clear" w:color="auto" w:fill="auto"/>
          </w:tcPr>
          <w:p w14:paraId="52C1C16D"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6E26531A" w14:textId="77777777" w:rsidR="00D534F2" w:rsidRPr="003A7245" w:rsidRDefault="00D534F2" w:rsidP="00E2473B">
            <w:pPr>
              <w:jc w:val="center"/>
              <w:rPr>
                <w:color w:val="000000"/>
                <w:sz w:val="20"/>
                <w:szCs w:val="20"/>
              </w:rPr>
            </w:pPr>
          </w:p>
        </w:tc>
        <w:tc>
          <w:tcPr>
            <w:tcW w:w="1054" w:type="dxa"/>
            <w:tcBorders>
              <w:top w:val="single" w:sz="4" w:space="0" w:color="auto"/>
              <w:left w:val="nil"/>
              <w:bottom w:val="single" w:sz="4" w:space="0" w:color="auto"/>
              <w:right w:val="nil"/>
            </w:tcBorders>
            <w:shd w:val="clear" w:color="auto" w:fill="auto"/>
          </w:tcPr>
          <w:p w14:paraId="4F4F0AD9"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26601128" w14:textId="77777777" w:rsidR="00D534F2" w:rsidRPr="003A7245" w:rsidRDefault="00D534F2" w:rsidP="00E2473B">
            <w:pPr>
              <w:jc w:val="center"/>
              <w:rPr>
                <w:color w:val="000000"/>
                <w:sz w:val="20"/>
                <w:szCs w:val="20"/>
              </w:rPr>
            </w:pPr>
          </w:p>
        </w:tc>
        <w:tc>
          <w:tcPr>
            <w:tcW w:w="1055" w:type="dxa"/>
            <w:tcBorders>
              <w:top w:val="nil"/>
              <w:left w:val="nil"/>
              <w:bottom w:val="single" w:sz="4" w:space="0" w:color="auto"/>
              <w:right w:val="nil"/>
            </w:tcBorders>
          </w:tcPr>
          <w:p w14:paraId="4E7EFBB4" w14:textId="77777777" w:rsidR="00D534F2" w:rsidRPr="003A7245" w:rsidRDefault="00D534F2" w:rsidP="00E2473B">
            <w:pPr>
              <w:jc w:val="center"/>
              <w:rPr>
                <w:color w:val="000000"/>
                <w:sz w:val="20"/>
                <w:szCs w:val="20"/>
              </w:rPr>
            </w:pPr>
          </w:p>
        </w:tc>
        <w:tc>
          <w:tcPr>
            <w:tcW w:w="1055" w:type="dxa"/>
            <w:tcBorders>
              <w:top w:val="nil"/>
              <w:left w:val="nil"/>
              <w:bottom w:val="nil"/>
              <w:right w:val="nil"/>
            </w:tcBorders>
          </w:tcPr>
          <w:p w14:paraId="788B0FDD" w14:textId="77777777" w:rsidR="00D534F2" w:rsidRPr="003A7245" w:rsidRDefault="00D534F2" w:rsidP="00E2473B">
            <w:pPr>
              <w:jc w:val="center"/>
              <w:rPr>
                <w:color w:val="000000"/>
                <w:sz w:val="20"/>
                <w:szCs w:val="20"/>
              </w:rPr>
            </w:pPr>
          </w:p>
        </w:tc>
        <w:tc>
          <w:tcPr>
            <w:tcW w:w="1055" w:type="dxa"/>
            <w:tcBorders>
              <w:top w:val="nil"/>
              <w:left w:val="nil"/>
              <w:bottom w:val="nil"/>
              <w:right w:val="nil"/>
            </w:tcBorders>
          </w:tcPr>
          <w:p w14:paraId="09EC8B92" w14:textId="77777777" w:rsidR="00D534F2" w:rsidRPr="003A7245" w:rsidRDefault="00D534F2" w:rsidP="00E2473B">
            <w:pPr>
              <w:jc w:val="center"/>
              <w:rPr>
                <w:color w:val="000000"/>
                <w:sz w:val="20"/>
                <w:szCs w:val="20"/>
              </w:rPr>
            </w:pPr>
          </w:p>
        </w:tc>
      </w:tr>
      <w:tr w:rsidR="00D534F2" w:rsidRPr="003A7245" w14:paraId="02ED593A" w14:textId="77777777" w:rsidTr="0086118E">
        <w:tc>
          <w:tcPr>
            <w:tcW w:w="1054" w:type="dxa"/>
            <w:tcBorders>
              <w:top w:val="nil"/>
              <w:left w:val="nil"/>
              <w:bottom w:val="nil"/>
              <w:right w:val="nil"/>
            </w:tcBorders>
            <w:shd w:val="clear" w:color="auto" w:fill="auto"/>
          </w:tcPr>
          <w:p w14:paraId="3D8463A8" w14:textId="50368A98" w:rsidR="00D534F2" w:rsidRPr="003A7245" w:rsidRDefault="00D43A12" w:rsidP="00E2473B">
            <w:pPr>
              <w:jc w:val="center"/>
              <w:rPr>
                <w:color w:val="000000"/>
                <w:sz w:val="22"/>
                <w:szCs w:val="22"/>
              </w:rPr>
            </w:pPr>
            <w:r w:rsidRPr="003A7245">
              <w:rPr>
                <w:color w:val="000000"/>
                <w:sz w:val="22"/>
                <w:szCs w:val="22"/>
              </w:rPr>
              <w:t>В</w:t>
            </w:r>
          </w:p>
        </w:tc>
        <w:tc>
          <w:tcPr>
            <w:tcW w:w="1055" w:type="dxa"/>
            <w:tcBorders>
              <w:top w:val="nil"/>
              <w:left w:val="nil"/>
              <w:bottom w:val="nil"/>
              <w:right w:val="nil"/>
            </w:tcBorders>
            <w:shd w:val="clear" w:color="auto" w:fill="auto"/>
          </w:tcPr>
          <w:p w14:paraId="1AEFFB07" w14:textId="77777777" w:rsidR="00D534F2" w:rsidRPr="003A7245" w:rsidRDefault="00D534F2" w:rsidP="00E2473B">
            <w:pPr>
              <w:jc w:val="center"/>
              <w:rPr>
                <w:color w:val="000000"/>
                <w:sz w:val="22"/>
                <w:szCs w:val="22"/>
              </w:rPr>
            </w:pPr>
          </w:p>
        </w:tc>
        <w:tc>
          <w:tcPr>
            <w:tcW w:w="1055" w:type="dxa"/>
            <w:tcBorders>
              <w:top w:val="nil"/>
              <w:left w:val="nil"/>
              <w:bottom w:val="nil"/>
              <w:right w:val="single" w:sz="4" w:space="0" w:color="auto"/>
            </w:tcBorders>
            <w:shd w:val="clear" w:color="auto" w:fill="auto"/>
          </w:tcPr>
          <w:p w14:paraId="037DEA9A" w14:textId="77777777" w:rsidR="00D534F2" w:rsidRPr="003A7245" w:rsidRDefault="00D534F2" w:rsidP="00E2473B">
            <w:pPr>
              <w:jc w:val="center"/>
              <w:rPr>
                <w:color w:val="000000"/>
                <w:sz w:val="22"/>
                <w:szCs w:val="22"/>
              </w:rPr>
            </w:pPr>
          </w:p>
        </w:tc>
        <w:tc>
          <w:tcPr>
            <w:tcW w:w="1055" w:type="dxa"/>
            <w:tcBorders>
              <w:top w:val="single" w:sz="4" w:space="0" w:color="auto"/>
              <w:left w:val="single" w:sz="4" w:space="0" w:color="auto"/>
              <w:bottom w:val="single" w:sz="4" w:space="0" w:color="auto"/>
              <w:right w:val="nil"/>
            </w:tcBorders>
            <w:shd w:val="clear" w:color="auto" w:fill="92D050"/>
          </w:tcPr>
          <w:p w14:paraId="109DCC1F" w14:textId="77777777" w:rsidR="00D534F2" w:rsidRPr="003A7245" w:rsidRDefault="00D534F2" w:rsidP="00E2473B">
            <w:pPr>
              <w:jc w:val="center"/>
              <w:rPr>
                <w:color w:val="000000"/>
                <w:sz w:val="22"/>
                <w:szCs w:val="22"/>
              </w:rPr>
            </w:pPr>
          </w:p>
        </w:tc>
        <w:tc>
          <w:tcPr>
            <w:tcW w:w="1054" w:type="dxa"/>
            <w:tcBorders>
              <w:top w:val="single" w:sz="4" w:space="0" w:color="auto"/>
              <w:left w:val="nil"/>
              <w:bottom w:val="single" w:sz="4" w:space="0" w:color="auto"/>
              <w:right w:val="nil"/>
            </w:tcBorders>
            <w:shd w:val="clear" w:color="auto" w:fill="92D050"/>
          </w:tcPr>
          <w:p w14:paraId="10AC8141"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44E752BC"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single" w:sz="4" w:space="0" w:color="auto"/>
            </w:tcBorders>
            <w:shd w:val="clear" w:color="auto" w:fill="92D050"/>
          </w:tcPr>
          <w:p w14:paraId="795DD202" w14:textId="77777777" w:rsidR="00D534F2" w:rsidRPr="003A7245" w:rsidRDefault="00D534F2" w:rsidP="00E2473B">
            <w:pPr>
              <w:jc w:val="center"/>
              <w:rPr>
                <w:color w:val="000000"/>
                <w:sz w:val="22"/>
                <w:szCs w:val="22"/>
              </w:rPr>
            </w:pPr>
          </w:p>
        </w:tc>
        <w:tc>
          <w:tcPr>
            <w:tcW w:w="1055" w:type="dxa"/>
            <w:tcBorders>
              <w:top w:val="nil"/>
              <w:left w:val="single" w:sz="4" w:space="0" w:color="auto"/>
              <w:bottom w:val="nil"/>
              <w:right w:val="nil"/>
            </w:tcBorders>
          </w:tcPr>
          <w:p w14:paraId="1F4E7D28" w14:textId="77777777" w:rsidR="00D534F2" w:rsidRPr="003A7245" w:rsidRDefault="00D534F2" w:rsidP="00E2473B">
            <w:pPr>
              <w:jc w:val="center"/>
              <w:rPr>
                <w:color w:val="000000"/>
                <w:sz w:val="22"/>
                <w:szCs w:val="22"/>
              </w:rPr>
            </w:pPr>
          </w:p>
        </w:tc>
        <w:tc>
          <w:tcPr>
            <w:tcW w:w="1055" w:type="dxa"/>
            <w:tcBorders>
              <w:top w:val="nil"/>
              <w:left w:val="nil"/>
              <w:bottom w:val="nil"/>
              <w:right w:val="nil"/>
            </w:tcBorders>
          </w:tcPr>
          <w:p w14:paraId="212426B3" w14:textId="77777777" w:rsidR="00D534F2" w:rsidRPr="003A7245" w:rsidRDefault="00D534F2" w:rsidP="00E2473B">
            <w:pPr>
              <w:jc w:val="center"/>
              <w:rPr>
                <w:color w:val="000000"/>
                <w:sz w:val="22"/>
                <w:szCs w:val="22"/>
              </w:rPr>
            </w:pPr>
          </w:p>
        </w:tc>
      </w:tr>
      <w:tr w:rsidR="00D534F2" w:rsidRPr="003A7245" w14:paraId="6438AD86" w14:textId="77777777" w:rsidTr="00B123AC">
        <w:tc>
          <w:tcPr>
            <w:tcW w:w="1054" w:type="dxa"/>
            <w:tcBorders>
              <w:top w:val="nil"/>
              <w:left w:val="nil"/>
              <w:bottom w:val="nil"/>
              <w:right w:val="nil"/>
            </w:tcBorders>
            <w:shd w:val="clear" w:color="auto" w:fill="auto"/>
          </w:tcPr>
          <w:p w14:paraId="6684C263" w14:textId="77777777" w:rsidR="00D534F2" w:rsidRPr="003A7245" w:rsidRDefault="00D534F2" w:rsidP="00E2473B">
            <w:pPr>
              <w:jc w:val="center"/>
              <w:rPr>
                <w:color w:val="000000"/>
                <w:sz w:val="20"/>
                <w:szCs w:val="20"/>
              </w:rPr>
            </w:pPr>
          </w:p>
        </w:tc>
        <w:tc>
          <w:tcPr>
            <w:tcW w:w="1055" w:type="dxa"/>
            <w:tcBorders>
              <w:top w:val="nil"/>
              <w:left w:val="nil"/>
              <w:bottom w:val="single" w:sz="4" w:space="0" w:color="auto"/>
              <w:right w:val="nil"/>
            </w:tcBorders>
            <w:shd w:val="clear" w:color="auto" w:fill="auto"/>
          </w:tcPr>
          <w:p w14:paraId="0E223247" w14:textId="77777777" w:rsidR="00D534F2" w:rsidRPr="003A7245" w:rsidRDefault="00D534F2" w:rsidP="00E2473B">
            <w:pPr>
              <w:jc w:val="center"/>
              <w:rPr>
                <w:color w:val="000000"/>
                <w:sz w:val="20"/>
                <w:szCs w:val="20"/>
              </w:rPr>
            </w:pPr>
          </w:p>
        </w:tc>
        <w:tc>
          <w:tcPr>
            <w:tcW w:w="1055" w:type="dxa"/>
            <w:tcBorders>
              <w:top w:val="nil"/>
              <w:left w:val="nil"/>
              <w:bottom w:val="single" w:sz="4" w:space="0" w:color="auto"/>
              <w:right w:val="nil"/>
            </w:tcBorders>
            <w:shd w:val="clear" w:color="auto" w:fill="auto"/>
          </w:tcPr>
          <w:p w14:paraId="50EF7DE5"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0EBDAB90" w14:textId="77777777" w:rsidR="00D534F2" w:rsidRPr="003A7245" w:rsidRDefault="00D534F2" w:rsidP="00E2473B">
            <w:pPr>
              <w:jc w:val="center"/>
              <w:rPr>
                <w:color w:val="000000"/>
                <w:sz w:val="20"/>
                <w:szCs w:val="20"/>
              </w:rPr>
            </w:pPr>
          </w:p>
        </w:tc>
        <w:tc>
          <w:tcPr>
            <w:tcW w:w="1054" w:type="dxa"/>
            <w:tcBorders>
              <w:top w:val="single" w:sz="4" w:space="0" w:color="auto"/>
              <w:left w:val="nil"/>
              <w:bottom w:val="single" w:sz="4" w:space="0" w:color="auto"/>
              <w:right w:val="nil"/>
            </w:tcBorders>
            <w:shd w:val="clear" w:color="auto" w:fill="auto"/>
          </w:tcPr>
          <w:p w14:paraId="1D6B5FF9"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3B4D90D3"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tcPr>
          <w:p w14:paraId="29B9BF6D" w14:textId="77777777" w:rsidR="00D534F2" w:rsidRPr="003A7245" w:rsidRDefault="00D534F2" w:rsidP="00E2473B">
            <w:pPr>
              <w:jc w:val="center"/>
              <w:rPr>
                <w:color w:val="000000"/>
                <w:sz w:val="20"/>
                <w:szCs w:val="20"/>
              </w:rPr>
            </w:pPr>
          </w:p>
        </w:tc>
        <w:tc>
          <w:tcPr>
            <w:tcW w:w="1055" w:type="dxa"/>
            <w:tcBorders>
              <w:top w:val="nil"/>
              <w:left w:val="nil"/>
              <w:bottom w:val="single" w:sz="4" w:space="0" w:color="auto"/>
              <w:right w:val="nil"/>
            </w:tcBorders>
          </w:tcPr>
          <w:p w14:paraId="55F18B18" w14:textId="77777777" w:rsidR="00D534F2" w:rsidRPr="003A7245" w:rsidRDefault="00D534F2" w:rsidP="00E2473B">
            <w:pPr>
              <w:jc w:val="center"/>
              <w:rPr>
                <w:color w:val="000000"/>
                <w:sz w:val="20"/>
                <w:szCs w:val="20"/>
              </w:rPr>
            </w:pPr>
          </w:p>
        </w:tc>
        <w:tc>
          <w:tcPr>
            <w:tcW w:w="1055" w:type="dxa"/>
            <w:tcBorders>
              <w:top w:val="nil"/>
              <w:left w:val="nil"/>
              <w:bottom w:val="single" w:sz="4" w:space="0" w:color="auto"/>
              <w:right w:val="nil"/>
            </w:tcBorders>
          </w:tcPr>
          <w:p w14:paraId="2E71F109" w14:textId="77777777" w:rsidR="00D534F2" w:rsidRPr="003A7245" w:rsidRDefault="00D534F2" w:rsidP="00E2473B">
            <w:pPr>
              <w:jc w:val="center"/>
              <w:rPr>
                <w:color w:val="000000"/>
                <w:sz w:val="20"/>
                <w:szCs w:val="20"/>
              </w:rPr>
            </w:pPr>
          </w:p>
        </w:tc>
      </w:tr>
      <w:tr w:rsidR="00D534F2" w:rsidRPr="003A7245" w14:paraId="37FCFBAA" w14:textId="77777777" w:rsidTr="00B123AC">
        <w:tc>
          <w:tcPr>
            <w:tcW w:w="1054" w:type="dxa"/>
            <w:tcBorders>
              <w:top w:val="nil"/>
              <w:left w:val="nil"/>
              <w:bottom w:val="nil"/>
              <w:right w:val="single" w:sz="4" w:space="0" w:color="auto"/>
            </w:tcBorders>
            <w:shd w:val="clear" w:color="auto" w:fill="auto"/>
          </w:tcPr>
          <w:p w14:paraId="5B6153CF" w14:textId="715D58DC" w:rsidR="00D534F2" w:rsidRPr="003A7245" w:rsidRDefault="00B123AC" w:rsidP="00E2473B">
            <w:pPr>
              <w:jc w:val="center"/>
              <w:rPr>
                <w:color w:val="000000"/>
                <w:sz w:val="22"/>
                <w:szCs w:val="22"/>
              </w:rPr>
            </w:pPr>
            <w:r w:rsidRPr="003A7245">
              <w:rPr>
                <w:color w:val="000000"/>
                <w:sz w:val="22"/>
                <w:szCs w:val="22"/>
              </w:rPr>
              <w:t>Г</w:t>
            </w:r>
          </w:p>
        </w:tc>
        <w:tc>
          <w:tcPr>
            <w:tcW w:w="1055" w:type="dxa"/>
            <w:tcBorders>
              <w:top w:val="single" w:sz="4" w:space="0" w:color="auto"/>
              <w:left w:val="single" w:sz="4" w:space="0" w:color="auto"/>
              <w:bottom w:val="single" w:sz="4" w:space="0" w:color="auto"/>
              <w:right w:val="nil"/>
            </w:tcBorders>
            <w:shd w:val="clear" w:color="auto" w:fill="92D050"/>
          </w:tcPr>
          <w:p w14:paraId="3FD92356"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082D6CBE"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51B167F9" w14:textId="77777777" w:rsidR="00D534F2" w:rsidRPr="003A7245" w:rsidRDefault="00D534F2" w:rsidP="00E2473B">
            <w:pPr>
              <w:jc w:val="center"/>
              <w:rPr>
                <w:color w:val="000000"/>
                <w:sz w:val="22"/>
                <w:szCs w:val="22"/>
              </w:rPr>
            </w:pPr>
          </w:p>
        </w:tc>
        <w:tc>
          <w:tcPr>
            <w:tcW w:w="1054" w:type="dxa"/>
            <w:tcBorders>
              <w:top w:val="single" w:sz="4" w:space="0" w:color="auto"/>
              <w:left w:val="nil"/>
              <w:bottom w:val="single" w:sz="4" w:space="0" w:color="auto"/>
              <w:right w:val="nil"/>
            </w:tcBorders>
            <w:shd w:val="clear" w:color="auto" w:fill="92D050"/>
          </w:tcPr>
          <w:p w14:paraId="1DEEA914"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67D93423"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12B214AF"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54D03B9D"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single" w:sz="4" w:space="0" w:color="auto"/>
            </w:tcBorders>
            <w:shd w:val="clear" w:color="auto" w:fill="92D050"/>
          </w:tcPr>
          <w:p w14:paraId="538BDF29" w14:textId="77777777" w:rsidR="00D534F2" w:rsidRPr="003A7245" w:rsidRDefault="00D534F2" w:rsidP="00E2473B">
            <w:pPr>
              <w:jc w:val="center"/>
              <w:rPr>
                <w:color w:val="000000"/>
                <w:sz w:val="22"/>
                <w:szCs w:val="22"/>
              </w:rPr>
            </w:pPr>
          </w:p>
        </w:tc>
      </w:tr>
      <w:tr w:rsidR="00D534F2" w:rsidRPr="003A7245" w14:paraId="45116880" w14:textId="77777777" w:rsidTr="00B123AC">
        <w:tc>
          <w:tcPr>
            <w:tcW w:w="1054" w:type="dxa"/>
            <w:tcBorders>
              <w:top w:val="nil"/>
              <w:left w:val="nil"/>
              <w:bottom w:val="nil"/>
              <w:right w:val="nil"/>
            </w:tcBorders>
            <w:shd w:val="clear" w:color="auto" w:fill="auto"/>
          </w:tcPr>
          <w:p w14:paraId="7F4F8571"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28BF3457"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4A47C3D9"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3E31384B" w14:textId="77777777" w:rsidR="00D534F2" w:rsidRPr="003A7245" w:rsidRDefault="00D534F2" w:rsidP="00E2473B">
            <w:pPr>
              <w:jc w:val="center"/>
              <w:rPr>
                <w:color w:val="000000"/>
                <w:sz w:val="20"/>
                <w:szCs w:val="20"/>
              </w:rPr>
            </w:pPr>
          </w:p>
        </w:tc>
        <w:tc>
          <w:tcPr>
            <w:tcW w:w="1054" w:type="dxa"/>
            <w:tcBorders>
              <w:top w:val="single" w:sz="4" w:space="0" w:color="auto"/>
              <w:left w:val="nil"/>
              <w:bottom w:val="single" w:sz="4" w:space="0" w:color="auto"/>
              <w:right w:val="nil"/>
            </w:tcBorders>
            <w:shd w:val="clear" w:color="auto" w:fill="auto"/>
          </w:tcPr>
          <w:p w14:paraId="014974A2"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7A0C2717"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tcPr>
          <w:p w14:paraId="3F449F0F"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tcPr>
          <w:p w14:paraId="4696D1A6"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tcPr>
          <w:p w14:paraId="22F5A6EC" w14:textId="77777777" w:rsidR="00D534F2" w:rsidRPr="003A7245" w:rsidRDefault="00D534F2" w:rsidP="00E2473B">
            <w:pPr>
              <w:jc w:val="center"/>
              <w:rPr>
                <w:color w:val="000000"/>
                <w:sz w:val="20"/>
                <w:szCs w:val="20"/>
              </w:rPr>
            </w:pPr>
          </w:p>
        </w:tc>
      </w:tr>
      <w:tr w:rsidR="00D534F2" w:rsidRPr="003A7245" w14:paraId="4D1596B1" w14:textId="77777777" w:rsidTr="00B123AC">
        <w:tc>
          <w:tcPr>
            <w:tcW w:w="1054" w:type="dxa"/>
            <w:tcBorders>
              <w:top w:val="nil"/>
              <w:left w:val="nil"/>
              <w:bottom w:val="nil"/>
              <w:right w:val="single" w:sz="4" w:space="0" w:color="auto"/>
            </w:tcBorders>
            <w:shd w:val="clear" w:color="auto" w:fill="auto"/>
          </w:tcPr>
          <w:p w14:paraId="47E2DC41" w14:textId="1162B48F" w:rsidR="00D534F2" w:rsidRPr="003A7245" w:rsidRDefault="00B123AC" w:rsidP="00E2473B">
            <w:pPr>
              <w:jc w:val="center"/>
              <w:rPr>
                <w:color w:val="000000"/>
                <w:sz w:val="22"/>
                <w:szCs w:val="22"/>
              </w:rPr>
            </w:pPr>
            <w:r w:rsidRPr="003A7245">
              <w:rPr>
                <w:color w:val="000000"/>
                <w:sz w:val="22"/>
                <w:szCs w:val="22"/>
              </w:rPr>
              <w:t>Д</w:t>
            </w:r>
          </w:p>
        </w:tc>
        <w:tc>
          <w:tcPr>
            <w:tcW w:w="1055" w:type="dxa"/>
            <w:tcBorders>
              <w:top w:val="single" w:sz="4" w:space="0" w:color="auto"/>
              <w:left w:val="single" w:sz="4" w:space="0" w:color="auto"/>
              <w:bottom w:val="single" w:sz="4" w:space="0" w:color="auto"/>
              <w:right w:val="nil"/>
            </w:tcBorders>
            <w:shd w:val="clear" w:color="auto" w:fill="92D050"/>
          </w:tcPr>
          <w:p w14:paraId="652876B6"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5C5F20CC"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487A158A" w14:textId="77777777" w:rsidR="00D534F2" w:rsidRPr="003A7245" w:rsidRDefault="00D534F2" w:rsidP="00E2473B">
            <w:pPr>
              <w:jc w:val="center"/>
              <w:rPr>
                <w:color w:val="000000"/>
                <w:sz w:val="22"/>
                <w:szCs w:val="22"/>
              </w:rPr>
            </w:pPr>
          </w:p>
        </w:tc>
        <w:tc>
          <w:tcPr>
            <w:tcW w:w="1054" w:type="dxa"/>
            <w:tcBorders>
              <w:top w:val="single" w:sz="4" w:space="0" w:color="auto"/>
              <w:left w:val="nil"/>
              <w:bottom w:val="single" w:sz="4" w:space="0" w:color="auto"/>
              <w:right w:val="nil"/>
            </w:tcBorders>
            <w:shd w:val="clear" w:color="auto" w:fill="92D050"/>
          </w:tcPr>
          <w:p w14:paraId="0E992A66"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24FC47AC"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7D56694C"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77128450"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single" w:sz="4" w:space="0" w:color="auto"/>
            </w:tcBorders>
            <w:shd w:val="clear" w:color="auto" w:fill="92D050"/>
          </w:tcPr>
          <w:p w14:paraId="1C6AED12" w14:textId="77777777" w:rsidR="00D534F2" w:rsidRPr="003A7245" w:rsidRDefault="00D534F2" w:rsidP="00E2473B">
            <w:pPr>
              <w:jc w:val="center"/>
              <w:rPr>
                <w:color w:val="000000"/>
                <w:sz w:val="22"/>
                <w:szCs w:val="22"/>
              </w:rPr>
            </w:pPr>
          </w:p>
        </w:tc>
      </w:tr>
      <w:tr w:rsidR="00D534F2" w:rsidRPr="003A7245" w14:paraId="0BC70D6C" w14:textId="77777777" w:rsidTr="00B123AC">
        <w:tc>
          <w:tcPr>
            <w:tcW w:w="1054" w:type="dxa"/>
            <w:tcBorders>
              <w:top w:val="nil"/>
              <w:left w:val="nil"/>
              <w:bottom w:val="nil"/>
              <w:right w:val="nil"/>
            </w:tcBorders>
            <w:shd w:val="clear" w:color="auto" w:fill="auto"/>
          </w:tcPr>
          <w:p w14:paraId="5042E542"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nil"/>
              <w:right w:val="nil"/>
            </w:tcBorders>
            <w:shd w:val="clear" w:color="auto" w:fill="auto"/>
          </w:tcPr>
          <w:p w14:paraId="3161F077"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nil"/>
              <w:right w:val="nil"/>
            </w:tcBorders>
            <w:shd w:val="clear" w:color="auto" w:fill="auto"/>
          </w:tcPr>
          <w:p w14:paraId="1552D6C1"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nil"/>
              <w:right w:val="nil"/>
            </w:tcBorders>
            <w:shd w:val="clear" w:color="auto" w:fill="auto"/>
          </w:tcPr>
          <w:p w14:paraId="26057591" w14:textId="77777777" w:rsidR="00D534F2" w:rsidRPr="003A7245" w:rsidRDefault="00D534F2" w:rsidP="00E2473B">
            <w:pPr>
              <w:jc w:val="center"/>
              <w:rPr>
                <w:color w:val="000000"/>
                <w:sz w:val="20"/>
                <w:szCs w:val="20"/>
              </w:rPr>
            </w:pPr>
          </w:p>
        </w:tc>
        <w:tc>
          <w:tcPr>
            <w:tcW w:w="1054" w:type="dxa"/>
            <w:tcBorders>
              <w:top w:val="single" w:sz="4" w:space="0" w:color="auto"/>
              <w:left w:val="nil"/>
              <w:bottom w:val="single" w:sz="4" w:space="0" w:color="auto"/>
              <w:right w:val="nil"/>
            </w:tcBorders>
            <w:shd w:val="clear" w:color="auto" w:fill="auto"/>
          </w:tcPr>
          <w:p w14:paraId="3A7C1225"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tcPr>
          <w:p w14:paraId="44D0E072"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tcPr>
          <w:p w14:paraId="1C3F4870"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tcPr>
          <w:p w14:paraId="42CAAE0E" w14:textId="77777777" w:rsidR="00D534F2" w:rsidRPr="003A7245" w:rsidRDefault="00D534F2" w:rsidP="00E2473B">
            <w:pPr>
              <w:jc w:val="center"/>
              <w:rPr>
                <w:color w:val="000000"/>
                <w:sz w:val="20"/>
                <w:szCs w:val="20"/>
              </w:rPr>
            </w:pPr>
          </w:p>
        </w:tc>
        <w:tc>
          <w:tcPr>
            <w:tcW w:w="1055" w:type="dxa"/>
            <w:tcBorders>
              <w:top w:val="single" w:sz="4" w:space="0" w:color="auto"/>
              <w:left w:val="nil"/>
              <w:bottom w:val="single" w:sz="4" w:space="0" w:color="auto"/>
              <w:right w:val="nil"/>
            </w:tcBorders>
          </w:tcPr>
          <w:p w14:paraId="74841FDB" w14:textId="77777777" w:rsidR="00D534F2" w:rsidRPr="003A7245" w:rsidRDefault="00D534F2" w:rsidP="00E2473B">
            <w:pPr>
              <w:jc w:val="center"/>
              <w:rPr>
                <w:color w:val="000000"/>
                <w:sz w:val="20"/>
                <w:szCs w:val="20"/>
              </w:rPr>
            </w:pPr>
          </w:p>
        </w:tc>
      </w:tr>
      <w:tr w:rsidR="00D534F2" w:rsidRPr="003A7245" w14:paraId="73420B94" w14:textId="77777777" w:rsidTr="00B123AC">
        <w:tc>
          <w:tcPr>
            <w:tcW w:w="1054" w:type="dxa"/>
            <w:tcBorders>
              <w:top w:val="nil"/>
              <w:left w:val="nil"/>
              <w:bottom w:val="nil"/>
              <w:right w:val="nil"/>
            </w:tcBorders>
            <w:shd w:val="clear" w:color="auto" w:fill="auto"/>
          </w:tcPr>
          <w:p w14:paraId="6E5A9B42" w14:textId="594812B5" w:rsidR="00D534F2" w:rsidRPr="003A7245" w:rsidRDefault="00B123AC" w:rsidP="00E2473B">
            <w:pPr>
              <w:jc w:val="center"/>
              <w:rPr>
                <w:color w:val="000000"/>
                <w:sz w:val="22"/>
                <w:szCs w:val="22"/>
              </w:rPr>
            </w:pPr>
            <w:r w:rsidRPr="003A7245">
              <w:rPr>
                <w:color w:val="000000"/>
                <w:sz w:val="22"/>
                <w:szCs w:val="22"/>
              </w:rPr>
              <w:t>Е</w:t>
            </w:r>
          </w:p>
        </w:tc>
        <w:tc>
          <w:tcPr>
            <w:tcW w:w="1055" w:type="dxa"/>
            <w:tcBorders>
              <w:top w:val="nil"/>
              <w:left w:val="nil"/>
              <w:bottom w:val="nil"/>
              <w:right w:val="nil"/>
            </w:tcBorders>
            <w:shd w:val="clear" w:color="auto" w:fill="auto"/>
          </w:tcPr>
          <w:p w14:paraId="25032791" w14:textId="77777777" w:rsidR="00D534F2" w:rsidRPr="003A7245" w:rsidRDefault="00D534F2" w:rsidP="00E2473B">
            <w:pPr>
              <w:jc w:val="center"/>
              <w:rPr>
                <w:color w:val="000000"/>
                <w:sz w:val="22"/>
                <w:szCs w:val="22"/>
              </w:rPr>
            </w:pPr>
          </w:p>
        </w:tc>
        <w:tc>
          <w:tcPr>
            <w:tcW w:w="1055" w:type="dxa"/>
            <w:tcBorders>
              <w:top w:val="nil"/>
              <w:left w:val="nil"/>
              <w:bottom w:val="nil"/>
              <w:right w:val="nil"/>
            </w:tcBorders>
            <w:shd w:val="clear" w:color="auto" w:fill="auto"/>
          </w:tcPr>
          <w:p w14:paraId="0511B16F" w14:textId="77777777" w:rsidR="00D534F2" w:rsidRPr="003A7245" w:rsidRDefault="00D534F2" w:rsidP="00E2473B">
            <w:pPr>
              <w:jc w:val="center"/>
              <w:rPr>
                <w:color w:val="000000"/>
                <w:sz w:val="22"/>
                <w:szCs w:val="22"/>
              </w:rPr>
            </w:pPr>
          </w:p>
        </w:tc>
        <w:tc>
          <w:tcPr>
            <w:tcW w:w="1055" w:type="dxa"/>
            <w:tcBorders>
              <w:top w:val="nil"/>
              <w:left w:val="nil"/>
              <w:bottom w:val="nil"/>
              <w:right w:val="single" w:sz="4" w:space="0" w:color="auto"/>
            </w:tcBorders>
            <w:shd w:val="clear" w:color="auto" w:fill="auto"/>
          </w:tcPr>
          <w:p w14:paraId="12D094F1" w14:textId="77777777" w:rsidR="00D534F2" w:rsidRPr="003A7245" w:rsidRDefault="00D534F2" w:rsidP="00E2473B">
            <w:pPr>
              <w:jc w:val="center"/>
              <w:rPr>
                <w:color w:val="000000"/>
                <w:sz w:val="22"/>
                <w:szCs w:val="22"/>
              </w:rPr>
            </w:pPr>
          </w:p>
        </w:tc>
        <w:tc>
          <w:tcPr>
            <w:tcW w:w="1054" w:type="dxa"/>
            <w:tcBorders>
              <w:top w:val="single" w:sz="4" w:space="0" w:color="auto"/>
              <w:left w:val="single" w:sz="4" w:space="0" w:color="auto"/>
              <w:bottom w:val="single" w:sz="4" w:space="0" w:color="auto"/>
              <w:right w:val="nil"/>
            </w:tcBorders>
            <w:shd w:val="clear" w:color="auto" w:fill="92D050"/>
          </w:tcPr>
          <w:p w14:paraId="66EE9C11"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6AE6330E"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1C419C18"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nil"/>
            </w:tcBorders>
            <w:shd w:val="clear" w:color="auto" w:fill="92D050"/>
          </w:tcPr>
          <w:p w14:paraId="1C0E0FE0" w14:textId="77777777" w:rsidR="00D534F2" w:rsidRPr="003A7245" w:rsidRDefault="00D534F2" w:rsidP="00E2473B">
            <w:pPr>
              <w:jc w:val="center"/>
              <w:rPr>
                <w:color w:val="000000"/>
                <w:sz w:val="22"/>
                <w:szCs w:val="22"/>
              </w:rPr>
            </w:pPr>
          </w:p>
        </w:tc>
        <w:tc>
          <w:tcPr>
            <w:tcW w:w="1055" w:type="dxa"/>
            <w:tcBorders>
              <w:top w:val="single" w:sz="4" w:space="0" w:color="auto"/>
              <w:left w:val="nil"/>
              <w:bottom w:val="single" w:sz="4" w:space="0" w:color="auto"/>
              <w:right w:val="single" w:sz="4" w:space="0" w:color="auto"/>
            </w:tcBorders>
            <w:shd w:val="clear" w:color="auto" w:fill="92D050"/>
          </w:tcPr>
          <w:p w14:paraId="6283BEF8" w14:textId="77777777" w:rsidR="00D534F2" w:rsidRPr="003A7245" w:rsidRDefault="00D534F2" w:rsidP="00E2473B">
            <w:pPr>
              <w:jc w:val="center"/>
              <w:rPr>
                <w:color w:val="000000"/>
                <w:sz w:val="22"/>
                <w:szCs w:val="22"/>
              </w:rPr>
            </w:pPr>
          </w:p>
        </w:tc>
      </w:tr>
    </w:tbl>
    <w:p w14:paraId="47C324A7" w14:textId="77777777" w:rsidR="00D534F2" w:rsidRPr="000A202E" w:rsidRDefault="00D534F2" w:rsidP="00D534F2">
      <w:pPr>
        <w:jc w:val="center"/>
        <w:rPr>
          <w:b/>
          <w:bCs/>
          <w:color w:val="000000"/>
          <w:sz w:val="16"/>
          <w:szCs w:val="16"/>
        </w:rPr>
      </w:pPr>
    </w:p>
    <w:p w14:paraId="2461E61F" w14:textId="454CEFB3" w:rsidR="00D534F2" w:rsidRPr="00446EBA" w:rsidRDefault="00D534F2" w:rsidP="005354C6">
      <w:pPr>
        <w:spacing w:line="230" w:lineRule="auto"/>
        <w:jc w:val="center"/>
        <w:rPr>
          <w:bCs/>
          <w:color w:val="000000"/>
          <w:sz w:val="28"/>
          <w:szCs w:val="28"/>
        </w:rPr>
      </w:pPr>
      <w:r w:rsidRPr="00446EBA">
        <w:rPr>
          <w:bCs/>
          <w:color w:val="000000"/>
          <w:sz w:val="28"/>
          <w:szCs w:val="28"/>
        </w:rPr>
        <w:t>Рисунок 3</w:t>
      </w:r>
      <w:r w:rsidR="00446EBA">
        <w:rPr>
          <w:bCs/>
          <w:color w:val="000000"/>
          <w:sz w:val="28"/>
          <w:szCs w:val="28"/>
        </w:rPr>
        <w:t>6</w:t>
      </w:r>
      <w:r w:rsidRPr="00446EBA">
        <w:rPr>
          <w:bCs/>
          <w:color w:val="000000"/>
          <w:sz w:val="28"/>
          <w:szCs w:val="28"/>
        </w:rPr>
        <w:t xml:space="preserve"> – Схема реализации программы внедрения </w:t>
      </w:r>
      <w:r w:rsidR="00B123AC" w:rsidRPr="00446EBA">
        <w:rPr>
          <w:bCs/>
          <w:color w:val="000000"/>
          <w:sz w:val="28"/>
          <w:szCs w:val="28"/>
        </w:rPr>
        <w:t xml:space="preserve">модели </w:t>
      </w:r>
      <w:r w:rsidR="00CE3458" w:rsidRPr="00446EBA">
        <w:rPr>
          <w:bCs/>
          <w:color w:val="000000"/>
          <w:sz w:val="28"/>
          <w:szCs w:val="28"/>
        </w:rPr>
        <w:t>Data-Driven Government</w:t>
      </w:r>
      <w:r w:rsidR="00B123AC" w:rsidRPr="00446EBA">
        <w:rPr>
          <w:bCs/>
          <w:color w:val="000000"/>
          <w:sz w:val="28"/>
          <w:szCs w:val="28"/>
        </w:rPr>
        <w:t xml:space="preserve"> </w:t>
      </w:r>
      <w:r w:rsidRPr="00446EBA">
        <w:rPr>
          <w:bCs/>
          <w:color w:val="000000"/>
          <w:sz w:val="28"/>
          <w:szCs w:val="28"/>
        </w:rPr>
        <w:t>(SCRUM-график)</w:t>
      </w:r>
    </w:p>
    <w:p w14:paraId="15D2EFB5" w14:textId="77777777" w:rsidR="000A202E" w:rsidRPr="000A202E" w:rsidRDefault="000A202E" w:rsidP="00D534F2">
      <w:pPr>
        <w:ind w:firstLine="709"/>
        <w:jc w:val="both"/>
        <w:rPr>
          <w:color w:val="000000"/>
          <w:sz w:val="16"/>
          <w:szCs w:val="16"/>
        </w:rPr>
      </w:pPr>
    </w:p>
    <w:p w14:paraId="5AC609BA" w14:textId="04007769" w:rsidR="00D534F2" w:rsidRPr="003A7245" w:rsidRDefault="00D534F2" w:rsidP="00D534F2">
      <w:pPr>
        <w:ind w:firstLine="709"/>
        <w:jc w:val="both"/>
        <w:rPr>
          <w:color w:val="000000"/>
        </w:rPr>
      </w:pPr>
      <w:r w:rsidRPr="003A7245">
        <w:rPr>
          <w:color w:val="000000"/>
        </w:rPr>
        <w:t xml:space="preserve">Примечание </w:t>
      </w:r>
      <w:r w:rsidR="000A202E">
        <w:rPr>
          <w:color w:val="000000"/>
        </w:rPr>
        <w:t xml:space="preserve">– </w:t>
      </w:r>
      <w:r w:rsidR="000A202E" w:rsidRPr="003A7245">
        <w:rPr>
          <w:color w:val="000000"/>
        </w:rPr>
        <w:t xml:space="preserve">Составлено </w:t>
      </w:r>
      <w:r w:rsidR="000A202E">
        <w:rPr>
          <w:color w:val="000000"/>
        </w:rPr>
        <w:t>автором</w:t>
      </w:r>
    </w:p>
    <w:p w14:paraId="7A7015EF" w14:textId="70F1721B" w:rsidR="00D534F2" w:rsidRPr="003A7245" w:rsidRDefault="00D534F2" w:rsidP="00D534F2">
      <w:pPr>
        <w:pStyle w:val="affff9"/>
        <w:spacing w:line="240" w:lineRule="auto"/>
      </w:pPr>
      <w:r w:rsidRPr="003A7245">
        <w:rPr>
          <w:color w:val="000000"/>
        </w:rPr>
        <w:lastRenderedPageBreak/>
        <w:t xml:space="preserve">Полное внедрение сокращается до 8 кварталов. Первые результаты уже </w:t>
      </w:r>
      <w:r w:rsidRPr="003A7245">
        <w:t>можно ожидать после 3-го квартала.</w:t>
      </w:r>
    </w:p>
    <w:p w14:paraId="39066B35" w14:textId="722BD89D" w:rsidR="00D534F2" w:rsidRPr="003A7245" w:rsidRDefault="00D534F2" w:rsidP="00D534F2">
      <w:pPr>
        <w:ind w:firstLine="709"/>
        <w:jc w:val="both"/>
        <w:rPr>
          <w:sz w:val="28"/>
          <w:szCs w:val="28"/>
        </w:rPr>
      </w:pPr>
      <w:r w:rsidRPr="003A7245">
        <w:rPr>
          <w:sz w:val="28"/>
          <w:szCs w:val="28"/>
        </w:rPr>
        <w:t xml:space="preserve">Таким образом, на основе результатов перекрестного сопоставления факторов обосновано содержание этапов программы внедрения </w:t>
      </w:r>
      <w:r w:rsidR="00B123AC" w:rsidRPr="003A7245">
        <w:rPr>
          <w:sz w:val="28"/>
          <w:szCs w:val="28"/>
        </w:rPr>
        <w:t xml:space="preserve">модели </w:t>
      </w:r>
      <w:r w:rsidR="00CE3458" w:rsidRPr="003A7245">
        <w:rPr>
          <w:sz w:val="28"/>
          <w:szCs w:val="28"/>
        </w:rPr>
        <w:t>Data-Driven Government</w:t>
      </w:r>
      <w:r w:rsidRPr="003A7245">
        <w:rPr>
          <w:sz w:val="28"/>
          <w:szCs w:val="28"/>
        </w:rPr>
        <w:t xml:space="preserve">. Программа предполагает реализацию </w:t>
      </w:r>
      <w:r w:rsidR="00B123AC" w:rsidRPr="003A7245">
        <w:rPr>
          <w:sz w:val="28"/>
          <w:szCs w:val="28"/>
        </w:rPr>
        <w:t>шести</w:t>
      </w:r>
      <w:r w:rsidRPr="003A7245">
        <w:rPr>
          <w:sz w:val="28"/>
          <w:szCs w:val="28"/>
        </w:rPr>
        <w:t xml:space="preserve"> проектов в системе </w:t>
      </w:r>
      <w:r w:rsidR="00B123AC" w:rsidRPr="003A7245">
        <w:rPr>
          <w:sz w:val="28"/>
          <w:szCs w:val="28"/>
          <w:lang w:val="en-US"/>
        </w:rPr>
        <w:t>PM</w:t>
      </w:r>
      <w:r w:rsidR="00B123AC" w:rsidRPr="003A7245">
        <w:rPr>
          <w:sz w:val="28"/>
          <w:szCs w:val="28"/>
        </w:rPr>
        <w:t xml:space="preserve"> государства</w:t>
      </w:r>
      <w:r w:rsidRPr="003A7245">
        <w:rPr>
          <w:sz w:val="28"/>
          <w:szCs w:val="28"/>
        </w:rPr>
        <w:t xml:space="preserve">. </w:t>
      </w:r>
      <w:r w:rsidRPr="003A7245">
        <w:rPr>
          <w:color w:val="000000"/>
          <w:sz w:val="28"/>
          <w:szCs w:val="28"/>
        </w:rPr>
        <w:t xml:space="preserve">Используя технологию </w:t>
      </w:r>
      <w:r w:rsidRPr="003A7245">
        <w:rPr>
          <w:color w:val="000000"/>
          <w:sz w:val="28"/>
          <w:szCs w:val="28"/>
          <w:lang w:val="en-US"/>
        </w:rPr>
        <w:t>SCRUM</w:t>
      </w:r>
      <w:r w:rsidRPr="003A7245">
        <w:rPr>
          <w:color w:val="000000"/>
          <w:sz w:val="28"/>
          <w:szCs w:val="28"/>
        </w:rPr>
        <w:t xml:space="preserve"> проектного </w:t>
      </w:r>
      <w:r w:rsidR="003220C8">
        <w:rPr>
          <w:color w:val="000000"/>
          <w:sz w:val="28"/>
          <w:szCs w:val="28"/>
        </w:rPr>
        <w:t>менеджмента</w:t>
      </w:r>
      <w:r w:rsidRPr="003A7245">
        <w:rPr>
          <w:color w:val="000000"/>
          <w:sz w:val="28"/>
          <w:szCs w:val="28"/>
        </w:rPr>
        <w:t xml:space="preserve">, можно повысить эффективность использования времени, получить промежуточные результаты, которые могут быть использованы для последующих проектов. </w:t>
      </w:r>
      <w:r w:rsidRPr="003A7245">
        <w:rPr>
          <w:sz w:val="28"/>
          <w:szCs w:val="28"/>
        </w:rPr>
        <w:t>Программа позволит минимизировать риски невыполнения стратегических планов инновационного и устойчивого развития государства.</w:t>
      </w:r>
    </w:p>
    <w:bookmarkEnd w:id="99"/>
    <w:p w14:paraId="29C313F2" w14:textId="77777777" w:rsidR="00196496" w:rsidRPr="003A7245" w:rsidRDefault="00196496" w:rsidP="006461AD">
      <w:pPr>
        <w:rPr>
          <w:sz w:val="28"/>
          <w:szCs w:val="28"/>
        </w:rPr>
      </w:pPr>
    </w:p>
    <w:p w14:paraId="13486F85" w14:textId="2EDE572A" w:rsidR="00481F43" w:rsidRPr="003A7245" w:rsidRDefault="007E67FF" w:rsidP="002E271C">
      <w:pPr>
        <w:pStyle w:val="1e"/>
        <w:widowControl/>
        <w:spacing w:before="0" w:after="0"/>
        <w:ind w:firstLine="709"/>
        <w:jc w:val="both"/>
        <w:outlineLvl w:val="1"/>
        <w:rPr>
          <w:rFonts w:ascii="Times New Roman" w:hAnsi="Times New Roman"/>
          <w:szCs w:val="28"/>
        </w:rPr>
      </w:pPr>
      <w:bookmarkStart w:id="105" w:name="_Toc187070753"/>
      <w:r w:rsidRPr="003A7245">
        <w:rPr>
          <w:rFonts w:ascii="Times New Roman" w:hAnsi="Times New Roman"/>
          <w:szCs w:val="28"/>
        </w:rPr>
        <w:t>3.</w:t>
      </w:r>
      <w:r w:rsidR="00196496" w:rsidRPr="003A7245">
        <w:rPr>
          <w:rFonts w:ascii="Times New Roman" w:hAnsi="Times New Roman"/>
          <w:szCs w:val="28"/>
        </w:rPr>
        <w:t>2</w:t>
      </w:r>
      <w:r w:rsidRPr="003A7245">
        <w:rPr>
          <w:rFonts w:ascii="Times New Roman" w:hAnsi="Times New Roman"/>
          <w:szCs w:val="28"/>
        </w:rPr>
        <w:t xml:space="preserve"> </w:t>
      </w:r>
      <w:r w:rsidR="00481F43" w:rsidRPr="003A7245">
        <w:rPr>
          <w:rFonts w:ascii="Times New Roman" w:hAnsi="Times New Roman"/>
          <w:szCs w:val="28"/>
        </w:rPr>
        <w:t>Минимизация рисков выполнени</w:t>
      </w:r>
      <w:r w:rsidR="00610325" w:rsidRPr="003A7245">
        <w:rPr>
          <w:rFonts w:ascii="Times New Roman" w:hAnsi="Times New Roman"/>
          <w:szCs w:val="28"/>
        </w:rPr>
        <w:t>я</w:t>
      </w:r>
      <w:r w:rsidR="00481F43" w:rsidRPr="003A7245">
        <w:rPr>
          <w:rFonts w:ascii="Times New Roman" w:hAnsi="Times New Roman"/>
          <w:szCs w:val="28"/>
        </w:rPr>
        <w:t xml:space="preserve"> проектов </w:t>
      </w:r>
      <w:r w:rsidR="00D10555" w:rsidRPr="003A7245">
        <w:rPr>
          <w:rFonts w:ascii="Times New Roman" w:hAnsi="Times New Roman"/>
          <w:szCs w:val="28"/>
        </w:rPr>
        <w:t>цифровой трансформации</w:t>
      </w:r>
      <w:r w:rsidR="0053449F" w:rsidRPr="003A7245">
        <w:rPr>
          <w:rFonts w:ascii="Times New Roman" w:hAnsi="Times New Roman"/>
          <w:szCs w:val="28"/>
        </w:rPr>
        <w:t xml:space="preserve"> в модели </w:t>
      </w:r>
      <w:r w:rsidR="00CE3458" w:rsidRPr="003A7245">
        <w:rPr>
          <w:rFonts w:ascii="Times New Roman" w:hAnsi="Times New Roman"/>
          <w:szCs w:val="28"/>
        </w:rPr>
        <w:t>Data-Driven Government</w:t>
      </w:r>
      <w:bookmarkEnd w:id="105"/>
    </w:p>
    <w:p w14:paraId="1C173ABE" w14:textId="5C03CD23" w:rsidR="007E67FF" w:rsidRPr="003A7245" w:rsidRDefault="005354C6" w:rsidP="00E9073B">
      <w:pPr>
        <w:pStyle w:val="affff9"/>
        <w:widowControl w:val="0"/>
        <w:spacing w:line="240" w:lineRule="auto"/>
      </w:pPr>
      <w:r w:rsidRPr="003A7245">
        <w:t xml:space="preserve">Данные риски обусловлены </w:t>
      </w:r>
      <w:r w:rsidR="00757062" w:rsidRPr="003A7245">
        <w:t>уязвимостью</w:t>
      </w:r>
      <w:r w:rsidR="0053449F" w:rsidRPr="003A7245">
        <w:t xml:space="preserve"> модели </w:t>
      </w:r>
      <w:r w:rsidR="00CE3458" w:rsidRPr="003A7245">
        <w:t>Data-Driven Government</w:t>
      </w:r>
      <w:r w:rsidR="00B05075" w:rsidRPr="003A7245">
        <w:t xml:space="preserve"> и отношением к </w:t>
      </w:r>
      <w:r w:rsidR="0053449F" w:rsidRPr="003A7245">
        <w:t>ним</w:t>
      </w:r>
      <w:r w:rsidR="00B05075" w:rsidRPr="003A7245">
        <w:t xml:space="preserve"> государства, общества и бизнеса</w:t>
      </w:r>
      <w:r w:rsidR="00E2473B" w:rsidRPr="003A7245">
        <w:t xml:space="preserve">. </w:t>
      </w:r>
      <w:r w:rsidR="0053449F" w:rsidRPr="003A7245">
        <w:t xml:space="preserve">Ущерб данных рисков отражается на доверии населения и бизнеса к цифровизации и к государству как её оператору. Поэтому все эти риски можно называть рисками цифрового доверия. </w:t>
      </w:r>
      <w:r w:rsidR="00E2473B" w:rsidRPr="003A7245">
        <w:t>Диссертантом предложено классифицировать</w:t>
      </w:r>
      <w:r w:rsidR="0053449F" w:rsidRPr="003A7245">
        <w:t xml:space="preserve"> их</w:t>
      </w:r>
      <w:r w:rsidR="00E2473B" w:rsidRPr="003A7245">
        <w:t xml:space="preserve"> на группы</w:t>
      </w:r>
      <w:r w:rsidR="0053449F" w:rsidRPr="003A7245">
        <w:t xml:space="preserve"> в зависимости от их причины</w:t>
      </w:r>
      <w:r w:rsidR="00E2473B" w:rsidRPr="003A7245">
        <w:t xml:space="preserve"> (</w:t>
      </w:r>
      <w:r w:rsidR="00794033" w:rsidRPr="003A7245">
        <w:t>рисунок</w:t>
      </w:r>
      <w:r w:rsidR="00E2473B" w:rsidRPr="003A7245">
        <w:t xml:space="preserve"> </w:t>
      </w:r>
      <w:r w:rsidR="006857B5" w:rsidRPr="003A7245">
        <w:t>3</w:t>
      </w:r>
      <w:r w:rsidR="00446EBA">
        <w:t>7</w:t>
      </w:r>
      <w:r w:rsidR="00E2473B" w:rsidRPr="003A7245">
        <w:t>).</w:t>
      </w:r>
    </w:p>
    <w:p w14:paraId="2FB33B7A" w14:textId="637C26AE" w:rsidR="00E2473B" w:rsidRPr="003A7245" w:rsidRDefault="00E2473B" w:rsidP="00E9073B">
      <w:pPr>
        <w:pStyle w:val="affff9"/>
        <w:widowControl w:val="0"/>
        <w:spacing w:line="240" w:lineRule="auto"/>
      </w:pPr>
    </w:p>
    <w:p w14:paraId="59624C04" w14:textId="73ACF54F" w:rsidR="00794033" w:rsidRPr="003A7245" w:rsidRDefault="00794033" w:rsidP="00794033">
      <w:pPr>
        <w:pStyle w:val="affff9"/>
        <w:widowControl w:val="0"/>
        <w:spacing w:line="240" w:lineRule="auto"/>
        <w:ind w:firstLine="0"/>
        <w:jc w:val="center"/>
      </w:pPr>
      <w:r w:rsidRPr="003A7245">
        <w:rPr>
          <w:noProof/>
        </w:rPr>
        <mc:AlternateContent>
          <mc:Choice Requires="wpc">
            <w:drawing>
              <wp:inline distT="0" distB="0" distL="0" distR="0" wp14:anchorId="5E0A2E42" wp14:editId="3DB291C5">
                <wp:extent cx="5772150" cy="2819400"/>
                <wp:effectExtent l="0" t="0" r="19050" b="0"/>
                <wp:docPr id="246" name="Полотно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4" name="Надпись 2"/>
                        <wps:cNvSpPr txBox="1">
                          <a:spLocks noChangeArrowheads="1"/>
                        </wps:cNvSpPr>
                        <wps:spPr bwMode="auto">
                          <a:xfrm>
                            <a:off x="38106" y="417098"/>
                            <a:ext cx="1314443" cy="422274"/>
                          </a:xfrm>
                          <a:prstGeom prst="rect">
                            <a:avLst/>
                          </a:prstGeom>
                          <a:solidFill>
                            <a:srgbClr val="FFFFFF"/>
                          </a:solidFill>
                          <a:ln w="9525">
                            <a:solidFill>
                              <a:srgbClr val="000000"/>
                            </a:solidFill>
                            <a:miter lim="800000"/>
                            <a:headEnd/>
                            <a:tailEnd/>
                          </a:ln>
                        </wps:spPr>
                        <wps:txbx>
                          <w:txbxContent>
                            <w:p w14:paraId="54C45A4E" w14:textId="038A905C" w:rsidR="00893412" w:rsidRPr="00794033" w:rsidRDefault="00893412" w:rsidP="00794033">
                              <w:pPr>
                                <w:jc w:val="center"/>
                                <w:rPr>
                                  <w:sz w:val="22"/>
                                  <w:szCs w:val="22"/>
                                </w:rPr>
                              </w:pPr>
                              <w:r>
                                <w:rPr>
                                  <w:sz w:val="22"/>
                                  <w:szCs w:val="22"/>
                                </w:rPr>
                                <w:t>Сохранности данных</w:t>
                              </w:r>
                            </w:p>
                          </w:txbxContent>
                        </wps:txbx>
                        <wps:bodyPr rot="0" vert="horz" wrap="square" lIns="91440" tIns="45720" rIns="91440" bIns="45720" anchor="t" anchorCtr="0">
                          <a:spAutoFit/>
                        </wps:bodyPr>
                      </wps:wsp>
                      <wps:wsp>
                        <wps:cNvPr id="320" name="Надпись 2"/>
                        <wps:cNvSpPr txBox="1">
                          <a:spLocks noChangeArrowheads="1"/>
                        </wps:cNvSpPr>
                        <wps:spPr bwMode="auto">
                          <a:xfrm>
                            <a:off x="622302" y="2150746"/>
                            <a:ext cx="2054224" cy="582929"/>
                          </a:xfrm>
                          <a:prstGeom prst="rect">
                            <a:avLst/>
                          </a:prstGeom>
                          <a:solidFill>
                            <a:srgbClr val="FFFFFF"/>
                          </a:solidFill>
                          <a:ln w="9525">
                            <a:solidFill>
                              <a:srgbClr val="000000"/>
                            </a:solidFill>
                            <a:miter lim="800000"/>
                            <a:headEnd/>
                            <a:tailEnd/>
                          </a:ln>
                        </wps:spPr>
                        <wps:txbx>
                          <w:txbxContent>
                            <w:p w14:paraId="3F6A48E8" w14:textId="4549D9AA" w:rsidR="00893412" w:rsidRPr="00794033" w:rsidRDefault="00893412" w:rsidP="00794033">
                              <w:pPr>
                                <w:jc w:val="center"/>
                                <w:rPr>
                                  <w:sz w:val="22"/>
                                  <w:szCs w:val="22"/>
                                </w:rPr>
                              </w:pPr>
                              <w:proofErr w:type="gramStart"/>
                              <w:r>
                                <w:rPr>
                                  <w:sz w:val="22"/>
                                  <w:szCs w:val="22"/>
                                </w:rPr>
                                <w:t>Обусловленные</w:t>
                              </w:r>
                              <w:proofErr w:type="gramEnd"/>
                              <w:r>
                                <w:rPr>
                                  <w:sz w:val="22"/>
                                  <w:szCs w:val="22"/>
                                </w:rPr>
                                <w:t xml:space="preserve"> наличием реальных скрытых целей цифровизации</w:t>
                              </w:r>
                            </w:p>
                          </w:txbxContent>
                        </wps:txbx>
                        <wps:bodyPr rot="0" vert="horz" wrap="square" lIns="91440" tIns="45720" rIns="91440" bIns="45720" anchor="t" anchorCtr="0">
                          <a:spAutoFit/>
                        </wps:bodyPr>
                      </wps:wsp>
                      <wps:wsp>
                        <wps:cNvPr id="323" name="Надпись 2"/>
                        <wps:cNvSpPr txBox="1">
                          <a:spLocks noChangeArrowheads="1"/>
                        </wps:cNvSpPr>
                        <wps:spPr bwMode="auto">
                          <a:xfrm>
                            <a:off x="3108326" y="2141221"/>
                            <a:ext cx="2054224" cy="582929"/>
                          </a:xfrm>
                          <a:prstGeom prst="rect">
                            <a:avLst/>
                          </a:prstGeom>
                          <a:solidFill>
                            <a:srgbClr val="FFFFFF"/>
                          </a:solidFill>
                          <a:ln w="9525">
                            <a:solidFill>
                              <a:srgbClr val="000000"/>
                            </a:solidFill>
                            <a:miter lim="800000"/>
                            <a:headEnd/>
                            <a:tailEnd/>
                          </a:ln>
                        </wps:spPr>
                        <wps:txbx>
                          <w:txbxContent>
                            <w:p w14:paraId="5A81C240" w14:textId="163A8CFC" w:rsidR="00893412" w:rsidRPr="00794033" w:rsidRDefault="00893412" w:rsidP="00794033">
                              <w:pPr>
                                <w:jc w:val="center"/>
                                <w:rPr>
                                  <w:sz w:val="22"/>
                                  <w:szCs w:val="22"/>
                                </w:rPr>
                              </w:pPr>
                              <w:r>
                                <w:rPr>
                                  <w:sz w:val="22"/>
                                  <w:szCs w:val="22"/>
                                </w:rPr>
                                <w:t>Обусловленные наличием в обществе мнения о скрытых целях цифровизации</w:t>
                              </w:r>
                            </w:p>
                          </w:txbxContent>
                        </wps:txbx>
                        <wps:bodyPr rot="0" vert="horz" wrap="square" lIns="91440" tIns="45720" rIns="91440" bIns="45720" anchor="t" anchorCtr="0">
                          <a:spAutoFit/>
                        </wps:bodyPr>
                      </wps:wsp>
                      <wps:wsp>
                        <wps:cNvPr id="324" name="Надпись 2"/>
                        <wps:cNvSpPr txBox="1">
                          <a:spLocks noChangeArrowheads="1"/>
                        </wps:cNvSpPr>
                        <wps:spPr bwMode="auto">
                          <a:xfrm>
                            <a:off x="38105" y="1590299"/>
                            <a:ext cx="1676396" cy="422274"/>
                          </a:xfrm>
                          <a:prstGeom prst="rect">
                            <a:avLst/>
                          </a:prstGeom>
                          <a:solidFill>
                            <a:srgbClr val="FFFFFF"/>
                          </a:solidFill>
                          <a:ln w="9525">
                            <a:solidFill>
                              <a:srgbClr val="000000"/>
                            </a:solidFill>
                            <a:miter lim="800000"/>
                            <a:headEnd/>
                            <a:tailEnd/>
                          </a:ln>
                        </wps:spPr>
                        <wps:txbx>
                          <w:txbxContent>
                            <w:p w14:paraId="6E75E623" w14:textId="1095D60E" w:rsidR="00893412" w:rsidRPr="00794033" w:rsidRDefault="00893412" w:rsidP="00794033">
                              <w:pPr>
                                <w:jc w:val="center"/>
                                <w:rPr>
                                  <w:sz w:val="22"/>
                                  <w:szCs w:val="22"/>
                                </w:rPr>
                              </w:pPr>
                              <w:r>
                                <w:rPr>
                                  <w:sz w:val="22"/>
                                  <w:szCs w:val="22"/>
                                </w:rPr>
                                <w:t>Целенаправленной передачи данных</w:t>
                              </w:r>
                            </w:p>
                          </w:txbxContent>
                        </wps:txbx>
                        <wps:bodyPr rot="0" vert="horz" wrap="square" lIns="91440" tIns="45720" rIns="91440" bIns="45720" anchor="t" anchorCtr="0">
                          <a:spAutoFit/>
                        </wps:bodyPr>
                      </wps:wsp>
                      <wps:wsp>
                        <wps:cNvPr id="325" name="Надпись 2"/>
                        <wps:cNvSpPr txBox="1">
                          <a:spLocks noChangeArrowheads="1"/>
                        </wps:cNvSpPr>
                        <wps:spPr bwMode="auto">
                          <a:xfrm>
                            <a:off x="2105017" y="476038"/>
                            <a:ext cx="1247783" cy="261619"/>
                          </a:xfrm>
                          <a:prstGeom prst="rect">
                            <a:avLst/>
                          </a:prstGeom>
                          <a:solidFill>
                            <a:srgbClr val="FFFFFF"/>
                          </a:solidFill>
                          <a:ln w="9525">
                            <a:solidFill>
                              <a:srgbClr val="000000"/>
                            </a:solidFill>
                            <a:miter lim="800000"/>
                            <a:headEnd/>
                            <a:tailEnd/>
                          </a:ln>
                        </wps:spPr>
                        <wps:txbx>
                          <w:txbxContent>
                            <w:p w14:paraId="0F6BC720" w14:textId="65740F2F" w:rsidR="00893412" w:rsidRPr="00794033" w:rsidRDefault="00893412" w:rsidP="00794033">
                              <w:pPr>
                                <w:jc w:val="center"/>
                                <w:rPr>
                                  <w:sz w:val="22"/>
                                  <w:szCs w:val="22"/>
                                </w:rPr>
                              </w:pPr>
                              <w:r>
                                <w:rPr>
                                  <w:sz w:val="22"/>
                                  <w:szCs w:val="22"/>
                                </w:rPr>
                                <w:t>Модельные</w:t>
                              </w:r>
                            </w:p>
                          </w:txbxContent>
                        </wps:txbx>
                        <wps:bodyPr rot="0" vert="horz" wrap="square" lIns="91440" tIns="45720" rIns="91440" bIns="45720" anchor="t" anchorCtr="0">
                          <a:spAutoFit/>
                        </wps:bodyPr>
                      </wps:wsp>
                      <wps:wsp>
                        <wps:cNvPr id="328" name="Надпись 2"/>
                        <wps:cNvSpPr txBox="1">
                          <a:spLocks noChangeArrowheads="1"/>
                        </wps:cNvSpPr>
                        <wps:spPr bwMode="auto">
                          <a:xfrm>
                            <a:off x="2952153" y="96422"/>
                            <a:ext cx="1314449" cy="261619"/>
                          </a:xfrm>
                          <a:prstGeom prst="rect">
                            <a:avLst/>
                          </a:prstGeom>
                          <a:solidFill>
                            <a:srgbClr val="FFFFFF"/>
                          </a:solidFill>
                          <a:ln w="9525">
                            <a:solidFill>
                              <a:srgbClr val="000000"/>
                            </a:solidFill>
                            <a:miter lim="800000"/>
                            <a:headEnd/>
                            <a:tailEnd/>
                          </a:ln>
                        </wps:spPr>
                        <wps:txbx>
                          <w:txbxContent>
                            <w:p w14:paraId="005E5F4E" w14:textId="6EF5AC59" w:rsidR="00893412" w:rsidRPr="00794033" w:rsidRDefault="00893412" w:rsidP="00C04C1C">
                              <w:pPr>
                                <w:ind w:left="-57" w:right="-57"/>
                                <w:jc w:val="center"/>
                                <w:rPr>
                                  <w:sz w:val="22"/>
                                  <w:szCs w:val="22"/>
                                </w:rPr>
                              </w:pPr>
                              <w:r>
                                <w:rPr>
                                  <w:sz w:val="22"/>
                                  <w:szCs w:val="22"/>
                                </w:rPr>
                                <w:t>Методологические</w:t>
                              </w:r>
                            </w:p>
                          </w:txbxContent>
                        </wps:txbx>
                        <wps:bodyPr rot="0" vert="horz" wrap="square" lIns="91440" tIns="45720" rIns="91440" bIns="45720" anchor="t" anchorCtr="0">
                          <a:spAutoFit/>
                        </wps:bodyPr>
                      </wps:wsp>
                      <wps:wsp>
                        <wps:cNvPr id="247" name="Прямая со стрелкой 247"/>
                        <wps:cNvCnPr/>
                        <wps:spPr>
                          <a:xfrm flipH="1" flipV="1">
                            <a:off x="1314450" y="813858"/>
                            <a:ext cx="428614" cy="2922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9" name="Прямая со стрелкой 329"/>
                        <wps:cNvCnPr/>
                        <wps:spPr>
                          <a:xfrm flipV="1">
                            <a:off x="2819400" y="705047"/>
                            <a:ext cx="161925" cy="38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0" name="Прямая со стрелкой 330"/>
                        <wps:cNvCnPr/>
                        <wps:spPr>
                          <a:xfrm flipV="1">
                            <a:off x="3305175" y="371475"/>
                            <a:ext cx="238124" cy="724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1" name="Прямая со стрелкой 331"/>
                        <wps:cNvCnPr/>
                        <wps:spPr>
                          <a:xfrm flipH="1">
                            <a:off x="1171576" y="1344197"/>
                            <a:ext cx="781050" cy="2461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 name="Прямая со стрелкой 332"/>
                        <wps:cNvCnPr/>
                        <wps:spPr>
                          <a:xfrm>
                            <a:off x="2867025" y="1519554"/>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3" name="Прямая со стрелкой 333"/>
                        <wps:cNvCnPr/>
                        <wps:spPr>
                          <a:xfrm flipH="1">
                            <a:off x="1790700" y="1907540"/>
                            <a:ext cx="781050" cy="2461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4" name="Прямая со стрелкой 334"/>
                        <wps:cNvCnPr/>
                        <wps:spPr>
                          <a:xfrm>
                            <a:off x="3533774" y="1907540"/>
                            <a:ext cx="590550" cy="2331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5" name="Надпись 2"/>
                        <wps:cNvSpPr txBox="1">
                          <a:spLocks noChangeArrowheads="1"/>
                        </wps:cNvSpPr>
                        <wps:spPr bwMode="auto">
                          <a:xfrm>
                            <a:off x="38103" y="990797"/>
                            <a:ext cx="1219198" cy="261619"/>
                          </a:xfrm>
                          <a:prstGeom prst="rect">
                            <a:avLst/>
                          </a:prstGeom>
                          <a:solidFill>
                            <a:srgbClr val="FFFFFF"/>
                          </a:solidFill>
                          <a:ln w="9525">
                            <a:solidFill>
                              <a:srgbClr val="000000"/>
                            </a:solidFill>
                            <a:miter lim="800000"/>
                            <a:headEnd/>
                            <a:tailEnd/>
                          </a:ln>
                        </wps:spPr>
                        <wps:txbx>
                          <w:txbxContent>
                            <w:p w14:paraId="0AD8E536" w14:textId="5B576C48" w:rsidR="00893412" w:rsidRDefault="00893412" w:rsidP="00D73BE7">
                              <w:pPr>
                                <w:jc w:val="center"/>
                              </w:pPr>
                              <w:r>
                                <w:rPr>
                                  <w:sz w:val="22"/>
                                  <w:szCs w:val="22"/>
                                </w:rPr>
                                <w:t>Этические</w:t>
                              </w:r>
                            </w:p>
                          </w:txbxContent>
                        </wps:txbx>
                        <wps:bodyPr rot="0" vert="horz" wrap="square" lIns="91440" tIns="45720" rIns="91440" bIns="45720" anchor="t" anchorCtr="0">
                          <a:spAutoFit/>
                        </wps:bodyPr>
                      </wps:wsp>
                      <wps:wsp>
                        <wps:cNvPr id="336" name="Прямая со стрелкой 336"/>
                        <wps:cNvCnPr/>
                        <wps:spPr>
                          <a:xfrm flipH="1" flipV="1">
                            <a:off x="1276350" y="1153697"/>
                            <a:ext cx="341925" cy="65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7" name="Прямая со стрелкой 337"/>
                        <wps:cNvCnPr/>
                        <wps:spPr>
                          <a:xfrm flipV="1">
                            <a:off x="3590927" y="667481"/>
                            <a:ext cx="495298" cy="4332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 name="Надпись 2"/>
                        <wps:cNvSpPr txBox="1">
                          <a:spLocks noChangeArrowheads="1"/>
                        </wps:cNvSpPr>
                        <wps:spPr bwMode="auto">
                          <a:xfrm>
                            <a:off x="3752850" y="428610"/>
                            <a:ext cx="1438274" cy="261619"/>
                          </a:xfrm>
                          <a:prstGeom prst="rect">
                            <a:avLst/>
                          </a:prstGeom>
                          <a:solidFill>
                            <a:srgbClr val="FFFFFF"/>
                          </a:solidFill>
                          <a:ln w="9525">
                            <a:solidFill>
                              <a:srgbClr val="000000"/>
                            </a:solidFill>
                            <a:miter lim="800000"/>
                            <a:headEnd/>
                            <a:tailEnd/>
                          </a:ln>
                        </wps:spPr>
                        <wps:txbx>
                          <w:txbxContent>
                            <w:p w14:paraId="7397C1C7" w14:textId="47D78354" w:rsidR="00893412" w:rsidRDefault="00893412" w:rsidP="00D73BE7">
                              <w:pPr>
                                <w:ind w:left="-57" w:right="-57"/>
                                <w:jc w:val="center"/>
                              </w:pPr>
                              <w:r>
                                <w:rPr>
                                  <w:sz w:val="22"/>
                                  <w:szCs w:val="22"/>
                                </w:rPr>
                                <w:t>Дискриминационные</w:t>
                              </w:r>
                            </w:p>
                          </w:txbxContent>
                        </wps:txbx>
                        <wps:bodyPr rot="0" vert="horz" wrap="square" lIns="91440" tIns="45720" rIns="91440" bIns="45720" anchor="t" anchorCtr="0">
                          <a:spAutoFit/>
                        </wps:bodyPr>
                      </wps:wsp>
                      <wps:wsp>
                        <wps:cNvPr id="339" name="Надпись 2"/>
                        <wps:cNvSpPr txBox="1">
                          <a:spLocks noChangeArrowheads="1"/>
                        </wps:cNvSpPr>
                        <wps:spPr bwMode="auto">
                          <a:xfrm>
                            <a:off x="4229100" y="771722"/>
                            <a:ext cx="1391284" cy="261619"/>
                          </a:xfrm>
                          <a:prstGeom prst="rect">
                            <a:avLst/>
                          </a:prstGeom>
                          <a:solidFill>
                            <a:srgbClr val="FFFFFF"/>
                          </a:solidFill>
                          <a:ln w="9525">
                            <a:solidFill>
                              <a:srgbClr val="000000"/>
                            </a:solidFill>
                            <a:miter lim="800000"/>
                            <a:headEnd/>
                            <a:tailEnd/>
                          </a:ln>
                        </wps:spPr>
                        <wps:txbx>
                          <w:txbxContent>
                            <w:p w14:paraId="6D8654EF" w14:textId="3D7077B0" w:rsidR="00893412" w:rsidRDefault="00893412" w:rsidP="00D73BE7">
                              <w:pPr>
                                <w:jc w:val="center"/>
                              </w:pPr>
                              <w:r>
                                <w:rPr>
                                  <w:sz w:val="22"/>
                                  <w:szCs w:val="22"/>
                                </w:rPr>
                                <w:t>Нехватки данных</w:t>
                              </w:r>
                            </w:p>
                          </w:txbxContent>
                        </wps:txbx>
                        <wps:bodyPr rot="0" vert="horz" wrap="square" lIns="91440" tIns="45720" rIns="91440" bIns="45720" anchor="t" anchorCtr="0">
                          <a:spAutoFit/>
                        </wps:bodyPr>
                      </wps:wsp>
                      <wps:wsp>
                        <wps:cNvPr id="340" name="Прямая со стрелкой 340"/>
                        <wps:cNvCnPr/>
                        <wps:spPr>
                          <a:xfrm flipV="1">
                            <a:off x="4000500" y="886998"/>
                            <a:ext cx="266102" cy="200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1" name="Надпись 2"/>
                        <wps:cNvSpPr txBox="1">
                          <a:spLocks noChangeArrowheads="1"/>
                        </wps:cNvSpPr>
                        <wps:spPr bwMode="auto">
                          <a:xfrm>
                            <a:off x="4380866" y="1153697"/>
                            <a:ext cx="1391284" cy="261619"/>
                          </a:xfrm>
                          <a:prstGeom prst="rect">
                            <a:avLst/>
                          </a:prstGeom>
                          <a:solidFill>
                            <a:srgbClr val="FFFFFF"/>
                          </a:solidFill>
                          <a:ln w="9525">
                            <a:solidFill>
                              <a:srgbClr val="000000"/>
                            </a:solidFill>
                            <a:miter lim="800000"/>
                            <a:headEnd/>
                            <a:tailEnd/>
                          </a:ln>
                        </wps:spPr>
                        <wps:txbx>
                          <w:txbxContent>
                            <w:p w14:paraId="3C80C9C7" w14:textId="43286A93" w:rsidR="00893412" w:rsidRDefault="00893412" w:rsidP="00D73BE7">
                              <w:pPr>
                                <w:jc w:val="center"/>
                              </w:pPr>
                              <w:r>
                                <w:rPr>
                                  <w:sz w:val="22"/>
                                  <w:szCs w:val="22"/>
                                </w:rPr>
                                <w:t>Зависимости</w:t>
                              </w:r>
                            </w:p>
                          </w:txbxContent>
                        </wps:txbx>
                        <wps:bodyPr rot="0" vert="horz" wrap="square" lIns="91440" tIns="45720" rIns="91440" bIns="45720" anchor="t" anchorCtr="0">
                          <a:spAutoFit/>
                        </wps:bodyPr>
                      </wps:wsp>
                      <wps:wsp>
                        <wps:cNvPr id="342" name="Прямая со стрелкой 342"/>
                        <wps:cNvCnPr>
                          <a:stCxn id="312" idx="3"/>
                          <a:endCxn id="341" idx="1"/>
                        </wps:cNvCnPr>
                        <wps:spPr>
                          <a:xfrm>
                            <a:off x="4043974" y="1226381"/>
                            <a:ext cx="336892" cy="58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3" name="Надпись 2"/>
                        <wps:cNvSpPr txBox="1">
                          <a:spLocks noChangeArrowheads="1"/>
                        </wps:cNvSpPr>
                        <wps:spPr bwMode="auto">
                          <a:xfrm>
                            <a:off x="4380864" y="1564705"/>
                            <a:ext cx="1391284" cy="261619"/>
                          </a:xfrm>
                          <a:prstGeom prst="rect">
                            <a:avLst/>
                          </a:prstGeom>
                          <a:solidFill>
                            <a:srgbClr val="FFFFFF"/>
                          </a:solidFill>
                          <a:ln w="9525">
                            <a:solidFill>
                              <a:srgbClr val="000000"/>
                            </a:solidFill>
                            <a:miter lim="800000"/>
                            <a:headEnd/>
                            <a:tailEnd/>
                          </a:ln>
                        </wps:spPr>
                        <wps:txbx>
                          <w:txbxContent>
                            <w:p w14:paraId="28E46DED" w14:textId="1D3A81A6" w:rsidR="00893412" w:rsidRDefault="00893412" w:rsidP="00D73BE7">
                              <w:pPr>
                                <w:jc w:val="center"/>
                              </w:pPr>
                              <w:r>
                                <w:rPr>
                                  <w:sz w:val="22"/>
                                  <w:szCs w:val="22"/>
                                </w:rPr>
                                <w:t>Манипулятивные</w:t>
                              </w:r>
                            </w:p>
                          </w:txbxContent>
                        </wps:txbx>
                        <wps:bodyPr rot="0" vert="horz" wrap="square" lIns="91440" tIns="45720" rIns="91440" bIns="45720" anchor="t" anchorCtr="0">
                          <a:spAutoFit/>
                        </wps:bodyPr>
                      </wps:wsp>
                      <wps:wsp>
                        <wps:cNvPr id="345" name="Прямая со стрелкой 345"/>
                        <wps:cNvCnPr>
                          <a:endCxn id="343" idx="1"/>
                        </wps:cNvCnPr>
                        <wps:spPr>
                          <a:xfrm>
                            <a:off x="4010025" y="1364680"/>
                            <a:ext cx="370839" cy="330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6" name="Надпись 2"/>
                        <wps:cNvSpPr txBox="1">
                          <a:spLocks noChangeArrowheads="1"/>
                        </wps:cNvSpPr>
                        <wps:spPr bwMode="auto">
                          <a:xfrm>
                            <a:off x="904878" y="89958"/>
                            <a:ext cx="1237614" cy="261619"/>
                          </a:xfrm>
                          <a:prstGeom prst="rect">
                            <a:avLst/>
                          </a:prstGeom>
                          <a:solidFill>
                            <a:srgbClr val="FFFFFF"/>
                          </a:solidFill>
                          <a:ln w="9525">
                            <a:solidFill>
                              <a:srgbClr val="000000"/>
                            </a:solidFill>
                            <a:miter lim="800000"/>
                            <a:headEnd/>
                            <a:tailEnd/>
                          </a:ln>
                        </wps:spPr>
                        <wps:txbx>
                          <w:txbxContent>
                            <w:p w14:paraId="0A9245D1" w14:textId="1DD66121" w:rsidR="00893412" w:rsidRPr="00794033" w:rsidRDefault="00893412" w:rsidP="00794033">
                              <w:pPr>
                                <w:jc w:val="center"/>
                                <w:rPr>
                                  <w:sz w:val="22"/>
                                  <w:szCs w:val="22"/>
                                </w:rPr>
                              </w:pPr>
                              <w:r>
                                <w:rPr>
                                  <w:sz w:val="22"/>
                                  <w:szCs w:val="22"/>
                                </w:rPr>
                                <w:t>Криминальные</w:t>
                              </w:r>
                            </w:p>
                          </w:txbxContent>
                        </wps:txbx>
                        <wps:bodyPr rot="0" vert="horz" wrap="square" lIns="91440" tIns="45720" rIns="91440" bIns="45720" anchor="t" anchorCtr="0">
                          <a:spAutoFit/>
                        </wps:bodyPr>
                      </wps:wsp>
                      <wps:wsp>
                        <wps:cNvPr id="347" name="Прямая со стрелкой 347"/>
                        <wps:cNvCnPr/>
                        <wps:spPr>
                          <a:xfrm flipH="1" flipV="1">
                            <a:off x="1447800" y="375267"/>
                            <a:ext cx="676275" cy="767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6" name="Надпись 2"/>
                        <wps:cNvSpPr txBox="1">
                          <a:spLocks noChangeArrowheads="1"/>
                        </wps:cNvSpPr>
                        <wps:spPr bwMode="auto">
                          <a:xfrm>
                            <a:off x="1889125" y="1731646"/>
                            <a:ext cx="2263775" cy="261619"/>
                          </a:xfrm>
                          <a:prstGeom prst="rect">
                            <a:avLst/>
                          </a:prstGeom>
                          <a:solidFill>
                            <a:srgbClr val="FFFFFF"/>
                          </a:solidFill>
                          <a:ln w="9525">
                            <a:solidFill>
                              <a:srgbClr val="000000"/>
                            </a:solidFill>
                            <a:miter lim="800000"/>
                            <a:headEnd/>
                            <a:tailEnd/>
                          </a:ln>
                        </wps:spPr>
                        <wps:txbx>
                          <w:txbxContent>
                            <w:p w14:paraId="7C2218EA" w14:textId="1A08A76F" w:rsidR="00893412" w:rsidRPr="00794033" w:rsidRDefault="00893412" w:rsidP="00794033">
                              <w:pPr>
                                <w:jc w:val="center"/>
                                <w:rPr>
                                  <w:sz w:val="22"/>
                                  <w:szCs w:val="22"/>
                                </w:rPr>
                              </w:pPr>
                              <w:r>
                                <w:rPr>
                                  <w:sz w:val="22"/>
                                  <w:szCs w:val="22"/>
                                </w:rPr>
                                <w:t>Репутационные риски государства</w:t>
                              </w:r>
                            </w:p>
                          </w:txbxContent>
                        </wps:txbx>
                        <wps:bodyPr rot="0" vert="horz" wrap="square" lIns="91440" tIns="45720" rIns="91440" bIns="45720" anchor="t" anchorCtr="0">
                          <a:spAutoFit/>
                        </wps:bodyPr>
                      </wps:wsp>
                      <wps:wsp>
                        <wps:cNvPr id="312" name="Надпись 2"/>
                        <wps:cNvSpPr txBox="1">
                          <a:spLocks noChangeArrowheads="1"/>
                        </wps:cNvSpPr>
                        <wps:spPr bwMode="auto">
                          <a:xfrm>
                            <a:off x="1618275" y="1095571"/>
                            <a:ext cx="2425699" cy="422274"/>
                          </a:xfrm>
                          <a:prstGeom prst="rect">
                            <a:avLst/>
                          </a:prstGeom>
                          <a:solidFill>
                            <a:srgbClr val="92D050"/>
                          </a:solidFill>
                          <a:ln w="9525">
                            <a:solidFill>
                              <a:srgbClr val="000000"/>
                            </a:solidFill>
                            <a:miter lim="800000"/>
                            <a:headEnd/>
                            <a:tailEnd/>
                          </a:ln>
                        </wps:spPr>
                        <wps:txbx>
                          <w:txbxContent>
                            <w:p w14:paraId="5D643292" w14:textId="213D9EE3" w:rsidR="00893412" w:rsidRPr="00794033" w:rsidRDefault="00893412" w:rsidP="00794033">
                              <w:pPr>
                                <w:jc w:val="center"/>
                                <w:rPr>
                                  <w:sz w:val="22"/>
                                  <w:szCs w:val="22"/>
                                </w:rPr>
                              </w:pPr>
                              <w:r>
                                <w:rPr>
                                  <w:sz w:val="22"/>
                                  <w:szCs w:val="22"/>
                                </w:rPr>
                                <w:t xml:space="preserve">Риски цифрового доверия в модели </w:t>
                              </w:r>
                              <w:r w:rsidRPr="0053449F">
                                <w:rPr>
                                  <w:sz w:val="22"/>
                                  <w:szCs w:val="22"/>
                                </w:rPr>
                                <w:t xml:space="preserve">Data-driven </w:t>
                              </w:r>
                              <w:r>
                                <w:rPr>
                                  <w:sz w:val="22"/>
                                  <w:szCs w:val="22"/>
                                  <w:lang w:val="en-US"/>
                                </w:rPr>
                                <w:t>G</w:t>
                              </w:r>
                              <w:r w:rsidRPr="0053449F">
                                <w:rPr>
                                  <w:sz w:val="22"/>
                                  <w:szCs w:val="22"/>
                                </w:rPr>
                                <w:t>overnment</w:t>
                              </w:r>
                            </w:p>
                          </w:txbxContent>
                        </wps:txbx>
                        <wps:bodyPr rot="0" vert="horz" wrap="square" lIns="91440" tIns="45720" rIns="91440" bIns="45720" anchor="t" anchorCtr="0">
                          <a:spAutoFit/>
                        </wps:bodyPr>
                      </wps:wsp>
                    </wpc:wpc>
                  </a:graphicData>
                </a:graphic>
              </wp:inline>
            </w:drawing>
          </mc:Choice>
          <mc:Fallback>
            <w:pict>
              <v:group id="Полотно 246" o:spid="_x0000_s1242" editas="canvas" style="width:454.5pt;height:222pt;mso-position-horizontal-relative:char;mso-position-vertical-relative:line" coordsize="57721,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GtngcAABJLAAAOAAAAZHJzL2Uyb0RvYy54bWzsXN1u2zYUvh+wdxB0v1okJVEy6hRdumwD&#10;uq1Yt90rthwLlSVPUmNnV+2uB/QJhr1CLzZgf+hewXmjfYfUj+04iJN1hVEzF65UURRFfvx4zncO&#10;df/BYppa53FRJnk2sNk9x7bibJiPkuxsYH/7zclHgW2VVZSNojTP4oF9EZf2g6MPP7g/n/Vjnk/y&#10;dBQXFirJyv58NrAnVTXr93rlcBJPo/JePoszXBznxTSqcFqc9UZFNEft07THHcfvzfNiNCvyYVyW&#10;+N9H+qJ9pOofj+Nh9dV4XMaVlQ5stK1Sv4X6PaXf3tH9qH9WRLNJMqybEd2hFdMoyfDQtqpHURVZ&#10;z4vkSlXTZFjkZT6u7g3zaS8fj5NhrN4Bb8Ocjbc5jrLzqFQvM0TvNA3E0Vus9/SM2l3maTI6SdKU&#10;TmZFWR2nhXUeodfmk6SKqZ96a6V6aEWf7qV/5xjHGEXmM4xiOWvHs/xv7Xw6iWaxev2yP/zy/Elh&#10;JaOBLZhrW1k0BZqWPy9fL39d/rP8/fLl5U8Wp2ZSG1D46QzFq8XH+QKwVENTzh7nw2elleXHkyg7&#10;ix8WRT6fxNEIrWTqBVdu1fWUVMnp/It8hIdFz6tcVbQYF1PqJoyehdpFwBzfti4GtsukEwYaU/Gi&#10;sob0bDTXdYVtDakA51y6dWc21VBvfxrnU4sOBnYBzKrHROePy0r3e1PkykiVxdlpO1In6q+ufW1A&#10;08yaD+zQ457uidXBXqvCUX/bqpgCBYWVJtOBHbSFoj713yfZCM2M+lWUpPoYUEkzIIY6lPpQ92a1&#10;OF2oEWRc9TddPc1HF+jjItczE0yCg0le/GBbc8zKgV1+/zwqYttKP88wTiE6k6axOnE9yXFSrF45&#10;Xb0SZUNUNbAr29KHx5Wa+qobZw8xnieJ6uGuJXWjAeJ3hWZ6hT1Cs8+5cLiCM2eeI11/Hc/c8YBi&#10;zEDCsxfwkIcGz7xlHoNnDq7bIzwL5gSCa37mzGVcc0/UbwjaAHobQQua1B0tHjRB75+54Sl+Zl7o&#10;8FDRbwdn5ktfhMC7sTdW7A1lcxk4k/UMG3Cf+Jkzx3OY1Paz9B2xaT9zV8qgtp+5z3xm7A2GMTT0&#10;XHuDHArDHtkbHF4W84BXmMehD1N53XzW7mCo6dnAuXYHlY9h6Bn0DLZr4fzL5YvLV8u/l68vX1mX&#10;L5dv8HP54+WL5W/Lv5Z/Lt8s/7CodE0EkDyOsydFfaad7qhPGoM1TpPZZ6RxqKPvGj2kli8UIj04&#10;oQBswETgbRCwywOfFBeyJ+DtwYamR8LDv0a/KKsiSs4m1XGeZZAy8kKrL9eoGSQTtMqBVV3MILRU&#10;RQJ9Jm1Epy1KQlldpDHdmGZfx2OAqBN5SDiMW0lk9EwrO3VJumUMkau9ydF6yHU31WXptliJibve&#10;2JZWT8yzqr1xmmR5se2p1aJp6liXb/QT/a7d7KDep7N3qVGAsGqOvRmUQisC1MQbQLkJRR6w0HU0&#10;FCXMAo3uVduWhWS+EBShuoVSLYMGigQypZhvA/57BkXRyWU7QBGld+PHTSgK4XgM+CJWFJK5Gmod&#10;FDnw16hgkrsOPC7DioinHBQUsaLuzoqi1bxvYEW1VFM/Ngs0k8yTWsFiwnXBe4S1DosSAQhawNUK&#10;7foM8q3B4qFhEZL9LbDY6tXXY3EFgbAApUMLL8iQeSz0PGUDdghswCeweivGNWvyQRFhJ/nvsia3&#10;2vL14Ot8lhUYMhk6sjYPGQ49hAINEdZcb1wVnRwgOrV+Fyy2wvD1WFxBoPCEkAjgKyLchkAo8l67&#10;FAvEnm4QK42zjJXiffNQ9ktgp/SUWo4EYjdtR6RihAw5K9p4NPI6JRgx3qpqJpwv4HjcwrBsldzr&#10;+bRb27frkRwBzFqPZFDS/U3ICnhAjQrke2QQGG/n0Lyd24jkWLIJIXfQIwWW8xBkQMu970s3UC58&#10;5/a4iPU03OkK6J5KOje+z0H5PvsVfhTS40HNnipys+EiMVcElIJq1vv+SnqImrddhOWQs51EF+rZ&#10;h+RqBNBD1oSEJJNX4+kh44HBM4JtK3hWXqfBM6U7Ubr47varVpTuYCqQ8OnVOA0CP9zcBsB9pctr&#10;2kVZxI6M1XpgVqvbxYv2glpF4AR+HVfa5mgxYbj1ytaVLqJstAH3VkEnlF53w5SbUB0vMq3cMtSm&#10;MnlUfABeVjZqr9HUqbN8iDZXCFo7dqv5Tit6reu4Imz0Ws59aGHUhs6DE8IPQjyXQqceIvomio9M&#10;qsOK4tPevNpA2B9WrkMMnu8iD2odsoaVt+xX6ZIrDCu7XfxhhwgYSl9l5TXqxfy4E/XCbWtyBoTv&#10;+sGGEiEkNmbVidDItgqESeY7PO7tggv7wL2h4wYSeh6MgSAMNxOhGReyy4Q2oTIVKhOtUWeI91ap&#10;++JtpO67rsRmfAVYEn79jcRAbAXklMNK1q30pRTKsjbxiUOKT7D9olgWBBAV6lRCKRgMg3Xzlrw0&#10;2YDWbJBSrjHTE9cIuiTokkywR/4aNqQioFYD2kFqrNyQGLjLPejBmoX/3w/AhPwRJYKTQrL2rR7a&#10;/bRfH4BBll7tdeyz2aC+cYTvG6n+rD8SRV92Wj1XalT3KaujfwEAAP//AwBQSwMEFAAGAAgAAAAh&#10;ABEev/3bAAAABQEAAA8AAABkcnMvZG93bnJldi54bWxMj8FOwzAQRO9I/IO1SNyoDUoRTeNUCFEh&#10;EJe2XLi58TaJiNdR7CSGr2fhApeRRrOaeVtskuvEhENoPWm4XigQSJW3LdUa3g7bqzsQIRqypvOE&#10;Gj4xwKY8PytMbv1MO5z2sRZcQiE3GpoY+1zKUDXoTFj4Homzkx+ciWyHWtrBzFzuOnmj1K10piVe&#10;aEyPDw1WH/vRaZjVy2P6Omxfp3dKlE1Pz2NcLrW+vEj3axARU/w7hh98RoeSmY5+JBtEp4Efib/K&#10;2Uqt2B41ZFmmQJaF/E9ffgMAAP//AwBQSwECLQAUAAYACAAAACEAtoM4kv4AAADhAQAAEwAAAAAA&#10;AAAAAAAAAAAAAAAAW0NvbnRlbnRfVHlwZXNdLnhtbFBLAQItABQABgAIAAAAIQA4/SH/1gAAAJQB&#10;AAALAAAAAAAAAAAAAAAAAC8BAABfcmVscy8ucmVsc1BLAQItABQABgAIAAAAIQA9vTGtngcAABJL&#10;AAAOAAAAAAAAAAAAAAAAAC4CAABkcnMvZTJvRG9jLnhtbFBLAQItABQABgAIAAAAIQARHr/92wAA&#10;AAUBAAAPAAAAAAAAAAAAAAAAAPgJAABkcnMvZG93bnJldi54bWxQSwUGAAAAAAQABADzAAAAAAsA&#10;AAAA&#10;">
                <v:shape id="_x0000_s1243" type="#_x0000_t75" style="position:absolute;width:57721;height:28194;visibility:visible;mso-wrap-style:square" filled="t">
                  <v:fill o:detectmouseclick="t"/>
                  <v:path o:connecttype="none"/>
                </v:shape>
                <v:shape id="_x0000_s1244" type="#_x0000_t202" style="position:absolute;left:381;top:4170;width:13144;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zhsUA&#10;AADcAAAADwAAAGRycy9kb3ducmV2LnhtbESPQWsCMRSE7wX/Q3iCt5q1Wilbo4gi9KZVQXp7TZ6b&#10;xc3LdpOua399UxB6HGbmG2a26FwlWmpC6VnBaJiBINbelFwoOB42jy8gQkQ2WHkmBTcKsJj3HmaY&#10;G3/ld2r3sRAJwiFHBTbGOpcyaEsOw9DXxMk7+8ZhTLIppGnwmuCukk9ZNpUOS04LFmtaWdKX/bdT&#10;ENa7r1qfd58Xa24/23X7rE+bD6UG/W75CiJSF//D9/abUTAeTe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vOGxQAAANwAAAAPAAAAAAAAAAAAAAAAAJgCAABkcnMv&#10;ZG93bnJldi54bWxQSwUGAAAAAAQABAD1AAAAigMAAAAA&#10;">
                  <v:textbox style="mso-fit-shape-to-text:t">
                    <w:txbxContent>
                      <w:p w14:paraId="54C45A4E" w14:textId="038A905C" w:rsidR="00893412" w:rsidRPr="00794033" w:rsidRDefault="00893412" w:rsidP="00794033">
                        <w:pPr>
                          <w:jc w:val="center"/>
                          <w:rPr>
                            <w:sz w:val="22"/>
                            <w:szCs w:val="22"/>
                          </w:rPr>
                        </w:pPr>
                        <w:r>
                          <w:rPr>
                            <w:sz w:val="22"/>
                            <w:szCs w:val="22"/>
                          </w:rPr>
                          <w:t>Сохранности данных</w:t>
                        </w:r>
                      </w:p>
                    </w:txbxContent>
                  </v:textbox>
                </v:shape>
                <v:shape id="_x0000_s1245" type="#_x0000_t202" style="position:absolute;left:6223;top:21507;width:20542;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OMMA&#10;AADcAAAADwAAAGRycy9kb3ducmV2LnhtbERPz2vCMBS+C/4P4Qm7zXQOx6jGMhRhN50Oxm7P5NmU&#10;Ni+1yWrdX78cBh4/vt/LYnCN6KkLlWcFT9MMBLH2puJSwedx+/gKIkRkg41nUnCjAMVqPFpibvyV&#10;P6g/xFKkEA45KrAxtrmUQVtyGKa+JU7c2XcOY4JdKU2H1xTuGjnLshfpsOLUYLGltSVdH36cgrDZ&#10;X1p93p9qa26/u00/11/bb6UeJsPbAkSkId7F/+53o+B5l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OMMAAADcAAAADwAAAAAAAAAAAAAAAACYAgAAZHJzL2Rv&#10;d25yZXYueG1sUEsFBgAAAAAEAAQA9QAAAIgDAAAAAA==&#10;">
                  <v:textbox style="mso-fit-shape-to-text:t">
                    <w:txbxContent>
                      <w:p w14:paraId="3F6A48E8" w14:textId="4549D9AA" w:rsidR="00893412" w:rsidRPr="00794033" w:rsidRDefault="00893412" w:rsidP="00794033">
                        <w:pPr>
                          <w:jc w:val="center"/>
                          <w:rPr>
                            <w:sz w:val="22"/>
                            <w:szCs w:val="22"/>
                          </w:rPr>
                        </w:pPr>
                        <w:proofErr w:type="gramStart"/>
                        <w:r>
                          <w:rPr>
                            <w:sz w:val="22"/>
                            <w:szCs w:val="22"/>
                          </w:rPr>
                          <w:t>Обусловленные</w:t>
                        </w:r>
                        <w:proofErr w:type="gramEnd"/>
                        <w:r>
                          <w:rPr>
                            <w:sz w:val="22"/>
                            <w:szCs w:val="22"/>
                          </w:rPr>
                          <w:t xml:space="preserve"> наличием реальных скрытых целей цифровизации</w:t>
                        </w:r>
                      </w:p>
                    </w:txbxContent>
                  </v:textbox>
                </v:shape>
                <v:shape id="_x0000_s1246" type="#_x0000_t202" style="position:absolute;left:31083;top:21412;width:20542;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hT8UA&#10;AADcAAAADwAAAGRycy9kb3ducmV2LnhtbESPQWsCMRSE74L/ITyhN81WqZStUYoieKvVQuntNXlu&#10;Fjcv6yaua399Iwgeh5n5hpktOleJlppQelbwPMpAEGtvSi4UfO3Xw1cQISIbrDyTgisFWMz7vRnm&#10;xl/4k9pdLESCcMhRgY2xzqUM2pLDMPI1cfIOvnEYk2wKaRq8JLir5DjLptJhyWnBYk1LS/q4OzsF&#10;YbU91fqw/T1ac/37WLUv+nv9o9TToHt/AxGpi4/wvb0xCibj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6FPxQAAANwAAAAPAAAAAAAAAAAAAAAAAJgCAABkcnMv&#10;ZG93bnJldi54bWxQSwUGAAAAAAQABAD1AAAAigMAAAAA&#10;">
                  <v:textbox style="mso-fit-shape-to-text:t">
                    <w:txbxContent>
                      <w:p w14:paraId="5A81C240" w14:textId="163A8CFC" w:rsidR="00893412" w:rsidRPr="00794033" w:rsidRDefault="00893412" w:rsidP="00794033">
                        <w:pPr>
                          <w:jc w:val="center"/>
                          <w:rPr>
                            <w:sz w:val="22"/>
                            <w:szCs w:val="22"/>
                          </w:rPr>
                        </w:pPr>
                        <w:r>
                          <w:rPr>
                            <w:sz w:val="22"/>
                            <w:szCs w:val="22"/>
                          </w:rPr>
                          <w:t>Обусловленные наличием в обществе мнения о скрытых целях цифровизации</w:t>
                        </w:r>
                      </w:p>
                    </w:txbxContent>
                  </v:textbox>
                </v:shape>
                <v:shape id="_x0000_s1247" type="#_x0000_t202" style="position:absolute;left:381;top:15902;width:16764;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5O8YA&#10;AADcAAAADwAAAGRycy9kb3ducmV2LnhtbESPT2sCMRTE7wW/Q3iF3jRbW6VsjSIVwVv9Uyi9vSbP&#10;zeLmZbuJ6+qnN4LQ4zAzv2Ems85VoqUmlJ4VPA8yEMTam5ILBV+7Zf8NRIjIBivPpOBMAWbT3sME&#10;c+NPvKF2GwuRIBxyVGBjrHMpg7bkMAx8TZy8vW8cxiSbQpoGTwnuKjnMsrF0WHJasFjThyV92B6d&#10;grBY/9V6v/49WHO+fC7akf5e/ij19NjN30FE6uJ/+N5eGQUvw1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o5O8YAAADcAAAADwAAAAAAAAAAAAAAAACYAgAAZHJz&#10;L2Rvd25yZXYueG1sUEsFBgAAAAAEAAQA9QAAAIsDAAAAAA==&#10;">
                  <v:textbox style="mso-fit-shape-to-text:t">
                    <w:txbxContent>
                      <w:p w14:paraId="6E75E623" w14:textId="1095D60E" w:rsidR="00893412" w:rsidRPr="00794033" w:rsidRDefault="00893412" w:rsidP="00794033">
                        <w:pPr>
                          <w:jc w:val="center"/>
                          <w:rPr>
                            <w:sz w:val="22"/>
                            <w:szCs w:val="22"/>
                          </w:rPr>
                        </w:pPr>
                        <w:r>
                          <w:rPr>
                            <w:sz w:val="22"/>
                            <w:szCs w:val="22"/>
                          </w:rPr>
                          <w:t>Целенаправленной передачи данных</w:t>
                        </w:r>
                      </w:p>
                    </w:txbxContent>
                  </v:textbox>
                </v:shape>
                <v:shape id="_x0000_s1248" type="#_x0000_t202" style="position:absolute;left:21050;top:4760;width:1247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coMUA&#10;AADcAAAADwAAAGRycy9kb3ducmV2LnhtbESPQWsCMRSE70L/Q3iF3mq2FkW2RimK4E2rQuntNXlu&#10;Fjcv6yauq7++EQoeh5n5hpnMOleJlppQelbw1s9AEGtvSi4U7HfL1zGIEJENVp5JwZUCzKZPvQnm&#10;xl/4i9ptLESCcMhRgY2xzqUM2pLD0Pc1cfIOvnEYk2wKaRq8JLir5CDLRtJhyWnBYk1zS/q4PTsF&#10;YbE51fqw+T1ac72tF+1Qfy9/lHp57j4/QETq4iP8314ZBe+D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pygxQAAANwAAAAPAAAAAAAAAAAAAAAAAJgCAABkcnMv&#10;ZG93bnJldi54bWxQSwUGAAAAAAQABAD1AAAAigMAAAAA&#10;">
                  <v:textbox style="mso-fit-shape-to-text:t">
                    <w:txbxContent>
                      <w:p w14:paraId="0F6BC720" w14:textId="65740F2F" w:rsidR="00893412" w:rsidRPr="00794033" w:rsidRDefault="00893412" w:rsidP="00794033">
                        <w:pPr>
                          <w:jc w:val="center"/>
                          <w:rPr>
                            <w:sz w:val="22"/>
                            <w:szCs w:val="22"/>
                          </w:rPr>
                        </w:pPr>
                        <w:r>
                          <w:rPr>
                            <w:sz w:val="22"/>
                            <w:szCs w:val="22"/>
                          </w:rPr>
                          <w:t>Модельные</w:t>
                        </w:r>
                      </w:p>
                    </w:txbxContent>
                  </v:textbox>
                </v:shape>
                <v:shape id="_x0000_s1249" type="#_x0000_t202" style="position:absolute;left:29521;top:964;width:1314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zPsMA&#10;AADcAAAADwAAAGRycy9kb3ducmV2LnhtbERPz2vCMBS+C/4P4Qm7zXQOx6jGMhRhN50Oxm7P5NmU&#10;Ni+1yWrdX78cBh4/vt/LYnCN6KkLlWcFT9MMBLH2puJSwedx+/gKIkRkg41nUnCjAMVqPFpibvyV&#10;P6g/xFKkEA45KrAxtrmUQVtyGKa+JU7c2XcOY4JdKU2H1xTuGjnLshfpsOLUYLGltSVdH36cgrDZ&#10;X1p93p9qa26/u00/11/bb6UeJsPbAkSkId7F/+53o+B5lt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zPsMAAADcAAAADwAAAAAAAAAAAAAAAACYAgAAZHJzL2Rv&#10;d25yZXYueG1sUEsFBgAAAAAEAAQA9QAAAIgDAAAAAA==&#10;">
                  <v:textbox style="mso-fit-shape-to-text:t">
                    <w:txbxContent>
                      <w:p w14:paraId="005E5F4E" w14:textId="6EF5AC59" w:rsidR="00893412" w:rsidRPr="00794033" w:rsidRDefault="00893412" w:rsidP="00C04C1C">
                        <w:pPr>
                          <w:ind w:left="-57" w:right="-57"/>
                          <w:jc w:val="center"/>
                          <w:rPr>
                            <w:sz w:val="22"/>
                            <w:szCs w:val="22"/>
                          </w:rPr>
                        </w:pPr>
                        <w:r>
                          <w:rPr>
                            <w:sz w:val="22"/>
                            <w:szCs w:val="22"/>
                          </w:rPr>
                          <w:t>Методологические</w:t>
                        </w:r>
                      </w:p>
                    </w:txbxContent>
                  </v:textbox>
                </v:shape>
                <v:shape id="Прямая со стрелкой 247" o:spid="_x0000_s1250" type="#_x0000_t32" style="position:absolute;left:13144;top:8138;width:4286;height:29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nksMAAADcAAAADwAAAGRycy9kb3ducmV2LnhtbESPT4vCMBTE7wt+h/AEL8uaKrIu1Sj+&#10;QfBqFWFvb5NnW2xeahO1fnsjLHgcZuY3zHTe2krcqPGlYwWDfgKCWDtTcq7gsN98/YDwAdlg5ZgU&#10;PMjDfNb5mGJq3J13dMtCLiKEfYoKihDqVEqvC7Lo+64mjt7JNRZDlE0uTYP3CLeVHCbJt7RYclwo&#10;sKZVQfqcXa0C/UfHmtaXdbYfh+Vv++kzv9RK9brtYgIiUBve4f/21igYjsbwOhOP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lZ5LDAAAA3AAAAA8AAAAAAAAAAAAA&#10;AAAAoQIAAGRycy9kb3ducmV2LnhtbFBLBQYAAAAABAAEAPkAAACRAwAAAAA=&#10;" strokecolor="black [3040]">
                  <v:stroke endarrow="block"/>
                </v:shape>
                <v:shape id="Прямая со стрелкой 329" o:spid="_x0000_s1251" type="#_x0000_t32" style="position:absolute;left:28194;top:7050;width:1619;height:3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9SMMAAADcAAAADwAAAGRycy9kb3ducmV2LnhtbESPQYvCMBSE78L+h/AW9qapCqLVKLIg&#10;LO5BbIXd46N5ttXmpTRR4783guBxmJlvmMUqmEZcqXO1ZQXDQQKCuLC65lLBId/0pyCcR9bYWCYF&#10;d3KwWn70Fphqe+M9XTNfighhl6KCyvs2ldIVFRl0A9sSR+9oO4M+yq6UusNbhJtGjpJkIg3WHBcq&#10;bOm7ouKcXYyC7d/pmMtDHdBkYbL9TTa75n+o1NdnWM9BeAr+HX61f7SC8WgG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4PUjDAAAA3AAAAA8AAAAAAAAAAAAA&#10;AAAAoQIAAGRycy9kb3ducmV2LnhtbFBLBQYAAAAABAAEAPkAAACRAwAAAAA=&#10;" strokecolor="black [3040]">
                  <v:stroke endarrow="block"/>
                </v:shape>
                <v:shape id="Прямая со стрелкой 330" o:spid="_x0000_s1252" type="#_x0000_t32" style="position:absolute;left:33051;top:3714;width:2381;height:7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CCMIAAADcAAAADwAAAGRycy9kb3ducmV2LnhtbERPz2vCMBS+C/sfwhvspqkWyqhGGQNB&#10;3EFWC3p8NM+22ryUJmuz/94cBjt+fL83u2A6MdLgWssKlosEBHFldcu1gvK8n7+DcB5ZY2eZFPyS&#10;g932ZbbBXNuJv2ksfC1iCLscFTTe97mUrmrIoFvYnjhyNzsY9BEOtdQDTjHcdHKVJJk02HJsaLCn&#10;z4aqR/FjFBwv99tZlm1AU4Ts+JXsT911qdTba/hYg/AU/L/4z33QCtI0zo9n4hG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sCCMIAAADcAAAADwAAAAAAAAAAAAAA&#10;AAChAgAAZHJzL2Rvd25yZXYueG1sUEsFBgAAAAAEAAQA+QAAAJADAAAAAA==&#10;" strokecolor="black [3040]">
                  <v:stroke endarrow="block"/>
                </v:shape>
                <v:shape id="Прямая со стрелкой 331" o:spid="_x0000_s1253" type="#_x0000_t32" style="position:absolute;left:11715;top:13441;width:7811;height:2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nk8MAAADcAAAADwAAAGRycy9kb3ducmV2LnhtbESPQYvCMBSE78L+h/CEvWlaBZFqFBGE&#10;xT0s1oIeH82zrTYvpYma/fdmYcHjMDPfMMt1MK14UO8aywrScQKCuLS64UpBcdyN5iCcR9bYWiYF&#10;v+RgvfoYLDHT9skHeuS+EhHCLkMFtfddJqUrazLoxrYjjt7F9gZ9lH0ldY/PCDetnCTJTBpsOC7U&#10;2NG2pvKW342C/el6OcqiCWjyMNt/J7uf9pwq9TkMmwUIT8G/w//tL61gOk3h7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Xp5PDAAAA3AAAAA8AAAAAAAAAAAAA&#10;AAAAoQIAAGRycy9kb3ducmV2LnhtbFBLBQYAAAAABAAEAPkAAACRAwAAAAA=&#10;" strokecolor="black [3040]">
                  <v:stroke endarrow="block"/>
                </v:shape>
                <v:shape id="Прямая со стрелкой 332" o:spid="_x0000_s1254" type="#_x0000_t32" style="position:absolute;left:28670;top:15195;width:0;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JicEAAADcAAAADwAAAGRycy9kb3ducmV2LnhtbESP3YrCMBSE74V9h3AEb0TTVVmWahQR&#10;FuqlPw9waI5NsTkpSfqzb2+Ehb0cZuYbZncYbSN68qF2rOBzmYEgLp2uuVJwv/0svkGEiKyxcUwK&#10;finAYf8x2WGu3cAX6q+xEgnCIUcFJsY2lzKUhiyGpWuJk/dw3mJM0ldSexwS3DZylWVf0mLNacFg&#10;SydD5fPaWQWuZ3PezG18yq68HbErToMvlJpNx+MWRKQx/of/2oVWsF6v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uImJwQAAANwAAAAPAAAAAAAAAAAAAAAA&#10;AKECAABkcnMvZG93bnJldi54bWxQSwUGAAAAAAQABAD5AAAAjwMAAAAA&#10;" strokecolor="black [3040]">
                  <v:stroke endarrow="block"/>
                </v:shape>
                <v:shape id="Прямая со стрелкой 333" o:spid="_x0000_s1255" type="#_x0000_t32" style="position:absolute;left:17907;top:19075;width:7810;height:2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cf8UAAADcAAAADwAAAGRycy9kb3ducmV2LnhtbESPQWvCQBSE7wX/w/IEb83GBkKJWUUE&#10;QfRQmgjt8ZF9JtHs25Dd6vbfdwuFHoeZ+YYpN8EM4k6T6y0rWCYpCOLG6p5bBed6//wKwnlkjYNl&#10;UvBNDjbr2VOJhbYPfqd75VsRIewKVNB5PxZSuqYjgy6xI3H0LnYy6KOcWqknfES4GeRLmubSYM9x&#10;ocORdh01t+rLKDh+XC+1PPcBTRXy4yndvw2fS6UW87BdgfAU/H/4r33QCrIs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cf8UAAADcAAAADwAAAAAAAAAA&#10;AAAAAAChAgAAZHJzL2Rvd25yZXYueG1sUEsFBgAAAAAEAAQA+QAAAJMDAAAAAA==&#10;" strokecolor="black [3040]">
                  <v:stroke endarrow="block"/>
                </v:shape>
                <v:shape id="Прямая со стрелкой 334" o:spid="_x0000_s1256" type="#_x0000_t32" style="position:absolute;left:35337;top:19075;width:5906;height:2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20ZsEAAADcAAAADwAAAGRycy9kb3ducmV2LnhtbESPW4vCMBSE3xf8D+Es+LKsqRdEukYR&#10;Qeg+evkBh+ZsU2xOSpJe/PdGWPBxmJlvmO1+tI3oyYfasYL5LANBXDpdc6Xgdj19b0CEiKyxcUwK&#10;HhRgv5t8bDHXbuAz9ZdYiQThkKMCE2ObSxlKQxbDzLXEyftz3mJM0ldSexwS3DZykWVrabHmtGCw&#10;paOh8n7prALXs/ldfdl4l115PWBXHAdfKDX9HA8/ICKN8R3+bxdawXK5gteZd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HbRmwQAAANwAAAAPAAAAAAAAAAAAAAAA&#10;AKECAABkcnMvZG93bnJldi54bWxQSwUGAAAAAAQABAD5AAAAjwMAAAAA&#10;" strokecolor="black [3040]">
                  <v:stroke endarrow="block"/>
                </v:shape>
                <v:shape id="_x0000_s1257" type="#_x0000_t202" style="position:absolute;left:381;top:9907;width:1219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8KfcUA&#10;AADcAAAADwAAAGRycy9kb3ducmV2LnhtbESPQWsCMRSE70L/Q3iF3mq2iiJboxRF6E2rQuntNXlu&#10;Fjcv6yauq7++EQoeh5n5hpnOO1eJlppQelbw1s9AEGtvSi4U7Her1wmIEJENVp5JwZUCzGdPvSnm&#10;xl/4i9ptLESCcMhRgY2xzqUM2pLD0Pc1cfIOvnEYk2wKaRq8JLir5CDLxtJhyWnBYk0LS/q4PTsF&#10;Ybk51fqw+T1ac72tl+1If69+lHp57j7eQUTq4iP83/40CobDE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wp9xQAAANwAAAAPAAAAAAAAAAAAAAAAAJgCAABkcnMv&#10;ZG93bnJldi54bWxQSwUGAAAAAAQABAD1AAAAigMAAAAA&#10;">
                  <v:textbox style="mso-fit-shape-to-text:t">
                    <w:txbxContent>
                      <w:p w14:paraId="0AD8E536" w14:textId="5B576C48" w:rsidR="00893412" w:rsidRDefault="00893412" w:rsidP="00D73BE7">
                        <w:pPr>
                          <w:jc w:val="center"/>
                        </w:pPr>
                        <w:r>
                          <w:rPr>
                            <w:sz w:val="22"/>
                            <w:szCs w:val="22"/>
                          </w:rPr>
                          <w:t>Этические</w:t>
                        </w:r>
                      </w:p>
                    </w:txbxContent>
                  </v:textbox>
                </v:shape>
                <v:shape id="Прямая со стрелкой 336" o:spid="_x0000_s1258" type="#_x0000_t32" style="position:absolute;left:12763;top:11536;width:3419;height:6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6+6cIAAADcAAAADwAAAGRycy9kb3ducmV2LnhtbESPQYvCMBSE74L/ITxhL7Kmq6BLNYqu&#10;LHi1iuDtmbxtyzYvtYla/70RBI/DzHzDzBatrcSVGl86VvA1SEAQa2dKzhXsd7+f3yB8QDZYOSYF&#10;d/KwmHc7M0yNu/GWrlnIRYSwT1FBEUKdSul1QRb9wNXE0ftzjcUQZZNL0+Atwm0lh0kylhZLjgsF&#10;1vRTkP7PLlaBPtGhpvV5ne0mYXVs+z7zK63UR69dTkEEasM7/GpvjILRaAzP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6+6cIAAADcAAAADwAAAAAAAAAAAAAA&#10;AAChAgAAZHJzL2Rvd25yZXYueG1sUEsFBgAAAAAEAAQA+QAAAJADAAAAAA==&#10;" strokecolor="black [3040]">
                  <v:stroke endarrow="block"/>
                </v:shape>
                <v:shape id="Прямая со стрелкой 337" o:spid="_x0000_s1259" type="#_x0000_t32" style="position:absolute;left:35909;top:6674;width:4953;height:4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afMMAAADcAAAADwAAAGRycy9kb3ducmV2LnhtbESPQYvCMBSE78L+h/AW9qapCirVKCII&#10;i3sQW2H3+GiebbV5KU1W4783guBxmJlvmMUqmEZcqXO1ZQXDQQKCuLC65lLBMd/2ZyCcR9bYWCYF&#10;d3KwWn70Fphqe+MDXTNfighhl6KCyvs2ldIVFRl0A9sSR+9kO4M+yq6UusNbhJtGjpJkIg3WHBcq&#10;bGlTUXHJ/o2C3e/5lMtjHdBkYbL7Sbb75m+o1NdnWM9BeAr+HX61v7WC8XgK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ymnzDAAAA3AAAAA8AAAAAAAAAAAAA&#10;AAAAoQIAAGRycy9kb3ducmV2LnhtbFBLBQYAAAAABAAEAPkAAACRAwAAAAA=&#10;" strokecolor="black [3040]">
                  <v:stroke endarrow="block"/>
                </v:shape>
                <v:shape id="_x0000_s1260" type="#_x0000_t202" style="position:absolute;left:37528;top:4286;width:1438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l48IA&#10;AADcAAAADwAAAGRycy9kb3ducmV2LnhtbERPTWsCMRC9F/wPYQRvNWulRVajiCJ4q1VBvI3JuFnc&#10;TNZNuq799c2h0OPjfc8WnatES00oPSsYDTMQxNqbkgsFx8PmdQIiRGSDlWdS8KQAi3nvZYa58Q/+&#10;onYfC5FCOOSowMZY51IGbclhGPqaOHFX3ziMCTaFNA0+Urir5FuWfUiHJacGizWtLOnb/tspCOvd&#10;vdbX3eVmzfPnc92+69PmrNSg3y2nICJ18V/8594aBeNx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qXjwgAAANwAAAAPAAAAAAAAAAAAAAAAAJgCAABkcnMvZG93&#10;bnJldi54bWxQSwUGAAAAAAQABAD1AAAAhwMAAAAA&#10;">
                  <v:textbox style="mso-fit-shape-to-text:t">
                    <w:txbxContent>
                      <w:p w14:paraId="7397C1C7" w14:textId="47D78354" w:rsidR="00893412" w:rsidRDefault="00893412" w:rsidP="00D73BE7">
                        <w:pPr>
                          <w:ind w:left="-57" w:right="-57"/>
                          <w:jc w:val="center"/>
                        </w:pPr>
                        <w:r>
                          <w:rPr>
                            <w:sz w:val="22"/>
                            <w:szCs w:val="22"/>
                          </w:rPr>
                          <w:t>Дискриминационные</w:t>
                        </w:r>
                      </w:p>
                    </w:txbxContent>
                  </v:textbox>
                </v:shape>
                <v:shape id="_x0000_s1261" type="#_x0000_t202" style="position:absolute;left:42291;top:7717;width:1391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AeMYA&#10;AADcAAAADwAAAGRycy9kb3ducmV2LnhtbESPT2sCMRTE7wW/Q3gFb5ptpWK3RpGK0Fv9Uyi9vSbP&#10;zeLmZd2k6+qnN4LQ4zAzv2Gm885VoqUmlJ4VPA0zEMTam5ILBV+71WACIkRkg5VnUnCmAPNZ72GK&#10;ufEn3lC7jYVIEA45KrAx1rmUQVtyGIa+Jk7e3jcOY5JNIU2DpwR3lXzOsrF0WHJasFjTuyV92P45&#10;BWG5PtZ6v/49WHO+fC7bF/29+lGq/9gt3kBE6uJ/+N7+MApGo1e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IAeMYAAADcAAAADwAAAAAAAAAAAAAAAACYAgAAZHJz&#10;L2Rvd25yZXYueG1sUEsFBgAAAAAEAAQA9QAAAIsDAAAAAA==&#10;">
                  <v:textbox style="mso-fit-shape-to-text:t">
                    <w:txbxContent>
                      <w:p w14:paraId="6D8654EF" w14:textId="3D7077B0" w:rsidR="00893412" w:rsidRDefault="00893412" w:rsidP="00D73BE7">
                        <w:pPr>
                          <w:jc w:val="center"/>
                        </w:pPr>
                        <w:r>
                          <w:rPr>
                            <w:sz w:val="22"/>
                            <w:szCs w:val="22"/>
                          </w:rPr>
                          <w:t>Нехватки данных</w:t>
                        </w:r>
                      </w:p>
                    </w:txbxContent>
                  </v:textbox>
                </v:shape>
                <v:shape id="Прямая со стрелкой 340" o:spid="_x0000_s1262" type="#_x0000_t32" style="position:absolute;left:40005;top:8869;width:2661;height:2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xdcEAAADcAAAADwAAAGRycy9kb3ducmV2LnhtbERPTYvCMBC9C/6HMII3Tasi0jWWRRAW&#10;9yBWQY9DM7bdbSalyWr235uD4PHxvtd5MK24U+8aywrSaQKCuLS64UrB+bSbrEA4j6yxtUwK/slB&#10;vhkO1php++Aj3QtfiRjCLkMFtfddJqUrazLoprYjjtzN9gZ9hH0ldY+PGG5aOUuSpTTYcGyosaNt&#10;TeVv8WcU7C8/t5M8NwFNEZb772R3aK+pUuNR+PwA4Sn4t/jl/tIK5os4P56JR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HXF1wQAAANwAAAAPAAAAAAAAAAAAAAAA&#10;AKECAABkcnMvZG93bnJldi54bWxQSwUGAAAAAAQABAD5AAAAjwMAAAAA&#10;" strokecolor="black [3040]">
                  <v:stroke endarrow="block"/>
                </v:shape>
                <v:shape id="_x0000_s1263" type="#_x0000_t202" style="position:absolute;left:43808;top:11536;width:13913;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A8UA&#10;AADcAAAADwAAAGRycy9kb3ducmV2LnhtbESPQWsCMRSE7wX/Q3iCt5q1Wilbo4gi9KZVQXp7TZ6b&#10;xc3LdpOua399UxB6HGbmG2a26FwlWmpC6VnBaJiBINbelFwoOB42jy8gQkQ2WHkmBTcKsJj3HmaY&#10;G3/ld2r3sRAJwiFHBTbGOpcyaEsOw9DXxMk7+8ZhTLIppGnwmuCukk9ZNpUOS04LFmtaWdKX/bdT&#10;ENa7r1qfd58Xa24/23X7rE+bD6UG/W75CiJSF//D9/abUTCejO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n8DxQAAANwAAAAPAAAAAAAAAAAAAAAAAJgCAABkcnMv&#10;ZG93bnJldi54bWxQSwUGAAAAAAQABAD1AAAAigMAAAAA&#10;">
                  <v:textbox style="mso-fit-shape-to-text:t">
                    <w:txbxContent>
                      <w:p w14:paraId="3C80C9C7" w14:textId="43286A93" w:rsidR="00893412" w:rsidRDefault="00893412" w:rsidP="00D73BE7">
                        <w:pPr>
                          <w:jc w:val="center"/>
                        </w:pPr>
                        <w:r>
                          <w:rPr>
                            <w:sz w:val="22"/>
                            <w:szCs w:val="22"/>
                          </w:rPr>
                          <w:t>Зависимости</w:t>
                        </w:r>
                      </w:p>
                    </w:txbxContent>
                  </v:textbox>
                </v:shape>
                <v:shape id="Прямая со стрелкой 342" o:spid="_x0000_s1264" type="#_x0000_t32" style="position:absolute;left:40439;top:12263;width:3369;height: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769MEAAADcAAAADwAAAGRycy9kb3ducmV2LnhtbESP3YrCMBSE74V9h3AEb0TTVVmWahQR&#10;FuqlPw9waI5NsTkpSfqzb2+Ehb0cZuYbZncYbSN68qF2rOBzmYEgLp2uuVJwv/0svkGEiKyxcUwK&#10;finAYf8x2WGu3cAX6q+xEgnCIUcFJsY2lzKUhiyGpWuJk/dw3mJM0ldSexwS3DZylWVf0mLNacFg&#10;SydD5fPaWQWuZ3PezG18yq68HbErToMvlJpNx+MWRKQx/of/2oVWsN6s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vr0wQAAANwAAAAPAAAAAAAAAAAAAAAA&#10;AKECAABkcnMvZG93bnJldi54bWxQSwUGAAAAAAQABAD5AAAAjwMAAAAA&#10;" strokecolor="black [3040]">
                  <v:stroke endarrow="block"/>
                </v:shape>
                <v:shape id="_x0000_s1265" type="#_x0000_t202" style="position:absolute;left:43808;top:15647;width:1391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E78YA&#10;AADcAAAADwAAAGRycy9kb3ducmV2LnhtbESPT2sCMRTE7wW/Q3gFb5ptrVK2RpGK0Fv9Uyi9vSbP&#10;zeLmZd2k6+qnN4LQ4zAzv2Gm885VoqUmlJ4VPA0zEMTam5ILBV+71eAVRIjIBivPpOBMAeaz3sMU&#10;c+NPvKF2GwuRIBxyVGBjrHMpg7bkMAx9TZy8vW8cxiSbQpoGTwnuKvmcZRPpsOS0YLGmd0v6sP1z&#10;CsJyfaz1fv17sOZ8+Vy2Y/29+lGq/9gt3kBE6uJ/+N7+MApGLy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xE78YAAADcAAAADwAAAAAAAAAAAAAAAACYAgAAZHJz&#10;L2Rvd25yZXYueG1sUEsFBgAAAAAEAAQA9QAAAIsDAAAAAA==&#10;">
                  <v:textbox style="mso-fit-shape-to-text:t">
                    <w:txbxContent>
                      <w:p w14:paraId="28E46DED" w14:textId="1D3A81A6" w:rsidR="00893412" w:rsidRDefault="00893412" w:rsidP="00D73BE7">
                        <w:pPr>
                          <w:jc w:val="center"/>
                        </w:pPr>
                        <w:r>
                          <w:rPr>
                            <w:sz w:val="22"/>
                            <w:szCs w:val="22"/>
                          </w:rPr>
                          <w:t>Манипулятивные</w:t>
                        </w:r>
                      </w:p>
                    </w:txbxContent>
                  </v:textbox>
                </v:shape>
                <v:shape id="Прямая со стрелкой 345" o:spid="_x0000_s1266" type="#_x0000_t32" style="position:absolute;left:40100;top:13646;width:3708;height:3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igMIAAADcAAAADwAAAGRycy9kb3ducmV2LnhtbESP3WoCMRSE7wXfIRzBG6lZW5WyNYoI&#10;he2lPw9w2JxuFjcnS5L98e1NoeDlMDPfMLvDaBvRkw+1YwWrZQaCuHS65krB7fr99gkiRGSNjWNS&#10;8KAAh/10ssNcu4HP1F9iJRKEQ44KTIxtLmUoDVkMS9cSJ+/XeYsxSV9J7XFIcNvI9yzbSos1pwWD&#10;LZ0MlfdLZxW4ns3PemHjXXbl9YhdcRp8odR8Nh6/QEQa4yv83y60go/1Bv7OpCM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digMIAAADcAAAADwAAAAAAAAAAAAAA&#10;AAChAgAAZHJzL2Rvd25yZXYueG1sUEsFBgAAAAAEAAQA+QAAAJADAAAAAA==&#10;" strokecolor="black [3040]">
                  <v:stroke endarrow="block"/>
                </v:shape>
                <v:shape id="_x0000_s1267" type="#_x0000_t202" style="position:absolute;left:9048;top:899;width:1237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nd8YA&#10;AADcAAAADwAAAGRycy9kb3ducmV2LnhtbESPT2sCMRTE70K/Q3iF3jRbq1K2RimK0Fv9Uyi9vSbP&#10;zeLmZbtJ19VPbwTB4zAzv2Gm885VoqUmlJ4VPA8yEMTam5ILBV+7Vf8VRIjIBivPpOBEAeazh94U&#10;c+OPvKF2GwuRIBxyVGBjrHMpg7bkMAx8TZy8vW8cxiSbQpoGjwnuKjnMsol0WHJasFjTwpI+bP+d&#10;grBc/9V6v/49WHM6fy7bsf5e/Sj19Ni9v4GI1MV7+Nb+MApeRh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vnd8YAAADcAAAADwAAAAAAAAAAAAAAAACYAgAAZHJz&#10;L2Rvd25yZXYueG1sUEsFBgAAAAAEAAQA9QAAAIsDAAAAAA==&#10;">
                  <v:textbox style="mso-fit-shape-to-text:t">
                    <w:txbxContent>
                      <w:p w14:paraId="0A9245D1" w14:textId="1DD66121" w:rsidR="00893412" w:rsidRPr="00794033" w:rsidRDefault="00893412" w:rsidP="00794033">
                        <w:pPr>
                          <w:jc w:val="center"/>
                          <w:rPr>
                            <w:sz w:val="22"/>
                            <w:szCs w:val="22"/>
                          </w:rPr>
                        </w:pPr>
                        <w:r>
                          <w:rPr>
                            <w:sz w:val="22"/>
                            <w:szCs w:val="22"/>
                          </w:rPr>
                          <w:t>Криминальные</w:t>
                        </w:r>
                      </w:p>
                    </w:txbxContent>
                  </v:textbox>
                </v:shape>
                <v:shape id="Прямая со стрелкой 347" o:spid="_x0000_s1268" type="#_x0000_t32" style="position:absolute;left:14478;top:3752;width:6762;height:76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oD8QAAADcAAAADwAAAGRycy9kb3ducmV2LnhtbESPQWvCQBSE74L/YXlCL1I3rVJLmo1U&#10;peDVpBR6e919TUKzb2N2q/Hfu4LgcZiZb5hsNdhWHKn3jWMFT7MEBLF2puFKwWf58fgKwgdkg61j&#10;UnAmD6t8PMowNe7EezoWoRIRwj5FBXUIXSql1zVZ9DPXEUfv1/UWQ5R9JU2Ppwi3rXxOkhdpseG4&#10;UGNHm5r0X/FvFegf+upoe9gW5TKsv4epL/xaK/UwGd7fQAQawj18a++MgvliCdcz8Qj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GgPxAAAANwAAAAPAAAAAAAAAAAA&#10;AAAAAKECAABkcnMvZG93bnJldi54bWxQSwUGAAAAAAQABAD5AAAAkgMAAAAA&#10;" strokecolor="black [3040]">
                  <v:stroke endarrow="block"/>
                </v:shape>
                <v:shape id="_x0000_s1269" type="#_x0000_t202" style="position:absolute;left:18891;top:17316;width:2263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IasUA&#10;AADcAAAADwAAAGRycy9kb3ducmV2LnhtbESPT2sCMRTE74V+h/AK3jRrRZGtUUpF6M2/UHp7TZ6b&#10;xc3LdpOuq5/eCEKPw8z8hpktOleJlppQelYwHGQgiLU3JRcKDvtVfwoiRGSDlWdScKEAi/nz0wxz&#10;48+8pXYXC5EgHHJUYGOscymDtuQwDHxNnLyjbxzGJJtCmgbPCe4q+ZplE+mw5LRgsaYPS/q0+3MK&#10;wnLzW+vj5udkzeW6XrZj/bX6Vqr30r2/gYjUxf/wo/1pFIyGE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MhqxQAAANwAAAAPAAAAAAAAAAAAAAAAAJgCAABkcnMv&#10;ZG93bnJldi54bWxQSwUGAAAAAAQABAD1AAAAigMAAAAA&#10;">
                  <v:textbox style="mso-fit-shape-to-text:t">
                    <w:txbxContent>
                      <w:p w14:paraId="7C2218EA" w14:textId="1A08A76F" w:rsidR="00893412" w:rsidRPr="00794033" w:rsidRDefault="00893412" w:rsidP="00794033">
                        <w:pPr>
                          <w:jc w:val="center"/>
                          <w:rPr>
                            <w:sz w:val="22"/>
                            <w:szCs w:val="22"/>
                          </w:rPr>
                        </w:pPr>
                        <w:r>
                          <w:rPr>
                            <w:sz w:val="22"/>
                            <w:szCs w:val="22"/>
                          </w:rPr>
                          <w:t>Репутационные риски государства</w:t>
                        </w:r>
                      </w:p>
                    </w:txbxContent>
                  </v:textbox>
                </v:shape>
                <v:shape id="_x0000_s1270" type="#_x0000_t202" style="position:absolute;left:16182;top:10955;width:24257;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iOsUA&#10;AADcAAAADwAAAGRycy9kb3ducmV2LnhtbESPQWvCQBSE70L/w/IK3sxGLSIxq1TRUvBUtcXeHtln&#10;EpJ9G7Jrkv77bqHgcZiZb5h0M5hadNS60rKCaRSDIM6sLjlXcDkfJksQziNrrC2Tgh9ysFk/jVJM&#10;tO35g7qTz0WAsEtQQeF9k0jpsoIMusg2xMG72dagD7LNpW6xD3BTy1kcL6TBksNCgQ3tCsqq090o&#10;uL1t8bvSi+Nhdz5W+Dm/7r/ci1Lj5+F1BcLT4B/h//a7VjCfzu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qI6xQAAANwAAAAPAAAAAAAAAAAAAAAAAJgCAABkcnMv&#10;ZG93bnJldi54bWxQSwUGAAAAAAQABAD1AAAAigMAAAAA&#10;" fillcolor="#92d050">
                  <v:textbox style="mso-fit-shape-to-text:t">
                    <w:txbxContent>
                      <w:p w14:paraId="5D643292" w14:textId="213D9EE3" w:rsidR="00893412" w:rsidRPr="00794033" w:rsidRDefault="00893412" w:rsidP="00794033">
                        <w:pPr>
                          <w:jc w:val="center"/>
                          <w:rPr>
                            <w:sz w:val="22"/>
                            <w:szCs w:val="22"/>
                          </w:rPr>
                        </w:pPr>
                        <w:r>
                          <w:rPr>
                            <w:sz w:val="22"/>
                            <w:szCs w:val="22"/>
                          </w:rPr>
                          <w:t xml:space="preserve">Риски цифрового доверия в модели </w:t>
                        </w:r>
                        <w:r w:rsidRPr="0053449F">
                          <w:rPr>
                            <w:sz w:val="22"/>
                            <w:szCs w:val="22"/>
                          </w:rPr>
                          <w:t xml:space="preserve">Data-driven </w:t>
                        </w:r>
                        <w:r>
                          <w:rPr>
                            <w:sz w:val="22"/>
                            <w:szCs w:val="22"/>
                            <w:lang w:val="en-US"/>
                          </w:rPr>
                          <w:t>G</w:t>
                        </w:r>
                        <w:r w:rsidRPr="0053449F">
                          <w:rPr>
                            <w:sz w:val="22"/>
                            <w:szCs w:val="22"/>
                          </w:rPr>
                          <w:t>overnment</w:t>
                        </w:r>
                      </w:p>
                    </w:txbxContent>
                  </v:textbox>
                </v:shape>
                <w10:anchorlock/>
              </v:group>
            </w:pict>
          </mc:Fallback>
        </mc:AlternateContent>
      </w:r>
    </w:p>
    <w:p w14:paraId="37344705" w14:textId="77777777" w:rsidR="002E271C" w:rsidRPr="002E271C" w:rsidRDefault="002E271C" w:rsidP="00C04C1C">
      <w:pPr>
        <w:pStyle w:val="affff9"/>
        <w:widowControl w:val="0"/>
        <w:spacing w:line="240" w:lineRule="auto"/>
        <w:ind w:firstLine="0"/>
        <w:jc w:val="center"/>
        <w:rPr>
          <w:bCs/>
          <w:sz w:val="16"/>
          <w:szCs w:val="16"/>
        </w:rPr>
      </w:pPr>
    </w:p>
    <w:p w14:paraId="5F15AACF" w14:textId="484E150E" w:rsidR="00E2473B" w:rsidRPr="000266D0" w:rsidRDefault="00794033" w:rsidP="00C04C1C">
      <w:pPr>
        <w:pStyle w:val="affff9"/>
        <w:widowControl w:val="0"/>
        <w:spacing w:line="240" w:lineRule="auto"/>
        <w:ind w:firstLine="0"/>
        <w:jc w:val="center"/>
        <w:rPr>
          <w:bCs/>
        </w:rPr>
      </w:pPr>
      <w:r w:rsidRPr="000266D0">
        <w:rPr>
          <w:bCs/>
        </w:rPr>
        <w:t>Рисунок</w:t>
      </w:r>
      <w:r w:rsidR="00E2473B" w:rsidRPr="000266D0">
        <w:rPr>
          <w:bCs/>
        </w:rPr>
        <w:t xml:space="preserve"> </w:t>
      </w:r>
      <w:r w:rsidR="006857B5" w:rsidRPr="000266D0">
        <w:rPr>
          <w:bCs/>
        </w:rPr>
        <w:t>3</w:t>
      </w:r>
      <w:r w:rsidR="00446EBA" w:rsidRPr="000266D0">
        <w:rPr>
          <w:bCs/>
        </w:rPr>
        <w:t>7</w:t>
      </w:r>
      <w:r w:rsidR="00E2473B" w:rsidRPr="000266D0">
        <w:rPr>
          <w:bCs/>
        </w:rPr>
        <w:t xml:space="preserve"> – Авторская </w:t>
      </w:r>
      <w:r w:rsidRPr="000266D0">
        <w:rPr>
          <w:bCs/>
        </w:rPr>
        <w:t>интерпретация</w:t>
      </w:r>
      <w:r w:rsidR="00E2473B" w:rsidRPr="000266D0">
        <w:rPr>
          <w:bCs/>
        </w:rPr>
        <w:t xml:space="preserve"> рисков цифров</w:t>
      </w:r>
      <w:r w:rsidRPr="000266D0">
        <w:rPr>
          <w:bCs/>
        </w:rPr>
        <w:t>о</w:t>
      </w:r>
      <w:r w:rsidR="00E2473B" w:rsidRPr="000266D0">
        <w:rPr>
          <w:bCs/>
        </w:rPr>
        <w:t>го доверия</w:t>
      </w:r>
      <w:r w:rsidR="0053449F" w:rsidRPr="000266D0">
        <w:rPr>
          <w:bCs/>
        </w:rPr>
        <w:t xml:space="preserve"> в модели </w:t>
      </w:r>
      <w:r w:rsidR="00CE3458" w:rsidRPr="000266D0">
        <w:rPr>
          <w:bCs/>
        </w:rPr>
        <w:t>Data-Driven Government</w:t>
      </w:r>
    </w:p>
    <w:p w14:paraId="37819FB5" w14:textId="77777777" w:rsidR="000A202E" w:rsidRPr="000A202E" w:rsidRDefault="000A202E" w:rsidP="00C04C1C">
      <w:pPr>
        <w:pStyle w:val="affff9"/>
        <w:widowControl w:val="0"/>
        <w:spacing w:line="240" w:lineRule="auto"/>
        <w:rPr>
          <w:sz w:val="16"/>
          <w:szCs w:val="16"/>
        </w:rPr>
      </w:pPr>
    </w:p>
    <w:p w14:paraId="79A28E0B" w14:textId="62873707" w:rsidR="00E2473B" w:rsidRPr="003A7245" w:rsidRDefault="00794033" w:rsidP="00C04C1C">
      <w:pPr>
        <w:pStyle w:val="affff9"/>
        <w:widowControl w:val="0"/>
        <w:spacing w:line="240" w:lineRule="auto"/>
        <w:rPr>
          <w:sz w:val="24"/>
          <w:szCs w:val="24"/>
        </w:rPr>
      </w:pPr>
      <w:r w:rsidRPr="003A7245">
        <w:rPr>
          <w:sz w:val="24"/>
          <w:szCs w:val="24"/>
        </w:rPr>
        <w:t xml:space="preserve">Примечание </w:t>
      </w:r>
      <w:r w:rsidR="000A202E">
        <w:rPr>
          <w:sz w:val="24"/>
          <w:szCs w:val="24"/>
        </w:rPr>
        <w:t xml:space="preserve">– </w:t>
      </w:r>
      <w:r w:rsidR="000A202E" w:rsidRPr="003A7245">
        <w:rPr>
          <w:sz w:val="24"/>
          <w:szCs w:val="24"/>
        </w:rPr>
        <w:t xml:space="preserve">Предложено </w:t>
      </w:r>
      <w:r w:rsidR="000A202E">
        <w:rPr>
          <w:sz w:val="24"/>
          <w:szCs w:val="24"/>
        </w:rPr>
        <w:t>автором</w:t>
      </w:r>
    </w:p>
    <w:p w14:paraId="1034D147" w14:textId="4FD9A000" w:rsidR="00E2473B" w:rsidRPr="003A7245" w:rsidRDefault="00E2473B" w:rsidP="00C04C1C">
      <w:pPr>
        <w:pStyle w:val="affff9"/>
        <w:widowControl w:val="0"/>
        <w:spacing w:line="240" w:lineRule="auto"/>
      </w:pPr>
    </w:p>
    <w:p w14:paraId="7CAEE4DA" w14:textId="6474CAB8" w:rsidR="003C6AAB" w:rsidRPr="003A7245" w:rsidRDefault="0053449F" w:rsidP="00DE4855">
      <w:pPr>
        <w:pStyle w:val="affff9"/>
        <w:spacing w:line="240" w:lineRule="auto"/>
      </w:pPr>
      <w:r w:rsidRPr="003A7245">
        <w:t xml:space="preserve">В </w:t>
      </w:r>
      <w:r w:rsidR="00C268F4">
        <w:rPr>
          <w:lang w:val="kk-KZ"/>
        </w:rPr>
        <w:t>(</w:t>
      </w:r>
      <w:r w:rsidR="00DE4855" w:rsidRPr="003A7245">
        <w:t xml:space="preserve">Приложении </w:t>
      </w:r>
      <w:r w:rsidR="0023689E">
        <w:rPr>
          <w:lang w:val="kk-KZ"/>
        </w:rPr>
        <w:t>М</w:t>
      </w:r>
      <w:r w:rsidR="00C268F4">
        <w:rPr>
          <w:lang w:val="kk-KZ"/>
        </w:rPr>
        <w:t>)</w:t>
      </w:r>
      <w:r w:rsidRPr="003A7245">
        <w:t xml:space="preserve"> уточнены причины рисков и их ущерб для ключевых стейкхолдеров (государства, населения и бизнеса).</w:t>
      </w:r>
      <w:r w:rsidR="00DE4855" w:rsidRPr="003A7245">
        <w:t xml:space="preserve"> </w:t>
      </w:r>
      <w:r w:rsidR="000E1385" w:rsidRPr="003A7245">
        <w:t xml:space="preserve">Приведенные риски существенно влияют на эффективность </w:t>
      </w:r>
      <w:r w:rsidR="00CE3458" w:rsidRPr="003A7245">
        <w:t>Data-Driven Government</w:t>
      </w:r>
      <w:r w:rsidR="000E1385" w:rsidRPr="003A7245">
        <w:t xml:space="preserve">. Без решения проблем цифрового доверия достижение заявленных целей проектов </w:t>
      </w:r>
      <w:r w:rsidR="00CE3458" w:rsidRPr="003A7245">
        <w:t>Data-Driven Government</w:t>
      </w:r>
      <w:r w:rsidR="000E1385" w:rsidRPr="003A7245">
        <w:t xml:space="preserve"> находится под сомнением.</w:t>
      </w:r>
    </w:p>
    <w:p w14:paraId="62E2E304" w14:textId="6D64ADF8" w:rsidR="0053449F" w:rsidRPr="003A7245" w:rsidRDefault="0053449F" w:rsidP="0094545F">
      <w:pPr>
        <w:pStyle w:val="affff9"/>
        <w:widowControl w:val="0"/>
        <w:spacing w:line="240" w:lineRule="auto"/>
      </w:pPr>
      <w:r w:rsidRPr="003A7245">
        <w:lastRenderedPageBreak/>
        <w:t xml:space="preserve">Разработанная система классификации рисков позволит обеспечить </w:t>
      </w:r>
      <w:r w:rsidR="00CE3458" w:rsidRPr="003A7245">
        <w:t xml:space="preserve">в риск-менеджменте </w:t>
      </w:r>
      <w:r w:rsidRPr="003A7245">
        <w:t xml:space="preserve">индивидуальный подход к каждому цифровому риску с целью их эффективной минимизации. </w:t>
      </w:r>
    </w:p>
    <w:p w14:paraId="5DD2C6EF" w14:textId="731760A1" w:rsidR="00507326" w:rsidRPr="003A7245" w:rsidRDefault="001B76C3" w:rsidP="0094545F">
      <w:pPr>
        <w:pStyle w:val="affff9"/>
        <w:widowControl w:val="0"/>
        <w:spacing w:line="240" w:lineRule="auto"/>
      </w:pPr>
      <w:r w:rsidRPr="003A7245">
        <w:t>Ниже представлены некоторые</w:t>
      </w:r>
      <w:r w:rsidR="00930329" w:rsidRPr="003A7245">
        <w:t xml:space="preserve"> комментарии по содержанию рисков</w:t>
      </w:r>
      <w:r w:rsidR="00507326" w:rsidRPr="003A7245">
        <w:t xml:space="preserve"> и управлению ими</w:t>
      </w:r>
      <w:r w:rsidR="00930329" w:rsidRPr="003A7245">
        <w:t>.</w:t>
      </w:r>
      <w:r w:rsidR="0094545F" w:rsidRPr="003A7245">
        <w:t xml:space="preserve"> </w:t>
      </w:r>
    </w:p>
    <w:p w14:paraId="393F3AF4" w14:textId="0FC05E52" w:rsidR="00507326" w:rsidRPr="003A7245" w:rsidRDefault="00507326" w:rsidP="0094545F">
      <w:pPr>
        <w:pStyle w:val="affff9"/>
        <w:widowControl w:val="0"/>
        <w:spacing w:line="240" w:lineRule="auto"/>
        <w:rPr>
          <w:i/>
          <w:iCs/>
        </w:rPr>
      </w:pPr>
      <w:r w:rsidRPr="003A7245">
        <w:rPr>
          <w:i/>
          <w:iCs/>
        </w:rPr>
        <w:t>Модельные риски</w:t>
      </w:r>
    </w:p>
    <w:p w14:paraId="51C80860" w14:textId="77777777" w:rsidR="0053449F" w:rsidRPr="003A7245" w:rsidRDefault="0053449F" w:rsidP="0053449F">
      <w:pPr>
        <w:pStyle w:val="affff9"/>
        <w:spacing w:line="240" w:lineRule="auto"/>
      </w:pPr>
      <w:r w:rsidRPr="003A7245">
        <w:t>Риски качества модели обработки данных (допущения и ошибки самой модели). Также нужно иметь в виду, что зачастую модели обработки данных (включая и искусственный интеллект) работают по принципу черного ящика (black box problem): данные закладываются в модель, которая проводит анализ и выдает результат, который невозможно перепроверить и интерпретировать. Неполное понимание функционирования различных форм аналитики больших данных и качества данных или моделей может привести к реализации модельного риска.</w:t>
      </w:r>
    </w:p>
    <w:p w14:paraId="51B4A39A" w14:textId="4CF3A2E3" w:rsidR="0053449F" w:rsidRPr="003A7245" w:rsidRDefault="0053449F" w:rsidP="00DE4855">
      <w:pPr>
        <w:pStyle w:val="affff9"/>
        <w:spacing w:line="240" w:lineRule="auto"/>
      </w:pPr>
      <w:r w:rsidRPr="003A7245">
        <w:t>Модельные риски проявляются в систематической ошибке обработки больших данных. В итоге эта ошибка отражается на качестве управленческих решений.</w:t>
      </w:r>
      <w:r w:rsidR="00DE4855" w:rsidRPr="003A7245">
        <w:t xml:space="preserve"> </w:t>
      </w:r>
      <w:r w:rsidRPr="003A7245">
        <w:t>Минимизировать модельные риски можно:</w:t>
      </w:r>
    </w:p>
    <w:p w14:paraId="743D4EAC" w14:textId="3D442265" w:rsidR="0053449F" w:rsidRPr="003A7245" w:rsidRDefault="000A202E" w:rsidP="0094545F">
      <w:pPr>
        <w:pStyle w:val="affff9"/>
        <w:widowControl w:val="0"/>
        <w:spacing w:line="240" w:lineRule="auto"/>
      </w:pPr>
      <w:r>
        <w:t>‒</w:t>
      </w:r>
      <w:r w:rsidR="0053449F" w:rsidRPr="003A7245">
        <w:t xml:space="preserve"> путем повышения качества моделей;</w:t>
      </w:r>
    </w:p>
    <w:p w14:paraId="04B622E5" w14:textId="62C22044" w:rsidR="0053449F" w:rsidRPr="003A7245" w:rsidRDefault="000A202E" w:rsidP="0053449F">
      <w:pPr>
        <w:pStyle w:val="affff9"/>
        <w:spacing w:line="240" w:lineRule="auto"/>
      </w:pPr>
      <w:r>
        <w:t>‒</w:t>
      </w:r>
      <w:r w:rsidR="0053449F" w:rsidRPr="003A7245">
        <w:t xml:space="preserve"> принимая во внимание ключевую роль компетенций специалистов-разработчиков моделей алгоритмов и программного обеспечения для </w:t>
      </w:r>
      <w:r w:rsidR="00CE3458" w:rsidRPr="003A7245">
        <w:t>Data-Driven Government</w:t>
      </w:r>
      <w:r w:rsidR="0053449F" w:rsidRPr="003A7245">
        <w:t>.</w:t>
      </w:r>
    </w:p>
    <w:p w14:paraId="65C7D930" w14:textId="5B161407" w:rsidR="00507326" w:rsidRPr="003A7245" w:rsidRDefault="00507326" w:rsidP="0094545F">
      <w:pPr>
        <w:pStyle w:val="affff9"/>
        <w:widowControl w:val="0"/>
        <w:spacing w:line="240" w:lineRule="auto"/>
        <w:rPr>
          <w:i/>
          <w:iCs/>
        </w:rPr>
      </w:pPr>
      <w:r w:rsidRPr="003A7245">
        <w:rPr>
          <w:i/>
          <w:iCs/>
        </w:rPr>
        <w:t>Методологические риски в том числе риски качества данных</w:t>
      </w:r>
    </w:p>
    <w:p w14:paraId="49367D69" w14:textId="21559DFE" w:rsidR="00507326" w:rsidRPr="003A7245" w:rsidRDefault="00AA23DD" w:rsidP="00AA23DD">
      <w:pPr>
        <w:pStyle w:val="affff9"/>
        <w:spacing w:line="240" w:lineRule="auto"/>
      </w:pPr>
      <w:r w:rsidRPr="003A7245">
        <w:t>Методологии анализа Big Data пока находятся в процессе развития. До сих пор нет однозначного подхода выбора данных их обработки и агрегирования. Следует отметить, что использование внешних неструктурированных данных, полученных из СМИ, социальных сетей требуют специальных подходов к управлению качеством данных для обнаружения искажений фактов или дезинформации (fact checking).</w:t>
      </w:r>
    </w:p>
    <w:p w14:paraId="3191C931" w14:textId="179E3E05" w:rsidR="00AA23DD" w:rsidRPr="003A7245" w:rsidRDefault="0053449F" w:rsidP="00DE4855">
      <w:pPr>
        <w:pStyle w:val="affff9"/>
        <w:spacing w:line="240" w:lineRule="auto"/>
      </w:pPr>
      <w:r w:rsidRPr="003A7245">
        <w:t>Угроза методологических рисков проявляется в низком качестве управленческих решений, разрабатываемых на основе обработки больших данных.</w:t>
      </w:r>
      <w:r w:rsidR="00DE4855" w:rsidRPr="003A7245">
        <w:t xml:space="preserve"> </w:t>
      </w:r>
      <w:r w:rsidR="00AA23DD" w:rsidRPr="003A7245">
        <w:t>Минимизировать методологические риски можно:</w:t>
      </w:r>
    </w:p>
    <w:p w14:paraId="12442719" w14:textId="1A29E69E" w:rsidR="00AA23DD" w:rsidRPr="003A7245" w:rsidRDefault="000A202E" w:rsidP="00AA23DD">
      <w:pPr>
        <w:pStyle w:val="affff9"/>
        <w:widowControl w:val="0"/>
        <w:spacing w:line="240" w:lineRule="auto"/>
      </w:pPr>
      <w:r>
        <w:t>‒</w:t>
      </w:r>
      <w:r w:rsidR="00AA23DD" w:rsidRPr="003A7245">
        <w:t xml:space="preserve"> путем включения в механизмы сбора данных специальных алгоритмов, вычисляющих фейки, дезинформацию, неточные и ошибочные данные;</w:t>
      </w:r>
    </w:p>
    <w:p w14:paraId="49EFEDB9" w14:textId="755DEABF" w:rsidR="00AA23DD" w:rsidRPr="003A7245" w:rsidRDefault="000A202E" w:rsidP="00AA23DD">
      <w:pPr>
        <w:pStyle w:val="affff9"/>
        <w:spacing w:line="240" w:lineRule="auto"/>
      </w:pPr>
      <w:r>
        <w:t>‒</w:t>
      </w:r>
      <w:r w:rsidR="00AA23DD" w:rsidRPr="003A7245">
        <w:t xml:space="preserve"> принимая во внимание ключевую роль компетенций специалистов-разработчиков моделей алгоритмов и программного обеспечения для </w:t>
      </w:r>
      <w:r w:rsidR="00CE3458" w:rsidRPr="003A7245">
        <w:t>Data-Driven Government</w:t>
      </w:r>
      <w:r w:rsidR="00DA33E4" w:rsidRPr="003A7245">
        <w:t>;</w:t>
      </w:r>
    </w:p>
    <w:p w14:paraId="2B7371B8" w14:textId="36A90EA4" w:rsidR="00DA33E4" w:rsidRPr="003A7245" w:rsidRDefault="000A202E" w:rsidP="00AA23DD">
      <w:pPr>
        <w:pStyle w:val="affff9"/>
        <w:spacing w:line="240" w:lineRule="auto"/>
      </w:pPr>
      <w:r>
        <w:t>‒</w:t>
      </w:r>
      <w:r w:rsidR="00DA33E4" w:rsidRPr="003A7245">
        <w:t xml:space="preserve"> путем законодательного утверждения перечня источников, допустимых для сбора данных.</w:t>
      </w:r>
    </w:p>
    <w:p w14:paraId="0AA2C0A8" w14:textId="588933F5" w:rsidR="00507326" w:rsidRPr="003A7245" w:rsidRDefault="00507326" w:rsidP="0094545F">
      <w:pPr>
        <w:pStyle w:val="affff9"/>
        <w:widowControl w:val="0"/>
        <w:spacing w:line="240" w:lineRule="auto"/>
        <w:rPr>
          <w:i/>
          <w:iCs/>
        </w:rPr>
      </w:pPr>
      <w:r w:rsidRPr="003A7245">
        <w:rPr>
          <w:i/>
          <w:iCs/>
        </w:rPr>
        <w:t>Риски сохранности данных</w:t>
      </w:r>
    </w:p>
    <w:p w14:paraId="372824E2" w14:textId="10E60ED7" w:rsidR="00AA23DD" w:rsidRPr="003A7245" w:rsidRDefault="00AA23DD" w:rsidP="00DE4855">
      <w:pPr>
        <w:pStyle w:val="affff9"/>
        <w:spacing w:line="240" w:lineRule="auto"/>
      </w:pPr>
      <w:r w:rsidRPr="003A7245">
        <w:t xml:space="preserve">Большие данные подразумевают сбор различной информации о людях, в том числе и конфиденциального порядка (финансовое состояние, здоровье и др.). Риск проявляется в умышленном или неумышленной потере и ненадлежащем использовании персональных данных. Любое потенциальное ненадлежащее использование больших данных и недостаточная информационная безопасность могут подорвать доверие потребителей в </w:t>
      </w:r>
      <w:r w:rsidRPr="003A7245">
        <w:lastRenderedPageBreak/>
        <w:t>долгосрочной перспективе.</w:t>
      </w:r>
      <w:r w:rsidR="00DE4855" w:rsidRPr="003A7245">
        <w:t xml:space="preserve"> </w:t>
      </w:r>
      <w:r w:rsidRPr="003A7245">
        <w:t>Минимизировать риски сохранности данных можно:</w:t>
      </w:r>
    </w:p>
    <w:p w14:paraId="1A1BB6F7" w14:textId="31AD94C7" w:rsidR="00AA23DD" w:rsidRPr="003A7245" w:rsidRDefault="000A202E" w:rsidP="00AA23DD">
      <w:pPr>
        <w:pStyle w:val="affff9"/>
        <w:widowControl w:val="0"/>
        <w:spacing w:line="240" w:lineRule="auto"/>
      </w:pPr>
      <w:r>
        <w:t>‒</w:t>
      </w:r>
      <w:r w:rsidR="00AA23DD" w:rsidRPr="003A7245">
        <w:t xml:space="preserve"> с помощью технических инструментов и технологий информационной безопасности;</w:t>
      </w:r>
    </w:p>
    <w:p w14:paraId="3446D26F" w14:textId="60C78F9F" w:rsidR="00AA23DD" w:rsidRPr="003A7245" w:rsidRDefault="000A202E" w:rsidP="00AA23DD">
      <w:pPr>
        <w:pStyle w:val="affff9"/>
        <w:spacing w:line="240" w:lineRule="auto"/>
      </w:pPr>
      <w:r>
        <w:t>‒</w:t>
      </w:r>
      <w:r w:rsidR="00AA23DD" w:rsidRPr="003A7245">
        <w:t xml:space="preserve"> с помощью специальных механизмов в плоскости организационных решений (порядок доступа к данным, уровни защиты информации, деперсонализация данных и др.);</w:t>
      </w:r>
    </w:p>
    <w:p w14:paraId="70EC89A3" w14:textId="6AFF8A45" w:rsidR="00507326" w:rsidRPr="003A7245" w:rsidRDefault="000A202E" w:rsidP="00AA23DD">
      <w:pPr>
        <w:pStyle w:val="affff9"/>
        <w:spacing w:line="240" w:lineRule="auto"/>
      </w:pPr>
      <w:r>
        <w:t>‒</w:t>
      </w:r>
      <w:r w:rsidR="00AA23DD" w:rsidRPr="003A7245">
        <w:t xml:space="preserve"> привлекая меры законодательного регулирования (меры ответственности должностных лиц, нормативно-правовые требования к операторам обработки данных и др.).</w:t>
      </w:r>
    </w:p>
    <w:p w14:paraId="7F2C5FA9" w14:textId="362D2AD0" w:rsidR="00AE504D" w:rsidRPr="003A7245" w:rsidRDefault="00AE504D" w:rsidP="00AA23DD">
      <w:pPr>
        <w:pStyle w:val="affff9"/>
        <w:spacing w:line="240" w:lineRule="auto"/>
        <w:rPr>
          <w:i/>
          <w:iCs/>
        </w:rPr>
      </w:pPr>
      <w:r w:rsidRPr="003A7245">
        <w:rPr>
          <w:i/>
          <w:iCs/>
        </w:rPr>
        <w:t>Криминальные</w:t>
      </w:r>
    </w:p>
    <w:p w14:paraId="22D79A4D" w14:textId="370DC31E" w:rsidR="00AE504D" w:rsidRPr="003A7245" w:rsidRDefault="00AE504D" w:rsidP="00AA23DD">
      <w:pPr>
        <w:pStyle w:val="affff9"/>
        <w:spacing w:line="240" w:lineRule="auto"/>
      </w:pPr>
      <w:r w:rsidRPr="003A7245">
        <w:t xml:space="preserve">Злоумышленники могут завладеть не только данными, но и механизмами управления в модели </w:t>
      </w:r>
      <w:r w:rsidR="00CE3458" w:rsidRPr="003A7245">
        <w:t>Data-Driven Government</w:t>
      </w:r>
      <w:r w:rsidRPr="003A7245">
        <w:t>, что чревато проявлением актов терроризма и другими преступными действиями в среде «умных» городов и других «умных» систем. Ущерб от таких риском может быть колоссальным как для государства, так и для населения и бизнеса, причем не только в финансовой плоскости, но и прямой риск жизни и здоровью населения, а также косвенные репутационные потери для государства и чиновников.</w:t>
      </w:r>
      <w:r w:rsidR="00DE4855" w:rsidRPr="003A7245">
        <w:t xml:space="preserve"> </w:t>
      </w:r>
      <w:r w:rsidRPr="003A7245">
        <w:t>Минимизировать криминальные риски можно теми же мерами, что и риски сохранности данных.</w:t>
      </w:r>
    </w:p>
    <w:p w14:paraId="3DC1B9DC" w14:textId="103810D9" w:rsidR="00507326" w:rsidRPr="003A7245" w:rsidRDefault="00507326" w:rsidP="0094545F">
      <w:pPr>
        <w:pStyle w:val="affff9"/>
        <w:widowControl w:val="0"/>
        <w:spacing w:line="240" w:lineRule="auto"/>
        <w:rPr>
          <w:i/>
          <w:iCs/>
        </w:rPr>
      </w:pPr>
      <w:r w:rsidRPr="003A7245">
        <w:rPr>
          <w:i/>
          <w:iCs/>
        </w:rPr>
        <w:t>Риски целенаправленной передачи данных</w:t>
      </w:r>
    </w:p>
    <w:p w14:paraId="4510B5D4" w14:textId="2D1C4CAD" w:rsidR="00507326" w:rsidRPr="003A7245" w:rsidRDefault="00507326" w:rsidP="00507326">
      <w:pPr>
        <w:pStyle w:val="affff9"/>
        <w:widowControl w:val="0"/>
        <w:spacing w:line="240" w:lineRule="auto"/>
      </w:pPr>
      <w:r w:rsidRPr="003A7245">
        <w:t xml:space="preserve">Активными пользователями Big Data, помимо государственных органов, являются и представители крупного бизнеса, прежде всего финансовые организации, операторы связи, медиакомпании. Причем данные организации заинтересованы в обмене информации. </w:t>
      </w:r>
    </w:p>
    <w:p w14:paraId="2F184F07" w14:textId="76C4A759" w:rsidR="00507326" w:rsidRPr="003A7245" w:rsidRDefault="00507326" w:rsidP="00507326">
      <w:pPr>
        <w:pStyle w:val="affff9"/>
        <w:widowControl w:val="0"/>
        <w:spacing w:line="240" w:lineRule="auto"/>
      </w:pPr>
      <w:r w:rsidRPr="003A7245">
        <w:t xml:space="preserve">Одним из стейкхолдеров Data-Driven Government являются финансовые организации (банки, страховые компании), которые заинтересованы в получении данных о своих клиентах из баз </w:t>
      </w:r>
      <w:r w:rsidR="00165450">
        <w:t>данных операторов государственных услуг</w:t>
      </w:r>
      <w:r w:rsidRPr="003A7245">
        <w:t xml:space="preserve">, налоговой службы, МВД, пенсионного фонда, службы судебных приставов, судов, </w:t>
      </w:r>
      <w:r w:rsidR="00165450">
        <w:t>организации здравоохранения</w:t>
      </w:r>
      <w:r w:rsidRPr="003A7245">
        <w:t xml:space="preserve"> и др. Указанные данные, по мнению финансовых организаций, позволят им более корректно оценивать финансовое положение заемщиков, предлагать им более качественные продукты и</w:t>
      </w:r>
      <w:r w:rsidR="00AA23DD" w:rsidRPr="003A7245">
        <w:t xml:space="preserve"> </w:t>
      </w:r>
      <w:r w:rsidRPr="003A7245">
        <w:t>услуги. Для финансовых организаций представляют ценность также и обезличенные большие данные (например, от бюро кредитных историй, операторов сотовой связи). Такие данные могут использоваться в целях прогнозирования поведения клиентских потоков.</w:t>
      </w:r>
    </w:p>
    <w:p w14:paraId="529C9EB3" w14:textId="50CE8E89" w:rsidR="00507326" w:rsidRPr="003A7245" w:rsidRDefault="00507326" w:rsidP="00507326">
      <w:pPr>
        <w:pStyle w:val="affff9"/>
        <w:widowControl w:val="0"/>
        <w:spacing w:line="240" w:lineRule="auto"/>
      </w:pPr>
      <w:r w:rsidRPr="003A7245">
        <w:t>Передача данных третьим лицам может быть инициирована как самим пользователем услуг ЭП, так и без их ведома. И тот и другой случай могут привести к утечки данных.</w:t>
      </w:r>
    </w:p>
    <w:p w14:paraId="5D812D17" w14:textId="1825B26E" w:rsidR="00507326" w:rsidRPr="003A7245" w:rsidRDefault="00507326" w:rsidP="00507326">
      <w:pPr>
        <w:pStyle w:val="affff9"/>
        <w:widowControl w:val="0"/>
        <w:spacing w:line="240" w:lineRule="auto"/>
      </w:pPr>
      <w:r w:rsidRPr="003A7245">
        <w:t>Во избежание негативных последствий утечки данных предлагается законодательно ограничить такую возможность. Аккаунт гос</w:t>
      </w:r>
      <w:r w:rsidR="00165450">
        <w:t xml:space="preserve">. </w:t>
      </w:r>
      <w:r w:rsidRPr="003A7245">
        <w:t>услуг не должен использоваться иначе как к доступу к личному кабинету гос</w:t>
      </w:r>
      <w:r w:rsidR="00165450">
        <w:t xml:space="preserve">. </w:t>
      </w:r>
      <w:r w:rsidRPr="003A7245">
        <w:t>услуг.</w:t>
      </w:r>
      <w:r w:rsidR="00AA23DD" w:rsidRPr="003A7245">
        <w:t xml:space="preserve"> Передача персональных и деперсонифицированных лиц банкам и другим </w:t>
      </w:r>
      <w:r w:rsidR="00165450">
        <w:t>организациям</w:t>
      </w:r>
      <w:r w:rsidR="00AA23DD" w:rsidRPr="003A7245">
        <w:t xml:space="preserve"> должна быть ограничена и строго регулировать законом.</w:t>
      </w:r>
    </w:p>
    <w:p w14:paraId="605D3445" w14:textId="1C6811C5" w:rsidR="00507326" w:rsidRPr="003A7245" w:rsidRDefault="00507326" w:rsidP="0094545F">
      <w:pPr>
        <w:pStyle w:val="affff9"/>
        <w:widowControl w:val="0"/>
        <w:spacing w:line="240" w:lineRule="auto"/>
        <w:rPr>
          <w:i/>
          <w:iCs/>
        </w:rPr>
      </w:pPr>
      <w:r w:rsidRPr="003A7245">
        <w:rPr>
          <w:i/>
          <w:iCs/>
        </w:rPr>
        <w:t>Риски, обусловленные наличием реальных скрытых целей цифровизации</w:t>
      </w:r>
    </w:p>
    <w:p w14:paraId="40EF49CD" w14:textId="094767BA" w:rsidR="00507326" w:rsidRPr="003A7245" w:rsidRDefault="00AA23DD" w:rsidP="0094545F">
      <w:pPr>
        <w:pStyle w:val="affff9"/>
        <w:widowControl w:val="0"/>
        <w:spacing w:line="240" w:lineRule="auto"/>
      </w:pPr>
      <w:r w:rsidRPr="003A7245">
        <w:t xml:space="preserve">Теоретически у государства могут быть и </w:t>
      </w:r>
      <w:r w:rsidR="00165450" w:rsidRPr="003A7245">
        <w:t xml:space="preserve">не </w:t>
      </w:r>
      <w:r w:rsidR="00165450">
        <w:t>п</w:t>
      </w:r>
      <w:r w:rsidRPr="003A7245">
        <w:t>убличн</w:t>
      </w:r>
      <w:r w:rsidR="00165450">
        <w:t>ые</w:t>
      </w:r>
      <w:r w:rsidRPr="003A7245">
        <w:t xml:space="preserve"> цели обработки </w:t>
      </w:r>
      <w:r w:rsidRPr="003A7245">
        <w:lastRenderedPageBreak/>
        <w:t>больших данных, например:</w:t>
      </w:r>
    </w:p>
    <w:p w14:paraId="745A02F5" w14:textId="55FB5813" w:rsidR="00AA23DD" w:rsidRPr="003A7245" w:rsidRDefault="000A202E" w:rsidP="0094545F">
      <w:pPr>
        <w:pStyle w:val="affff9"/>
        <w:widowControl w:val="0"/>
        <w:spacing w:line="240" w:lineRule="auto"/>
      </w:pPr>
      <w:r>
        <w:t>‒</w:t>
      </w:r>
      <w:r w:rsidR="00AA23DD" w:rsidRPr="003A7245">
        <w:t xml:space="preserve"> контроль за всем населением, так и за отдельными группами и </w:t>
      </w:r>
      <w:r w:rsidR="00165450">
        <w:t>гражданами</w:t>
      </w:r>
      <w:r w:rsidR="00AA23DD" w:rsidRPr="003A7245">
        <w:t>;</w:t>
      </w:r>
    </w:p>
    <w:p w14:paraId="396542B7" w14:textId="290BBCD6" w:rsidR="00AA23DD" w:rsidRPr="003A7245" w:rsidRDefault="000A202E" w:rsidP="0094545F">
      <w:pPr>
        <w:pStyle w:val="affff9"/>
        <w:widowControl w:val="0"/>
        <w:spacing w:line="240" w:lineRule="auto"/>
      </w:pPr>
      <w:r>
        <w:t>‒</w:t>
      </w:r>
      <w:r w:rsidR="00AA23DD" w:rsidRPr="003A7245">
        <w:t xml:space="preserve"> использование </w:t>
      </w:r>
      <w:r w:rsidR="00AA23DD" w:rsidRPr="003A7245">
        <w:rPr>
          <w:lang w:val="en-US"/>
        </w:rPr>
        <w:t>Big</w:t>
      </w:r>
      <w:r w:rsidR="00AA23DD" w:rsidRPr="003A7245">
        <w:t xml:space="preserve"> </w:t>
      </w:r>
      <w:r w:rsidR="00AA23DD" w:rsidRPr="003A7245">
        <w:rPr>
          <w:lang w:val="en-US"/>
        </w:rPr>
        <w:t>Data</w:t>
      </w:r>
      <w:r w:rsidR="00AA23DD" w:rsidRPr="003A7245">
        <w:t xml:space="preserve"> для манипулирования поведением групп людей</w:t>
      </w:r>
      <w:r w:rsidR="00AE504D" w:rsidRPr="003A7245">
        <w:t>;</w:t>
      </w:r>
    </w:p>
    <w:p w14:paraId="2DF37194" w14:textId="4A1A662D" w:rsidR="00AE504D" w:rsidRPr="003A7245" w:rsidRDefault="000A202E" w:rsidP="0094545F">
      <w:pPr>
        <w:pStyle w:val="affff9"/>
        <w:widowControl w:val="0"/>
        <w:spacing w:line="240" w:lineRule="auto"/>
      </w:pPr>
      <w:r>
        <w:t>‒</w:t>
      </w:r>
      <w:r w:rsidR="00AE504D" w:rsidRPr="003A7245">
        <w:t xml:space="preserve"> обработка данных в пользу третьих лиц.</w:t>
      </w:r>
    </w:p>
    <w:p w14:paraId="3BB53CEF" w14:textId="77777777" w:rsidR="00AE504D" w:rsidRPr="003A7245" w:rsidRDefault="00AE504D" w:rsidP="0094545F">
      <w:pPr>
        <w:pStyle w:val="affff9"/>
        <w:widowControl w:val="0"/>
        <w:spacing w:line="240" w:lineRule="auto"/>
      </w:pPr>
      <w:r w:rsidRPr="003A7245">
        <w:t>Минимизировать риски скрытых целей можно:</w:t>
      </w:r>
    </w:p>
    <w:p w14:paraId="5C83B89B" w14:textId="1FFB2EEA" w:rsidR="00AE504D" w:rsidRPr="003A7245" w:rsidRDefault="000A202E" w:rsidP="0094545F">
      <w:pPr>
        <w:pStyle w:val="affff9"/>
        <w:widowControl w:val="0"/>
        <w:spacing w:line="240" w:lineRule="auto"/>
      </w:pPr>
      <w:r>
        <w:t>‒</w:t>
      </w:r>
      <w:r w:rsidR="00AE504D" w:rsidRPr="003A7245">
        <w:t xml:space="preserve"> через обеспечение транспарентности и прозрачности цифровой трансформации;</w:t>
      </w:r>
    </w:p>
    <w:p w14:paraId="717C924A" w14:textId="72B02DDA" w:rsidR="002C4145" w:rsidRPr="003A7245" w:rsidRDefault="000A202E" w:rsidP="002C4145">
      <w:pPr>
        <w:pStyle w:val="affff9"/>
        <w:widowControl w:val="0"/>
        <w:spacing w:line="240" w:lineRule="auto"/>
      </w:pPr>
      <w:r>
        <w:t>‒</w:t>
      </w:r>
      <w:r w:rsidR="002C4145" w:rsidRPr="003A7245">
        <w:t xml:space="preserve"> привлекая гражданское общество и экспертное сообщество к контролю за процессами в модели Data-Driven Government;</w:t>
      </w:r>
    </w:p>
    <w:p w14:paraId="62456E52" w14:textId="726DE80E" w:rsidR="00AE504D" w:rsidRPr="003A7245" w:rsidRDefault="000A202E" w:rsidP="0094545F">
      <w:pPr>
        <w:pStyle w:val="affff9"/>
        <w:widowControl w:val="0"/>
        <w:spacing w:line="240" w:lineRule="auto"/>
      </w:pPr>
      <w:r>
        <w:t>‒</w:t>
      </w:r>
      <w:r w:rsidR="00AE504D" w:rsidRPr="003A7245">
        <w:t xml:space="preserve"> с помощью технологий пропаганды и популяризации цифровых технологий и электронного правительства.</w:t>
      </w:r>
    </w:p>
    <w:p w14:paraId="2B9ECD20" w14:textId="7817C4E9" w:rsidR="002C4145" w:rsidRPr="003A7245" w:rsidRDefault="002C4145" w:rsidP="0094545F">
      <w:pPr>
        <w:pStyle w:val="affff9"/>
        <w:widowControl w:val="0"/>
        <w:spacing w:line="240" w:lineRule="auto"/>
        <w:rPr>
          <w:i/>
          <w:iCs/>
        </w:rPr>
      </w:pPr>
      <w:r w:rsidRPr="003A7245">
        <w:rPr>
          <w:i/>
          <w:iCs/>
        </w:rPr>
        <w:t>Риски, обусловленные наличием в обществе мнения о скрытых целях цифровизации</w:t>
      </w:r>
    </w:p>
    <w:p w14:paraId="633FBC0A" w14:textId="77777777" w:rsidR="00F7053E" w:rsidRPr="003A7245" w:rsidRDefault="00F7053E" w:rsidP="0094545F">
      <w:pPr>
        <w:pStyle w:val="affff9"/>
        <w:widowControl w:val="0"/>
        <w:spacing w:line="240" w:lineRule="auto"/>
      </w:pPr>
      <w:r w:rsidRPr="003A7245">
        <w:t>В эпоху глобализации людям становится доступна различная информация. Особое значение на распространение в обществе тех или иных мнений имеют такие источники информации как:</w:t>
      </w:r>
    </w:p>
    <w:p w14:paraId="7CDFE5FD" w14:textId="40113A52" w:rsidR="002C4145" w:rsidRPr="003A7245" w:rsidRDefault="000A202E" w:rsidP="0094545F">
      <w:pPr>
        <w:pStyle w:val="affff9"/>
        <w:widowControl w:val="0"/>
        <w:spacing w:line="240" w:lineRule="auto"/>
      </w:pPr>
      <w:r>
        <w:t>‒</w:t>
      </w:r>
      <w:r w:rsidR="00F7053E" w:rsidRPr="003A7245">
        <w:t xml:space="preserve"> блогеры (особенно популярные с большим количеством просмотров);</w:t>
      </w:r>
    </w:p>
    <w:p w14:paraId="5ED7A30E" w14:textId="7BE21B5C" w:rsidR="00F7053E" w:rsidRPr="003A7245" w:rsidRDefault="000A202E" w:rsidP="0094545F">
      <w:pPr>
        <w:pStyle w:val="affff9"/>
        <w:widowControl w:val="0"/>
        <w:spacing w:line="240" w:lineRule="auto"/>
      </w:pPr>
      <w:r>
        <w:t>‒</w:t>
      </w:r>
      <w:r w:rsidR="00F7053E" w:rsidRPr="003A7245">
        <w:t xml:space="preserve"> средства массовой информации, в том числе иностранные и зарубежные, целенаправленно работающие на русскоязычную и казахскоязычную аудиторию;</w:t>
      </w:r>
    </w:p>
    <w:p w14:paraId="7C135169" w14:textId="4673B521" w:rsidR="00F7053E" w:rsidRPr="003A7245" w:rsidRDefault="000A202E" w:rsidP="0094545F">
      <w:pPr>
        <w:pStyle w:val="affff9"/>
        <w:widowControl w:val="0"/>
        <w:spacing w:line="240" w:lineRule="auto"/>
      </w:pPr>
      <w:r>
        <w:t>‒</w:t>
      </w:r>
      <w:r w:rsidR="00F7053E" w:rsidRPr="003A7245">
        <w:t xml:space="preserve"> </w:t>
      </w:r>
      <w:r w:rsidR="003D0450" w:rsidRPr="003A7245">
        <w:t>лидеры общественного мнения (отдельные популярные персоналии).</w:t>
      </w:r>
    </w:p>
    <w:p w14:paraId="3D2B04AA" w14:textId="01681674" w:rsidR="002C4145" w:rsidRPr="003A7245" w:rsidRDefault="00DA33E4" w:rsidP="0094545F">
      <w:pPr>
        <w:pStyle w:val="affff9"/>
        <w:widowControl w:val="0"/>
        <w:spacing w:line="240" w:lineRule="auto"/>
      </w:pPr>
      <w:r w:rsidRPr="003A7245">
        <w:t>Следует иметь ввиду, что в наши дни сама информация может быть продуктом генерации искусственного интеллекта.</w:t>
      </w:r>
    </w:p>
    <w:p w14:paraId="07BCFEAE" w14:textId="1CEAA1C2" w:rsidR="00DA33E4" w:rsidRPr="003A7245" w:rsidRDefault="00DA33E4" w:rsidP="00DA33E4">
      <w:pPr>
        <w:pStyle w:val="affff9"/>
        <w:widowControl w:val="0"/>
        <w:spacing w:line="240" w:lineRule="auto"/>
      </w:pPr>
      <w:r w:rsidRPr="003A7245">
        <w:t>Факты в распространяемой информации могут быть как откровенными фейками, так и отсылками к иностранному опыту. Так, распространяемые в обществе нарративы о вреде цифровизации зачастую опираются на оп</w:t>
      </w:r>
      <w:r w:rsidR="00165450">
        <w:t>ы</w:t>
      </w:r>
      <w:r w:rsidRPr="003A7245">
        <w:t>т Китайской Народной Республики, являющейся сегодня одним из лидеров DDG-технологий. В КНР, начиная с 2018 г. реализуется проект «Система социального рейтинга», основанный на технологиях Big Data. Цель этой системы заключается в том, чтобы осуществлять всесторонний контроль за людьми посредством сбора и обработки их персональных данных. В рамках реализации системы проводится анализ общественно-политического поведения частных лиц, компаний и других организаций для определения их «социальной репутации», на основе которой проводится поощрительная и санкционная политика гос. регулирования. В проекте «Система социального рейтинга» государство активно задействует ресурсы частных компаний – операторов сбора данных. Данные о гражданах, собираемые этими операторами, по указанию правительства используют в расчетах оценки социального кредита. Крупнейший оператор поисковых систем Китая Baidu указан как один из центральных разработчиков платформы. Также в разработку системы рейтинга вовлечены компании Alibaba</w:t>
      </w:r>
      <w:r w:rsidR="000A202E">
        <w:t xml:space="preserve"> </w:t>
      </w:r>
      <w:r w:rsidRPr="003A7245">
        <w:t>и</w:t>
      </w:r>
      <w:r w:rsidR="000A202E">
        <w:t xml:space="preserve"> </w:t>
      </w:r>
      <w:r w:rsidRPr="003A7245">
        <w:t>Tencent [</w:t>
      </w:r>
      <w:r w:rsidR="00D6519B" w:rsidRPr="00D6519B">
        <w:t>15</w:t>
      </w:r>
      <w:r w:rsidR="00503A72">
        <w:t>4, р. 372-391</w:t>
      </w:r>
      <w:r w:rsidRPr="003A7245">
        <w:t>].</w:t>
      </w:r>
    </w:p>
    <w:p w14:paraId="78830FE8" w14:textId="6BCB9B88" w:rsidR="00DA33E4" w:rsidRPr="003A7245" w:rsidRDefault="00DA33E4" w:rsidP="00DA33E4">
      <w:pPr>
        <w:pStyle w:val="affff9"/>
        <w:widowControl w:val="0"/>
        <w:spacing w:line="240" w:lineRule="auto"/>
      </w:pPr>
      <w:r w:rsidRPr="003A7245">
        <w:t xml:space="preserve">Система социального рейтинга направлена на стимулирование общественно-полезного поведения граждан. Например, частным лицам с низким рейтингом запретили занимать руководящие должности или быть </w:t>
      </w:r>
      <w:r w:rsidRPr="003A7245">
        <w:lastRenderedPageBreak/>
        <w:t xml:space="preserve">юридическими представителями компании. Людям, отказавшимся служить в армии, также запрещают отдыхать в определённых местах и отелях, выезжать за границу. При этом государство как награждает людей, так и наказывает. Люди с высоким социальным рейтингом могут быстрее получать разрешение на отдых за рубежом. Граждане с высоким рейтингом также могут получать скидки на счета по электроэнергии, брать вещи в аренду без залога и получать пониженный процент по кредиту в банке. Активно используется система распознания лиц. Объединив эти данные с базами полиции, банков и онлайн-сервисов, власти смогут выявлять нарушения в общественных местах и понижать социальный рейтинг в автоматическом режиме. Баллы система зачисляет и снимает автоматически в порядке обработки зафиксированных факторов поведения человека, вплоть до мелочей. Например, в одном из городов в провинции Шаньдун каждый житель получает начальный балл в 1000 очков. Люди могут заработать дополнительные баллы за поведение, поощряемое правительством, например, благотворительность, а оштрафованы </w:t>
      </w:r>
      <w:r w:rsidR="000A202E">
        <w:t xml:space="preserve">– за нежелание уступить место в </w:t>
      </w:r>
      <w:r w:rsidRPr="003A7245">
        <w:t>транспорте</w:t>
      </w:r>
      <w:r w:rsidR="000A202E">
        <w:t xml:space="preserve"> </w:t>
      </w:r>
      <w:r w:rsidRPr="003A7245">
        <w:t>инвалиду, беременной женщине или пожилому человеку [</w:t>
      </w:r>
      <w:r w:rsidR="00503A72" w:rsidRPr="00D6519B">
        <w:t>15</w:t>
      </w:r>
      <w:r w:rsidR="00503A72">
        <w:t>4, р. 372-391</w:t>
      </w:r>
      <w:r w:rsidRPr="003A7245">
        <w:t>].</w:t>
      </w:r>
    </w:p>
    <w:p w14:paraId="1DA70209" w14:textId="58C7AC9E" w:rsidR="00DA33E4" w:rsidRPr="003A7245" w:rsidRDefault="00DA33E4" w:rsidP="00DA33E4">
      <w:pPr>
        <w:pStyle w:val="affff9"/>
        <w:widowControl w:val="0"/>
        <w:spacing w:line="240" w:lineRule="auto"/>
      </w:pPr>
      <w:r w:rsidRPr="003A7245">
        <w:t>Минимизировать риски, обусловленные наличием в обществе мнения о скрытых целях цифровизации можно теми же мерами, что и риски реальных скрытых целей цифровизации.</w:t>
      </w:r>
    </w:p>
    <w:p w14:paraId="7008074E" w14:textId="3E617364" w:rsidR="00507326" w:rsidRPr="003A7245" w:rsidRDefault="00507326" w:rsidP="0094545F">
      <w:pPr>
        <w:pStyle w:val="affff9"/>
        <w:widowControl w:val="0"/>
        <w:spacing w:line="240" w:lineRule="auto"/>
        <w:rPr>
          <w:i/>
          <w:iCs/>
        </w:rPr>
      </w:pPr>
      <w:r w:rsidRPr="003A7245">
        <w:rPr>
          <w:i/>
          <w:iCs/>
        </w:rPr>
        <w:t>Этические</w:t>
      </w:r>
    </w:p>
    <w:p w14:paraId="39223559" w14:textId="197D0877" w:rsidR="00507326" w:rsidRPr="003A7245" w:rsidRDefault="00AE504D" w:rsidP="0094545F">
      <w:pPr>
        <w:pStyle w:val="affff9"/>
        <w:widowControl w:val="0"/>
        <w:spacing w:line="240" w:lineRule="auto"/>
      </w:pPr>
      <w:r w:rsidRPr="003A7245">
        <w:t>Людям не нравится находиться постоянно в поле зрения искусственного интеллекта, чувствовать себя под контролем.</w:t>
      </w:r>
    </w:p>
    <w:p w14:paraId="7C12D4EA" w14:textId="787316FC" w:rsidR="00507326" w:rsidRDefault="00AE504D" w:rsidP="0094545F">
      <w:pPr>
        <w:pStyle w:val="affff9"/>
        <w:widowControl w:val="0"/>
        <w:spacing w:line="240" w:lineRule="auto"/>
      </w:pPr>
      <w:r w:rsidRPr="003A7245">
        <w:t>Этические риски проявляются в протестном поведении населения, саботаже внедрению технологий Big Data.</w:t>
      </w:r>
    </w:p>
    <w:p w14:paraId="74FB8298" w14:textId="4CEB600D" w:rsidR="008E541B" w:rsidRPr="003A7245" w:rsidRDefault="008E541B" w:rsidP="008E541B">
      <w:pPr>
        <w:pStyle w:val="affff9"/>
        <w:widowControl w:val="0"/>
        <w:spacing w:line="240" w:lineRule="auto"/>
      </w:pPr>
      <w:r>
        <w:t>Важно отметить</w:t>
      </w:r>
      <w:r w:rsidRPr="003A7245">
        <w:t>, что китайская система социального рейтинга обнажает одну из ключевых проблем Big Data – этическую. Любые системы контроля, а тем более настолько полные как проект «Система социального рейтинга» в КНР, вмешиваются в частную жизнь, ограничивают свободу и права человека, стирают грани неприкосновенности и конфиденциальности частной жизни, что в итоге ведет к снижению цифрового доверия населения, причем не только в Китае, но и за его пределами. Это вредит даже не самому Китаю, граждане которого, возможно, уже привыкли к тотальному контролю, а другим государствам, где Data-Driven Government только начинает внедряться. Факты из опыта китайского проекта «Система социального рейтинга» КНР зачастую муссируются блогерами в соц</w:t>
      </w:r>
      <w:r>
        <w:t>иальных</w:t>
      </w:r>
      <w:r w:rsidRPr="003A7245">
        <w:t xml:space="preserve"> сетях, формируя в обществе нарратив негативного восприятия не только Data-Driven Government, но и цифровизации гос. управления в целом. Недостаток цифрового доверия является серьезным барьером дальнейшего развития Data-Driven Government.</w:t>
      </w:r>
    </w:p>
    <w:p w14:paraId="07E94E75" w14:textId="444540DB" w:rsidR="00AE504D" w:rsidRPr="003A7245" w:rsidRDefault="00AE504D" w:rsidP="00AE504D">
      <w:pPr>
        <w:pStyle w:val="affff9"/>
        <w:widowControl w:val="0"/>
        <w:spacing w:line="240" w:lineRule="auto"/>
      </w:pPr>
      <w:r w:rsidRPr="003A7245">
        <w:t>Минимизировать этические риски можно теми же мерами, что и риски, обусловленные наличием реальных скрытых целей цифровизации.</w:t>
      </w:r>
    </w:p>
    <w:p w14:paraId="6FC82FF7" w14:textId="7045DAE2" w:rsidR="00507326" w:rsidRPr="003A7245" w:rsidRDefault="00507326" w:rsidP="0094545F">
      <w:pPr>
        <w:pStyle w:val="affff9"/>
        <w:widowControl w:val="0"/>
        <w:spacing w:line="240" w:lineRule="auto"/>
        <w:rPr>
          <w:i/>
          <w:iCs/>
        </w:rPr>
      </w:pPr>
      <w:r w:rsidRPr="003A7245">
        <w:rPr>
          <w:i/>
          <w:iCs/>
        </w:rPr>
        <w:t>Дискриминационные</w:t>
      </w:r>
    </w:p>
    <w:p w14:paraId="39CBFB39" w14:textId="086B4C9F" w:rsidR="00AE504D" w:rsidRPr="003A7245" w:rsidRDefault="00AE504D" w:rsidP="0094545F">
      <w:pPr>
        <w:pStyle w:val="affff9"/>
        <w:widowControl w:val="0"/>
        <w:spacing w:line="240" w:lineRule="auto"/>
      </w:pPr>
      <w:r w:rsidRPr="003A7245">
        <w:t xml:space="preserve">Вследствие недостатка транспарентности и интерпретируемости методов обработки больших данных с использованием искусственного интеллекта возможны проявления дискриминации пользователей по расовому, </w:t>
      </w:r>
      <w:r w:rsidRPr="003A7245">
        <w:lastRenderedPageBreak/>
        <w:t>национальному, религиозному, гендерному и прочим признакам. Модели, основанные на Big Data, могут быть неточными и необъективными по отношению к разным группам людей по причине статистической незначимости, диспропорций данных в разных группах отбора.</w:t>
      </w:r>
    </w:p>
    <w:p w14:paraId="5C1F6013" w14:textId="4233BE30" w:rsidR="00AE504D" w:rsidRPr="003A7245" w:rsidRDefault="00AE504D" w:rsidP="0094545F">
      <w:pPr>
        <w:pStyle w:val="affff9"/>
        <w:widowControl w:val="0"/>
        <w:spacing w:line="240" w:lineRule="auto"/>
      </w:pPr>
      <w:r w:rsidRPr="003A7245">
        <w:t>Минимизировать дискриминационные риски можно:</w:t>
      </w:r>
    </w:p>
    <w:p w14:paraId="40A5108A" w14:textId="4265D3EB" w:rsidR="00AE504D" w:rsidRPr="003A7245" w:rsidRDefault="000A202E" w:rsidP="0094545F">
      <w:pPr>
        <w:pStyle w:val="affff9"/>
        <w:widowControl w:val="0"/>
        <w:spacing w:line="240" w:lineRule="auto"/>
      </w:pPr>
      <w:r>
        <w:t>‒</w:t>
      </w:r>
      <w:r w:rsidR="00AE504D" w:rsidRPr="003A7245">
        <w:t xml:space="preserve"> совершенствуя алгоритмы сбора данных;</w:t>
      </w:r>
    </w:p>
    <w:p w14:paraId="4EFCF0BC" w14:textId="6BD7E939" w:rsidR="00507326" w:rsidRPr="003A7245" w:rsidRDefault="000A202E" w:rsidP="0094545F">
      <w:pPr>
        <w:pStyle w:val="affff9"/>
        <w:widowControl w:val="0"/>
        <w:spacing w:line="240" w:lineRule="auto"/>
      </w:pPr>
      <w:r>
        <w:t>‒</w:t>
      </w:r>
      <w:r w:rsidR="00AE504D" w:rsidRPr="003A7245">
        <w:t xml:space="preserve"> внедряя в модель </w:t>
      </w:r>
      <w:r w:rsidR="00AE504D" w:rsidRPr="003A7245">
        <w:rPr>
          <w:lang w:val="en-US"/>
        </w:rPr>
        <w:t>Data</w:t>
      </w:r>
      <w:r w:rsidR="00AE504D" w:rsidRPr="003A7245">
        <w:t>-</w:t>
      </w:r>
      <w:r w:rsidR="00AE504D" w:rsidRPr="003A7245">
        <w:rPr>
          <w:lang w:val="en-US"/>
        </w:rPr>
        <w:t>Driven</w:t>
      </w:r>
      <w:r w:rsidR="00AE504D" w:rsidRPr="003A7245">
        <w:t xml:space="preserve"> </w:t>
      </w:r>
      <w:r w:rsidR="00AE504D" w:rsidRPr="003A7245">
        <w:rPr>
          <w:lang w:val="en-US"/>
        </w:rPr>
        <w:t>Government</w:t>
      </w:r>
      <w:r w:rsidR="00AE504D" w:rsidRPr="003A7245">
        <w:t xml:space="preserve"> специальные индикаторы качества обработки данных.</w:t>
      </w:r>
    </w:p>
    <w:p w14:paraId="629FC322" w14:textId="6735D7FD" w:rsidR="00507326" w:rsidRPr="003A7245" w:rsidRDefault="00507326" w:rsidP="0094545F">
      <w:pPr>
        <w:pStyle w:val="affff9"/>
        <w:widowControl w:val="0"/>
        <w:spacing w:line="240" w:lineRule="auto"/>
        <w:rPr>
          <w:i/>
          <w:iCs/>
        </w:rPr>
      </w:pPr>
      <w:r w:rsidRPr="003A7245">
        <w:rPr>
          <w:i/>
          <w:iCs/>
        </w:rPr>
        <w:t>Нехватки данных</w:t>
      </w:r>
    </w:p>
    <w:p w14:paraId="70A9FEBB" w14:textId="551B300F" w:rsidR="00DA33E4" w:rsidRPr="003A7245" w:rsidRDefault="00AE504D" w:rsidP="00AE504D">
      <w:pPr>
        <w:pStyle w:val="affff9"/>
        <w:widowControl w:val="0"/>
        <w:spacing w:line="240" w:lineRule="auto"/>
      </w:pPr>
      <w:r w:rsidRPr="003A7245">
        <w:t xml:space="preserve">По причине отсутствие большого объема данных технологии, основанные на </w:t>
      </w:r>
      <w:r w:rsidRPr="003A7245">
        <w:rPr>
          <w:lang w:val="en-US"/>
        </w:rPr>
        <w:t>Big</w:t>
      </w:r>
      <w:r w:rsidRPr="003A7245">
        <w:t xml:space="preserve"> </w:t>
      </w:r>
      <w:r w:rsidRPr="003A7245">
        <w:rPr>
          <w:lang w:val="en-US"/>
        </w:rPr>
        <w:t>Data</w:t>
      </w:r>
      <w:r w:rsidR="008E541B">
        <w:t>,</w:t>
      </w:r>
      <w:r w:rsidRPr="003A7245">
        <w:t xml:space="preserve"> могут оказаться неэффективными в применении, что отражается на качестве решений, формируемых в модели </w:t>
      </w:r>
      <w:r w:rsidRPr="003A7245">
        <w:rPr>
          <w:lang w:val="en-US"/>
        </w:rPr>
        <w:t>Data</w:t>
      </w:r>
      <w:r w:rsidRPr="003A7245">
        <w:t>-</w:t>
      </w:r>
      <w:r w:rsidRPr="003A7245">
        <w:rPr>
          <w:lang w:val="en-US"/>
        </w:rPr>
        <w:t>Driven</w:t>
      </w:r>
      <w:r w:rsidRPr="003A7245">
        <w:t xml:space="preserve"> </w:t>
      </w:r>
      <w:r w:rsidRPr="003A7245">
        <w:rPr>
          <w:lang w:val="en-US"/>
        </w:rPr>
        <w:t>Government</w:t>
      </w:r>
      <w:r w:rsidRPr="003A7245">
        <w:t>.</w:t>
      </w:r>
      <w:r w:rsidR="00DE4855" w:rsidRPr="003A7245">
        <w:t xml:space="preserve"> </w:t>
      </w:r>
      <w:r w:rsidRPr="003A7245">
        <w:t>Минимизировать риски нехватки данных можно</w:t>
      </w:r>
      <w:r w:rsidR="00DA33E4" w:rsidRPr="003A7245">
        <w:t>:</w:t>
      </w:r>
    </w:p>
    <w:p w14:paraId="3887090E" w14:textId="0F0F8F23" w:rsidR="00AE504D" w:rsidRPr="003A7245" w:rsidRDefault="000A202E" w:rsidP="00DA33E4">
      <w:pPr>
        <w:pStyle w:val="affff9"/>
        <w:spacing w:line="240" w:lineRule="auto"/>
      </w:pPr>
      <w:r>
        <w:t>‒</w:t>
      </w:r>
      <w:r w:rsidR="002C4145" w:rsidRPr="003A7245">
        <w:t xml:space="preserve"> </w:t>
      </w:r>
      <w:r w:rsidR="00AE504D" w:rsidRPr="003A7245">
        <w:t xml:space="preserve">внедряя в модель </w:t>
      </w:r>
      <w:r w:rsidR="00AE504D" w:rsidRPr="003A7245">
        <w:rPr>
          <w:lang w:val="en-US"/>
        </w:rPr>
        <w:t>Data</w:t>
      </w:r>
      <w:r w:rsidR="00AE504D" w:rsidRPr="003A7245">
        <w:t>-</w:t>
      </w:r>
      <w:r w:rsidR="00AE504D" w:rsidRPr="003A7245">
        <w:rPr>
          <w:lang w:val="en-US"/>
        </w:rPr>
        <w:t>Driven</w:t>
      </w:r>
      <w:r w:rsidR="00AE504D" w:rsidRPr="003A7245">
        <w:t xml:space="preserve"> </w:t>
      </w:r>
      <w:r w:rsidR="00AE504D" w:rsidRPr="003A7245">
        <w:rPr>
          <w:lang w:val="en-US"/>
        </w:rPr>
        <w:t>Government</w:t>
      </w:r>
      <w:r w:rsidR="00AE504D" w:rsidRPr="003A7245">
        <w:t xml:space="preserve"> специальные индикаторы качества обработки данных, чтобы лицо, принимающее решение, </w:t>
      </w:r>
      <w:r w:rsidR="002C4145" w:rsidRPr="003A7245">
        <w:t>владело информацией о степени достоверности и уровне убедительности тех или иных решений практических кейсов (по аналогии со степенями достоверности и уровнями убедительности в доказательной медицине)</w:t>
      </w:r>
      <w:r w:rsidR="00DA33E4" w:rsidRPr="003A7245">
        <w:t>;</w:t>
      </w:r>
    </w:p>
    <w:p w14:paraId="6687D7B9" w14:textId="62F2E377" w:rsidR="00DA33E4" w:rsidRPr="003A7245" w:rsidRDefault="000A202E" w:rsidP="00DA33E4">
      <w:pPr>
        <w:pStyle w:val="affff9"/>
        <w:spacing w:line="240" w:lineRule="auto"/>
      </w:pPr>
      <w:r>
        <w:t>‒</w:t>
      </w:r>
      <w:r w:rsidR="00DA33E4" w:rsidRPr="003A7245">
        <w:t xml:space="preserve"> с помощью программных интерфейсов обмена данными не только между отдельными госорганами, но и между отдельными государствами (для этого необходимы соответствующие </w:t>
      </w:r>
      <w:r w:rsidR="008E541B">
        <w:t xml:space="preserve">международные </w:t>
      </w:r>
      <w:r w:rsidR="00DA33E4" w:rsidRPr="003A7245">
        <w:t>договоры).</w:t>
      </w:r>
    </w:p>
    <w:p w14:paraId="43D9656E" w14:textId="34E54DB6" w:rsidR="00507326" w:rsidRPr="003A7245" w:rsidRDefault="00507326" w:rsidP="0094545F">
      <w:pPr>
        <w:pStyle w:val="affff9"/>
        <w:widowControl w:val="0"/>
        <w:spacing w:line="240" w:lineRule="auto"/>
        <w:rPr>
          <w:i/>
          <w:iCs/>
        </w:rPr>
      </w:pPr>
      <w:r w:rsidRPr="003A7245">
        <w:rPr>
          <w:i/>
          <w:iCs/>
        </w:rPr>
        <w:t>Зависимости</w:t>
      </w:r>
    </w:p>
    <w:p w14:paraId="0FAB6C1C" w14:textId="77777777" w:rsidR="002C4145" w:rsidRPr="003A7245" w:rsidRDefault="002C4145" w:rsidP="0094545F">
      <w:pPr>
        <w:pStyle w:val="affff9"/>
        <w:widowControl w:val="0"/>
        <w:spacing w:line="240" w:lineRule="auto"/>
      </w:pPr>
      <w:r w:rsidRPr="003A7245">
        <w:t>Если технологии поставляются сторонними поставщиками, то есть риск зависимости от них. В результате государство, как оператор Data-Driven Government, получает все риски партнеров:</w:t>
      </w:r>
    </w:p>
    <w:p w14:paraId="711CE7D9" w14:textId="2350DC0B" w:rsidR="00507326" w:rsidRPr="003A7245" w:rsidRDefault="000A202E" w:rsidP="0094545F">
      <w:pPr>
        <w:pStyle w:val="affff9"/>
        <w:widowControl w:val="0"/>
        <w:spacing w:line="240" w:lineRule="auto"/>
      </w:pPr>
      <w:r>
        <w:t>‒</w:t>
      </w:r>
      <w:r w:rsidR="002C4145" w:rsidRPr="003A7245">
        <w:t xml:space="preserve"> зависимость от их надежности и компетентности;</w:t>
      </w:r>
    </w:p>
    <w:p w14:paraId="56BDE3F8" w14:textId="25DAD1EF" w:rsidR="002C4145" w:rsidRPr="003A7245" w:rsidRDefault="000A202E" w:rsidP="0094545F">
      <w:pPr>
        <w:pStyle w:val="affff9"/>
        <w:widowControl w:val="0"/>
        <w:spacing w:line="240" w:lineRule="auto"/>
      </w:pPr>
      <w:r>
        <w:t>‒</w:t>
      </w:r>
      <w:r w:rsidR="002C4145" w:rsidRPr="003A7245">
        <w:t xml:space="preserve"> риск системных сбоев программного обеспечения.</w:t>
      </w:r>
    </w:p>
    <w:p w14:paraId="0244A1AC" w14:textId="0FA2D44F" w:rsidR="002C4145" w:rsidRPr="003A7245" w:rsidRDefault="002C4145" w:rsidP="0094545F">
      <w:pPr>
        <w:pStyle w:val="affff9"/>
        <w:widowControl w:val="0"/>
        <w:spacing w:line="240" w:lineRule="auto"/>
      </w:pPr>
      <w:r w:rsidRPr="003A7245">
        <w:t>Минимизировать риски зависимости можно:</w:t>
      </w:r>
    </w:p>
    <w:p w14:paraId="74B799A3" w14:textId="6878EE72" w:rsidR="002C4145" w:rsidRPr="003A7245" w:rsidRDefault="000A202E" w:rsidP="0094545F">
      <w:pPr>
        <w:pStyle w:val="affff9"/>
        <w:widowControl w:val="0"/>
        <w:spacing w:line="240" w:lineRule="auto"/>
      </w:pPr>
      <w:r>
        <w:t>‒</w:t>
      </w:r>
      <w:r w:rsidR="002C4145" w:rsidRPr="003A7245">
        <w:t xml:space="preserve"> полным отказом от потенциально рисковых поставщиков технологий (иностранных компаний, новых и неизвестных частных партнеров);</w:t>
      </w:r>
    </w:p>
    <w:p w14:paraId="48856FA2" w14:textId="4AD39559" w:rsidR="002C4145" w:rsidRPr="003A7245" w:rsidRDefault="000A202E" w:rsidP="0094545F">
      <w:pPr>
        <w:pStyle w:val="affff9"/>
        <w:widowControl w:val="0"/>
        <w:spacing w:line="240" w:lineRule="auto"/>
      </w:pPr>
      <w:r>
        <w:t>‒</w:t>
      </w:r>
      <w:r w:rsidR="002C4145" w:rsidRPr="003A7245">
        <w:t xml:space="preserve"> введением законодательно закрепленных механизмов отбора поставщиков и ГЧП;</w:t>
      </w:r>
    </w:p>
    <w:p w14:paraId="429715DB" w14:textId="78B51830" w:rsidR="002C4145" w:rsidRPr="003A7245" w:rsidRDefault="000A202E" w:rsidP="0094545F">
      <w:pPr>
        <w:pStyle w:val="affff9"/>
        <w:widowControl w:val="0"/>
        <w:spacing w:line="240" w:lineRule="auto"/>
      </w:pPr>
      <w:r>
        <w:t>‒</w:t>
      </w:r>
      <w:r w:rsidR="002C4145" w:rsidRPr="003A7245">
        <w:t xml:space="preserve"> ориентацией на собственные технические разработки.</w:t>
      </w:r>
    </w:p>
    <w:p w14:paraId="4A2E2C75" w14:textId="69C0E6E1" w:rsidR="00507326" w:rsidRPr="003A7245" w:rsidRDefault="00507326" w:rsidP="0094545F">
      <w:pPr>
        <w:pStyle w:val="affff9"/>
        <w:widowControl w:val="0"/>
        <w:spacing w:line="240" w:lineRule="auto"/>
        <w:rPr>
          <w:i/>
          <w:iCs/>
        </w:rPr>
      </w:pPr>
      <w:r w:rsidRPr="003A7245">
        <w:rPr>
          <w:i/>
          <w:iCs/>
        </w:rPr>
        <w:t>Манипулятивные</w:t>
      </w:r>
    </w:p>
    <w:p w14:paraId="22A26E2A" w14:textId="6C96EB5F" w:rsidR="00507326" w:rsidRPr="003A7245" w:rsidRDefault="002C4145" w:rsidP="0094545F">
      <w:pPr>
        <w:pStyle w:val="affff9"/>
        <w:widowControl w:val="0"/>
        <w:spacing w:line="240" w:lineRule="auto"/>
      </w:pPr>
      <w:r w:rsidRPr="003A7245">
        <w:t>Big Data теоретически могут быть использованы как на пользу, так и во вред человечеству: манипуляции с выборами, влияние на общественное сознание и поведение.</w:t>
      </w:r>
    </w:p>
    <w:p w14:paraId="76418B43" w14:textId="2144E431" w:rsidR="00507326" w:rsidRPr="003A7245" w:rsidRDefault="002C4145" w:rsidP="0094545F">
      <w:pPr>
        <w:pStyle w:val="affff9"/>
        <w:widowControl w:val="0"/>
        <w:spacing w:line="240" w:lineRule="auto"/>
      </w:pPr>
      <w:r w:rsidRPr="003A7245">
        <w:t>Минимизировать манипулятивные риски можно:</w:t>
      </w:r>
    </w:p>
    <w:p w14:paraId="6AF2FC6C" w14:textId="51332F8D" w:rsidR="002C4145" w:rsidRPr="003A7245" w:rsidRDefault="000A202E" w:rsidP="0094545F">
      <w:pPr>
        <w:pStyle w:val="affff9"/>
        <w:widowControl w:val="0"/>
        <w:spacing w:line="240" w:lineRule="auto"/>
      </w:pPr>
      <w:r>
        <w:t>‒</w:t>
      </w:r>
      <w:r w:rsidR="002C4145" w:rsidRPr="003A7245">
        <w:t xml:space="preserve"> через прямой запрет на подобные манипуляции на уровне закона РК;</w:t>
      </w:r>
    </w:p>
    <w:p w14:paraId="562698A8" w14:textId="1FCE137E" w:rsidR="002C4145" w:rsidRPr="003A7245" w:rsidRDefault="000A202E" w:rsidP="0094545F">
      <w:pPr>
        <w:pStyle w:val="affff9"/>
        <w:widowControl w:val="0"/>
        <w:spacing w:line="240" w:lineRule="auto"/>
      </w:pPr>
      <w:r>
        <w:t>‒</w:t>
      </w:r>
      <w:r w:rsidR="002C4145" w:rsidRPr="003A7245">
        <w:t xml:space="preserve"> посредством обеспечения транспарентности и прозрачности цифровой трансформации;</w:t>
      </w:r>
    </w:p>
    <w:p w14:paraId="487DDBEA" w14:textId="71C8FAAA" w:rsidR="002C4145" w:rsidRPr="003A7245" w:rsidRDefault="000A202E" w:rsidP="0094545F">
      <w:pPr>
        <w:pStyle w:val="affff9"/>
        <w:widowControl w:val="0"/>
        <w:spacing w:line="240" w:lineRule="auto"/>
      </w:pPr>
      <w:r>
        <w:t>‒</w:t>
      </w:r>
      <w:r w:rsidR="002C4145" w:rsidRPr="003A7245">
        <w:t xml:space="preserve"> привлекая гражданское общество и экспертное сообщество к контролю за процессами в модели Data-Driven Government.</w:t>
      </w:r>
    </w:p>
    <w:p w14:paraId="54400111" w14:textId="77777777" w:rsidR="00DA33E4" w:rsidRPr="003A7245" w:rsidRDefault="00DA33E4" w:rsidP="00DA33E4">
      <w:pPr>
        <w:pStyle w:val="affff9"/>
        <w:widowControl w:val="0"/>
        <w:spacing w:line="240" w:lineRule="auto"/>
      </w:pPr>
      <w:r w:rsidRPr="003A7245">
        <w:t xml:space="preserve">Таким образом, использование технологий, основанных на Big Data, имеет значительные преимущества, однако также несет в себе существенные </w:t>
      </w:r>
      <w:r w:rsidRPr="003A7245">
        <w:lastRenderedPageBreak/>
        <w:t>риски. Стоит отметить, что часть рисков связана с недостаточным опытом использования больших данных (например, нехватка квалифицированных кадров, методологические риски), и по мере развития рынка данные риски, возможно, будут устраняться. В минимизации перечисленных рисков решающую роль играет квалификация специалистов, работающих с Big Data. На уровне исполнителей для минимизации ошибок и максимального использования возможностей Big Data специалисты должны понимать влияние исходных параметров, используемых в моделях, их взаимосвязи, а также оценивать потенциальное влияние параметров, не включенных в модель. Топ-менеджмент, в свою очередь, должен обладать достаточными знаниями для понимания результатов моделирования и применимости моделей к задачам, для которых они используются.</w:t>
      </w:r>
    </w:p>
    <w:p w14:paraId="37D3D09B" w14:textId="65FB29DC" w:rsidR="00507326" w:rsidRPr="003A7245" w:rsidRDefault="00DA33E4" w:rsidP="0094545F">
      <w:pPr>
        <w:pStyle w:val="affff9"/>
        <w:widowControl w:val="0"/>
        <w:spacing w:line="240" w:lineRule="auto"/>
      </w:pPr>
      <w:r w:rsidRPr="003A7245">
        <w:t>Дальнейшим развитием модели Data-Driven Government являются концепции «умного города» и «умного государства», в котором решения принимаются искусственным интеллектом на основе обработки больших данных. Однако реальность такой концепции зависит от того, насколько успешно будут преодолены все риски цифрового доверия.</w:t>
      </w:r>
    </w:p>
    <w:p w14:paraId="798F0F5C" w14:textId="317D87D8" w:rsidR="00BD7A00" w:rsidRPr="003A7245" w:rsidRDefault="00BD7A00" w:rsidP="002C4145">
      <w:pPr>
        <w:pStyle w:val="affff9"/>
        <w:spacing w:line="240" w:lineRule="auto"/>
      </w:pPr>
      <w:r w:rsidRPr="003A7245">
        <w:t xml:space="preserve">Улучшение цифрового доверия к государственным данным и сервисам на них – непрерывный процесс, без которого будет крайне сложно продвигать новые цифровые решения, менять процессы принятия решений и доверять результатам подобных решений в государственном секторе. Поэтому цифровое доверие можно назвать определяющим звеном во внедрении </w:t>
      </w:r>
      <w:r w:rsidR="00CE3458" w:rsidRPr="003A7245">
        <w:rPr>
          <w:lang w:val="en-US"/>
        </w:rPr>
        <w:t>Data</w:t>
      </w:r>
      <w:r w:rsidR="00CE3458" w:rsidRPr="003A7245">
        <w:t>-</w:t>
      </w:r>
      <w:r w:rsidR="00CE3458" w:rsidRPr="003A7245">
        <w:rPr>
          <w:lang w:val="en-US"/>
        </w:rPr>
        <w:t>Driven</w:t>
      </w:r>
      <w:r w:rsidR="00CE3458" w:rsidRPr="003A7245">
        <w:t xml:space="preserve"> </w:t>
      </w:r>
      <w:r w:rsidR="00CE3458" w:rsidRPr="003A7245">
        <w:rPr>
          <w:lang w:val="en-US"/>
        </w:rPr>
        <w:t>Government</w:t>
      </w:r>
      <w:r w:rsidRPr="003A7245">
        <w:t xml:space="preserve">. На сегодняшний день в Казахстане нет представленного перечня мер по повышению цифрового доверия. Между тем, комплекс мер по повышению цифрового доверия (драйвера развития проектного менеджмента в цифровизации государственного управления), может стать инструментом для эффективного внедрения </w:t>
      </w:r>
      <w:r w:rsidR="00CE3458" w:rsidRPr="003A7245">
        <w:rPr>
          <w:lang w:val="en-US"/>
        </w:rPr>
        <w:t>Data</w:t>
      </w:r>
      <w:r w:rsidR="00CE3458" w:rsidRPr="003A7245">
        <w:t>-</w:t>
      </w:r>
      <w:r w:rsidR="00CE3458" w:rsidRPr="003A7245">
        <w:rPr>
          <w:lang w:val="en-US"/>
        </w:rPr>
        <w:t>Driven</w:t>
      </w:r>
      <w:r w:rsidR="00CE3458" w:rsidRPr="003A7245">
        <w:t xml:space="preserve"> </w:t>
      </w:r>
      <w:r w:rsidR="00CE3458" w:rsidRPr="003A7245">
        <w:rPr>
          <w:lang w:val="en-US"/>
        </w:rPr>
        <w:t>Government</w:t>
      </w:r>
      <w:r w:rsidRPr="003A7245">
        <w:t xml:space="preserve">. </w:t>
      </w:r>
    </w:p>
    <w:p w14:paraId="5B498F9E" w14:textId="7E5DE00F" w:rsidR="00C7471C" w:rsidRDefault="000A202E" w:rsidP="00BD7A00">
      <w:pPr>
        <w:pStyle w:val="affff9"/>
        <w:widowControl w:val="0"/>
        <w:spacing w:line="240" w:lineRule="auto"/>
      </w:pPr>
      <w:r w:rsidRPr="003A7245">
        <w:t xml:space="preserve">В связи с этим диссертантом предложены концептуальные положения по обеспечению цифрового доверия в РК (таблица </w:t>
      </w:r>
      <w:r>
        <w:t>36</w:t>
      </w:r>
      <w:r w:rsidRPr="003A7245">
        <w:t>).</w:t>
      </w:r>
    </w:p>
    <w:p w14:paraId="72C33FC3" w14:textId="77777777" w:rsidR="000A202E" w:rsidRPr="003A7245" w:rsidRDefault="000A202E" w:rsidP="000A202E">
      <w:pPr>
        <w:pStyle w:val="affff9"/>
        <w:widowControl w:val="0"/>
        <w:spacing w:line="240" w:lineRule="auto"/>
      </w:pPr>
      <w:r w:rsidRPr="003A7245">
        <w:t>Диссертантом также предлагаются индикаторы цифрового доверия:</w:t>
      </w:r>
    </w:p>
    <w:p w14:paraId="477200EB" w14:textId="77777777" w:rsidR="000A202E" w:rsidRPr="003A7245" w:rsidRDefault="000A202E" w:rsidP="000A202E">
      <w:pPr>
        <w:pStyle w:val="affff9"/>
        <w:widowControl w:val="0"/>
        <w:spacing w:line="240" w:lineRule="auto"/>
      </w:pPr>
      <w:r>
        <w:t>‒</w:t>
      </w:r>
      <w:r w:rsidRPr="003A7245">
        <w:t xml:space="preserve"> доступность данных и метаданных на сайтах ведомств;</w:t>
      </w:r>
    </w:p>
    <w:p w14:paraId="7B9A128E" w14:textId="77777777" w:rsidR="000A202E" w:rsidRPr="003A7245" w:rsidRDefault="000A202E" w:rsidP="000A202E">
      <w:pPr>
        <w:pStyle w:val="affff9"/>
        <w:widowControl w:val="0"/>
        <w:spacing w:line="240" w:lineRule="auto"/>
      </w:pPr>
      <w:r>
        <w:t>‒</w:t>
      </w:r>
      <w:r w:rsidRPr="003A7245">
        <w:t xml:space="preserve"> требования по конфиденциальности и безопасности данных;</w:t>
      </w:r>
    </w:p>
    <w:p w14:paraId="60C6D3F6" w14:textId="77777777" w:rsidR="000A202E" w:rsidRPr="003A7245" w:rsidRDefault="000A202E" w:rsidP="000A202E">
      <w:pPr>
        <w:pStyle w:val="affff9"/>
        <w:widowControl w:val="0"/>
        <w:spacing w:line="240" w:lineRule="auto"/>
      </w:pPr>
      <w:r>
        <w:t>‒ </w:t>
      </w:r>
      <w:r w:rsidRPr="003A7245">
        <w:t>периодический опрос граждан по вопросам использования, предоставления, хранения данных, отражающих их личные предпочтения, опасения и ожидания от гос. управления;</w:t>
      </w:r>
    </w:p>
    <w:p w14:paraId="46BE604E" w14:textId="6F81C8E4" w:rsidR="000A202E" w:rsidRPr="003A7245" w:rsidRDefault="000A202E" w:rsidP="000A202E">
      <w:pPr>
        <w:pStyle w:val="affff9"/>
        <w:widowControl w:val="0"/>
        <w:spacing w:line="240" w:lineRule="auto"/>
      </w:pPr>
      <w:r>
        <w:t>‒ </w:t>
      </w:r>
      <w:r w:rsidRPr="003A7245">
        <w:t>оценка территориальных диспропорций популярности цифровых гос</w:t>
      </w:r>
      <w:r w:rsidR="008E541B">
        <w:t xml:space="preserve">ударственных </w:t>
      </w:r>
      <w:r w:rsidRPr="003A7245">
        <w:t>услуг;</w:t>
      </w:r>
    </w:p>
    <w:p w14:paraId="703D17B4" w14:textId="1081654F" w:rsidR="000A202E" w:rsidRDefault="000A202E" w:rsidP="000A202E">
      <w:pPr>
        <w:pStyle w:val="affff9"/>
        <w:widowControl w:val="0"/>
        <w:spacing w:line="240" w:lineRule="auto"/>
      </w:pPr>
      <w:r>
        <w:t>‒</w:t>
      </w:r>
      <w:r w:rsidRPr="003A7245">
        <w:t xml:space="preserve"> распространённость в медиапространстве блогов, статей, видеороликов дискредитирующей цифровизацию направленности.</w:t>
      </w:r>
    </w:p>
    <w:p w14:paraId="7269A305" w14:textId="78A03CA6" w:rsidR="000A202E" w:rsidRDefault="000A202E" w:rsidP="00BD7A00">
      <w:pPr>
        <w:pStyle w:val="affff9"/>
        <w:widowControl w:val="0"/>
        <w:spacing w:line="240" w:lineRule="auto"/>
      </w:pPr>
      <w:r w:rsidRPr="003A7245">
        <w:t>Перечисленные индикаторы могут быть базой для формирования цифровых государственных инструментов, повышающих доверие к проектам цифровой трансформации государства.</w:t>
      </w:r>
    </w:p>
    <w:p w14:paraId="6F86404F" w14:textId="6104C937" w:rsidR="000A202E" w:rsidRDefault="000A202E" w:rsidP="00BD7A00">
      <w:pPr>
        <w:pStyle w:val="affff9"/>
        <w:widowControl w:val="0"/>
        <w:spacing w:line="240" w:lineRule="auto"/>
      </w:pPr>
      <w:r w:rsidRPr="003A7245">
        <w:t>Государственным служащим следует информировать граждан о работе с данными и механизмах их использования в государственном секторе, чтобы снизить влияние неопределённости и неинформированности.</w:t>
      </w:r>
    </w:p>
    <w:p w14:paraId="7D7A4F9F" w14:textId="18E7747A" w:rsidR="00BD7A00" w:rsidRDefault="00BD7A00" w:rsidP="00BD7A00">
      <w:pPr>
        <w:pStyle w:val="affff9"/>
        <w:widowControl w:val="0"/>
        <w:spacing w:line="240" w:lineRule="auto"/>
        <w:ind w:firstLine="0"/>
        <w:rPr>
          <w:bCs/>
        </w:rPr>
      </w:pPr>
      <w:r w:rsidRPr="000266D0">
        <w:rPr>
          <w:bCs/>
        </w:rPr>
        <w:lastRenderedPageBreak/>
        <w:t xml:space="preserve">Таблица </w:t>
      </w:r>
      <w:r w:rsidR="000266D0" w:rsidRPr="000266D0">
        <w:rPr>
          <w:bCs/>
        </w:rPr>
        <w:t>36</w:t>
      </w:r>
      <w:r w:rsidRPr="000266D0">
        <w:rPr>
          <w:bCs/>
        </w:rPr>
        <w:t xml:space="preserve"> – Рекомендации органам власти РК по минимизации рисков, обусловленных недостатком цифрового доверия</w:t>
      </w:r>
    </w:p>
    <w:p w14:paraId="464552EE" w14:textId="77777777" w:rsidR="000A202E" w:rsidRPr="000A202E" w:rsidRDefault="000A202E" w:rsidP="00BD7A00">
      <w:pPr>
        <w:pStyle w:val="affff9"/>
        <w:widowControl w:val="0"/>
        <w:spacing w:line="240" w:lineRule="auto"/>
        <w:ind w:firstLine="0"/>
        <w:rPr>
          <w:bCs/>
          <w:sz w:val="16"/>
          <w:szCs w:val="16"/>
        </w:rPr>
      </w:pPr>
    </w:p>
    <w:tbl>
      <w:tblPr>
        <w:tblStyle w:val="afa"/>
        <w:tblW w:w="0" w:type="auto"/>
        <w:jc w:val="center"/>
        <w:tblLook w:val="04A0" w:firstRow="1" w:lastRow="0" w:firstColumn="1" w:lastColumn="0" w:noHBand="0" w:noVBand="1"/>
      </w:tblPr>
      <w:tblGrid>
        <w:gridCol w:w="2830"/>
        <w:gridCol w:w="6799"/>
      </w:tblGrid>
      <w:tr w:rsidR="00BD7A00" w:rsidRPr="000A202E" w14:paraId="1400F144" w14:textId="77777777" w:rsidTr="000A202E">
        <w:trPr>
          <w:jc w:val="center"/>
        </w:trPr>
        <w:tc>
          <w:tcPr>
            <w:tcW w:w="2830" w:type="dxa"/>
          </w:tcPr>
          <w:p w14:paraId="584D8756" w14:textId="77777777" w:rsidR="00BD7A00" w:rsidRPr="000A202E" w:rsidRDefault="00BD7A00" w:rsidP="00E2473B">
            <w:pPr>
              <w:pStyle w:val="affff9"/>
              <w:widowControl w:val="0"/>
              <w:spacing w:line="240" w:lineRule="auto"/>
              <w:ind w:firstLine="0"/>
              <w:jc w:val="center"/>
              <w:rPr>
                <w:bCs/>
                <w:sz w:val="22"/>
                <w:szCs w:val="22"/>
              </w:rPr>
            </w:pPr>
            <w:r w:rsidRPr="000A202E">
              <w:rPr>
                <w:bCs/>
                <w:sz w:val="22"/>
                <w:szCs w:val="22"/>
              </w:rPr>
              <w:t>Концептуальный аспект</w:t>
            </w:r>
          </w:p>
        </w:tc>
        <w:tc>
          <w:tcPr>
            <w:tcW w:w="6799" w:type="dxa"/>
          </w:tcPr>
          <w:p w14:paraId="314DE2C2" w14:textId="77777777" w:rsidR="00BD7A00" w:rsidRPr="000A202E" w:rsidRDefault="00BD7A00" w:rsidP="00E2473B">
            <w:pPr>
              <w:pStyle w:val="affff9"/>
              <w:widowControl w:val="0"/>
              <w:spacing w:line="240" w:lineRule="auto"/>
              <w:ind w:firstLine="0"/>
              <w:jc w:val="center"/>
              <w:rPr>
                <w:bCs/>
                <w:sz w:val="22"/>
                <w:szCs w:val="22"/>
              </w:rPr>
            </w:pPr>
            <w:r w:rsidRPr="000A202E">
              <w:rPr>
                <w:bCs/>
                <w:sz w:val="22"/>
                <w:szCs w:val="22"/>
              </w:rPr>
              <w:t>Конкретные рекомендации</w:t>
            </w:r>
          </w:p>
        </w:tc>
      </w:tr>
      <w:tr w:rsidR="00BD7A00" w:rsidRPr="003A7245" w14:paraId="69209A34" w14:textId="77777777" w:rsidTr="000A202E">
        <w:trPr>
          <w:jc w:val="center"/>
        </w:trPr>
        <w:tc>
          <w:tcPr>
            <w:tcW w:w="2830" w:type="dxa"/>
          </w:tcPr>
          <w:p w14:paraId="03346771" w14:textId="77777777" w:rsidR="00BD7A00" w:rsidRPr="003A7245" w:rsidRDefault="00BD7A00" w:rsidP="00E2473B">
            <w:pPr>
              <w:pStyle w:val="affff9"/>
              <w:widowControl w:val="0"/>
              <w:spacing w:line="240" w:lineRule="auto"/>
              <w:ind w:firstLine="0"/>
              <w:rPr>
                <w:sz w:val="22"/>
                <w:szCs w:val="22"/>
              </w:rPr>
            </w:pPr>
            <w:r w:rsidRPr="003A7245">
              <w:rPr>
                <w:sz w:val="22"/>
                <w:szCs w:val="22"/>
              </w:rPr>
              <w:t>Стратегическая ценность</w:t>
            </w:r>
          </w:p>
        </w:tc>
        <w:tc>
          <w:tcPr>
            <w:tcW w:w="6799" w:type="dxa"/>
          </w:tcPr>
          <w:p w14:paraId="0C711433" w14:textId="77777777" w:rsidR="00BD7A00" w:rsidRPr="003A7245" w:rsidRDefault="00BD7A00" w:rsidP="00E2473B">
            <w:pPr>
              <w:pStyle w:val="affff9"/>
              <w:widowControl w:val="0"/>
              <w:spacing w:line="240" w:lineRule="auto"/>
              <w:ind w:firstLine="284"/>
              <w:rPr>
                <w:sz w:val="22"/>
                <w:szCs w:val="22"/>
              </w:rPr>
            </w:pPr>
            <w:r w:rsidRPr="003A7245">
              <w:rPr>
                <w:sz w:val="22"/>
                <w:szCs w:val="22"/>
              </w:rPr>
              <w:t>В первую очередь ввести в свою деятельность цифровое доверие как механизм оценки цифровых инноваций со стороны граждан.</w:t>
            </w:r>
          </w:p>
        </w:tc>
      </w:tr>
      <w:tr w:rsidR="00BD7A00" w:rsidRPr="003A7245" w14:paraId="6003A5FF" w14:textId="77777777" w:rsidTr="000A202E">
        <w:trPr>
          <w:jc w:val="center"/>
        </w:trPr>
        <w:tc>
          <w:tcPr>
            <w:tcW w:w="2830" w:type="dxa"/>
          </w:tcPr>
          <w:p w14:paraId="22C8BE22" w14:textId="77777777" w:rsidR="00BD7A00" w:rsidRPr="003A7245" w:rsidRDefault="00BD7A00" w:rsidP="00E2473B">
            <w:pPr>
              <w:pStyle w:val="affff9"/>
              <w:widowControl w:val="0"/>
              <w:spacing w:line="240" w:lineRule="auto"/>
              <w:ind w:firstLine="0"/>
              <w:rPr>
                <w:sz w:val="22"/>
                <w:szCs w:val="22"/>
              </w:rPr>
            </w:pPr>
            <w:r w:rsidRPr="003A7245">
              <w:rPr>
                <w:sz w:val="22"/>
                <w:szCs w:val="22"/>
              </w:rPr>
              <w:t>Законодательство</w:t>
            </w:r>
          </w:p>
        </w:tc>
        <w:tc>
          <w:tcPr>
            <w:tcW w:w="6799" w:type="dxa"/>
          </w:tcPr>
          <w:p w14:paraId="0A32F592" w14:textId="77777777" w:rsidR="00BD7A00" w:rsidRPr="003A7245" w:rsidRDefault="00BD7A00" w:rsidP="00E2473B">
            <w:pPr>
              <w:pStyle w:val="affff9"/>
              <w:widowControl w:val="0"/>
              <w:spacing w:line="240" w:lineRule="auto"/>
              <w:ind w:firstLine="284"/>
              <w:rPr>
                <w:sz w:val="22"/>
                <w:szCs w:val="22"/>
              </w:rPr>
            </w:pPr>
            <w:r w:rsidRPr="003A7245">
              <w:rPr>
                <w:sz w:val="22"/>
                <w:szCs w:val="22"/>
              </w:rPr>
              <w:t>Закрепить термин «цифровое доверие» на уровне Закона РК или политики цифровизации экономики.</w:t>
            </w:r>
          </w:p>
        </w:tc>
      </w:tr>
      <w:tr w:rsidR="00BD7A00" w:rsidRPr="003A7245" w14:paraId="446F33C9" w14:textId="77777777" w:rsidTr="000A202E">
        <w:trPr>
          <w:jc w:val="center"/>
        </w:trPr>
        <w:tc>
          <w:tcPr>
            <w:tcW w:w="2830" w:type="dxa"/>
          </w:tcPr>
          <w:p w14:paraId="07041E2D" w14:textId="77777777" w:rsidR="00BD7A00" w:rsidRPr="003A7245" w:rsidRDefault="00BD7A00" w:rsidP="00E2473B">
            <w:pPr>
              <w:pStyle w:val="affff9"/>
              <w:widowControl w:val="0"/>
              <w:spacing w:line="240" w:lineRule="auto"/>
              <w:ind w:firstLine="0"/>
              <w:rPr>
                <w:sz w:val="22"/>
                <w:szCs w:val="22"/>
              </w:rPr>
            </w:pPr>
            <w:r w:rsidRPr="003A7245">
              <w:rPr>
                <w:sz w:val="22"/>
                <w:szCs w:val="22"/>
              </w:rPr>
              <w:t>Методология оценки</w:t>
            </w:r>
          </w:p>
        </w:tc>
        <w:tc>
          <w:tcPr>
            <w:tcW w:w="6799" w:type="dxa"/>
          </w:tcPr>
          <w:p w14:paraId="44066576" w14:textId="06DE9AE5" w:rsidR="00BD7A00" w:rsidRPr="003A7245" w:rsidRDefault="00BD7A00" w:rsidP="008E541B">
            <w:pPr>
              <w:pStyle w:val="affff9"/>
              <w:widowControl w:val="0"/>
              <w:spacing w:line="240" w:lineRule="auto"/>
              <w:ind w:firstLine="284"/>
              <w:rPr>
                <w:sz w:val="22"/>
                <w:szCs w:val="22"/>
              </w:rPr>
            </w:pPr>
            <w:r w:rsidRPr="003A7245">
              <w:rPr>
                <w:sz w:val="22"/>
                <w:szCs w:val="22"/>
              </w:rPr>
              <w:t xml:space="preserve">Разработать критерии уровня цифрового доверия экспертным сообществом и затем официально и утвердить их на уровне </w:t>
            </w:r>
            <w:r w:rsidR="008E541B">
              <w:rPr>
                <w:sz w:val="22"/>
                <w:szCs w:val="22"/>
              </w:rPr>
              <w:t>государственного органа</w:t>
            </w:r>
            <w:r w:rsidRPr="003A7245">
              <w:rPr>
                <w:sz w:val="22"/>
                <w:szCs w:val="22"/>
              </w:rPr>
              <w:t>.</w:t>
            </w:r>
          </w:p>
        </w:tc>
      </w:tr>
      <w:tr w:rsidR="00BD7A00" w:rsidRPr="003A7245" w14:paraId="19110445" w14:textId="77777777" w:rsidTr="000A202E">
        <w:trPr>
          <w:jc w:val="center"/>
        </w:trPr>
        <w:tc>
          <w:tcPr>
            <w:tcW w:w="2830" w:type="dxa"/>
          </w:tcPr>
          <w:p w14:paraId="792290A4" w14:textId="77777777" w:rsidR="00BD7A00" w:rsidRPr="003A7245" w:rsidRDefault="00BD7A00" w:rsidP="00E2473B">
            <w:pPr>
              <w:pStyle w:val="affff9"/>
              <w:widowControl w:val="0"/>
              <w:spacing w:line="240" w:lineRule="auto"/>
              <w:ind w:firstLine="0"/>
              <w:rPr>
                <w:sz w:val="22"/>
                <w:szCs w:val="22"/>
              </w:rPr>
            </w:pPr>
            <w:r w:rsidRPr="003A7245">
              <w:rPr>
                <w:sz w:val="22"/>
                <w:szCs w:val="22"/>
              </w:rPr>
              <w:t>Мониторинг</w:t>
            </w:r>
          </w:p>
        </w:tc>
        <w:tc>
          <w:tcPr>
            <w:tcW w:w="6799" w:type="dxa"/>
          </w:tcPr>
          <w:p w14:paraId="3E13CFA0" w14:textId="77777777" w:rsidR="00BD7A00" w:rsidRPr="003A7245" w:rsidRDefault="00BD7A00" w:rsidP="00E2473B">
            <w:pPr>
              <w:pStyle w:val="affff9"/>
              <w:widowControl w:val="0"/>
              <w:spacing w:line="240" w:lineRule="auto"/>
              <w:ind w:firstLine="284"/>
              <w:rPr>
                <w:sz w:val="22"/>
                <w:szCs w:val="22"/>
              </w:rPr>
            </w:pPr>
            <w:r w:rsidRPr="003A7245">
              <w:rPr>
                <w:sz w:val="22"/>
                <w:szCs w:val="22"/>
              </w:rPr>
              <w:t>Организовать на регулярной основе независимый мониторинг цифрового доверия по утвержденным критериям.</w:t>
            </w:r>
          </w:p>
        </w:tc>
      </w:tr>
      <w:tr w:rsidR="00BD7A00" w:rsidRPr="003A7245" w14:paraId="7BCD0F1F" w14:textId="77777777" w:rsidTr="000A202E">
        <w:trPr>
          <w:trHeight w:val="385"/>
          <w:jc w:val="center"/>
        </w:trPr>
        <w:tc>
          <w:tcPr>
            <w:tcW w:w="2830" w:type="dxa"/>
          </w:tcPr>
          <w:p w14:paraId="3CDD880F" w14:textId="77777777" w:rsidR="00BD7A00" w:rsidRPr="003A7245" w:rsidRDefault="00BD7A00" w:rsidP="00E2473B">
            <w:pPr>
              <w:pStyle w:val="affff9"/>
              <w:widowControl w:val="0"/>
              <w:spacing w:line="240" w:lineRule="auto"/>
              <w:ind w:firstLine="0"/>
              <w:rPr>
                <w:sz w:val="22"/>
                <w:szCs w:val="22"/>
              </w:rPr>
            </w:pPr>
            <w:r w:rsidRPr="003A7245">
              <w:rPr>
                <w:sz w:val="22"/>
                <w:szCs w:val="22"/>
              </w:rPr>
              <w:t>Отношение государства к мониторингу</w:t>
            </w:r>
          </w:p>
        </w:tc>
        <w:tc>
          <w:tcPr>
            <w:tcW w:w="6799" w:type="dxa"/>
          </w:tcPr>
          <w:p w14:paraId="19B97BBF" w14:textId="77777777" w:rsidR="00BD7A00" w:rsidRPr="003A7245" w:rsidRDefault="00BD7A00" w:rsidP="00E2473B">
            <w:pPr>
              <w:pStyle w:val="affff9"/>
              <w:widowControl w:val="0"/>
              <w:spacing w:line="240" w:lineRule="auto"/>
              <w:ind w:firstLine="284"/>
              <w:rPr>
                <w:sz w:val="22"/>
                <w:szCs w:val="22"/>
              </w:rPr>
            </w:pPr>
            <w:r w:rsidRPr="003A7245">
              <w:rPr>
                <w:sz w:val="22"/>
                <w:szCs w:val="22"/>
              </w:rPr>
              <w:t>Принимать во внимание независимую оценку цифрового доверия и стремиться его повышать.</w:t>
            </w:r>
          </w:p>
        </w:tc>
      </w:tr>
      <w:tr w:rsidR="00C7471C" w:rsidRPr="003A7245" w14:paraId="1D55DF52" w14:textId="77777777" w:rsidTr="000A202E">
        <w:trPr>
          <w:trHeight w:val="134"/>
          <w:jc w:val="center"/>
        </w:trPr>
        <w:tc>
          <w:tcPr>
            <w:tcW w:w="2830" w:type="dxa"/>
          </w:tcPr>
          <w:p w14:paraId="577C01BF" w14:textId="65332D2A" w:rsidR="00C7471C" w:rsidRPr="003A7245" w:rsidRDefault="00C7471C" w:rsidP="00C7471C">
            <w:pPr>
              <w:pStyle w:val="affff9"/>
              <w:widowControl w:val="0"/>
              <w:spacing w:line="240" w:lineRule="auto"/>
              <w:ind w:firstLine="0"/>
              <w:rPr>
                <w:sz w:val="22"/>
                <w:szCs w:val="22"/>
              </w:rPr>
            </w:pPr>
            <w:r w:rsidRPr="003A7245">
              <w:rPr>
                <w:sz w:val="22"/>
                <w:szCs w:val="22"/>
              </w:rPr>
              <w:t>Методология управления</w:t>
            </w:r>
          </w:p>
        </w:tc>
        <w:tc>
          <w:tcPr>
            <w:tcW w:w="6799" w:type="dxa"/>
          </w:tcPr>
          <w:p w14:paraId="77587E05" w14:textId="24E8F6AB" w:rsidR="00C7471C" w:rsidRPr="003A7245" w:rsidRDefault="00C7471C" w:rsidP="00207F6E">
            <w:pPr>
              <w:pStyle w:val="affff9"/>
              <w:widowControl w:val="0"/>
              <w:spacing w:line="240" w:lineRule="auto"/>
              <w:ind w:firstLine="284"/>
              <w:rPr>
                <w:sz w:val="22"/>
                <w:szCs w:val="22"/>
              </w:rPr>
            </w:pPr>
            <w:r w:rsidRPr="003A7245">
              <w:rPr>
                <w:sz w:val="22"/>
                <w:szCs w:val="22"/>
              </w:rPr>
              <w:t>В соответствии с теорией природы феномена «цифровое доверие» задействовать три методологических направления для его управления:</w:t>
            </w:r>
          </w:p>
          <w:p w14:paraId="18E776E3" w14:textId="77777777" w:rsidR="00C7471C" w:rsidRPr="003A7245" w:rsidRDefault="00C7471C" w:rsidP="00207F6E">
            <w:pPr>
              <w:ind w:firstLine="284"/>
              <w:jc w:val="both"/>
              <w:rPr>
                <w:sz w:val="22"/>
                <w:szCs w:val="22"/>
              </w:rPr>
            </w:pPr>
            <w:r w:rsidRPr="003A7245">
              <w:rPr>
                <w:sz w:val="22"/>
                <w:szCs w:val="22"/>
              </w:rPr>
              <w:t>- обеспечение безопасности и конфиденциальности техническими методами;</w:t>
            </w:r>
          </w:p>
          <w:p w14:paraId="02C899B1" w14:textId="77777777" w:rsidR="00C7471C" w:rsidRPr="003A7245" w:rsidRDefault="00C7471C" w:rsidP="00207F6E">
            <w:pPr>
              <w:ind w:firstLine="284"/>
              <w:jc w:val="both"/>
              <w:rPr>
                <w:sz w:val="22"/>
                <w:szCs w:val="22"/>
              </w:rPr>
            </w:pPr>
            <w:r w:rsidRPr="003A7245">
              <w:rPr>
                <w:sz w:val="22"/>
                <w:szCs w:val="22"/>
              </w:rPr>
              <w:t>- регулирование вопросов неопределенности цифровой трансформации, безопасности и конфиденциальности правовыми методами;</w:t>
            </w:r>
          </w:p>
          <w:p w14:paraId="4B5BD70D" w14:textId="64BCC9C1" w:rsidR="00C7471C" w:rsidRPr="003A7245" w:rsidRDefault="00C7471C" w:rsidP="00E2473B">
            <w:pPr>
              <w:pStyle w:val="affff9"/>
              <w:widowControl w:val="0"/>
              <w:spacing w:line="240" w:lineRule="auto"/>
              <w:ind w:firstLine="284"/>
              <w:rPr>
                <w:sz w:val="22"/>
                <w:szCs w:val="22"/>
              </w:rPr>
            </w:pPr>
            <w:r w:rsidRPr="003A7245">
              <w:rPr>
                <w:sz w:val="22"/>
                <w:szCs w:val="22"/>
              </w:rPr>
              <w:t>- активно задействовать психологические методы и пропаганду.</w:t>
            </w:r>
          </w:p>
        </w:tc>
      </w:tr>
      <w:tr w:rsidR="000A202E" w:rsidRPr="003A7245" w14:paraId="23FC9556" w14:textId="77777777" w:rsidTr="000A202E">
        <w:trPr>
          <w:trHeight w:val="134"/>
          <w:jc w:val="center"/>
        </w:trPr>
        <w:tc>
          <w:tcPr>
            <w:tcW w:w="9629" w:type="dxa"/>
            <w:gridSpan w:val="2"/>
          </w:tcPr>
          <w:p w14:paraId="25C22470" w14:textId="6A57DAEE" w:rsidR="000A202E" w:rsidRPr="000A202E" w:rsidRDefault="000A202E" w:rsidP="000A202E">
            <w:pPr>
              <w:pStyle w:val="affff9"/>
              <w:widowControl w:val="0"/>
              <w:spacing w:line="240" w:lineRule="auto"/>
              <w:rPr>
                <w:sz w:val="22"/>
                <w:szCs w:val="22"/>
              </w:rPr>
            </w:pPr>
            <w:r w:rsidRPr="000A202E">
              <w:rPr>
                <w:sz w:val="22"/>
                <w:szCs w:val="22"/>
              </w:rPr>
              <w:t xml:space="preserve">Примечание </w:t>
            </w:r>
            <w:r>
              <w:rPr>
                <w:sz w:val="22"/>
                <w:szCs w:val="22"/>
              </w:rPr>
              <w:t xml:space="preserve">– </w:t>
            </w:r>
            <w:r w:rsidRPr="000A202E">
              <w:rPr>
                <w:sz w:val="22"/>
                <w:szCs w:val="22"/>
              </w:rPr>
              <w:t xml:space="preserve">Составлено </w:t>
            </w:r>
            <w:r>
              <w:rPr>
                <w:sz w:val="22"/>
                <w:szCs w:val="22"/>
              </w:rPr>
              <w:t>автором</w:t>
            </w:r>
          </w:p>
        </w:tc>
      </w:tr>
    </w:tbl>
    <w:p w14:paraId="3B9223EC" w14:textId="41AF005A" w:rsidR="00BD7A00" w:rsidRPr="003A7245" w:rsidRDefault="00BD7A00" w:rsidP="00BD7A00">
      <w:pPr>
        <w:pStyle w:val="affff9"/>
        <w:spacing w:line="240" w:lineRule="auto"/>
      </w:pPr>
    </w:p>
    <w:p w14:paraId="7078DE03" w14:textId="77777777" w:rsidR="00BD7A00" w:rsidRPr="003A7245" w:rsidRDefault="00BD7A00" w:rsidP="00BD7A00">
      <w:pPr>
        <w:pStyle w:val="affff9"/>
        <w:spacing w:line="240" w:lineRule="auto"/>
      </w:pPr>
      <w:r w:rsidRPr="003A7245">
        <w:t>Граждане должны знать, какие данные о них хранятся в государственных информационных системах, какие действия с данными могут осуществлять уполномоченные лица, разрешать или не позволять использовать предоставленные данные, а также какие блага они получат взамен. Следует регламентировать и стандартизировать государственные технологии сбора, хранения, обработки и использования данных, а также механизм доступа уполномоченных лиц для работы с данными. Алгоритмы, согласно которым принимаются управленческие решения, должны быть понятными, прозрачными и недискриминационными. Сохранность личных данных граждан должна стать ключевым приоритетом государственных служащих, работающих с данными.</w:t>
      </w:r>
    </w:p>
    <w:p w14:paraId="1F3578EE" w14:textId="6F6F1BB2" w:rsidR="00BD7A00" w:rsidRPr="003A7245" w:rsidRDefault="00BD7A00" w:rsidP="00BD7A00">
      <w:pPr>
        <w:pStyle w:val="affff9"/>
        <w:spacing w:line="240" w:lineRule="auto"/>
      </w:pPr>
      <w:r w:rsidRPr="003A7245">
        <w:t>Ввиду доказанного в исследовательской части работы распространения в обществе нарратива о вреде цифровизации для населения, в будущем увеличивается риск невыполнения целей проектов цифровизации гос</w:t>
      </w:r>
      <w:r w:rsidR="00CB0D96">
        <w:t>ударственного</w:t>
      </w:r>
      <w:r w:rsidRPr="003A7245">
        <w:t xml:space="preserve"> управления. Поэтому объем работ по обеспечению популярности и востребованности ЭП, помимо популяризации самих цифровых услуг, должен предусматривать проекты по:</w:t>
      </w:r>
    </w:p>
    <w:p w14:paraId="616D042C" w14:textId="644C39F8" w:rsidR="00BD7A00" w:rsidRPr="003A7245" w:rsidRDefault="00757C90" w:rsidP="00BD7A00">
      <w:pPr>
        <w:pStyle w:val="affff9"/>
        <w:spacing w:line="240" w:lineRule="auto"/>
      </w:pPr>
      <w:r>
        <w:t>‒</w:t>
      </w:r>
      <w:r w:rsidR="00BD7A00" w:rsidRPr="003A7245">
        <w:t xml:space="preserve"> минимизации рисков населения в цифровой экономике;</w:t>
      </w:r>
    </w:p>
    <w:p w14:paraId="2E45F14A" w14:textId="794211E2" w:rsidR="00BD7A00" w:rsidRPr="003A7245" w:rsidRDefault="00757C90" w:rsidP="00BD7A00">
      <w:pPr>
        <w:pStyle w:val="affff9"/>
        <w:spacing w:line="240" w:lineRule="auto"/>
      </w:pPr>
      <w:r>
        <w:t>‒</w:t>
      </w:r>
      <w:r w:rsidR="00BD7A00" w:rsidRPr="003A7245">
        <w:t xml:space="preserve"> повышению качества цифровых услуг;</w:t>
      </w:r>
    </w:p>
    <w:p w14:paraId="4C466D89" w14:textId="1BFAF004" w:rsidR="00BD7A00" w:rsidRPr="003A7245" w:rsidRDefault="00757C90" w:rsidP="00BD7A00">
      <w:pPr>
        <w:pStyle w:val="affff9"/>
        <w:spacing w:line="240" w:lineRule="auto"/>
      </w:pPr>
      <w:r>
        <w:t>‒</w:t>
      </w:r>
      <w:r w:rsidR="00BD7A00" w:rsidRPr="003A7245">
        <w:t xml:space="preserve"> борьбе с распространением фейков и необоснованных суждений о вреде цифровизации в сфере гос. управления.</w:t>
      </w:r>
    </w:p>
    <w:p w14:paraId="3E1467DB" w14:textId="03E5D1E2" w:rsidR="00BD7A00" w:rsidRPr="003A7245" w:rsidRDefault="00BD7A00" w:rsidP="00BD7A00">
      <w:pPr>
        <w:pStyle w:val="affff9"/>
        <w:spacing w:line="240" w:lineRule="auto"/>
      </w:pPr>
      <w:r w:rsidRPr="003A7245">
        <w:t>Важное значение имеет обеспечение открытости гос</w:t>
      </w:r>
      <w:r w:rsidR="00CB0D96">
        <w:t>ударственной</w:t>
      </w:r>
      <w:r w:rsidRPr="003A7245">
        <w:t xml:space="preserve"> статистики. За счёт открытой статистики степень доверия граждан к государственному управлению и цифровизации </w:t>
      </w:r>
      <w:r w:rsidR="00CB0D96">
        <w:t>может увеличиваться</w:t>
      </w:r>
      <w:r w:rsidRPr="003A7245">
        <w:t>.</w:t>
      </w:r>
    </w:p>
    <w:p w14:paraId="69AF1284" w14:textId="4365AFF5" w:rsidR="00BD7A00" w:rsidRPr="003A7245" w:rsidRDefault="00CB0D96" w:rsidP="00BD7A00">
      <w:pPr>
        <w:pStyle w:val="affff9"/>
        <w:spacing w:line="240" w:lineRule="auto"/>
      </w:pPr>
      <w:r>
        <w:lastRenderedPageBreak/>
        <w:t xml:space="preserve">Ниже представлена информация о том, </w:t>
      </w:r>
      <w:r w:rsidR="00BD7A00" w:rsidRPr="003A7245">
        <w:t xml:space="preserve">какие данные </w:t>
      </w:r>
      <w:r>
        <w:t>хранятся</w:t>
      </w:r>
      <w:r w:rsidR="00BD7A00" w:rsidRPr="003A7245">
        <w:t xml:space="preserve"> о гражданах РК </w:t>
      </w:r>
      <w:r>
        <w:t xml:space="preserve">в </w:t>
      </w:r>
      <w:r w:rsidR="00BD7A00" w:rsidRPr="003A7245">
        <w:t>крупнейши</w:t>
      </w:r>
      <w:r>
        <w:t>х</w:t>
      </w:r>
      <w:r w:rsidR="00BD7A00" w:rsidRPr="003A7245">
        <w:t xml:space="preserve"> </w:t>
      </w:r>
      <w:r>
        <w:t>базах данных г</w:t>
      </w:r>
      <w:r w:rsidR="00BD7A00" w:rsidRPr="003A7245">
        <w:t>ос</w:t>
      </w:r>
      <w:r>
        <w:t xml:space="preserve">ударственных </w:t>
      </w:r>
      <w:r w:rsidR="00BD7A00" w:rsidRPr="003A7245">
        <w:t>орган</w:t>
      </w:r>
      <w:r>
        <w:t>ов</w:t>
      </w:r>
      <w:r w:rsidR="00BD7A00" w:rsidRPr="003A7245">
        <w:t>.</w:t>
      </w:r>
    </w:p>
    <w:p w14:paraId="44E85F4B" w14:textId="35EB3BC8" w:rsidR="00B51175" w:rsidRPr="003A7245" w:rsidRDefault="00B51175" w:rsidP="00BD7A00">
      <w:pPr>
        <w:pStyle w:val="affff9"/>
        <w:widowControl w:val="0"/>
        <w:spacing w:line="240" w:lineRule="auto"/>
      </w:pPr>
    </w:p>
    <w:p w14:paraId="622DC6AB" w14:textId="77777777" w:rsidR="00E0594E" w:rsidRPr="003A7245" w:rsidRDefault="00E0594E" w:rsidP="00E0594E">
      <w:pPr>
        <w:jc w:val="center"/>
        <w:rPr>
          <w:sz w:val="28"/>
          <w:szCs w:val="28"/>
        </w:rPr>
      </w:pPr>
      <w:bookmarkStart w:id="106" w:name="_Hlk167021164"/>
      <w:r w:rsidRPr="003A7245">
        <w:rPr>
          <w:noProof/>
          <w:sz w:val="28"/>
          <w:szCs w:val="28"/>
        </w:rPr>
        <mc:AlternateContent>
          <mc:Choice Requires="wpc">
            <w:drawing>
              <wp:inline distT="0" distB="0" distL="0" distR="0" wp14:anchorId="6CC62606" wp14:editId="1762C6D8">
                <wp:extent cx="6139180" cy="4076700"/>
                <wp:effectExtent l="0" t="0" r="13970" b="0"/>
                <wp:docPr id="146" name="Полотно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62" name="Надпись 2"/>
                        <wps:cNvSpPr txBox="1">
                          <a:spLocks noChangeArrowheads="1"/>
                        </wps:cNvSpPr>
                        <wps:spPr bwMode="auto">
                          <a:xfrm>
                            <a:off x="2204384" y="1372844"/>
                            <a:ext cx="1814194" cy="422274"/>
                          </a:xfrm>
                          <a:prstGeom prst="rect">
                            <a:avLst/>
                          </a:prstGeom>
                          <a:solidFill>
                            <a:srgbClr val="92D050"/>
                          </a:solidFill>
                          <a:ln w="9525">
                            <a:solidFill>
                              <a:srgbClr val="000000"/>
                            </a:solidFill>
                            <a:miter lim="800000"/>
                            <a:headEnd/>
                            <a:tailEnd/>
                          </a:ln>
                        </wps:spPr>
                        <wps:txbx>
                          <w:txbxContent>
                            <w:p w14:paraId="4B1BAF15" w14:textId="77777777" w:rsidR="00893412" w:rsidRPr="00062147" w:rsidRDefault="00893412" w:rsidP="00E0594E">
                              <w:pPr>
                                <w:jc w:val="center"/>
                                <w:rPr>
                                  <w:sz w:val="22"/>
                                  <w:szCs w:val="22"/>
                                </w:rPr>
                              </w:pPr>
                              <w:r w:rsidRPr="00062147">
                                <w:rPr>
                                  <w:sz w:val="22"/>
                                  <w:szCs w:val="22"/>
                                </w:rPr>
                                <w:t>Госорганы, собирающие данные о гражданах РК</w:t>
                              </w:r>
                            </w:p>
                          </w:txbxContent>
                        </wps:txbx>
                        <wps:bodyPr rot="0" vert="horz" wrap="square" lIns="91440" tIns="45720" rIns="91440" bIns="45720" anchor="t" anchorCtr="0">
                          <a:spAutoFit/>
                        </wps:bodyPr>
                      </wps:wsp>
                      <wps:wsp>
                        <wps:cNvPr id="466" name="Надпись 2"/>
                        <wps:cNvSpPr txBox="1">
                          <a:spLocks noChangeArrowheads="1"/>
                        </wps:cNvSpPr>
                        <wps:spPr bwMode="auto">
                          <a:xfrm>
                            <a:off x="1" y="54152"/>
                            <a:ext cx="1936114" cy="1064894"/>
                          </a:xfrm>
                          <a:prstGeom prst="rect">
                            <a:avLst/>
                          </a:prstGeom>
                          <a:solidFill>
                            <a:srgbClr val="FFFFFF"/>
                          </a:solidFill>
                          <a:ln w="9525">
                            <a:solidFill>
                              <a:srgbClr val="000000"/>
                            </a:solidFill>
                            <a:miter lim="800000"/>
                            <a:headEnd/>
                            <a:tailEnd/>
                          </a:ln>
                        </wps:spPr>
                        <wps:txbx>
                          <w:txbxContent>
                            <w:p w14:paraId="001890E6" w14:textId="77777777" w:rsidR="00893412" w:rsidRPr="00062147" w:rsidRDefault="00893412" w:rsidP="00E0594E">
                              <w:pPr>
                                <w:ind w:left="-57" w:right="-57"/>
                                <w:jc w:val="center"/>
                                <w:rPr>
                                  <w:spacing w:val="-4"/>
                                  <w:sz w:val="22"/>
                                  <w:szCs w:val="22"/>
                                </w:rPr>
                              </w:pPr>
                              <w:r w:rsidRPr="00757C90">
                                <w:rPr>
                                  <w:bCs/>
                                  <w:i/>
                                  <w:sz w:val="22"/>
                                  <w:szCs w:val="22"/>
                                </w:rPr>
                                <w:t>Минздрав:</w:t>
                              </w:r>
                              <w:r w:rsidRPr="00062147">
                                <w:rPr>
                                  <w:sz w:val="22"/>
                                  <w:szCs w:val="22"/>
                                </w:rPr>
                                <w:t xml:space="preserve"> </w:t>
                              </w:r>
                              <w:r w:rsidRPr="00062147">
                                <w:rPr>
                                  <w:spacing w:val="-4"/>
                                  <w:sz w:val="22"/>
                                  <w:szCs w:val="22"/>
                                </w:rPr>
                                <w:t>из истории болезни, о прививках вакцинации, о прикреплении к медицинскому учреждению, о нахождении на территории неблагоприятной эпидемиологической ситуации</w:t>
                              </w:r>
                            </w:p>
                          </w:txbxContent>
                        </wps:txbx>
                        <wps:bodyPr rot="0" vert="horz" wrap="square" lIns="91440" tIns="45720" rIns="91440" bIns="45720" anchor="t" anchorCtr="0">
                          <a:spAutoFit/>
                        </wps:bodyPr>
                      </wps:wsp>
                      <wps:wsp>
                        <wps:cNvPr id="467" name="Надпись 2"/>
                        <wps:cNvSpPr txBox="1">
                          <a:spLocks noChangeArrowheads="1"/>
                        </wps:cNvSpPr>
                        <wps:spPr bwMode="auto">
                          <a:xfrm>
                            <a:off x="0" y="1233347"/>
                            <a:ext cx="1929129" cy="904239"/>
                          </a:xfrm>
                          <a:prstGeom prst="rect">
                            <a:avLst/>
                          </a:prstGeom>
                          <a:solidFill>
                            <a:srgbClr val="FFFFFF"/>
                          </a:solidFill>
                          <a:ln w="9525">
                            <a:solidFill>
                              <a:srgbClr val="000000"/>
                            </a:solidFill>
                            <a:miter lim="800000"/>
                            <a:headEnd/>
                            <a:tailEnd/>
                          </a:ln>
                        </wps:spPr>
                        <wps:txbx>
                          <w:txbxContent>
                            <w:p w14:paraId="497B79FB" w14:textId="77777777" w:rsidR="00893412" w:rsidRPr="00062147" w:rsidRDefault="00893412" w:rsidP="00E0594E">
                              <w:pPr>
                                <w:jc w:val="center"/>
                                <w:rPr>
                                  <w:sz w:val="22"/>
                                  <w:szCs w:val="22"/>
                                </w:rPr>
                              </w:pPr>
                              <w:r w:rsidRPr="00757C90">
                                <w:rPr>
                                  <w:bCs/>
                                  <w:i/>
                                  <w:sz w:val="22"/>
                                  <w:szCs w:val="22"/>
                                </w:rPr>
                                <w:t>ГФСС:</w:t>
                              </w:r>
                              <w:r w:rsidRPr="00062147">
                                <w:rPr>
                                  <w:sz w:val="22"/>
                                  <w:szCs w:val="22"/>
                                </w:rPr>
                                <w:t xml:space="preserve"> о месте работы, о периодах и причинах нетрудоспособности, о детях, о праве на льготы, об инвалидности</w:t>
                              </w:r>
                            </w:p>
                          </w:txbxContent>
                        </wps:txbx>
                        <wps:bodyPr rot="0" vert="horz" wrap="square" lIns="91440" tIns="45720" rIns="91440" bIns="45720" anchor="t" anchorCtr="0">
                          <a:spAutoFit/>
                        </wps:bodyPr>
                      </wps:wsp>
                      <wps:wsp>
                        <wps:cNvPr id="469" name="Надпись 2"/>
                        <wps:cNvSpPr txBox="1">
                          <a:spLocks noChangeArrowheads="1"/>
                        </wps:cNvSpPr>
                        <wps:spPr bwMode="auto">
                          <a:xfrm>
                            <a:off x="3" y="2298184"/>
                            <a:ext cx="1928494" cy="1669155"/>
                          </a:xfrm>
                          <a:prstGeom prst="rect">
                            <a:avLst/>
                          </a:prstGeom>
                          <a:solidFill>
                            <a:srgbClr val="FFFFFF"/>
                          </a:solidFill>
                          <a:ln w="9525">
                            <a:solidFill>
                              <a:srgbClr val="000000"/>
                            </a:solidFill>
                            <a:miter lim="800000"/>
                            <a:headEnd/>
                            <a:tailEnd/>
                          </a:ln>
                        </wps:spPr>
                        <wps:txbx>
                          <w:txbxContent>
                            <w:p w14:paraId="21037564" w14:textId="18277F3D" w:rsidR="00893412" w:rsidRPr="00062147" w:rsidRDefault="00893412" w:rsidP="00E0594E">
                              <w:pPr>
                                <w:jc w:val="center"/>
                                <w:rPr>
                                  <w:sz w:val="22"/>
                                  <w:szCs w:val="22"/>
                                </w:rPr>
                              </w:pPr>
                              <w:r w:rsidRPr="00757C90">
                                <w:rPr>
                                  <w:bCs/>
                                  <w:i/>
                                  <w:sz w:val="22"/>
                                  <w:szCs w:val="22"/>
                                </w:rPr>
                                <w:t>Комитет гос. доходов:</w:t>
                              </w:r>
                              <w:r w:rsidRPr="00062147">
                                <w:rPr>
                                  <w:sz w:val="22"/>
                                  <w:szCs w:val="22"/>
                                </w:rPr>
                                <w:t xml:space="preserve"> РНН, данные о доходах, о начисленных и оплаченных налогах, о принадлежащем человеку имуществе, о статусе руководителя/</w:t>
                              </w:r>
                              <w:r>
                                <w:rPr>
                                  <w:sz w:val="22"/>
                                  <w:szCs w:val="22"/>
                                </w:rPr>
                                <w:br/>
                              </w:r>
                              <w:r w:rsidRPr="00062147">
                                <w:rPr>
                                  <w:sz w:val="22"/>
                                  <w:szCs w:val="22"/>
                                </w:rPr>
                                <w:t>предпринимателя/</w:t>
                              </w:r>
                              <w:r>
                                <w:rPr>
                                  <w:sz w:val="22"/>
                                  <w:szCs w:val="22"/>
                                </w:rPr>
                                <w:br/>
                              </w:r>
                              <w:r w:rsidRPr="00062147">
                                <w:rPr>
                                  <w:sz w:val="22"/>
                                  <w:szCs w:val="22"/>
                                </w:rPr>
                                <w:t>самозанятого</w:t>
                              </w:r>
                            </w:p>
                          </w:txbxContent>
                        </wps:txbx>
                        <wps:bodyPr rot="0" vert="horz" wrap="square" lIns="91440" tIns="45720" rIns="91440" bIns="45720" anchor="t" anchorCtr="0">
                          <a:noAutofit/>
                        </wps:bodyPr>
                      </wps:wsp>
                      <wps:wsp>
                        <wps:cNvPr id="470" name="Надпись 2"/>
                        <wps:cNvSpPr txBox="1">
                          <a:spLocks noChangeArrowheads="1"/>
                        </wps:cNvSpPr>
                        <wps:spPr bwMode="auto">
                          <a:xfrm>
                            <a:off x="2143987" y="2099171"/>
                            <a:ext cx="1821179" cy="1868169"/>
                          </a:xfrm>
                          <a:prstGeom prst="rect">
                            <a:avLst/>
                          </a:prstGeom>
                          <a:solidFill>
                            <a:srgbClr val="FFFFFF"/>
                          </a:solidFill>
                          <a:ln w="9525">
                            <a:solidFill>
                              <a:srgbClr val="000000"/>
                            </a:solidFill>
                            <a:miter lim="800000"/>
                            <a:headEnd/>
                            <a:tailEnd/>
                          </a:ln>
                        </wps:spPr>
                        <wps:txbx>
                          <w:txbxContent>
                            <w:p w14:paraId="1CBB5153" w14:textId="77777777" w:rsidR="00893412" w:rsidRPr="00062147" w:rsidRDefault="00893412" w:rsidP="00E0594E">
                              <w:pPr>
                                <w:ind w:left="-57" w:right="-57"/>
                                <w:jc w:val="center"/>
                                <w:rPr>
                                  <w:sz w:val="22"/>
                                  <w:szCs w:val="22"/>
                                </w:rPr>
                              </w:pPr>
                              <w:r w:rsidRPr="00757C90">
                                <w:rPr>
                                  <w:bCs/>
                                  <w:i/>
                                  <w:sz w:val="22"/>
                                  <w:szCs w:val="22"/>
                                </w:rPr>
                                <w:t>МВД:</w:t>
                              </w:r>
                              <w:r w:rsidRPr="00062147">
                                <w:rPr>
                                  <w:sz w:val="22"/>
                                  <w:szCs w:val="22"/>
                                </w:rPr>
                                <w:t xml:space="preserve"> паспортные данные, биометрия, гражданство и данные о его смене, о регистрации, месте проживания / пребывания, о судимости, о наличии водительского удостоверения, о водительском стаже, о транспортных средствах в собственности</w:t>
                              </w:r>
                            </w:p>
                          </w:txbxContent>
                        </wps:txbx>
                        <wps:bodyPr rot="0" vert="horz" wrap="square" lIns="91440" tIns="45720" rIns="91440" bIns="45720" anchor="t" anchorCtr="0">
                          <a:spAutoFit/>
                        </wps:bodyPr>
                      </wps:wsp>
                      <wps:wsp>
                        <wps:cNvPr id="471" name="Надпись 2"/>
                        <wps:cNvSpPr txBox="1">
                          <a:spLocks noChangeArrowheads="1"/>
                        </wps:cNvSpPr>
                        <wps:spPr bwMode="auto">
                          <a:xfrm>
                            <a:off x="2159188" y="66660"/>
                            <a:ext cx="1882774" cy="1064894"/>
                          </a:xfrm>
                          <a:prstGeom prst="rect">
                            <a:avLst/>
                          </a:prstGeom>
                          <a:solidFill>
                            <a:srgbClr val="FFFFFF"/>
                          </a:solidFill>
                          <a:ln w="9525">
                            <a:solidFill>
                              <a:srgbClr val="000000"/>
                            </a:solidFill>
                            <a:miter lim="800000"/>
                            <a:headEnd/>
                            <a:tailEnd/>
                          </a:ln>
                        </wps:spPr>
                        <wps:txbx>
                          <w:txbxContent>
                            <w:p w14:paraId="592BA861" w14:textId="77777777" w:rsidR="00893412" w:rsidRPr="00062147" w:rsidRDefault="00893412" w:rsidP="00E0594E">
                              <w:pPr>
                                <w:ind w:left="-57" w:right="-57"/>
                                <w:jc w:val="center"/>
                                <w:rPr>
                                  <w:spacing w:val="-4"/>
                                  <w:sz w:val="22"/>
                                  <w:szCs w:val="22"/>
                                </w:rPr>
                              </w:pPr>
                              <w:r w:rsidRPr="00757C90">
                                <w:rPr>
                                  <w:bCs/>
                                  <w:i/>
                                  <w:spacing w:val="-4"/>
                                  <w:sz w:val="22"/>
                                  <w:szCs w:val="22"/>
                                </w:rPr>
                                <w:t>РАГС:</w:t>
                              </w:r>
                              <w:r w:rsidRPr="00062147">
                                <w:rPr>
                                  <w:spacing w:val="-4"/>
                                  <w:sz w:val="22"/>
                                  <w:szCs w:val="22"/>
                                </w:rPr>
                                <w:t xml:space="preserve"> о месте и дате рождения и смерти, о супругах, о перемене имени и фамилии, об усыновлении (удочерении), о родителях, детях и их гражданстве</w:t>
                              </w:r>
                            </w:p>
                          </w:txbxContent>
                        </wps:txbx>
                        <wps:bodyPr rot="0" vert="horz" wrap="square" lIns="91440" tIns="45720" rIns="91440" bIns="45720" anchor="t" anchorCtr="0">
                          <a:spAutoFit/>
                        </wps:bodyPr>
                      </wps:wsp>
                      <wps:wsp>
                        <wps:cNvPr id="472" name="Надпись 2"/>
                        <wps:cNvSpPr txBox="1">
                          <a:spLocks noChangeArrowheads="1"/>
                        </wps:cNvSpPr>
                        <wps:spPr bwMode="auto">
                          <a:xfrm>
                            <a:off x="4210847" y="66562"/>
                            <a:ext cx="1927224" cy="1064894"/>
                          </a:xfrm>
                          <a:prstGeom prst="rect">
                            <a:avLst/>
                          </a:prstGeom>
                          <a:solidFill>
                            <a:srgbClr val="FFFFFF"/>
                          </a:solidFill>
                          <a:ln w="9525">
                            <a:solidFill>
                              <a:srgbClr val="000000"/>
                            </a:solidFill>
                            <a:miter lim="800000"/>
                            <a:headEnd/>
                            <a:tailEnd/>
                          </a:ln>
                        </wps:spPr>
                        <wps:txbx>
                          <w:txbxContent>
                            <w:p w14:paraId="7AE77929" w14:textId="77777777" w:rsidR="00893412" w:rsidRPr="00062147" w:rsidRDefault="00893412" w:rsidP="00E0594E">
                              <w:pPr>
                                <w:ind w:left="-57" w:right="-57"/>
                                <w:jc w:val="center"/>
                                <w:rPr>
                                  <w:spacing w:val="-4"/>
                                  <w:sz w:val="22"/>
                                  <w:szCs w:val="22"/>
                                </w:rPr>
                              </w:pPr>
                              <w:r w:rsidRPr="00757C90">
                                <w:rPr>
                                  <w:bCs/>
                                  <w:i/>
                                  <w:spacing w:val="-4"/>
                                  <w:sz w:val="22"/>
                                  <w:szCs w:val="22"/>
                                </w:rPr>
                                <w:t>Минобороны:</w:t>
                              </w:r>
                              <w:r w:rsidRPr="00062147">
                                <w:rPr>
                                  <w:spacing w:val="-4"/>
                                  <w:sz w:val="22"/>
                                  <w:szCs w:val="22"/>
                                </w:rPr>
                                <w:t xml:space="preserve"> о месте жительства и месте призыва военнообязанного, о месте прохождения воинской службы, о категории здоровья, о воинской специальности</w:t>
                              </w:r>
                            </w:p>
                          </w:txbxContent>
                        </wps:txbx>
                        <wps:bodyPr rot="0" vert="horz" wrap="square" lIns="91440" tIns="45720" rIns="91440" bIns="45720" anchor="t" anchorCtr="0">
                          <a:spAutoFit/>
                        </wps:bodyPr>
                      </wps:wsp>
                      <wps:wsp>
                        <wps:cNvPr id="148" name="Прямая со стрелкой 148"/>
                        <wps:cNvCnPr/>
                        <wps:spPr>
                          <a:xfrm flipH="1" flipV="1">
                            <a:off x="1928692" y="905902"/>
                            <a:ext cx="275692" cy="6637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Прямая со стрелкой 150"/>
                        <wps:cNvCnPr/>
                        <wps:spPr>
                          <a:xfrm flipH="1">
                            <a:off x="1936115" y="1584039"/>
                            <a:ext cx="268270" cy="163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Прямая со стрелкой 151"/>
                        <wps:cNvCnPr/>
                        <wps:spPr>
                          <a:xfrm flipH="1">
                            <a:off x="1936115" y="1569653"/>
                            <a:ext cx="268269" cy="919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Прямая со стрелкой 153"/>
                        <wps:cNvCnPr/>
                        <wps:spPr>
                          <a:xfrm flipH="1">
                            <a:off x="3127471" y="1796319"/>
                            <a:ext cx="0" cy="29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 name="Надпись 2"/>
                        <wps:cNvSpPr txBox="1">
                          <a:spLocks noChangeArrowheads="1"/>
                        </wps:cNvSpPr>
                        <wps:spPr bwMode="auto">
                          <a:xfrm>
                            <a:off x="4210847" y="1184352"/>
                            <a:ext cx="1927224" cy="743584"/>
                          </a:xfrm>
                          <a:prstGeom prst="rect">
                            <a:avLst/>
                          </a:prstGeom>
                          <a:solidFill>
                            <a:srgbClr val="FFFFFF"/>
                          </a:solidFill>
                          <a:ln w="9525">
                            <a:solidFill>
                              <a:srgbClr val="000000"/>
                            </a:solidFill>
                            <a:miter lim="800000"/>
                            <a:headEnd/>
                            <a:tailEnd/>
                          </a:ln>
                        </wps:spPr>
                        <wps:txbx>
                          <w:txbxContent>
                            <w:p w14:paraId="1D2017A0" w14:textId="3E48FFBB" w:rsidR="00893412" w:rsidRPr="00062147" w:rsidRDefault="00893412" w:rsidP="00E0594E">
                              <w:pPr>
                                <w:ind w:left="-57" w:right="-57"/>
                                <w:jc w:val="center"/>
                                <w:rPr>
                                  <w:spacing w:val="-4"/>
                                  <w:sz w:val="22"/>
                                  <w:szCs w:val="22"/>
                                </w:rPr>
                              </w:pPr>
                              <w:r w:rsidRPr="00757C90">
                                <w:rPr>
                                  <w:bCs/>
                                  <w:i/>
                                  <w:spacing w:val="-4"/>
                                  <w:sz w:val="22"/>
                                  <w:szCs w:val="22"/>
                                </w:rPr>
                                <w:t>ОСМС:</w:t>
                              </w:r>
                              <w:r w:rsidRPr="00062147">
                                <w:rPr>
                                  <w:spacing w:val="-4"/>
                                  <w:sz w:val="22"/>
                                  <w:szCs w:val="22"/>
                                </w:rPr>
                                <w:t xml:space="preserve"> о страховой компании, в которой застрахован гражданин, об оказанных ему медицинских услугах</w:t>
                              </w:r>
                            </w:p>
                          </w:txbxContent>
                        </wps:txbx>
                        <wps:bodyPr rot="0" vert="horz" wrap="square" lIns="91440" tIns="45720" rIns="91440" bIns="45720" anchor="t" anchorCtr="0">
                          <a:spAutoFit/>
                        </wps:bodyPr>
                      </wps:wsp>
                      <wps:wsp>
                        <wps:cNvPr id="474" name="Надпись 2"/>
                        <wps:cNvSpPr txBox="1">
                          <a:spLocks noChangeArrowheads="1"/>
                        </wps:cNvSpPr>
                        <wps:spPr bwMode="auto">
                          <a:xfrm>
                            <a:off x="4196240" y="1973189"/>
                            <a:ext cx="1927224" cy="582929"/>
                          </a:xfrm>
                          <a:prstGeom prst="rect">
                            <a:avLst/>
                          </a:prstGeom>
                          <a:solidFill>
                            <a:srgbClr val="FFFFFF"/>
                          </a:solidFill>
                          <a:ln w="9525">
                            <a:solidFill>
                              <a:srgbClr val="000000"/>
                            </a:solidFill>
                            <a:miter lim="800000"/>
                            <a:headEnd/>
                            <a:tailEnd/>
                          </a:ln>
                        </wps:spPr>
                        <wps:txbx>
                          <w:txbxContent>
                            <w:p w14:paraId="7337272B" w14:textId="77777777" w:rsidR="00893412" w:rsidRPr="00062147" w:rsidRDefault="00893412" w:rsidP="00E0594E">
                              <w:pPr>
                                <w:jc w:val="center"/>
                                <w:rPr>
                                  <w:spacing w:val="-4"/>
                                  <w:sz w:val="22"/>
                                  <w:szCs w:val="22"/>
                                </w:rPr>
                              </w:pPr>
                              <w:r w:rsidRPr="00757C90">
                                <w:rPr>
                                  <w:bCs/>
                                  <w:i/>
                                  <w:spacing w:val="-4"/>
                                  <w:sz w:val="22"/>
                                  <w:szCs w:val="22"/>
                                </w:rPr>
                                <w:t>Регистр недвижимости:</w:t>
                              </w:r>
                              <w:r w:rsidRPr="00062147">
                                <w:rPr>
                                  <w:spacing w:val="-4"/>
                                  <w:sz w:val="22"/>
                                  <w:szCs w:val="22"/>
                                </w:rPr>
                                <w:t xml:space="preserve"> о собственниках недвижимости и самой недвижимости</w:t>
                              </w:r>
                            </w:p>
                          </w:txbxContent>
                        </wps:txbx>
                        <wps:bodyPr rot="0" vert="horz" wrap="square" lIns="91440" tIns="45720" rIns="91440" bIns="45720" anchor="t" anchorCtr="0">
                          <a:spAutoFit/>
                        </wps:bodyPr>
                      </wps:wsp>
                      <wps:wsp>
                        <wps:cNvPr id="476" name="Надпись 2"/>
                        <wps:cNvSpPr txBox="1">
                          <a:spLocks noChangeArrowheads="1"/>
                        </wps:cNvSpPr>
                        <wps:spPr bwMode="auto">
                          <a:xfrm>
                            <a:off x="4210847" y="2603298"/>
                            <a:ext cx="1927224" cy="1364042"/>
                          </a:xfrm>
                          <a:prstGeom prst="rect">
                            <a:avLst/>
                          </a:prstGeom>
                          <a:solidFill>
                            <a:srgbClr val="FFFFFF"/>
                          </a:solidFill>
                          <a:ln w="9525">
                            <a:solidFill>
                              <a:srgbClr val="000000"/>
                            </a:solidFill>
                            <a:miter lim="800000"/>
                            <a:headEnd/>
                            <a:tailEnd/>
                          </a:ln>
                        </wps:spPr>
                        <wps:txbx>
                          <w:txbxContent>
                            <w:p w14:paraId="25E698DB" w14:textId="77777777" w:rsidR="00893412" w:rsidRPr="00062147" w:rsidRDefault="00893412" w:rsidP="00E0594E">
                              <w:pPr>
                                <w:jc w:val="center"/>
                                <w:rPr>
                                  <w:sz w:val="22"/>
                                  <w:szCs w:val="22"/>
                                </w:rPr>
                              </w:pPr>
                              <w:r w:rsidRPr="00757C90">
                                <w:rPr>
                                  <w:bCs/>
                                  <w:i/>
                                  <w:sz w:val="22"/>
                                  <w:szCs w:val="22"/>
                                </w:rPr>
                                <w:t>Единый накопительный пенсионный фонд:</w:t>
                              </w:r>
                              <w:r w:rsidRPr="00062147">
                                <w:rPr>
                                  <w:sz w:val="22"/>
                                  <w:szCs w:val="22"/>
                                </w:rPr>
                                <w:t xml:space="preserve"> номер пенсионного счета, о местах работы и трудовом стаже, о детях, о начисленных пенсионных баллах, о начисленной пенсии</w:t>
                              </w:r>
                            </w:p>
                          </w:txbxContent>
                        </wps:txbx>
                        <wps:bodyPr rot="0" vert="horz" wrap="square" lIns="91440" tIns="45720" rIns="91440" bIns="45720" anchor="t" anchorCtr="0">
                          <a:noAutofit/>
                        </wps:bodyPr>
                      </wps:wsp>
                      <wps:wsp>
                        <wps:cNvPr id="154" name="Прямая со стрелкой 154"/>
                        <wps:cNvCnPr/>
                        <wps:spPr>
                          <a:xfrm flipV="1">
                            <a:off x="3112033" y="1120463"/>
                            <a:ext cx="0" cy="26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7" name="Прямая со стрелкой 476"/>
                        <wps:cNvCnPr>
                          <a:endCxn id="472" idx="1"/>
                        </wps:cNvCnPr>
                        <wps:spPr>
                          <a:xfrm>
                            <a:off x="4033184" y="1541157"/>
                            <a:ext cx="177663" cy="59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8" name="Прямая со стрелкой 478"/>
                        <wps:cNvCnPr>
                          <a:endCxn id="472" idx="1"/>
                        </wps:cNvCnPr>
                        <wps:spPr>
                          <a:xfrm>
                            <a:off x="4033185" y="1541155"/>
                            <a:ext cx="177662" cy="59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Прямая со стрелкой 155"/>
                        <wps:cNvCnPr/>
                        <wps:spPr>
                          <a:xfrm flipV="1">
                            <a:off x="4033184" y="875166"/>
                            <a:ext cx="177663" cy="6454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Прямая со стрелкой 156"/>
                        <wps:cNvCnPr>
                          <a:endCxn id="473" idx="1"/>
                        </wps:cNvCnPr>
                        <wps:spPr>
                          <a:xfrm>
                            <a:off x="4018578" y="1520629"/>
                            <a:ext cx="177662" cy="722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a:off x="4033185" y="1693132"/>
                            <a:ext cx="146929" cy="14984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46" o:spid="_x0000_s1271" editas="canvas" style="width:483.4pt;height:321pt;mso-position-horizontal-relative:char;mso-position-vertical-relative:line" coordsize="61391,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YMoAYAACI4AAAOAAAAZHJzL2Uyb0RvYy54bWzsm82O2zYQx+8F+g6C7o1FiqIkI94gdbpt&#10;gbQNmrZ3WpZtIbKoUsram1PSc4E8QdFXyKEF+oX0Few36gypD6933XU2X86ufPBKK4qiyB+HM/+h&#10;b99ZzlPrJFZFIrOBTW45thVnkRwn2XRgf//d8SeBbRWlyMYilVk8sE/jwr5z9PFHtxd5P6ZyJtNx&#10;rCyoJCv6i3xgz8oy7/d6RTSL56K4JfM4g4sTqeaihFM17Y2VWEDt87RHHYf3FlKNcyWjuCjgv/fM&#10;RftI1z+ZxFH5zWRSxKWVDmxoW6m/lf4e4Xfv6LboT5XIZ0lUNUNcoRVzkWTw0Kaqe6IU1mOVnKtq&#10;nkRKFnJS3orkvCcnkySK9TvA2xBn622GIjsRhX6ZCHqnbiAcvcF6R1NsdyHTZHycpCme5Kooh6my&#10;TgT02mKWlDH2U+9MqR60oo/34t8FjGMMRRY5jGKRN+NZvF47H85EHuvXL/rR1ycPlJWMBzbj1LYy&#10;MQeaVr+sXqx+W/27+mP9bP2zRbGZ2AYo/DCH4uXyU7kELPXQFPl9GT0qrEwOZyKbxneVkotZLMbQ&#10;SqJfcONWU0+BlYwWX8kxPEw8LqWuaDlRc+wmGD0LaqfUYW7AbOsU6nF9GjBmsIqXpRXh4wPCSAgF&#10;IijBKKW+LgD9WdeEHf55LOcWHgxsBdjqJ4mT+0Vpur4ucm6wCjUdNYMV0nuOp6k+O1qin2bWYmCH&#10;HvVMZ2yO95kqHP05P+CiPwcQlJUm84EdNIVEH7vws2wMzRT9UiSpOYbnpxlAg32K3Wg6tFyOlnoQ&#10;ievVgzWS41PoZiXN5ARjAgczqZ7Y1gIm5sAufnwsVGxb6ZcZDFVIGMOZrE+Y51M4UZtXRptXRBZB&#10;VQO7tC1zOCz17NfdmN+FIT1OdA9jO01LqkYDx+8MaH5QQBONsseIpyeU6Dcghy4npAKZOJwFQLXB&#10;842TfKw/F2F4cCTzjuTGNPsHRTKYBjTK1HVd5uMobbJMQ0JDY5RDh1E37FB2dSe1pvBGG2Vg44C8&#10;DFejTGkYEPA1tlEOWO1fEM5D4unF9W04GB+QWQ7eu1nOJDoYk/fvYPhgCA+IZUqYGwawVIBxpk4Y&#10;El/73xvGOaCE+JVxJgEPCO+sMzErVGedMQYEYg6LaC8kAWgdQDSHTyUsNI5zEFAfoj4dAXaOcxUC&#10;QhgH61jHs+b5sDQNRokTgMtsePZAcdn2OHxKO56R3VbSYHoV63gGngkDW1h5HL+un66fr/5ZvVg/&#10;t9bPVi/ha/3T+unq99Xfq79WL1d/Wli6sgSg3A2zB6o6M8KR0cmsSZrkX0DVtj76AY8woKtUOBLS&#10;gIcwi8ACh44XOlvIUt/Tl1GD49z1PSP57dTgilKJZDorhzLLQI6TyjxthyKHUlejflnlaQ56YakS&#10;kBnTWju9QA0rytM0xhvT7Nt4ArpYq1Wi/h03st74Ud1aXRJvmYBW29zkGE1v101VWbwt1pr4vjc2&#10;pfUTZVY2N86TTKqLnlou66ZOTPlaAzTv2s4OGGItDr47nY2AMvoKUBodFRu8D5TYQw2KKJN5GkXi&#10;Bcwxjlvr3lIO7gC0BVkk3HXqHtshonUoQiR73VBs/dc97KMxVq+NIg+5555dyRFFiK00iiEJifFc&#10;dysHHYvXkEXQlvZfqw1BV2DRJZD4wrgNrZ4fcpfomL41i5VFBIkL0kuIaYchrio6F36RL3C9TCLz&#10;WwwPIa27GQIR0Fzd89kw2gZBPlw3uuxuaK+e1v1wVFfW5OC7tC4KPgekusIeBE4xdY72N/RdEmzZ&#10;XwihWqC9gIaQHvtfK3wjgNYOUxu23OSUmH9Y+xQ2LTTljguOw1nn9gzQxOUM0rwd0WZ70nsl+lAS&#10;Y8RrTfQ+YZhOvO7h+m6LUy4h1HFNChcPGd8Kw2rXlwOjnesLMtglitZ1c33bbTOXY8jADFf6aCVM&#10;aWEvGw+Xmdkg6YMMWomJtcrWlER6N2XVDd0KhCpwCmBGoIMA27+It71nxvdBOjViAea7NMS7/d1O&#10;K7h2WgHzX0XXx9JvkdRaYUVS9YaXVkogSCrMAlRYkdRL9sN0pF47UhGJOvq63KZWAF1had80mgFk&#10;lbg2zlskVjaTM495l8RUHYrXEMU2btoHxUuXd8DpSss72EG033p5pw434f0WqpXRBCHA61KkmJC9&#10;UZ4ounyvYjWb/cK7U6TnHMxq2eahS9ytJD1hkKOvt/2xEHag6LnQuZiHkQfQv/mC33vpzEz1ozn8&#10;pdvmuc7qtz/tO/oPAAD//wMAUEsDBBQABgAIAAAAIQDE/di82wAAAAUBAAAPAAAAZHJzL2Rvd25y&#10;ZXYueG1sTI9BSwMxEIXvgv8hjOBFbNaiS91utkhBr2Irhd7SzZik3UyWTdqu/97Ri708GN7w3vfq&#10;xRg6ccIh+UgKHiYFCKQ2Gk9Wwef69X4GImVNRneRUME3Jlg011e1rkw80weeVtkKDqFUaQUu576S&#10;MrUOg06T2COx9xWHoDOfg5Vm0GcOD52cFkUpg/bEDU73uHTYHlbHoMBar/3GzFy627zF/fJ9u10f&#10;npS6vRlf5iAyjvn/GX7xGR0aZtrFI5kkOgU8JP8pe89lyTN2CsrHaQGyqeUlffMDAAD//wMAUEsB&#10;Ai0AFAAGAAgAAAAhALaDOJL+AAAA4QEAABMAAAAAAAAAAAAAAAAAAAAAAFtDb250ZW50X1R5cGVz&#10;XS54bWxQSwECLQAUAAYACAAAACEAOP0h/9YAAACUAQAACwAAAAAAAAAAAAAAAAAvAQAAX3JlbHMv&#10;LnJlbHNQSwECLQAUAAYACAAAACEAkzEmDKAGAAAiOAAADgAAAAAAAAAAAAAAAAAuAgAAZHJzL2Uy&#10;b0RvYy54bWxQSwECLQAUAAYACAAAACEAxP3YvNsAAAAFAQAADwAAAAAAAAAAAAAAAAD6CAAAZHJz&#10;L2Rvd25yZXYueG1sUEsFBgAAAAAEAAQA8wAAAAIKAAAAAA==&#10;">
                <v:shape id="_x0000_s1272" type="#_x0000_t75" style="position:absolute;width:61391;height:40767;visibility:visible;mso-wrap-style:square" filled="t">
                  <v:fill o:detectmouseclick="t"/>
                  <v:path o:connecttype="none"/>
                </v:shape>
                <v:shape id="_x0000_s1273" type="#_x0000_t202" style="position:absolute;left:22043;top:13728;width:1814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cIsQA&#10;AADcAAAADwAAAGRycy9kb3ducmV2LnhtbESPT4vCMBTE74LfITxhb5rqSlmqUVR0WfDkX/T2aJ5t&#10;afNSmqx2v70RhD0OM/MbZjpvTSXu1LjCsoLhIAJBnFpdcKbgeNj0v0A4j6yxskwK/sjBfNbtTDHR&#10;9sE7uu99JgKEXYIKcu/rREqX5mTQDWxNHLybbQz6IJtM6gYfAW4qOYqiWBosOCzkWNMqp7Tc/xoF&#10;t+8lXksdbzerw7bE0+dlfXZjpT567WICwlPr/8Pv9o9WMI5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HCLEAAAA3AAAAA8AAAAAAAAAAAAAAAAAmAIAAGRycy9k&#10;b3ducmV2LnhtbFBLBQYAAAAABAAEAPUAAACJAwAAAAA=&#10;" fillcolor="#92d050">
                  <v:textbox style="mso-fit-shape-to-text:t">
                    <w:txbxContent>
                      <w:p w14:paraId="4B1BAF15" w14:textId="77777777" w:rsidR="00893412" w:rsidRPr="00062147" w:rsidRDefault="00893412" w:rsidP="00E0594E">
                        <w:pPr>
                          <w:jc w:val="center"/>
                          <w:rPr>
                            <w:sz w:val="22"/>
                            <w:szCs w:val="22"/>
                          </w:rPr>
                        </w:pPr>
                        <w:r w:rsidRPr="00062147">
                          <w:rPr>
                            <w:sz w:val="22"/>
                            <w:szCs w:val="22"/>
                          </w:rPr>
                          <w:t>Госорганы, собирающие данные о гражданах РК</w:t>
                        </w:r>
                      </w:p>
                    </w:txbxContent>
                  </v:textbox>
                </v:shape>
                <v:shape id="_x0000_s1274" type="#_x0000_t202" style="position:absolute;top:541;width:19361;height:10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2csUA&#10;AADcAAAADwAAAGRycy9kb3ducmV2LnhtbESPQWsCMRSE74L/ITyht5q1tItsjVIUwVvVFqS31+S5&#10;Wdy8bDdxXfvrG6HgcZiZb5jZone16KgNlWcFk3EGglh7U3Gp4PNj/TgFESKywdozKbhSgMV8OJhh&#10;YfyFd9TtYykShEOBCmyMTSFl0JYchrFviJN39K3DmGRbStPiJcFdLZ+yLJcOK04LFhtaWtKn/dkp&#10;CKvtT6OP2++TNdff91X3og/rL6UeRv3bK4hIfbyH/9sbo+A5z+F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ZyxQAAANwAAAAPAAAAAAAAAAAAAAAAAJgCAABkcnMv&#10;ZG93bnJldi54bWxQSwUGAAAAAAQABAD1AAAAigMAAAAA&#10;">
                  <v:textbox style="mso-fit-shape-to-text:t">
                    <w:txbxContent>
                      <w:p w14:paraId="001890E6" w14:textId="77777777" w:rsidR="00893412" w:rsidRPr="00062147" w:rsidRDefault="00893412" w:rsidP="00E0594E">
                        <w:pPr>
                          <w:ind w:left="-57" w:right="-57"/>
                          <w:jc w:val="center"/>
                          <w:rPr>
                            <w:spacing w:val="-4"/>
                            <w:sz w:val="22"/>
                            <w:szCs w:val="22"/>
                          </w:rPr>
                        </w:pPr>
                        <w:r w:rsidRPr="00757C90">
                          <w:rPr>
                            <w:bCs/>
                            <w:i/>
                            <w:sz w:val="22"/>
                            <w:szCs w:val="22"/>
                          </w:rPr>
                          <w:t>Минздрав:</w:t>
                        </w:r>
                        <w:r w:rsidRPr="00062147">
                          <w:rPr>
                            <w:sz w:val="22"/>
                            <w:szCs w:val="22"/>
                          </w:rPr>
                          <w:t xml:space="preserve"> </w:t>
                        </w:r>
                        <w:r w:rsidRPr="00062147">
                          <w:rPr>
                            <w:spacing w:val="-4"/>
                            <w:sz w:val="22"/>
                            <w:szCs w:val="22"/>
                          </w:rPr>
                          <w:t>из истории болезни, о прививках вакцинации, о прикреплении к медицинскому учреждению, о нахождении на территории неблагоприятной эпидемиологической ситуации</w:t>
                        </w:r>
                      </w:p>
                    </w:txbxContent>
                  </v:textbox>
                </v:shape>
                <v:shape id="_x0000_s1275" type="#_x0000_t202" style="position:absolute;top:12333;width:19291;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T6cYA&#10;AADcAAAADwAAAGRycy9kb3ducmV2LnhtbESPT2sCMRTE70K/Q3iF3jRbqVq2RimK0Fv9Uyi9vSbP&#10;zeLmZbtJ19VPbwTB4zAzv2Gm885VoqUmlJ4VPA8yEMTam5ILBV+7Vf8VRIjIBivPpOBEAeazh94U&#10;c+OPvKF2GwuRIBxyVGBjrHMpg7bkMAx8TZy8vW8cxiSbQpoGjwnuKjnMsrF0WHJasFjTwpI+bP+d&#10;grBc/9V6v/49WHM6fy7bkf5e/Sj19Ni9v4GI1MV7+Nb+MApexh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jT6cYAAADcAAAADwAAAAAAAAAAAAAAAACYAgAAZHJz&#10;L2Rvd25yZXYueG1sUEsFBgAAAAAEAAQA9QAAAIsDAAAAAA==&#10;">
                  <v:textbox style="mso-fit-shape-to-text:t">
                    <w:txbxContent>
                      <w:p w14:paraId="497B79FB" w14:textId="77777777" w:rsidR="00893412" w:rsidRPr="00062147" w:rsidRDefault="00893412" w:rsidP="00E0594E">
                        <w:pPr>
                          <w:jc w:val="center"/>
                          <w:rPr>
                            <w:sz w:val="22"/>
                            <w:szCs w:val="22"/>
                          </w:rPr>
                        </w:pPr>
                        <w:r w:rsidRPr="00757C90">
                          <w:rPr>
                            <w:bCs/>
                            <w:i/>
                            <w:sz w:val="22"/>
                            <w:szCs w:val="22"/>
                          </w:rPr>
                          <w:t>ГФСС:</w:t>
                        </w:r>
                        <w:r w:rsidRPr="00062147">
                          <w:rPr>
                            <w:sz w:val="22"/>
                            <w:szCs w:val="22"/>
                          </w:rPr>
                          <w:t xml:space="preserve"> о месте работы, о периодах и причинах нетрудоспособности, о детях, о праве на льготы, об инвалидности</w:t>
                        </w:r>
                      </w:p>
                    </w:txbxContent>
                  </v:textbox>
                </v:shape>
                <v:shape id="_x0000_s1276" type="#_x0000_t202" style="position:absolute;top:22981;width:19284;height:16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21037564" w14:textId="18277F3D" w:rsidR="00893412" w:rsidRPr="00062147" w:rsidRDefault="00893412" w:rsidP="00E0594E">
                        <w:pPr>
                          <w:jc w:val="center"/>
                          <w:rPr>
                            <w:sz w:val="22"/>
                            <w:szCs w:val="22"/>
                          </w:rPr>
                        </w:pPr>
                        <w:r w:rsidRPr="00757C90">
                          <w:rPr>
                            <w:bCs/>
                            <w:i/>
                            <w:sz w:val="22"/>
                            <w:szCs w:val="22"/>
                          </w:rPr>
                          <w:t>Комитет гос. доходов:</w:t>
                        </w:r>
                        <w:r w:rsidRPr="00062147">
                          <w:rPr>
                            <w:sz w:val="22"/>
                            <w:szCs w:val="22"/>
                          </w:rPr>
                          <w:t xml:space="preserve"> РНН, данные о доходах, о начисленных и оплаченных налогах, о принадлежащем человеку имуществе, о статусе руководителя/</w:t>
                        </w:r>
                        <w:r>
                          <w:rPr>
                            <w:sz w:val="22"/>
                            <w:szCs w:val="22"/>
                          </w:rPr>
                          <w:br/>
                        </w:r>
                        <w:r w:rsidRPr="00062147">
                          <w:rPr>
                            <w:sz w:val="22"/>
                            <w:szCs w:val="22"/>
                          </w:rPr>
                          <w:t>предпринимателя/</w:t>
                        </w:r>
                        <w:r>
                          <w:rPr>
                            <w:sz w:val="22"/>
                            <w:szCs w:val="22"/>
                          </w:rPr>
                          <w:br/>
                        </w:r>
                        <w:r w:rsidRPr="00062147">
                          <w:rPr>
                            <w:sz w:val="22"/>
                            <w:szCs w:val="22"/>
                          </w:rPr>
                          <w:t>самозанятого</w:t>
                        </w:r>
                      </w:p>
                    </w:txbxContent>
                  </v:textbox>
                </v:shape>
                <v:shape id="_x0000_s1277" type="#_x0000_t202" style="position:absolute;left:21439;top:20991;width:18212;height:18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dQMMA&#10;AADcAAAADwAAAGRycy9kb3ducmV2LnhtbERPy2oCMRTdC/2HcIXuNKPUKlOjFEXorj4Kxd1tcp0M&#10;Tm6mk3Qc/XqzKLg8nPd82blKtNSE0rOC0TADQay9KblQ8HXYDGYgQkQ2WHkmBVcKsFw89eaYG3/h&#10;HbX7WIgUwiFHBTbGOpcyaEsOw9DXxIk7+cZhTLAppGnwksJdJcdZ9iodlpwaLNa0sqTP+z+nIKy3&#10;v7U+bX/O1lxvn+t2or83R6We+937G4hIXXyI/90fRsHLN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jdQMMAAADcAAAADwAAAAAAAAAAAAAAAACYAgAAZHJzL2Rv&#10;d25yZXYueG1sUEsFBgAAAAAEAAQA9QAAAIgDAAAAAA==&#10;">
                  <v:textbox style="mso-fit-shape-to-text:t">
                    <w:txbxContent>
                      <w:p w14:paraId="1CBB5153" w14:textId="77777777" w:rsidR="00893412" w:rsidRPr="00062147" w:rsidRDefault="00893412" w:rsidP="00E0594E">
                        <w:pPr>
                          <w:ind w:left="-57" w:right="-57"/>
                          <w:jc w:val="center"/>
                          <w:rPr>
                            <w:sz w:val="22"/>
                            <w:szCs w:val="22"/>
                          </w:rPr>
                        </w:pPr>
                        <w:r w:rsidRPr="00757C90">
                          <w:rPr>
                            <w:bCs/>
                            <w:i/>
                            <w:sz w:val="22"/>
                            <w:szCs w:val="22"/>
                          </w:rPr>
                          <w:t>МВД:</w:t>
                        </w:r>
                        <w:r w:rsidRPr="00062147">
                          <w:rPr>
                            <w:sz w:val="22"/>
                            <w:szCs w:val="22"/>
                          </w:rPr>
                          <w:t xml:space="preserve"> паспортные данные, биометрия, гражданство и данные о его смене, о регистрации, месте проживания / пребывания, о судимости, о наличии водительского удостоверения, о водительском стаже, о транспортных средствах в собственности</w:t>
                        </w:r>
                      </w:p>
                    </w:txbxContent>
                  </v:textbox>
                </v:shape>
                <v:shape id="_x0000_s1278" type="#_x0000_t202" style="position:absolute;left:21591;top:666;width:18828;height:10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428UA&#10;AADcAAAADwAAAGRycy9kb3ducmV2LnhtbESPQWsCMRSE7wX/Q3iCt5q1aC1bo4gi9KZVQXp7TZ6b&#10;xc3LdpOua399UxB6HGbmG2a26FwlWmpC6VnBaJiBINbelFwoOB42jy8gQkQ2WHkmBTcKsJj3HmaY&#10;G3/ld2r3sRAJwiFHBTbGOpcyaEsOw9DXxMk7+8ZhTLIppGnwmuCukk9Z9iwdlpwWLNa0sqQv+2+n&#10;IKx3X7U+7z4v1tx+tut2ok+bD6UG/W75CiJSF//D9/abUTCeju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HjbxQAAANwAAAAPAAAAAAAAAAAAAAAAAJgCAABkcnMv&#10;ZG93bnJldi54bWxQSwUGAAAAAAQABAD1AAAAigMAAAAA&#10;">
                  <v:textbox style="mso-fit-shape-to-text:t">
                    <w:txbxContent>
                      <w:p w14:paraId="592BA861" w14:textId="77777777" w:rsidR="00893412" w:rsidRPr="00062147" w:rsidRDefault="00893412" w:rsidP="00E0594E">
                        <w:pPr>
                          <w:ind w:left="-57" w:right="-57"/>
                          <w:jc w:val="center"/>
                          <w:rPr>
                            <w:spacing w:val="-4"/>
                            <w:sz w:val="22"/>
                            <w:szCs w:val="22"/>
                          </w:rPr>
                        </w:pPr>
                        <w:r w:rsidRPr="00757C90">
                          <w:rPr>
                            <w:bCs/>
                            <w:i/>
                            <w:spacing w:val="-4"/>
                            <w:sz w:val="22"/>
                            <w:szCs w:val="22"/>
                          </w:rPr>
                          <w:t>РАГС:</w:t>
                        </w:r>
                        <w:r w:rsidRPr="00062147">
                          <w:rPr>
                            <w:spacing w:val="-4"/>
                            <w:sz w:val="22"/>
                            <w:szCs w:val="22"/>
                          </w:rPr>
                          <w:t xml:space="preserve"> о месте и дате рождения и смерти, о супругах, о перемене имени и фамилии, об усыновлении (удочерении), о родителях, детях и их гражданстве</w:t>
                        </w:r>
                      </w:p>
                    </w:txbxContent>
                  </v:textbox>
                </v:shape>
                <v:shape id="_x0000_s1279" type="#_x0000_t202" style="position:absolute;left:42108;top:665;width:19272;height:10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mrMYA&#10;AADcAAAADwAAAGRycy9kb3ducmV2LnhtbESPT2sCMRTE7wW/Q3iF3jRbabVsjSIVwVv9Uyi9vSbP&#10;zeLmZbuJ6+qnN4LQ4zAzv2Ems85VoqUmlJ4VPA8yEMTam5ILBV+7Zf8NRIjIBivPpOBMAWbT3sME&#10;c+NPvKF2GwuRIBxyVGBjrHMpg7bkMAx8TZy8vW8cxiSbQpoGTwnuKjnMspF0WHJasFjThyV92B6d&#10;grBY/9V6v/49WHO+fC7aV/29/FHq6bGbv4OI1MX/8L29Mgpexk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bmrMYAAADcAAAADwAAAAAAAAAAAAAAAACYAgAAZHJz&#10;L2Rvd25yZXYueG1sUEsFBgAAAAAEAAQA9QAAAIsDAAAAAA==&#10;">
                  <v:textbox style="mso-fit-shape-to-text:t">
                    <w:txbxContent>
                      <w:p w14:paraId="7AE77929" w14:textId="77777777" w:rsidR="00893412" w:rsidRPr="00062147" w:rsidRDefault="00893412" w:rsidP="00E0594E">
                        <w:pPr>
                          <w:ind w:left="-57" w:right="-57"/>
                          <w:jc w:val="center"/>
                          <w:rPr>
                            <w:spacing w:val="-4"/>
                            <w:sz w:val="22"/>
                            <w:szCs w:val="22"/>
                          </w:rPr>
                        </w:pPr>
                        <w:r w:rsidRPr="00757C90">
                          <w:rPr>
                            <w:bCs/>
                            <w:i/>
                            <w:spacing w:val="-4"/>
                            <w:sz w:val="22"/>
                            <w:szCs w:val="22"/>
                          </w:rPr>
                          <w:t>Минобороны:</w:t>
                        </w:r>
                        <w:r w:rsidRPr="00062147">
                          <w:rPr>
                            <w:spacing w:val="-4"/>
                            <w:sz w:val="22"/>
                            <w:szCs w:val="22"/>
                          </w:rPr>
                          <w:t xml:space="preserve"> о месте жительства и месте призыва военнообязанного, о месте прохождения воинской службы, о категории здоровья, о воинской специальности</w:t>
                        </w:r>
                      </w:p>
                    </w:txbxContent>
                  </v:textbox>
                </v:shape>
                <v:shape id="Прямая со стрелкой 148" o:spid="_x0000_s1280" type="#_x0000_t32" style="position:absolute;left:19286;top:9059;width:2757;height:66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nMQAAADcAAAADwAAAGRycy9kb3ducmV2LnhtbESPQWvCQBCF74X+h2UKXopuKqVK6iq1&#10;Ing1kUJv090xCWZn0+yq8d93DkJvM7w3732zWA2+VRfqYxPYwMskA0Vsg2u4MnAot+M5qJiQHbaB&#10;ycCNIqyWjw8LzF248p4uRaqUhHDM0UCdUpdrHW1NHuMkdMSiHUPvMcnaV9r1eJVw3+pplr1pjw1L&#10;Q40dfdZkT8XZG7A/9NXR5ndTlLO0/h6eYxHX1pjR0/DxDirRkP7N9+udE/xX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5KcxAAAANwAAAAPAAAAAAAAAAAA&#10;AAAAAKECAABkcnMvZG93bnJldi54bWxQSwUGAAAAAAQABAD5AAAAkgMAAAAA&#10;" strokecolor="black [3040]">
                  <v:stroke endarrow="block"/>
                </v:shape>
                <v:shape id="Прямая со стрелкой 150" o:spid="_x0000_s1281" type="#_x0000_t32" style="position:absolute;left:19361;top:15840;width:2682;height:1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JScQAAADcAAAADwAAAGRycy9kb3ducmV2LnhtbESPQWvCQBCF7wX/wzKCt7qxoJToKiII&#10;ogdpFNrjkB2TaHY2ZLe6/nvnUOhthvfmvW8Wq+Radac+NJ4NTMYZKOLS24YrA+fT9v0TVIjIFlvP&#10;ZOBJAVbLwdsCc+sf/EX3IlZKQjjkaKCOscu1DmVNDsPYd8SiXXzvMMraV9r2+JBw1+qPLJtphw1L&#10;Q40dbWoqb8WvM7D/vl5O+twkdEWa7Q/Z9tj+TIwZDdN6DipSiv/mv+udFfyp4MszMoF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IlJxAAAANwAAAAPAAAAAAAAAAAA&#10;AAAAAKECAABkcnMvZG93bnJldi54bWxQSwUGAAAAAAQABAD5AAAAkgMAAAAA&#10;" strokecolor="black [3040]">
                  <v:stroke endarrow="block"/>
                </v:shape>
                <v:shape id="Прямая со стрелкой 151" o:spid="_x0000_s1282" type="#_x0000_t32" style="position:absolute;left:19361;top:15696;width:2682;height:9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s0sAAAADcAAAADwAAAGRycy9kb3ducmV2LnhtbERPTYvCMBC9C/6HMII3TSsoUo0igiDu&#10;QbYKehyasa02k9JkNf77zcKCt3m8z1mug2nEkzpXW1aQjhMQxIXVNZcKzqfdaA7CeWSNjWVS8CYH&#10;61W/t8RM2xd/0zP3pYgh7DJUUHnfZlK6oiKDbmxb4sjdbGfQR9iVUnf4iuGmkZMkmUmDNceGClva&#10;VlQ88h+j4HC5307yXAc0eZgdvpLdsbmmSg0HYbMA4Sn4j/jfvddx/jS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MLNLAAAAA3AAAAA8AAAAAAAAAAAAAAAAA&#10;oQIAAGRycy9kb3ducmV2LnhtbFBLBQYAAAAABAAEAPkAAACOAwAAAAA=&#10;" strokecolor="black [3040]">
                  <v:stroke endarrow="block"/>
                </v:shape>
                <v:shape id="Прямая со стрелкой 153" o:spid="_x0000_s1283" type="#_x0000_t32" style="position:absolute;left:31274;top:17963;width:0;height:29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XPsEAAADcAAAADwAAAGRycy9kb3ducmV2LnhtbERPTYvCMBC9C/6HMII3TVVWpGsUEQTR&#10;w2IruMehGdvuNpPSRM3++40geJvH+5zlOphG3KlztWUFk3ECgriwuuZSwTnfjRYgnEfW2FgmBX/k&#10;YL3q95aYavvgE90zX4oYwi5FBZX3bSqlKyoy6Ma2JY7c1XYGfYRdKXWHjxhuGjlNkrk0WHNsqLCl&#10;bUXFb3YzCg6Xn2suz3VAk4X54ZjsvprviVLDQdh8gvAU/Fv8cu91nP8xg+cz8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0hc+wQAAANwAAAAPAAAAAAAAAAAAAAAA&#10;AKECAABkcnMvZG93bnJldi54bWxQSwUGAAAAAAQABAD5AAAAjwMAAAAA&#10;" strokecolor="black [3040]">
                  <v:stroke endarrow="block"/>
                </v:shape>
                <v:shape id="_x0000_s1284" type="#_x0000_t202" style="position:absolute;left:42108;top:11843;width:19272;height:7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N8YA&#10;AADcAAAADwAAAGRycy9kb3ducmV2LnhtbESPW2sCMRSE3wv+h3CEvtWsvdiyGkUqQt/qDUrfjslx&#10;s7g52W7Sde2vN0LBx2FmvmEms85VoqUmlJ4VDAcZCGLtTcmFgt12+fAGIkRkg5VnUnCmALNp726C&#10;ufEnXlO7iYVIEA45KrAx1rmUQVtyGAa+Jk7ewTcOY5JNIU2DpwR3lXzMspF0WHJasFjTuyV93Pw6&#10;BWGx+qn1YbU/WnP++1y0L/pr+a3Ufb+bj0FE6uIt/N/+MAqeX5/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N8YAAADcAAAADwAAAAAAAAAAAAAAAACYAgAAZHJz&#10;L2Rvd25yZXYueG1sUEsFBgAAAAAEAAQA9QAAAIsDAAAAAA==&#10;">
                  <v:textbox style="mso-fit-shape-to-text:t">
                    <w:txbxContent>
                      <w:p w14:paraId="1D2017A0" w14:textId="3E48FFBB" w:rsidR="00893412" w:rsidRPr="00062147" w:rsidRDefault="00893412" w:rsidP="00E0594E">
                        <w:pPr>
                          <w:ind w:left="-57" w:right="-57"/>
                          <w:jc w:val="center"/>
                          <w:rPr>
                            <w:spacing w:val="-4"/>
                            <w:sz w:val="22"/>
                            <w:szCs w:val="22"/>
                          </w:rPr>
                        </w:pPr>
                        <w:r w:rsidRPr="00757C90">
                          <w:rPr>
                            <w:bCs/>
                            <w:i/>
                            <w:spacing w:val="-4"/>
                            <w:sz w:val="22"/>
                            <w:szCs w:val="22"/>
                          </w:rPr>
                          <w:t>ОСМС:</w:t>
                        </w:r>
                        <w:r w:rsidRPr="00062147">
                          <w:rPr>
                            <w:spacing w:val="-4"/>
                            <w:sz w:val="22"/>
                            <w:szCs w:val="22"/>
                          </w:rPr>
                          <w:t xml:space="preserve"> о страховой компании, в которой застрахован гражданин, об оказанных ему медицинских услугах</w:t>
                        </w:r>
                      </w:p>
                    </w:txbxContent>
                  </v:textbox>
                </v:shape>
                <v:shape id="_x0000_s1285" type="#_x0000_t202" style="position:absolute;left:41962;top:19731;width:19272;height:5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bQ8YA&#10;AADcAAAADwAAAGRycy9kb3ducmV2LnhtbESPT2sCMRTE7wW/Q3gFb5ptsVq2RpGK0Fv9Uyi9vSbP&#10;zeLmZd2k6+qnN4LQ4zAzv2Gm885VoqUmlJ4VPA0zEMTam5ILBV+71eAVRIjIBivPpOBMAeaz3sMU&#10;c+NPvKF2GwuRIBxyVGBjrHMpg7bkMAx9TZy8vW8cxiSbQpoGTwnuKvmcZWPpsOS0YLGmd0v6sP1z&#10;CsJyfaz1fv17sOZ8+Vy2L/p79aNU/7FbvIGI1MX/8L39YRSMJi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PbQ8YAAADcAAAADwAAAAAAAAAAAAAAAACYAgAAZHJz&#10;L2Rvd25yZXYueG1sUEsFBgAAAAAEAAQA9QAAAIsDAAAAAA==&#10;">
                  <v:textbox style="mso-fit-shape-to-text:t">
                    <w:txbxContent>
                      <w:p w14:paraId="7337272B" w14:textId="77777777" w:rsidR="00893412" w:rsidRPr="00062147" w:rsidRDefault="00893412" w:rsidP="00E0594E">
                        <w:pPr>
                          <w:jc w:val="center"/>
                          <w:rPr>
                            <w:spacing w:val="-4"/>
                            <w:sz w:val="22"/>
                            <w:szCs w:val="22"/>
                          </w:rPr>
                        </w:pPr>
                        <w:r w:rsidRPr="00757C90">
                          <w:rPr>
                            <w:bCs/>
                            <w:i/>
                            <w:spacing w:val="-4"/>
                            <w:sz w:val="22"/>
                            <w:szCs w:val="22"/>
                          </w:rPr>
                          <w:t>Регистр недвижимости:</w:t>
                        </w:r>
                        <w:r w:rsidRPr="00062147">
                          <w:rPr>
                            <w:spacing w:val="-4"/>
                            <w:sz w:val="22"/>
                            <w:szCs w:val="22"/>
                          </w:rPr>
                          <w:t xml:space="preserve"> о собственниках недвижимости и самой недвижимости</w:t>
                        </w:r>
                      </w:p>
                    </w:txbxContent>
                  </v:textbox>
                </v:shape>
                <v:shape id="_x0000_s1286" type="#_x0000_t202" style="position:absolute;left:42108;top:26032;width:19272;height:13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14:paraId="25E698DB" w14:textId="77777777" w:rsidR="00893412" w:rsidRPr="00062147" w:rsidRDefault="00893412" w:rsidP="00E0594E">
                        <w:pPr>
                          <w:jc w:val="center"/>
                          <w:rPr>
                            <w:sz w:val="22"/>
                            <w:szCs w:val="22"/>
                          </w:rPr>
                        </w:pPr>
                        <w:r w:rsidRPr="00757C90">
                          <w:rPr>
                            <w:bCs/>
                            <w:i/>
                            <w:sz w:val="22"/>
                            <w:szCs w:val="22"/>
                          </w:rPr>
                          <w:t>Единый накопительный пенсионный фонд:</w:t>
                        </w:r>
                        <w:r w:rsidRPr="00062147">
                          <w:rPr>
                            <w:sz w:val="22"/>
                            <w:szCs w:val="22"/>
                          </w:rPr>
                          <w:t xml:space="preserve"> номер пенсионного счета, о местах работы и трудовом стаже, о детях, о начисленных пенсионных баллах, о начисленной пенсии</w:t>
                        </w:r>
                      </w:p>
                    </w:txbxContent>
                  </v:textbox>
                </v:shape>
                <v:shape id="Прямая со стрелкой 154" o:spid="_x0000_s1287" type="#_x0000_t32" style="position:absolute;left:31120;top:11204;width:0;height:26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PSsEAAADcAAAADwAAAGRycy9kb3ducmV2LnhtbERPTYvCMBC9C/6HMII3TRVXpGsUEQTR&#10;w2IruMehGdvuNpPSRM3++40geJvH+5zlOphG3KlztWUFk3ECgriwuuZSwTnfjRYgnEfW2FgmBX/k&#10;YL3q95aYavvgE90zX4oYwi5FBZX3bSqlKyoy6Ma2JY7c1XYGfYRdKXWHjxhuGjlNkrk0WHNsqLCl&#10;bUXFb3YzCg6Xn2suz3VAk4X54ZjsvprviVLDQdh8gvAU/Fv8cu91nP8xg+cz8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O49KwQAAANwAAAAPAAAAAAAAAAAAAAAA&#10;AKECAABkcnMvZG93bnJldi54bWxQSwUGAAAAAAQABAD5AAAAjwMAAAAA&#10;" strokecolor="black [3040]">
                  <v:stroke endarrow="block"/>
                </v:shape>
                <v:shape id="Прямая со стрелкой 476" o:spid="_x0000_s1288" type="#_x0000_t32" style="position:absolute;left:40331;top:15411;width:1777;height: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9etMEAAADcAAAADwAAAGRycy9kb3ducmV2LnhtbESP3YrCMBSE7wXfIRxhb2RNd5F1qUYR&#10;YaFervoAh+bYFJuTkqQ/vr0RBC+HmfmG2exG24iefKgdK/haZCCIS6drrhRczn+fvyBCRNbYOCYF&#10;dwqw204nG8y1G/if+lOsRIJwyFGBibHNpQylIYth4Vri5F2dtxiT9JXUHocEt438zrIfabHmtGCw&#10;pYOh8nbqrALXszku5zbeZFee99gVh8EXSn3Mxv0aRKQxvsOvdqEVLFcr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D160wQAAANwAAAAPAAAAAAAAAAAAAAAA&#10;AKECAABkcnMvZG93bnJldi54bWxQSwUGAAAAAAQABAD5AAAAjwMAAAAA&#10;" strokecolor="black [3040]">
                  <v:stroke endarrow="block"/>
                </v:shape>
                <v:shape id="Прямая со стрелкой 478" o:spid="_x0000_s1289" type="#_x0000_t32" style="position:absolute;left:40331;top:15411;width:1777;height: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DKxr4AAADcAAAADwAAAGRycy9kb3ducmV2LnhtbERPy4rCMBTdD8w/hCu4GabpiIxSjSKC&#10;UJejfsCludMUm5uSpA//3iwEl4fz3u4n24qBfGgcK/jJchDEldMN1wpu19P3GkSIyBpbx6TgQQH2&#10;u8+PLRbajfxHwyXWIoVwKFCBibErpAyVIYshcx1x4v6dtxgT9LXUHscUblu5yPNfabHh1GCwo6Oh&#10;6n7prQI3sDkvv2y8y766HrAvj6MvlZrPpsMGRKQpvsUvd6kVLFdpbTqTjoD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MrGvgAAANwAAAAPAAAAAAAAAAAAAAAAAKEC&#10;AABkcnMvZG93bnJldi54bWxQSwUGAAAAAAQABAD5AAAAjAMAAAAA&#10;" strokecolor="black [3040]">
                  <v:stroke endarrow="block"/>
                </v:shape>
                <v:shape id="Прямая со стрелкой 155" o:spid="_x0000_s1290" type="#_x0000_t32" style="position:absolute;left:40331;top:8751;width:1777;height:6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q0cEAAADcAAAADwAAAGRycy9kb3ducmV2LnhtbERPTYvCMBC9C/6HMII3TRWUpZoWEQTR&#10;g2wVdo9DM7bVZlKaqPHfbxYW9jaP9znrPJhWPKl3jWUFs2kCgri0uuFKweW8m3yAcB5ZY2uZFLzJ&#10;QZ4NB2tMtX3xJz0LX4kYwi5FBbX3XSqlK2sy6Ka2I47c1fYGfYR9JXWPrxhuWjlPkqU02HBsqLGj&#10;bU3lvXgYBYev2/UsL01AU4Tl4ZjsTu33TKnxKGxWIDwF/y/+c+91nL9YwO8z8QKZ/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dyrRwQAAANwAAAAPAAAAAAAAAAAAAAAA&#10;AKECAABkcnMvZG93bnJldi54bWxQSwUGAAAAAAQABAD5AAAAjwMAAAAA&#10;" strokecolor="black [3040]">
                  <v:stroke endarrow="block"/>
                </v:shape>
                <v:shape id="Прямая со стрелкой 156" o:spid="_x0000_s1291" type="#_x0000_t32" style="position:absolute;left:40185;top:15206;width:1777;height:7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Ey74AAADcAAAADwAAAGRycy9kb3ducmV2LnhtbERP24rCMBB9X/Afwgi+iKbKKks1iggL&#10;9XF1P2BoxqbYTEqSXvbvjSDs2xzOdfbH0TaiJx9qxwpWywwEcel0zZWC39v34gtEiMgaG8ek4I8C&#10;HA+Tjz3m2g38Q/01ViKFcMhRgYmxzaUMpSGLYela4sTdnbcYE/SV1B6HFG4buc6yrbRYc2ow2NLZ&#10;UPm4dlaB69lcPuc2PmRX3k7YFefBF0rNpuNpByLSGP/Fb3eh0/zN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mATLvgAAANwAAAAPAAAAAAAAAAAAAAAAAKEC&#10;AABkcnMvZG93bnJldi54bWxQSwUGAAAAAAQABAD5AAAAjAMAAAAA&#10;" strokecolor="black [3040]">
                  <v:stroke endarrow="block"/>
                </v:shape>
                <v:shape id="Прямая со стрелкой 157" o:spid="_x0000_s1292" type="#_x0000_t32" style="position:absolute;left:40331;top:16931;width:1470;height:14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hUL8AAADcAAAADwAAAGRycy9kb3ducmV2LnhtbERPyWrDMBC9F/IPYgK9lEROaRacKCEE&#10;Cu4xywcM1sQysUZGkpf+fVUI5DaPt87uMNpG9ORD7VjBYp6BIC6drrlScLt+zzYgQkTW2DgmBb8U&#10;4LCfvO0w127gM/WXWIkUwiFHBSbGNpcylIYshrlriRN3d95iTNBXUnscUrht5GeWraTFmlODwZZO&#10;hsrHpbMKXM/m5+vDxofsyusRu+I0+EKp9+l43IKINMaX+OkudJq/XMP/M+kC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NShUL8AAADcAAAADwAAAAAAAAAAAAAAAACh&#10;AgAAZHJzL2Rvd25yZXYueG1sUEsFBgAAAAAEAAQA+QAAAI0DAAAAAA==&#10;" strokecolor="black [3040]">
                  <v:stroke endarrow="block"/>
                </v:shape>
                <w10:anchorlock/>
              </v:group>
            </w:pict>
          </mc:Fallback>
        </mc:AlternateContent>
      </w:r>
    </w:p>
    <w:p w14:paraId="04D67CA2" w14:textId="77777777" w:rsidR="00757C90" w:rsidRPr="00757C90" w:rsidRDefault="00757C90" w:rsidP="00E0594E">
      <w:pPr>
        <w:jc w:val="center"/>
        <w:rPr>
          <w:bCs/>
          <w:sz w:val="16"/>
          <w:szCs w:val="16"/>
        </w:rPr>
      </w:pPr>
    </w:p>
    <w:p w14:paraId="112B85B6" w14:textId="11878818" w:rsidR="00E0594E" w:rsidRPr="00C404EB" w:rsidRDefault="00E0594E" w:rsidP="00E0594E">
      <w:pPr>
        <w:jc w:val="center"/>
        <w:rPr>
          <w:bCs/>
          <w:sz w:val="28"/>
          <w:szCs w:val="28"/>
        </w:rPr>
      </w:pPr>
      <w:r w:rsidRPr="00C404EB">
        <w:rPr>
          <w:bCs/>
          <w:sz w:val="28"/>
          <w:szCs w:val="28"/>
        </w:rPr>
        <w:t xml:space="preserve">Рисунок </w:t>
      </w:r>
      <w:r w:rsidR="006857B5" w:rsidRPr="00C404EB">
        <w:rPr>
          <w:bCs/>
          <w:sz w:val="28"/>
          <w:szCs w:val="28"/>
        </w:rPr>
        <w:t>3</w:t>
      </w:r>
      <w:r w:rsidR="00446EBA">
        <w:rPr>
          <w:bCs/>
          <w:sz w:val="28"/>
          <w:szCs w:val="28"/>
        </w:rPr>
        <w:t>8</w:t>
      </w:r>
      <w:r w:rsidRPr="00C404EB">
        <w:rPr>
          <w:bCs/>
          <w:sz w:val="28"/>
          <w:szCs w:val="28"/>
        </w:rPr>
        <w:t xml:space="preserve"> – Данные о гражданах, которые собирают и хранят крупнейшие гос</w:t>
      </w:r>
      <w:r w:rsidR="00CB0D96">
        <w:rPr>
          <w:bCs/>
          <w:sz w:val="28"/>
          <w:szCs w:val="28"/>
        </w:rPr>
        <w:t xml:space="preserve">ударственные </w:t>
      </w:r>
      <w:r w:rsidRPr="00C404EB">
        <w:rPr>
          <w:bCs/>
          <w:sz w:val="28"/>
          <w:szCs w:val="28"/>
        </w:rPr>
        <w:t>органы РК</w:t>
      </w:r>
    </w:p>
    <w:p w14:paraId="12F05B71" w14:textId="77777777" w:rsidR="00757C90" w:rsidRPr="00757C90" w:rsidRDefault="00757C90" w:rsidP="00E0594E">
      <w:pPr>
        <w:ind w:firstLine="709"/>
        <w:rPr>
          <w:sz w:val="16"/>
          <w:szCs w:val="16"/>
        </w:rPr>
      </w:pPr>
    </w:p>
    <w:p w14:paraId="4DB546B2" w14:textId="314F3E09" w:rsidR="00E0594E" w:rsidRPr="003A7245" w:rsidRDefault="00E0594E" w:rsidP="00E0594E">
      <w:pPr>
        <w:ind w:firstLine="709"/>
      </w:pPr>
      <w:r w:rsidRPr="003A7245">
        <w:t xml:space="preserve">Примечание </w:t>
      </w:r>
      <w:r w:rsidR="00757C90">
        <w:t xml:space="preserve">– </w:t>
      </w:r>
      <w:r w:rsidR="00757C90" w:rsidRPr="003A7245">
        <w:t xml:space="preserve">Составлено </w:t>
      </w:r>
      <w:r w:rsidR="00757C90">
        <w:t>автором</w:t>
      </w:r>
    </w:p>
    <w:p w14:paraId="3E66019E" w14:textId="77777777" w:rsidR="00E0594E" w:rsidRPr="003A7245" w:rsidRDefault="00E0594E" w:rsidP="00E0594E">
      <w:pPr>
        <w:ind w:firstLine="709"/>
        <w:jc w:val="both"/>
        <w:rPr>
          <w:sz w:val="28"/>
          <w:szCs w:val="28"/>
        </w:rPr>
      </w:pPr>
    </w:p>
    <w:p w14:paraId="0C948466" w14:textId="29FF6572" w:rsidR="00DE4855" w:rsidRPr="003A7245" w:rsidRDefault="00DE4855" w:rsidP="00DE4855">
      <w:pPr>
        <w:pStyle w:val="affff9"/>
        <w:widowControl w:val="0"/>
        <w:spacing w:line="240" w:lineRule="auto"/>
      </w:pPr>
      <w:r w:rsidRPr="003A7245">
        <w:t xml:space="preserve">Сбор данных используется не только в статистических целях, но и для совершенствования взаимодействия органов государственного управления, граждан и юридических лиц. Также в условиях цифровизации государственных процессов необходимо оптимизировать и обновлять Интернет-ресурсы </w:t>
      </w:r>
      <w:r w:rsidR="00CB0D96">
        <w:t xml:space="preserve">государственных органов </w:t>
      </w:r>
      <w:r w:rsidRPr="003A7245">
        <w:t xml:space="preserve">для взаимодействия с гражданами, </w:t>
      </w:r>
      <w:r w:rsidR="00CB0D96">
        <w:t xml:space="preserve">а также </w:t>
      </w:r>
      <w:r w:rsidRPr="003A7245">
        <w:t>портал Электронно</w:t>
      </w:r>
      <w:r w:rsidR="00CB0D96">
        <w:t>го</w:t>
      </w:r>
      <w:r w:rsidRPr="003A7245">
        <w:t xml:space="preserve"> </w:t>
      </w:r>
      <w:r w:rsidR="00CB0D96">
        <w:t>п</w:t>
      </w:r>
      <w:r w:rsidRPr="003A7245">
        <w:t>равительств</w:t>
      </w:r>
      <w:r w:rsidR="00CB0D96">
        <w:t>а</w:t>
      </w:r>
      <w:r w:rsidRPr="003A7245">
        <w:t>.</w:t>
      </w:r>
    </w:p>
    <w:p w14:paraId="6A58D3E7" w14:textId="11718E10" w:rsidR="00E0594E" w:rsidRPr="003A7245" w:rsidRDefault="00E0594E" w:rsidP="00E0594E">
      <w:pPr>
        <w:ind w:firstLine="709"/>
        <w:jc w:val="both"/>
        <w:rPr>
          <w:sz w:val="28"/>
          <w:szCs w:val="28"/>
        </w:rPr>
      </w:pPr>
      <w:r w:rsidRPr="003A7245">
        <w:rPr>
          <w:sz w:val="28"/>
          <w:szCs w:val="28"/>
        </w:rPr>
        <w:t xml:space="preserve">За счёт обработки информации о просьбах и жалобах граждан перспектива улучшения их жизни в целях развития государства становится более реализуемой. Таким образом, обработка </w:t>
      </w:r>
      <w:r w:rsidRPr="003A7245">
        <w:rPr>
          <w:sz w:val="28"/>
          <w:szCs w:val="28"/>
          <w:lang w:val="en-US"/>
        </w:rPr>
        <w:t>Big</w:t>
      </w:r>
      <w:r w:rsidRPr="003A7245">
        <w:rPr>
          <w:sz w:val="28"/>
          <w:szCs w:val="28"/>
        </w:rPr>
        <w:t xml:space="preserve"> </w:t>
      </w:r>
      <w:r w:rsidRPr="003A7245">
        <w:rPr>
          <w:sz w:val="28"/>
          <w:szCs w:val="28"/>
          <w:lang w:val="en-US"/>
        </w:rPr>
        <w:t>Data</w:t>
      </w:r>
      <w:r w:rsidRPr="003A7245">
        <w:rPr>
          <w:sz w:val="28"/>
          <w:szCs w:val="28"/>
        </w:rPr>
        <w:t xml:space="preserve"> должна стать неотъемлемой составляющей развития государственного управления.</w:t>
      </w:r>
    </w:p>
    <w:bookmarkEnd w:id="106"/>
    <w:p w14:paraId="27F44F99" w14:textId="45E38DF8" w:rsidR="00FE0398" w:rsidRPr="003A7245" w:rsidRDefault="00E2473B" w:rsidP="00E9073B">
      <w:pPr>
        <w:pStyle w:val="affff9"/>
        <w:widowControl w:val="0"/>
        <w:spacing w:line="240" w:lineRule="auto"/>
      </w:pPr>
      <w:r w:rsidRPr="003A7245">
        <w:t>Однако в процессе обработки данных важно соблюдение определенных условий:</w:t>
      </w:r>
    </w:p>
    <w:p w14:paraId="1B7FDF4D" w14:textId="00346D9D" w:rsidR="00E2473B" w:rsidRPr="003A7245" w:rsidRDefault="00757C90" w:rsidP="00E9073B">
      <w:pPr>
        <w:pStyle w:val="affff9"/>
        <w:widowControl w:val="0"/>
        <w:spacing w:line="240" w:lineRule="auto"/>
      </w:pPr>
      <w:r>
        <w:t>‒</w:t>
      </w:r>
      <w:r w:rsidR="00E2473B" w:rsidRPr="003A7245">
        <w:t xml:space="preserve"> недопущение хищений и других неправомочных использований данных;</w:t>
      </w:r>
    </w:p>
    <w:p w14:paraId="4873E52A" w14:textId="0779E66C" w:rsidR="00E2473B" w:rsidRPr="003A7245" w:rsidRDefault="00757C90" w:rsidP="00E9073B">
      <w:pPr>
        <w:pStyle w:val="affff9"/>
        <w:widowControl w:val="0"/>
        <w:spacing w:line="240" w:lineRule="auto"/>
      </w:pPr>
      <w:r>
        <w:t>‒</w:t>
      </w:r>
      <w:r w:rsidR="00E2473B" w:rsidRPr="003A7245">
        <w:t xml:space="preserve"> строгое соблюдение требований законодательства в части обработки персональных данных;</w:t>
      </w:r>
    </w:p>
    <w:p w14:paraId="463B260D" w14:textId="385C2945" w:rsidR="00E2473B" w:rsidRPr="003A7245" w:rsidRDefault="00757C90" w:rsidP="00E9073B">
      <w:pPr>
        <w:pStyle w:val="affff9"/>
        <w:widowControl w:val="0"/>
        <w:spacing w:line="240" w:lineRule="auto"/>
      </w:pPr>
      <w:r>
        <w:t>‒</w:t>
      </w:r>
      <w:r w:rsidR="00E2473B" w:rsidRPr="003A7245">
        <w:t xml:space="preserve"> персональная ответственность за сохранность данных</w:t>
      </w:r>
      <w:r w:rsidR="00CE3458" w:rsidRPr="003A7245">
        <w:t>.</w:t>
      </w:r>
    </w:p>
    <w:p w14:paraId="1FEB7D28" w14:textId="2571A3D8" w:rsidR="00CE3458" w:rsidRPr="003A7245" w:rsidRDefault="00CE3458" w:rsidP="00CE3458">
      <w:pPr>
        <w:ind w:firstLine="709"/>
        <w:jc w:val="both"/>
        <w:rPr>
          <w:sz w:val="28"/>
          <w:szCs w:val="28"/>
        </w:rPr>
      </w:pPr>
      <w:r w:rsidRPr="003A7245">
        <w:rPr>
          <w:sz w:val="28"/>
          <w:szCs w:val="28"/>
        </w:rPr>
        <w:lastRenderedPageBreak/>
        <w:t xml:space="preserve">В отношении обеспечения транспарентности, как одного из методов риск-менеджмента по многим рискам цифрового доверия, диссертантом предложены возможные варианты конкретных рекомендаций. </w:t>
      </w:r>
    </w:p>
    <w:p w14:paraId="4C7121D5" w14:textId="19A3AA50" w:rsidR="00CE3458" w:rsidRPr="003A7245" w:rsidRDefault="00CE3458" w:rsidP="00CE3458">
      <w:pPr>
        <w:pStyle w:val="affff9"/>
        <w:widowControl w:val="0"/>
        <w:spacing w:line="240" w:lineRule="auto"/>
      </w:pPr>
      <w:r w:rsidRPr="003A7245">
        <w:t>Однако нужно иметь в виду, что излишняя открытость может вредить государству:</w:t>
      </w:r>
    </w:p>
    <w:p w14:paraId="36C97071" w14:textId="43468F02" w:rsidR="00CE3458" w:rsidRPr="003A7245" w:rsidRDefault="00757C90" w:rsidP="00CE3458">
      <w:pPr>
        <w:pStyle w:val="affff9"/>
        <w:widowControl w:val="0"/>
        <w:spacing w:line="240" w:lineRule="auto"/>
      </w:pPr>
      <w:r>
        <w:t>‒</w:t>
      </w:r>
      <w:r w:rsidR="00CE3458" w:rsidRPr="003A7245">
        <w:t xml:space="preserve"> данными могут воспользоваться злоумышленники и иностранные спецслужбы;</w:t>
      </w:r>
    </w:p>
    <w:p w14:paraId="7CBCF50A" w14:textId="7D58A36A" w:rsidR="00CE3458" w:rsidRPr="003A7245" w:rsidRDefault="00757C90" w:rsidP="00CE3458">
      <w:pPr>
        <w:pStyle w:val="affff9"/>
        <w:spacing w:line="240" w:lineRule="auto"/>
      </w:pPr>
      <w:r>
        <w:t>‒</w:t>
      </w:r>
      <w:r w:rsidR="00CE3458" w:rsidRPr="003A7245">
        <w:t xml:space="preserve"> данные могут быть интерпретированы экспертами не в пользу цифрового доверия.</w:t>
      </w:r>
    </w:p>
    <w:p w14:paraId="69E7E655" w14:textId="7A172659" w:rsidR="00CE3458" w:rsidRPr="003A7245" w:rsidRDefault="00CE3458" w:rsidP="00CE3458">
      <w:pPr>
        <w:pStyle w:val="affff9"/>
        <w:widowControl w:val="0"/>
        <w:spacing w:line="240" w:lineRule="auto"/>
      </w:pPr>
      <w:r w:rsidRPr="003A7245">
        <w:t>Поэтому в степени транспарентности государство должно придерживаться принципа достаточного минимализма.</w:t>
      </w:r>
    </w:p>
    <w:p w14:paraId="6F339CE8" w14:textId="4C820E78" w:rsidR="00CE3458" w:rsidRPr="003A7245" w:rsidRDefault="00CE3458" w:rsidP="00CE3458">
      <w:pPr>
        <w:pStyle w:val="affff9"/>
        <w:widowControl w:val="0"/>
        <w:spacing w:line="240" w:lineRule="auto"/>
      </w:pPr>
      <w:r w:rsidRPr="003A7245">
        <w:t xml:space="preserve">Результаты проведенного исследования (см. </w:t>
      </w:r>
      <w:r w:rsidR="00757C90">
        <w:t>под</w:t>
      </w:r>
      <w:r w:rsidRPr="003A7245">
        <w:t xml:space="preserve">разд. 2.3) показали наличие двух кластеров среди регионов РК. Соответственно управление рисками цифрового доверия должно базироваться на кластерном подходе (таблица </w:t>
      </w:r>
      <w:r w:rsidR="000266D0">
        <w:t>37</w:t>
      </w:r>
      <w:r w:rsidRPr="003A7245">
        <w:t>).</w:t>
      </w:r>
    </w:p>
    <w:p w14:paraId="6755C1F2" w14:textId="77777777" w:rsidR="00DB5050" w:rsidRDefault="00DB5050" w:rsidP="00CE3458">
      <w:pPr>
        <w:pStyle w:val="affff9"/>
        <w:widowControl w:val="0"/>
        <w:spacing w:line="240" w:lineRule="auto"/>
        <w:ind w:firstLine="0"/>
        <w:rPr>
          <w:b/>
          <w:bCs/>
        </w:rPr>
      </w:pPr>
    </w:p>
    <w:p w14:paraId="67259336" w14:textId="307ADE78" w:rsidR="00CE3458" w:rsidRDefault="00CE3458" w:rsidP="00CE3458">
      <w:pPr>
        <w:pStyle w:val="affff9"/>
        <w:widowControl w:val="0"/>
        <w:spacing w:line="240" w:lineRule="auto"/>
        <w:ind w:firstLine="0"/>
        <w:rPr>
          <w:bCs/>
        </w:rPr>
      </w:pPr>
      <w:r w:rsidRPr="00C404EB">
        <w:rPr>
          <w:bCs/>
        </w:rPr>
        <w:t xml:space="preserve">Таблица </w:t>
      </w:r>
      <w:r w:rsidR="000266D0">
        <w:rPr>
          <w:bCs/>
        </w:rPr>
        <w:t>37</w:t>
      </w:r>
      <w:r w:rsidRPr="00C404EB">
        <w:rPr>
          <w:bCs/>
        </w:rPr>
        <w:t xml:space="preserve"> – Кластерный подход в управлении рисками цифрового доверия</w:t>
      </w:r>
    </w:p>
    <w:p w14:paraId="34720044" w14:textId="77777777" w:rsidR="00757C90" w:rsidRPr="00757C90" w:rsidRDefault="00757C90" w:rsidP="00CE3458">
      <w:pPr>
        <w:pStyle w:val="affff9"/>
        <w:widowControl w:val="0"/>
        <w:spacing w:line="240" w:lineRule="auto"/>
        <w:ind w:firstLine="0"/>
        <w:rPr>
          <w:bCs/>
          <w:sz w:val="16"/>
          <w:szCs w:val="16"/>
        </w:rPr>
      </w:pPr>
    </w:p>
    <w:tbl>
      <w:tblPr>
        <w:tblStyle w:val="afa"/>
        <w:tblW w:w="0" w:type="auto"/>
        <w:tblInd w:w="178" w:type="dxa"/>
        <w:tblLook w:val="04A0" w:firstRow="1" w:lastRow="0" w:firstColumn="1" w:lastColumn="0" w:noHBand="0" w:noVBand="1"/>
      </w:tblPr>
      <w:tblGrid>
        <w:gridCol w:w="2794"/>
        <w:gridCol w:w="1418"/>
        <w:gridCol w:w="5363"/>
      </w:tblGrid>
      <w:tr w:rsidR="00CE3458" w:rsidRPr="003A7245" w14:paraId="18A64754" w14:textId="77777777" w:rsidTr="00757C90">
        <w:tc>
          <w:tcPr>
            <w:tcW w:w="2794" w:type="dxa"/>
            <w:vAlign w:val="center"/>
          </w:tcPr>
          <w:p w14:paraId="6277644B" w14:textId="6E20BDB7" w:rsidR="00CE3458" w:rsidRPr="00757C90" w:rsidRDefault="00CE3458" w:rsidP="00CE3458">
            <w:pPr>
              <w:pStyle w:val="affff9"/>
              <w:widowControl w:val="0"/>
              <w:spacing w:line="240" w:lineRule="auto"/>
              <w:ind w:firstLine="0"/>
              <w:jc w:val="center"/>
              <w:rPr>
                <w:bCs/>
                <w:sz w:val="22"/>
                <w:szCs w:val="22"/>
              </w:rPr>
            </w:pPr>
            <w:r w:rsidRPr="00757C90">
              <w:rPr>
                <w:bCs/>
                <w:sz w:val="22"/>
                <w:szCs w:val="22"/>
              </w:rPr>
              <w:t>Кластер</w:t>
            </w:r>
          </w:p>
        </w:tc>
        <w:tc>
          <w:tcPr>
            <w:tcW w:w="1418" w:type="dxa"/>
            <w:vAlign w:val="center"/>
          </w:tcPr>
          <w:p w14:paraId="3BF7E535" w14:textId="00B5A272" w:rsidR="00CE3458" w:rsidRPr="00757C90" w:rsidRDefault="00CE3458" w:rsidP="00CE3458">
            <w:pPr>
              <w:pStyle w:val="affff9"/>
              <w:widowControl w:val="0"/>
              <w:spacing w:line="240" w:lineRule="auto"/>
              <w:ind w:firstLine="0"/>
              <w:jc w:val="center"/>
              <w:rPr>
                <w:bCs/>
                <w:sz w:val="22"/>
                <w:szCs w:val="22"/>
              </w:rPr>
            </w:pPr>
            <w:r w:rsidRPr="00757C90">
              <w:rPr>
                <w:bCs/>
                <w:sz w:val="22"/>
                <w:szCs w:val="22"/>
              </w:rPr>
              <w:t>Основной акцент управления</w:t>
            </w:r>
          </w:p>
        </w:tc>
        <w:tc>
          <w:tcPr>
            <w:tcW w:w="5363" w:type="dxa"/>
            <w:vAlign w:val="center"/>
          </w:tcPr>
          <w:p w14:paraId="194F7773" w14:textId="1665DA2C" w:rsidR="00CE3458" w:rsidRPr="00757C90" w:rsidRDefault="00CE3458" w:rsidP="00CE3458">
            <w:pPr>
              <w:pStyle w:val="affff9"/>
              <w:widowControl w:val="0"/>
              <w:spacing w:line="240" w:lineRule="auto"/>
              <w:ind w:firstLine="0"/>
              <w:jc w:val="center"/>
              <w:rPr>
                <w:bCs/>
                <w:sz w:val="22"/>
                <w:szCs w:val="22"/>
              </w:rPr>
            </w:pPr>
            <w:r w:rsidRPr="00757C90">
              <w:rPr>
                <w:bCs/>
                <w:sz w:val="22"/>
                <w:szCs w:val="22"/>
              </w:rPr>
              <w:t>Специфика управления</w:t>
            </w:r>
          </w:p>
        </w:tc>
      </w:tr>
      <w:tr w:rsidR="00CE3458" w:rsidRPr="003A7245" w14:paraId="01AB658C" w14:textId="77777777" w:rsidTr="00757C90">
        <w:tc>
          <w:tcPr>
            <w:tcW w:w="2794" w:type="dxa"/>
          </w:tcPr>
          <w:p w14:paraId="3E0B1F1B" w14:textId="2021246B" w:rsidR="00CE3458" w:rsidRPr="003A7245" w:rsidRDefault="00CE3458" w:rsidP="00CE3458">
            <w:pPr>
              <w:pStyle w:val="affff9"/>
              <w:widowControl w:val="0"/>
              <w:spacing w:line="240" w:lineRule="auto"/>
              <w:ind w:firstLine="0"/>
              <w:rPr>
                <w:sz w:val="22"/>
                <w:szCs w:val="22"/>
              </w:rPr>
            </w:pPr>
            <w:r w:rsidRPr="003A7245">
              <w:rPr>
                <w:sz w:val="22"/>
                <w:szCs w:val="22"/>
              </w:rPr>
              <w:t>I кластер – области с высоким цифровым доверием и высокой популярностью проектов ЭП</w:t>
            </w:r>
          </w:p>
        </w:tc>
        <w:tc>
          <w:tcPr>
            <w:tcW w:w="1418" w:type="dxa"/>
          </w:tcPr>
          <w:p w14:paraId="6CFE535E" w14:textId="1CD5DCF5" w:rsidR="00CE3458" w:rsidRPr="003A7245" w:rsidRDefault="00CE3458" w:rsidP="00CE3458">
            <w:pPr>
              <w:pStyle w:val="affff9"/>
              <w:widowControl w:val="0"/>
              <w:spacing w:line="240" w:lineRule="auto"/>
              <w:ind w:firstLine="0"/>
              <w:rPr>
                <w:sz w:val="22"/>
                <w:szCs w:val="22"/>
              </w:rPr>
            </w:pPr>
            <w:r w:rsidRPr="003A7245">
              <w:rPr>
                <w:sz w:val="22"/>
                <w:szCs w:val="22"/>
              </w:rPr>
              <w:t>Сохранение цифрового доверия</w:t>
            </w:r>
          </w:p>
        </w:tc>
        <w:tc>
          <w:tcPr>
            <w:tcW w:w="5363" w:type="dxa"/>
          </w:tcPr>
          <w:p w14:paraId="6C40D8A7" w14:textId="77777777" w:rsidR="00CE3458" w:rsidRPr="003A7245" w:rsidRDefault="00CE3458" w:rsidP="00CE3458">
            <w:pPr>
              <w:pStyle w:val="affff9"/>
              <w:widowControl w:val="0"/>
              <w:spacing w:line="240" w:lineRule="auto"/>
              <w:ind w:firstLine="0"/>
              <w:rPr>
                <w:sz w:val="22"/>
                <w:szCs w:val="22"/>
              </w:rPr>
            </w:pPr>
            <w:r w:rsidRPr="003A7245">
              <w:rPr>
                <w:sz w:val="22"/>
                <w:szCs w:val="22"/>
              </w:rPr>
              <w:t>- регулярный анализ цифрового доверия и популярности проектов ЭП;</w:t>
            </w:r>
          </w:p>
          <w:p w14:paraId="4464ADEE" w14:textId="77777777" w:rsidR="00CE3458" w:rsidRPr="003A7245" w:rsidRDefault="00CE3458" w:rsidP="00CE3458">
            <w:pPr>
              <w:pStyle w:val="affff9"/>
              <w:widowControl w:val="0"/>
              <w:spacing w:line="240" w:lineRule="auto"/>
              <w:ind w:firstLine="0"/>
              <w:rPr>
                <w:sz w:val="22"/>
                <w:szCs w:val="22"/>
              </w:rPr>
            </w:pPr>
            <w:r w:rsidRPr="003A7245">
              <w:rPr>
                <w:sz w:val="22"/>
                <w:szCs w:val="22"/>
              </w:rPr>
              <w:t>- поддержание уровня транспарентности;</w:t>
            </w:r>
          </w:p>
          <w:p w14:paraId="4BB5347C" w14:textId="1228FE84" w:rsidR="00CE3458" w:rsidRPr="003A7245" w:rsidRDefault="00CE3458" w:rsidP="00CE3458">
            <w:pPr>
              <w:pStyle w:val="affff9"/>
              <w:widowControl w:val="0"/>
              <w:spacing w:line="240" w:lineRule="auto"/>
              <w:ind w:firstLine="0"/>
              <w:rPr>
                <w:sz w:val="22"/>
                <w:szCs w:val="22"/>
              </w:rPr>
            </w:pPr>
            <w:r w:rsidRPr="003A7245">
              <w:rPr>
                <w:sz w:val="22"/>
                <w:szCs w:val="22"/>
              </w:rPr>
              <w:t>- активная реакция только на самые вероятные и ущербные риски цифрового доверия.</w:t>
            </w:r>
          </w:p>
        </w:tc>
      </w:tr>
      <w:tr w:rsidR="00CE3458" w:rsidRPr="003A7245" w14:paraId="619A4B86" w14:textId="77777777" w:rsidTr="00757C90">
        <w:tc>
          <w:tcPr>
            <w:tcW w:w="2794" w:type="dxa"/>
          </w:tcPr>
          <w:p w14:paraId="27635FF0" w14:textId="70EFEF4A" w:rsidR="00CE3458" w:rsidRPr="003A7245" w:rsidRDefault="00CE3458" w:rsidP="00CE3458">
            <w:pPr>
              <w:pStyle w:val="affff9"/>
              <w:widowControl w:val="0"/>
              <w:spacing w:line="240" w:lineRule="auto"/>
              <w:ind w:firstLine="0"/>
              <w:rPr>
                <w:sz w:val="22"/>
                <w:szCs w:val="22"/>
              </w:rPr>
            </w:pPr>
            <w:r w:rsidRPr="003A7245">
              <w:rPr>
                <w:sz w:val="22"/>
                <w:szCs w:val="22"/>
              </w:rPr>
              <w:t>II кластер – области с низким цифровым доверием и низкой популярностью проектов ЭП</w:t>
            </w:r>
          </w:p>
        </w:tc>
        <w:tc>
          <w:tcPr>
            <w:tcW w:w="1418" w:type="dxa"/>
          </w:tcPr>
          <w:p w14:paraId="6A4C6C32" w14:textId="009B623C" w:rsidR="00CE3458" w:rsidRPr="003A7245" w:rsidRDefault="00CE3458" w:rsidP="00CE3458">
            <w:pPr>
              <w:pStyle w:val="affff9"/>
              <w:widowControl w:val="0"/>
              <w:spacing w:line="240" w:lineRule="auto"/>
              <w:ind w:firstLine="0"/>
              <w:rPr>
                <w:sz w:val="22"/>
                <w:szCs w:val="22"/>
              </w:rPr>
            </w:pPr>
            <w:r w:rsidRPr="003A7245">
              <w:rPr>
                <w:sz w:val="22"/>
                <w:szCs w:val="22"/>
              </w:rPr>
              <w:t>Повышение цифрового доверия</w:t>
            </w:r>
          </w:p>
        </w:tc>
        <w:tc>
          <w:tcPr>
            <w:tcW w:w="5363" w:type="dxa"/>
          </w:tcPr>
          <w:p w14:paraId="5276D36E" w14:textId="77777777" w:rsidR="00CE3458" w:rsidRPr="003A7245" w:rsidRDefault="00CE3458" w:rsidP="00CE3458">
            <w:pPr>
              <w:pStyle w:val="affff9"/>
              <w:widowControl w:val="0"/>
              <w:spacing w:line="240" w:lineRule="auto"/>
              <w:ind w:firstLine="0"/>
              <w:rPr>
                <w:sz w:val="22"/>
                <w:szCs w:val="22"/>
              </w:rPr>
            </w:pPr>
            <w:r w:rsidRPr="003A7245">
              <w:rPr>
                <w:sz w:val="22"/>
                <w:szCs w:val="22"/>
              </w:rPr>
              <w:t>- регулярный анализ цифрового доверия и популярности проектов ЭП;</w:t>
            </w:r>
          </w:p>
          <w:p w14:paraId="1FF6E686" w14:textId="48A16E12" w:rsidR="00CE3458" w:rsidRPr="003A7245" w:rsidRDefault="00CE3458" w:rsidP="00CE3458">
            <w:pPr>
              <w:pStyle w:val="affff9"/>
              <w:widowControl w:val="0"/>
              <w:spacing w:line="240" w:lineRule="auto"/>
              <w:ind w:firstLine="0"/>
              <w:rPr>
                <w:sz w:val="22"/>
                <w:szCs w:val="22"/>
              </w:rPr>
            </w:pPr>
            <w:r w:rsidRPr="003A7245">
              <w:rPr>
                <w:sz w:val="22"/>
                <w:szCs w:val="22"/>
              </w:rPr>
              <w:t>- повышение транспарентности;</w:t>
            </w:r>
          </w:p>
          <w:p w14:paraId="7156995E" w14:textId="1A2F133A" w:rsidR="00CE3458" w:rsidRPr="003A7245" w:rsidRDefault="00CE3458" w:rsidP="00CE3458">
            <w:pPr>
              <w:pStyle w:val="affff9"/>
              <w:widowControl w:val="0"/>
              <w:spacing w:line="240" w:lineRule="auto"/>
              <w:ind w:firstLine="0"/>
              <w:rPr>
                <w:sz w:val="22"/>
                <w:szCs w:val="22"/>
              </w:rPr>
            </w:pPr>
            <w:r w:rsidRPr="003A7245">
              <w:rPr>
                <w:sz w:val="22"/>
                <w:szCs w:val="22"/>
              </w:rPr>
              <w:t>- популяризация цифровизации и проектов ЭП;</w:t>
            </w:r>
          </w:p>
          <w:p w14:paraId="2A6436E2" w14:textId="2FF09620" w:rsidR="00CE3458" w:rsidRPr="003A7245" w:rsidRDefault="00CE3458" w:rsidP="00CE3458">
            <w:pPr>
              <w:pStyle w:val="affff9"/>
              <w:widowControl w:val="0"/>
              <w:spacing w:line="240" w:lineRule="auto"/>
              <w:ind w:firstLine="0"/>
              <w:rPr>
                <w:sz w:val="22"/>
                <w:szCs w:val="22"/>
              </w:rPr>
            </w:pPr>
            <w:r w:rsidRPr="003A7245">
              <w:rPr>
                <w:sz w:val="22"/>
                <w:szCs w:val="22"/>
              </w:rPr>
              <w:t>- активная реакция по всем рискам цифрового доверия</w:t>
            </w:r>
          </w:p>
        </w:tc>
      </w:tr>
      <w:tr w:rsidR="00757C90" w:rsidRPr="003A7245" w14:paraId="463D3E0A" w14:textId="77777777" w:rsidTr="00757C90">
        <w:tc>
          <w:tcPr>
            <w:tcW w:w="9575" w:type="dxa"/>
            <w:gridSpan w:val="3"/>
          </w:tcPr>
          <w:p w14:paraId="47CE0907" w14:textId="07C24D3F" w:rsidR="00757C90" w:rsidRPr="003A7245" w:rsidRDefault="00757C90" w:rsidP="00757C90">
            <w:pPr>
              <w:pStyle w:val="affff9"/>
              <w:widowControl w:val="0"/>
              <w:spacing w:line="240" w:lineRule="auto"/>
              <w:rPr>
                <w:sz w:val="22"/>
                <w:szCs w:val="22"/>
              </w:rPr>
            </w:pPr>
            <w:r w:rsidRPr="003A7245">
              <w:rPr>
                <w:sz w:val="24"/>
                <w:szCs w:val="24"/>
              </w:rPr>
              <w:t xml:space="preserve">Примечание </w:t>
            </w:r>
            <w:r>
              <w:rPr>
                <w:sz w:val="24"/>
                <w:szCs w:val="24"/>
              </w:rPr>
              <w:t>– Составлено автором</w:t>
            </w:r>
          </w:p>
        </w:tc>
      </w:tr>
    </w:tbl>
    <w:p w14:paraId="5B969B0F" w14:textId="77777777" w:rsidR="00CE3458" w:rsidRPr="003A7245" w:rsidRDefault="00CE3458" w:rsidP="00CE3458">
      <w:pPr>
        <w:ind w:firstLine="709"/>
        <w:jc w:val="both"/>
        <w:rPr>
          <w:sz w:val="28"/>
          <w:szCs w:val="28"/>
        </w:rPr>
      </w:pPr>
    </w:p>
    <w:p w14:paraId="238695A5" w14:textId="6480FB34" w:rsidR="00CE3458" w:rsidRPr="003A7245" w:rsidRDefault="00CE3458" w:rsidP="00CE3458">
      <w:pPr>
        <w:ind w:firstLine="709"/>
        <w:jc w:val="both"/>
        <w:rPr>
          <w:sz w:val="28"/>
          <w:szCs w:val="28"/>
        </w:rPr>
      </w:pPr>
      <w:r w:rsidRPr="003A7245">
        <w:rPr>
          <w:sz w:val="28"/>
          <w:szCs w:val="28"/>
        </w:rPr>
        <w:t>Кластерный подход позволит эффективного осуществлять управление рисками цифрового доверия, экономить за счет отказа от осуществления действий, затраты на которые не дадут сопоставимого результата.</w:t>
      </w:r>
    </w:p>
    <w:p w14:paraId="1D7407D4" w14:textId="409525BC" w:rsidR="00DA33E4" w:rsidRPr="003A7245" w:rsidRDefault="00DA33E4" w:rsidP="00DA33E4">
      <w:pPr>
        <w:ind w:firstLine="709"/>
        <w:jc w:val="both"/>
        <w:rPr>
          <w:sz w:val="28"/>
          <w:szCs w:val="28"/>
        </w:rPr>
      </w:pPr>
      <w:r w:rsidRPr="003A7245">
        <w:rPr>
          <w:sz w:val="28"/>
          <w:szCs w:val="28"/>
        </w:rPr>
        <w:t>Таким образом, для эффективного перехода к модели Data-Driven Government необходима кардинальная перестройка политики и процессов ее формирования, нормативно-правовой базы, управленческих функций и организационной культуры</w:t>
      </w:r>
      <w:r w:rsidR="00ED184D">
        <w:rPr>
          <w:sz w:val="28"/>
          <w:szCs w:val="28"/>
        </w:rPr>
        <w:t xml:space="preserve"> [16</w:t>
      </w:r>
      <w:r w:rsidR="00F41D84">
        <w:rPr>
          <w:sz w:val="28"/>
          <w:szCs w:val="28"/>
        </w:rPr>
        <w:t>3</w:t>
      </w:r>
      <w:r w:rsidR="00ED184D">
        <w:rPr>
          <w:sz w:val="28"/>
          <w:szCs w:val="28"/>
        </w:rPr>
        <w:t>-16</w:t>
      </w:r>
      <w:r w:rsidR="00F41D84">
        <w:rPr>
          <w:sz w:val="28"/>
          <w:szCs w:val="28"/>
        </w:rPr>
        <w:t>7</w:t>
      </w:r>
      <w:r w:rsidR="00ED184D">
        <w:rPr>
          <w:sz w:val="28"/>
          <w:szCs w:val="28"/>
        </w:rPr>
        <w:t>]</w:t>
      </w:r>
      <w:r w:rsidRPr="003A7245">
        <w:rPr>
          <w:sz w:val="28"/>
          <w:szCs w:val="28"/>
        </w:rPr>
        <w:t xml:space="preserve">. Требуется системное внедрение в </w:t>
      </w:r>
      <w:r w:rsidR="00A1375C">
        <w:rPr>
          <w:sz w:val="28"/>
          <w:szCs w:val="28"/>
        </w:rPr>
        <w:t>государственном управлении</w:t>
      </w:r>
      <w:r w:rsidRPr="003A7245">
        <w:rPr>
          <w:sz w:val="28"/>
          <w:szCs w:val="28"/>
        </w:rPr>
        <w:t xml:space="preserve"> целого комплекса организационных, политических, технологических инструментов и механизмов управления данными, на всех уровнях управления – стратегическом, тактическом и операционном. Важным этапом является обеспечение условий эффективного выполнения DDG-проектов, среди которых диссертантом особо выделяется цифровое доверие. В связи с этим дальнейшим развитием настоящего исследования может быть разработка проекта повышения цифрового доверия для повышения эффективности DDG-проектов.</w:t>
      </w:r>
    </w:p>
    <w:p w14:paraId="7EF1D5A9" w14:textId="67C18CBC" w:rsidR="00644FF6" w:rsidRPr="003A7245" w:rsidRDefault="00644FF6" w:rsidP="00C404EB">
      <w:pPr>
        <w:pStyle w:val="1e"/>
        <w:widowControl/>
        <w:spacing w:before="0" w:after="0"/>
        <w:ind w:firstLine="709"/>
        <w:jc w:val="both"/>
        <w:outlineLvl w:val="1"/>
        <w:rPr>
          <w:rFonts w:ascii="Times New Roman" w:hAnsi="Times New Roman"/>
          <w:szCs w:val="28"/>
        </w:rPr>
      </w:pPr>
      <w:bookmarkStart w:id="107" w:name="_Toc187070754"/>
      <w:r w:rsidRPr="003A7245">
        <w:rPr>
          <w:rFonts w:ascii="Times New Roman" w:hAnsi="Times New Roman"/>
          <w:szCs w:val="28"/>
        </w:rPr>
        <w:lastRenderedPageBreak/>
        <w:t xml:space="preserve">3.3 </w:t>
      </w:r>
      <w:r w:rsidR="009B65B4" w:rsidRPr="003A7245">
        <w:rPr>
          <w:rFonts w:ascii="Times New Roman" w:hAnsi="Times New Roman"/>
          <w:szCs w:val="28"/>
        </w:rPr>
        <w:t xml:space="preserve">Прогноз эффективности государственного управления по результатам внедрения </w:t>
      </w:r>
      <w:r w:rsidR="00BC3EAB">
        <w:rPr>
          <w:rFonts w:ascii="Times New Roman" w:hAnsi="Times New Roman"/>
          <w:szCs w:val="28"/>
        </w:rPr>
        <w:t>проектного менеджмента</w:t>
      </w:r>
      <w:r w:rsidR="009B65B4" w:rsidRPr="003A7245">
        <w:rPr>
          <w:rFonts w:ascii="Times New Roman" w:hAnsi="Times New Roman"/>
          <w:szCs w:val="28"/>
        </w:rPr>
        <w:t xml:space="preserve"> в сфере цифровизации </w:t>
      </w:r>
      <w:bookmarkEnd w:id="107"/>
    </w:p>
    <w:p w14:paraId="15E92CFC" w14:textId="5C2BC08E" w:rsidR="00DD59D2" w:rsidRDefault="00DD59D2" w:rsidP="00920C06">
      <w:pPr>
        <w:ind w:firstLine="709"/>
        <w:jc w:val="both"/>
        <w:rPr>
          <w:iCs/>
          <w:sz w:val="28"/>
          <w:szCs w:val="28"/>
        </w:rPr>
      </w:pPr>
      <w:r>
        <w:rPr>
          <w:iCs/>
          <w:sz w:val="28"/>
          <w:szCs w:val="28"/>
        </w:rPr>
        <w:t>Б</w:t>
      </w:r>
      <w:r w:rsidRPr="00DD59D2">
        <w:rPr>
          <w:iCs/>
          <w:sz w:val="28"/>
          <w:szCs w:val="28"/>
        </w:rPr>
        <w:t xml:space="preserve">удущая модель государственного управления </w:t>
      </w:r>
      <w:r>
        <w:rPr>
          <w:iCs/>
          <w:sz w:val="28"/>
          <w:szCs w:val="28"/>
        </w:rPr>
        <w:t xml:space="preserve">в сфере цифровизации </w:t>
      </w:r>
      <w:r w:rsidRPr="00DD59D2">
        <w:rPr>
          <w:iCs/>
          <w:sz w:val="28"/>
          <w:szCs w:val="28"/>
        </w:rPr>
        <w:t>предполагает открытое государства путем вовлечения граждан</w:t>
      </w:r>
      <w:r>
        <w:rPr>
          <w:iCs/>
          <w:sz w:val="28"/>
          <w:szCs w:val="28"/>
        </w:rPr>
        <w:t xml:space="preserve"> и бизнеса</w:t>
      </w:r>
      <w:r w:rsidRPr="00DD59D2">
        <w:rPr>
          <w:iCs/>
          <w:sz w:val="28"/>
          <w:szCs w:val="28"/>
        </w:rPr>
        <w:t xml:space="preserve"> в процесс принятия государственных решений, в том числе по электронным государственным услугам. В свою очередь, электронное правительство – это место где пр</w:t>
      </w:r>
      <w:r>
        <w:rPr>
          <w:iCs/>
          <w:sz w:val="28"/>
          <w:szCs w:val="28"/>
        </w:rPr>
        <w:t xml:space="preserve">оисходит интеграция государства, </w:t>
      </w:r>
      <w:r w:rsidRPr="00DD59D2">
        <w:rPr>
          <w:iCs/>
          <w:sz w:val="28"/>
          <w:szCs w:val="28"/>
        </w:rPr>
        <w:t>граждан</w:t>
      </w:r>
      <w:r>
        <w:rPr>
          <w:iCs/>
          <w:sz w:val="28"/>
          <w:szCs w:val="28"/>
        </w:rPr>
        <w:t xml:space="preserve"> и бизнеса</w:t>
      </w:r>
      <w:r w:rsidRPr="00DD59D2">
        <w:rPr>
          <w:iCs/>
          <w:sz w:val="28"/>
          <w:szCs w:val="28"/>
        </w:rPr>
        <w:t xml:space="preserve"> посредством информационно-коммуникационных технологии. </w:t>
      </w:r>
    </w:p>
    <w:p w14:paraId="6DA8257F" w14:textId="77777777" w:rsidR="008D1502" w:rsidRDefault="002114C8" w:rsidP="00DD59D2">
      <w:pPr>
        <w:ind w:firstLine="709"/>
        <w:jc w:val="both"/>
        <w:rPr>
          <w:iCs/>
          <w:sz w:val="28"/>
          <w:szCs w:val="28"/>
        </w:rPr>
      </w:pPr>
      <w:r w:rsidRPr="002114C8">
        <w:rPr>
          <w:iCs/>
          <w:sz w:val="28"/>
          <w:szCs w:val="28"/>
        </w:rPr>
        <w:t xml:space="preserve">Электронное правительство </w:t>
      </w:r>
      <w:r>
        <w:rPr>
          <w:iCs/>
          <w:sz w:val="28"/>
          <w:szCs w:val="28"/>
        </w:rPr>
        <w:t xml:space="preserve">уже сейчас </w:t>
      </w:r>
      <w:r w:rsidRPr="002114C8">
        <w:rPr>
          <w:iCs/>
          <w:sz w:val="28"/>
          <w:szCs w:val="28"/>
        </w:rPr>
        <w:t>позволило сократить очереди в государственны</w:t>
      </w:r>
      <w:r>
        <w:rPr>
          <w:iCs/>
          <w:sz w:val="28"/>
          <w:szCs w:val="28"/>
        </w:rPr>
        <w:t>х</w:t>
      </w:r>
      <w:r w:rsidRPr="002114C8">
        <w:rPr>
          <w:iCs/>
          <w:sz w:val="28"/>
          <w:szCs w:val="28"/>
        </w:rPr>
        <w:t xml:space="preserve"> орган</w:t>
      </w:r>
      <w:r>
        <w:rPr>
          <w:iCs/>
          <w:sz w:val="28"/>
          <w:szCs w:val="28"/>
        </w:rPr>
        <w:t>ах</w:t>
      </w:r>
      <w:r w:rsidRPr="002114C8">
        <w:rPr>
          <w:iCs/>
          <w:sz w:val="28"/>
          <w:szCs w:val="28"/>
        </w:rPr>
        <w:t xml:space="preserve"> и ЦОНах</w:t>
      </w:r>
      <w:r>
        <w:rPr>
          <w:iCs/>
          <w:sz w:val="28"/>
          <w:szCs w:val="28"/>
        </w:rPr>
        <w:t xml:space="preserve">. Вместе с тем, важно провести прогноз дальнейшего развития сферы цифровизации и представить рекомендации </w:t>
      </w:r>
      <w:r w:rsidRPr="00CE5378">
        <w:rPr>
          <w:iCs/>
          <w:sz w:val="28"/>
          <w:szCs w:val="28"/>
        </w:rPr>
        <w:t>повышения транспарентности проектов цифровизации</w:t>
      </w:r>
      <w:r>
        <w:rPr>
          <w:iCs/>
          <w:sz w:val="28"/>
          <w:szCs w:val="28"/>
        </w:rPr>
        <w:t xml:space="preserve">. </w:t>
      </w:r>
    </w:p>
    <w:p w14:paraId="2C2ECDFB" w14:textId="66B36867" w:rsidR="00DD59D2" w:rsidRDefault="00DD59D2" w:rsidP="00DD59D2">
      <w:pPr>
        <w:ind w:firstLine="709"/>
        <w:jc w:val="both"/>
        <w:rPr>
          <w:iCs/>
          <w:sz w:val="28"/>
          <w:szCs w:val="28"/>
        </w:rPr>
      </w:pPr>
      <w:r w:rsidRPr="003A7245">
        <w:rPr>
          <w:sz w:val="28"/>
          <w:szCs w:val="28"/>
        </w:rPr>
        <w:t xml:space="preserve">Исходя из результатов исследования, можно определить и перспективы модели Data-Driven Government в Республике Казахстан с позиции проектного менеджмента. Для этого проведен прогноз </w:t>
      </w:r>
      <w:r w:rsidRPr="003A7245">
        <w:rPr>
          <w:iCs/>
          <w:sz w:val="28"/>
          <w:szCs w:val="28"/>
        </w:rPr>
        <w:t xml:space="preserve">следующих показателей эффективности </w:t>
      </w:r>
      <w:r w:rsidRPr="003A7245">
        <w:rPr>
          <w:iCs/>
          <w:sz w:val="28"/>
          <w:szCs w:val="28"/>
          <w:lang w:val="en-US"/>
        </w:rPr>
        <w:t>PM</w:t>
      </w:r>
      <w:r w:rsidRPr="003A7245">
        <w:rPr>
          <w:iCs/>
          <w:sz w:val="28"/>
          <w:szCs w:val="28"/>
        </w:rPr>
        <w:t xml:space="preserve"> в сфере цифровизации:</w:t>
      </w:r>
    </w:p>
    <w:p w14:paraId="75D2EE34" w14:textId="483B00F1" w:rsidR="00920C06" w:rsidRPr="003A7245" w:rsidRDefault="00757C90" w:rsidP="00920C06">
      <w:pPr>
        <w:ind w:firstLine="709"/>
        <w:jc w:val="both"/>
        <w:rPr>
          <w:iCs/>
          <w:sz w:val="28"/>
          <w:szCs w:val="28"/>
        </w:rPr>
      </w:pPr>
      <w:r>
        <w:rPr>
          <w:iCs/>
          <w:sz w:val="28"/>
          <w:szCs w:val="28"/>
        </w:rPr>
        <w:t>‒</w:t>
      </w:r>
      <w:r w:rsidR="00920C06" w:rsidRPr="003A7245">
        <w:rPr>
          <w:iCs/>
          <w:sz w:val="28"/>
          <w:szCs w:val="28"/>
        </w:rPr>
        <w:t xml:space="preserve"> эффективность востребованности цифровых госуслуг;</w:t>
      </w:r>
    </w:p>
    <w:p w14:paraId="6FBD4FED" w14:textId="5631256D" w:rsidR="00920C06" w:rsidRPr="003A7245" w:rsidRDefault="00757C90" w:rsidP="00920C06">
      <w:pPr>
        <w:ind w:firstLine="709"/>
        <w:jc w:val="both"/>
        <w:rPr>
          <w:iCs/>
          <w:sz w:val="28"/>
          <w:szCs w:val="28"/>
        </w:rPr>
      </w:pPr>
      <w:r>
        <w:rPr>
          <w:iCs/>
          <w:sz w:val="28"/>
          <w:szCs w:val="28"/>
        </w:rPr>
        <w:t>‒</w:t>
      </w:r>
      <w:r w:rsidR="00920C06" w:rsidRPr="003A7245">
        <w:rPr>
          <w:iCs/>
          <w:sz w:val="28"/>
          <w:szCs w:val="28"/>
        </w:rPr>
        <w:t xml:space="preserve"> эффективность управления по целям;</w:t>
      </w:r>
    </w:p>
    <w:p w14:paraId="4CB02864" w14:textId="5DC04A82" w:rsidR="00920C06" w:rsidRPr="003A7245" w:rsidRDefault="00757C90" w:rsidP="00920C06">
      <w:pPr>
        <w:ind w:firstLine="709"/>
        <w:jc w:val="both"/>
        <w:rPr>
          <w:iCs/>
          <w:sz w:val="28"/>
          <w:szCs w:val="28"/>
        </w:rPr>
      </w:pPr>
      <w:r>
        <w:rPr>
          <w:iCs/>
          <w:sz w:val="28"/>
          <w:szCs w:val="28"/>
        </w:rPr>
        <w:t>‒</w:t>
      </w:r>
      <w:r w:rsidR="00920C06" w:rsidRPr="003A7245">
        <w:rPr>
          <w:iCs/>
          <w:sz w:val="28"/>
          <w:szCs w:val="28"/>
        </w:rPr>
        <w:t xml:space="preserve"> эффективность финансового результата (</w:t>
      </w:r>
      <w:r w:rsidR="00920C06" w:rsidRPr="003A7245">
        <w:rPr>
          <w:iCs/>
          <w:sz w:val="28"/>
          <w:szCs w:val="28"/>
          <w:lang w:val="en-US"/>
        </w:rPr>
        <w:t>ROM</w:t>
      </w:r>
      <w:r w:rsidR="00920C06" w:rsidRPr="003A7245">
        <w:rPr>
          <w:iCs/>
          <w:sz w:val="28"/>
          <w:szCs w:val="28"/>
        </w:rPr>
        <w:t>).</w:t>
      </w:r>
    </w:p>
    <w:p w14:paraId="7A9ED9C7" w14:textId="5FD1327B" w:rsidR="00185E17" w:rsidRPr="003A7245" w:rsidRDefault="00185E17" w:rsidP="00920C06">
      <w:pPr>
        <w:ind w:firstLine="709"/>
        <w:jc w:val="both"/>
        <w:rPr>
          <w:iCs/>
          <w:sz w:val="28"/>
          <w:szCs w:val="28"/>
        </w:rPr>
      </w:pPr>
      <w:r w:rsidRPr="003A7245">
        <w:rPr>
          <w:iCs/>
          <w:sz w:val="28"/>
          <w:szCs w:val="28"/>
        </w:rPr>
        <w:t xml:space="preserve">То </w:t>
      </w:r>
      <w:r w:rsidR="00DD59D2" w:rsidRPr="003A7245">
        <w:rPr>
          <w:iCs/>
          <w:sz w:val="28"/>
          <w:szCs w:val="28"/>
        </w:rPr>
        <w:t>есть,</w:t>
      </w:r>
      <w:r w:rsidRPr="003A7245">
        <w:rPr>
          <w:iCs/>
          <w:sz w:val="28"/>
          <w:szCs w:val="28"/>
        </w:rPr>
        <w:t xml:space="preserve"> взяты относительные показатели – отношение абсолютного значения к величине затрат.</w:t>
      </w:r>
    </w:p>
    <w:p w14:paraId="2FBA8117" w14:textId="2BA52C3D" w:rsidR="00920C06" w:rsidRPr="003A7245" w:rsidRDefault="00920C06" w:rsidP="00920C06">
      <w:pPr>
        <w:ind w:firstLine="709"/>
        <w:jc w:val="both"/>
        <w:rPr>
          <w:iCs/>
          <w:sz w:val="28"/>
          <w:szCs w:val="28"/>
        </w:rPr>
      </w:pPr>
      <w:r w:rsidRPr="003A7245">
        <w:rPr>
          <w:iCs/>
          <w:sz w:val="28"/>
          <w:szCs w:val="28"/>
        </w:rPr>
        <w:t>Использован метод регрессионной интерполяции данных</w:t>
      </w:r>
      <w:r w:rsidR="00185E17" w:rsidRPr="003A7245">
        <w:rPr>
          <w:iCs/>
          <w:sz w:val="28"/>
          <w:szCs w:val="28"/>
        </w:rPr>
        <w:t>.</w:t>
      </w:r>
    </w:p>
    <w:p w14:paraId="534723D2" w14:textId="46073D80" w:rsidR="00B51175" w:rsidRPr="003A7245" w:rsidRDefault="00920C06" w:rsidP="00B51175">
      <w:pPr>
        <w:ind w:firstLine="709"/>
        <w:jc w:val="both"/>
        <w:rPr>
          <w:sz w:val="28"/>
          <w:szCs w:val="28"/>
        </w:rPr>
      </w:pPr>
      <w:r w:rsidRPr="003A7245">
        <w:rPr>
          <w:sz w:val="28"/>
          <w:szCs w:val="28"/>
        </w:rPr>
        <w:t xml:space="preserve">Прогноз проведен в отношении двух возможных сценариев, условия и прогнозные допущения, к которым представлены в таблице </w:t>
      </w:r>
      <w:r w:rsidR="000266D0">
        <w:rPr>
          <w:sz w:val="28"/>
          <w:szCs w:val="28"/>
        </w:rPr>
        <w:t>38</w:t>
      </w:r>
      <w:r w:rsidRPr="003A7245">
        <w:rPr>
          <w:sz w:val="28"/>
          <w:szCs w:val="28"/>
        </w:rPr>
        <w:t>.</w:t>
      </w:r>
    </w:p>
    <w:p w14:paraId="72A5BF92" w14:textId="77777777" w:rsidR="0052470E" w:rsidRPr="003A7245" w:rsidRDefault="0052470E" w:rsidP="0052470E">
      <w:pPr>
        <w:pStyle w:val="01"/>
        <w:spacing w:line="240" w:lineRule="auto"/>
        <w:ind w:firstLine="709"/>
        <w:rPr>
          <w:szCs w:val="28"/>
        </w:rPr>
      </w:pPr>
    </w:p>
    <w:p w14:paraId="5BB32F7C" w14:textId="59429D9D" w:rsidR="0052470E" w:rsidRDefault="0052470E" w:rsidP="0052470E">
      <w:pPr>
        <w:jc w:val="both"/>
        <w:rPr>
          <w:bCs/>
          <w:iCs/>
          <w:sz w:val="28"/>
          <w:szCs w:val="28"/>
        </w:rPr>
      </w:pPr>
      <w:r w:rsidRPr="00C404EB">
        <w:rPr>
          <w:bCs/>
          <w:iCs/>
          <w:sz w:val="28"/>
          <w:szCs w:val="28"/>
        </w:rPr>
        <w:t xml:space="preserve">Таблица </w:t>
      </w:r>
      <w:r w:rsidR="000266D0">
        <w:rPr>
          <w:bCs/>
          <w:iCs/>
          <w:sz w:val="28"/>
          <w:szCs w:val="28"/>
        </w:rPr>
        <w:t>38</w:t>
      </w:r>
      <w:r w:rsidRPr="00C404EB">
        <w:rPr>
          <w:bCs/>
          <w:iCs/>
          <w:sz w:val="28"/>
          <w:szCs w:val="28"/>
        </w:rPr>
        <w:t xml:space="preserve"> – </w:t>
      </w:r>
      <w:r w:rsidR="00920C06" w:rsidRPr="00C404EB">
        <w:rPr>
          <w:bCs/>
          <w:iCs/>
          <w:sz w:val="28"/>
          <w:szCs w:val="28"/>
        </w:rPr>
        <w:t>Прогнозные сценарии</w:t>
      </w:r>
    </w:p>
    <w:p w14:paraId="34F7405C" w14:textId="77777777" w:rsidR="00757C90" w:rsidRPr="00757C90" w:rsidRDefault="00757C90" w:rsidP="00757C90">
      <w:pPr>
        <w:jc w:val="right"/>
        <w:rPr>
          <w:bCs/>
          <w:iCs/>
          <w:sz w:val="16"/>
          <w:szCs w:val="16"/>
        </w:rPr>
      </w:pPr>
    </w:p>
    <w:tbl>
      <w:tblPr>
        <w:tblStyle w:val="afa"/>
        <w:tblW w:w="9561" w:type="dxa"/>
        <w:tblInd w:w="136" w:type="dxa"/>
        <w:tblLook w:val="04A0" w:firstRow="1" w:lastRow="0" w:firstColumn="1" w:lastColumn="0" w:noHBand="0" w:noVBand="1"/>
      </w:tblPr>
      <w:tblGrid>
        <w:gridCol w:w="1277"/>
        <w:gridCol w:w="5103"/>
        <w:gridCol w:w="3181"/>
      </w:tblGrid>
      <w:tr w:rsidR="00920C06" w:rsidRPr="00757C90" w14:paraId="6F738E95" w14:textId="77777777" w:rsidTr="00757C90">
        <w:tc>
          <w:tcPr>
            <w:tcW w:w="1277" w:type="dxa"/>
            <w:vAlign w:val="center"/>
          </w:tcPr>
          <w:p w14:paraId="6ACE9CB1" w14:textId="6EC0FFFE" w:rsidR="00920C06" w:rsidRPr="00757C90" w:rsidRDefault="00920C06" w:rsidP="00920C06">
            <w:pPr>
              <w:pStyle w:val="01"/>
              <w:spacing w:line="240" w:lineRule="auto"/>
              <w:jc w:val="center"/>
              <w:rPr>
                <w:sz w:val="22"/>
              </w:rPr>
            </w:pPr>
            <w:r w:rsidRPr="00757C90">
              <w:rPr>
                <w:bCs w:val="0"/>
                <w:sz w:val="22"/>
              </w:rPr>
              <w:t>Сценарий</w:t>
            </w:r>
          </w:p>
        </w:tc>
        <w:tc>
          <w:tcPr>
            <w:tcW w:w="5103" w:type="dxa"/>
            <w:vAlign w:val="center"/>
          </w:tcPr>
          <w:p w14:paraId="7D0E1394" w14:textId="58602F7E" w:rsidR="00920C06" w:rsidRPr="00757C90" w:rsidRDefault="00920C06" w:rsidP="00185E17">
            <w:pPr>
              <w:pStyle w:val="01"/>
              <w:spacing w:line="240" w:lineRule="auto"/>
              <w:jc w:val="center"/>
              <w:rPr>
                <w:bCs w:val="0"/>
                <w:sz w:val="22"/>
              </w:rPr>
            </w:pPr>
            <w:r w:rsidRPr="00757C90">
              <w:rPr>
                <w:bCs w:val="0"/>
                <w:sz w:val="22"/>
              </w:rPr>
              <w:t>Условия</w:t>
            </w:r>
          </w:p>
        </w:tc>
        <w:tc>
          <w:tcPr>
            <w:tcW w:w="3181" w:type="dxa"/>
            <w:vAlign w:val="center"/>
          </w:tcPr>
          <w:p w14:paraId="20120C6E" w14:textId="1F79E79E" w:rsidR="00920C06" w:rsidRPr="00757C90" w:rsidRDefault="00920C06" w:rsidP="00D50E7C">
            <w:pPr>
              <w:pStyle w:val="01"/>
              <w:spacing w:line="240" w:lineRule="auto"/>
              <w:jc w:val="center"/>
              <w:rPr>
                <w:bCs w:val="0"/>
                <w:sz w:val="22"/>
              </w:rPr>
            </w:pPr>
            <w:r w:rsidRPr="00757C90">
              <w:rPr>
                <w:bCs w:val="0"/>
                <w:sz w:val="22"/>
              </w:rPr>
              <w:t>Прогнозные допущения</w:t>
            </w:r>
          </w:p>
        </w:tc>
      </w:tr>
      <w:tr w:rsidR="00920C06" w:rsidRPr="003A7245" w14:paraId="00339D4F" w14:textId="77777777" w:rsidTr="00757C90">
        <w:tc>
          <w:tcPr>
            <w:tcW w:w="1277" w:type="dxa"/>
          </w:tcPr>
          <w:p w14:paraId="028055B1" w14:textId="4A007013" w:rsidR="00920C06" w:rsidRPr="003A7245" w:rsidRDefault="00920C06" w:rsidP="00920C06">
            <w:pPr>
              <w:pStyle w:val="01"/>
              <w:spacing w:line="240" w:lineRule="auto"/>
              <w:jc w:val="center"/>
              <w:rPr>
                <w:sz w:val="22"/>
              </w:rPr>
            </w:pPr>
            <w:r w:rsidRPr="003A7245">
              <w:rPr>
                <w:iCs w:val="0"/>
                <w:sz w:val="22"/>
              </w:rPr>
              <w:t>1</w:t>
            </w:r>
          </w:p>
        </w:tc>
        <w:tc>
          <w:tcPr>
            <w:tcW w:w="5103" w:type="dxa"/>
          </w:tcPr>
          <w:p w14:paraId="3F31D3EE" w14:textId="375A16CD" w:rsidR="00920C06" w:rsidRPr="003A7245" w:rsidRDefault="001D7A9C" w:rsidP="00920C06">
            <w:pPr>
              <w:pStyle w:val="01"/>
              <w:spacing w:line="240" w:lineRule="auto"/>
              <w:rPr>
                <w:sz w:val="22"/>
              </w:rPr>
            </w:pPr>
            <w:r w:rsidRPr="003A7245">
              <w:rPr>
                <w:sz w:val="22"/>
              </w:rPr>
              <w:t xml:space="preserve">Внедрение </w:t>
            </w:r>
            <w:r w:rsidRPr="003A7245">
              <w:rPr>
                <w:sz w:val="22"/>
                <w:lang w:val="en-US"/>
              </w:rPr>
              <w:t>DDG</w:t>
            </w:r>
            <w:r w:rsidRPr="003A7245">
              <w:rPr>
                <w:sz w:val="22"/>
              </w:rPr>
              <w:t xml:space="preserve"> без признания цифрового доверия </w:t>
            </w:r>
            <w:r w:rsidR="00920C06" w:rsidRPr="003A7245">
              <w:rPr>
                <w:sz w:val="22"/>
              </w:rPr>
              <w:t xml:space="preserve">одним из основных внешних факторов </w:t>
            </w:r>
            <w:r w:rsidRPr="003A7245">
              <w:rPr>
                <w:sz w:val="22"/>
              </w:rPr>
              <w:t xml:space="preserve">успеха </w:t>
            </w:r>
            <w:r w:rsidR="00920C06" w:rsidRPr="003A7245">
              <w:rPr>
                <w:sz w:val="22"/>
              </w:rPr>
              <w:t>DDG. То есть DDG будет внедряться без адекватных мер по минимизации рисков цифрового доверия</w:t>
            </w:r>
          </w:p>
        </w:tc>
        <w:tc>
          <w:tcPr>
            <w:tcW w:w="3181" w:type="dxa"/>
          </w:tcPr>
          <w:p w14:paraId="759C1737" w14:textId="4E926269" w:rsidR="00920C06" w:rsidRPr="003A7245" w:rsidRDefault="00920C06" w:rsidP="00D50E7C">
            <w:pPr>
              <w:pStyle w:val="01"/>
              <w:spacing w:line="240" w:lineRule="auto"/>
              <w:rPr>
                <w:sz w:val="22"/>
              </w:rPr>
            </w:pPr>
            <w:r w:rsidRPr="003A7245">
              <w:rPr>
                <w:sz w:val="22"/>
              </w:rPr>
              <w:t>Сохранение текущих тенденций</w:t>
            </w:r>
            <w:r w:rsidR="00185E17" w:rsidRPr="003A7245">
              <w:rPr>
                <w:sz w:val="22"/>
              </w:rPr>
              <w:t xml:space="preserve"> в линейном тренде</w:t>
            </w:r>
          </w:p>
        </w:tc>
      </w:tr>
      <w:tr w:rsidR="00920C06" w:rsidRPr="003A7245" w14:paraId="2E8B0ED7" w14:textId="77777777" w:rsidTr="00757C90">
        <w:tc>
          <w:tcPr>
            <w:tcW w:w="1277" w:type="dxa"/>
          </w:tcPr>
          <w:p w14:paraId="2EB879F6" w14:textId="0DD86C56" w:rsidR="00920C06" w:rsidRPr="003A7245" w:rsidRDefault="00920C06" w:rsidP="00920C06">
            <w:pPr>
              <w:pStyle w:val="01"/>
              <w:spacing w:line="240" w:lineRule="auto"/>
              <w:jc w:val="center"/>
              <w:rPr>
                <w:sz w:val="22"/>
              </w:rPr>
            </w:pPr>
            <w:r w:rsidRPr="003A7245">
              <w:rPr>
                <w:iCs w:val="0"/>
                <w:sz w:val="22"/>
              </w:rPr>
              <w:t>2</w:t>
            </w:r>
          </w:p>
        </w:tc>
        <w:tc>
          <w:tcPr>
            <w:tcW w:w="5103" w:type="dxa"/>
          </w:tcPr>
          <w:p w14:paraId="57268AC8" w14:textId="298906C8" w:rsidR="00920C06" w:rsidRPr="003A7245" w:rsidRDefault="00920C06" w:rsidP="00920C06">
            <w:pPr>
              <w:pStyle w:val="01"/>
              <w:spacing w:line="240" w:lineRule="auto"/>
              <w:rPr>
                <w:sz w:val="22"/>
              </w:rPr>
            </w:pPr>
            <w:r w:rsidRPr="003A7245">
              <w:rPr>
                <w:sz w:val="22"/>
              </w:rPr>
              <w:t>Развитие DDG в направлении концепций «умный город» и «умное государство», при условии разработки специальных мер укрепления цифрового доверия.</w:t>
            </w:r>
          </w:p>
        </w:tc>
        <w:tc>
          <w:tcPr>
            <w:tcW w:w="3181" w:type="dxa"/>
          </w:tcPr>
          <w:p w14:paraId="7CA70581" w14:textId="4E505266" w:rsidR="00920C06" w:rsidRPr="003A7245" w:rsidRDefault="00185E17" w:rsidP="00D50E7C">
            <w:pPr>
              <w:pStyle w:val="01"/>
              <w:spacing w:line="240" w:lineRule="auto"/>
              <w:rPr>
                <w:sz w:val="22"/>
              </w:rPr>
            </w:pPr>
            <w:r w:rsidRPr="003A7245">
              <w:rPr>
                <w:sz w:val="22"/>
              </w:rPr>
              <w:t>Продолжение благоприятной тенденции из участка исторических данных</w:t>
            </w:r>
          </w:p>
        </w:tc>
      </w:tr>
      <w:tr w:rsidR="00757C90" w:rsidRPr="003A7245" w14:paraId="17FF5F27" w14:textId="77777777" w:rsidTr="00757C90">
        <w:tc>
          <w:tcPr>
            <w:tcW w:w="9561" w:type="dxa"/>
            <w:gridSpan w:val="3"/>
          </w:tcPr>
          <w:p w14:paraId="15452093" w14:textId="3E05DFA7" w:rsidR="00757C90" w:rsidRPr="003A7245" w:rsidRDefault="00757C90" w:rsidP="00757C90">
            <w:pPr>
              <w:pStyle w:val="01"/>
              <w:spacing w:line="240" w:lineRule="auto"/>
              <w:ind w:firstLine="606"/>
              <w:rPr>
                <w:sz w:val="22"/>
              </w:rPr>
            </w:pPr>
            <w:r w:rsidRPr="003A7245">
              <w:rPr>
                <w:sz w:val="24"/>
                <w:szCs w:val="24"/>
              </w:rPr>
              <w:t>Примечание</w:t>
            </w:r>
            <w:r>
              <w:rPr>
                <w:sz w:val="24"/>
                <w:szCs w:val="24"/>
              </w:rPr>
              <w:t xml:space="preserve"> – Составлено автором</w:t>
            </w:r>
          </w:p>
        </w:tc>
      </w:tr>
    </w:tbl>
    <w:p w14:paraId="1C36827A" w14:textId="72383BB6" w:rsidR="00481F43" w:rsidRPr="003A7245" w:rsidRDefault="00481F43" w:rsidP="00E9073B">
      <w:pPr>
        <w:pStyle w:val="affff9"/>
        <w:widowControl w:val="0"/>
        <w:spacing w:line="240" w:lineRule="auto"/>
      </w:pPr>
    </w:p>
    <w:p w14:paraId="0F51B00D" w14:textId="5779C091" w:rsidR="00920C06" w:rsidRPr="003A7245" w:rsidRDefault="00920C06" w:rsidP="00920C06">
      <w:pPr>
        <w:ind w:firstLine="709"/>
        <w:jc w:val="both"/>
        <w:rPr>
          <w:iCs/>
          <w:sz w:val="28"/>
          <w:szCs w:val="28"/>
        </w:rPr>
      </w:pPr>
      <w:r w:rsidRPr="003A7245">
        <w:rPr>
          <w:iCs/>
          <w:sz w:val="28"/>
          <w:szCs w:val="28"/>
        </w:rPr>
        <w:t>Горизонт прогноза – 202</w:t>
      </w:r>
      <w:r w:rsidR="00DD59D2">
        <w:rPr>
          <w:iCs/>
          <w:sz w:val="28"/>
          <w:szCs w:val="28"/>
        </w:rPr>
        <w:t>3-2024</w:t>
      </w:r>
      <w:r w:rsidRPr="003A7245">
        <w:rPr>
          <w:iCs/>
          <w:sz w:val="28"/>
          <w:szCs w:val="28"/>
        </w:rPr>
        <w:t xml:space="preserve"> гг.</w:t>
      </w:r>
    </w:p>
    <w:p w14:paraId="3942B776" w14:textId="0A28ED07" w:rsidR="00484D8C" w:rsidRPr="003A7245" w:rsidRDefault="00484D8C" w:rsidP="00920C06">
      <w:pPr>
        <w:ind w:firstLine="709"/>
        <w:jc w:val="both"/>
        <w:rPr>
          <w:iCs/>
          <w:sz w:val="28"/>
          <w:szCs w:val="28"/>
        </w:rPr>
      </w:pPr>
      <w:r w:rsidRPr="003A7245">
        <w:rPr>
          <w:iCs/>
          <w:sz w:val="28"/>
          <w:szCs w:val="28"/>
        </w:rPr>
        <w:t xml:space="preserve">Исторические данные для прогноза приведены в </w:t>
      </w:r>
      <w:r w:rsidR="00867373">
        <w:rPr>
          <w:iCs/>
          <w:sz w:val="28"/>
          <w:szCs w:val="28"/>
        </w:rPr>
        <w:t>ежегодных отчетах НАО «Государственная корпорация «Правительство для граждан»</w:t>
      </w:r>
      <w:r w:rsidRPr="003A7245">
        <w:rPr>
          <w:iCs/>
          <w:sz w:val="28"/>
          <w:szCs w:val="28"/>
        </w:rPr>
        <w:t>.</w:t>
      </w:r>
    </w:p>
    <w:p w14:paraId="7F5E2360" w14:textId="2B9EC951" w:rsidR="00EB5A43" w:rsidRDefault="00EB5A43" w:rsidP="00920C06">
      <w:pPr>
        <w:ind w:firstLine="709"/>
        <w:jc w:val="both"/>
        <w:rPr>
          <w:iCs/>
          <w:sz w:val="28"/>
          <w:szCs w:val="28"/>
          <w:lang w:val="kk-KZ"/>
        </w:rPr>
      </w:pPr>
      <w:r w:rsidRPr="003A7245">
        <w:rPr>
          <w:iCs/>
          <w:sz w:val="28"/>
          <w:szCs w:val="28"/>
        </w:rPr>
        <w:t xml:space="preserve">Перед приведением результатов прогноза показателей представим экспертные оценки рисков для каждого сценария. Состав </w:t>
      </w:r>
      <w:r w:rsidR="00207F6E">
        <w:rPr>
          <w:iCs/>
          <w:sz w:val="28"/>
          <w:szCs w:val="28"/>
        </w:rPr>
        <w:t>фокус-</w:t>
      </w:r>
      <w:r w:rsidRPr="003A7245">
        <w:rPr>
          <w:iCs/>
          <w:sz w:val="28"/>
          <w:szCs w:val="28"/>
        </w:rPr>
        <w:t xml:space="preserve">группы приведен в </w:t>
      </w:r>
      <w:r w:rsidR="00C268F4">
        <w:rPr>
          <w:iCs/>
          <w:sz w:val="28"/>
          <w:szCs w:val="28"/>
          <w:lang w:val="kk-KZ"/>
        </w:rPr>
        <w:t>(</w:t>
      </w:r>
      <w:r w:rsidRPr="003A7245">
        <w:rPr>
          <w:iCs/>
          <w:sz w:val="28"/>
          <w:szCs w:val="28"/>
        </w:rPr>
        <w:t xml:space="preserve">Приложении </w:t>
      </w:r>
      <w:r w:rsidR="00C268F4">
        <w:rPr>
          <w:iCs/>
          <w:sz w:val="28"/>
          <w:szCs w:val="28"/>
          <w:lang w:val="kk-KZ"/>
        </w:rPr>
        <w:t>Д)</w:t>
      </w:r>
      <w:r w:rsidR="00A81E3C">
        <w:rPr>
          <w:iCs/>
          <w:sz w:val="28"/>
          <w:szCs w:val="28"/>
          <w:lang w:val="kk-KZ"/>
        </w:rPr>
        <w:t xml:space="preserve"> </w:t>
      </w:r>
      <w:r w:rsidRPr="003A7245">
        <w:rPr>
          <w:iCs/>
          <w:sz w:val="28"/>
          <w:szCs w:val="28"/>
        </w:rPr>
        <w:t xml:space="preserve">(таблица </w:t>
      </w:r>
      <w:r w:rsidR="000266D0">
        <w:rPr>
          <w:iCs/>
          <w:sz w:val="28"/>
          <w:szCs w:val="28"/>
        </w:rPr>
        <w:t>39)</w:t>
      </w:r>
      <w:r w:rsidRPr="003A7245">
        <w:rPr>
          <w:iCs/>
          <w:sz w:val="28"/>
          <w:szCs w:val="28"/>
        </w:rPr>
        <w:t>.</w:t>
      </w:r>
    </w:p>
    <w:p w14:paraId="7D6A26A2" w14:textId="77777777" w:rsidR="00C268F4" w:rsidRPr="00C404EB" w:rsidRDefault="00C268F4" w:rsidP="00920C06">
      <w:pPr>
        <w:ind w:firstLine="709"/>
        <w:jc w:val="both"/>
        <w:rPr>
          <w:iCs/>
          <w:sz w:val="28"/>
          <w:szCs w:val="28"/>
          <w:lang w:val="kk-KZ"/>
        </w:rPr>
      </w:pPr>
    </w:p>
    <w:p w14:paraId="681AE143" w14:textId="65200653" w:rsidR="00EB5A43" w:rsidRDefault="00EB5A43" w:rsidP="00EB5A43">
      <w:pPr>
        <w:jc w:val="both"/>
        <w:rPr>
          <w:sz w:val="28"/>
          <w:szCs w:val="28"/>
        </w:rPr>
      </w:pPr>
      <w:r w:rsidRPr="00C404EB">
        <w:rPr>
          <w:sz w:val="28"/>
          <w:szCs w:val="28"/>
        </w:rPr>
        <w:lastRenderedPageBreak/>
        <w:t xml:space="preserve">Таблица </w:t>
      </w:r>
      <w:r w:rsidR="000266D0">
        <w:rPr>
          <w:sz w:val="28"/>
          <w:szCs w:val="28"/>
        </w:rPr>
        <w:t>39</w:t>
      </w:r>
      <w:r w:rsidRPr="00C404EB">
        <w:rPr>
          <w:sz w:val="28"/>
          <w:szCs w:val="28"/>
        </w:rPr>
        <w:t xml:space="preserve"> – Экспертная оценка вероятности и ущербности рисков цифрового доверия (прогнозные оценки)</w:t>
      </w:r>
    </w:p>
    <w:p w14:paraId="0261DF8A" w14:textId="77777777" w:rsidR="00757C90" w:rsidRPr="00757C90" w:rsidRDefault="00757C90" w:rsidP="00757C90">
      <w:pPr>
        <w:jc w:val="right"/>
        <w:rPr>
          <w:sz w:val="16"/>
          <w:szCs w:val="16"/>
        </w:rPr>
      </w:pPr>
    </w:p>
    <w:tbl>
      <w:tblPr>
        <w:tblStyle w:val="afa"/>
        <w:tblW w:w="0" w:type="auto"/>
        <w:jc w:val="center"/>
        <w:tblLayout w:type="fixed"/>
        <w:tblLook w:val="04A0" w:firstRow="1" w:lastRow="0" w:firstColumn="1" w:lastColumn="0" w:noHBand="0" w:noVBand="1"/>
      </w:tblPr>
      <w:tblGrid>
        <w:gridCol w:w="4811"/>
        <w:gridCol w:w="1371"/>
        <w:gridCol w:w="966"/>
        <w:gridCol w:w="1442"/>
        <w:gridCol w:w="1039"/>
      </w:tblGrid>
      <w:tr w:rsidR="00EB5A43" w:rsidRPr="003A7245" w14:paraId="533395AC" w14:textId="77777777" w:rsidTr="00757C90">
        <w:trPr>
          <w:jc w:val="center"/>
        </w:trPr>
        <w:tc>
          <w:tcPr>
            <w:tcW w:w="4811" w:type="dxa"/>
            <w:vMerge w:val="restart"/>
            <w:vAlign w:val="center"/>
          </w:tcPr>
          <w:p w14:paraId="512E5CF0" w14:textId="77777777" w:rsidR="00EB5A43" w:rsidRPr="00757C90" w:rsidRDefault="00EB5A43" w:rsidP="00EB5A43">
            <w:pPr>
              <w:jc w:val="center"/>
              <w:rPr>
                <w:bCs/>
                <w:sz w:val="22"/>
                <w:szCs w:val="22"/>
              </w:rPr>
            </w:pPr>
            <w:r w:rsidRPr="00757C90">
              <w:rPr>
                <w:bCs/>
                <w:sz w:val="22"/>
                <w:szCs w:val="22"/>
              </w:rPr>
              <w:t>Риск</w:t>
            </w:r>
          </w:p>
        </w:tc>
        <w:tc>
          <w:tcPr>
            <w:tcW w:w="2337" w:type="dxa"/>
            <w:gridSpan w:val="2"/>
          </w:tcPr>
          <w:p w14:paraId="1ECEB8AE" w14:textId="492DB952" w:rsidR="00EB5A43" w:rsidRPr="00757C90" w:rsidRDefault="00EB5A43" w:rsidP="00757C90">
            <w:pPr>
              <w:jc w:val="center"/>
              <w:rPr>
                <w:bCs/>
                <w:sz w:val="22"/>
                <w:szCs w:val="22"/>
              </w:rPr>
            </w:pPr>
            <w:r w:rsidRPr="00757C90">
              <w:rPr>
                <w:bCs/>
                <w:sz w:val="22"/>
                <w:szCs w:val="22"/>
              </w:rPr>
              <w:t>Сценарий №1</w:t>
            </w:r>
          </w:p>
        </w:tc>
        <w:tc>
          <w:tcPr>
            <w:tcW w:w="2481" w:type="dxa"/>
            <w:gridSpan w:val="2"/>
          </w:tcPr>
          <w:p w14:paraId="54C636DD" w14:textId="7A2B5BC6" w:rsidR="00EB5A43" w:rsidRPr="00757C90" w:rsidRDefault="00EB5A43" w:rsidP="00757C90">
            <w:pPr>
              <w:jc w:val="center"/>
              <w:rPr>
                <w:bCs/>
                <w:sz w:val="22"/>
                <w:szCs w:val="22"/>
              </w:rPr>
            </w:pPr>
            <w:r w:rsidRPr="00757C90">
              <w:rPr>
                <w:bCs/>
                <w:sz w:val="22"/>
                <w:szCs w:val="22"/>
              </w:rPr>
              <w:t>Сценарий №2</w:t>
            </w:r>
          </w:p>
        </w:tc>
      </w:tr>
      <w:tr w:rsidR="00EB5A43" w:rsidRPr="003A7245" w14:paraId="4E97AF6C" w14:textId="77777777" w:rsidTr="00757C90">
        <w:trPr>
          <w:jc w:val="center"/>
        </w:trPr>
        <w:tc>
          <w:tcPr>
            <w:tcW w:w="4811" w:type="dxa"/>
            <w:vMerge/>
          </w:tcPr>
          <w:p w14:paraId="6F9A653D" w14:textId="77777777" w:rsidR="00EB5A43" w:rsidRPr="003A7245" w:rsidRDefault="00EB5A43" w:rsidP="00EB5A43">
            <w:pPr>
              <w:jc w:val="center"/>
              <w:rPr>
                <w:b/>
                <w:bCs/>
                <w:sz w:val="22"/>
                <w:szCs w:val="22"/>
              </w:rPr>
            </w:pPr>
          </w:p>
        </w:tc>
        <w:tc>
          <w:tcPr>
            <w:tcW w:w="1371" w:type="dxa"/>
          </w:tcPr>
          <w:p w14:paraId="112AD1FE" w14:textId="17CFE0B4" w:rsidR="00EB5A43" w:rsidRPr="003A7245" w:rsidRDefault="00757C90" w:rsidP="00EB5A43">
            <w:pPr>
              <w:ind w:left="-57" w:right="-57"/>
              <w:jc w:val="center"/>
              <w:rPr>
                <w:spacing w:val="-4"/>
                <w:sz w:val="22"/>
                <w:szCs w:val="22"/>
              </w:rPr>
            </w:pPr>
            <w:r w:rsidRPr="003A7245">
              <w:rPr>
                <w:spacing w:val="-4"/>
                <w:sz w:val="22"/>
                <w:szCs w:val="22"/>
              </w:rPr>
              <w:t>вероятность</w:t>
            </w:r>
          </w:p>
        </w:tc>
        <w:tc>
          <w:tcPr>
            <w:tcW w:w="966" w:type="dxa"/>
          </w:tcPr>
          <w:p w14:paraId="32C6C86D" w14:textId="27296D26" w:rsidR="00EB5A43" w:rsidRPr="003A7245" w:rsidRDefault="00757C90" w:rsidP="00EB5A43">
            <w:pPr>
              <w:ind w:left="-57" w:right="-57"/>
              <w:jc w:val="center"/>
              <w:rPr>
                <w:spacing w:val="-4"/>
                <w:sz w:val="22"/>
                <w:szCs w:val="22"/>
              </w:rPr>
            </w:pPr>
            <w:r w:rsidRPr="003A7245">
              <w:rPr>
                <w:spacing w:val="-4"/>
                <w:sz w:val="22"/>
                <w:szCs w:val="22"/>
              </w:rPr>
              <w:t>ущерб</w:t>
            </w:r>
          </w:p>
        </w:tc>
        <w:tc>
          <w:tcPr>
            <w:tcW w:w="1442" w:type="dxa"/>
          </w:tcPr>
          <w:p w14:paraId="0F03DE8F" w14:textId="57BD740C" w:rsidR="00EB5A43" w:rsidRPr="003A7245" w:rsidRDefault="00757C90" w:rsidP="00EB5A43">
            <w:pPr>
              <w:ind w:left="-57" w:right="-57"/>
              <w:jc w:val="center"/>
              <w:rPr>
                <w:spacing w:val="-4"/>
                <w:sz w:val="22"/>
                <w:szCs w:val="22"/>
              </w:rPr>
            </w:pPr>
            <w:r w:rsidRPr="003A7245">
              <w:rPr>
                <w:spacing w:val="-4"/>
                <w:sz w:val="22"/>
                <w:szCs w:val="22"/>
              </w:rPr>
              <w:t>вероятность</w:t>
            </w:r>
          </w:p>
        </w:tc>
        <w:tc>
          <w:tcPr>
            <w:tcW w:w="1039" w:type="dxa"/>
          </w:tcPr>
          <w:p w14:paraId="227DC913" w14:textId="6A355AC9" w:rsidR="00EB5A43" w:rsidRPr="003A7245" w:rsidRDefault="00757C90" w:rsidP="00EB5A43">
            <w:pPr>
              <w:ind w:left="-57" w:right="-57"/>
              <w:jc w:val="center"/>
              <w:rPr>
                <w:spacing w:val="-4"/>
                <w:sz w:val="22"/>
                <w:szCs w:val="22"/>
              </w:rPr>
            </w:pPr>
            <w:r w:rsidRPr="003A7245">
              <w:rPr>
                <w:spacing w:val="-4"/>
                <w:sz w:val="22"/>
                <w:szCs w:val="22"/>
              </w:rPr>
              <w:t>ущерб</w:t>
            </w:r>
          </w:p>
        </w:tc>
      </w:tr>
      <w:tr w:rsidR="00EB5A43" w:rsidRPr="003A7245" w14:paraId="43CB26F8" w14:textId="77777777" w:rsidTr="00757C90">
        <w:trPr>
          <w:jc w:val="center"/>
        </w:trPr>
        <w:tc>
          <w:tcPr>
            <w:tcW w:w="4811" w:type="dxa"/>
          </w:tcPr>
          <w:p w14:paraId="25BB281D" w14:textId="77777777" w:rsidR="00EB5A43" w:rsidRPr="003A7245" w:rsidRDefault="00EB5A43" w:rsidP="00EB5A43">
            <w:pPr>
              <w:rPr>
                <w:sz w:val="22"/>
                <w:szCs w:val="22"/>
              </w:rPr>
            </w:pPr>
            <w:r w:rsidRPr="003A7245">
              <w:rPr>
                <w:sz w:val="22"/>
                <w:szCs w:val="22"/>
              </w:rPr>
              <w:t>1. Риски качества модели обработки данных</w:t>
            </w:r>
          </w:p>
        </w:tc>
        <w:tc>
          <w:tcPr>
            <w:tcW w:w="1371" w:type="dxa"/>
            <w:vAlign w:val="center"/>
          </w:tcPr>
          <w:p w14:paraId="17FEB8A8" w14:textId="25CCACCC" w:rsidR="00EB5A43" w:rsidRPr="003A7245" w:rsidRDefault="00EB5A43" w:rsidP="00EB5A43">
            <w:pPr>
              <w:jc w:val="center"/>
              <w:rPr>
                <w:sz w:val="22"/>
                <w:szCs w:val="22"/>
              </w:rPr>
            </w:pPr>
            <w:r w:rsidRPr="003A7245">
              <w:rPr>
                <w:sz w:val="22"/>
                <w:szCs w:val="22"/>
              </w:rPr>
              <w:t>Высок</w:t>
            </w:r>
          </w:p>
        </w:tc>
        <w:tc>
          <w:tcPr>
            <w:tcW w:w="966" w:type="dxa"/>
            <w:vAlign w:val="center"/>
          </w:tcPr>
          <w:p w14:paraId="276AEE31" w14:textId="045FC77E" w:rsidR="00EB5A43" w:rsidRPr="003A7245" w:rsidRDefault="00EB5A43" w:rsidP="00EB5A43">
            <w:pPr>
              <w:jc w:val="center"/>
              <w:rPr>
                <w:sz w:val="22"/>
                <w:szCs w:val="22"/>
              </w:rPr>
            </w:pPr>
            <w:r w:rsidRPr="003A7245">
              <w:rPr>
                <w:sz w:val="22"/>
                <w:szCs w:val="22"/>
              </w:rPr>
              <w:t>Средн</w:t>
            </w:r>
          </w:p>
        </w:tc>
        <w:tc>
          <w:tcPr>
            <w:tcW w:w="1442" w:type="dxa"/>
            <w:vAlign w:val="center"/>
          </w:tcPr>
          <w:p w14:paraId="4C4090B6" w14:textId="1E0FE1E4" w:rsidR="00EB5A43" w:rsidRPr="003A7245" w:rsidRDefault="00EB5A43" w:rsidP="00EB5A43">
            <w:pPr>
              <w:jc w:val="center"/>
              <w:rPr>
                <w:sz w:val="22"/>
                <w:szCs w:val="22"/>
              </w:rPr>
            </w:pPr>
            <w:r w:rsidRPr="003A7245">
              <w:rPr>
                <w:sz w:val="22"/>
                <w:szCs w:val="22"/>
              </w:rPr>
              <w:t>Средн</w:t>
            </w:r>
          </w:p>
        </w:tc>
        <w:tc>
          <w:tcPr>
            <w:tcW w:w="1039" w:type="dxa"/>
            <w:vAlign w:val="center"/>
          </w:tcPr>
          <w:p w14:paraId="21FEB74F" w14:textId="0AFABE1D" w:rsidR="00EB5A43" w:rsidRPr="003A7245" w:rsidRDefault="00EB5A43" w:rsidP="00EB5A43">
            <w:pPr>
              <w:jc w:val="center"/>
              <w:rPr>
                <w:sz w:val="22"/>
                <w:szCs w:val="22"/>
              </w:rPr>
            </w:pPr>
            <w:r w:rsidRPr="003A7245">
              <w:rPr>
                <w:sz w:val="22"/>
                <w:szCs w:val="22"/>
              </w:rPr>
              <w:t>Средн</w:t>
            </w:r>
          </w:p>
        </w:tc>
      </w:tr>
      <w:tr w:rsidR="00EB5A43" w:rsidRPr="003A7245" w14:paraId="07480084" w14:textId="77777777" w:rsidTr="00757C90">
        <w:trPr>
          <w:jc w:val="center"/>
        </w:trPr>
        <w:tc>
          <w:tcPr>
            <w:tcW w:w="4811" w:type="dxa"/>
          </w:tcPr>
          <w:p w14:paraId="3EE76B00" w14:textId="48B8C28A" w:rsidR="00EB5A43" w:rsidRPr="003A7245" w:rsidRDefault="00EB5A43" w:rsidP="00757C90">
            <w:pPr>
              <w:jc w:val="both"/>
              <w:rPr>
                <w:sz w:val="22"/>
                <w:szCs w:val="22"/>
              </w:rPr>
            </w:pPr>
            <w:r w:rsidRPr="003A7245">
              <w:rPr>
                <w:sz w:val="22"/>
                <w:szCs w:val="22"/>
              </w:rPr>
              <w:t>2. Несовершенство методологии обработки данных и качества исходных данных</w:t>
            </w:r>
          </w:p>
        </w:tc>
        <w:tc>
          <w:tcPr>
            <w:tcW w:w="1371" w:type="dxa"/>
            <w:vAlign w:val="center"/>
          </w:tcPr>
          <w:p w14:paraId="4F00BB89" w14:textId="01101A07" w:rsidR="00EB5A43" w:rsidRPr="003A7245" w:rsidRDefault="00EB5A43" w:rsidP="00EB5A43">
            <w:pPr>
              <w:jc w:val="center"/>
              <w:rPr>
                <w:sz w:val="22"/>
                <w:szCs w:val="22"/>
              </w:rPr>
            </w:pPr>
            <w:r w:rsidRPr="003A7245">
              <w:rPr>
                <w:sz w:val="22"/>
                <w:szCs w:val="22"/>
              </w:rPr>
              <w:t>Высок</w:t>
            </w:r>
          </w:p>
        </w:tc>
        <w:tc>
          <w:tcPr>
            <w:tcW w:w="966" w:type="dxa"/>
            <w:vAlign w:val="center"/>
          </w:tcPr>
          <w:p w14:paraId="6A275D1F" w14:textId="61C32966" w:rsidR="00EB5A43" w:rsidRPr="003A7245" w:rsidRDefault="00EB5A43" w:rsidP="00EB5A43">
            <w:pPr>
              <w:jc w:val="center"/>
              <w:rPr>
                <w:sz w:val="22"/>
                <w:szCs w:val="22"/>
              </w:rPr>
            </w:pPr>
            <w:r w:rsidRPr="003A7245">
              <w:rPr>
                <w:sz w:val="22"/>
                <w:szCs w:val="22"/>
              </w:rPr>
              <w:t>Средн</w:t>
            </w:r>
          </w:p>
        </w:tc>
        <w:tc>
          <w:tcPr>
            <w:tcW w:w="1442" w:type="dxa"/>
            <w:vAlign w:val="center"/>
          </w:tcPr>
          <w:p w14:paraId="032C4CC0" w14:textId="17182A5D" w:rsidR="00EB5A43" w:rsidRPr="003A7245" w:rsidRDefault="00EB5A43" w:rsidP="00EB5A43">
            <w:pPr>
              <w:jc w:val="center"/>
              <w:rPr>
                <w:sz w:val="22"/>
                <w:szCs w:val="22"/>
              </w:rPr>
            </w:pPr>
            <w:r w:rsidRPr="003A7245">
              <w:rPr>
                <w:sz w:val="22"/>
                <w:szCs w:val="22"/>
              </w:rPr>
              <w:t>Средн</w:t>
            </w:r>
          </w:p>
        </w:tc>
        <w:tc>
          <w:tcPr>
            <w:tcW w:w="1039" w:type="dxa"/>
            <w:vAlign w:val="center"/>
          </w:tcPr>
          <w:p w14:paraId="55891719" w14:textId="151DFDD7" w:rsidR="00EB5A43" w:rsidRPr="003A7245" w:rsidRDefault="00EB5A43" w:rsidP="00EB5A43">
            <w:pPr>
              <w:jc w:val="center"/>
              <w:rPr>
                <w:sz w:val="22"/>
                <w:szCs w:val="22"/>
              </w:rPr>
            </w:pPr>
            <w:r w:rsidRPr="003A7245">
              <w:rPr>
                <w:sz w:val="22"/>
                <w:szCs w:val="22"/>
              </w:rPr>
              <w:t>Средн</w:t>
            </w:r>
          </w:p>
        </w:tc>
      </w:tr>
      <w:tr w:rsidR="00EB5A43" w:rsidRPr="003A7245" w14:paraId="358CA5A3" w14:textId="77777777" w:rsidTr="00757C90">
        <w:trPr>
          <w:jc w:val="center"/>
        </w:trPr>
        <w:tc>
          <w:tcPr>
            <w:tcW w:w="4811" w:type="dxa"/>
          </w:tcPr>
          <w:p w14:paraId="43972E33" w14:textId="3CE63FBE" w:rsidR="00EB5A43" w:rsidRPr="003A7245" w:rsidRDefault="00EB5A43" w:rsidP="00EB5A43">
            <w:pPr>
              <w:jc w:val="both"/>
              <w:rPr>
                <w:sz w:val="22"/>
                <w:szCs w:val="22"/>
              </w:rPr>
            </w:pPr>
            <w:r w:rsidRPr="003A7245">
              <w:rPr>
                <w:sz w:val="22"/>
                <w:szCs w:val="22"/>
              </w:rPr>
              <w:t>3. Потери данных из-за сбоев модели Data-Driven Government</w:t>
            </w:r>
          </w:p>
        </w:tc>
        <w:tc>
          <w:tcPr>
            <w:tcW w:w="1371" w:type="dxa"/>
            <w:vAlign w:val="center"/>
          </w:tcPr>
          <w:p w14:paraId="19D4430E" w14:textId="77F6216B" w:rsidR="00EB5A43" w:rsidRPr="003A7245" w:rsidRDefault="00EB5A43" w:rsidP="00EB5A43">
            <w:pPr>
              <w:jc w:val="center"/>
              <w:rPr>
                <w:sz w:val="22"/>
                <w:szCs w:val="22"/>
              </w:rPr>
            </w:pPr>
            <w:r w:rsidRPr="003A7245">
              <w:rPr>
                <w:sz w:val="22"/>
                <w:szCs w:val="22"/>
              </w:rPr>
              <w:t>Средн</w:t>
            </w:r>
          </w:p>
        </w:tc>
        <w:tc>
          <w:tcPr>
            <w:tcW w:w="966" w:type="dxa"/>
            <w:vAlign w:val="center"/>
          </w:tcPr>
          <w:p w14:paraId="7F1D3278" w14:textId="776A60CE" w:rsidR="00EB5A43" w:rsidRPr="003A7245" w:rsidRDefault="00EB5A43" w:rsidP="00EB5A43">
            <w:pPr>
              <w:jc w:val="center"/>
              <w:rPr>
                <w:sz w:val="22"/>
                <w:szCs w:val="22"/>
              </w:rPr>
            </w:pPr>
            <w:r w:rsidRPr="003A7245">
              <w:rPr>
                <w:sz w:val="22"/>
                <w:szCs w:val="22"/>
              </w:rPr>
              <w:t>Высок</w:t>
            </w:r>
          </w:p>
        </w:tc>
        <w:tc>
          <w:tcPr>
            <w:tcW w:w="1442" w:type="dxa"/>
            <w:vAlign w:val="center"/>
          </w:tcPr>
          <w:p w14:paraId="1E262340" w14:textId="78010D12" w:rsidR="00EB5A43" w:rsidRPr="003A7245" w:rsidRDefault="00EB5A43" w:rsidP="00EB5A43">
            <w:pPr>
              <w:jc w:val="center"/>
              <w:rPr>
                <w:sz w:val="22"/>
                <w:szCs w:val="22"/>
              </w:rPr>
            </w:pPr>
            <w:r w:rsidRPr="003A7245">
              <w:rPr>
                <w:sz w:val="22"/>
                <w:szCs w:val="22"/>
              </w:rPr>
              <w:t>Низк</w:t>
            </w:r>
          </w:p>
        </w:tc>
        <w:tc>
          <w:tcPr>
            <w:tcW w:w="1039" w:type="dxa"/>
            <w:vAlign w:val="center"/>
          </w:tcPr>
          <w:p w14:paraId="38231941" w14:textId="7F207212" w:rsidR="00EB5A43" w:rsidRPr="003A7245" w:rsidRDefault="00EB5A43" w:rsidP="00EB5A43">
            <w:pPr>
              <w:jc w:val="center"/>
              <w:rPr>
                <w:sz w:val="22"/>
                <w:szCs w:val="22"/>
              </w:rPr>
            </w:pPr>
            <w:r w:rsidRPr="003A7245">
              <w:rPr>
                <w:sz w:val="22"/>
                <w:szCs w:val="22"/>
              </w:rPr>
              <w:t>Средн</w:t>
            </w:r>
          </w:p>
        </w:tc>
      </w:tr>
      <w:tr w:rsidR="00EB5A43" w:rsidRPr="003A7245" w14:paraId="2BF59B87" w14:textId="77777777" w:rsidTr="00757C90">
        <w:trPr>
          <w:jc w:val="center"/>
        </w:trPr>
        <w:tc>
          <w:tcPr>
            <w:tcW w:w="4811" w:type="dxa"/>
          </w:tcPr>
          <w:p w14:paraId="6A0FFA0A" w14:textId="73B54A05" w:rsidR="00EB5A43" w:rsidRPr="003A7245" w:rsidRDefault="00EB5A43" w:rsidP="00EB5A43">
            <w:pPr>
              <w:jc w:val="both"/>
              <w:rPr>
                <w:sz w:val="22"/>
                <w:szCs w:val="22"/>
              </w:rPr>
            </w:pPr>
            <w:r w:rsidRPr="003A7245">
              <w:rPr>
                <w:sz w:val="22"/>
                <w:szCs w:val="22"/>
              </w:rPr>
              <w:t>4. Потери данных из-за умышленных действий</w:t>
            </w:r>
          </w:p>
        </w:tc>
        <w:tc>
          <w:tcPr>
            <w:tcW w:w="1371" w:type="dxa"/>
            <w:vAlign w:val="center"/>
          </w:tcPr>
          <w:p w14:paraId="01F8415B" w14:textId="35DB5AA9" w:rsidR="00EB5A43" w:rsidRPr="003A7245" w:rsidRDefault="00EB5A43" w:rsidP="00EB5A43">
            <w:pPr>
              <w:jc w:val="center"/>
              <w:rPr>
                <w:sz w:val="22"/>
                <w:szCs w:val="22"/>
              </w:rPr>
            </w:pPr>
            <w:r w:rsidRPr="003A7245">
              <w:rPr>
                <w:sz w:val="22"/>
                <w:szCs w:val="22"/>
              </w:rPr>
              <w:t>Низк</w:t>
            </w:r>
          </w:p>
        </w:tc>
        <w:tc>
          <w:tcPr>
            <w:tcW w:w="966" w:type="dxa"/>
            <w:vAlign w:val="center"/>
          </w:tcPr>
          <w:p w14:paraId="2BEFECDE" w14:textId="0F1CCE0E" w:rsidR="00EB5A43" w:rsidRPr="003A7245" w:rsidRDefault="00EB5A43" w:rsidP="00EB5A43">
            <w:pPr>
              <w:jc w:val="center"/>
              <w:rPr>
                <w:sz w:val="22"/>
                <w:szCs w:val="22"/>
              </w:rPr>
            </w:pPr>
            <w:r w:rsidRPr="003A7245">
              <w:rPr>
                <w:sz w:val="22"/>
                <w:szCs w:val="22"/>
              </w:rPr>
              <w:t>Средн</w:t>
            </w:r>
          </w:p>
        </w:tc>
        <w:tc>
          <w:tcPr>
            <w:tcW w:w="1442" w:type="dxa"/>
            <w:vAlign w:val="center"/>
          </w:tcPr>
          <w:p w14:paraId="2E5ECBF5" w14:textId="4944A12A" w:rsidR="00EB5A43" w:rsidRPr="003A7245" w:rsidRDefault="00EB5A43" w:rsidP="00EB5A43">
            <w:pPr>
              <w:jc w:val="center"/>
              <w:rPr>
                <w:sz w:val="22"/>
                <w:szCs w:val="22"/>
              </w:rPr>
            </w:pPr>
            <w:r w:rsidRPr="003A7245">
              <w:rPr>
                <w:sz w:val="22"/>
                <w:szCs w:val="22"/>
              </w:rPr>
              <w:t>Низк</w:t>
            </w:r>
          </w:p>
        </w:tc>
        <w:tc>
          <w:tcPr>
            <w:tcW w:w="1039" w:type="dxa"/>
            <w:vAlign w:val="center"/>
          </w:tcPr>
          <w:p w14:paraId="05C32F2E" w14:textId="68E7A517" w:rsidR="00EB5A43" w:rsidRPr="003A7245" w:rsidRDefault="00EB5A43" w:rsidP="00EB5A43">
            <w:pPr>
              <w:jc w:val="center"/>
              <w:rPr>
                <w:sz w:val="22"/>
                <w:szCs w:val="22"/>
              </w:rPr>
            </w:pPr>
            <w:r w:rsidRPr="003A7245">
              <w:rPr>
                <w:sz w:val="22"/>
                <w:szCs w:val="22"/>
              </w:rPr>
              <w:t>Средн</w:t>
            </w:r>
          </w:p>
        </w:tc>
      </w:tr>
      <w:tr w:rsidR="00EB5A43" w:rsidRPr="003A7245" w14:paraId="1E54929E" w14:textId="77777777" w:rsidTr="00757C90">
        <w:trPr>
          <w:jc w:val="center"/>
        </w:trPr>
        <w:tc>
          <w:tcPr>
            <w:tcW w:w="4811" w:type="dxa"/>
          </w:tcPr>
          <w:p w14:paraId="4521BB49" w14:textId="0F0691C8" w:rsidR="00EB5A43" w:rsidRPr="003A7245" w:rsidRDefault="00EB5A43" w:rsidP="00EB5A43">
            <w:pPr>
              <w:jc w:val="both"/>
              <w:rPr>
                <w:sz w:val="22"/>
                <w:szCs w:val="22"/>
              </w:rPr>
            </w:pPr>
            <w:r w:rsidRPr="003A7245">
              <w:rPr>
                <w:sz w:val="22"/>
                <w:szCs w:val="22"/>
              </w:rPr>
              <w:t>5. Потери данных из-за халатности или некомпетентности ответственных работников</w:t>
            </w:r>
          </w:p>
        </w:tc>
        <w:tc>
          <w:tcPr>
            <w:tcW w:w="1371" w:type="dxa"/>
            <w:vAlign w:val="center"/>
          </w:tcPr>
          <w:p w14:paraId="3A1ABBC2" w14:textId="3E30D171" w:rsidR="00EB5A43" w:rsidRPr="003A7245" w:rsidRDefault="00EB5A43" w:rsidP="00EB5A43">
            <w:pPr>
              <w:jc w:val="center"/>
              <w:rPr>
                <w:sz w:val="22"/>
                <w:szCs w:val="22"/>
              </w:rPr>
            </w:pPr>
            <w:r w:rsidRPr="003A7245">
              <w:rPr>
                <w:sz w:val="22"/>
                <w:szCs w:val="22"/>
              </w:rPr>
              <w:t>Низк</w:t>
            </w:r>
          </w:p>
        </w:tc>
        <w:tc>
          <w:tcPr>
            <w:tcW w:w="966" w:type="dxa"/>
            <w:vAlign w:val="center"/>
          </w:tcPr>
          <w:p w14:paraId="2EA1CBF5" w14:textId="71DFAD1F" w:rsidR="00EB5A43" w:rsidRPr="003A7245" w:rsidRDefault="00EB5A43" w:rsidP="00EB5A43">
            <w:pPr>
              <w:jc w:val="center"/>
              <w:rPr>
                <w:sz w:val="22"/>
                <w:szCs w:val="22"/>
              </w:rPr>
            </w:pPr>
            <w:r w:rsidRPr="003A7245">
              <w:rPr>
                <w:sz w:val="22"/>
                <w:szCs w:val="22"/>
              </w:rPr>
              <w:t>Средн</w:t>
            </w:r>
          </w:p>
        </w:tc>
        <w:tc>
          <w:tcPr>
            <w:tcW w:w="1442" w:type="dxa"/>
            <w:vAlign w:val="center"/>
          </w:tcPr>
          <w:p w14:paraId="101A3E9D" w14:textId="2D016CA2" w:rsidR="00EB5A43" w:rsidRPr="003A7245" w:rsidRDefault="00EB5A43" w:rsidP="00EB5A43">
            <w:pPr>
              <w:jc w:val="center"/>
              <w:rPr>
                <w:sz w:val="22"/>
                <w:szCs w:val="22"/>
              </w:rPr>
            </w:pPr>
            <w:r w:rsidRPr="003A7245">
              <w:rPr>
                <w:sz w:val="22"/>
                <w:szCs w:val="22"/>
              </w:rPr>
              <w:t>Низк</w:t>
            </w:r>
          </w:p>
        </w:tc>
        <w:tc>
          <w:tcPr>
            <w:tcW w:w="1039" w:type="dxa"/>
            <w:vAlign w:val="center"/>
          </w:tcPr>
          <w:p w14:paraId="59E0C0E2" w14:textId="04928550" w:rsidR="00EB5A43" w:rsidRPr="003A7245" w:rsidRDefault="00EB5A43" w:rsidP="00EB5A43">
            <w:pPr>
              <w:jc w:val="center"/>
              <w:rPr>
                <w:sz w:val="22"/>
                <w:szCs w:val="22"/>
              </w:rPr>
            </w:pPr>
            <w:r w:rsidRPr="003A7245">
              <w:rPr>
                <w:sz w:val="22"/>
                <w:szCs w:val="22"/>
              </w:rPr>
              <w:t>Низк</w:t>
            </w:r>
          </w:p>
        </w:tc>
      </w:tr>
      <w:tr w:rsidR="00EB5A43" w:rsidRPr="003A7245" w14:paraId="0C460605" w14:textId="77777777" w:rsidTr="00757C90">
        <w:trPr>
          <w:jc w:val="center"/>
        </w:trPr>
        <w:tc>
          <w:tcPr>
            <w:tcW w:w="4811" w:type="dxa"/>
          </w:tcPr>
          <w:p w14:paraId="5B2DDBCC" w14:textId="1BE8B01B" w:rsidR="00EB5A43" w:rsidRPr="003A7245" w:rsidRDefault="00EB5A43" w:rsidP="00757C90">
            <w:pPr>
              <w:rPr>
                <w:sz w:val="22"/>
                <w:szCs w:val="22"/>
              </w:rPr>
            </w:pPr>
            <w:r w:rsidRPr="003A7245">
              <w:rPr>
                <w:sz w:val="22"/>
                <w:szCs w:val="22"/>
              </w:rPr>
              <w:t>6. Попадание в руки злоумышленников не только данных, но и инструментов управления ими</w:t>
            </w:r>
          </w:p>
        </w:tc>
        <w:tc>
          <w:tcPr>
            <w:tcW w:w="1371" w:type="dxa"/>
            <w:vAlign w:val="center"/>
          </w:tcPr>
          <w:p w14:paraId="09561B05" w14:textId="0A6195AD" w:rsidR="00EB5A43" w:rsidRPr="003A7245" w:rsidRDefault="00EB5A43" w:rsidP="00EB5A43">
            <w:pPr>
              <w:jc w:val="center"/>
              <w:rPr>
                <w:sz w:val="22"/>
                <w:szCs w:val="22"/>
              </w:rPr>
            </w:pPr>
            <w:r w:rsidRPr="003A7245">
              <w:rPr>
                <w:sz w:val="22"/>
                <w:szCs w:val="22"/>
              </w:rPr>
              <w:t>Низк</w:t>
            </w:r>
          </w:p>
        </w:tc>
        <w:tc>
          <w:tcPr>
            <w:tcW w:w="966" w:type="dxa"/>
            <w:vAlign w:val="center"/>
          </w:tcPr>
          <w:p w14:paraId="47575699" w14:textId="1CC27FD9" w:rsidR="00EB5A43" w:rsidRPr="003A7245" w:rsidRDefault="00EB5A43" w:rsidP="00EB5A43">
            <w:pPr>
              <w:jc w:val="center"/>
              <w:rPr>
                <w:sz w:val="22"/>
                <w:szCs w:val="22"/>
              </w:rPr>
            </w:pPr>
            <w:r w:rsidRPr="003A7245">
              <w:rPr>
                <w:sz w:val="22"/>
                <w:szCs w:val="22"/>
              </w:rPr>
              <w:t>Высок</w:t>
            </w:r>
          </w:p>
        </w:tc>
        <w:tc>
          <w:tcPr>
            <w:tcW w:w="1442" w:type="dxa"/>
            <w:vAlign w:val="center"/>
          </w:tcPr>
          <w:p w14:paraId="7CA205DE" w14:textId="124FCCFE" w:rsidR="00EB5A43" w:rsidRPr="003A7245" w:rsidRDefault="00EB5A43" w:rsidP="00EB5A43">
            <w:pPr>
              <w:jc w:val="center"/>
              <w:rPr>
                <w:sz w:val="22"/>
                <w:szCs w:val="22"/>
              </w:rPr>
            </w:pPr>
            <w:r w:rsidRPr="003A7245">
              <w:rPr>
                <w:sz w:val="22"/>
                <w:szCs w:val="22"/>
              </w:rPr>
              <w:t>Низк</w:t>
            </w:r>
          </w:p>
        </w:tc>
        <w:tc>
          <w:tcPr>
            <w:tcW w:w="1039" w:type="dxa"/>
            <w:vAlign w:val="center"/>
          </w:tcPr>
          <w:p w14:paraId="6EC81121" w14:textId="1425688D" w:rsidR="00EB5A43" w:rsidRPr="003A7245" w:rsidRDefault="00EB5A43" w:rsidP="00EB5A43">
            <w:pPr>
              <w:jc w:val="center"/>
              <w:rPr>
                <w:sz w:val="22"/>
                <w:szCs w:val="22"/>
              </w:rPr>
            </w:pPr>
            <w:r w:rsidRPr="003A7245">
              <w:rPr>
                <w:sz w:val="22"/>
                <w:szCs w:val="22"/>
              </w:rPr>
              <w:t>Средн</w:t>
            </w:r>
          </w:p>
        </w:tc>
      </w:tr>
      <w:tr w:rsidR="00EB5A43" w:rsidRPr="003A7245" w14:paraId="083C3B98" w14:textId="77777777" w:rsidTr="00757C90">
        <w:trPr>
          <w:jc w:val="center"/>
        </w:trPr>
        <w:tc>
          <w:tcPr>
            <w:tcW w:w="4811" w:type="dxa"/>
          </w:tcPr>
          <w:p w14:paraId="512127F0" w14:textId="11CFB6CE" w:rsidR="00EB5A43" w:rsidRPr="003A7245" w:rsidRDefault="00EB5A43" w:rsidP="00EB5A43">
            <w:pPr>
              <w:jc w:val="both"/>
              <w:rPr>
                <w:sz w:val="22"/>
                <w:szCs w:val="22"/>
              </w:rPr>
            </w:pPr>
            <w:r w:rsidRPr="003A7245">
              <w:rPr>
                <w:sz w:val="22"/>
                <w:szCs w:val="22"/>
              </w:rPr>
              <w:t>7. Передача данных из гос. баз данных частным интересантам.</w:t>
            </w:r>
          </w:p>
        </w:tc>
        <w:tc>
          <w:tcPr>
            <w:tcW w:w="1371" w:type="dxa"/>
            <w:vAlign w:val="center"/>
          </w:tcPr>
          <w:p w14:paraId="0005F151" w14:textId="0866F184" w:rsidR="00EB5A43" w:rsidRPr="003A7245" w:rsidRDefault="00EB5A43" w:rsidP="00EB5A43">
            <w:pPr>
              <w:jc w:val="center"/>
              <w:rPr>
                <w:sz w:val="22"/>
                <w:szCs w:val="22"/>
              </w:rPr>
            </w:pPr>
            <w:r w:rsidRPr="003A7245">
              <w:rPr>
                <w:sz w:val="22"/>
                <w:szCs w:val="22"/>
              </w:rPr>
              <w:t>Высок</w:t>
            </w:r>
          </w:p>
        </w:tc>
        <w:tc>
          <w:tcPr>
            <w:tcW w:w="966" w:type="dxa"/>
            <w:vAlign w:val="center"/>
          </w:tcPr>
          <w:p w14:paraId="7F075CB4" w14:textId="61CD726E" w:rsidR="00EB5A43" w:rsidRPr="003A7245" w:rsidRDefault="00EB5A43" w:rsidP="00EB5A43">
            <w:pPr>
              <w:jc w:val="center"/>
              <w:rPr>
                <w:sz w:val="22"/>
                <w:szCs w:val="22"/>
              </w:rPr>
            </w:pPr>
            <w:r w:rsidRPr="003A7245">
              <w:rPr>
                <w:sz w:val="22"/>
                <w:szCs w:val="22"/>
              </w:rPr>
              <w:t>Низк</w:t>
            </w:r>
          </w:p>
        </w:tc>
        <w:tc>
          <w:tcPr>
            <w:tcW w:w="1442" w:type="dxa"/>
            <w:vAlign w:val="center"/>
          </w:tcPr>
          <w:p w14:paraId="587C7301" w14:textId="70B55B57" w:rsidR="00EB5A43" w:rsidRPr="003A7245" w:rsidRDefault="00EB5A43" w:rsidP="00EB5A43">
            <w:pPr>
              <w:jc w:val="center"/>
              <w:rPr>
                <w:sz w:val="22"/>
                <w:szCs w:val="22"/>
              </w:rPr>
            </w:pPr>
            <w:r w:rsidRPr="003A7245">
              <w:rPr>
                <w:sz w:val="22"/>
                <w:szCs w:val="22"/>
              </w:rPr>
              <w:t>Низк</w:t>
            </w:r>
          </w:p>
        </w:tc>
        <w:tc>
          <w:tcPr>
            <w:tcW w:w="1039" w:type="dxa"/>
            <w:vAlign w:val="center"/>
          </w:tcPr>
          <w:p w14:paraId="3954E0AE" w14:textId="0C78DE9B" w:rsidR="00EB5A43" w:rsidRPr="003A7245" w:rsidRDefault="00EB5A43" w:rsidP="00EB5A43">
            <w:pPr>
              <w:jc w:val="center"/>
              <w:rPr>
                <w:sz w:val="22"/>
                <w:szCs w:val="22"/>
              </w:rPr>
            </w:pPr>
            <w:r w:rsidRPr="003A7245">
              <w:rPr>
                <w:sz w:val="22"/>
                <w:szCs w:val="22"/>
              </w:rPr>
              <w:t>Низк</w:t>
            </w:r>
          </w:p>
        </w:tc>
      </w:tr>
      <w:tr w:rsidR="00EB5A43" w:rsidRPr="003A7245" w14:paraId="7C19D9F1" w14:textId="77777777" w:rsidTr="00757C90">
        <w:trPr>
          <w:jc w:val="center"/>
        </w:trPr>
        <w:tc>
          <w:tcPr>
            <w:tcW w:w="4811" w:type="dxa"/>
          </w:tcPr>
          <w:p w14:paraId="6CE7FF42" w14:textId="51B31116" w:rsidR="00EB5A43" w:rsidRPr="003A7245" w:rsidRDefault="00EB5A43" w:rsidP="00EB5A43">
            <w:pPr>
              <w:jc w:val="both"/>
              <w:rPr>
                <w:sz w:val="22"/>
                <w:szCs w:val="22"/>
              </w:rPr>
            </w:pPr>
            <w:r w:rsidRPr="003A7245">
              <w:rPr>
                <w:sz w:val="22"/>
                <w:szCs w:val="22"/>
              </w:rPr>
              <w:t>8. Риски, обусловленные наличием реальных скрытых целей цифровизации</w:t>
            </w:r>
          </w:p>
        </w:tc>
        <w:tc>
          <w:tcPr>
            <w:tcW w:w="1371" w:type="dxa"/>
            <w:vAlign w:val="center"/>
          </w:tcPr>
          <w:p w14:paraId="1B387499" w14:textId="7829022F" w:rsidR="00EB5A43" w:rsidRPr="003A7245" w:rsidRDefault="00EB5A43" w:rsidP="00EB5A43">
            <w:pPr>
              <w:jc w:val="center"/>
              <w:rPr>
                <w:sz w:val="22"/>
                <w:szCs w:val="22"/>
              </w:rPr>
            </w:pPr>
            <w:r w:rsidRPr="003A7245">
              <w:rPr>
                <w:sz w:val="22"/>
                <w:szCs w:val="22"/>
              </w:rPr>
              <w:t>Средн</w:t>
            </w:r>
          </w:p>
        </w:tc>
        <w:tc>
          <w:tcPr>
            <w:tcW w:w="966" w:type="dxa"/>
            <w:vAlign w:val="center"/>
          </w:tcPr>
          <w:p w14:paraId="5FDDE187" w14:textId="6E99CC35" w:rsidR="00EB5A43" w:rsidRPr="003A7245" w:rsidRDefault="00EB5A43" w:rsidP="00EB5A43">
            <w:pPr>
              <w:jc w:val="center"/>
              <w:rPr>
                <w:sz w:val="22"/>
                <w:szCs w:val="22"/>
              </w:rPr>
            </w:pPr>
            <w:r w:rsidRPr="003A7245">
              <w:rPr>
                <w:sz w:val="22"/>
                <w:szCs w:val="22"/>
              </w:rPr>
              <w:t>Средн</w:t>
            </w:r>
          </w:p>
        </w:tc>
        <w:tc>
          <w:tcPr>
            <w:tcW w:w="1442" w:type="dxa"/>
            <w:vAlign w:val="center"/>
          </w:tcPr>
          <w:p w14:paraId="5E21F0FA" w14:textId="2EF51BEE" w:rsidR="00EB5A43" w:rsidRPr="003A7245" w:rsidRDefault="00EB5A43" w:rsidP="00EB5A43">
            <w:pPr>
              <w:jc w:val="center"/>
              <w:rPr>
                <w:sz w:val="22"/>
                <w:szCs w:val="22"/>
              </w:rPr>
            </w:pPr>
            <w:r w:rsidRPr="003A7245">
              <w:rPr>
                <w:sz w:val="22"/>
                <w:szCs w:val="22"/>
              </w:rPr>
              <w:t>Средн</w:t>
            </w:r>
          </w:p>
        </w:tc>
        <w:tc>
          <w:tcPr>
            <w:tcW w:w="1039" w:type="dxa"/>
            <w:vAlign w:val="center"/>
          </w:tcPr>
          <w:p w14:paraId="5726871A" w14:textId="4C66D5DB" w:rsidR="00EB5A43" w:rsidRPr="003A7245" w:rsidRDefault="00EB5A43" w:rsidP="00EB5A43">
            <w:pPr>
              <w:jc w:val="center"/>
              <w:rPr>
                <w:sz w:val="22"/>
                <w:szCs w:val="22"/>
              </w:rPr>
            </w:pPr>
            <w:r w:rsidRPr="003A7245">
              <w:rPr>
                <w:sz w:val="22"/>
                <w:szCs w:val="22"/>
              </w:rPr>
              <w:t>Низк</w:t>
            </w:r>
          </w:p>
        </w:tc>
      </w:tr>
      <w:tr w:rsidR="00EB5A43" w:rsidRPr="003A7245" w14:paraId="4444DCA4" w14:textId="77777777" w:rsidTr="00757C90">
        <w:trPr>
          <w:jc w:val="center"/>
        </w:trPr>
        <w:tc>
          <w:tcPr>
            <w:tcW w:w="4811" w:type="dxa"/>
          </w:tcPr>
          <w:p w14:paraId="632CBC3A" w14:textId="4C124540" w:rsidR="00EB5A43" w:rsidRPr="003A7245" w:rsidRDefault="00EB5A43" w:rsidP="00EB5A43">
            <w:pPr>
              <w:jc w:val="both"/>
              <w:rPr>
                <w:sz w:val="22"/>
                <w:szCs w:val="22"/>
              </w:rPr>
            </w:pPr>
            <w:r w:rsidRPr="003A7245">
              <w:rPr>
                <w:sz w:val="22"/>
                <w:szCs w:val="22"/>
              </w:rPr>
              <w:t>9. Риски, обусловленные наличием в обществе мнения о скрытых целях цифровизации</w:t>
            </w:r>
          </w:p>
        </w:tc>
        <w:tc>
          <w:tcPr>
            <w:tcW w:w="1371" w:type="dxa"/>
            <w:vAlign w:val="center"/>
          </w:tcPr>
          <w:p w14:paraId="463DF03C" w14:textId="70428BEA" w:rsidR="00EB5A43" w:rsidRPr="003A7245" w:rsidRDefault="00EB5A43" w:rsidP="00EB5A43">
            <w:pPr>
              <w:jc w:val="center"/>
              <w:rPr>
                <w:sz w:val="22"/>
                <w:szCs w:val="22"/>
              </w:rPr>
            </w:pPr>
            <w:r w:rsidRPr="003A7245">
              <w:rPr>
                <w:sz w:val="22"/>
                <w:szCs w:val="22"/>
              </w:rPr>
              <w:t>Высок</w:t>
            </w:r>
          </w:p>
        </w:tc>
        <w:tc>
          <w:tcPr>
            <w:tcW w:w="966" w:type="dxa"/>
            <w:vAlign w:val="center"/>
          </w:tcPr>
          <w:p w14:paraId="51360E9A" w14:textId="50296185" w:rsidR="00EB5A43" w:rsidRPr="003A7245" w:rsidRDefault="00EB5A43" w:rsidP="00EB5A43">
            <w:pPr>
              <w:jc w:val="center"/>
              <w:rPr>
                <w:sz w:val="22"/>
                <w:szCs w:val="22"/>
              </w:rPr>
            </w:pPr>
            <w:r w:rsidRPr="003A7245">
              <w:rPr>
                <w:sz w:val="22"/>
                <w:szCs w:val="22"/>
              </w:rPr>
              <w:t>Средн</w:t>
            </w:r>
          </w:p>
        </w:tc>
        <w:tc>
          <w:tcPr>
            <w:tcW w:w="1442" w:type="dxa"/>
            <w:vAlign w:val="center"/>
          </w:tcPr>
          <w:p w14:paraId="21DB1DDD" w14:textId="6EFD2C26" w:rsidR="00EB5A43" w:rsidRPr="003A7245" w:rsidRDefault="00EB5A43" w:rsidP="00EB5A43">
            <w:pPr>
              <w:jc w:val="center"/>
              <w:rPr>
                <w:sz w:val="22"/>
                <w:szCs w:val="22"/>
              </w:rPr>
            </w:pPr>
            <w:r w:rsidRPr="003A7245">
              <w:rPr>
                <w:sz w:val="22"/>
                <w:szCs w:val="22"/>
              </w:rPr>
              <w:t>Низк</w:t>
            </w:r>
          </w:p>
        </w:tc>
        <w:tc>
          <w:tcPr>
            <w:tcW w:w="1039" w:type="dxa"/>
            <w:vAlign w:val="center"/>
          </w:tcPr>
          <w:p w14:paraId="6E155AAF" w14:textId="143C4E16" w:rsidR="00EB5A43" w:rsidRPr="003A7245" w:rsidRDefault="00EB5A43" w:rsidP="00EB5A43">
            <w:pPr>
              <w:jc w:val="center"/>
              <w:rPr>
                <w:sz w:val="22"/>
                <w:szCs w:val="22"/>
              </w:rPr>
            </w:pPr>
            <w:r w:rsidRPr="003A7245">
              <w:rPr>
                <w:sz w:val="22"/>
                <w:szCs w:val="22"/>
              </w:rPr>
              <w:t>Низк</w:t>
            </w:r>
          </w:p>
        </w:tc>
      </w:tr>
      <w:tr w:rsidR="00EB5A43" w:rsidRPr="003A7245" w14:paraId="5811BA6F" w14:textId="77777777" w:rsidTr="00757C90">
        <w:trPr>
          <w:jc w:val="center"/>
        </w:trPr>
        <w:tc>
          <w:tcPr>
            <w:tcW w:w="4811" w:type="dxa"/>
          </w:tcPr>
          <w:p w14:paraId="7D8135CB" w14:textId="631F4052" w:rsidR="00EB5A43" w:rsidRPr="003A7245" w:rsidRDefault="00EB5A43" w:rsidP="00EB5A43">
            <w:pPr>
              <w:jc w:val="both"/>
              <w:rPr>
                <w:sz w:val="22"/>
                <w:szCs w:val="22"/>
              </w:rPr>
            </w:pPr>
            <w:r w:rsidRPr="003A7245">
              <w:rPr>
                <w:sz w:val="22"/>
                <w:szCs w:val="22"/>
              </w:rPr>
              <w:t>10. Этические</w:t>
            </w:r>
          </w:p>
        </w:tc>
        <w:tc>
          <w:tcPr>
            <w:tcW w:w="1371" w:type="dxa"/>
            <w:vAlign w:val="center"/>
          </w:tcPr>
          <w:p w14:paraId="60F9A4DB" w14:textId="482E71DC" w:rsidR="00EB5A43" w:rsidRPr="003A7245" w:rsidRDefault="00EB5A43" w:rsidP="00EB5A43">
            <w:pPr>
              <w:jc w:val="center"/>
              <w:rPr>
                <w:sz w:val="22"/>
                <w:szCs w:val="22"/>
              </w:rPr>
            </w:pPr>
            <w:r w:rsidRPr="003A7245">
              <w:rPr>
                <w:sz w:val="22"/>
                <w:szCs w:val="22"/>
              </w:rPr>
              <w:t>Высок</w:t>
            </w:r>
          </w:p>
        </w:tc>
        <w:tc>
          <w:tcPr>
            <w:tcW w:w="966" w:type="dxa"/>
            <w:vAlign w:val="center"/>
          </w:tcPr>
          <w:p w14:paraId="643645FD" w14:textId="1011C10F" w:rsidR="00EB5A43" w:rsidRPr="003A7245" w:rsidRDefault="00EB5A43" w:rsidP="00EB5A43">
            <w:pPr>
              <w:jc w:val="center"/>
              <w:rPr>
                <w:sz w:val="22"/>
                <w:szCs w:val="22"/>
              </w:rPr>
            </w:pPr>
            <w:r w:rsidRPr="003A7245">
              <w:rPr>
                <w:sz w:val="22"/>
                <w:szCs w:val="22"/>
              </w:rPr>
              <w:t>Средн</w:t>
            </w:r>
          </w:p>
        </w:tc>
        <w:tc>
          <w:tcPr>
            <w:tcW w:w="1442" w:type="dxa"/>
            <w:vAlign w:val="center"/>
          </w:tcPr>
          <w:p w14:paraId="1127F259" w14:textId="59984108" w:rsidR="00EB5A43" w:rsidRPr="003A7245" w:rsidRDefault="00EB5A43" w:rsidP="00EB5A43">
            <w:pPr>
              <w:jc w:val="center"/>
              <w:rPr>
                <w:sz w:val="22"/>
                <w:szCs w:val="22"/>
              </w:rPr>
            </w:pPr>
            <w:r w:rsidRPr="003A7245">
              <w:rPr>
                <w:sz w:val="22"/>
                <w:szCs w:val="22"/>
              </w:rPr>
              <w:t>Низк</w:t>
            </w:r>
          </w:p>
        </w:tc>
        <w:tc>
          <w:tcPr>
            <w:tcW w:w="1039" w:type="dxa"/>
            <w:vAlign w:val="center"/>
          </w:tcPr>
          <w:p w14:paraId="44890857" w14:textId="4103B210" w:rsidR="00EB5A43" w:rsidRPr="003A7245" w:rsidRDefault="00EB5A43" w:rsidP="00EB5A43">
            <w:pPr>
              <w:jc w:val="center"/>
              <w:rPr>
                <w:sz w:val="22"/>
                <w:szCs w:val="22"/>
              </w:rPr>
            </w:pPr>
            <w:r w:rsidRPr="003A7245">
              <w:rPr>
                <w:sz w:val="22"/>
                <w:szCs w:val="22"/>
              </w:rPr>
              <w:t>Низк</w:t>
            </w:r>
          </w:p>
        </w:tc>
      </w:tr>
      <w:tr w:rsidR="00EB5A43" w:rsidRPr="003A7245" w14:paraId="3D1FB9D2" w14:textId="77777777" w:rsidTr="00757C90">
        <w:trPr>
          <w:jc w:val="center"/>
        </w:trPr>
        <w:tc>
          <w:tcPr>
            <w:tcW w:w="4811" w:type="dxa"/>
          </w:tcPr>
          <w:p w14:paraId="7D47B65C" w14:textId="32AF68E1" w:rsidR="00EB5A43" w:rsidRPr="003A7245" w:rsidRDefault="00EB5A43" w:rsidP="00EB5A43">
            <w:pPr>
              <w:jc w:val="both"/>
              <w:rPr>
                <w:sz w:val="22"/>
                <w:szCs w:val="22"/>
              </w:rPr>
            </w:pPr>
            <w:r w:rsidRPr="003A7245">
              <w:rPr>
                <w:sz w:val="22"/>
                <w:szCs w:val="22"/>
              </w:rPr>
              <w:t>11. Дискриминационные</w:t>
            </w:r>
          </w:p>
        </w:tc>
        <w:tc>
          <w:tcPr>
            <w:tcW w:w="1371" w:type="dxa"/>
            <w:vAlign w:val="center"/>
          </w:tcPr>
          <w:p w14:paraId="432BE2C1" w14:textId="77B218E6" w:rsidR="00EB5A43" w:rsidRPr="003A7245" w:rsidRDefault="00EB5A43" w:rsidP="00EB5A43">
            <w:pPr>
              <w:jc w:val="center"/>
              <w:rPr>
                <w:sz w:val="22"/>
                <w:szCs w:val="22"/>
              </w:rPr>
            </w:pPr>
            <w:r w:rsidRPr="003A7245">
              <w:rPr>
                <w:sz w:val="22"/>
                <w:szCs w:val="22"/>
              </w:rPr>
              <w:t>Средн</w:t>
            </w:r>
          </w:p>
        </w:tc>
        <w:tc>
          <w:tcPr>
            <w:tcW w:w="966" w:type="dxa"/>
            <w:vAlign w:val="center"/>
          </w:tcPr>
          <w:p w14:paraId="05A6DF5B" w14:textId="449953E0" w:rsidR="00EB5A43" w:rsidRPr="003A7245" w:rsidRDefault="00EB5A43" w:rsidP="00EB5A43">
            <w:pPr>
              <w:jc w:val="center"/>
              <w:rPr>
                <w:sz w:val="22"/>
                <w:szCs w:val="22"/>
              </w:rPr>
            </w:pPr>
            <w:r w:rsidRPr="003A7245">
              <w:rPr>
                <w:sz w:val="22"/>
                <w:szCs w:val="22"/>
              </w:rPr>
              <w:t>Высок</w:t>
            </w:r>
          </w:p>
        </w:tc>
        <w:tc>
          <w:tcPr>
            <w:tcW w:w="1442" w:type="dxa"/>
            <w:vAlign w:val="center"/>
          </w:tcPr>
          <w:p w14:paraId="6DD36658" w14:textId="206CEEB7" w:rsidR="00EB5A43" w:rsidRPr="003A7245" w:rsidRDefault="00EB5A43" w:rsidP="00EB5A43">
            <w:pPr>
              <w:jc w:val="center"/>
              <w:rPr>
                <w:sz w:val="22"/>
                <w:szCs w:val="22"/>
              </w:rPr>
            </w:pPr>
            <w:r w:rsidRPr="003A7245">
              <w:rPr>
                <w:sz w:val="22"/>
                <w:szCs w:val="22"/>
              </w:rPr>
              <w:t>Низк</w:t>
            </w:r>
          </w:p>
        </w:tc>
        <w:tc>
          <w:tcPr>
            <w:tcW w:w="1039" w:type="dxa"/>
            <w:vAlign w:val="center"/>
          </w:tcPr>
          <w:p w14:paraId="620A3853" w14:textId="0E0EAB2A" w:rsidR="00EB5A43" w:rsidRPr="003A7245" w:rsidRDefault="00EB5A43" w:rsidP="00EB5A43">
            <w:pPr>
              <w:jc w:val="center"/>
              <w:rPr>
                <w:sz w:val="22"/>
                <w:szCs w:val="22"/>
              </w:rPr>
            </w:pPr>
            <w:r w:rsidRPr="003A7245">
              <w:rPr>
                <w:sz w:val="22"/>
                <w:szCs w:val="22"/>
              </w:rPr>
              <w:t>Низк</w:t>
            </w:r>
          </w:p>
        </w:tc>
      </w:tr>
      <w:tr w:rsidR="00EB5A43" w:rsidRPr="003A7245" w14:paraId="14391D15" w14:textId="77777777" w:rsidTr="00757C90">
        <w:trPr>
          <w:jc w:val="center"/>
        </w:trPr>
        <w:tc>
          <w:tcPr>
            <w:tcW w:w="4811" w:type="dxa"/>
          </w:tcPr>
          <w:p w14:paraId="11974733" w14:textId="1A40FB16" w:rsidR="00EB5A43" w:rsidRPr="003A7245" w:rsidRDefault="00EB5A43" w:rsidP="00EB5A43">
            <w:pPr>
              <w:jc w:val="both"/>
              <w:rPr>
                <w:sz w:val="22"/>
                <w:szCs w:val="22"/>
              </w:rPr>
            </w:pPr>
            <w:r w:rsidRPr="003A7245">
              <w:rPr>
                <w:sz w:val="22"/>
                <w:szCs w:val="22"/>
              </w:rPr>
              <w:t>12. Нехватки данных</w:t>
            </w:r>
          </w:p>
        </w:tc>
        <w:tc>
          <w:tcPr>
            <w:tcW w:w="1371" w:type="dxa"/>
            <w:vAlign w:val="center"/>
          </w:tcPr>
          <w:p w14:paraId="7393179C" w14:textId="418EAB58" w:rsidR="00EB5A43" w:rsidRPr="003A7245" w:rsidRDefault="00EB5A43" w:rsidP="00EB5A43">
            <w:pPr>
              <w:jc w:val="center"/>
              <w:rPr>
                <w:sz w:val="22"/>
                <w:szCs w:val="22"/>
              </w:rPr>
            </w:pPr>
            <w:r w:rsidRPr="003A7245">
              <w:rPr>
                <w:sz w:val="22"/>
                <w:szCs w:val="22"/>
              </w:rPr>
              <w:t>Высок</w:t>
            </w:r>
          </w:p>
        </w:tc>
        <w:tc>
          <w:tcPr>
            <w:tcW w:w="966" w:type="dxa"/>
            <w:vAlign w:val="center"/>
          </w:tcPr>
          <w:p w14:paraId="6CFDC2B1" w14:textId="01D29770" w:rsidR="00EB5A43" w:rsidRPr="003A7245" w:rsidRDefault="00EB5A43" w:rsidP="00EB5A43">
            <w:pPr>
              <w:jc w:val="center"/>
              <w:rPr>
                <w:sz w:val="22"/>
                <w:szCs w:val="22"/>
              </w:rPr>
            </w:pPr>
            <w:r w:rsidRPr="003A7245">
              <w:rPr>
                <w:sz w:val="22"/>
                <w:szCs w:val="22"/>
              </w:rPr>
              <w:t>Средн</w:t>
            </w:r>
          </w:p>
        </w:tc>
        <w:tc>
          <w:tcPr>
            <w:tcW w:w="1442" w:type="dxa"/>
            <w:vAlign w:val="center"/>
          </w:tcPr>
          <w:p w14:paraId="5E22E66D" w14:textId="1436E1A4" w:rsidR="00EB5A43" w:rsidRPr="003A7245" w:rsidRDefault="00EB5A43" w:rsidP="00EB5A43">
            <w:pPr>
              <w:jc w:val="center"/>
              <w:rPr>
                <w:sz w:val="22"/>
                <w:szCs w:val="22"/>
              </w:rPr>
            </w:pPr>
            <w:r w:rsidRPr="003A7245">
              <w:rPr>
                <w:sz w:val="22"/>
                <w:szCs w:val="22"/>
              </w:rPr>
              <w:t>Низк</w:t>
            </w:r>
          </w:p>
        </w:tc>
        <w:tc>
          <w:tcPr>
            <w:tcW w:w="1039" w:type="dxa"/>
            <w:vAlign w:val="center"/>
          </w:tcPr>
          <w:p w14:paraId="7BEED39D" w14:textId="187B04CE" w:rsidR="00EB5A43" w:rsidRPr="003A7245" w:rsidRDefault="00EB5A43" w:rsidP="00EB5A43">
            <w:pPr>
              <w:jc w:val="center"/>
              <w:rPr>
                <w:sz w:val="22"/>
                <w:szCs w:val="22"/>
              </w:rPr>
            </w:pPr>
            <w:r w:rsidRPr="003A7245">
              <w:rPr>
                <w:sz w:val="22"/>
                <w:szCs w:val="22"/>
              </w:rPr>
              <w:t>Низк</w:t>
            </w:r>
          </w:p>
        </w:tc>
      </w:tr>
      <w:tr w:rsidR="00EB5A43" w:rsidRPr="003A7245" w14:paraId="6493E4EE" w14:textId="77777777" w:rsidTr="00757C90">
        <w:trPr>
          <w:jc w:val="center"/>
        </w:trPr>
        <w:tc>
          <w:tcPr>
            <w:tcW w:w="4811" w:type="dxa"/>
          </w:tcPr>
          <w:p w14:paraId="6D179B44" w14:textId="6A38791B" w:rsidR="00EB5A43" w:rsidRPr="003A7245" w:rsidRDefault="00EB5A43" w:rsidP="00EB5A43">
            <w:pPr>
              <w:jc w:val="both"/>
              <w:rPr>
                <w:sz w:val="22"/>
                <w:szCs w:val="22"/>
              </w:rPr>
            </w:pPr>
            <w:r w:rsidRPr="003A7245">
              <w:rPr>
                <w:sz w:val="22"/>
                <w:szCs w:val="22"/>
              </w:rPr>
              <w:t>13. Зависимости</w:t>
            </w:r>
          </w:p>
        </w:tc>
        <w:tc>
          <w:tcPr>
            <w:tcW w:w="1371" w:type="dxa"/>
            <w:vAlign w:val="center"/>
          </w:tcPr>
          <w:p w14:paraId="3DAC781D" w14:textId="01C15AC7" w:rsidR="00EB5A43" w:rsidRPr="003A7245" w:rsidRDefault="00EB5A43" w:rsidP="00EB5A43">
            <w:pPr>
              <w:jc w:val="center"/>
              <w:rPr>
                <w:sz w:val="22"/>
                <w:szCs w:val="22"/>
              </w:rPr>
            </w:pPr>
            <w:r w:rsidRPr="003A7245">
              <w:rPr>
                <w:sz w:val="22"/>
                <w:szCs w:val="22"/>
              </w:rPr>
              <w:t>Высок</w:t>
            </w:r>
          </w:p>
        </w:tc>
        <w:tc>
          <w:tcPr>
            <w:tcW w:w="966" w:type="dxa"/>
            <w:vAlign w:val="center"/>
          </w:tcPr>
          <w:p w14:paraId="1C88C67B" w14:textId="41239F46" w:rsidR="00EB5A43" w:rsidRPr="003A7245" w:rsidRDefault="00EB5A43" w:rsidP="00EB5A43">
            <w:pPr>
              <w:jc w:val="center"/>
              <w:rPr>
                <w:sz w:val="22"/>
                <w:szCs w:val="22"/>
              </w:rPr>
            </w:pPr>
            <w:r w:rsidRPr="003A7245">
              <w:rPr>
                <w:sz w:val="22"/>
                <w:szCs w:val="22"/>
              </w:rPr>
              <w:t>Высок</w:t>
            </w:r>
          </w:p>
        </w:tc>
        <w:tc>
          <w:tcPr>
            <w:tcW w:w="1442" w:type="dxa"/>
            <w:vAlign w:val="center"/>
          </w:tcPr>
          <w:p w14:paraId="46331D46" w14:textId="43D5BEA0" w:rsidR="00EB5A43" w:rsidRPr="003A7245" w:rsidRDefault="00EB5A43" w:rsidP="00EB5A43">
            <w:pPr>
              <w:jc w:val="center"/>
              <w:rPr>
                <w:sz w:val="22"/>
                <w:szCs w:val="22"/>
              </w:rPr>
            </w:pPr>
            <w:r w:rsidRPr="003A7245">
              <w:rPr>
                <w:sz w:val="22"/>
                <w:szCs w:val="22"/>
              </w:rPr>
              <w:t>Низк</w:t>
            </w:r>
          </w:p>
        </w:tc>
        <w:tc>
          <w:tcPr>
            <w:tcW w:w="1039" w:type="dxa"/>
            <w:vAlign w:val="center"/>
          </w:tcPr>
          <w:p w14:paraId="31F6CFEF" w14:textId="79FEC967" w:rsidR="00EB5A43" w:rsidRPr="003A7245" w:rsidRDefault="00EB5A43" w:rsidP="00EB5A43">
            <w:pPr>
              <w:jc w:val="center"/>
              <w:rPr>
                <w:sz w:val="22"/>
                <w:szCs w:val="22"/>
              </w:rPr>
            </w:pPr>
            <w:r w:rsidRPr="003A7245">
              <w:rPr>
                <w:sz w:val="22"/>
                <w:szCs w:val="22"/>
              </w:rPr>
              <w:t>Низк</w:t>
            </w:r>
          </w:p>
        </w:tc>
      </w:tr>
      <w:tr w:rsidR="00EB5A43" w:rsidRPr="003A7245" w14:paraId="7A87756A" w14:textId="77777777" w:rsidTr="00757C90">
        <w:trPr>
          <w:jc w:val="center"/>
        </w:trPr>
        <w:tc>
          <w:tcPr>
            <w:tcW w:w="4811" w:type="dxa"/>
          </w:tcPr>
          <w:p w14:paraId="3EB5A818" w14:textId="3573B8F4" w:rsidR="00EB5A43" w:rsidRPr="003A7245" w:rsidRDefault="00EB5A43" w:rsidP="00EB5A43">
            <w:pPr>
              <w:jc w:val="both"/>
              <w:rPr>
                <w:spacing w:val="-4"/>
                <w:sz w:val="22"/>
                <w:szCs w:val="22"/>
              </w:rPr>
            </w:pPr>
            <w:r w:rsidRPr="003A7245">
              <w:rPr>
                <w:sz w:val="22"/>
                <w:szCs w:val="22"/>
              </w:rPr>
              <w:t>14. Манипулятивные</w:t>
            </w:r>
          </w:p>
        </w:tc>
        <w:tc>
          <w:tcPr>
            <w:tcW w:w="1371" w:type="dxa"/>
            <w:vAlign w:val="center"/>
          </w:tcPr>
          <w:p w14:paraId="59FE8618" w14:textId="5AE31FB1" w:rsidR="00EB5A43" w:rsidRPr="003A7245" w:rsidRDefault="00EB5A43" w:rsidP="00EB5A43">
            <w:pPr>
              <w:jc w:val="center"/>
              <w:rPr>
                <w:sz w:val="22"/>
                <w:szCs w:val="22"/>
              </w:rPr>
            </w:pPr>
            <w:r w:rsidRPr="003A7245">
              <w:rPr>
                <w:sz w:val="22"/>
                <w:szCs w:val="22"/>
              </w:rPr>
              <w:t>Низк</w:t>
            </w:r>
          </w:p>
        </w:tc>
        <w:tc>
          <w:tcPr>
            <w:tcW w:w="966" w:type="dxa"/>
            <w:vAlign w:val="center"/>
          </w:tcPr>
          <w:p w14:paraId="146B3DB5" w14:textId="3D269224" w:rsidR="00EB5A43" w:rsidRPr="003A7245" w:rsidRDefault="00EB5A43" w:rsidP="00EB5A43">
            <w:pPr>
              <w:jc w:val="center"/>
              <w:rPr>
                <w:sz w:val="22"/>
                <w:szCs w:val="22"/>
              </w:rPr>
            </w:pPr>
            <w:r w:rsidRPr="003A7245">
              <w:rPr>
                <w:sz w:val="22"/>
                <w:szCs w:val="22"/>
              </w:rPr>
              <w:t>Высок</w:t>
            </w:r>
          </w:p>
        </w:tc>
        <w:tc>
          <w:tcPr>
            <w:tcW w:w="1442" w:type="dxa"/>
            <w:vAlign w:val="center"/>
          </w:tcPr>
          <w:p w14:paraId="712B0D50" w14:textId="5CB36BE0" w:rsidR="00EB5A43" w:rsidRPr="003A7245" w:rsidRDefault="00EB5A43" w:rsidP="00EB5A43">
            <w:pPr>
              <w:jc w:val="center"/>
              <w:rPr>
                <w:sz w:val="22"/>
                <w:szCs w:val="22"/>
              </w:rPr>
            </w:pPr>
            <w:r w:rsidRPr="003A7245">
              <w:rPr>
                <w:sz w:val="22"/>
                <w:szCs w:val="22"/>
              </w:rPr>
              <w:t>Низк</w:t>
            </w:r>
          </w:p>
        </w:tc>
        <w:tc>
          <w:tcPr>
            <w:tcW w:w="1039" w:type="dxa"/>
            <w:vAlign w:val="center"/>
          </w:tcPr>
          <w:p w14:paraId="1BAA979F" w14:textId="29363053" w:rsidR="00EB5A43" w:rsidRPr="003A7245" w:rsidRDefault="00EB5A43" w:rsidP="00EB5A43">
            <w:pPr>
              <w:jc w:val="center"/>
              <w:rPr>
                <w:sz w:val="22"/>
                <w:szCs w:val="22"/>
              </w:rPr>
            </w:pPr>
            <w:r w:rsidRPr="003A7245">
              <w:rPr>
                <w:sz w:val="22"/>
                <w:szCs w:val="22"/>
              </w:rPr>
              <w:t>Средн</w:t>
            </w:r>
          </w:p>
        </w:tc>
      </w:tr>
      <w:tr w:rsidR="00C404EB" w:rsidRPr="003A7245" w14:paraId="37798DA6" w14:textId="77777777" w:rsidTr="00757C90">
        <w:trPr>
          <w:jc w:val="center"/>
        </w:trPr>
        <w:tc>
          <w:tcPr>
            <w:tcW w:w="9629" w:type="dxa"/>
            <w:gridSpan w:val="5"/>
          </w:tcPr>
          <w:p w14:paraId="25E403FB" w14:textId="0D9FBF22" w:rsidR="00C404EB" w:rsidRPr="003A7245" w:rsidRDefault="00C404EB" w:rsidP="00757C90">
            <w:pPr>
              <w:ind w:firstLine="709"/>
              <w:jc w:val="both"/>
              <w:rPr>
                <w:sz w:val="22"/>
                <w:szCs w:val="22"/>
              </w:rPr>
            </w:pPr>
            <w:r w:rsidRPr="003A7245">
              <w:t xml:space="preserve">Примечание </w:t>
            </w:r>
            <w:r w:rsidR="00757C90">
              <w:t xml:space="preserve">– </w:t>
            </w:r>
            <w:r w:rsidR="00757C90" w:rsidRPr="003A7245">
              <w:t xml:space="preserve">Экспертные </w:t>
            </w:r>
            <w:r w:rsidRPr="003A7245">
              <w:t>оценки</w:t>
            </w:r>
          </w:p>
        </w:tc>
      </w:tr>
    </w:tbl>
    <w:p w14:paraId="7A19CFB6" w14:textId="77777777" w:rsidR="00EB5A43" w:rsidRPr="003A7245" w:rsidRDefault="00EB5A43" w:rsidP="00EB5A43">
      <w:pPr>
        <w:ind w:firstLine="709"/>
        <w:jc w:val="both"/>
        <w:rPr>
          <w:sz w:val="28"/>
          <w:szCs w:val="28"/>
        </w:rPr>
      </w:pPr>
    </w:p>
    <w:p w14:paraId="4597A06D" w14:textId="7FD88241" w:rsidR="00EB5A43" w:rsidRPr="003A7245" w:rsidRDefault="00EB5A43" w:rsidP="00EB5A43">
      <w:pPr>
        <w:ind w:firstLine="709"/>
        <w:jc w:val="both"/>
        <w:rPr>
          <w:sz w:val="28"/>
          <w:szCs w:val="28"/>
        </w:rPr>
      </w:pPr>
      <w:r w:rsidRPr="003A7245">
        <w:rPr>
          <w:sz w:val="28"/>
          <w:szCs w:val="28"/>
        </w:rPr>
        <w:t xml:space="preserve">По результатам экспертных оценок составлены карты рисков </w:t>
      </w:r>
      <w:r w:rsidRPr="003A7245">
        <w:rPr>
          <w:sz w:val="28"/>
          <w:szCs w:val="28"/>
        </w:rPr>
        <w:br/>
        <w:t>(рисунки 3</w:t>
      </w:r>
      <w:r w:rsidR="00446EBA">
        <w:rPr>
          <w:sz w:val="28"/>
          <w:szCs w:val="28"/>
        </w:rPr>
        <w:t>9</w:t>
      </w:r>
      <w:r w:rsidR="00C404EB">
        <w:rPr>
          <w:sz w:val="28"/>
          <w:szCs w:val="28"/>
        </w:rPr>
        <w:t xml:space="preserve">, </w:t>
      </w:r>
      <w:r w:rsidR="00446EBA">
        <w:rPr>
          <w:sz w:val="28"/>
          <w:szCs w:val="28"/>
        </w:rPr>
        <w:t>40</w:t>
      </w:r>
      <w:r w:rsidRPr="003A7245">
        <w:rPr>
          <w:sz w:val="28"/>
          <w:szCs w:val="28"/>
        </w:rPr>
        <w:t>).</w:t>
      </w:r>
    </w:p>
    <w:p w14:paraId="64F2579A" w14:textId="50A873D2" w:rsidR="00EB5A43" w:rsidRPr="003A7245" w:rsidRDefault="00EB5A43" w:rsidP="00EB5A43">
      <w:pPr>
        <w:spacing w:line="360" w:lineRule="auto"/>
        <w:ind w:firstLine="709"/>
        <w:jc w:val="both"/>
        <w:rPr>
          <w:sz w:val="22"/>
          <w:szCs w:val="22"/>
        </w:rPr>
      </w:pPr>
      <w:r w:rsidRPr="003A7245">
        <w:rPr>
          <w:noProof/>
          <w:sz w:val="22"/>
          <w:szCs w:val="22"/>
        </w:rPr>
        <mc:AlternateContent>
          <mc:Choice Requires="wps">
            <w:drawing>
              <wp:anchor distT="0" distB="0" distL="114300" distR="114300" simplePos="0" relativeHeight="251875328" behindDoc="0" locked="0" layoutInCell="1" allowOverlap="1" wp14:anchorId="43007EFE" wp14:editId="0FAE5410">
                <wp:simplePos x="0" y="0"/>
                <wp:positionH relativeFrom="column">
                  <wp:posOffset>186690</wp:posOffset>
                </wp:positionH>
                <wp:positionV relativeFrom="paragraph">
                  <wp:posOffset>351790</wp:posOffset>
                </wp:positionV>
                <wp:extent cx="368935" cy="1812290"/>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70D2" w14:textId="77777777" w:rsidR="00893412" w:rsidRDefault="00893412" w:rsidP="00EB5A43">
                            <w:pPr>
                              <w:jc w:val="center"/>
                            </w:pPr>
                            <w:r>
                              <w:t>Вероятность</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71" o:spid="_x0000_s1293" type="#_x0000_t202" style="position:absolute;left:0;text-align:left;margin-left:14.7pt;margin-top:27.7pt;width:29.05pt;height:142.7pt;z-index:251875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zb1QIAAM0FAAAOAAAAZHJzL2Uyb0RvYy54bWysVM2O0zAQviPxDpbv2fxs0ibRpmi3aRDS&#10;8iMtPICbOI1FYgfbbbpCHLjzCrwDBw7ceIXuGzF2tt3urpAQ4IPl8Yxn5pv5PGfPtl2LNlQqJniG&#10;/RMPI8pLUTG+yvC7t4UTY6Q04RVpBacZvqYKP5s9fXI29CkNRCPaikoETrhKhz7DjdZ96rqqbGhH&#10;1InoKQdlLWRHNIhy5VaSDOC9a93A8ybuIGTVS1FSpeA2H5V4Zv3XNS3167pWVKM2w5Cbtru0+9Ls&#10;7uyMpCtJ+oaVt2mQv8iiI4xD0IOrnGiC1pI9ctWxUgolan1Sis4Vdc1KajEAGt97gOaqIT21WKA4&#10;qj+USf0/t+WrzRuJWJXhqY8RJx30aPd19233ffdz9+Pm880XBAqo0tCrFIyvejDX2wuxhW5bxKq/&#10;FOV7hbiYN4Sv6LmUYmgoqSBL+9I9ejr6UcbJcngpKohG1lpYR9tadqaEUBQE3qFb14cO0a1GJVye&#10;TuLkNMKoBJUf+0GQ2Ba6JN2/7qXSz6nokDlkWAIDrHeyuVQacIDp3sQE46JgbWtZ0PJ7F2A43kBs&#10;eGp0Jgvb1I+JlyziRRw6YTBZOKGX5855MQ+dSeFPo/w0n89z/5OJ64dpw6qKchNmTzA//LMG3lJ9&#10;pMaBYkq0rDLuTEpKrpbzVqINAYIXdpluQfJHZu79NKwasDyA5AehdxEkTjGJp05YhJGTTL3Y8fzk&#10;Ipl4YRLmxX1Il4zTf4eEhgwnURCNZPotNs+ux9hI2jENI6RlXYbjgxFJDQUXvLKt1YS14/moFCb9&#10;u1JAxfaNtoQ1HB3ZqrfLrf0hfhjtf8JSVNfAYSmAYkBUGIBwMHswBXGAeZJh9WFNJMWofcHhKyR+&#10;GJoBZIUwmgYgyGPN8lhDeNkIGFMao/E41+PQWveSrRoItv985/B9CmaZbf7ZmBjAMgLMDAvwdr6Z&#10;oXQsW6u7KTz7BQAA//8DAFBLAwQUAAYACAAAACEAgq7AY98AAAAIAQAADwAAAGRycy9kb3ducmV2&#10;LnhtbEyPQU/CQBCF7yb8h82QeJNtC5VauyXGaGLkgkg8L92xLXRnm+4C9d87nPT0Mnkv731TrEbb&#10;iTMOvnWkIJ5FIJAqZ1qqFew+X+8yED5oMrpzhAp+0MOqnNwUOjfuQh943oZacAn5XCtoQuhzKX3V&#10;oNV+5nok9r7dYHXgc6ilGfSFy20nkyi6l1a3xAuN7vG5weq4PVkF2eZ995XEm/jwguu3eJ2GuV0a&#10;pW6n49MjiIBj+AvDFZ/RoWSmvTuR8aJTkDwsOKkgTVnZz5YpiL2C+SLKQJaF/P9A+QsAAP//AwBQ&#10;SwECLQAUAAYACAAAACEAtoM4kv4AAADhAQAAEwAAAAAAAAAAAAAAAAAAAAAAW0NvbnRlbnRfVHlw&#10;ZXNdLnhtbFBLAQItABQABgAIAAAAIQA4/SH/1gAAAJQBAAALAAAAAAAAAAAAAAAAAC8BAABfcmVs&#10;cy8ucmVsc1BLAQItABQABgAIAAAAIQC9Udzb1QIAAM0FAAAOAAAAAAAAAAAAAAAAAC4CAABkcnMv&#10;ZTJvRG9jLnhtbFBLAQItABQABgAIAAAAIQCCrsBj3wAAAAgBAAAPAAAAAAAAAAAAAAAAAC8FAABk&#10;cnMvZG93bnJldi54bWxQSwUGAAAAAAQABADzAAAAOwYAAAAA&#10;" filled="f" stroked="f">
                <v:textbox style="layout-flow:vertical;mso-layout-flow-alt:bottom-to-top;mso-fit-shape-to-text:t">
                  <w:txbxContent>
                    <w:p w14:paraId="601570D2" w14:textId="77777777" w:rsidR="00893412" w:rsidRDefault="00893412" w:rsidP="00EB5A43">
                      <w:pPr>
                        <w:jc w:val="center"/>
                      </w:pPr>
                      <w:r>
                        <w:t>Вероятность</w:t>
                      </w:r>
                    </w:p>
                  </w:txbxContent>
                </v:textbox>
              </v:shape>
            </w:pict>
          </mc:Fallback>
        </mc:AlternateContent>
      </w:r>
    </w:p>
    <w:tbl>
      <w:tblPr>
        <w:tblStyle w:val="afa"/>
        <w:tblW w:w="0" w:type="auto"/>
        <w:jc w:val="center"/>
        <w:tblLook w:val="04A0" w:firstRow="1" w:lastRow="0" w:firstColumn="1" w:lastColumn="0" w:noHBand="0" w:noVBand="1"/>
      </w:tblPr>
      <w:tblGrid>
        <w:gridCol w:w="612"/>
        <w:gridCol w:w="2400"/>
        <w:gridCol w:w="2407"/>
        <w:gridCol w:w="2409"/>
      </w:tblGrid>
      <w:tr w:rsidR="00EB5A43" w:rsidRPr="003A7245" w14:paraId="05B03C80" w14:textId="77777777" w:rsidTr="00D50E7C">
        <w:trPr>
          <w:cantSplit/>
          <w:trHeight w:val="988"/>
          <w:jc w:val="center"/>
        </w:trPr>
        <w:tc>
          <w:tcPr>
            <w:tcW w:w="380" w:type="dxa"/>
            <w:tcBorders>
              <w:top w:val="nil"/>
              <w:left w:val="nil"/>
              <w:bottom w:val="nil"/>
              <w:right w:val="single" w:sz="4" w:space="0" w:color="auto"/>
            </w:tcBorders>
            <w:shd w:val="clear" w:color="auto" w:fill="CCC0D9" w:themeFill="accent4" w:themeFillTint="66"/>
            <w:textDirection w:val="btLr"/>
            <w:vAlign w:val="bottom"/>
            <w:hideMark/>
          </w:tcPr>
          <w:p w14:paraId="40179F43" w14:textId="77777777"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высокая</w:t>
            </w:r>
          </w:p>
        </w:tc>
        <w:tc>
          <w:tcPr>
            <w:tcW w:w="24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545B1E4" w14:textId="647B80C7"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7</w:t>
            </w:r>
          </w:p>
        </w:tc>
        <w:tc>
          <w:tcPr>
            <w:tcW w:w="240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DC66EE4" w14:textId="4E711D3D"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1,2,9,10,12</w:t>
            </w:r>
          </w:p>
        </w:tc>
        <w:tc>
          <w:tcPr>
            <w:tcW w:w="240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098EC5C" w14:textId="65A836F2"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13</w:t>
            </w:r>
          </w:p>
        </w:tc>
      </w:tr>
      <w:tr w:rsidR="00EB5A43" w:rsidRPr="003A7245" w14:paraId="254D68B9" w14:textId="77777777" w:rsidTr="00D50E7C">
        <w:trPr>
          <w:cantSplit/>
          <w:trHeight w:val="902"/>
          <w:jc w:val="center"/>
        </w:trPr>
        <w:tc>
          <w:tcPr>
            <w:tcW w:w="380" w:type="dxa"/>
            <w:tcBorders>
              <w:top w:val="nil"/>
              <w:left w:val="nil"/>
              <w:bottom w:val="nil"/>
              <w:right w:val="single" w:sz="4" w:space="0" w:color="auto"/>
            </w:tcBorders>
            <w:shd w:val="clear" w:color="auto" w:fill="CCC0D9" w:themeFill="accent4" w:themeFillTint="66"/>
            <w:textDirection w:val="btLr"/>
            <w:vAlign w:val="bottom"/>
            <w:hideMark/>
          </w:tcPr>
          <w:p w14:paraId="550D9B05" w14:textId="77777777"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средняя</w:t>
            </w:r>
          </w:p>
        </w:tc>
        <w:tc>
          <w:tcPr>
            <w:tcW w:w="2400" w:type="dxa"/>
            <w:tcBorders>
              <w:top w:val="single" w:sz="4" w:space="0" w:color="auto"/>
              <w:left w:val="single" w:sz="4" w:space="0" w:color="auto"/>
              <w:bottom w:val="single" w:sz="4" w:space="0" w:color="auto"/>
              <w:right w:val="single" w:sz="4" w:space="0" w:color="auto"/>
            </w:tcBorders>
            <w:shd w:val="clear" w:color="auto" w:fill="92D050"/>
            <w:vAlign w:val="center"/>
          </w:tcPr>
          <w:p w14:paraId="0600EDB6" w14:textId="77777777" w:rsidR="00EB5A43" w:rsidRPr="003A7245" w:rsidRDefault="00EB5A43" w:rsidP="00D50E7C">
            <w:pPr>
              <w:pStyle w:val="34"/>
              <w:spacing w:after="0" w:line="360" w:lineRule="auto"/>
              <w:ind w:firstLine="0"/>
              <w:jc w:val="center"/>
              <w:rPr>
                <w:spacing w:val="-2"/>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CAC2001" w14:textId="0150DDED"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8</w:t>
            </w:r>
          </w:p>
        </w:tc>
        <w:tc>
          <w:tcPr>
            <w:tcW w:w="240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254ABBE" w14:textId="7C9C56C7"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3,11</w:t>
            </w:r>
          </w:p>
        </w:tc>
      </w:tr>
      <w:tr w:rsidR="00EB5A43" w:rsidRPr="003A7245" w14:paraId="4626C804" w14:textId="77777777" w:rsidTr="00D50E7C">
        <w:trPr>
          <w:cantSplit/>
          <w:trHeight w:val="903"/>
          <w:jc w:val="center"/>
        </w:trPr>
        <w:tc>
          <w:tcPr>
            <w:tcW w:w="380" w:type="dxa"/>
            <w:tcBorders>
              <w:top w:val="nil"/>
              <w:left w:val="nil"/>
              <w:bottom w:val="nil"/>
              <w:right w:val="single" w:sz="4" w:space="0" w:color="auto"/>
            </w:tcBorders>
            <w:shd w:val="clear" w:color="auto" w:fill="CCC0D9" w:themeFill="accent4" w:themeFillTint="66"/>
            <w:textDirection w:val="btLr"/>
            <w:vAlign w:val="bottom"/>
            <w:hideMark/>
          </w:tcPr>
          <w:p w14:paraId="25B74CBD" w14:textId="77777777"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низкая</w:t>
            </w:r>
          </w:p>
        </w:tc>
        <w:tc>
          <w:tcPr>
            <w:tcW w:w="2400" w:type="dxa"/>
            <w:tcBorders>
              <w:top w:val="single" w:sz="4" w:space="0" w:color="auto"/>
              <w:left w:val="single" w:sz="4" w:space="0" w:color="auto"/>
              <w:bottom w:val="single" w:sz="4" w:space="0" w:color="auto"/>
              <w:right w:val="single" w:sz="4" w:space="0" w:color="auto"/>
            </w:tcBorders>
            <w:shd w:val="clear" w:color="auto" w:fill="92D050"/>
            <w:vAlign w:val="center"/>
          </w:tcPr>
          <w:p w14:paraId="0407A5BD" w14:textId="4C564E28" w:rsidR="00EB5A43" w:rsidRPr="003A7245" w:rsidRDefault="00EB5A43" w:rsidP="00D50E7C">
            <w:pPr>
              <w:pStyle w:val="34"/>
              <w:spacing w:after="0" w:line="360" w:lineRule="auto"/>
              <w:ind w:firstLine="0"/>
              <w:jc w:val="center"/>
              <w:rPr>
                <w:spacing w:val="-2"/>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92D050"/>
            <w:vAlign w:val="center"/>
          </w:tcPr>
          <w:p w14:paraId="346DE42E" w14:textId="15DE7914"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4,5</w:t>
            </w:r>
          </w:p>
        </w:tc>
        <w:tc>
          <w:tcPr>
            <w:tcW w:w="24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6D78C1A" w14:textId="5903B1C9" w:rsidR="00EB5A43" w:rsidRPr="003A7245" w:rsidRDefault="00EB5A43" w:rsidP="00D50E7C">
            <w:pPr>
              <w:pStyle w:val="34"/>
              <w:spacing w:after="0" w:line="360" w:lineRule="auto"/>
              <w:ind w:firstLine="0"/>
              <w:jc w:val="center"/>
              <w:rPr>
                <w:spacing w:val="-2"/>
                <w:sz w:val="22"/>
                <w:szCs w:val="22"/>
              </w:rPr>
            </w:pPr>
            <w:r w:rsidRPr="003A7245">
              <w:rPr>
                <w:spacing w:val="-2"/>
                <w:sz w:val="22"/>
                <w:szCs w:val="22"/>
              </w:rPr>
              <w:t>6,14</w:t>
            </w:r>
          </w:p>
        </w:tc>
      </w:tr>
      <w:tr w:rsidR="00EB5A43" w:rsidRPr="003A7245" w14:paraId="143B5ABC" w14:textId="77777777" w:rsidTr="00225023">
        <w:trPr>
          <w:cantSplit/>
          <w:trHeight w:hRule="exact" w:val="316"/>
          <w:jc w:val="center"/>
        </w:trPr>
        <w:tc>
          <w:tcPr>
            <w:tcW w:w="380" w:type="dxa"/>
            <w:tcBorders>
              <w:top w:val="nil"/>
              <w:left w:val="nil"/>
              <w:bottom w:val="nil"/>
              <w:right w:val="nil"/>
            </w:tcBorders>
            <w:shd w:val="clear" w:color="auto" w:fill="92D050"/>
            <w:textDirection w:val="btLr"/>
          </w:tcPr>
          <w:p w14:paraId="58D423FC" w14:textId="77777777" w:rsidR="00EB5A43" w:rsidRPr="003A7245" w:rsidRDefault="00EB5A43" w:rsidP="00D50E7C">
            <w:pPr>
              <w:pStyle w:val="34"/>
              <w:spacing w:after="0" w:line="360" w:lineRule="auto"/>
              <w:ind w:left="113" w:right="113"/>
              <w:jc w:val="center"/>
              <w:rPr>
                <w:spacing w:val="-2"/>
                <w:sz w:val="22"/>
                <w:szCs w:val="22"/>
              </w:rPr>
            </w:pPr>
          </w:p>
        </w:tc>
        <w:tc>
          <w:tcPr>
            <w:tcW w:w="2400" w:type="dxa"/>
            <w:tcBorders>
              <w:top w:val="single" w:sz="4" w:space="0" w:color="auto"/>
              <w:left w:val="nil"/>
              <w:bottom w:val="nil"/>
              <w:right w:val="nil"/>
            </w:tcBorders>
            <w:shd w:val="clear" w:color="auto" w:fill="CCC0D9" w:themeFill="accent4" w:themeFillTint="66"/>
            <w:hideMark/>
          </w:tcPr>
          <w:p w14:paraId="5D754EEA" w14:textId="77777777" w:rsidR="00EB5A43" w:rsidRPr="003A7245" w:rsidRDefault="00EB5A43" w:rsidP="00D50E7C">
            <w:pPr>
              <w:pStyle w:val="34"/>
              <w:spacing w:after="0"/>
              <w:ind w:firstLine="0"/>
              <w:jc w:val="center"/>
              <w:rPr>
                <w:spacing w:val="-2"/>
                <w:sz w:val="22"/>
                <w:szCs w:val="22"/>
              </w:rPr>
            </w:pPr>
            <w:r w:rsidRPr="003A7245">
              <w:rPr>
                <w:spacing w:val="-2"/>
                <w:sz w:val="22"/>
                <w:szCs w:val="22"/>
              </w:rPr>
              <w:t>низкий</w:t>
            </w:r>
          </w:p>
        </w:tc>
        <w:tc>
          <w:tcPr>
            <w:tcW w:w="2407" w:type="dxa"/>
            <w:tcBorders>
              <w:top w:val="single" w:sz="4" w:space="0" w:color="auto"/>
              <w:left w:val="nil"/>
              <w:bottom w:val="nil"/>
              <w:right w:val="nil"/>
            </w:tcBorders>
            <w:shd w:val="clear" w:color="auto" w:fill="CCC0D9" w:themeFill="accent4" w:themeFillTint="66"/>
            <w:hideMark/>
          </w:tcPr>
          <w:p w14:paraId="78615513" w14:textId="77777777" w:rsidR="00EB5A43" w:rsidRPr="003A7245" w:rsidRDefault="00EB5A43" w:rsidP="00D50E7C">
            <w:pPr>
              <w:pStyle w:val="34"/>
              <w:spacing w:after="0"/>
              <w:ind w:firstLine="0"/>
              <w:jc w:val="center"/>
              <w:rPr>
                <w:spacing w:val="-2"/>
                <w:sz w:val="22"/>
                <w:szCs w:val="22"/>
              </w:rPr>
            </w:pPr>
            <w:r w:rsidRPr="003A7245">
              <w:rPr>
                <w:spacing w:val="-2"/>
                <w:sz w:val="22"/>
                <w:szCs w:val="22"/>
              </w:rPr>
              <w:t>средний</w:t>
            </w:r>
          </w:p>
        </w:tc>
        <w:tc>
          <w:tcPr>
            <w:tcW w:w="2409" w:type="dxa"/>
            <w:tcBorders>
              <w:top w:val="single" w:sz="4" w:space="0" w:color="auto"/>
              <w:left w:val="nil"/>
              <w:bottom w:val="nil"/>
              <w:right w:val="nil"/>
            </w:tcBorders>
            <w:shd w:val="clear" w:color="auto" w:fill="CCC0D9" w:themeFill="accent4" w:themeFillTint="66"/>
            <w:hideMark/>
          </w:tcPr>
          <w:p w14:paraId="4909B396" w14:textId="77777777" w:rsidR="00EB5A43" w:rsidRPr="003A7245" w:rsidRDefault="00EB5A43" w:rsidP="00D50E7C">
            <w:pPr>
              <w:pStyle w:val="34"/>
              <w:spacing w:after="0"/>
              <w:ind w:firstLine="0"/>
              <w:jc w:val="center"/>
              <w:rPr>
                <w:spacing w:val="-2"/>
                <w:sz w:val="22"/>
                <w:szCs w:val="22"/>
              </w:rPr>
            </w:pPr>
            <w:r w:rsidRPr="003A7245">
              <w:rPr>
                <w:spacing w:val="-2"/>
                <w:sz w:val="22"/>
                <w:szCs w:val="22"/>
              </w:rPr>
              <w:t>высокий</w:t>
            </w:r>
          </w:p>
        </w:tc>
      </w:tr>
    </w:tbl>
    <w:p w14:paraId="44149E96" w14:textId="77777777" w:rsidR="00EB5A43" w:rsidRPr="003A7245" w:rsidRDefault="00EB5A43" w:rsidP="00EB5A43">
      <w:pPr>
        <w:pStyle w:val="34"/>
        <w:spacing w:after="0"/>
        <w:ind w:firstLine="709"/>
        <w:rPr>
          <w:spacing w:val="-2"/>
          <w:sz w:val="24"/>
          <w:szCs w:val="24"/>
        </w:rPr>
      </w:pPr>
      <w:r w:rsidRPr="003A7245">
        <w:rPr>
          <w:spacing w:val="-2"/>
          <w:sz w:val="24"/>
          <w:szCs w:val="24"/>
        </w:rPr>
        <w:t xml:space="preserve">                                                                                                             ущерб</w:t>
      </w:r>
    </w:p>
    <w:p w14:paraId="6614B47C" w14:textId="0705CF3C" w:rsidR="00EB5A43" w:rsidRPr="003A7245" w:rsidRDefault="00EB5A43" w:rsidP="00EB5A43">
      <w:pPr>
        <w:pStyle w:val="34"/>
        <w:spacing w:after="0"/>
        <w:ind w:firstLine="0"/>
        <w:jc w:val="center"/>
        <w:rPr>
          <w:spacing w:val="-2"/>
          <w:sz w:val="14"/>
          <w:szCs w:val="14"/>
        </w:rPr>
      </w:pPr>
    </w:p>
    <w:tbl>
      <w:tblPr>
        <w:tblStyle w:val="afa"/>
        <w:tblW w:w="0" w:type="auto"/>
        <w:tblInd w:w="704" w:type="dxa"/>
        <w:tblLook w:val="04A0" w:firstRow="1" w:lastRow="0" w:firstColumn="1" w:lastColumn="0" w:noHBand="0" w:noVBand="1"/>
      </w:tblPr>
      <w:tblGrid>
        <w:gridCol w:w="2835"/>
        <w:gridCol w:w="2835"/>
        <w:gridCol w:w="2835"/>
      </w:tblGrid>
      <w:tr w:rsidR="00D50E7C" w:rsidRPr="003A7245" w14:paraId="689606B3" w14:textId="77777777" w:rsidTr="00225023">
        <w:tc>
          <w:tcPr>
            <w:tcW w:w="2835" w:type="dxa"/>
            <w:shd w:val="clear" w:color="auto" w:fill="FABF8F" w:themeFill="accent6" w:themeFillTint="99"/>
            <w:vAlign w:val="center"/>
          </w:tcPr>
          <w:p w14:paraId="68E61FFF" w14:textId="4B37225A" w:rsidR="00D50E7C" w:rsidRPr="003A7245" w:rsidRDefault="00D50E7C" w:rsidP="00D50E7C">
            <w:pPr>
              <w:pStyle w:val="affff9"/>
              <w:spacing w:line="240" w:lineRule="auto"/>
              <w:ind w:firstLine="0"/>
              <w:jc w:val="center"/>
              <w:rPr>
                <w:sz w:val="22"/>
                <w:szCs w:val="22"/>
              </w:rPr>
            </w:pPr>
            <w:r w:rsidRPr="003A7245">
              <w:rPr>
                <w:sz w:val="22"/>
                <w:szCs w:val="22"/>
              </w:rPr>
              <w:t>Зона неприемлемого риска</w:t>
            </w:r>
          </w:p>
        </w:tc>
        <w:tc>
          <w:tcPr>
            <w:tcW w:w="2835" w:type="dxa"/>
            <w:shd w:val="clear" w:color="auto" w:fill="B8CCE4" w:themeFill="accent1" w:themeFillTint="66"/>
            <w:vAlign w:val="center"/>
          </w:tcPr>
          <w:p w14:paraId="5F666336" w14:textId="0B70B503" w:rsidR="00D50E7C" w:rsidRPr="003A7245" w:rsidRDefault="00D50E7C" w:rsidP="00D50E7C">
            <w:pPr>
              <w:pStyle w:val="affff9"/>
              <w:spacing w:line="240" w:lineRule="auto"/>
              <w:ind w:firstLine="0"/>
              <w:jc w:val="center"/>
              <w:rPr>
                <w:sz w:val="22"/>
                <w:szCs w:val="22"/>
              </w:rPr>
            </w:pPr>
            <w:r w:rsidRPr="003A7245">
              <w:rPr>
                <w:sz w:val="22"/>
                <w:szCs w:val="22"/>
              </w:rPr>
              <w:t>Зона приемлемого риска</w:t>
            </w:r>
          </w:p>
        </w:tc>
        <w:tc>
          <w:tcPr>
            <w:tcW w:w="2835" w:type="dxa"/>
            <w:shd w:val="clear" w:color="auto" w:fill="92D050"/>
            <w:vAlign w:val="center"/>
          </w:tcPr>
          <w:p w14:paraId="75F8E5D5" w14:textId="79CF9758" w:rsidR="00D50E7C" w:rsidRPr="003A7245" w:rsidRDefault="00D50E7C" w:rsidP="00D50E7C">
            <w:pPr>
              <w:pStyle w:val="affff9"/>
              <w:spacing w:line="240" w:lineRule="auto"/>
              <w:ind w:firstLine="0"/>
              <w:jc w:val="center"/>
              <w:rPr>
                <w:sz w:val="22"/>
                <w:szCs w:val="22"/>
              </w:rPr>
            </w:pPr>
            <w:r w:rsidRPr="003A7245">
              <w:rPr>
                <w:sz w:val="22"/>
                <w:szCs w:val="22"/>
              </w:rPr>
              <w:t>Зона допустимого риска</w:t>
            </w:r>
          </w:p>
        </w:tc>
      </w:tr>
    </w:tbl>
    <w:p w14:paraId="04EBE613" w14:textId="77777777" w:rsidR="00D50E7C" w:rsidRPr="003A7245" w:rsidRDefault="00D50E7C" w:rsidP="00EB5A43">
      <w:pPr>
        <w:pStyle w:val="34"/>
        <w:spacing w:after="0"/>
        <w:ind w:firstLine="0"/>
        <w:jc w:val="center"/>
        <w:rPr>
          <w:spacing w:val="-2"/>
          <w:sz w:val="14"/>
          <w:szCs w:val="14"/>
        </w:rPr>
      </w:pPr>
    </w:p>
    <w:p w14:paraId="435CEAA3" w14:textId="33A16856" w:rsidR="00EB5A43" w:rsidRPr="00C404EB" w:rsidRDefault="00EB5A43" w:rsidP="00EB5A43">
      <w:pPr>
        <w:pStyle w:val="34"/>
        <w:spacing w:after="0"/>
        <w:ind w:firstLine="0"/>
        <w:jc w:val="center"/>
        <w:rPr>
          <w:spacing w:val="-2"/>
          <w:sz w:val="28"/>
          <w:szCs w:val="28"/>
        </w:rPr>
      </w:pPr>
      <w:r w:rsidRPr="00C404EB">
        <w:rPr>
          <w:spacing w:val="-2"/>
          <w:sz w:val="28"/>
          <w:szCs w:val="28"/>
        </w:rPr>
        <w:t>Рисунок 3</w:t>
      </w:r>
      <w:r w:rsidR="00446EBA">
        <w:rPr>
          <w:spacing w:val="-2"/>
          <w:sz w:val="28"/>
          <w:szCs w:val="28"/>
        </w:rPr>
        <w:t>9</w:t>
      </w:r>
      <w:r w:rsidRPr="00C404EB">
        <w:rPr>
          <w:spacing w:val="-2"/>
          <w:sz w:val="28"/>
          <w:szCs w:val="28"/>
        </w:rPr>
        <w:t xml:space="preserve"> – Карта рисков цифрового доверия (Сценарий №1)</w:t>
      </w:r>
    </w:p>
    <w:p w14:paraId="27C6D1C8" w14:textId="77777777" w:rsidR="00C404EB" w:rsidRPr="00C404EB" w:rsidRDefault="00C404EB" w:rsidP="00EB5A43">
      <w:pPr>
        <w:pStyle w:val="34"/>
        <w:spacing w:after="0"/>
        <w:ind w:firstLine="709"/>
        <w:rPr>
          <w:spacing w:val="-2"/>
          <w:sz w:val="16"/>
          <w:szCs w:val="16"/>
        </w:rPr>
      </w:pPr>
    </w:p>
    <w:p w14:paraId="5EA25724" w14:textId="17EA8981" w:rsidR="00EB5A43" w:rsidRPr="003A7245" w:rsidRDefault="00EB5A43" w:rsidP="00EB5A43">
      <w:pPr>
        <w:pStyle w:val="34"/>
        <w:spacing w:after="0"/>
        <w:ind w:firstLine="709"/>
        <w:rPr>
          <w:spacing w:val="-2"/>
          <w:sz w:val="24"/>
          <w:szCs w:val="24"/>
        </w:rPr>
      </w:pPr>
      <w:r w:rsidRPr="003A7245">
        <w:rPr>
          <w:spacing w:val="-2"/>
          <w:sz w:val="24"/>
          <w:szCs w:val="24"/>
        </w:rPr>
        <w:t xml:space="preserve">Примечание </w:t>
      </w:r>
      <w:r w:rsidR="00757C90">
        <w:rPr>
          <w:spacing w:val="-2"/>
          <w:sz w:val="24"/>
          <w:szCs w:val="24"/>
        </w:rPr>
        <w:t xml:space="preserve">– </w:t>
      </w:r>
      <w:r w:rsidR="00757C90" w:rsidRPr="003A7245">
        <w:rPr>
          <w:spacing w:val="-2"/>
          <w:sz w:val="24"/>
          <w:szCs w:val="24"/>
        </w:rPr>
        <w:t xml:space="preserve">По </w:t>
      </w:r>
      <w:r w:rsidRPr="003A7245">
        <w:rPr>
          <w:spacing w:val="-2"/>
          <w:sz w:val="24"/>
          <w:szCs w:val="24"/>
        </w:rPr>
        <w:t>результатам экспертных оценок</w:t>
      </w:r>
    </w:p>
    <w:p w14:paraId="116AAC9E" w14:textId="77777777" w:rsidR="00C404EB" w:rsidRDefault="00C404EB" w:rsidP="00D50E7C">
      <w:pPr>
        <w:spacing w:line="360" w:lineRule="auto"/>
        <w:ind w:firstLine="709"/>
        <w:jc w:val="both"/>
        <w:rPr>
          <w:sz w:val="22"/>
          <w:szCs w:val="22"/>
        </w:rPr>
      </w:pPr>
    </w:p>
    <w:p w14:paraId="446CDD66" w14:textId="77777777" w:rsidR="00C404EB" w:rsidRDefault="00C404EB" w:rsidP="00D50E7C">
      <w:pPr>
        <w:spacing w:line="360" w:lineRule="auto"/>
        <w:ind w:firstLine="709"/>
        <w:jc w:val="both"/>
        <w:rPr>
          <w:sz w:val="22"/>
          <w:szCs w:val="22"/>
        </w:rPr>
      </w:pPr>
    </w:p>
    <w:p w14:paraId="730C13F4" w14:textId="77777777" w:rsidR="00757C90" w:rsidRDefault="00757C90" w:rsidP="00D50E7C">
      <w:pPr>
        <w:spacing w:line="360" w:lineRule="auto"/>
        <w:ind w:firstLine="709"/>
        <w:jc w:val="both"/>
        <w:rPr>
          <w:sz w:val="22"/>
          <w:szCs w:val="22"/>
        </w:rPr>
      </w:pPr>
    </w:p>
    <w:p w14:paraId="397F7AFC" w14:textId="69702E55" w:rsidR="00D50E7C" w:rsidRPr="003A7245" w:rsidRDefault="00D50E7C" w:rsidP="00D50E7C">
      <w:pPr>
        <w:spacing w:line="360" w:lineRule="auto"/>
        <w:ind w:firstLine="709"/>
        <w:jc w:val="both"/>
        <w:rPr>
          <w:sz w:val="22"/>
          <w:szCs w:val="22"/>
        </w:rPr>
      </w:pPr>
      <w:r w:rsidRPr="003A7245">
        <w:rPr>
          <w:noProof/>
          <w:sz w:val="22"/>
          <w:szCs w:val="22"/>
        </w:rPr>
        <w:lastRenderedPageBreak/>
        <mc:AlternateContent>
          <mc:Choice Requires="wps">
            <w:drawing>
              <wp:anchor distT="0" distB="0" distL="114300" distR="114300" simplePos="0" relativeHeight="251877376" behindDoc="0" locked="0" layoutInCell="1" allowOverlap="1" wp14:anchorId="27BD90C6" wp14:editId="7DA560A9">
                <wp:simplePos x="0" y="0"/>
                <wp:positionH relativeFrom="column">
                  <wp:posOffset>186690</wp:posOffset>
                </wp:positionH>
                <wp:positionV relativeFrom="paragraph">
                  <wp:posOffset>169545</wp:posOffset>
                </wp:positionV>
                <wp:extent cx="368935" cy="1812290"/>
                <wp:effectExtent l="0" t="0" r="0" b="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2D1C" w14:textId="77777777" w:rsidR="00893412" w:rsidRDefault="00893412" w:rsidP="00EB5A43">
                            <w:pPr>
                              <w:jc w:val="center"/>
                            </w:pPr>
                            <w:r>
                              <w:t>Вероятность</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68" o:spid="_x0000_s1294" type="#_x0000_t202" style="position:absolute;left:0;text-align:left;margin-left:14.7pt;margin-top:13.35pt;width:29.05pt;height:142.7pt;z-index:251877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sZ1QIAAM0FAAAOAAAAZHJzL2Uyb0RvYy54bWysVEtu2zAQ3RfoHQjuFX0i25IQOUgsqyiQ&#10;foC0B6AlyiIqkSpJWw6KLrrvFXqHLrrorldwbtQh5V+STdGWC4LkDN/83szF5aZt0JpKxQRPsX/m&#10;YUR5IUrGlyl+/y53IoyUJrwkjeA0xXdU4cvp82cXfZfQQNSiKalEAMJV0ncprrXuEtdVRU1bos5E&#10;RzkIKyFbouEql24pSQ/obeMGnjd2eyHLToqCKgWv2SDEU4tfVbTQb6pKUY2aFINv2u7S7guzu9ML&#10;kiwl6WpW7Nwgf+FFSxgHoweojGiCVpI9gWpZIYUSlT4rROuKqmIFtTFANL73KJrbmnTUxgLJUd0h&#10;Ter/wRav128lYmWKx1ApTlqo0fbb9vv2x/bX9uf9l/uvCASQpb5TCSjfdqCuN9diA9W2EavuRhQf&#10;FOJiVhO+pFdSir6mpAQvffPTPfk64CgDsuhfiRKskZUWFmhTydakEJKCAB2qdXeoEN1oVMDj+TiK&#10;z0cYFSDyIz8IYltClyT7351U+gUVLTKHFEtggEUn6xuljTck2asYY1zkrGksCxr+4AEUhxewDV+N&#10;zHhhi/op9uJ5NI9CJwzGcyf0ssy5ymehM879ySg7z2azzP9s7PphUrOypNyY2RPMD/+sgDuqD9Q4&#10;UEyJhpUGzrik5HIxayRaEyB4bpfNOUiOau5DN2wSIJZHIflB6F0HsZOPo4kT5uHIiSde5Hh+fB2P&#10;vTAOs/xhSDeM038PCfUpjkfBaCDT0elHsXl2PY2NJC3TMEIa1qY4OiiRxFBwzktbWk1YM5xPUmHc&#10;P6YCyr0vtCWs4ejAVr1ZbGyH+OF43wkLUd4Bh6UAigFRYQDCwezBBK49zJMUq48rIilGzUsOrRD7&#10;YWgGkL2Eo0kAF3kqWZxKCC9qAWNKYzQcZ3oYWqtOsmUNxvbNdwXtkzPLbNNng2O7poOZYQPczTcz&#10;lE7vVus4hae/AQAA//8DAFBLAwQUAAYACAAAACEARHu30t8AAAAIAQAADwAAAGRycy9kb3ducmV2&#10;LnhtbEyPwU7DMBBE70j8g7VI3KjjlDYhxKkQAgnRSykVZzdekkC8jmK3DX/P9gSn0WpGM2/L1eR6&#10;ccQxdJ40qFkCAqn2tqNGw+79+SYHEaIha3pPqOEHA6yqy4vSFNaf6A2P29gILqFQGA1tjEMhZahb&#10;dCbM/IDE3qcfnYl8jo20ozlxuetlmiRL6UxHvNCaAR9brL+3B6ch37zuPlK1UV9PuH5R60Wcu8xq&#10;fX01PdyDiDjFvzCc8RkdKmba+wPZIHoN6d0tJ1mXGQj282wBYq9hrlIFsirl/weqXwAAAP//AwBQ&#10;SwECLQAUAAYACAAAACEAtoM4kv4AAADhAQAAEwAAAAAAAAAAAAAAAAAAAAAAW0NvbnRlbnRfVHlw&#10;ZXNdLnhtbFBLAQItABQABgAIAAAAIQA4/SH/1gAAAJQBAAALAAAAAAAAAAAAAAAAAC8BAABfcmVs&#10;cy8ucmVsc1BLAQItABQABgAIAAAAIQD38nsZ1QIAAM0FAAAOAAAAAAAAAAAAAAAAAC4CAABkcnMv&#10;ZTJvRG9jLnhtbFBLAQItABQABgAIAAAAIQBEe7fS3wAAAAgBAAAPAAAAAAAAAAAAAAAAAC8FAABk&#10;cnMvZG93bnJldi54bWxQSwUGAAAAAAQABADzAAAAOwYAAAAA&#10;" filled="f" stroked="f">
                <v:textbox style="layout-flow:vertical;mso-layout-flow-alt:bottom-to-top;mso-fit-shape-to-text:t">
                  <w:txbxContent>
                    <w:p w14:paraId="01EB2D1C" w14:textId="77777777" w:rsidR="00893412" w:rsidRDefault="00893412" w:rsidP="00EB5A43">
                      <w:pPr>
                        <w:jc w:val="center"/>
                      </w:pPr>
                      <w:r>
                        <w:t>Вероятность</w:t>
                      </w:r>
                    </w:p>
                  </w:txbxContent>
                </v:textbox>
              </v:shape>
            </w:pict>
          </mc:Fallback>
        </mc:AlternateContent>
      </w:r>
    </w:p>
    <w:tbl>
      <w:tblPr>
        <w:tblStyle w:val="afa"/>
        <w:tblW w:w="0" w:type="auto"/>
        <w:jc w:val="center"/>
        <w:tblLook w:val="04A0" w:firstRow="1" w:lastRow="0" w:firstColumn="1" w:lastColumn="0" w:noHBand="0" w:noVBand="1"/>
      </w:tblPr>
      <w:tblGrid>
        <w:gridCol w:w="612"/>
        <w:gridCol w:w="2400"/>
        <w:gridCol w:w="2407"/>
        <w:gridCol w:w="2409"/>
      </w:tblGrid>
      <w:tr w:rsidR="00D50E7C" w:rsidRPr="003A7245" w14:paraId="5C3D2DD2" w14:textId="77777777" w:rsidTr="00D50E7C">
        <w:trPr>
          <w:cantSplit/>
          <w:trHeight w:val="988"/>
          <w:jc w:val="center"/>
        </w:trPr>
        <w:tc>
          <w:tcPr>
            <w:tcW w:w="380" w:type="dxa"/>
            <w:tcBorders>
              <w:top w:val="nil"/>
              <w:left w:val="nil"/>
              <w:bottom w:val="nil"/>
              <w:right w:val="single" w:sz="4" w:space="0" w:color="auto"/>
            </w:tcBorders>
            <w:shd w:val="clear" w:color="auto" w:fill="CCC0D9" w:themeFill="accent4" w:themeFillTint="66"/>
            <w:textDirection w:val="btLr"/>
            <w:vAlign w:val="bottom"/>
            <w:hideMark/>
          </w:tcPr>
          <w:p w14:paraId="6A9DED36" w14:textId="77777777" w:rsidR="00D50E7C" w:rsidRPr="003A7245" w:rsidRDefault="00D50E7C" w:rsidP="00D50E7C">
            <w:pPr>
              <w:pStyle w:val="34"/>
              <w:spacing w:after="0" w:line="360" w:lineRule="auto"/>
              <w:ind w:firstLine="0"/>
              <w:jc w:val="center"/>
              <w:rPr>
                <w:spacing w:val="-2"/>
                <w:sz w:val="22"/>
                <w:szCs w:val="22"/>
              </w:rPr>
            </w:pPr>
            <w:r w:rsidRPr="003A7245">
              <w:rPr>
                <w:spacing w:val="-2"/>
                <w:sz w:val="22"/>
                <w:szCs w:val="22"/>
              </w:rPr>
              <w:t>высокая</w:t>
            </w:r>
          </w:p>
        </w:tc>
        <w:tc>
          <w:tcPr>
            <w:tcW w:w="24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7A21E63" w14:textId="40258764" w:rsidR="00D50E7C" w:rsidRPr="003A7245" w:rsidRDefault="00D50E7C" w:rsidP="00D50E7C">
            <w:pPr>
              <w:pStyle w:val="34"/>
              <w:spacing w:after="0" w:line="360" w:lineRule="auto"/>
              <w:ind w:firstLine="0"/>
              <w:jc w:val="center"/>
              <w:rPr>
                <w:spacing w:val="-2"/>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17499C7" w14:textId="2669B3DA" w:rsidR="00D50E7C" w:rsidRPr="003A7245" w:rsidRDefault="00D50E7C" w:rsidP="00D50E7C">
            <w:pPr>
              <w:pStyle w:val="34"/>
              <w:spacing w:after="0" w:line="360" w:lineRule="auto"/>
              <w:ind w:firstLine="0"/>
              <w:jc w:val="center"/>
              <w:rPr>
                <w:spacing w:val="-2"/>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13C2AA7" w14:textId="6F3D86CF" w:rsidR="00D50E7C" w:rsidRPr="003A7245" w:rsidRDefault="00D50E7C" w:rsidP="00D50E7C">
            <w:pPr>
              <w:pStyle w:val="34"/>
              <w:spacing w:after="0" w:line="360" w:lineRule="auto"/>
              <w:ind w:firstLine="0"/>
              <w:jc w:val="center"/>
              <w:rPr>
                <w:spacing w:val="-2"/>
                <w:sz w:val="22"/>
                <w:szCs w:val="22"/>
              </w:rPr>
            </w:pPr>
          </w:p>
        </w:tc>
      </w:tr>
      <w:tr w:rsidR="00D50E7C" w:rsidRPr="003A7245" w14:paraId="51F9D63A" w14:textId="77777777" w:rsidTr="00D50E7C">
        <w:trPr>
          <w:cantSplit/>
          <w:trHeight w:val="902"/>
          <w:jc w:val="center"/>
        </w:trPr>
        <w:tc>
          <w:tcPr>
            <w:tcW w:w="380" w:type="dxa"/>
            <w:tcBorders>
              <w:top w:val="nil"/>
              <w:left w:val="nil"/>
              <w:bottom w:val="nil"/>
              <w:right w:val="single" w:sz="4" w:space="0" w:color="auto"/>
            </w:tcBorders>
            <w:shd w:val="clear" w:color="auto" w:fill="CCC0D9" w:themeFill="accent4" w:themeFillTint="66"/>
            <w:textDirection w:val="btLr"/>
            <w:vAlign w:val="bottom"/>
            <w:hideMark/>
          </w:tcPr>
          <w:p w14:paraId="3213B35F" w14:textId="77777777" w:rsidR="00D50E7C" w:rsidRPr="003A7245" w:rsidRDefault="00D50E7C" w:rsidP="00D50E7C">
            <w:pPr>
              <w:pStyle w:val="34"/>
              <w:spacing w:after="0" w:line="360" w:lineRule="auto"/>
              <w:ind w:firstLine="0"/>
              <w:jc w:val="center"/>
              <w:rPr>
                <w:spacing w:val="-2"/>
                <w:sz w:val="22"/>
                <w:szCs w:val="22"/>
              </w:rPr>
            </w:pPr>
            <w:r w:rsidRPr="003A7245">
              <w:rPr>
                <w:spacing w:val="-2"/>
                <w:sz w:val="22"/>
                <w:szCs w:val="22"/>
              </w:rPr>
              <w:t>средняя</w:t>
            </w:r>
          </w:p>
        </w:tc>
        <w:tc>
          <w:tcPr>
            <w:tcW w:w="2400" w:type="dxa"/>
            <w:tcBorders>
              <w:top w:val="single" w:sz="4" w:space="0" w:color="auto"/>
              <w:left w:val="single" w:sz="4" w:space="0" w:color="auto"/>
              <w:bottom w:val="single" w:sz="4" w:space="0" w:color="auto"/>
              <w:right w:val="single" w:sz="4" w:space="0" w:color="auto"/>
            </w:tcBorders>
            <w:shd w:val="clear" w:color="auto" w:fill="92D050"/>
            <w:vAlign w:val="center"/>
          </w:tcPr>
          <w:p w14:paraId="38D5146F" w14:textId="42CAE2C8" w:rsidR="00D50E7C" w:rsidRPr="003A7245" w:rsidRDefault="00D50E7C" w:rsidP="00D50E7C">
            <w:pPr>
              <w:pStyle w:val="34"/>
              <w:spacing w:after="0" w:line="360" w:lineRule="auto"/>
              <w:ind w:firstLine="0"/>
              <w:jc w:val="center"/>
              <w:rPr>
                <w:spacing w:val="-2"/>
                <w:sz w:val="22"/>
                <w:szCs w:val="22"/>
              </w:rPr>
            </w:pPr>
            <w:r w:rsidRPr="003A7245">
              <w:rPr>
                <w:spacing w:val="-2"/>
                <w:sz w:val="22"/>
                <w:szCs w:val="22"/>
              </w:rPr>
              <w:t>1,2.8</w:t>
            </w:r>
          </w:p>
        </w:tc>
        <w:tc>
          <w:tcPr>
            <w:tcW w:w="240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7DC6C1" w14:textId="7C6ADE7B" w:rsidR="00D50E7C" w:rsidRPr="003A7245" w:rsidRDefault="00D50E7C" w:rsidP="00D50E7C">
            <w:pPr>
              <w:pStyle w:val="34"/>
              <w:spacing w:after="0" w:line="360" w:lineRule="auto"/>
              <w:ind w:firstLine="0"/>
              <w:jc w:val="center"/>
              <w:rPr>
                <w:spacing w:val="-2"/>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13ED18D" w14:textId="7AC7CEF5" w:rsidR="00D50E7C" w:rsidRPr="003A7245" w:rsidRDefault="00D50E7C" w:rsidP="00D50E7C">
            <w:pPr>
              <w:pStyle w:val="34"/>
              <w:spacing w:after="0" w:line="360" w:lineRule="auto"/>
              <w:ind w:firstLine="0"/>
              <w:jc w:val="center"/>
              <w:rPr>
                <w:spacing w:val="-2"/>
                <w:sz w:val="22"/>
                <w:szCs w:val="22"/>
              </w:rPr>
            </w:pPr>
          </w:p>
        </w:tc>
      </w:tr>
      <w:tr w:rsidR="00D50E7C" w:rsidRPr="003A7245" w14:paraId="3237C1FA" w14:textId="77777777" w:rsidTr="00D50E7C">
        <w:trPr>
          <w:cantSplit/>
          <w:trHeight w:val="903"/>
          <w:jc w:val="center"/>
        </w:trPr>
        <w:tc>
          <w:tcPr>
            <w:tcW w:w="380" w:type="dxa"/>
            <w:tcBorders>
              <w:top w:val="nil"/>
              <w:left w:val="nil"/>
              <w:bottom w:val="nil"/>
              <w:right w:val="single" w:sz="4" w:space="0" w:color="auto"/>
            </w:tcBorders>
            <w:shd w:val="clear" w:color="auto" w:fill="CCC0D9" w:themeFill="accent4" w:themeFillTint="66"/>
            <w:textDirection w:val="btLr"/>
            <w:vAlign w:val="bottom"/>
            <w:hideMark/>
          </w:tcPr>
          <w:p w14:paraId="789C5E43" w14:textId="77777777" w:rsidR="00D50E7C" w:rsidRPr="003A7245" w:rsidRDefault="00D50E7C" w:rsidP="00D50E7C">
            <w:pPr>
              <w:pStyle w:val="34"/>
              <w:spacing w:after="0" w:line="360" w:lineRule="auto"/>
              <w:ind w:firstLine="0"/>
              <w:jc w:val="center"/>
              <w:rPr>
                <w:spacing w:val="-2"/>
                <w:sz w:val="22"/>
                <w:szCs w:val="22"/>
              </w:rPr>
            </w:pPr>
            <w:r w:rsidRPr="003A7245">
              <w:rPr>
                <w:spacing w:val="-2"/>
                <w:sz w:val="22"/>
                <w:szCs w:val="22"/>
              </w:rPr>
              <w:t>низкая</w:t>
            </w:r>
          </w:p>
        </w:tc>
        <w:tc>
          <w:tcPr>
            <w:tcW w:w="2400" w:type="dxa"/>
            <w:tcBorders>
              <w:top w:val="single" w:sz="4" w:space="0" w:color="auto"/>
              <w:left w:val="single" w:sz="4" w:space="0" w:color="auto"/>
              <w:bottom w:val="single" w:sz="4" w:space="0" w:color="auto"/>
              <w:right w:val="single" w:sz="4" w:space="0" w:color="auto"/>
            </w:tcBorders>
            <w:shd w:val="clear" w:color="auto" w:fill="92D050"/>
            <w:vAlign w:val="center"/>
          </w:tcPr>
          <w:p w14:paraId="21D91F76" w14:textId="2788CC0B" w:rsidR="00D50E7C" w:rsidRPr="003A7245" w:rsidRDefault="00D50E7C" w:rsidP="00D50E7C">
            <w:pPr>
              <w:pStyle w:val="34"/>
              <w:spacing w:after="0" w:line="360" w:lineRule="auto"/>
              <w:ind w:firstLine="0"/>
              <w:jc w:val="center"/>
              <w:rPr>
                <w:spacing w:val="-2"/>
                <w:sz w:val="22"/>
                <w:szCs w:val="22"/>
              </w:rPr>
            </w:pPr>
            <w:r w:rsidRPr="003A7245">
              <w:rPr>
                <w:spacing w:val="-2"/>
                <w:sz w:val="22"/>
                <w:szCs w:val="22"/>
              </w:rPr>
              <w:t>5,7,9,10,11,12,13</w:t>
            </w:r>
          </w:p>
        </w:tc>
        <w:tc>
          <w:tcPr>
            <w:tcW w:w="2407" w:type="dxa"/>
            <w:tcBorders>
              <w:top w:val="single" w:sz="4" w:space="0" w:color="auto"/>
              <w:left w:val="single" w:sz="4" w:space="0" w:color="auto"/>
              <w:bottom w:val="single" w:sz="4" w:space="0" w:color="auto"/>
              <w:right w:val="single" w:sz="4" w:space="0" w:color="auto"/>
            </w:tcBorders>
            <w:shd w:val="clear" w:color="auto" w:fill="92D050"/>
            <w:vAlign w:val="center"/>
          </w:tcPr>
          <w:p w14:paraId="2198B3BB" w14:textId="4E1D522F" w:rsidR="00D50E7C" w:rsidRPr="003A7245" w:rsidRDefault="00D50E7C" w:rsidP="00D50E7C">
            <w:pPr>
              <w:pStyle w:val="34"/>
              <w:spacing w:after="0" w:line="360" w:lineRule="auto"/>
              <w:ind w:firstLine="0"/>
              <w:jc w:val="center"/>
              <w:rPr>
                <w:spacing w:val="-2"/>
                <w:sz w:val="22"/>
                <w:szCs w:val="22"/>
              </w:rPr>
            </w:pPr>
            <w:r w:rsidRPr="003A7245">
              <w:rPr>
                <w:spacing w:val="-2"/>
                <w:sz w:val="22"/>
                <w:szCs w:val="22"/>
              </w:rPr>
              <w:t>3,4,6,14</w:t>
            </w:r>
          </w:p>
        </w:tc>
        <w:tc>
          <w:tcPr>
            <w:tcW w:w="24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A33D9CF" w14:textId="773F9347" w:rsidR="00D50E7C" w:rsidRPr="003A7245" w:rsidRDefault="00D50E7C" w:rsidP="00D50E7C">
            <w:pPr>
              <w:pStyle w:val="34"/>
              <w:spacing w:after="0" w:line="360" w:lineRule="auto"/>
              <w:ind w:firstLine="0"/>
              <w:jc w:val="center"/>
              <w:rPr>
                <w:spacing w:val="-2"/>
                <w:sz w:val="22"/>
                <w:szCs w:val="22"/>
              </w:rPr>
            </w:pPr>
          </w:p>
        </w:tc>
      </w:tr>
      <w:tr w:rsidR="00D50E7C" w:rsidRPr="003A7245" w14:paraId="4CDE6E3B" w14:textId="77777777" w:rsidTr="00D50E7C">
        <w:trPr>
          <w:cantSplit/>
          <w:trHeight w:val="500"/>
          <w:jc w:val="center"/>
        </w:trPr>
        <w:tc>
          <w:tcPr>
            <w:tcW w:w="380" w:type="dxa"/>
            <w:tcBorders>
              <w:top w:val="nil"/>
              <w:left w:val="nil"/>
              <w:bottom w:val="nil"/>
              <w:right w:val="nil"/>
            </w:tcBorders>
            <w:shd w:val="clear" w:color="auto" w:fill="92D050"/>
            <w:textDirection w:val="btLr"/>
          </w:tcPr>
          <w:p w14:paraId="20195D54" w14:textId="77777777" w:rsidR="00D50E7C" w:rsidRPr="003A7245" w:rsidRDefault="00D50E7C" w:rsidP="00D50E7C">
            <w:pPr>
              <w:pStyle w:val="34"/>
              <w:spacing w:after="0" w:line="360" w:lineRule="auto"/>
              <w:ind w:left="113" w:right="113"/>
              <w:jc w:val="center"/>
              <w:rPr>
                <w:spacing w:val="-2"/>
                <w:sz w:val="22"/>
                <w:szCs w:val="22"/>
              </w:rPr>
            </w:pPr>
          </w:p>
        </w:tc>
        <w:tc>
          <w:tcPr>
            <w:tcW w:w="2400" w:type="dxa"/>
            <w:tcBorders>
              <w:top w:val="single" w:sz="4" w:space="0" w:color="auto"/>
              <w:left w:val="nil"/>
              <w:bottom w:val="nil"/>
              <w:right w:val="nil"/>
            </w:tcBorders>
            <w:shd w:val="clear" w:color="auto" w:fill="CCC0D9" w:themeFill="accent4" w:themeFillTint="66"/>
            <w:hideMark/>
          </w:tcPr>
          <w:p w14:paraId="081E1A43" w14:textId="77777777" w:rsidR="00D50E7C" w:rsidRPr="003A7245" w:rsidRDefault="00D50E7C" w:rsidP="00D50E7C">
            <w:pPr>
              <w:pStyle w:val="34"/>
              <w:spacing w:after="0"/>
              <w:ind w:firstLine="0"/>
              <w:jc w:val="center"/>
              <w:rPr>
                <w:spacing w:val="-2"/>
                <w:sz w:val="22"/>
                <w:szCs w:val="22"/>
              </w:rPr>
            </w:pPr>
            <w:r w:rsidRPr="003A7245">
              <w:rPr>
                <w:spacing w:val="-2"/>
                <w:sz w:val="22"/>
                <w:szCs w:val="22"/>
              </w:rPr>
              <w:t>низкий</w:t>
            </w:r>
          </w:p>
        </w:tc>
        <w:tc>
          <w:tcPr>
            <w:tcW w:w="2407" w:type="dxa"/>
            <w:tcBorders>
              <w:top w:val="single" w:sz="4" w:space="0" w:color="auto"/>
              <w:left w:val="nil"/>
              <w:bottom w:val="nil"/>
              <w:right w:val="nil"/>
            </w:tcBorders>
            <w:shd w:val="clear" w:color="auto" w:fill="CCC0D9" w:themeFill="accent4" w:themeFillTint="66"/>
            <w:hideMark/>
          </w:tcPr>
          <w:p w14:paraId="05E23F68" w14:textId="77777777" w:rsidR="00D50E7C" w:rsidRPr="003A7245" w:rsidRDefault="00D50E7C" w:rsidP="00D50E7C">
            <w:pPr>
              <w:pStyle w:val="34"/>
              <w:spacing w:after="0"/>
              <w:ind w:firstLine="0"/>
              <w:jc w:val="center"/>
              <w:rPr>
                <w:spacing w:val="-2"/>
                <w:sz w:val="22"/>
                <w:szCs w:val="22"/>
              </w:rPr>
            </w:pPr>
            <w:r w:rsidRPr="003A7245">
              <w:rPr>
                <w:spacing w:val="-2"/>
                <w:sz w:val="22"/>
                <w:szCs w:val="22"/>
              </w:rPr>
              <w:t>средний</w:t>
            </w:r>
          </w:p>
        </w:tc>
        <w:tc>
          <w:tcPr>
            <w:tcW w:w="2409" w:type="dxa"/>
            <w:tcBorders>
              <w:top w:val="single" w:sz="4" w:space="0" w:color="auto"/>
              <w:left w:val="nil"/>
              <w:bottom w:val="nil"/>
              <w:right w:val="nil"/>
            </w:tcBorders>
            <w:shd w:val="clear" w:color="auto" w:fill="CCC0D9" w:themeFill="accent4" w:themeFillTint="66"/>
            <w:hideMark/>
          </w:tcPr>
          <w:p w14:paraId="53A71BB2" w14:textId="77777777" w:rsidR="00D50E7C" w:rsidRPr="003A7245" w:rsidRDefault="00D50E7C" w:rsidP="00D50E7C">
            <w:pPr>
              <w:pStyle w:val="34"/>
              <w:spacing w:after="0"/>
              <w:ind w:firstLine="0"/>
              <w:jc w:val="center"/>
              <w:rPr>
                <w:spacing w:val="-2"/>
                <w:sz w:val="22"/>
                <w:szCs w:val="22"/>
              </w:rPr>
            </w:pPr>
            <w:r w:rsidRPr="003A7245">
              <w:rPr>
                <w:spacing w:val="-2"/>
                <w:sz w:val="22"/>
                <w:szCs w:val="22"/>
              </w:rPr>
              <w:t>высокий</w:t>
            </w:r>
          </w:p>
        </w:tc>
      </w:tr>
    </w:tbl>
    <w:p w14:paraId="0C379CDC" w14:textId="77777777" w:rsidR="00D50E7C" w:rsidRPr="003A7245" w:rsidRDefault="00D50E7C" w:rsidP="00D50E7C">
      <w:pPr>
        <w:pStyle w:val="34"/>
        <w:spacing w:after="0"/>
        <w:ind w:firstLine="709"/>
        <w:rPr>
          <w:spacing w:val="-2"/>
          <w:sz w:val="24"/>
          <w:szCs w:val="24"/>
        </w:rPr>
      </w:pPr>
      <w:r w:rsidRPr="003A7245">
        <w:rPr>
          <w:spacing w:val="-2"/>
          <w:sz w:val="24"/>
          <w:szCs w:val="24"/>
        </w:rPr>
        <w:t xml:space="preserve">                                                                                                             ущерб</w:t>
      </w:r>
    </w:p>
    <w:p w14:paraId="4C896C14" w14:textId="77777777" w:rsidR="00D50E7C" w:rsidRPr="003A7245" w:rsidRDefault="00D50E7C" w:rsidP="00D50E7C">
      <w:pPr>
        <w:pStyle w:val="34"/>
        <w:spacing w:after="0"/>
        <w:ind w:firstLine="0"/>
        <w:jc w:val="center"/>
        <w:rPr>
          <w:spacing w:val="-2"/>
          <w:sz w:val="14"/>
          <w:szCs w:val="14"/>
        </w:rPr>
      </w:pPr>
    </w:p>
    <w:tbl>
      <w:tblPr>
        <w:tblStyle w:val="afa"/>
        <w:tblW w:w="0" w:type="auto"/>
        <w:tblInd w:w="704" w:type="dxa"/>
        <w:tblLook w:val="04A0" w:firstRow="1" w:lastRow="0" w:firstColumn="1" w:lastColumn="0" w:noHBand="0" w:noVBand="1"/>
      </w:tblPr>
      <w:tblGrid>
        <w:gridCol w:w="2787"/>
        <w:gridCol w:w="2788"/>
        <w:gridCol w:w="2788"/>
      </w:tblGrid>
      <w:tr w:rsidR="00D50E7C" w:rsidRPr="003A7245" w14:paraId="33C6E4D1" w14:textId="77777777" w:rsidTr="00225023">
        <w:tc>
          <w:tcPr>
            <w:tcW w:w="2787" w:type="dxa"/>
            <w:shd w:val="clear" w:color="auto" w:fill="FABF8F" w:themeFill="accent6" w:themeFillTint="99"/>
            <w:vAlign w:val="center"/>
          </w:tcPr>
          <w:p w14:paraId="4F041208" w14:textId="77777777" w:rsidR="00D50E7C" w:rsidRPr="003A7245" w:rsidRDefault="00D50E7C" w:rsidP="00D50E7C">
            <w:pPr>
              <w:pStyle w:val="affff9"/>
              <w:spacing w:line="240" w:lineRule="auto"/>
              <w:ind w:firstLine="0"/>
              <w:jc w:val="center"/>
              <w:rPr>
                <w:sz w:val="22"/>
                <w:szCs w:val="22"/>
              </w:rPr>
            </w:pPr>
            <w:r w:rsidRPr="003A7245">
              <w:rPr>
                <w:sz w:val="22"/>
                <w:szCs w:val="22"/>
              </w:rPr>
              <w:t>Зона неприемлемого риска</w:t>
            </w:r>
          </w:p>
        </w:tc>
        <w:tc>
          <w:tcPr>
            <w:tcW w:w="2788" w:type="dxa"/>
            <w:shd w:val="clear" w:color="auto" w:fill="B8CCE4" w:themeFill="accent1" w:themeFillTint="66"/>
            <w:vAlign w:val="center"/>
          </w:tcPr>
          <w:p w14:paraId="6A34A3C8" w14:textId="77777777" w:rsidR="00D50E7C" w:rsidRPr="003A7245" w:rsidRDefault="00D50E7C" w:rsidP="00D50E7C">
            <w:pPr>
              <w:pStyle w:val="affff9"/>
              <w:spacing w:line="240" w:lineRule="auto"/>
              <w:ind w:firstLine="0"/>
              <w:jc w:val="center"/>
              <w:rPr>
                <w:sz w:val="22"/>
                <w:szCs w:val="22"/>
              </w:rPr>
            </w:pPr>
            <w:r w:rsidRPr="003A7245">
              <w:rPr>
                <w:sz w:val="22"/>
                <w:szCs w:val="22"/>
              </w:rPr>
              <w:t>Зона приемлемого риска</w:t>
            </w:r>
          </w:p>
        </w:tc>
        <w:tc>
          <w:tcPr>
            <w:tcW w:w="2788" w:type="dxa"/>
            <w:shd w:val="clear" w:color="auto" w:fill="92D050"/>
            <w:vAlign w:val="center"/>
          </w:tcPr>
          <w:p w14:paraId="007C188F" w14:textId="77777777" w:rsidR="00D50E7C" w:rsidRPr="003A7245" w:rsidRDefault="00D50E7C" w:rsidP="00D50E7C">
            <w:pPr>
              <w:pStyle w:val="affff9"/>
              <w:spacing w:line="240" w:lineRule="auto"/>
              <w:ind w:firstLine="0"/>
              <w:jc w:val="center"/>
              <w:rPr>
                <w:sz w:val="22"/>
                <w:szCs w:val="22"/>
              </w:rPr>
            </w:pPr>
            <w:r w:rsidRPr="003A7245">
              <w:rPr>
                <w:sz w:val="22"/>
                <w:szCs w:val="22"/>
              </w:rPr>
              <w:t>Зона допустимого риска</w:t>
            </w:r>
          </w:p>
        </w:tc>
      </w:tr>
    </w:tbl>
    <w:p w14:paraId="7044E89C" w14:textId="77777777" w:rsidR="00D50E7C" w:rsidRPr="003A7245" w:rsidRDefault="00D50E7C" w:rsidP="00D50E7C">
      <w:pPr>
        <w:pStyle w:val="34"/>
        <w:spacing w:after="0"/>
        <w:ind w:firstLine="0"/>
        <w:jc w:val="center"/>
        <w:rPr>
          <w:spacing w:val="-2"/>
          <w:sz w:val="14"/>
          <w:szCs w:val="14"/>
        </w:rPr>
      </w:pPr>
    </w:p>
    <w:p w14:paraId="1E9CA757" w14:textId="2EBFE1D6" w:rsidR="00D50E7C" w:rsidRPr="00C404EB" w:rsidRDefault="00D50E7C" w:rsidP="00D50E7C">
      <w:pPr>
        <w:pStyle w:val="34"/>
        <w:spacing w:after="0"/>
        <w:ind w:firstLine="0"/>
        <w:jc w:val="center"/>
        <w:rPr>
          <w:spacing w:val="-2"/>
          <w:sz w:val="28"/>
          <w:szCs w:val="28"/>
        </w:rPr>
      </w:pPr>
      <w:r w:rsidRPr="00C404EB">
        <w:rPr>
          <w:spacing w:val="-2"/>
          <w:sz w:val="28"/>
          <w:szCs w:val="28"/>
        </w:rPr>
        <w:t xml:space="preserve">Рисунок </w:t>
      </w:r>
      <w:r w:rsidR="00446EBA">
        <w:rPr>
          <w:spacing w:val="-2"/>
          <w:sz w:val="28"/>
          <w:szCs w:val="28"/>
        </w:rPr>
        <w:t>40</w:t>
      </w:r>
      <w:r w:rsidRPr="00C404EB">
        <w:rPr>
          <w:spacing w:val="-2"/>
          <w:sz w:val="28"/>
          <w:szCs w:val="28"/>
        </w:rPr>
        <w:t xml:space="preserve"> – Карта рисков цифрового доверия (Сценарий №2)</w:t>
      </w:r>
    </w:p>
    <w:p w14:paraId="572858B9" w14:textId="77777777" w:rsidR="00C404EB" w:rsidRPr="00C404EB" w:rsidRDefault="00C404EB" w:rsidP="00D50E7C">
      <w:pPr>
        <w:pStyle w:val="34"/>
        <w:spacing w:after="0"/>
        <w:ind w:firstLine="709"/>
        <w:rPr>
          <w:spacing w:val="-2"/>
          <w:sz w:val="16"/>
          <w:szCs w:val="16"/>
        </w:rPr>
      </w:pPr>
    </w:p>
    <w:p w14:paraId="7ACC7DCF" w14:textId="2268C128" w:rsidR="00D50E7C" w:rsidRPr="003A7245" w:rsidRDefault="00D50E7C" w:rsidP="00D50E7C">
      <w:pPr>
        <w:pStyle w:val="34"/>
        <w:spacing w:after="0"/>
        <w:ind w:firstLine="709"/>
        <w:rPr>
          <w:spacing w:val="-2"/>
          <w:sz w:val="24"/>
          <w:szCs w:val="24"/>
        </w:rPr>
      </w:pPr>
      <w:r w:rsidRPr="003A7245">
        <w:rPr>
          <w:spacing w:val="-2"/>
          <w:sz w:val="24"/>
          <w:szCs w:val="24"/>
        </w:rPr>
        <w:t xml:space="preserve">Примечание </w:t>
      </w:r>
      <w:r w:rsidR="00C404EB">
        <w:rPr>
          <w:spacing w:val="-2"/>
          <w:sz w:val="24"/>
          <w:szCs w:val="24"/>
        </w:rPr>
        <w:t xml:space="preserve">– </w:t>
      </w:r>
      <w:r w:rsidR="00C404EB" w:rsidRPr="003A7245">
        <w:rPr>
          <w:spacing w:val="-2"/>
          <w:sz w:val="24"/>
          <w:szCs w:val="24"/>
        </w:rPr>
        <w:t xml:space="preserve">По </w:t>
      </w:r>
      <w:r w:rsidRPr="003A7245">
        <w:rPr>
          <w:spacing w:val="-2"/>
          <w:sz w:val="24"/>
          <w:szCs w:val="24"/>
        </w:rPr>
        <w:t>результатам экспертных оценок</w:t>
      </w:r>
    </w:p>
    <w:p w14:paraId="14F5D773" w14:textId="77777777" w:rsidR="00EB5A43" w:rsidRPr="003A7245" w:rsidRDefault="00EB5A43" w:rsidP="00EB5A43">
      <w:pPr>
        <w:ind w:firstLine="709"/>
        <w:jc w:val="both"/>
        <w:rPr>
          <w:sz w:val="28"/>
          <w:szCs w:val="28"/>
        </w:rPr>
      </w:pPr>
    </w:p>
    <w:p w14:paraId="7773085F" w14:textId="34E5602D" w:rsidR="00EB5A43" w:rsidRPr="003A7245" w:rsidRDefault="00D50E7C" w:rsidP="00EB5A43">
      <w:pPr>
        <w:ind w:firstLine="709"/>
        <w:jc w:val="both"/>
        <w:rPr>
          <w:sz w:val="28"/>
          <w:szCs w:val="28"/>
        </w:rPr>
      </w:pPr>
      <w:r w:rsidRPr="003A7245">
        <w:rPr>
          <w:sz w:val="28"/>
          <w:szCs w:val="28"/>
        </w:rPr>
        <w:t xml:space="preserve">Для Сценария №1: 8 рисков из 14 находятся на неприемлемом уровне, </w:t>
      </w:r>
      <w:r w:rsidRPr="003A7245">
        <w:rPr>
          <w:sz w:val="28"/>
          <w:szCs w:val="28"/>
        </w:rPr>
        <w:br/>
        <w:t>4 – на приемлемом и 2 – на допустимом.</w:t>
      </w:r>
    </w:p>
    <w:p w14:paraId="7B586495" w14:textId="5EA76707" w:rsidR="00D50E7C" w:rsidRPr="003A7245" w:rsidRDefault="00D50E7C" w:rsidP="00D50E7C">
      <w:pPr>
        <w:ind w:firstLine="709"/>
        <w:jc w:val="both"/>
        <w:rPr>
          <w:sz w:val="28"/>
          <w:szCs w:val="28"/>
        </w:rPr>
      </w:pPr>
      <w:r w:rsidRPr="003A7245">
        <w:rPr>
          <w:sz w:val="28"/>
          <w:szCs w:val="28"/>
        </w:rPr>
        <w:t>Для Сценария №2: все риски находятся на допустимом уровне.</w:t>
      </w:r>
    </w:p>
    <w:p w14:paraId="286F2584" w14:textId="1636CBC3" w:rsidR="00D50E7C" w:rsidRPr="003A7245" w:rsidRDefault="00D50E7C" w:rsidP="00EB5A43">
      <w:pPr>
        <w:ind w:firstLine="709"/>
        <w:jc w:val="both"/>
        <w:rPr>
          <w:sz w:val="28"/>
          <w:szCs w:val="28"/>
        </w:rPr>
      </w:pPr>
      <w:r w:rsidRPr="003A7245">
        <w:rPr>
          <w:sz w:val="28"/>
          <w:szCs w:val="28"/>
        </w:rPr>
        <w:t xml:space="preserve">Смещения обусловлены не только превентивными эффектами, но и повышением эффективности </w:t>
      </w:r>
      <w:r w:rsidRPr="003A7245">
        <w:rPr>
          <w:sz w:val="28"/>
          <w:szCs w:val="28"/>
          <w:lang w:val="en-US"/>
        </w:rPr>
        <w:t>PM</w:t>
      </w:r>
      <w:r w:rsidRPr="003A7245">
        <w:rPr>
          <w:sz w:val="28"/>
          <w:szCs w:val="28"/>
        </w:rPr>
        <w:t xml:space="preserve"> (оптимизацией себестоимости).</w:t>
      </w:r>
    </w:p>
    <w:p w14:paraId="2CBE3733" w14:textId="762D9FF6" w:rsidR="00EB5A43" w:rsidRPr="003A7245" w:rsidRDefault="00D50E7C" w:rsidP="00EB5A43">
      <w:pPr>
        <w:ind w:firstLine="709"/>
        <w:jc w:val="both"/>
        <w:rPr>
          <w:sz w:val="28"/>
          <w:szCs w:val="28"/>
        </w:rPr>
      </w:pPr>
      <w:r w:rsidRPr="003A7245">
        <w:rPr>
          <w:sz w:val="28"/>
          <w:szCs w:val="28"/>
        </w:rPr>
        <w:t>Далее представлены сами прогнозы.</w:t>
      </w:r>
    </w:p>
    <w:p w14:paraId="48AF3E4D" w14:textId="0E146981" w:rsidR="00920C06" w:rsidRPr="003A7245" w:rsidRDefault="00920C06" w:rsidP="00920C06">
      <w:pPr>
        <w:ind w:firstLine="709"/>
        <w:jc w:val="both"/>
        <w:rPr>
          <w:i/>
          <w:sz w:val="28"/>
          <w:szCs w:val="28"/>
        </w:rPr>
      </w:pPr>
      <w:r w:rsidRPr="003A7245">
        <w:rPr>
          <w:i/>
          <w:sz w:val="28"/>
          <w:szCs w:val="28"/>
        </w:rPr>
        <w:t>Эффективность востребованности цифровых госуслуг</w:t>
      </w:r>
    </w:p>
    <w:p w14:paraId="731786AB" w14:textId="639086D3" w:rsidR="00484D8C" w:rsidRDefault="00185E17" w:rsidP="00484D8C">
      <w:pPr>
        <w:ind w:firstLine="709"/>
        <w:jc w:val="both"/>
        <w:rPr>
          <w:iCs/>
          <w:sz w:val="28"/>
          <w:szCs w:val="28"/>
        </w:rPr>
      </w:pPr>
      <w:r w:rsidRPr="003A7245">
        <w:rPr>
          <w:iCs/>
          <w:sz w:val="28"/>
          <w:szCs w:val="28"/>
        </w:rPr>
        <w:t>Использована метрика «Количество оказанных электронных услуг».</w:t>
      </w:r>
      <w:r w:rsidR="00D50E7C" w:rsidRPr="003A7245">
        <w:rPr>
          <w:iCs/>
          <w:sz w:val="28"/>
          <w:szCs w:val="28"/>
        </w:rPr>
        <w:t xml:space="preserve"> </w:t>
      </w:r>
      <w:r w:rsidR="00484D8C" w:rsidRPr="003A7245">
        <w:rPr>
          <w:iCs/>
          <w:sz w:val="28"/>
          <w:szCs w:val="28"/>
        </w:rPr>
        <w:t xml:space="preserve">Прогнозные оценки с учётом обозначенных допущений представлены на рисунке </w:t>
      </w:r>
      <w:r w:rsidR="00446EBA">
        <w:rPr>
          <w:iCs/>
          <w:sz w:val="28"/>
          <w:szCs w:val="28"/>
        </w:rPr>
        <w:t>41</w:t>
      </w:r>
      <w:r w:rsidR="00484D8C" w:rsidRPr="003A7245">
        <w:rPr>
          <w:iCs/>
          <w:sz w:val="28"/>
          <w:szCs w:val="28"/>
        </w:rPr>
        <w:t>.</w:t>
      </w:r>
    </w:p>
    <w:p w14:paraId="201DDE49" w14:textId="77777777" w:rsidR="00C404EB" w:rsidRPr="003A7245" w:rsidRDefault="00C404EB" w:rsidP="00484D8C">
      <w:pPr>
        <w:ind w:firstLine="709"/>
        <w:jc w:val="both"/>
        <w:rPr>
          <w:iCs/>
          <w:sz w:val="28"/>
          <w:szCs w:val="28"/>
        </w:rPr>
      </w:pPr>
    </w:p>
    <w:p w14:paraId="66145CD4" w14:textId="23BB667A" w:rsidR="00484D8C" w:rsidRPr="003A7245" w:rsidRDefault="006D76E0" w:rsidP="00484D8C">
      <w:pPr>
        <w:jc w:val="center"/>
        <w:rPr>
          <w:iCs/>
          <w:sz w:val="28"/>
          <w:szCs w:val="28"/>
        </w:rPr>
      </w:pPr>
      <w:r w:rsidRPr="006D76E0">
        <w:rPr>
          <w:iCs/>
          <w:noProof/>
          <w:sz w:val="28"/>
          <w:szCs w:val="28"/>
        </w:rPr>
        <mc:AlternateContent>
          <mc:Choice Requires="wps">
            <w:drawing>
              <wp:anchor distT="0" distB="0" distL="114300" distR="114300" simplePos="0" relativeHeight="251905024" behindDoc="0" locked="0" layoutInCell="1" allowOverlap="1" wp14:anchorId="67570CCB" wp14:editId="2E913EE8">
                <wp:simplePos x="0" y="0"/>
                <wp:positionH relativeFrom="column">
                  <wp:posOffset>3469640</wp:posOffset>
                </wp:positionH>
                <wp:positionV relativeFrom="paragraph">
                  <wp:posOffset>2417445</wp:posOffset>
                </wp:positionV>
                <wp:extent cx="457200" cy="1403985"/>
                <wp:effectExtent l="0" t="0" r="0" b="0"/>
                <wp:wrapNone/>
                <wp:docPr id="1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3F14A661" w14:textId="5D82CECF" w:rsidR="00893412" w:rsidRPr="006D76E0" w:rsidRDefault="00893412" w:rsidP="006D76E0">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5" type="#_x0000_t202" style="position:absolute;left:0;text-align:left;margin-left:273.2pt;margin-top:190.35pt;width:36pt;height:110.55pt;z-index:25190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xJwIAAAMEAAAOAAAAZHJzL2Uyb0RvYy54bWysU82O0zAQviPxDpbvNE1pd9uo6WrZpQhp&#10;+ZEWHsB1nMbC9hjbbVJu3HkF3oEDB268QveNGDttqeCGyMGyM55v5vvm8/yq04pshfMSTEnzwZAS&#10;YThU0qxL+v7d8smUEh+YqZgCI0q6E55eLR4/mre2ECNoQFXCEQQxvmhtSZsQbJFlnjdCMz8AKwwG&#10;a3CaBTy6dVY51iK6VtloOLzIWnCVdcCF9/j3tg/SRcKva8HDm7r2IhBVUuwtpNWldRXXbDFnxdox&#10;20h+aIP9QxeaSYNFT1C3LDCycfIvKC25Aw91GHDQGdS15CJxQDb58A829w2zInFBcbw9yeT/Hyx/&#10;vX3riKxwdhc5JYZpHNL+6/7b/vv+5/7Hw+eHL2QUVWqtL/DyvcXroXsGHWYkxt7eAf/giYGbhpm1&#10;uHYO2kawCrvMY2Z2ltrj+Aiyal9BhcXYJkAC6mqno4QoCkF0nNbuNCHRBcLx53hyiVOnhGMoHw+f&#10;zqaTVIIVx2zrfHghQJO4KalDByR0tr3zIXbDiuOVWMzAUiqVXKAMaUs6m4wmKeEsomVAkyqpSzod&#10;xq+3TST53FQpOTCp+j0WUObAOhLtKYdu1fUyjy+Pcq6g2qEQDnpX4ivCTQPuEyUtOrKk/uOGOUGJ&#10;emlQzFk+HkcLp0MSghJ3HlmdR5jhCFXSQEm/vQnJ9pG0t9co+lImPeJ0+k4OTaPTkkyHVxGtfH5O&#10;t36/3cUvAAAA//8DAFBLAwQUAAYACAAAACEA93j5F98AAAALAQAADwAAAGRycy9kb3ducmV2Lnht&#10;bEyPy07DMBBF90j8gzVI7KidUtIoxKkq1JYlUCLWbmySiHhs2W4a/p5hBbt5HN05U21mO7LJhDg4&#10;lJAtBDCDrdMDdhKa9/1dASwmhVqNDo2EbxNhU19fVarU7oJvZjqmjlEIxlJJ6FPyJeex7Y1VceG8&#10;Qdp9umBVojZ0XAd1oXA78qUQObdqQLrQK2+eetN+Hc9Wgk/+sH4OL6/b3X4SzcehWQ7dTsrbm3n7&#10;CCyZOf3B8KtP6lCT08mdUUc2SnhY5StCJdwXYg2MiDwraHKiQmQF8Lri/3+ofwAAAP//AwBQSwEC&#10;LQAUAAYACAAAACEAtoM4kv4AAADhAQAAEwAAAAAAAAAAAAAAAAAAAAAAW0NvbnRlbnRfVHlwZXNd&#10;LnhtbFBLAQItABQABgAIAAAAIQA4/SH/1gAAAJQBAAALAAAAAAAAAAAAAAAAAC8BAABfcmVscy8u&#10;cmVsc1BLAQItABQABgAIAAAAIQBvWB/xJwIAAAMEAAAOAAAAAAAAAAAAAAAAAC4CAABkcnMvZTJv&#10;RG9jLnhtbFBLAQItABQABgAIAAAAIQD3ePkX3wAAAAsBAAAPAAAAAAAAAAAAAAAAAIEEAABkcnMv&#10;ZG93bnJldi54bWxQSwUGAAAAAAQABADzAAAAjQUAAAAA&#10;" filled="f" stroked="f">
                <v:textbox style="mso-fit-shape-to-text:t">
                  <w:txbxContent>
                    <w:p w14:paraId="3F14A661" w14:textId="5D82CECF" w:rsidR="00893412" w:rsidRPr="006D76E0" w:rsidRDefault="00893412" w:rsidP="006D76E0">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4</w:t>
                      </w:r>
                    </w:p>
                  </w:txbxContent>
                </v:textbox>
              </v:shape>
            </w:pict>
          </mc:Fallback>
        </mc:AlternateContent>
      </w:r>
      <w:r w:rsidRPr="006D76E0">
        <w:rPr>
          <w:iCs/>
          <w:noProof/>
          <w:sz w:val="28"/>
          <w:szCs w:val="28"/>
        </w:rPr>
        <mc:AlternateContent>
          <mc:Choice Requires="wps">
            <w:drawing>
              <wp:anchor distT="0" distB="0" distL="114300" distR="114300" simplePos="0" relativeHeight="251902976" behindDoc="0" locked="0" layoutInCell="1" allowOverlap="1" wp14:anchorId="1D219396" wp14:editId="4E78FB00">
                <wp:simplePos x="0" y="0"/>
                <wp:positionH relativeFrom="column">
                  <wp:posOffset>2764790</wp:posOffset>
                </wp:positionH>
                <wp:positionV relativeFrom="paragraph">
                  <wp:posOffset>2428875</wp:posOffset>
                </wp:positionV>
                <wp:extent cx="457200" cy="1403985"/>
                <wp:effectExtent l="0" t="0" r="0" b="0"/>
                <wp:wrapNone/>
                <wp:docPr id="1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13B32B68" w14:textId="0AF80AAB" w:rsidR="00893412" w:rsidRPr="006D76E0" w:rsidRDefault="00893412" w:rsidP="006D76E0">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6" type="#_x0000_t202" style="position:absolute;left:0;text-align:left;margin-left:217.7pt;margin-top:191.25pt;width:36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vnJgIAAAMEAAAOAAAAZHJzL2Uyb0RvYy54bWysU82O0zAQviPxDpbvNGlpoY2arpZdipCW&#10;H2nhAVzHaSxsj7HdJuXGnVfgHTjsYW+8QveNGDttqeCGyMGyM55v5vvm8/yi04pshfMSTEmHg5wS&#10;YThU0qxL+vHD8smUEh+YqZgCI0q6E55eLB4/mre2ECNoQFXCEQQxvmhtSZsQbJFlnjdCMz8AKwwG&#10;a3CaBTy6dVY51iK6Vtkoz59lLbjKOuDCe/x73QfpIuHXteDhXV17EYgqKfYW0urSuoprtpizYu2Y&#10;bSQ/tMH+oQvNpMGiJ6hrFhjZOPkXlJbcgYc6DDjoDOpacpE4IJth/geb24ZZkbigON6eZPL/D5a/&#10;3b53RFY4u8mMEsM0Dmn/ff9jf7f/ub9/+PrwjYyiSq31BV6+tXg9dC+gw4zE2Nsb4J88MXDVMLMW&#10;l85B2whWYZfDmJmdpfY4PoKs2jdQYTG2CZCAutrpKCGKQhAdp7U7TUh0gXD8OZ48x6lTwjE0HOdP&#10;Z9NJKsGKY7Z1PrwSoEnclNShAxI62974ELthxfFKLGZgKZVKLlCGtCWdTUaTlHAW0TKgSZXUJZ3m&#10;8ettE0m+NFVKDkyqfo8FlDmwjkR7yqFbdb3M4+lRzhVUOxTCQe9KfEW4acB9oaRFR5bUf94wJyhR&#10;rw2KORuOx9HC6ZCEoMSdR1bnEWY4QpU0UNJvr0KyfSTt7SWKvpRJjzidvpND0+i0JNPhVUQrn5/T&#10;rd9vd/ELAAD//wMAUEsDBBQABgAIAAAAIQDbb4+k4AAAAAsBAAAPAAAAZHJzL2Rvd25yZXYueG1s&#10;TI/BTsMwDIbvSLxDZCRuLKFdu6k0nSa0jSNjVJyzJrQVjVMlWVfeHnOCo+1Pv7+/3Mx2YJPxoXco&#10;4XEhgBlsnO6xlVC/7x/WwEJUqNXg0Ej4NgE21e1NqQrtrvhmplNsGYVgKJSELsax4Dw0nbEqLNxo&#10;kG6fzlsVafQt115dKdwOPBEi51b1SB86NZrnzjRfp4uVMMbxsHrxr8ftbj+J+uNQJ327k/L+bt4+&#10;AYtmjn8w/OqTOlTkdHYX1IENEpZptiRUQrpOMmBEZGJFm7OEXKQ58Krk/ztUPwAAAP//AwBQSwEC&#10;LQAUAAYACAAAACEAtoM4kv4AAADhAQAAEwAAAAAAAAAAAAAAAAAAAAAAW0NvbnRlbnRfVHlwZXNd&#10;LnhtbFBLAQItABQABgAIAAAAIQA4/SH/1gAAAJQBAAALAAAAAAAAAAAAAAAAAC8BAABfcmVscy8u&#10;cmVsc1BLAQItABQABgAIAAAAIQCPvOvnJgIAAAMEAAAOAAAAAAAAAAAAAAAAAC4CAABkcnMvZTJv&#10;RG9jLnhtbFBLAQItABQABgAIAAAAIQDbb4+k4AAAAAsBAAAPAAAAAAAAAAAAAAAAAIAEAABkcnMv&#10;ZG93bnJldi54bWxQSwUGAAAAAAQABADzAAAAjQUAAAAA&#10;" filled="f" stroked="f">
                <v:textbox style="mso-fit-shape-to-text:t">
                  <w:txbxContent>
                    <w:p w14:paraId="13B32B68" w14:textId="0AF80AAB" w:rsidR="00893412" w:rsidRPr="006D76E0" w:rsidRDefault="00893412" w:rsidP="006D76E0">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3</w:t>
                      </w:r>
                    </w:p>
                  </w:txbxContent>
                </v:textbox>
              </v:shape>
            </w:pict>
          </mc:Fallback>
        </mc:AlternateContent>
      </w:r>
      <w:r w:rsidRPr="006D76E0">
        <w:rPr>
          <w:iCs/>
          <w:noProof/>
          <w:sz w:val="28"/>
          <w:szCs w:val="28"/>
        </w:rPr>
        <mc:AlternateContent>
          <mc:Choice Requires="wps">
            <w:drawing>
              <wp:anchor distT="0" distB="0" distL="114300" distR="114300" simplePos="0" relativeHeight="251900928" behindDoc="0" locked="0" layoutInCell="1" allowOverlap="1" wp14:anchorId="08CFAD38" wp14:editId="2346ECE4">
                <wp:simplePos x="0" y="0"/>
                <wp:positionH relativeFrom="column">
                  <wp:posOffset>2069465</wp:posOffset>
                </wp:positionH>
                <wp:positionV relativeFrom="paragraph">
                  <wp:posOffset>2428875</wp:posOffset>
                </wp:positionV>
                <wp:extent cx="457200" cy="1403985"/>
                <wp:effectExtent l="0" t="0" r="0" b="0"/>
                <wp:wrapNone/>
                <wp:docPr id="1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6E25DC53" w14:textId="1323D254" w:rsidR="00893412" w:rsidRPr="006D76E0" w:rsidRDefault="00893412" w:rsidP="006D76E0">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7" type="#_x0000_t202" style="position:absolute;left:0;text-align:left;margin-left:162.95pt;margin-top:191.25pt;width:36pt;height:110.5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JgIAAAMEAAAOAAAAZHJzL2Uyb0RvYy54bWysU82O0zAQviPxDpbvNGlpoY2arpZdipCW&#10;H2nhAVzHaSxsj7HdJuXGnVfgHTjsYW+8QveNGDttqeCGyMGyM55v5vvm8/yi04pshfMSTEmHg5wS&#10;YThU0qxL+vHD8smUEh+YqZgCI0q6E55eLB4/mre2ECNoQFXCEQQxvmhtSZsQbJFlnjdCMz8AKwwG&#10;a3CaBTy6dVY51iK6Vtkoz59lLbjKOuDCe/x73QfpIuHXteDhXV17EYgqKfYW0urSuoprtpizYu2Y&#10;bSQ/tMH+oQvNpMGiJ6hrFhjZOPkXlJbcgYc6DDjoDOpacpE4IJth/geb24ZZkbigON6eZPL/D5a/&#10;3b53RFY4u8mIEsM0Dmn/ff9jf7f/ub9/+PrwjYyiSq31BV6+tXg9dC+gw4zE2Nsb4J88MXDVMLMW&#10;l85B2whWYZfDmJmdpfY4PoKs2jdQYTG2CZCAutrpKCGKQhAdp7U7TUh0gXD8OZ48x6lTwjE0HOdP&#10;Z9NJKsGKY7Z1PrwSoEnclNShAxI62974ELthxfFKLGZgKZVKLlCGtCWdTUaTlHAW0TKgSZXUJZ3m&#10;8ettE0m+NFVKDkyqfo8FlDmwjkR7yqFbdb3M49lRzhVUOxTCQe9KfEW4acB9oaRFR5bUf94wJyhR&#10;rw2KORuOx9HC6ZCEoMSdR1bnEWY4QpU0UNJvr0KyfSTt7SWKvpRJjzidvpND0+i0JNPhVUQrn5/T&#10;rd9vd/ELAAD//wMAUEsDBBQABgAIAAAAIQAWD++44AAAAAsBAAAPAAAAZHJzL2Rvd25yZXYueG1s&#10;TI/LTsMwEEX3SPyDNUjsqE2ipm2IU1WoLUtKiVi78TSJGtuR7abh7xlWsJvH0Z0zxXoyPRvRh85Z&#10;Cc8zAQxt7XRnGwnV5+5pCSxEZbXqnUUJ3xhgXd7fFSrX7mY/cDzGhlGIDbmS0MY45JyHukWjwswN&#10;aGl3dt6oSK1vuPbqRuGm54kQGTeqs3ShVQO+tlhfjlcjYYjDfvHm3w+b7W4U1de+SrpmK+Xjw7R5&#10;ARZxin8w/OqTOpTkdHJXqwPrJaTJfEUoFctkDoyIdLWgyUlCJtIMeFnw/z+UPwAAAP//AwBQSwEC&#10;LQAUAAYACAAAACEAtoM4kv4AAADhAQAAEwAAAAAAAAAAAAAAAAAAAAAAW0NvbnRlbnRfVHlwZXNd&#10;LnhtbFBLAQItABQABgAIAAAAIQA4/SH/1gAAAJQBAAALAAAAAAAAAAAAAAAAAC8BAABfcmVscy8u&#10;cmVsc1BLAQItABQABgAIAAAAIQB/E+jtJgIAAAMEAAAOAAAAAAAAAAAAAAAAAC4CAABkcnMvZTJv&#10;RG9jLnhtbFBLAQItABQABgAIAAAAIQAWD++44AAAAAsBAAAPAAAAAAAAAAAAAAAAAIAEAABkcnMv&#10;ZG93bnJldi54bWxQSwUGAAAAAAQABADzAAAAjQUAAAAA&#10;" filled="f" stroked="f">
                <v:textbox style="mso-fit-shape-to-text:t">
                  <w:txbxContent>
                    <w:p w14:paraId="6E25DC53" w14:textId="1323D254" w:rsidR="00893412" w:rsidRPr="006D76E0" w:rsidRDefault="00893412" w:rsidP="006D76E0">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2</w:t>
                      </w:r>
                    </w:p>
                  </w:txbxContent>
                </v:textbox>
              </v:shape>
            </w:pict>
          </mc:Fallback>
        </mc:AlternateContent>
      </w:r>
      <w:r w:rsidRPr="006D76E0">
        <w:rPr>
          <w:iCs/>
          <w:noProof/>
          <w:sz w:val="28"/>
          <w:szCs w:val="28"/>
        </w:rPr>
        <mc:AlternateContent>
          <mc:Choice Requires="wps">
            <w:drawing>
              <wp:anchor distT="0" distB="0" distL="114300" distR="114300" simplePos="0" relativeHeight="251898880" behindDoc="0" locked="0" layoutInCell="1" allowOverlap="1" wp14:anchorId="7A720D7A" wp14:editId="280AC483">
                <wp:simplePos x="0" y="0"/>
                <wp:positionH relativeFrom="column">
                  <wp:posOffset>1393190</wp:posOffset>
                </wp:positionH>
                <wp:positionV relativeFrom="paragraph">
                  <wp:posOffset>2428875</wp:posOffset>
                </wp:positionV>
                <wp:extent cx="457200" cy="1403985"/>
                <wp:effectExtent l="0" t="0" r="0" b="0"/>
                <wp:wrapNone/>
                <wp:docPr id="1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155815E6" w14:textId="674B4105" w:rsidR="00893412" w:rsidRPr="006D76E0" w:rsidRDefault="00893412" w:rsidP="006D76E0">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8" type="#_x0000_t202" style="position:absolute;left:0;text-align:left;margin-left:109.7pt;margin-top:191.25pt;width:36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JtJgIAAAMEAAAOAAAAZHJzL2Uyb0RvYy54bWysU82O0zAQviPxDpbvNGm3hTZqulp2KUJa&#10;fqSFB3Adp7GwPcZ2m5Qbd16Bd+Cwh73xCt03Yux0uxXcEDlYdsbzzXzffJ6fd1qRrXBeginpcJBT&#10;IgyHSpp1ST99XD6bUuIDMxVTYERJd8LT88XTJ/PWFmIEDahKOIIgxhetLWkTgi2yzPNGaOYHYIXB&#10;YA1Os4BHt84qx1pE1yob5fnzrAVXWQdceI9/r/ogXST8uhY8vK9rLwJRJcXeQlpdWldxzRZzVqwd&#10;s43khzbYP3ShmTRY9Ah1xQIjGyf/gtKSO/BQhwEHnUFdSy4SB2QzzP9gc9MwKxIXFMfbo0z+/8Hy&#10;d9sPjsgKZzc+o8QwjUPa/9j/3N/uf+3v7r/dfyejqFJrfYGXbyxeD91L6DAjMfb2GvhnTwxcNsys&#10;xYVz0DaCVdjlMGZmJ6k9jo8gq/YtVFiMbQIkoK52OkqIohBEx2ntjhMSXSAcf44nL3DqlHAMDcf5&#10;2Ww6SSVY8ZBtnQ+vBWgSNyV16ICEzrbXPsRuWPFwJRYzsJRKJRcoQ9qSziajSUo4iWgZ0KRK6pJO&#10;8/j1tokkX5kqJQcmVb/HAsocWEeiPeXQrbpe5knKjpqsoNqhEA56V+Irwk0D7islLTqypP7LhjlB&#10;iXpjUMzZcDyOFk6HJAQl7jSyOo0wwxGqpIGSfnsZku0jaW8vUPSlTHo8dnJoGp2WZDq8imjl03O6&#10;9fh2F78BAAD//wMAUEsDBBQABgAIAAAAIQBTk6F04AAAAAsBAAAPAAAAZHJzL2Rvd25yZXYueG1s&#10;TI9BTsMwEEX3SNzBGiR21I4LoQ1xqgq1ZVloo67d2CQR8diy3TTcHrOC5cw8/Xm/XE1mIKP2obco&#10;IJsxIBobq3psBdTH7cMCSIgSlRwsagHfOsCqur0pZaHsFT/0eIgtSSEYCimgi9EVlIam00aGmXUa&#10;0+3TeiNjGn1LlZfXFG4GyhnLqZE9pg+ddPq1083X4WIEuOh2z29+/77ebEdWn3Y179uNEPd30/oF&#10;SNRT/IPhVz+pQ5WczvaCKpBBAM+WjwkVMF/wJyCJ4Mssbc4CcjbPgVYl/d+h+gEAAP//AwBQSwEC&#10;LQAUAAYACAAAACEAtoM4kv4AAADhAQAAEwAAAAAAAAAAAAAAAAAAAAAAW0NvbnRlbnRfVHlwZXNd&#10;LnhtbFBLAQItABQABgAIAAAAIQA4/SH/1gAAAJQBAAALAAAAAAAAAAAAAAAAAC8BAABfcmVscy8u&#10;cmVsc1BLAQItABQABgAIAAAAIQDQEaJtJgIAAAMEAAAOAAAAAAAAAAAAAAAAAC4CAABkcnMvZTJv&#10;RG9jLnhtbFBLAQItABQABgAIAAAAIQBTk6F04AAAAAsBAAAPAAAAAAAAAAAAAAAAAIAEAABkcnMv&#10;ZG93bnJldi54bWxQSwUGAAAAAAQABADzAAAAjQUAAAAA&#10;" filled="f" stroked="f">
                <v:textbox style="mso-fit-shape-to-text:t">
                  <w:txbxContent>
                    <w:p w14:paraId="155815E6" w14:textId="674B4105" w:rsidR="00893412" w:rsidRPr="006D76E0" w:rsidRDefault="00893412" w:rsidP="006D76E0">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1</w:t>
                      </w:r>
                    </w:p>
                  </w:txbxContent>
                </v:textbox>
              </v:shape>
            </w:pict>
          </mc:Fallback>
        </mc:AlternateContent>
      </w:r>
      <w:r w:rsidRPr="006D76E0">
        <w:rPr>
          <w:iCs/>
          <w:noProof/>
          <w:sz w:val="28"/>
          <w:szCs w:val="28"/>
        </w:rPr>
        <mc:AlternateContent>
          <mc:Choice Requires="wps">
            <w:drawing>
              <wp:anchor distT="0" distB="0" distL="114300" distR="114300" simplePos="0" relativeHeight="251896832" behindDoc="0" locked="0" layoutInCell="1" allowOverlap="1" wp14:anchorId="6D7AB527" wp14:editId="0EF424A7">
                <wp:simplePos x="0" y="0"/>
                <wp:positionH relativeFrom="column">
                  <wp:posOffset>688340</wp:posOffset>
                </wp:positionH>
                <wp:positionV relativeFrom="paragraph">
                  <wp:posOffset>2428875</wp:posOffset>
                </wp:positionV>
                <wp:extent cx="457200" cy="1403985"/>
                <wp:effectExtent l="0" t="0" r="0" b="0"/>
                <wp:wrapNone/>
                <wp:docPr id="1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66BE94CC" w14:textId="0E4C2665" w:rsidR="00893412" w:rsidRPr="006D76E0" w:rsidRDefault="00893412">
                            <w:pPr>
                              <w:rPr>
                                <w:rFonts w:asciiTheme="minorHAnsi" w:hAnsiTheme="minorHAnsi" w:cstheme="minorHAnsi"/>
                                <w:sz w:val="20"/>
                                <w:szCs w:val="20"/>
                              </w:rPr>
                            </w:pPr>
                            <w:r w:rsidRPr="006D76E0">
                              <w:rPr>
                                <w:rFonts w:asciiTheme="minorHAnsi" w:hAnsiTheme="minorHAnsi" w:cstheme="minorHAnsi"/>
                                <w:sz w:val="20"/>
                                <w:szCs w:val="20"/>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9" type="#_x0000_t202" style="position:absolute;left:0;text-align:left;margin-left:54.2pt;margin-top:191.25pt;width:36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ZrJgIAAAMEAAAOAAAAZHJzL2Uyb0RvYy54bWysU82O0zAQviPxDpbvNGm3gTZqulp2KUJa&#10;fqSFB3Adp7GwPcZ2myw37rwC78CBAzdeoftGjJ1ut4IbIgfLzni+me+bz4vzXiuyE85LMBUdj3JK&#10;hOFQS7Op6If3qyczSnxgpmYKjKjorfD0fPn40aKzpZhAC6oWjiCI8WVnK9qGYMss87wVmvkRWGEw&#10;2IDTLODRbbLasQ7Rtcomef4068DV1gEX3uPfqyFIlwm/aQQPb5vGi0BURbG3kFaX1nVcs+WClRvH&#10;bCv5oQ32D11oJg0WPUJdscDI1sm/oLTkDjw0YcRBZ9A0kovEAdmM8z/Y3LTMisQFxfH2KJP/f7D8&#10;ze6dI7LG2Z0VlBimcUj7b/vv+x/7X/ufd1/uvpJJVKmzvsTLNxavh/459JiRGHt7DfyjJwYuW2Y2&#10;4sI56FrBauxyHDOzk9QBx0eQdfcaaizGtgESUN84HSVEUQii47RujxMSfSAcf06LZzh1SjiGxtP8&#10;bD4rUglW3mdb58NLAZrETUUdOiChs921D7EbVt5ficUMrKRSyQXKkK6i82JSpISTiJYBTaqkrugs&#10;j99gm0jyhalTcmBSDXssoMyBdSQ6UA79uh9kLpIoUZM11LcohIPBlfiKcNOC+0xJh46sqP+0ZU5Q&#10;ol4ZFHM+nk6jhdMhCUGJO42sTyPMcISqaKBk2F6GZPtI2tsLFH0lkx4PnRyaRqclmQ6vIlr59Jxu&#10;Pbzd5W8AAAD//wMAUEsDBBQABgAIAAAAIQDBAL8m3gAAAAsBAAAPAAAAZHJzL2Rvd25yZXYueG1s&#10;TI/BTsMwDIbvSLxDZCRuLKGDUpWm04S2cWSMinPWhLaicaIk68rb453g+Nuffn+uVrMd2WRCHBxK&#10;uF8IYAZbpwfsJDQf27sCWEwKtRodGgk/JsKqvr6qVKndGd/NdEgdoxKMpZLQp+RLzmPbG6viwnmD&#10;tPtywapEMXRcB3WmcjvyTIicWzUgXeiVNy+9ab8PJyvBJ797eg1v+/VmO4nmc9dkQ7eR8vZmXj8D&#10;S2ZOfzBc9EkdanI6uhPqyEbKonggVMKyyB6BXYhC0OQoIRfLHHhd8f8/1L8AAAD//wMAUEsBAi0A&#10;FAAGAAgAAAAhALaDOJL+AAAA4QEAABMAAAAAAAAAAAAAAAAAAAAAAFtDb250ZW50X1R5cGVzXS54&#10;bWxQSwECLQAUAAYACAAAACEAOP0h/9YAAACUAQAACwAAAAAAAAAAAAAAAAAvAQAAX3JlbHMvLnJl&#10;bHNQSwECLQAUAAYACAAAACEAIZ4GayYCAAADBAAADgAAAAAAAAAAAAAAAAAuAgAAZHJzL2Uyb0Rv&#10;Yy54bWxQSwECLQAUAAYACAAAACEAwQC/Jt4AAAALAQAADwAAAAAAAAAAAAAAAACABAAAZHJzL2Rv&#10;d25yZXYueG1sUEsFBgAAAAAEAAQA8wAAAIsFAAAAAA==&#10;" filled="f" stroked="f">
                <v:textbox style="mso-fit-shape-to-text:t">
                  <w:txbxContent>
                    <w:p w14:paraId="66BE94CC" w14:textId="0E4C2665" w:rsidR="00893412" w:rsidRPr="006D76E0" w:rsidRDefault="00893412">
                      <w:pPr>
                        <w:rPr>
                          <w:rFonts w:asciiTheme="minorHAnsi" w:hAnsiTheme="minorHAnsi" w:cstheme="minorHAnsi"/>
                          <w:sz w:val="20"/>
                          <w:szCs w:val="20"/>
                        </w:rPr>
                      </w:pPr>
                      <w:r w:rsidRPr="006D76E0">
                        <w:rPr>
                          <w:rFonts w:asciiTheme="minorHAnsi" w:hAnsiTheme="minorHAnsi" w:cstheme="minorHAnsi"/>
                          <w:sz w:val="20"/>
                          <w:szCs w:val="20"/>
                        </w:rPr>
                        <w:t>2020</w:t>
                      </w:r>
                    </w:p>
                  </w:txbxContent>
                </v:textbox>
              </v:shape>
            </w:pict>
          </mc:Fallback>
        </mc:AlternateContent>
      </w:r>
      <w:r w:rsidR="00185E17" w:rsidRPr="003A7245">
        <w:rPr>
          <w:noProof/>
        </w:rPr>
        <w:drawing>
          <wp:inline distT="0" distB="0" distL="0" distR="0" wp14:anchorId="7977513D" wp14:editId="419B65AC">
            <wp:extent cx="4572000" cy="2743200"/>
            <wp:effectExtent l="0" t="0" r="0" b="0"/>
            <wp:docPr id="249" name="Диаграмма 24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BDE259-DBD3-495F-8F00-DBB44970F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D7E180" w14:textId="77777777" w:rsidR="00C404EB" w:rsidRPr="00C404EB" w:rsidRDefault="00C404EB" w:rsidP="00185E17">
      <w:pPr>
        <w:jc w:val="center"/>
        <w:rPr>
          <w:b/>
          <w:bCs/>
          <w:iCs/>
          <w:sz w:val="16"/>
          <w:szCs w:val="16"/>
        </w:rPr>
      </w:pPr>
    </w:p>
    <w:p w14:paraId="34EFF74C" w14:textId="09744A9C" w:rsidR="00185E17" w:rsidRPr="00C404EB" w:rsidRDefault="00484D8C" w:rsidP="00185E17">
      <w:pPr>
        <w:jc w:val="center"/>
        <w:rPr>
          <w:bCs/>
          <w:iCs/>
          <w:sz w:val="28"/>
          <w:szCs w:val="28"/>
        </w:rPr>
      </w:pPr>
      <w:r w:rsidRPr="00C404EB">
        <w:rPr>
          <w:bCs/>
          <w:iCs/>
          <w:sz w:val="28"/>
          <w:szCs w:val="28"/>
        </w:rPr>
        <w:t xml:space="preserve">Рисунок </w:t>
      </w:r>
      <w:r w:rsidR="00446EBA">
        <w:rPr>
          <w:bCs/>
          <w:iCs/>
          <w:sz w:val="28"/>
          <w:szCs w:val="28"/>
        </w:rPr>
        <w:t>41</w:t>
      </w:r>
      <w:r w:rsidRPr="00C404EB">
        <w:rPr>
          <w:bCs/>
          <w:iCs/>
          <w:sz w:val="28"/>
          <w:szCs w:val="28"/>
        </w:rPr>
        <w:t xml:space="preserve"> – Прогноз </w:t>
      </w:r>
      <w:r w:rsidR="00185E17" w:rsidRPr="00C404EB">
        <w:rPr>
          <w:bCs/>
          <w:iCs/>
          <w:sz w:val="28"/>
          <w:szCs w:val="28"/>
        </w:rPr>
        <w:t>эффективности востребованности цифровых госуслуг</w:t>
      </w:r>
    </w:p>
    <w:p w14:paraId="3D672A8B" w14:textId="77777777" w:rsidR="00C404EB" w:rsidRPr="00C404EB" w:rsidRDefault="00C404EB" w:rsidP="00484D8C">
      <w:pPr>
        <w:ind w:firstLine="709"/>
        <w:jc w:val="both"/>
        <w:rPr>
          <w:iCs/>
          <w:sz w:val="16"/>
          <w:szCs w:val="16"/>
        </w:rPr>
      </w:pPr>
    </w:p>
    <w:p w14:paraId="714E2536" w14:textId="47A59174" w:rsidR="00484D8C" w:rsidRPr="003A7245" w:rsidRDefault="00484D8C" w:rsidP="00484D8C">
      <w:pPr>
        <w:ind w:firstLine="709"/>
        <w:jc w:val="both"/>
        <w:rPr>
          <w:iCs/>
        </w:rPr>
      </w:pPr>
      <w:r w:rsidRPr="003A7245">
        <w:rPr>
          <w:iCs/>
        </w:rPr>
        <w:t xml:space="preserve">Примечание </w:t>
      </w:r>
      <w:r w:rsidR="00C404EB">
        <w:rPr>
          <w:iCs/>
        </w:rPr>
        <w:t xml:space="preserve">– </w:t>
      </w:r>
      <w:r w:rsidR="00C404EB" w:rsidRPr="003A7245">
        <w:rPr>
          <w:iCs/>
        </w:rPr>
        <w:t xml:space="preserve">Составлено </w:t>
      </w:r>
      <w:r w:rsidR="00C404EB">
        <w:rPr>
          <w:iCs/>
        </w:rPr>
        <w:t>автором</w:t>
      </w:r>
    </w:p>
    <w:p w14:paraId="37D6AB9E" w14:textId="73D0C978" w:rsidR="00D50E7C" w:rsidRPr="003A7245" w:rsidRDefault="00D50E7C" w:rsidP="00D50E7C">
      <w:pPr>
        <w:ind w:firstLine="709"/>
        <w:jc w:val="both"/>
        <w:rPr>
          <w:iCs/>
          <w:sz w:val="28"/>
          <w:szCs w:val="28"/>
        </w:rPr>
      </w:pPr>
      <w:r w:rsidRPr="003A7245">
        <w:rPr>
          <w:iCs/>
          <w:sz w:val="28"/>
          <w:szCs w:val="28"/>
        </w:rPr>
        <w:lastRenderedPageBreak/>
        <w:t>Сценарий №1 – в 202</w:t>
      </w:r>
      <w:r w:rsidR="001136C6">
        <w:rPr>
          <w:iCs/>
          <w:sz w:val="28"/>
          <w:szCs w:val="28"/>
        </w:rPr>
        <w:t>3</w:t>
      </w:r>
      <w:r w:rsidRPr="003A7245">
        <w:rPr>
          <w:iCs/>
          <w:sz w:val="28"/>
          <w:szCs w:val="28"/>
        </w:rPr>
        <w:t xml:space="preserve"> г. небольшое улучшение эффективности, в 202</w:t>
      </w:r>
      <w:r w:rsidR="001136C6">
        <w:rPr>
          <w:iCs/>
          <w:sz w:val="28"/>
          <w:szCs w:val="28"/>
        </w:rPr>
        <w:t>4</w:t>
      </w:r>
      <w:r w:rsidRPr="003A7245">
        <w:rPr>
          <w:iCs/>
          <w:sz w:val="28"/>
          <w:szCs w:val="28"/>
        </w:rPr>
        <w:t xml:space="preserve"> </w:t>
      </w:r>
      <w:r w:rsidR="001136C6">
        <w:rPr>
          <w:iCs/>
          <w:sz w:val="28"/>
          <w:szCs w:val="28"/>
        </w:rPr>
        <w:t xml:space="preserve">г. – сокращение ниже уровня 2022 </w:t>
      </w:r>
      <w:r w:rsidRPr="003A7245">
        <w:rPr>
          <w:iCs/>
          <w:sz w:val="28"/>
          <w:szCs w:val="28"/>
        </w:rPr>
        <w:t>г.</w:t>
      </w:r>
    </w:p>
    <w:p w14:paraId="41829BD3" w14:textId="721C28A3" w:rsidR="00D50E7C" w:rsidRPr="003A7245" w:rsidRDefault="00D50E7C" w:rsidP="00D50E7C">
      <w:pPr>
        <w:ind w:firstLine="709"/>
        <w:jc w:val="both"/>
        <w:rPr>
          <w:iCs/>
          <w:sz w:val="28"/>
          <w:szCs w:val="28"/>
        </w:rPr>
      </w:pPr>
      <w:r w:rsidRPr="003A7245">
        <w:rPr>
          <w:iCs/>
          <w:sz w:val="28"/>
          <w:szCs w:val="28"/>
        </w:rPr>
        <w:t>Сценарий №2 – в 202</w:t>
      </w:r>
      <w:r w:rsidR="001136C6">
        <w:rPr>
          <w:iCs/>
          <w:sz w:val="28"/>
          <w:szCs w:val="28"/>
        </w:rPr>
        <w:t>3</w:t>
      </w:r>
      <w:r w:rsidRPr="003A7245">
        <w:rPr>
          <w:iCs/>
          <w:sz w:val="28"/>
          <w:szCs w:val="28"/>
        </w:rPr>
        <w:t xml:space="preserve"> г. увеличение примерно до уровня 202</w:t>
      </w:r>
      <w:r w:rsidR="001136C6">
        <w:rPr>
          <w:iCs/>
          <w:sz w:val="28"/>
          <w:szCs w:val="28"/>
        </w:rPr>
        <w:t>0</w:t>
      </w:r>
      <w:r w:rsidRPr="003A7245">
        <w:rPr>
          <w:iCs/>
          <w:sz w:val="28"/>
          <w:szCs w:val="28"/>
        </w:rPr>
        <w:t xml:space="preserve"> г., в 202</w:t>
      </w:r>
      <w:r w:rsidR="001136C6">
        <w:rPr>
          <w:iCs/>
          <w:sz w:val="28"/>
          <w:szCs w:val="28"/>
        </w:rPr>
        <w:t>4</w:t>
      </w:r>
      <w:r w:rsidR="00C404EB">
        <w:rPr>
          <w:iCs/>
          <w:sz w:val="28"/>
          <w:szCs w:val="28"/>
        </w:rPr>
        <w:t> </w:t>
      </w:r>
      <w:r w:rsidRPr="003A7245">
        <w:rPr>
          <w:iCs/>
          <w:sz w:val="28"/>
          <w:szCs w:val="28"/>
        </w:rPr>
        <w:t>г. – превышение исторического максимума.</w:t>
      </w:r>
    </w:p>
    <w:p w14:paraId="314A9ADA" w14:textId="5FED9617" w:rsidR="00920C06" w:rsidRPr="003A7245" w:rsidRDefault="00185E17" w:rsidP="00920C06">
      <w:pPr>
        <w:ind w:firstLine="709"/>
        <w:jc w:val="both"/>
        <w:rPr>
          <w:iCs/>
          <w:sz w:val="28"/>
          <w:szCs w:val="28"/>
        </w:rPr>
      </w:pPr>
      <w:r w:rsidRPr="003A7245">
        <w:rPr>
          <w:iCs/>
          <w:sz w:val="28"/>
          <w:szCs w:val="28"/>
        </w:rPr>
        <w:t>Превышение прогнозного показателя по Сценарию №2 над прогнозным показателем по Сценарию №1 составили:</w:t>
      </w:r>
    </w:p>
    <w:p w14:paraId="1FCC457A" w14:textId="27DA77FB" w:rsidR="00185E17" w:rsidRPr="003A7245" w:rsidRDefault="00757C90" w:rsidP="00920C06">
      <w:pPr>
        <w:ind w:firstLine="709"/>
        <w:jc w:val="both"/>
        <w:rPr>
          <w:iCs/>
          <w:sz w:val="28"/>
          <w:szCs w:val="28"/>
        </w:rPr>
      </w:pPr>
      <w:r>
        <w:rPr>
          <w:iCs/>
          <w:sz w:val="28"/>
          <w:szCs w:val="28"/>
        </w:rPr>
        <w:t>‒</w:t>
      </w:r>
      <w:r w:rsidR="001136C6">
        <w:rPr>
          <w:iCs/>
          <w:sz w:val="28"/>
          <w:szCs w:val="28"/>
        </w:rPr>
        <w:t xml:space="preserve"> 2023</w:t>
      </w:r>
      <w:r w:rsidR="00185E17" w:rsidRPr="003A7245">
        <w:rPr>
          <w:iCs/>
          <w:sz w:val="28"/>
          <w:szCs w:val="28"/>
        </w:rPr>
        <w:t xml:space="preserve"> г. – 7,7%;</w:t>
      </w:r>
    </w:p>
    <w:p w14:paraId="6752E031" w14:textId="04E75EBA" w:rsidR="00920C06" w:rsidRPr="003A7245" w:rsidRDefault="00757C90" w:rsidP="00920C06">
      <w:pPr>
        <w:ind w:firstLine="709"/>
        <w:jc w:val="both"/>
        <w:rPr>
          <w:iCs/>
          <w:sz w:val="28"/>
          <w:szCs w:val="28"/>
        </w:rPr>
      </w:pPr>
      <w:r>
        <w:rPr>
          <w:iCs/>
          <w:sz w:val="28"/>
          <w:szCs w:val="28"/>
        </w:rPr>
        <w:t>‒</w:t>
      </w:r>
      <w:r w:rsidR="001136C6">
        <w:rPr>
          <w:iCs/>
          <w:sz w:val="28"/>
          <w:szCs w:val="28"/>
        </w:rPr>
        <w:t xml:space="preserve"> 2024</w:t>
      </w:r>
      <w:r w:rsidR="00185E17" w:rsidRPr="003A7245">
        <w:rPr>
          <w:iCs/>
          <w:sz w:val="28"/>
          <w:szCs w:val="28"/>
        </w:rPr>
        <w:t xml:space="preserve"> г. – 19,9%.</w:t>
      </w:r>
    </w:p>
    <w:p w14:paraId="0B212D0E" w14:textId="02D12BAB" w:rsidR="00920C06" w:rsidRPr="003A7245" w:rsidRDefault="00920C06" w:rsidP="00920C06">
      <w:pPr>
        <w:ind w:firstLine="709"/>
        <w:jc w:val="both"/>
        <w:rPr>
          <w:i/>
          <w:sz w:val="28"/>
          <w:szCs w:val="28"/>
        </w:rPr>
      </w:pPr>
      <w:r w:rsidRPr="003A7245">
        <w:rPr>
          <w:i/>
          <w:sz w:val="28"/>
          <w:szCs w:val="28"/>
        </w:rPr>
        <w:t>Эффективность управления по целям</w:t>
      </w:r>
    </w:p>
    <w:p w14:paraId="2FC1D260" w14:textId="21DDCBAF" w:rsidR="00D50E7C" w:rsidRPr="003A7245" w:rsidRDefault="00D50E7C" w:rsidP="00D50E7C">
      <w:pPr>
        <w:ind w:firstLine="709"/>
        <w:jc w:val="both"/>
        <w:rPr>
          <w:iCs/>
          <w:sz w:val="28"/>
          <w:szCs w:val="28"/>
        </w:rPr>
      </w:pPr>
      <w:r w:rsidRPr="003A7245">
        <w:rPr>
          <w:iCs/>
          <w:sz w:val="28"/>
          <w:szCs w:val="28"/>
        </w:rPr>
        <w:t xml:space="preserve">Использована метрика «Доля сотрудников оператора проектов цифровизации, вовлеченных </w:t>
      </w:r>
      <w:r w:rsidRPr="003A7245">
        <w:rPr>
          <w:iCs/>
          <w:sz w:val="28"/>
          <w:szCs w:val="28"/>
          <w:lang w:val="en-US"/>
        </w:rPr>
        <w:t>KPI</w:t>
      </w:r>
      <w:r w:rsidRPr="003A7245">
        <w:rPr>
          <w:iCs/>
          <w:sz w:val="28"/>
          <w:szCs w:val="28"/>
        </w:rPr>
        <w:t xml:space="preserve"> по целям». Прогнозные оценки с учётом обозначенных допущений представлены на рисунке </w:t>
      </w:r>
      <w:r w:rsidR="00E01071" w:rsidRPr="003A7245">
        <w:rPr>
          <w:iCs/>
          <w:sz w:val="28"/>
          <w:szCs w:val="28"/>
        </w:rPr>
        <w:t>4</w:t>
      </w:r>
      <w:r w:rsidR="00520CDA">
        <w:rPr>
          <w:iCs/>
          <w:sz w:val="28"/>
          <w:szCs w:val="28"/>
        </w:rPr>
        <w:t>2</w:t>
      </w:r>
      <w:r w:rsidRPr="003A7245">
        <w:rPr>
          <w:iCs/>
          <w:sz w:val="28"/>
          <w:szCs w:val="28"/>
        </w:rPr>
        <w:t>.</w:t>
      </w:r>
    </w:p>
    <w:p w14:paraId="28670A3C" w14:textId="3D47919D" w:rsidR="002F1CE0" w:rsidRPr="003A7245" w:rsidRDefault="002F1CE0" w:rsidP="002F1CE0">
      <w:pPr>
        <w:ind w:firstLine="709"/>
        <w:jc w:val="both"/>
        <w:rPr>
          <w:iCs/>
          <w:sz w:val="28"/>
          <w:szCs w:val="28"/>
        </w:rPr>
      </w:pPr>
      <w:r w:rsidRPr="003A7245">
        <w:rPr>
          <w:iCs/>
          <w:sz w:val="28"/>
          <w:szCs w:val="28"/>
        </w:rPr>
        <w:t>Сценарий №1 – в 202</w:t>
      </w:r>
      <w:r w:rsidR="00415269">
        <w:rPr>
          <w:iCs/>
          <w:sz w:val="28"/>
          <w:szCs w:val="28"/>
        </w:rPr>
        <w:t>3</w:t>
      </w:r>
      <w:r w:rsidRPr="003A7245">
        <w:rPr>
          <w:iCs/>
          <w:sz w:val="28"/>
          <w:szCs w:val="28"/>
        </w:rPr>
        <w:t>-202</w:t>
      </w:r>
      <w:r w:rsidR="00415269">
        <w:rPr>
          <w:iCs/>
          <w:sz w:val="28"/>
          <w:szCs w:val="28"/>
        </w:rPr>
        <w:t>4</w:t>
      </w:r>
      <w:r w:rsidRPr="003A7245">
        <w:rPr>
          <w:iCs/>
          <w:sz w:val="28"/>
          <w:szCs w:val="28"/>
        </w:rPr>
        <w:t xml:space="preserve"> гг. улучшение эффективности, в пределах исторических данных.</w:t>
      </w:r>
    </w:p>
    <w:p w14:paraId="14006BDA" w14:textId="463F57B0" w:rsidR="002F1CE0" w:rsidRPr="003A7245" w:rsidRDefault="002F1CE0" w:rsidP="002F1CE0">
      <w:pPr>
        <w:ind w:firstLine="709"/>
        <w:jc w:val="both"/>
        <w:rPr>
          <w:iCs/>
          <w:sz w:val="28"/>
          <w:szCs w:val="28"/>
        </w:rPr>
      </w:pPr>
      <w:r w:rsidRPr="003A7245">
        <w:rPr>
          <w:iCs/>
          <w:sz w:val="28"/>
          <w:szCs w:val="28"/>
        </w:rPr>
        <w:t>Сценарий №2 – в 202</w:t>
      </w:r>
      <w:r w:rsidR="00415269">
        <w:rPr>
          <w:iCs/>
          <w:sz w:val="28"/>
          <w:szCs w:val="28"/>
        </w:rPr>
        <w:t>3-2024</w:t>
      </w:r>
      <w:r w:rsidRPr="003A7245">
        <w:rPr>
          <w:iCs/>
          <w:sz w:val="28"/>
          <w:szCs w:val="28"/>
        </w:rPr>
        <w:t xml:space="preserve"> гг. улучшение эффективности, превышающее исторические данные и Сценарий №1.</w:t>
      </w:r>
    </w:p>
    <w:p w14:paraId="39B0788E" w14:textId="466BD7D2" w:rsidR="00D50E7C" w:rsidRPr="003A7245" w:rsidRDefault="00415269" w:rsidP="00D50E7C">
      <w:pPr>
        <w:jc w:val="center"/>
        <w:rPr>
          <w:iCs/>
          <w:sz w:val="28"/>
          <w:szCs w:val="28"/>
        </w:rPr>
      </w:pPr>
      <w:r w:rsidRPr="00415269">
        <w:rPr>
          <w:iCs/>
          <w:noProof/>
          <w:sz w:val="28"/>
          <w:szCs w:val="28"/>
        </w:rPr>
        <mc:AlternateContent>
          <mc:Choice Requires="wps">
            <w:drawing>
              <wp:anchor distT="0" distB="0" distL="114300" distR="114300" simplePos="0" relativeHeight="251917312" behindDoc="0" locked="0" layoutInCell="1" allowOverlap="1" wp14:anchorId="558C97F3" wp14:editId="5BB1E6B8">
                <wp:simplePos x="0" y="0"/>
                <wp:positionH relativeFrom="column">
                  <wp:posOffset>3422015</wp:posOffset>
                </wp:positionH>
                <wp:positionV relativeFrom="paragraph">
                  <wp:posOffset>2372995</wp:posOffset>
                </wp:positionV>
                <wp:extent cx="457200" cy="1403985"/>
                <wp:effectExtent l="0" t="0" r="0" b="0"/>
                <wp:wrapNone/>
                <wp:docPr id="1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2275AE33"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0" type="#_x0000_t202" style="position:absolute;left:0;text-align:left;margin-left:269.45pt;margin-top:186.85pt;width:36pt;height:110.55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OFJQIAAAMEAAAOAAAAZHJzL2Uyb0RvYy54bWysU8GO0zAQvSPxD5bvNGlp2TZqulp2KUJa&#10;FqSFD3Adp7GwPcZ2m5Tb3vkF/oHDHrjxC90/Yux0SwU3RA6WnfG8mffmeX7eaUW2wnkJpqTDQU6J&#10;MBwqadYl/fhh+WxKiQ/MVEyBESXdCU/PF0+fzFtbiBE0oCrhCIIYX7S2pE0ItsgyzxuhmR+AFQaD&#10;NTjNAh7dOqscaxFdq2yU5y+yFlxlHXDhPf696oN0kfDrWvDwrq69CESVFHsLaXVpXcU1W8xZsXbM&#10;NpIf2mD/0IVm0mDRI9QVC4xsnPwLSkvuwEMdBhx0BnUtuUgckM0w/4PNbcOsSFxQHG+PMvn/B8tv&#10;tu8dkRXO7gxHZZjGIe2/7b/v7/c/9z8e7h6+klFUqbW+wMu3Fq+H7iV0mJEYe3sN/JMnBi4bZtbi&#10;wjloG8Eq7HIYM7OT1B7HR5BV+xYqLMY2ARJQVzsdJURRCKLjtHbHCYkuEI4/x5MznDolHEPDcf58&#10;Np2kEqx4zLbOh9cCNImbkjp0QEJn22sfYjeseLwSixlYSqWSC5QhbUlnk9EkJZxEtAxoUiV1Sad5&#10;/HrbRJKvTJWSA5Oq32MBZQ6sI9GecuhWXS/z5CjnCqodCuGgdyW+Itw04L5Q0qIjS+o/b5gTlKg3&#10;BsWcDcfjaOF0SEJQ4k4jq9MIMxyhShoo6beXIdk+kvb2AkVfyqRHnE7fyaFpdFqS6fAqopVPz+nW&#10;77e7+AUAAP//AwBQSwMEFAAGAAgAAAAhALQHp4/gAAAACwEAAA8AAABkcnMvZG93bnJldi54bWxM&#10;j8tOwzAQRfdI/IM1SOyo3QaaNI1TVagtS6BErN14mkTED8VuGv6eYQXLmXt050yxmUzPRhxC56yE&#10;+UwAQ1s73dlGQvWxf8iAhaisVr2zKOEbA2zK25tC5dpd7TuOx9gwKrEhVxLaGH3OeahbNCrMnEdL&#10;2dkNRkUah4brQV2p3PR8IcSSG9VZutAqj88t1l/Hi5Hgoz+kL8Pr23a3H0X1eagWXbOT8v5u2q6B&#10;RZziHwy/+qQOJTmd3MXqwHoJT0m2IlRCkiYpMCKWc0GbE0Wrxwx4WfD/P5Q/AAAA//8DAFBLAQIt&#10;ABQABgAIAAAAIQC2gziS/gAAAOEBAAATAAAAAAAAAAAAAAAAAAAAAABbQ29udGVudF9UeXBlc10u&#10;eG1sUEsBAi0AFAAGAAgAAAAhADj9If/WAAAAlAEAAAsAAAAAAAAAAAAAAAAALwEAAF9yZWxzLy5y&#10;ZWxzUEsBAi0AFAAGAAgAAAAhAEvVA4UlAgAAAwQAAA4AAAAAAAAAAAAAAAAALgIAAGRycy9lMm9E&#10;b2MueG1sUEsBAi0AFAAGAAgAAAAhALQHp4/gAAAACwEAAA8AAAAAAAAAAAAAAAAAfwQAAGRycy9k&#10;b3ducmV2LnhtbFBLBQYAAAAABAAEAPMAAACMBQAAAAA=&#10;" filled="f" stroked="f">
                <v:textbox style="mso-fit-shape-to-text:t">
                  <w:txbxContent>
                    <w:p w14:paraId="2275AE33"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4</w:t>
                      </w:r>
                    </w:p>
                  </w:txbxContent>
                </v:textbox>
              </v:shape>
            </w:pict>
          </mc:Fallback>
        </mc:AlternateContent>
      </w:r>
      <w:r w:rsidRPr="00415269">
        <w:rPr>
          <w:iCs/>
          <w:noProof/>
          <w:sz w:val="28"/>
          <w:szCs w:val="28"/>
        </w:rPr>
        <mc:AlternateContent>
          <mc:Choice Requires="wps">
            <w:drawing>
              <wp:anchor distT="0" distB="0" distL="114300" distR="114300" simplePos="0" relativeHeight="251916288" behindDoc="0" locked="0" layoutInCell="1" allowOverlap="1" wp14:anchorId="21115630" wp14:editId="1E8E7F2F">
                <wp:simplePos x="0" y="0"/>
                <wp:positionH relativeFrom="column">
                  <wp:posOffset>2717165</wp:posOffset>
                </wp:positionH>
                <wp:positionV relativeFrom="paragraph">
                  <wp:posOffset>2384425</wp:posOffset>
                </wp:positionV>
                <wp:extent cx="457200" cy="1403985"/>
                <wp:effectExtent l="0" t="0" r="0" b="0"/>
                <wp:wrapNone/>
                <wp:docPr id="1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5337E5BF"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1" type="#_x0000_t202" style="position:absolute;left:0;text-align:left;margin-left:213.95pt;margin-top:187.75pt;width:36pt;height:110.55pt;z-index:25191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QnJwIAAAMEAAAOAAAAZHJzL2Uyb0RvYy54bWysU82O0zAQviPxDpbvNG23Yduo6WrZpQhp&#10;+ZEWHsB1nMbC9hjbbVJu3HkF3oEDB268QveNGDttqeCGyMGyM55v5vvm8/yq04pshfMSTElHgyEl&#10;wnCopFmX9P275ZMpJT4wUzEFRpR0Jzy9Wjx+NG9tIcbQgKqEIwhifNHakjYh2CLLPG+EZn4AVhgM&#10;1uA0C3h066xyrEV0rbLxcPg0a8FV1gEX3uPf2z5IFwm/rgUPb+rai0BUSbG3kFaX1lVcs8WcFWvH&#10;bCP5oQ32D11oJg0WPUHdssDIxsm/oLTkDjzUYcBBZ1DXkovEAdmMhn+wuW+YFYkLiuPtSSb//2D5&#10;6+1bR2SFs7vMKTFM45D2X/ff9t/3P/c/Hj4/fCHjqFJrfYGX7y1eD90z6DAjMfb2DvgHTwzcNMys&#10;xbVz0DaCVdjlKGZmZ6k9jo8gq/YVVFiMbQIkoK52OkqIohBEx2ntThMSXSAcf07yS5w6JRxDo8nw&#10;YjbNUwlWHLOt8+GFAE3ipqQOHZDQ2fbOh9gNK45XYjEDS6lUcoEypC3pLB/nKeEsomVAkyqpSzod&#10;xq+3TST53FQpOTCp+j0WUObAOhLtKYdu1fUy5xdHOVdQ7VAIB70r8RXhpgH3iZIWHVlS/3HDnKBE&#10;vTQo5mw0mUQLp0MSghJ3HlmdR5jhCFXSQEm/vQnJ9pG0t9co+lImPeJ0+k4OTaPTkkyHVxGtfH5O&#10;t36/3cUvAAAA//8DAFBLAwQUAAYACAAAACEAJT7q8uAAAAALAQAADwAAAGRycy9kb3ducmV2Lnht&#10;bEyPwU7DMAyG70i8Q2QkbiylrO1amk4T2sZxMKqds8a0FY0TNVlX3p5wgqPtT7+/v1zPemATjq43&#10;JOBxEQFDaozqqRVQf+weVsCcl6TkYAgFfKODdXV7U8pCmSu943T0LQsh5AopoPPeFpy7pkMt3cJY&#10;pHD7NKOWPoxjy9UoryFcDzyOopRr2VP40EmLLx02X8eLFmC93Wev4+Fts91NUX3a13HfboW4v5s3&#10;z8A8zv4Phl/9oA5VcDqbCynHBgHLOMsDKuApSxJggVjmedicBSR5mgKvSv6/Q/UDAAD//wMAUEsB&#10;Ai0AFAAGAAgAAAAhALaDOJL+AAAA4QEAABMAAAAAAAAAAAAAAAAAAAAAAFtDb250ZW50X1R5cGVz&#10;XS54bWxQSwECLQAUAAYACAAAACEAOP0h/9YAAACUAQAACwAAAAAAAAAAAAAAAAAvAQAAX3JlbHMv&#10;LnJlbHNQSwECLQAUAAYACAAAACEAFLvUJycCAAADBAAADgAAAAAAAAAAAAAAAAAuAgAAZHJzL2Uy&#10;b0RvYy54bWxQSwECLQAUAAYACAAAACEAJT7q8uAAAAALAQAADwAAAAAAAAAAAAAAAACBBAAAZHJz&#10;L2Rvd25yZXYueG1sUEsFBgAAAAAEAAQA8wAAAI4FAAAAAA==&#10;" filled="f" stroked="f">
                <v:textbox style="mso-fit-shape-to-text:t">
                  <w:txbxContent>
                    <w:p w14:paraId="5337E5BF"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3</w:t>
                      </w:r>
                    </w:p>
                  </w:txbxContent>
                </v:textbox>
              </v:shape>
            </w:pict>
          </mc:Fallback>
        </mc:AlternateContent>
      </w:r>
      <w:r w:rsidRPr="00415269">
        <w:rPr>
          <w:iCs/>
          <w:noProof/>
          <w:sz w:val="28"/>
          <w:szCs w:val="28"/>
        </w:rPr>
        <mc:AlternateContent>
          <mc:Choice Requires="wps">
            <w:drawing>
              <wp:anchor distT="0" distB="0" distL="114300" distR="114300" simplePos="0" relativeHeight="251915264" behindDoc="0" locked="0" layoutInCell="1" allowOverlap="1" wp14:anchorId="470D9019" wp14:editId="406FDD6D">
                <wp:simplePos x="0" y="0"/>
                <wp:positionH relativeFrom="column">
                  <wp:posOffset>2021840</wp:posOffset>
                </wp:positionH>
                <wp:positionV relativeFrom="paragraph">
                  <wp:posOffset>2384425</wp:posOffset>
                </wp:positionV>
                <wp:extent cx="457200" cy="1403985"/>
                <wp:effectExtent l="0" t="0" r="0" b="0"/>
                <wp:wrapNone/>
                <wp:docPr id="1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59EC2442"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2" type="#_x0000_t202" style="position:absolute;left:0;text-align:left;margin-left:159.2pt;margin-top:187.75pt;width:36pt;height:110.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i9XJwIAAAMEAAAOAAAAZHJzL2Uyb0RvYy54bWysU82O0zAQviPxDpbvNG1J2TZqulp2KUJa&#10;fqSFB3Adp7GwPcZ2m5Tb3nkF3oEDB268QveNGDttqeCGyMGyM55v5vvm8/yy04pshfMSTElHgyEl&#10;wnCopFmX9MP75ZMpJT4wUzEFRpR0Jzy9XDx+NG9tIcbQgKqEIwhifNHakjYh2CLLPG+EZn4AVhgM&#10;1uA0C3h066xyrEV0rbLxcPgsa8FV1gEX3uPfmz5IFwm/rgUPb+vai0BUSbG3kFaX1lVcs8WcFWvH&#10;bCP5oQ32D11oJg0WPUHdsMDIxsm/oLTkDjzUYcBBZ1DXkovEAdmMhn+wuWuYFYkLiuPtSSb//2D5&#10;m+07R2SFs7vIKTFM45D2X/ff9t/3P/c/Hu4fvpBxVKm1vsDLdxavh+45dJiRGHt7C/yjJwauG2bW&#10;4so5aBvBKuxyFDOzs9Qex0eQVfsaKizGNgESUFc7HSVEUQii47R2pwmJLhCOP/PJBU6dEo6hUT58&#10;OptOUglWHLOt8+GlAE3ipqQOHZDQ2fbWh9gNK45XYjEDS6lUcoEypC3pbDKepISziJYBTaqkLul0&#10;GL/eNpHkC1Ol5MCk6vdYQJkD60i0pxy6VdfLPMmPcq6g2qEQDnpX4ivCTQPuMyUtOrKk/tOGOUGJ&#10;emVQzNkoz6OF0yEJQYk7j6zOI8xwhCppoKTfXodk+0ja2ysUfSmTHnE6fSeHptFpSabDq4hWPj+n&#10;W7/f7uIXAAAA//8DAFBLAwQUAAYACAAAACEA3u/3auAAAAALAQAADwAAAGRycy9kb3ducmV2Lnht&#10;bEyPy27CMBBF95X6D9ZU6q7YQBMgxEGoArqkpRFrE7tJ1HhsxSakf9/pqt3N4+jOmXwz2o4Npg+t&#10;QwnTiQBmsHK6xVpC+bF/WgILUaFWnUMj4dsE2BT3d7nKtLvhuxlOsWYUgiFTEpoYfcZ5qBpjVZg4&#10;b5B2n663KlLb11z36kbhtuMzIVJuVYt0oVHevDSm+jpdrQQf/WHx2h/ftrv9IMrzoZy19U7Kx4dx&#10;uwYWzRj/YPjVJ3UoyOnirqgD6yTMp8tnQqlYJAkwIuYrQZOLhGSVpsCLnP//ofgBAAD//wMAUEsB&#10;Ai0AFAAGAAgAAAAhALaDOJL+AAAA4QEAABMAAAAAAAAAAAAAAAAAAAAAAFtDb250ZW50X1R5cGVz&#10;XS54bWxQSwECLQAUAAYACAAAACEAOP0h/9YAAACUAQAACwAAAAAAAAAAAAAAAAAvAQAAX3JlbHMv&#10;LnJlbHNQSwECLQAUAAYACAAAACEAe+ovVycCAAADBAAADgAAAAAAAAAAAAAAAAAuAgAAZHJzL2Uy&#10;b0RvYy54bWxQSwECLQAUAAYACAAAACEA3u/3auAAAAALAQAADwAAAAAAAAAAAAAAAACBBAAAZHJz&#10;L2Rvd25yZXYueG1sUEsFBgAAAAAEAAQA8wAAAI4FAAAAAA==&#10;" filled="f" stroked="f">
                <v:textbox style="mso-fit-shape-to-text:t">
                  <w:txbxContent>
                    <w:p w14:paraId="59EC2442"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2</w:t>
                      </w:r>
                    </w:p>
                  </w:txbxContent>
                </v:textbox>
              </v:shape>
            </w:pict>
          </mc:Fallback>
        </mc:AlternateContent>
      </w:r>
      <w:r w:rsidRPr="00415269">
        <w:rPr>
          <w:iCs/>
          <w:noProof/>
          <w:sz w:val="28"/>
          <w:szCs w:val="28"/>
        </w:rPr>
        <mc:AlternateContent>
          <mc:Choice Requires="wps">
            <w:drawing>
              <wp:anchor distT="0" distB="0" distL="114300" distR="114300" simplePos="0" relativeHeight="251914240" behindDoc="0" locked="0" layoutInCell="1" allowOverlap="1" wp14:anchorId="4D6E349B" wp14:editId="604B3652">
                <wp:simplePos x="0" y="0"/>
                <wp:positionH relativeFrom="column">
                  <wp:posOffset>1345565</wp:posOffset>
                </wp:positionH>
                <wp:positionV relativeFrom="paragraph">
                  <wp:posOffset>2384425</wp:posOffset>
                </wp:positionV>
                <wp:extent cx="457200" cy="1403985"/>
                <wp:effectExtent l="0" t="0" r="0" b="0"/>
                <wp:wrapNone/>
                <wp:docPr id="1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0A6B8579"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3" type="#_x0000_t202" style="position:absolute;left:0;text-align:left;margin-left:105.95pt;margin-top:187.75pt;width:36pt;height:110.55pt;z-index:25191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TXJgIAAAMEAAAOAAAAZHJzL2Uyb0RvYy54bWysU82O0zAQviPxDpbvNGm3Zduo6WrZpQhp&#10;+ZEWHsB1nMbC9hjbbVJue+cVeAcOHLjxCt03Yux0uxXcEDlYdsbzzXzffJ5fdFqRrXBeginpcJBT&#10;IgyHSpp1ST9+WD6bUuIDMxVTYERJd8LTi8XTJ/PWFmIEDahKOIIgxhetLWkTgi2yzPNGaOYHYIXB&#10;YA1Os4BHt84qx1pE1yob5fnzrAVXWQdceI9/r/sgXST8uhY8vKtrLwJRJcXeQlpdWldxzRZzVqwd&#10;s43khzbYP3ShmTRY9Ah1zQIjGyf/gtKSO/BQhwEHnUFdSy4SB2QzzP9gc9swKxIXFMfbo0z+/8Hy&#10;t9v3jsgKZ3d+RolhGoe0/7b/vv+x/7X/eX93/5WMokqt9QVevrV4PXQvoMOMxNjbG+CfPDFw1TCz&#10;FpfOQdsIVmGXw5iZnaT2OD6CrNo3UGExtgmQgLra6SghikIQHae1O05IdIFw/DmenOPUKeEYGo7z&#10;s9l0kkqw4iHbOh9eCdAkbkrq0AEJnW1vfIjdsOLhSixmYCmVSi5QhrQlnU1Gk5RwEtEyoEmV1CWd&#10;5vHrbRNJvjRVSg5Mqn6PBZQ5sI5Ee8qhW3W9zJPUcdRkBdUOhXDQuxJfEW4acF8oadGRJfWfN8wJ&#10;StRrg2LOhuNxtHA6JCEocaeR1WmEGY5QJQ2U9NurkGwfSXt7iaIvZdLjsZND0+i0JNPhVUQrn57T&#10;rce3u/gNAAD//wMAUEsDBBQABgAIAAAAIQCyPo7/4AAAAAsBAAAPAAAAZHJzL2Rvd25yZXYueG1s&#10;TI/LTsMwEEX3SPyDNUjsqJNUSdsQp6pQW5ZAiVi78ZBExA/Zbhr+nmEFy5k5unNutZ31yCb0YbBG&#10;QLpIgKFprRpMJ6B5PzysgYUojZKjNSjgGwNs69ubSpbKXs0bTqfYMQoxoZQC+hhdyXloe9QyLKxD&#10;Q7dP67WMNPqOKy+vFK5HniVJwbUcDH3opcOnHtuv00ULcNEdV8/+5XW3P0xJ83FssqHbC3F/N+8e&#10;gUWc4x8Mv/qkDjU5ne3FqMBGAVmabggVsFzlOTAisvWSNmcB+aYogNcV/9+h/gEAAP//AwBQSwEC&#10;LQAUAAYACAAAACEAtoM4kv4AAADhAQAAEwAAAAAAAAAAAAAAAAAAAAAAW0NvbnRlbnRfVHlwZXNd&#10;LnhtbFBLAQItABQABgAIAAAAIQA4/SH/1gAAAJQBAAALAAAAAAAAAAAAAAAAAC8BAABfcmVscy8u&#10;cmVsc1BLAQItABQABgAIAAAAIQCUwPTXJgIAAAMEAAAOAAAAAAAAAAAAAAAAAC4CAABkcnMvZTJv&#10;RG9jLnhtbFBLAQItABQABgAIAAAAIQCyPo7/4AAAAAsBAAAPAAAAAAAAAAAAAAAAAIAEAABkcnMv&#10;ZG93bnJldi54bWxQSwUGAAAAAAQABADzAAAAjQUAAAAA&#10;" filled="f" stroked="f">
                <v:textbox style="mso-fit-shape-to-text:t">
                  <w:txbxContent>
                    <w:p w14:paraId="0A6B8579"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1</w:t>
                      </w:r>
                    </w:p>
                  </w:txbxContent>
                </v:textbox>
              </v:shape>
            </w:pict>
          </mc:Fallback>
        </mc:AlternateContent>
      </w:r>
      <w:r w:rsidRPr="00415269">
        <w:rPr>
          <w:iCs/>
          <w:noProof/>
          <w:sz w:val="28"/>
          <w:szCs w:val="28"/>
        </w:rPr>
        <mc:AlternateContent>
          <mc:Choice Requires="wps">
            <w:drawing>
              <wp:anchor distT="0" distB="0" distL="114300" distR="114300" simplePos="0" relativeHeight="251913216" behindDoc="0" locked="0" layoutInCell="1" allowOverlap="1" wp14:anchorId="3ABDF29E" wp14:editId="324370CD">
                <wp:simplePos x="0" y="0"/>
                <wp:positionH relativeFrom="column">
                  <wp:posOffset>640715</wp:posOffset>
                </wp:positionH>
                <wp:positionV relativeFrom="paragraph">
                  <wp:posOffset>2384425</wp:posOffset>
                </wp:positionV>
                <wp:extent cx="457200" cy="1403985"/>
                <wp:effectExtent l="0" t="0" r="0" b="0"/>
                <wp:wrapNone/>
                <wp:docPr id="1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586088C3"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4" type="#_x0000_t202" style="position:absolute;left:0;text-align:left;margin-left:50.45pt;margin-top:187.75pt;width:36pt;height:110.55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fIJwIAAAMEAAAOAAAAZHJzL2Uyb0RvYy54bWysU82O0zAQviPxDpbvNGlpd9uo6WrZpQhp&#10;+ZEWHsB1nMbC9hjbbVJu3HkF3oEDB268QveNGDttqeCGyMGyM55v5vvm8/yq04pshfMSTEmHg5wS&#10;YThU0qxL+v7d8smUEh+YqZgCI0q6E55eLR4/mre2ECNoQFXCEQQxvmhtSZsQbJFlnjdCMz8AKwwG&#10;a3CaBTy6dVY51iK6Vtkozy+yFlxlHXDhPf697YN0kfDrWvDwpq69CESVFHsLaXVpXcU1W8xZsXbM&#10;NpIf2mD/0IVm0mDRE9QtC4xsnPwLSkvuwEMdBhx0BnUtuUgckM0w/4PNfcOsSFxQHG9PMvn/B8tf&#10;b986Iiuc3eWIEsM0Dmn/df9t/33/c//j4fPDFzKKKrXWF3j53uL10D2DDjMSY2/vgH/wxMBNw8xa&#10;XDsHbSNYhV0OY2Z2ltrj+Aiyal9BhcXYJkAC6mqno4QoCkF0nNbuNCHRBcLx53hyiVOnhGNoOM6f&#10;zqaTVIIVx2zrfHghQJO4KalDByR0tr3zIXbDiuOVWMzAUiqVXKAMaUs6m4wmKeEsomVAkyqpSzrN&#10;49fbJpJ8bqqUHJhU/R4LKHNgHYn2lEO36nqZJxdHOVdQ7VAIB70r8RXhpgH3iZIWHVlS/3HDnKBE&#10;vTQo5mw4HkcLp0MSghJ3HlmdR5jhCFXSQEm/vQnJ9pG0t9co+lImPeJ0+k4OTaPTkkyHVxGtfH5O&#10;t36/3cUvAAAA//8DAFBLAwQUAAYACAAAACEAEfmkHN4AAAALAQAADwAAAGRycy9kb3ducmV2Lnht&#10;bEyPwU7DMAyG70i8Q2QkbiyhqC3rmk4T2sYRGNXOWWPaiiapkqwrb493guNvf/r9uVzPZmAT+tA7&#10;K+FxIYChbZzubSuh/tw9PAMLUVmtBmdRwg8GWFe3N6UqtLvYD5wOsWVUYkOhJHQxjgXnoenQqLBw&#10;I1rafTlvVKToW669ulC5GXgiRMaN6i1d6NSILx0234ezkTDGcZ+/+rf3zXY3ifq4r5O+3Up5fzdv&#10;VsAizvEPhqs+qUNFTid3tjqwgbIQS0IlPOVpCuxK5AlNThLSZZYBr0r+/4fqFwAA//8DAFBLAQIt&#10;ABQABgAIAAAAIQC2gziS/gAAAOEBAAATAAAAAAAAAAAAAAAAAAAAAABbQ29udGVudF9UeXBlc10u&#10;eG1sUEsBAi0AFAAGAAgAAAAhADj9If/WAAAAlAEAAAsAAAAAAAAAAAAAAAAALwEAAF9yZWxzLy5y&#10;ZWxzUEsBAi0AFAAGAAgAAAAhADFCV8gnAgAAAwQAAA4AAAAAAAAAAAAAAAAALgIAAGRycy9lMm9E&#10;b2MueG1sUEsBAi0AFAAGAAgAAAAhABH5pBzeAAAACwEAAA8AAAAAAAAAAAAAAAAAgQQAAGRycy9k&#10;b3ducmV2LnhtbFBLBQYAAAAABAAEAPMAAACMBQAAAAA=&#10;" filled="f" stroked="f">
                <v:textbox style="mso-fit-shape-to-text:t">
                  <w:txbxContent>
                    <w:p w14:paraId="586088C3"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2020</w:t>
                      </w:r>
                    </w:p>
                  </w:txbxContent>
                </v:textbox>
              </v:shape>
            </w:pict>
          </mc:Fallback>
        </mc:AlternateContent>
      </w:r>
      <w:r w:rsidR="002F1CE0" w:rsidRPr="003A7245">
        <w:rPr>
          <w:noProof/>
        </w:rPr>
        <w:drawing>
          <wp:inline distT="0" distB="0" distL="0" distR="0" wp14:anchorId="16082145" wp14:editId="07C73A47">
            <wp:extent cx="5010150" cy="2819400"/>
            <wp:effectExtent l="0" t="0" r="0" b="0"/>
            <wp:docPr id="78" name="Диаграмма 7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3D4D3-E38B-4A73-83FB-3BDF715E9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0DA498" w14:textId="0A9ADDF1" w:rsidR="00D50E7C" w:rsidRPr="00C404EB" w:rsidRDefault="00D50E7C" w:rsidP="00D50E7C">
      <w:pPr>
        <w:jc w:val="center"/>
        <w:rPr>
          <w:bCs/>
          <w:iCs/>
          <w:sz w:val="28"/>
          <w:szCs w:val="28"/>
        </w:rPr>
      </w:pPr>
      <w:r w:rsidRPr="00C404EB">
        <w:rPr>
          <w:bCs/>
          <w:iCs/>
          <w:sz w:val="28"/>
          <w:szCs w:val="28"/>
        </w:rPr>
        <w:t xml:space="preserve">Рисунок </w:t>
      </w:r>
      <w:r w:rsidR="00E01071" w:rsidRPr="00C404EB">
        <w:rPr>
          <w:bCs/>
          <w:iCs/>
          <w:sz w:val="28"/>
          <w:szCs w:val="28"/>
        </w:rPr>
        <w:t>4</w:t>
      </w:r>
      <w:r w:rsidR="00520CDA">
        <w:rPr>
          <w:bCs/>
          <w:iCs/>
          <w:sz w:val="28"/>
          <w:szCs w:val="28"/>
        </w:rPr>
        <w:t>2</w:t>
      </w:r>
      <w:r w:rsidRPr="00C404EB">
        <w:rPr>
          <w:bCs/>
          <w:iCs/>
          <w:sz w:val="28"/>
          <w:szCs w:val="28"/>
        </w:rPr>
        <w:t xml:space="preserve"> – Прогноз эффективности </w:t>
      </w:r>
      <w:r w:rsidR="002F1CE0" w:rsidRPr="00C404EB">
        <w:rPr>
          <w:bCs/>
          <w:iCs/>
          <w:sz w:val="28"/>
          <w:szCs w:val="28"/>
        </w:rPr>
        <w:t>управления по целям</w:t>
      </w:r>
    </w:p>
    <w:p w14:paraId="5205D696" w14:textId="77777777" w:rsidR="0053531E" w:rsidRPr="00C404EB" w:rsidRDefault="0053531E" w:rsidP="00D50E7C">
      <w:pPr>
        <w:ind w:firstLine="709"/>
        <w:jc w:val="both"/>
        <w:rPr>
          <w:iCs/>
          <w:sz w:val="16"/>
          <w:szCs w:val="16"/>
        </w:rPr>
      </w:pPr>
    </w:p>
    <w:p w14:paraId="20704039" w14:textId="41568173" w:rsidR="00D50E7C" w:rsidRPr="003A7245" w:rsidRDefault="00D50E7C" w:rsidP="00D50E7C">
      <w:pPr>
        <w:ind w:firstLine="709"/>
        <w:jc w:val="both"/>
        <w:rPr>
          <w:iCs/>
        </w:rPr>
      </w:pPr>
      <w:r w:rsidRPr="003A7245">
        <w:rPr>
          <w:iCs/>
        </w:rPr>
        <w:t xml:space="preserve">Примечание </w:t>
      </w:r>
      <w:r w:rsidR="0053531E">
        <w:rPr>
          <w:iCs/>
        </w:rPr>
        <w:t xml:space="preserve">– </w:t>
      </w:r>
      <w:r w:rsidR="0053531E" w:rsidRPr="003A7245">
        <w:rPr>
          <w:iCs/>
        </w:rPr>
        <w:t xml:space="preserve">Составлено </w:t>
      </w:r>
      <w:r w:rsidR="0053531E">
        <w:rPr>
          <w:iCs/>
        </w:rPr>
        <w:t>автором</w:t>
      </w:r>
    </w:p>
    <w:p w14:paraId="0D5C9EDB" w14:textId="51A873B5" w:rsidR="00D50E7C" w:rsidRPr="003A7245" w:rsidRDefault="00D50E7C" w:rsidP="00D50E7C">
      <w:pPr>
        <w:ind w:firstLine="709"/>
        <w:jc w:val="both"/>
        <w:rPr>
          <w:iCs/>
          <w:sz w:val="28"/>
          <w:szCs w:val="28"/>
        </w:rPr>
      </w:pPr>
    </w:p>
    <w:p w14:paraId="2E4602ED" w14:textId="57E3C194" w:rsidR="00D50E7C" w:rsidRPr="003A7245" w:rsidRDefault="00D50E7C" w:rsidP="00D50E7C">
      <w:pPr>
        <w:ind w:firstLine="709"/>
        <w:jc w:val="both"/>
        <w:rPr>
          <w:iCs/>
          <w:sz w:val="28"/>
          <w:szCs w:val="28"/>
        </w:rPr>
      </w:pPr>
      <w:r w:rsidRPr="003A7245">
        <w:rPr>
          <w:iCs/>
          <w:sz w:val="28"/>
          <w:szCs w:val="28"/>
        </w:rPr>
        <w:t>Превышение прогнозного показателя по Сценарию №2 над прогнозным показателем по Сценарию № 1 составили:</w:t>
      </w:r>
    </w:p>
    <w:p w14:paraId="4EEB08F3" w14:textId="1C97C1D5" w:rsidR="00D50E7C" w:rsidRPr="003A7245" w:rsidRDefault="00757C90" w:rsidP="00D50E7C">
      <w:pPr>
        <w:ind w:firstLine="709"/>
        <w:jc w:val="both"/>
        <w:rPr>
          <w:iCs/>
          <w:sz w:val="28"/>
          <w:szCs w:val="28"/>
        </w:rPr>
      </w:pPr>
      <w:r>
        <w:rPr>
          <w:iCs/>
          <w:sz w:val="28"/>
          <w:szCs w:val="28"/>
        </w:rPr>
        <w:t>‒</w:t>
      </w:r>
      <w:r w:rsidR="00D50E7C" w:rsidRPr="003A7245">
        <w:rPr>
          <w:iCs/>
          <w:sz w:val="28"/>
          <w:szCs w:val="28"/>
        </w:rPr>
        <w:t xml:space="preserve"> 202</w:t>
      </w:r>
      <w:r w:rsidR="00415269">
        <w:rPr>
          <w:iCs/>
          <w:sz w:val="28"/>
          <w:szCs w:val="28"/>
        </w:rPr>
        <w:t>3</w:t>
      </w:r>
      <w:r w:rsidR="00D50E7C" w:rsidRPr="003A7245">
        <w:rPr>
          <w:iCs/>
          <w:sz w:val="28"/>
          <w:szCs w:val="28"/>
        </w:rPr>
        <w:t xml:space="preserve"> г. – </w:t>
      </w:r>
      <w:r w:rsidR="002F1CE0" w:rsidRPr="003A7245">
        <w:rPr>
          <w:iCs/>
          <w:sz w:val="28"/>
          <w:szCs w:val="28"/>
        </w:rPr>
        <w:t>10</w:t>
      </w:r>
      <w:r w:rsidR="00D50E7C" w:rsidRPr="003A7245">
        <w:rPr>
          <w:iCs/>
          <w:sz w:val="28"/>
          <w:szCs w:val="28"/>
        </w:rPr>
        <w:t>,</w:t>
      </w:r>
      <w:r w:rsidR="002F1CE0" w:rsidRPr="003A7245">
        <w:rPr>
          <w:iCs/>
          <w:sz w:val="28"/>
          <w:szCs w:val="28"/>
        </w:rPr>
        <w:t>2</w:t>
      </w:r>
      <w:r w:rsidR="00D50E7C" w:rsidRPr="003A7245">
        <w:rPr>
          <w:iCs/>
          <w:sz w:val="28"/>
          <w:szCs w:val="28"/>
        </w:rPr>
        <w:t>%;</w:t>
      </w:r>
    </w:p>
    <w:p w14:paraId="29C33DBA" w14:textId="183232F0" w:rsidR="00D50E7C" w:rsidRPr="003A7245" w:rsidRDefault="00757C90" w:rsidP="00D50E7C">
      <w:pPr>
        <w:ind w:firstLine="709"/>
        <w:jc w:val="both"/>
        <w:rPr>
          <w:iCs/>
          <w:sz w:val="28"/>
          <w:szCs w:val="28"/>
        </w:rPr>
      </w:pPr>
      <w:r>
        <w:rPr>
          <w:iCs/>
          <w:sz w:val="28"/>
          <w:szCs w:val="28"/>
        </w:rPr>
        <w:t>‒</w:t>
      </w:r>
      <w:r w:rsidR="00D50E7C" w:rsidRPr="003A7245">
        <w:rPr>
          <w:iCs/>
          <w:sz w:val="28"/>
          <w:szCs w:val="28"/>
        </w:rPr>
        <w:t xml:space="preserve"> 202</w:t>
      </w:r>
      <w:r w:rsidR="00415269">
        <w:rPr>
          <w:iCs/>
          <w:sz w:val="28"/>
          <w:szCs w:val="28"/>
        </w:rPr>
        <w:t>4</w:t>
      </w:r>
      <w:r w:rsidR="00D50E7C" w:rsidRPr="003A7245">
        <w:rPr>
          <w:iCs/>
          <w:sz w:val="28"/>
          <w:szCs w:val="28"/>
        </w:rPr>
        <w:t xml:space="preserve"> г. – </w:t>
      </w:r>
      <w:r w:rsidR="002F1CE0" w:rsidRPr="003A7245">
        <w:rPr>
          <w:iCs/>
          <w:sz w:val="28"/>
          <w:szCs w:val="28"/>
        </w:rPr>
        <w:t>20,0</w:t>
      </w:r>
      <w:r w:rsidR="00D50E7C" w:rsidRPr="003A7245">
        <w:rPr>
          <w:iCs/>
          <w:sz w:val="28"/>
          <w:szCs w:val="28"/>
        </w:rPr>
        <w:t>%.</w:t>
      </w:r>
    </w:p>
    <w:p w14:paraId="12CA1A1A" w14:textId="0ACC97C8" w:rsidR="00920C06" w:rsidRPr="003A7245" w:rsidRDefault="00920C06" w:rsidP="00920C06">
      <w:pPr>
        <w:ind w:firstLine="709"/>
        <w:jc w:val="both"/>
        <w:rPr>
          <w:i/>
          <w:sz w:val="28"/>
          <w:szCs w:val="28"/>
        </w:rPr>
      </w:pPr>
      <w:r w:rsidRPr="003A7245">
        <w:rPr>
          <w:i/>
          <w:sz w:val="28"/>
          <w:szCs w:val="28"/>
        </w:rPr>
        <w:t>Эффективность финансового результата (ROM)</w:t>
      </w:r>
    </w:p>
    <w:p w14:paraId="2AF39358" w14:textId="4642B3B5" w:rsidR="002F1CE0" w:rsidRPr="003A7245" w:rsidRDefault="002F1CE0" w:rsidP="002F1CE0">
      <w:pPr>
        <w:ind w:firstLine="709"/>
        <w:jc w:val="both"/>
        <w:rPr>
          <w:iCs/>
          <w:sz w:val="28"/>
          <w:szCs w:val="28"/>
        </w:rPr>
      </w:pPr>
      <w:r w:rsidRPr="003A7245">
        <w:rPr>
          <w:iCs/>
          <w:sz w:val="28"/>
          <w:szCs w:val="28"/>
        </w:rPr>
        <w:t>Использована метрика «</w:t>
      </w:r>
      <w:r w:rsidRPr="003A7245">
        <w:rPr>
          <w:iCs/>
          <w:sz w:val="28"/>
          <w:szCs w:val="28"/>
          <w:lang w:val="en-US"/>
        </w:rPr>
        <w:t>ROM</w:t>
      </w:r>
      <w:r w:rsidRPr="003A7245">
        <w:rPr>
          <w:iCs/>
          <w:sz w:val="28"/>
          <w:szCs w:val="28"/>
        </w:rPr>
        <w:t xml:space="preserve"> – </w:t>
      </w:r>
      <w:r w:rsidRPr="003A7245">
        <w:rPr>
          <w:sz w:val="28"/>
          <w:szCs w:val="28"/>
        </w:rPr>
        <w:t xml:space="preserve">рентабельность услуг (продуктов проектов)». </w:t>
      </w:r>
      <w:r w:rsidRPr="003A7245">
        <w:rPr>
          <w:iCs/>
          <w:sz w:val="28"/>
          <w:szCs w:val="28"/>
        </w:rPr>
        <w:t xml:space="preserve">Прогнозные оценки с учётом обозначенных допущений представлены на рисунке </w:t>
      </w:r>
      <w:r w:rsidR="00E01071" w:rsidRPr="003A7245">
        <w:rPr>
          <w:iCs/>
          <w:sz w:val="28"/>
          <w:szCs w:val="28"/>
        </w:rPr>
        <w:t>4</w:t>
      </w:r>
      <w:r w:rsidR="00520CDA">
        <w:rPr>
          <w:iCs/>
          <w:sz w:val="28"/>
          <w:szCs w:val="28"/>
        </w:rPr>
        <w:t>3</w:t>
      </w:r>
      <w:r w:rsidRPr="003A7245">
        <w:rPr>
          <w:iCs/>
          <w:sz w:val="28"/>
          <w:szCs w:val="28"/>
        </w:rPr>
        <w:t>.</w:t>
      </w:r>
    </w:p>
    <w:p w14:paraId="30B5B38F" w14:textId="77777777" w:rsidR="002F1CE0" w:rsidRPr="003A7245" w:rsidRDefault="002F1CE0" w:rsidP="002F1CE0">
      <w:pPr>
        <w:ind w:firstLine="709"/>
        <w:jc w:val="both"/>
        <w:rPr>
          <w:iCs/>
          <w:sz w:val="22"/>
          <w:szCs w:val="22"/>
        </w:rPr>
      </w:pPr>
    </w:p>
    <w:p w14:paraId="45B64CEA" w14:textId="1C062A70" w:rsidR="002F1CE0" w:rsidRPr="003A7245" w:rsidRDefault="00415269" w:rsidP="002F1CE0">
      <w:pPr>
        <w:jc w:val="center"/>
        <w:rPr>
          <w:iCs/>
          <w:sz w:val="28"/>
          <w:szCs w:val="28"/>
        </w:rPr>
      </w:pPr>
      <w:r w:rsidRPr="00415269">
        <w:rPr>
          <w:bCs/>
          <w:iCs/>
          <w:noProof/>
          <w:sz w:val="16"/>
          <w:szCs w:val="16"/>
        </w:rPr>
        <w:lastRenderedPageBreak/>
        <mc:AlternateContent>
          <mc:Choice Requires="wps">
            <w:drawing>
              <wp:anchor distT="0" distB="0" distL="114300" distR="114300" simplePos="0" relativeHeight="251923456" behindDoc="0" locked="0" layoutInCell="1" allowOverlap="1" wp14:anchorId="5AF42DB4" wp14:editId="1F5033B4">
                <wp:simplePos x="0" y="0"/>
                <wp:positionH relativeFrom="column">
                  <wp:posOffset>3402965</wp:posOffset>
                </wp:positionH>
                <wp:positionV relativeFrom="paragraph">
                  <wp:posOffset>2312670</wp:posOffset>
                </wp:positionV>
                <wp:extent cx="457200" cy="1403985"/>
                <wp:effectExtent l="0" t="0" r="0" b="0"/>
                <wp:wrapNone/>
                <wp:docPr id="1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6ED79BAD"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5" type="#_x0000_t202" style="position:absolute;left:0;text-align:left;margin-left:267.95pt;margin-top:182.1pt;width:36pt;height:110.55pt;z-index:25192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pOJwIAAAMEAAAOAAAAZHJzL2Uyb0RvYy54bWysU82O0zAQviPxDpbvNGm3Zduo6WrZpQhp&#10;+ZEWHsB1nMbC9hjbbVJu3HkF3oEDB268QveNGDttqeCGyMGyM55v5vvm8/yq04pshfMSTEmHg5wS&#10;YThU0qxL+v7d8smUEh+YqZgCI0q6E55eLR4/mre2ECNoQFXCEQQxvmhtSZsQbJFlnjdCMz8AKwwG&#10;a3CaBTy6dVY51iK6Vtkoz59mLbjKOuDCe/x72wfpIuHXteDhTV17EYgqKfYW0urSuoprtpizYu2Y&#10;bSQ/tMH+oQvNpMGiJ6hbFhjZOPkXlJbcgYc6DDjoDOpacpE4IJth/geb+4ZZkbigON6eZPL/D5a/&#10;3r51RFY4u+kFJYZpHNL+6/7b/vv+5/7Hw+eHL2QUVWqtL/DyvcXroXsGHWYkxt7eAf/giYGbhpm1&#10;uHYO2kawCrscxszsLLXH8RFk1b6CCouxTYAE1NVORwlRFILoOK3daUKiC4Tjz/HkEqdOCcfQcJxf&#10;zKaTVIIVx2zrfHghQJO4KalDByR0tr3zIXbDiuOVWMzAUiqVXKAMaUs6m4wmKeEsomVAkyqpSzrN&#10;49fbJpJ8bqqUHJhU/R4LKHNgHYn2lEO36nqZJ5dHOVdQ7VAIB70r8RXhpgH3iZIWHVlS/3HDnKBE&#10;vTQo5mw4HkcLp0MSghJ3HlmdR5jhCFXSQEm/vQnJ9pG0t9co+lImPeJ0+k4OTaPTkkyHVxGtfH5O&#10;t36/3cUvAAAA//8DAFBLAwQUAAYACAAAACEAyg5fTd8AAAALAQAADwAAAGRycy9kb3ducmV2Lnht&#10;bEyPwU7DMAyG70i8Q2Qkbiyhpd0oTacJbeM4GBXnrAltReNETdaVt8ec4Gj/n35/LtezHdhkxtA7&#10;lHC/EMAMNk732Eqo33d3K2AhKtRqcGgkfJsA6+r6qlSFdhd8M9MxtoxKMBRKQhejLzgPTWesCgvn&#10;DVL26UarIo1jy/WoLlRuB54IkXOreqQLnfLmuTPN1/FsJfjo98uX8fC62e4mUX/s66Rvt1Le3syb&#10;J2DRzPEPhl99UoeKnE7ujDqwQUKWZo+ESkjzhwQYEblY0uZE0SpLgVcl//9D9QMAAP//AwBQSwEC&#10;LQAUAAYACAAAACEAtoM4kv4AAADhAQAAEwAAAAAAAAAAAAAAAAAAAAAAW0NvbnRlbnRfVHlwZXNd&#10;LnhtbFBLAQItABQABgAIAAAAIQA4/SH/1gAAAJQBAAALAAAAAAAAAAAAAAAAAC8BAABfcmVscy8u&#10;cmVsc1BLAQItABQABgAIAAAAIQBdybpOJwIAAAMEAAAOAAAAAAAAAAAAAAAAAC4CAABkcnMvZTJv&#10;RG9jLnhtbFBLAQItABQABgAIAAAAIQDKDl9N3wAAAAsBAAAPAAAAAAAAAAAAAAAAAIEEAABkcnMv&#10;ZG93bnJldi54bWxQSwUGAAAAAAQABADzAAAAjQUAAAAA&#10;" filled="f" stroked="f">
                <v:textbox style="mso-fit-shape-to-text:t">
                  <w:txbxContent>
                    <w:p w14:paraId="6ED79BAD"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4</w:t>
                      </w:r>
                    </w:p>
                  </w:txbxContent>
                </v:textbox>
              </v:shape>
            </w:pict>
          </mc:Fallback>
        </mc:AlternateContent>
      </w:r>
      <w:r w:rsidRPr="00415269">
        <w:rPr>
          <w:bCs/>
          <w:iCs/>
          <w:noProof/>
          <w:sz w:val="16"/>
          <w:szCs w:val="16"/>
        </w:rPr>
        <mc:AlternateContent>
          <mc:Choice Requires="wps">
            <w:drawing>
              <wp:anchor distT="0" distB="0" distL="114300" distR="114300" simplePos="0" relativeHeight="251922432" behindDoc="0" locked="0" layoutInCell="1" allowOverlap="1" wp14:anchorId="52A0528A" wp14:editId="13AE4315">
                <wp:simplePos x="0" y="0"/>
                <wp:positionH relativeFrom="column">
                  <wp:posOffset>2698115</wp:posOffset>
                </wp:positionH>
                <wp:positionV relativeFrom="paragraph">
                  <wp:posOffset>2324100</wp:posOffset>
                </wp:positionV>
                <wp:extent cx="457200" cy="1403985"/>
                <wp:effectExtent l="0" t="0" r="0" b="0"/>
                <wp:wrapNone/>
                <wp:docPr id="1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6B2E6B4F"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6" type="#_x0000_t202" style="position:absolute;left:0;text-align:left;margin-left:212.45pt;margin-top:183pt;width:36pt;height:110.55pt;z-index:25192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gJgIAAAMEAAAOAAAAZHJzL2Uyb0RvYy54bWysU82O0zAQviPxDpbvNGlpoY2arpZdipCW&#10;H2nhAVzHaSxsj7HdJuXGnVfgHTjsYW+8QveNGDttqeCGyMGyM55v5vvm8/yi04pshfMSTEmHg5wS&#10;YThU0qxL+vHD8smUEh+YqZgCI0q6E55eLB4/mre2ECNoQFXCEQQxvmhtSZsQbJFlnjdCMz8AKwwG&#10;a3CaBTy6dVY51iK6Vtkoz59lLbjKOuDCe/x73QfpIuHXteDhXV17EYgqKfYW0urSuoprtpizYu2Y&#10;bSQ/tMH+oQvNpMGiJ6hrFhjZOPkXlJbcgYc6DDjoDOpacpE4IJth/geb24ZZkbigON6eZPL/D5a/&#10;3b53RFY4u+mIEsM0Dmn/ff9jf7f/ub9/+PrwjYyiSq31BV6+tXg9dC+gw4zE2Nsb4J88MXDVMLMW&#10;l85B2whWYZfDmJmdpfY4PoKs2jdQYTG2CZCAutrpKCGKQhAdp7U7TUh0gXD8OZ48x6lTwjE0HOdP&#10;Z9NJKsGKY7Z1PrwSoEnclNShAxI62974ELthxfFKLGZgKZVKLlCGtCWdTUaTlHAW0TKgSZXUJZ3m&#10;8ettE0m+NFVKDkyqfo8FlDmwjkR7yqFbdb3Mk+lRzhVUOxTCQe9KfEW4acB9oaRFR5bUf94wJyhR&#10;rw2KORuOx9HC6ZCEoMSdR1bnEWY4QpU0UNJvr0KyfSTt7SWKvpRJjzidvpND0+i0JNPhVUQrn5/T&#10;rd9vd/ELAAD//wMAUEsDBBQABgAIAAAAIQBolppI4AAAAAsBAAAPAAAAZHJzL2Rvd25yZXYueG1s&#10;TI/BTsMwDIbvSLxDZCRuLF0p3dY1nSa0jSMwKs5Zk7UVjRMlWVfeHnOCo+1Pv7+/3ExmYKP2obco&#10;YD5LgGlsrOqxFVB/7B+WwEKUqORgUQv41gE21e1NKQtlr/iux2NsGYVgKKSALkZXcB6aThsZZtZp&#10;pNvZeiMjjb7lyssrhZuBp0mScyN7pA+ddPq5083X8WIEuOgOixf/+rbd7cek/jzUad/uhLi/m7Zr&#10;YFFP8Q+GX31Sh4qcTvaCKrBBQJZmK0IFPOY5lSIiW+W0OQl4Wi7mwKuS/+9Q/QAAAP//AwBQSwEC&#10;LQAUAAYACAAAACEAtoM4kv4AAADhAQAAEwAAAAAAAAAAAAAAAAAAAAAAW0NvbnRlbnRfVHlwZXNd&#10;LnhtbFBLAQItABQABgAIAAAAIQA4/SH/1gAAAJQBAAALAAAAAAAAAAAAAAAAAC8BAABfcmVscy8u&#10;cmVsc1BLAQItABQABgAIAAAAIQCmP/DgJgIAAAMEAAAOAAAAAAAAAAAAAAAAAC4CAABkcnMvZTJv&#10;RG9jLnhtbFBLAQItABQABgAIAAAAIQBolppI4AAAAAsBAAAPAAAAAAAAAAAAAAAAAIAEAABkcnMv&#10;ZG93bnJldi54bWxQSwUGAAAAAAQABADzAAAAjQUAAAAA&#10;" filled="f" stroked="f">
                <v:textbox style="mso-fit-shape-to-text:t">
                  <w:txbxContent>
                    <w:p w14:paraId="6B2E6B4F"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3</w:t>
                      </w:r>
                    </w:p>
                  </w:txbxContent>
                </v:textbox>
              </v:shape>
            </w:pict>
          </mc:Fallback>
        </mc:AlternateContent>
      </w:r>
      <w:r w:rsidRPr="00415269">
        <w:rPr>
          <w:bCs/>
          <w:iCs/>
          <w:noProof/>
          <w:sz w:val="16"/>
          <w:szCs w:val="16"/>
        </w:rPr>
        <mc:AlternateContent>
          <mc:Choice Requires="wps">
            <w:drawing>
              <wp:anchor distT="0" distB="0" distL="114300" distR="114300" simplePos="0" relativeHeight="251921408" behindDoc="0" locked="0" layoutInCell="1" allowOverlap="1" wp14:anchorId="605AE005" wp14:editId="7D7F3201">
                <wp:simplePos x="0" y="0"/>
                <wp:positionH relativeFrom="column">
                  <wp:posOffset>2002790</wp:posOffset>
                </wp:positionH>
                <wp:positionV relativeFrom="paragraph">
                  <wp:posOffset>2324100</wp:posOffset>
                </wp:positionV>
                <wp:extent cx="457200" cy="1403985"/>
                <wp:effectExtent l="0" t="0" r="0" b="0"/>
                <wp:wrapNone/>
                <wp:docPr id="1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2692DCD4"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7" type="#_x0000_t202" style="position:absolute;left:0;text-align:left;margin-left:157.7pt;margin-top:183pt;width:36pt;height:110.55pt;z-index:25192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yvJgIAAAMEAAAOAAAAZHJzL2Uyb0RvYy54bWysU82O0zAQviPxDpbvNElpoY2arpZdipCW&#10;H2nhAVzHaSxsj7HdJsuNO6/AO3DgwI1X6L4RY6ctFdwQOVh2xvPNfN98Xlz0WpGdcF6CqWgxyikR&#10;hkMtzaai79+tHs0o8YGZmikwoqJ3wtOL5cMHi86WYgwtqFo4giDGl52taBuCLbPM81Zo5kdghcFg&#10;A06zgEe3yWrHOkTXKhvn+ZOsA1dbB1x4j3+vhyBdJvymETy8aRovAlEVxd5CWl1a13HNlgtWbhyz&#10;reSHNtg/dKGZNFj0BHXNAiNbJ/+C0pI78NCEEQedQdNILhIHZFPkf7C5bZkViQuK4+1JJv//YPnr&#10;3VtHZI2zmxWUGKZxSPuv+2/77/uf+x/3n++/kHFUqbO+xMu3Fq+H/hn0mJEYe3sD/IMnBq5aZjbi&#10;0jnoWsFq7LKImdlZ6oDjI8i6ewU1FmPbAAmob5yOEqIoBNFxWnenCYk+EI4/J9OnOHVKOIaKSf54&#10;PpumEqw8ZlvnwwsBmsRNRR06IKGz3Y0PsRtWHq/EYgZWUqnkAmVIV9H5dDxNCWcRLQOaVEld0Vke&#10;v8E2keRzU6fkwKQa9lhAmQPrSHSgHPp1P8g8nR/lXEN9h0I4GFyJrwg3LbhPlHToyIr6j1vmBCXq&#10;pUEx58VkEi2cDkkIStx5ZH0eYYYjVEUDJcP2KiTbR9LeXqLoK5n0iNMZOjk0jU5LMh1eRbTy+Tnd&#10;+v12l78AAAD//wMAUEsDBBQABgAIAAAAIQCMC3YT4AAAAAsBAAAPAAAAZHJzL2Rvd25yZXYueG1s&#10;TI/NTsMwEITvSLyDtUjcqJOWJlGIU1WoLUdKiTi78ZJExD+y3TS8PcsJbrs7o9lvqs2sRzahD4M1&#10;AtJFAgxNa9VgOgHN+/6hABaiNEqO1qCAbwywqW9vKlkqezVvOJ1ixyjEhFIK6GN0Jeeh7VHLsLAO&#10;DWmf1msZafUdV15eKVyPfJkkGddyMPShlw6fe2y/ThctwEV3yF/863G7209J83FolkO3E+L+bt4+&#10;AYs4xz8z/OITOtTEdLYXowIbBazS9SNZacgyKkWOVZHT5SxgXeQp8Lri/zvUPwAAAP//AwBQSwEC&#10;LQAUAAYACAAAACEAtoM4kv4AAADhAQAAEwAAAAAAAAAAAAAAAAAAAAAAW0NvbnRlbnRfVHlwZXNd&#10;LnhtbFBLAQItABQABgAIAAAAIQA4/SH/1gAAAJQBAAALAAAAAAAAAAAAAAAAAC8BAABfcmVscy8u&#10;cmVsc1BLAQItABQABgAIAAAAIQCDa0yvJgIAAAMEAAAOAAAAAAAAAAAAAAAAAC4CAABkcnMvZTJv&#10;RG9jLnhtbFBLAQItABQABgAIAAAAIQCMC3YT4AAAAAsBAAAPAAAAAAAAAAAAAAAAAIAEAABkcnMv&#10;ZG93bnJldi54bWxQSwUGAAAAAAQABADzAAAAjQUAAAAA&#10;" filled="f" stroked="f">
                <v:textbox style="mso-fit-shape-to-text:t">
                  <w:txbxContent>
                    <w:p w14:paraId="2692DCD4"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2</w:t>
                      </w:r>
                    </w:p>
                  </w:txbxContent>
                </v:textbox>
              </v:shape>
            </w:pict>
          </mc:Fallback>
        </mc:AlternateContent>
      </w:r>
      <w:r w:rsidRPr="00415269">
        <w:rPr>
          <w:bCs/>
          <w:iCs/>
          <w:noProof/>
          <w:sz w:val="16"/>
          <w:szCs w:val="16"/>
        </w:rPr>
        <mc:AlternateContent>
          <mc:Choice Requires="wps">
            <w:drawing>
              <wp:anchor distT="0" distB="0" distL="114300" distR="114300" simplePos="0" relativeHeight="251920384" behindDoc="0" locked="0" layoutInCell="1" allowOverlap="1" wp14:anchorId="22AC083C" wp14:editId="788ABCF0">
                <wp:simplePos x="0" y="0"/>
                <wp:positionH relativeFrom="column">
                  <wp:posOffset>1326515</wp:posOffset>
                </wp:positionH>
                <wp:positionV relativeFrom="paragraph">
                  <wp:posOffset>2324100</wp:posOffset>
                </wp:positionV>
                <wp:extent cx="457200" cy="1403985"/>
                <wp:effectExtent l="0" t="0" r="0" b="0"/>
                <wp:wrapNone/>
                <wp:docPr id="1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0414A1E1"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8" type="#_x0000_t202" style="position:absolute;left:0;text-align:left;margin-left:104.45pt;margin-top:183pt;width:36pt;height:110.55pt;z-index:25192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7hJQIAAAMEAAAOAAAAZHJzL2Uyb0RvYy54bWysU82O0zAQviPxDpbvNGlplzZqulp2KUJa&#10;fqSFB3Adp7GwPcZ2m5Qbd16Bd+Cwh73xCt03Yux0uxXcEDlYdsbzzXzffJ6fd1qRrXBeginpcJBT&#10;IgyHSpp1ST99XD6bUuIDMxVTYERJd8LT88XTJ/PWFmIEDahKOIIgxhetLWkTgi2yzPNGaOYHYIXB&#10;YA1Os4BHt84qx1pE1yob5flZ1oKrrAMuvMe/V32QLhJ+XQse3te1F4GokmJvIa0urau4Zos5K9aO&#10;2UbyQxvsH7rQTBoseoS6YoGRjZN/QWnJHXiow4CDzqCuJReJA7IZ5n+wuWmYFYkLiuPtUSb//2D5&#10;u+0HR2SFs5uiPoZpHNL+x/7n/nb/a393/+3+OxlFlVrrC7x8Y/F66F5ChxmJsbfXwD97YuCyYWYt&#10;LpyDthGswi6HMTM7Se1xfARZtW+hwmJsEyABdbXTUUIUhSA6drM7Tkh0gXD8OZ68wKlTwjE0HOfP&#10;Z9NJKsGKh2zrfHgtQJO4KalDByR0tr32IXbDiocrsZiBpVQquUAZ0pZ0NhlNUsJJRMuAJlVSl3Sa&#10;x6+3TST5ylQpOTCp+j0WUObAOhLtKYdu1fUyn6XsqMkKqh0K4aB3Jb4i3DTgvlLSoiNL6r9smBOU&#10;qDcGxZwNx+No4XRIQlDiTiOr0wgzHKFKGijpt5ch2T6S9vYCRV/KpMdjJ4em0WlJpsOriFY+Padb&#10;j2938RsAAP//AwBQSwMEFAAGAAgAAAAhADCcJa7fAAAACwEAAA8AAABkcnMvZG93bnJldi54bWxM&#10;j8FOwzAMhu9IvENkJG4sWRFdKU2nCW3jyBgV56wJbUXjREnWlbfHnOBo+9Pv76/Wsx3ZZEIcHEpY&#10;LgQwg63TA3YSmvfdXQEsJoVajQ6NhG8TYV1fX1Wq1O6Cb2Y6po5RCMZSSehT8iXnse2NVXHhvEG6&#10;fbpgVaIxdFwHdaFwO/JMiJxbNSB96JU3z71pv45nK8Env1+9hNfDZrubRPOxb7Kh20p5ezNvnoAl&#10;M6c/GH71SR1qcjq5M+rIRgmZKB4JlXCf51SKiKwQtDlJeChWS+B1xf93qH8AAAD//wMAUEsBAi0A&#10;FAAGAAgAAAAhALaDOJL+AAAA4QEAABMAAAAAAAAAAAAAAAAAAAAAAFtDb250ZW50X1R5cGVzXS54&#10;bWxQSwECLQAUAAYACAAAACEAOP0h/9YAAACUAQAACwAAAAAAAAAAAAAAAAAvAQAAX3JlbHMvLnJl&#10;bHNQSwECLQAUAAYACAAAACEAhkCO4SUCAAADBAAADgAAAAAAAAAAAAAAAAAuAgAAZHJzL2Uyb0Rv&#10;Yy54bWxQSwECLQAUAAYACAAAACEAMJwlrt8AAAALAQAADwAAAAAAAAAAAAAAAAB/BAAAZHJzL2Rv&#10;d25yZXYueG1sUEsFBgAAAAAEAAQA8wAAAIsFAAAAAA==&#10;" filled="f" stroked="f">
                <v:textbox style="mso-fit-shape-to-text:t">
                  <w:txbxContent>
                    <w:p w14:paraId="0414A1E1"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w:t>
                      </w:r>
                      <w:r>
                        <w:rPr>
                          <w:rFonts w:asciiTheme="minorHAnsi" w:hAnsiTheme="minorHAnsi" w:cstheme="minorHAnsi"/>
                          <w:sz w:val="20"/>
                          <w:szCs w:val="20"/>
                        </w:rPr>
                        <w:t>1</w:t>
                      </w:r>
                    </w:p>
                  </w:txbxContent>
                </v:textbox>
              </v:shape>
            </w:pict>
          </mc:Fallback>
        </mc:AlternateContent>
      </w:r>
      <w:r w:rsidRPr="00415269">
        <w:rPr>
          <w:bCs/>
          <w:iCs/>
          <w:noProof/>
          <w:sz w:val="16"/>
          <w:szCs w:val="16"/>
        </w:rPr>
        <mc:AlternateContent>
          <mc:Choice Requires="wps">
            <w:drawing>
              <wp:anchor distT="0" distB="0" distL="114300" distR="114300" simplePos="0" relativeHeight="251919360" behindDoc="0" locked="0" layoutInCell="1" allowOverlap="1" wp14:anchorId="14950476" wp14:editId="493B0710">
                <wp:simplePos x="0" y="0"/>
                <wp:positionH relativeFrom="column">
                  <wp:posOffset>621665</wp:posOffset>
                </wp:positionH>
                <wp:positionV relativeFrom="paragraph">
                  <wp:posOffset>2324100</wp:posOffset>
                </wp:positionV>
                <wp:extent cx="457200" cy="1403985"/>
                <wp:effectExtent l="0" t="0" r="0" b="0"/>
                <wp:wrapNone/>
                <wp:docPr id="1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14:paraId="0EFFBD7A"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9" type="#_x0000_t202" style="position:absolute;left:0;text-align:left;margin-left:48.95pt;margin-top:183pt;width:36pt;height:110.55pt;z-index:25191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iJgIAAAMEAAAOAAAAZHJzL2Uyb0RvYy54bWysU82O0zAQviPxDpbvNGlpd9uo6WrZpQhp&#10;+ZEWHsB1nMbC9hjbbVJue+cVeAcOHLjxCt03Yux0uxXcEDlYdsbzzXzffJ5fdFqRrXBeginpcJBT&#10;IgyHSpp1ST9+WD6bUuIDMxVTYERJd8LTi8XTJ/PWFmIEDahKOIIgxhetLWkTgi2yzPNGaOYHYIXB&#10;YA1Os4BHt84qx1pE1yob5flZ1oKrrAMuvMe/132QLhJ+XQse3tW1F4GokmJvIa0urau4Zos5K9aO&#10;2UbyQxvsH7rQTBoseoS6ZoGRjZN/QWnJHXiow4CDzqCuJReJA7IZ5n+wuW2YFYkLiuPtUSb//2D5&#10;2+17R2SFszufUWKYxiHtv+2/73/sf+1/3t/dfyWjqFJrfYGXby1eD90L6DAjMfb2BvgnTwxcNcys&#10;xaVz0DaCVdjlMGZmJ6k9jo8gq/YNVFiMbQIkoK52OkqIohBEx2ntjhMSXSAcf44n5zh1SjiGhuP8&#10;+Ww6SSVY8ZBtnQ+vBGgSNyV16ICEzrY3PsRuWPFwJRYzsJRKJRcoQ9qSziajSUo4iWgZ0KRK6pJO&#10;8/j1tokkX5oqJQcmVb/HAsocWEeiPeXQrbpe5rMkStRkBdUOhXDQuxJfEW4acF8oadGRJfWfN8wJ&#10;StRrg2LOhuNxtHA6JCEocaeR1WmEGY5QJQ2U9NurkGwfSXt7iaIvZdLjsZND0+i0JNPhVUQrn57T&#10;rce3u/gNAAD//wMAUEsDBBQABgAIAAAAIQDJ/C8W3wAAAAoBAAAPAAAAZHJzL2Rvd25yZXYueG1s&#10;TI9NT8JAEIbvJv6HzZh4ky0YW1q7JcQAHkVsPC/doW3ofmR3KfXfO5z0ODNP3nnecjXpgY3oQ2+N&#10;gPksAYamsao3rYD6a/u0BBaiNEoO1qCAHwywqu7vSlkoezWfOB5iyyjEhEIK6GJ0Beeh6VDLMLMO&#10;Dd1O1msZafQtV15eKVwPfJEkKdeyN/Shkw7fOmzOh4sW4KLbZe/+Y7/ebMek/t7Vi77dCPH4MK1f&#10;gUWc4h8MN31Sh4qcjvZiVGCDgDzLiRTwnKbU6QakOW2OAl6W2Rx4VfL/FapfAAAA//8DAFBLAQIt&#10;ABQABgAIAAAAIQC2gziS/gAAAOEBAAATAAAAAAAAAAAAAAAAAAAAAABbQ29udGVudF9UeXBlc10u&#10;eG1sUEsBAi0AFAAGAAgAAAAhADj9If/WAAAAlAEAAAsAAAAAAAAAAAAAAAAALwEAAF9yZWxzLy5y&#10;ZWxzUEsBAi0AFAAGAAgAAAAhAD8w3CImAgAAAwQAAA4AAAAAAAAAAAAAAAAALgIAAGRycy9lMm9E&#10;b2MueG1sUEsBAi0AFAAGAAgAAAAhAMn8LxbfAAAACgEAAA8AAAAAAAAAAAAAAAAAgAQAAGRycy9k&#10;b3ducmV2LnhtbFBLBQYAAAAABAAEAPMAAACMBQAAAAA=&#10;" filled="f" stroked="f">
                <v:textbox style="mso-fit-shape-to-text:t">
                  <w:txbxContent>
                    <w:p w14:paraId="0EFFBD7A" w14:textId="77777777" w:rsidR="00893412" w:rsidRPr="006D76E0" w:rsidRDefault="00893412" w:rsidP="00415269">
                      <w:pPr>
                        <w:rPr>
                          <w:rFonts w:asciiTheme="minorHAnsi" w:hAnsiTheme="minorHAnsi" w:cstheme="minorHAnsi"/>
                          <w:sz w:val="20"/>
                          <w:szCs w:val="20"/>
                        </w:rPr>
                      </w:pPr>
                      <w:r w:rsidRPr="006D76E0">
                        <w:rPr>
                          <w:rFonts w:asciiTheme="minorHAnsi" w:hAnsiTheme="minorHAnsi" w:cstheme="minorHAnsi"/>
                          <w:sz w:val="20"/>
                          <w:szCs w:val="20"/>
                        </w:rPr>
                        <w:t>2020</w:t>
                      </w:r>
                    </w:p>
                  </w:txbxContent>
                </v:textbox>
              </v:shape>
            </w:pict>
          </mc:Fallback>
        </mc:AlternateContent>
      </w:r>
      <w:r w:rsidR="002F1CE0" w:rsidRPr="003A7245">
        <w:rPr>
          <w:noProof/>
        </w:rPr>
        <w:drawing>
          <wp:inline distT="0" distB="0" distL="0" distR="0" wp14:anchorId="413B8B50" wp14:editId="207C6560">
            <wp:extent cx="4667250" cy="2571750"/>
            <wp:effectExtent l="0" t="0" r="0" b="0"/>
            <wp:docPr id="84" name="Диаграмма 8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13AE1F-0B46-41E1-9196-2A8154CA4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FC3A41" w14:textId="54C81CD0" w:rsidR="0053531E" w:rsidRPr="0053531E" w:rsidRDefault="0053531E" w:rsidP="002F1CE0">
      <w:pPr>
        <w:jc w:val="center"/>
        <w:rPr>
          <w:bCs/>
          <w:iCs/>
          <w:sz w:val="16"/>
          <w:szCs w:val="16"/>
        </w:rPr>
      </w:pPr>
    </w:p>
    <w:p w14:paraId="7DB19049" w14:textId="5C83A022" w:rsidR="002F1CE0" w:rsidRPr="0053531E" w:rsidRDefault="002F1CE0" w:rsidP="002F1CE0">
      <w:pPr>
        <w:jc w:val="center"/>
        <w:rPr>
          <w:bCs/>
          <w:iCs/>
          <w:sz w:val="28"/>
          <w:szCs w:val="28"/>
        </w:rPr>
      </w:pPr>
      <w:r w:rsidRPr="0053531E">
        <w:rPr>
          <w:bCs/>
          <w:iCs/>
          <w:sz w:val="28"/>
          <w:szCs w:val="28"/>
        </w:rPr>
        <w:t xml:space="preserve">Рисунок </w:t>
      </w:r>
      <w:r w:rsidR="00E01071" w:rsidRPr="0053531E">
        <w:rPr>
          <w:bCs/>
          <w:iCs/>
          <w:sz w:val="28"/>
          <w:szCs w:val="28"/>
        </w:rPr>
        <w:t>4</w:t>
      </w:r>
      <w:r w:rsidR="00520CDA">
        <w:rPr>
          <w:bCs/>
          <w:iCs/>
          <w:sz w:val="28"/>
          <w:szCs w:val="28"/>
        </w:rPr>
        <w:t>3</w:t>
      </w:r>
      <w:r w:rsidRPr="0053531E">
        <w:rPr>
          <w:bCs/>
          <w:iCs/>
          <w:sz w:val="28"/>
          <w:szCs w:val="28"/>
        </w:rPr>
        <w:t xml:space="preserve"> – Прогноз эффективности финансового результата</w:t>
      </w:r>
    </w:p>
    <w:p w14:paraId="6BA11D9C" w14:textId="77777777" w:rsidR="0053531E" w:rsidRPr="0053531E" w:rsidRDefault="0053531E" w:rsidP="002F1CE0">
      <w:pPr>
        <w:ind w:firstLine="709"/>
        <w:jc w:val="both"/>
        <w:rPr>
          <w:iCs/>
          <w:sz w:val="16"/>
          <w:szCs w:val="16"/>
        </w:rPr>
      </w:pPr>
    </w:p>
    <w:p w14:paraId="1FF93436" w14:textId="41A8BA34" w:rsidR="002F1CE0" w:rsidRPr="003A7245" w:rsidRDefault="002F1CE0" w:rsidP="002F1CE0">
      <w:pPr>
        <w:ind w:firstLine="709"/>
        <w:jc w:val="both"/>
        <w:rPr>
          <w:iCs/>
        </w:rPr>
      </w:pPr>
      <w:r w:rsidRPr="003A7245">
        <w:rPr>
          <w:iCs/>
        </w:rPr>
        <w:t xml:space="preserve">Примечание </w:t>
      </w:r>
      <w:r w:rsidR="0053531E">
        <w:rPr>
          <w:iCs/>
        </w:rPr>
        <w:t xml:space="preserve">– </w:t>
      </w:r>
      <w:r w:rsidR="0053531E" w:rsidRPr="003A7245">
        <w:rPr>
          <w:iCs/>
        </w:rPr>
        <w:t xml:space="preserve">Составлено </w:t>
      </w:r>
      <w:r w:rsidR="0053531E">
        <w:rPr>
          <w:iCs/>
        </w:rPr>
        <w:t>автором</w:t>
      </w:r>
    </w:p>
    <w:p w14:paraId="3654C07A" w14:textId="77777777" w:rsidR="002F1CE0" w:rsidRPr="003A7245" w:rsidRDefault="002F1CE0" w:rsidP="002F1CE0">
      <w:pPr>
        <w:ind w:firstLine="709"/>
        <w:jc w:val="both"/>
        <w:rPr>
          <w:iCs/>
          <w:sz w:val="28"/>
          <w:szCs w:val="28"/>
        </w:rPr>
      </w:pPr>
    </w:p>
    <w:p w14:paraId="18B1E484" w14:textId="0E0C7A2B" w:rsidR="002F1CE0" w:rsidRPr="003A7245" w:rsidRDefault="002F1CE0" w:rsidP="002F1CE0">
      <w:pPr>
        <w:ind w:firstLine="709"/>
        <w:jc w:val="both"/>
        <w:rPr>
          <w:iCs/>
          <w:sz w:val="28"/>
          <w:szCs w:val="28"/>
        </w:rPr>
      </w:pPr>
      <w:r w:rsidRPr="003A7245">
        <w:rPr>
          <w:iCs/>
          <w:sz w:val="28"/>
          <w:szCs w:val="28"/>
        </w:rPr>
        <w:t>Сценарий №1 – в 202</w:t>
      </w:r>
      <w:r w:rsidR="00415269">
        <w:rPr>
          <w:iCs/>
          <w:sz w:val="28"/>
          <w:szCs w:val="28"/>
        </w:rPr>
        <w:t>3</w:t>
      </w:r>
      <w:r w:rsidRPr="003A7245">
        <w:rPr>
          <w:iCs/>
          <w:sz w:val="28"/>
          <w:szCs w:val="28"/>
        </w:rPr>
        <w:t>-202</w:t>
      </w:r>
      <w:r w:rsidR="00415269">
        <w:rPr>
          <w:iCs/>
          <w:sz w:val="28"/>
          <w:szCs w:val="28"/>
        </w:rPr>
        <w:t>4</w:t>
      </w:r>
      <w:r w:rsidRPr="003A7245">
        <w:rPr>
          <w:iCs/>
          <w:sz w:val="28"/>
          <w:szCs w:val="28"/>
        </w:rPr>
        <w:t xml:space="preserve"> гг. улучшение эффективности, в пределах исторических данных.</w:t>
      </w:r>
    </w:p>
    <w:p w14:paraId="7B98545F" w14:textId="40CC2DCC" w:rsidR="002F1CE0" w:rsidRPr="003A7245" w:rsidRDefault="002F1CE0" w:rsidP="002F1CE0">
      <w:pPr>
        <w:ind w:firstLine="709"/>
        <w:jc w:val="both"/>
        <w:rPr>
          <w:iCs/>
          <w:sz w:val="28"/>
          <w:szCs w:val="28"/>
        </w:rPr>
      </w:pPr>
      <w:r w:rsidRPr="003A7245">
        <w:rPr>
          <w:iCs/>
          <w:sz w:val="28"/>
          <w:szCs w:val="28"/>
        </w:rPr>
        <w:t>Сценарий №2 – в 202</w:t>
      </w:r>
      <w:r w:rsidR="00415269">
        <w:rPr>
          <w:iCs/>
          <w:sz w:val="28"/>
          <w:szCs w:val="28"/>
        </w:rPr>
        <w:t>3</w:t>
      </w:r>
      <w:r w:rsidRPr="003A7245">
        <w:rPr>
          <w:iCs/>
          <w:sz w:val="28"/>
          <w:szCs w:val="28"/>
        </w:rPr>
        <w:t>-202</w:t>
      </w:r>
      <w:r w:rsidR="00415269">
        <w:rPr>
          <w:iCs/>
          <w:sz w:val="28"/>
          <w:szCs w:val="28"/>
        </w:rPr>
        <w:t>4</w:t>
      </w:r>
      <w:r w:rsidRPr="003A7245">
        <w:rPr>
          <w:iCs/>
          <w:sz w:val="28"/>
          <w:szCs w:val="28"/>
        </w:rPr>
        <w:t xml:space="preserve"> гг. улучшение эффективности, превышающее исторические данные и Сценарий №1.</w:t>
      </w:r>
    </w:p>
    <w:p w14:paraId="6C68DF62" w14:textId="5DD76F1E" w:rsidR="002F1CE0" w:rsidRPr="003A7245" w:rsidRDefault="002F1CE0" w:rsidP="002F1CE0">
      <w:pPr>
        <w:ind w:firstLine="709"/>
        <w:jc w:val="both"/>
        <w:rPr>
          <w:iCs/>
          <w:sz w:val="28"/>
          <w:szCs w:val="28"/>
        </w:rPr>
      </w:pPr>
      <w:r w:rsidRPr="003A7245">
        <w:rPr>
          <w:iCs/>
          <w:sz w:val="28"/>
          <w:szCs w:val="28"/>
        </w:rPr>
        <w:t>Превышение прогнозного показателя по Сценарию №2 над прогнозным показателем по Сценарию №1 составили:</w:t>
      </w:r>
    </w:p>
    <w:p w14:paraId="0E4EB55B" w14:textId="1E66D8AC" w:rsidR="002F1CE0" w:rsidRPr="003A7245" w:rsidRDefault="00736E5D" w:rsidP="002F1CE0">
      <w:pPr>
        <w:ind w:firstLine="709"/>
        <w:jc w:val="both"/>
        <w:rPr>
          <w:iCs/>
          <w:sz w:val="28"/>
          <w:szCs w:val="28"/>
        </w:rPr>
      </w:pPr>
      <w:r>
        <w:rPr>
          <w:iCs/>
          <w:sz w:val="28"/>
          <w:szCs w:val="28"/>
        </w:rPr>
        <w:t>‒</w:t>
      </w:r>
      <w:r w:rsidR="002F1CE0" w:rsidRPr="003A7245">
        <w:rPr>
          <w:iCs/>
          <w:sz w:val="28"/>
          <w:szCs w:val="28"/>
        </w:rPr>
        <w:t xml:space="preserve"> 202</w:t>
      </w:r>
      <w:r w:rsidR="00415269">
        <w:rPr>
          <w:iCs/>
          <w:sz w:val="28"/>
          <w:szCs w:val="28"/>
        </w:rPr>
        <w:t>3</w:t>
      </w:r>
      <w:r w:rsidR="002F1CE0" w:rsidRPr="003A7245">
        <w:rPr>
          <w:iCs/>
          <w:sz w:val="28"/>
          <w:szCs w:val="28"/>
        </w:rPr>
        <w:t xml:space="preserve"> г. – 25,5%;</w:t>
      </w:r>
    </w:p>
    <w:p w14:paraId="7C90162F" w14:textId="261950D9" w:rsidR="002F1CE0" w:rsidRPr="003A7245" w:rsidRDefault="00736E5D" w:rsidP="002F1CE0">
      <w:pPr>
        <w:ind w:firstLine="709"/>
        <w:jc w:val="both"/>
        <w:rPr>
          <w:iCs/>
          <w:sz w:val="28"/>
          <w:szCs w:val="28"/>
        </w:rPr>
      </w:pPr>
      <w:r>
        <w:rPr>
          <w:iCs/>
          <w:sz w:val="28"/>
          <w:szCs w:val="28"/>
        </w:rPr>
        <w:t>‒</w:t>
      </w:r>
      <w:r w:rsidR="002F1CE0" w:rsidRPr="003A7245">
        <w:rPr>
          <w:iCs/>
          <w:sz w:val="28"/>
          <w:szCs w:val="28"/>
        </w:rPr>
        <w:t xml:space="preserve"> 202</w:t>
      </w:r>
      <w:r w:rsidR="00415269">
        <w:rPr>
          <w:iCs/>
          <w:sz w:val="28"/>
          <w:szCs w:val="28"/>
        </w:rPr>
        <w:t>4</w:t>
      </w:r>
      <w:r w:rsidR="002F1CE0" w:rsidRPr="003A7245">
        <w:rPr>
          <w:iCs/>
          <w:sz w:val="28"/>
          <w:szCs w:val="28"/>
        </w:rPr>
        <w:t xml:space="preserve"> г. – 62,1%.</w:t>
      </w:r>
    </w:p>
    <w:p w14:paraId="2BD667B3" w14:textId="0A941A8B" w:rsidR="006C5657" w:rsidRDefault="002F1CE0" w:rsidP="00E9073B">
      <w:pPr>
        <w:pStyle w:val="affff9"/>
        <w:widowControl w:val="0"/>
        <w:spacing w:line="240" w:lineRule="auto"/>
      </w:pPr>
      <w:r w:rsidRPr="003A7245">
        <w:t>Таким образом, Сценарий №2 демонстрирует более высокую эффективность, чем Сценарий №1.</w:t>
      </w:r>
    </w:p>
    <w:p w14:paraId="210AA88D" w14:textId="0505AC6F" w:rsidR="008A37A0" w:rsidRDefault="00520CDA" w:rsidP="008A37A0">
      <w:pPr>
        <w:ind w:firstLine="709"/>
        <w:jc w:val="both"/>
        <w:rPr>
          <w:sz w:val="28"/>
          <w:szCs w:val="28"/>
        </w:rPr>
      </w:pPr>
      <w:r>
        <w:rPr>
          <w:sz w:val="28"/>
          <w:szCs w:val="28"/>
        </w:rPr>
        <w:t>П</w:t>
      </w:r>
      <w:r w:rsidR="005B3BAA" w:rsidRPr="003A7245">
        <w:rPr>
          <w:sz w:val="28"/>
          <w:szCs w:val="28"/>
        </w:rPr>
        <w:t>роведенные</w:t>
      </w:r>
      <w:r w:rsidR="001D7A9C" w:rsidRPr="003A7245">
        <w:rPr>
          <w:sz w:val="28"/>
          <w:szCs w:val="28"/>
        </w:rPr>
        <w:t xml:space="preserve"> прогнозные</w:t>
      </w:r>
      <w:r w:rsidR="005B3BAA" w:rsidRPr="003A7245">
        <w:rPr>
          <w:sz w:val="28"/>
          <w:szCs w:val="28"/>
        </w:rPr>
        <w:t xml:space="preserve"> расчеты </w:t>
      </w:r>
      <w:r w:rsidR="001D7A9C" w:rsidRPr="003A7245">
        <w:rPr>
          <w:sz w:val="28"/>
          <w:szCs w:val="28"/>
        </w:rPr>
        <w:t xml:space="preserve">рисков, </w:t>
      </w:r>
      <w:r w:rsidR="005B3BAA" w:rsidRPr="003A7245">
        <w:rPr>
          <w:sz w:val="28"/>
          <w:szCs w:val="28"/>
        </w:rPr>
        <w:t xml:space="preserve">экономической и социальной эффективности внедрения рекомендаций </w:t>
      </w:r>
      <w:r w:rsidR="001D7A9C" w:rsidRPr="003A7245">
        <w:rPr>
          <w:sz w:val="28"/>
          <w:szCs w:val="28"/>
        </w:rPr>
        <w:t>по обеспечению реализации перспективной модели Data-Driven Government с позиций проектного менеджмента в</w:t>
      </w:r>
      <w:r w:rsidR="008A37A0" w:rsidRPr="003A7245">
        <w:rPr>
          <w:sz w:val="28"/>
          <w:szCs w:val="28"/>
        </w:rPr>
        <w:t xml:space="preserve"> Республик</w:t>
      </w:r>
      <w:r w:rsidR="001D7A9C" w:rsidRPr="003A7245">
        <w:rPr>
          <w:sz w:val="28"/>
          <w:szCs w:val="28"/>
        </w:rPr>
        <w:t>е</w:t>
      </w:r>
      <w:r w:rsidR="008A37A0" w:rsidRPr="003A7245">
        <w:rPr>
          <w:sz w:val="28"/>
          <w:szCs w:val="28"/>
        </w:rPr>
        <w:t xml:space="preserve"> Казахстан </w:t>
      </w:r>
      <w:r w:rsidR="005B3BAA" w:rsidRPr="003A7245">
        <w:rPr>
          <w:sz w:val="28"/>
          <w:szCs w:val="28"/>
        </w:rPr>
        <w:t xml:space="preserve">подтвердили </w:t>
      </w:r>
      <w:r w:rsidR="001D7A9C" w:rsidRPr="003A7245">
        <w:rPr>
          <w:sz w:val="28"/>
          <w:szCs w:val="28"/>
        </w:rPr>
        <w:t xml:space="preserve">свою </w:t>
      </w:r>
      <w:r w:rsidR="005B3BAA" w:rsidRPr="003A7245">
        <w:rPr>
          <w:sz w:val="28"/>
          <w:szCs w:val="28"/>
        </w:rPr>
        <w:t>целесообразность.</w:t>
      </w:r>
      <w:r w:rsidR="008A37A0" w:rsidRPr="003A7245">
        <w:rPr>
          <w:sz w:val="28"/>
          <w:szCs w:val="28"/>
        </w:rPr>
        <w:t xml:space="preserve"> </w:t>
      </w:r>
      <w:r w:rsidR="001D7A9C" w:rsidRPr="003A7245">
        <w:rPr>
          <w:sz w:val="28"/>
          <w:szCs w:val="28"/>
        </w:rPr>
        <w:t xml:space="preserve">Рекомендации </w:t>
      </w:r>
      <w:r w:rsidR="008A37A0" w:rsidRPr="003A7245">
        <w:rPr>
          <w:sz w:val="28"/>
          <w:szCs w:val="28"/>
        </w:rPr>
        <w:t>оправданы с финансовой точки зрения, позволят экономить бюджету за счет более эффективной реализации проектов</w:t>
      </w:r>
      <w:r w:rsidR="001D7A9C" w:rsidRPr="003A7245">
        <w:rPr>
          <w:sz w:val="28"/>
          <w:szCs w:val="28"/>
        </w:rPr>
        <w:t xml:space="preserve"> цифровизации</w:t>
      </w:r>
      <w:r w:rsidR="008A37A0" w:rsidRPr="003A7245">
        <w:rPr>
          <w:sz w:val="28"/>
          <w:szCs w:val="28"/>
        </w:rPr>
        <w:t>.</w:t>
      </w:r>
      <w:r w:rsidR="00703206" w:rsidRPr="003A7245">
        <w:rPr>
          <w:sz w:val="28"/>
          <w:szCs w:val="28"/>
        </w:rPr>
        <w:t xml:space="preserve"> </w:t>
      </w:r>
      <w:r w:rsidR="008A37A0" w:rsidRPr="003A7245">
        <w:rPr>
          <w:sz w:val="28"/>
          <w:szCs w:val="28"/>
        </w:rPr>
        <w:t xml:space="preserve">Сокращение рисков соответствуют стратегическим целям </w:t>
      </w:r>
      <w:r w:rsidR="001D7A9C" w:rsidRPr="003A7245">
        <w:rPr>
          <w:sz w:val="28"/>
          <w:szCs w:val="28"/>
        </w:rPr>
        <w:t>государства</w:t>
      </w:r>
      <w:r w:rsidR="008A37A0" w:rsidRPr="003A7245">
        <w:rPr>
          <w:sz w:val="28"/>
          <w:szCs w:val="28"/>
        </w:rPr>
        <w:t xml:space="preserve">. Поэтому программа внедрения </w:t>
      </w:r>
      <w:r w:rsidR="001D7A9C" w:rsidRPr="003A7245">
        <w:rPr>
          <w:sz w:val="28"/>
          <w:szCs w:val="28"/>
        </w:rPr>
        <w:t xml:space="preserve">модели Data-Driven Government </w:t>
      </w:r>
      <w:r w:rsidR="008A37A0" w:rsidRPr="003A7245">
        <w:rPr>
          <w:sz w:val="28"/>
          <w:szCs w:val="28"/>
        </w:rPr>
        <w:t xml:space="preserve">рекомендуется к </w:t>
      </w:r>
      <w:r w:rsidR="001D7A9C" w:rsidRPr="003A7245">
        <w:rPr>
          <w:sz w:val="28"/>
          <w:szCs w:val="28"/>
        </w:rPr>
        <w:t>практическому воплощению</w:t>
      </w:r>
      <w:r w:rsidR="008A37A0" w:rsidRPr="003A7245">
        <w:rPr>
          <w:sz w:val="28"/>
          <w:szCs w:val="28"/>
        </w:rPr>
        <w:t>.</w:t>
      </w:r>
      <w:r w:rsidR="00703206" w:rsidRPr="003A7245">
        <w:rPr>
          <w:sz w:val="28"/>
          <w:szCs w:val="28"/>
        </w:rPr>
        <w:t xml:space="preserve"> От внедрения </w:t>
      </w:r>
      <w:r w:rsidR="001D7A9C" w:rsidRPr="003A7245">
        <w:rPr>
          <w:sz w:val="28"/>
          <w:szCs w:val="28"/>
        </w:rPr>
        <w:t>рекомендаций</w:t>
      </w:r>
      <w:r w:rsidR="00703206" w:rsidRPr="003A7245">
        <w:rPr>
          <w:sz w:val="28"/>
          <w:szCs w:val="28"/>
        </w:rPr>
        <w:t xml:space="preserve"> ожидается также мультипликативный эффект – результаты внедрения будут сами формировать механизмы роста удовлетворенности стейкхолдеров </w:t>
      </w:r>
      <w:r w:rsidR="001D7A9C" w:rsidRPr="003A7245">
        <w:rPr>
          <w:sz w:val="28"/>
          <w:szCs w:val="28"/>
        </w:rPr>
        <w:t>проектов цифровизации, что дополнительно способствует эффективности</w:t>
      </w:r>
      <w:r>
        <w:rPr>
          <w:sz w:val="28"/>
          <w:szCs w:val="28"/>
        </w:rPr>
        <w:t>.</w:t>
      </w:r>
    </w:p>
    <w:p w14:paraId="2BE5B05E" w14:textId="48A9B45E" w:rsidR="001E6F8A" w:rsidRDefault="00520CDA" w:rsidP="008A37A0">
      <w:pPr>
        <w:ind w:firstLine="709"/>
        <w:jc w:val="both"/>
        <w:rPr>
          <w:sz w:val="28"/>
          <w:szCs w:val="28"/>
        </w:rPr>
      </w:pPr>
      <w:r>
        <w:rPr>
          <w:sz w:val="28"/>
          <w:szCs w:val="28"/>
        </w:rPr>
        <w:t xml:space="preserve">Успешность </w:t>
      </w:r>
      <w:r w:rsidRPr="003A7245">
        <w:rPr>
          <w:sz w:val="28"/>
          <w:szCs w:val="28"/>
        </w:rPr>
        <w:t xml:space="preserve">модели Data-Driven Government </w:t>
      </w:r>
      <w:r>
        <w:rPr>
          <w:sz w:val="28"/>
          <w:szCs w:val="28"/>
        </w:rPr>
        <w:t xml:space="preserve">зависит не только от государственной поддержки, но и от желания граждан принять и использовать реализуемые государством проекты в сфере цифровизации. </w:t>
      </w:r>
      <w:r w:rsidR="001E6F8A">
        <w:rPr>
          <w:sz w:val="28"/>
          <w:szCs w:val="28"/>
        </w:rPr>
        <w:t>П</w:t>
      </w:r>
      <w:r w:rsidR="001E6F8A" w:rsidRPr="001E6F8A">
        <w:rPr>
          <w:sz w:val="28"/>
          <w:szCs w:val="28"/>
        </w:rPr>
        <w:t>розрачный и эффективный механизм взаимодействия между государственными органами</w:t>
      </w:r>
      <w:r w:rsidR="001E6F8A">
        <w:rPr>
          <w:sz w:val="28"/>
          <w:szCs w:val="28"/>
        </w:rPr>
        <w:t xml:space="preserve">, населением и бизнесом позволит реализовать модель </w:t>
      </w:r>
      <w:r w:rsidR="001E6F8A" w:rsidRPr="003A7245">
        <w:rPr>
          <w:sz w:val="28"/>
          <w:szCs w:val="28"/>
        </w:rPr>
        <w:t>Data-Driven Government</w:t>
      </w:r>
      <w:r w:rsidR="001E6F8A">
        <w:rPr>
          <w:sz w:val="28"/>
          <w:szCs w:val="28"/>
        </w:rPr>
        <w:t>.</w:t>
      </w:r>
    </w:p>
    <w:p w14:paraId="38F3B3C7" w14:textId="77777777" w:rsidR="001E6F8A" w:rsidRDefault="001E6F8A" w:rsidP="001E6F8A">
      <w:pPr>
        <w:jc w:val="both"/>
        <w:rPr>
          <w:sz w:val="28"/>
          <w:szCs w:val="28"/>
        </w:rPr>
      </w:pPr>
    </w:p>
    <w:p w14:paraId="36A49CBA" w14:textId="3F4AC3CC" w:rsidR="00520CDA" w:rsidRPr="001E6F8A" w:rsidRDefault="001E6F8A" w:rsidP="001E6F8A">
      <w:pPr>
        <w:jc w:val="both"/>
        <w:rPr>
          <w:sz w:val="28"/>
          <w:szCs w:val="28"/>
        </w:rPr>
      </w:pPr>
      <w:r w:rsidRPr="00C404EB">
        <w:rPr>
          <w:sz w:val="28"/>
          <w:szCs w:val="28"/>
        </w:rPr>
        <w:lastRenderedPageBreak/>
        <w:t xml:space="preserve">Таблица </w:t>
      </w:r>
      <w:r>
        <w:rPr>
          <w:sz w:val="28"/>
          <w:szCs w:val="28"/>
        </w:rPr>
        <w:t>40</w:t>
      </w:r>
      <w:r w:rsidRPr="00C404EB">
        <w:rPr>
          <w:sz w:val="28"/>
          <w:szCs w:val="28"/>
        </w:rPr>
        <w:t xml:space="preserve"> –</w:t>
      </w:r>
      <w:r>
        <w:rPr>
          <w:sz w:val="28"/>
          <w:szCs w:val="28"/>
        </w:rPr>
        <w:t xml:space="preserve"> </w:t>
      </w:r>
      <w:r w:rsidR="00520CDA" w:rsidRPr="001E6F8A">
        <w:rPr>
          <w:sz w:val="28"/>
          <w:szCs w:val="28"/>
        </w:rPr>
        <w:t>Рекомендации повышения транспарентности проектов цифровизации</w:t>
      </w:r>
    </w:p>
    <w:p w14:paraId="641D6F5F" w14:textId="77777777" w:rsidR="00520CDA" w:rsidRPr="00D73CE1" w:rsidRDefault="00520CDA" w:rsidP="00520CDA">
      <w:pPr>
        <w:pStyle w:val="01"/>
        <w:spacing w:line="240" w:lineRule="auto"/>
        <w:jc w:val="left"/>
        <w:rPr>
          <w:b/>
          <w:sz w:val="16"/>
          <w:szCs w:val="16"/>
        </w:rPr>
      </w:pPr>
    </w:p>
    <w:tbl>
      <w:tblPr>
        <w:tblStyle w:val="afa"/>
        <w:tblW w:w="0" w:type="auto"/>
        <w:jc w:val="center"/>
        <w:tblLook w:val="04A0" w:firstRow="1" w:lastRow="0" w:firstColumn="1" w:lastColumn="0" w:noHBand="0" w:noVBand="1"/>
      </w:tblPr>
      <w:tblGrid>
        <w:gridCol w:w="1675"/>
        <w:gridCol w:w="3132"/>
        <w:gridCol w:w="2559"/>
        <w:gridCol w:w="2263"/>
      </w:tblGrid>
      <w:tr w:rsidR="00520CDA" w:rsidRPr="00D73CE1" w14:paraId="568AB5C4" w14:textId="77777777" w:rsidTr="001E6F8A">
        <w:trPr>
          <w:jc w:val="center"/>
        </w:trPr>
        <w:tc>
          <w:tcPr>
            <w:tcW w:w="1675" w:type="dxa"/>
          </w:tcPr>
          <w:p w14:paraId="58468D9D" w14:textId="77777777" w:rsidR="00520CDA" w:rsidRPr="00D73CE1" w:rsidRDefault="00520CDA" w:rsidP="00E358C2">
            <w:pPr>
              <w:pStyle w:val="34"/>
              <w:spacing w:after="0"/>
              <w:ind w:firstLine="0"/>
              <w:jc w:val="center"/>
              <w:rPr>
                <w:bCs/>
                <w:sz w:val="22"/>
                <w:szCs w:val="22"/>
              </w:rPr>
            </w:pPr>
            <w:r w:rsidRPr="00D73CE1">
              <w:rPr>
                <w:bCs/>
                <w:sz w:val="22"/>
                <w:szCs w:val="22"/>
              </w:rPr>
              <w:t xml:space="preserve">Задачи </w:t>
            </w:r>
          </w:p>
        </w:tc>
        <w:tc>
          <w:tcPr>
            <w:tcW w:w="3132" w:type="dxa"/>
          </w:tcPr>
          <w:p w14:paraId="25B3B4C6" w14:textId="77777777" w:rsidR="00520CDA" w:rsidRPr="00D73CE1" w:rsidRDefault="00520CDA" w:rsidP="00E358C2">
            <w:pPr>
              <w:pStyle w:val="34"/>
              <w:spacing w:after="0"/>
              <w:ind w:firstLine="0"/>
              <w:jc w:val="center"/>
              <w:rPr>
                <w:bCs/>
                <w:sz w:val="22"/>
                <w:szCs w:val="22"/>
              </w:rPr>
            </w:pPr>
            <w:r w:rsidRPr="00D73CE1">
              <w:rPr>
                <w:bCs/>
                <w:sz w:val="22"/>
                <w:szCs w:val="22"/>
              </w:rPr>
              <w:t>Рекомендации</w:t>
            </w:r>
          </w:p>
        </w:tc>
        <w:tc>
          <w:tcPr>
            <w:tcW w:w="2559" w:type="dxa"/>
          </w:tcPr>
          <w:p w14:paraId="7A2AE99E" w14:textId="77777777" w:rsidR="00520CDA" w:rsidRPr="00D73CE1" w:rsidRDefault="00520CDA" w:rsidP="00E358C2">
            <w:pPr>
              <w:pStyle w:val="34"/>
              <w:spacing w:after="0"/>
              <w:ind w:firstLine="0"/>
              <w:jc w:val="center"/>
              <w:rPr>
                <w:bCs/>
                <w:sz w:val="22"/>
                <w:szCs w:val="22"/>
              </w:rPr>
            </w:pPr>
            <w:r w:rsidRPr="00D73CE1">
              <w:rPr>
                <w:bCs/>
                <w:sz w:val="22"/>
                <w:szCs w:val="22"/>
              </w:rPr>
              <w:t>Описание</w:t>
            </w:r>
          </w:p>
        </w:tc>
        <w:tc>
          <w:tcPr>
            <w:tcW w:w="2263" w:type="dxa"/>
          </w:tcPr>
          <w:p w14:paraId="5B513C7F" w14:textId="77777777" w:rsidR="00520CDA" w:rsidRPr="00D73CE1" w:rsidRDefault="00520CDA" w:rsidP="00E358C2">
            <w:pPr>
              <w:pStyle w:val="34"/>
              <w:spacing w:after="0"/>
              <w:ind w:firstLine="0"/>
              <w:jc w:val="center"/>
              <w:rPr>
                <w:bCs/>
                <w:sz w:val="22"/>
                <w:szCs w:val="22"/>
              </w:rPr>
            </w:pPr>
            <w:r w:rsidRPr="00D73CE1">
              <w:rPr>
                <w:bCs/>
                <w:sz w:val="22"/>
                <w:szCs w:val="22"/>
              </w:rPr>
              <w:t>Преимущества</w:t>
            </w:r>
          </w:p>
        </w:tc>
      </w:tr>
      <w:tr w:rsidR="00520CDA" w:rsidRPr="00D73CE1" w14:paraId="76F9CBB7" w14:textId="77777777" w:rsidTr="001E6F8A">
        <w:trPr>
          <w:jc w:val="center"/>
        </w:trPr>
        <w:tc>
          <w:tcPr>
            <w:tcW w:w="1675" w:type="dxa"/>
          </w:tcPr>
          <w:p w14:paraId="226C140B" w14:textId="77777777" w:rsidR="00520CDA" w:rsidRPr="00D73CE1" w:rsidRDefault="00520CDA" w:rsidP="00E358C2">
            <w:pPr>
              <w:pStyle w:val="34"/>
              <w:spacing w:after="0"/>
              <w:ind w:firstLine="0"/>
              <w:jc w:val="center"/>
              <w:rPr>
                <w:bCs/>
                <w:sz w:val="22"/>
                <w:szCs w:val="22"/>
              </w:rPr>
            </w:pPr>
            <w:r>
              <w:rPr>
                <w:bCs/>
                <w:sz w:val="22"/>
                <w:szCs w:val="22"/>
              </w:rPr>
              <w:t>1</w:t>
            </w:r>
          </w:p>
        </w:tc>
        <w:tc>
          <w:tcPr>
            <w:tcW w:w="3132" w:type="dxa"/>
          </w:tcPr>
          <w:p w14:paraId="2749BCCB" w14:textId="77777777" w:rsidR="00520CDA" w:rsidRPr="00D73CE1" w:rsidRDefault="00520CDA" w:rsidP="00E358C2">
            <w:pPr>
              <w:pStyle w:val="34"/>
              <w:spacing w:after="0"/>
              <w:ind w:firstLine="0"/>
              <w:jc w:val="center"/>
              <w:rPr>
                <w:bCs/>
                <w:sz w:val="22"/>
                <w:szCs w:val="22"/>
              </w:rPr>
            </w:pPr>
            <w:r>
              <w:rPr>
                <w:bCs/>
                <w:sz w:val="22"/>
                <w:szCs w:val="22"/>
              </w:rPr>
              <w:t>2</w:t>
            </w:r>
          </w:p>
        </w:tc>
        <w:tc>
          <w:tcPr>
            <w:tcW w:w="2559" w:type="dxa"/>
          </w:tcPr>
          <w:p w14:paraId="52DC8692" w14:textId="77777777" w:rsidR="00520CDA" w:rsidRPr="00D73CE1" w:rsidRDefault="00520CDA" w:rsidP="00E358C2">
            <w:pPr>
              <w:pStyle w:val="34"/>
              <w:spacing w:after="0"/>
              <w:ind w:firstLine="0"/>
              <w:jc w:val="center"/>
              <w:rPr>
                <w:bCs/>
                <w:sz w:val="22"/>
                <w:szCs w:val="22"/>
              </w:rPr>
            </w:pPr>
            <w:r>
              <w:rPr>
                <w:bCs/>
                <w:sz w:val="22"/>
                <w:szCs w:val="22"/>
              </w:rPr>
              <w:t>3</w:t>
            </w:r>
          </w:p>
        </w:tc>
        <w:tc>
          <w:tcPr>
            <w:tcW w:w="2263" w:type="dxa"/>
          </w:tcPr>
          <w:p w14:paraId="71236C2C" w14:textId="77777777" w:rsidR="00520CDA" w:rsidRPr="00D73CE1" w:rsidRDefault="00520CDA" w:rsidP="00E358C2">
            <w:pPr>
              <w:pStyle w:val="34"/>
              <w:spacing w:after="0"/>
              <w:ind w:firstLine="0"/>
              <w:jc w:val="center"/>
              <w:rPr>
                <w:bCs/>
                <w:sz w:val="22"/>
                <w:szCs w:val="22"/>
              </w:rPr>
            </w:pPr>
            <w:r>
              <w:rPr>
                <w:bCs/>
                <w:sz w:val="22"/>
                <w:szCs w:val="22"/>
              </w:rPr>
              <w:t>4</w:t>
            </w:r>
          </w:p>
        </w:tc>
      </w:tr>
      <w:tr w:rsidR="00520CDA" w:rsidRPr="003A7245" w14:paraId="36E953F5" w14:textId="77777777" w:rsidTr="001E6F8A">
        <w:trPr>
          <w:jc w:val="center"/>
        </w:trPr>
        <w:tc>
          <w:tcPr>
            <w:tcW w:w="1675" w:type="dxa"/>
          </w:tcPr>
          <w:p w14:paraId="680935B9"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spacing w:val="-4"/>
                <w:sz w:val="22"/>
                <w:szCs w:val="22"/>
              </w:rPr>
              <w:t>1</w:t>
            </w:r>
            <w:r>
              <w:rPr>
                <w:color w:val="auto"/>
                <w:spacing w:val="-4"/>
                <w:sz w:val="22"/>
                <w:szCs w:val="22"/>
              </w:rPr>
              <w:t>.</w:t>
            </w:r>
            <w:r w:rsidRPr="003A7245">
              <w:rPr>
                <w:color w:val="auto"/>
                <w:spacing w:val="-4"/>
                <w:sz w:val="22"/>
                <w:szCs w:val="22"/>
              </w:rPr>
              <w:t xml:space="preserve"> Организация обратной связи со стейкхолдерами.</w:t>
            </w:r>
          </w:p>
          <w:p w14:paraId="445ED8FE"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2</w:t>
            </w:r>
            <w:r>
              <w:rPr>
                <w:color w:val="auto"/>
                <w:spacing w:val="-4"/>
                <w:sz w:val="22"/>
                <w:szCs w:val="22"/>
              </w:rPr>
              <w:t>.</w:t>
            </w:r>
            <w:r w:rsidRPr="003A7245">
              <w:rPr>
                <w:color w:val="auto"/>
                <w:spacing w:val="-4"/>
                <w:sz w:val="22"/>
                <w:szCs w:val="22"/>
              </w:rPr>
              <w:t xml:space="preserve"> Обеспечение прозрачной отчетности.</w:t>
            </w:r>
          </w:p>
          <w:p w14:paraId="05B75980"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3</w:t>
            </w:r>
            <w:r>
              <w:rPr>
                <w:color w:val="auto"/>
                <w:spacing w:val="-4"/>
                <w:sz w:val="22"/>
                <w:szCs w:val="22"/>
              </w:rPr>
              <w:t>.</w:t>
            </w:r>
            <w:r w:rsidRPr="003A7245">
              <w:rPr>
                <w:color w:val="auto"/>
                <w:spacing w:val="-4"/>
                <w:sz w:val="22"/>
                <w:szCs w:val="22"/>
              </w:rPr>
              <w:t xml:space="preserve"> Включение системы обратной связи со стейкхолдерами в </w:t>
            </w:r>
            <w:r>
              <w:rPr>
                <w:color w:val="auto"/>
                <w:spacing w:val="-4"/>
                <w:sz w:val="22"/>
                <w:szCs w:val="22"/>
              </w:rPr>
              <w:t>систему поддержки принятия решений (</w:t>
            </w:r>
            <w:r w:rsidRPr="003A7245">
              <w:rPr>
                <w:color w:val="auto"/>
                <w:spacing w:val="-4"/>
                <w:sz w:val="22"/>
                <w:szCs w:val="22"/>
              </w:rPr>
              <w:t>СППР</w:t>
            </w:r>
            <w:r>
              <w:rPr>
                <w:color w:val="auto"/>
                <w:spacing w:val="-4"/>
                <w:sz w:val="22"/>
                <w:szCs w:val="22"/>
              </w:rPr>
              <w:t>)</w:t>
            </w:r>
            <w:r w:rsidRPr="003A7245">
              <w:rPr>
                <w:color w:val="auto"/>
                <w:spacing w:val="-4"/>
                <w:sz w:val="22"/>
                <w:szCs w:val="22"/>
              </w:rPr>
              <w:t xml:space="preserve"> по проектам.</w:t>
            </w:r>
          </w:p>
          <w:p w14:paraId="65F13314" w14:textId="77777777" w:rsidR="00520CDA" w:rsidRPr="003A7245" w:rsidRDefault="00520CDA" w:rsidP="00E358C2">
            <w:pPr>
              <w:pStyle w:val="34"/>
              <w:widowControl w:val="0"/>
              <w:spacing w:after="0"/>
              <w:ind w:left="-57" w:right="-57" w:firstLine="0"/>
              <w:jc w:val="left"/>
              <w:rPr>
                <w:spacing w:val="-4"/>
                <w:sz w:val="22"/>
                <w:szCs w:val="22"/>
              </w:rPr>
            </w:pPr>
          </w:p>
        </w:tc>
        <w:tc>
          <w:tcPr>
            <w:tcW w:w="3132" w:type="dxa"/>
          </w:tcPr>
          <w:p w14:paraId="71416D37"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1. Использование коммуникационных информационных технологий для повышения степени открытости.</w:t>
            </w:r>
          </w:p>
          <w:p w14:paraId="7607C6D8"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2. Модернизация интернет-сайта.</w:t>
            </w:r>
          </w:p>
          <w:p w14:paraId="23645404"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3. Публикация пресс-релизов на сайте организации.</w:t>
            </w:r>
          </w:p>
          <w:p w14:paraId="5AF7E78E"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3. Заключение долгосрочных договоров со СМИ.</w:t>
            </w:r>
          </w:p>
          <w:p w14:paraId="737B2513"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spacing w:val="-4"/>
                <w:sz w:val="22"/>
                <w:szCs w:val="22"/>
              </w:rPr>
              <w:t>8. Другие формы повышения открытости (фильм о госоргане, буклеты, сувенирная продукция, выставки и др.).</w:t>
            </w:r>
          </w:p>
        </w:tc>
        <w:tc>
          <w:tcPr>
            <w:tcW w:w="2559" w:type="dxa"/>
          </w:tcPr>
          <w:p w14:paraId="564A38B8"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Интернет-сайт должен выполнять следующие функции:</w:t>
            </w:r>
          </w:p>
          <w:p w14:paraId="786EDD8E"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 информативную (информация об организации, услугах, личный кабинет получателей госуслуг);</w:t>
            </w:r>
          </w:p>
          <w:p w14:paraId="5036944F" w14:textId="659CF60D"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 имиджевую (дизайнерское решение сайта в рамках единой дизайнерской концепции и удобный пользовательский интерфейс);</w:t>
            </w:r>
          </w:p>
          <w:p w14:paraId="58E480FA" w14:textId="77777777" w:rsidR="00520CDA" w:rsidRPr="003A7245" w:rsidRDefault="00520CDA" w:rsidP="00E358C2">
            <w:pPr>
              <w:pStyle w:val="34"/>
              <w:widowControl w:val="0"/>
              <w:spacing w:after="0"/>
              <w:ind w:left="-57" w:right="-57" w:firstLine="0"/>
              <w:jc w:val="left"/>
              <w:rPr>
                <w:color w:val="auto"/>
                <w:spacing w:val="-4"/>
                <w:sz w:val="22"/>
                <w:szCs w:val="22"/>
              </w:rPr>
            </w:pPr>
            <w:r w:rsidRPr="003A7245">
              <w:rPr>
                <w:color w:val="auto"/>
                <w:spacing w:val="-4"/>
                <w:sz w:val="22"/>
                <w:szCs w:val="22"/>
              </w:rPr>
              <w:t>- интерактивную (реализация диалога).</w:t>
            </w:r>
          </w:p>
          <w:p w14:paraId="5134CE56" w14:textId="3B4B938D" w:rsidR="00520CDA" w:rsidRPr="003A7245" w:rsidRDefault="00520CDA" w:rsidP="001E6F8A">
            <w:pPr>
              <w:ind w:left="-57" w:right="-57"/>
              <w:rPr>
                <w:spacing w:val="-4"/>
                <w:sz w:val="22"/>
                <w:szCs w:val="22"/>
              </w:rPr>
            </w:pPr>
            <w:r w:rsidRPr="003A7245">
              <w:rPr>
                <w:spacing w:val="-4"/>
                <w:sz w:val="22"/>
                <w:szCs w:val="22"/>
              </w:rPr>
              <w:t>Помимо интернет-сайта предлагается издание брошюры об истории организации, её настоящем и значимых сотрудниках (если это возможно по законодательству).</w:t>
            </w:r>
          </w:p>
        </w:tc>
        <w:tc>
          <w:tcPr>
            <w:tcW w:w="2263" w:type="dxa"/>
          </w:tcPr>
          <w:p w14:paraId="71DC9913" w14:textId="77777777" w:rsidR="00520CDA" w:rsidRPr="003A7245" w:rsidRDefault="00520CDA" w:rsidP="00E358C2">
            <w:pPr>
              <w:ind w:left="-57" w:right="-57"/>
              <w:rPr>
                <w:spacing w:val="-4"/>
                <w:sz w:val="22"/>
                <w:szCs w:val="22"/>
              </w:rPr>
            </w:pPr>
            <w:r w:rsidRPr="003A7245">
              <w:rPr>
                <w:spacing w:val="-4"/>
                <w:sz w:val="22"/>
                <w:szCs w:val="22"/>
              </w:rPr>
              <w:t>Формирования открытой коммуникационной политики обеспечивает доверительные отношения между всеми заинтересованными сторонами. В случае недостатка информации, а также противоречивости имеющейся информации о субъекте общественность склонна неадекватно представлять себе сам субъект.</w:t>
            </w:r>
          </w:p>
        </w:tc>
      </w:tr>
      <w:tr w:rsidR="00520CDA" w:rsidRPr="003A7245" w14:paraId="5A882A6C" w14:textId="77777777" w:rsidTr="001E6F8A">
        <w:trPr>
          <w:jc w:val="center"/>
        </w:trPr>
        <w:tc>
          <w:tcPr>
            <w:tcW w:w="1675" w:type="dxa"/>
            <w:tcBorders>
              <w:bottom w:val="nil"/>
            </w:tcBorders>
          </w:tcPr>
          <w:p w14:paraId="3046A09E" w14:textId="77777777" w:rsidR="00520CDA" w:rsidRPr="003A7245" w:rsidRDefault="00520CDA" w:rsidP="00E358C2">
            <w:pPr>
              <w:ind w:left="-57" w:right="-57"/>
              <w:rPr>
                <w:spacing w:val="-4"/>
                <w:sz w:val="22"/>
                <w:szCs w:val="22"/>
              </w:rPr>
            </w:pPr>
            <w:r w:rsidRPr="003A7245">
              <w:rPr>
                <w:spacing w:val="-4"/>
                <w:sz w:val="22"/>
                <w:szCs w:val="22"/>
              </w:rPr>
              <w:t>4</w:t>
            </w:r>
            <w:r>
              <w:rPr>
                <w:spacing w:val="-4"/>
                <w:sz w:val="22"/>
                <w:szCs w:val="22"/>
              </w:rPr>
              <w:t>.</w:t>
            </w:r>
            <w:r w:rsidRPr="003A7245">
              <w:rPr>
                <w:spacing w:val="-4"/>
                <w:sz w:val="22"/>
                <w:szCs w:val="22"/>
              </w:rPr>
              <w:t xml:space="preserve"> Создание эффективного инструмента управления имиджем.</w:t>
            </w:r>
          </w:p>
          <w:p w14:paraId="208C933C" w14:textId="77777777" w:rsidR="00520CDA" w:rsidRPr="003A7245" w:rsidRDefault="00520CDA" w:rsidP="00E358C2">
            <w:pPr>
              <w:ind w:left="-57" w:right="-57"/>
              <w:rPr>
                <w:spacing w:val="-4"/>
                <w:sz w:val="22"/>
                <w:szCs w:val="22"/>
              </w:rPr>
            </w:pPr>
            <w:r w:rsidRPr="003A7245">
              <w:rPr>
                <w:spacing w:val="-4"/>
                <w:sz w:val="22"/>
                <w:szCs w:val="22"/>
              </w:rPr>
              <w:t>5</w:t>
            </w:r>
            <w:r>
              <w:rPr>
                <w:spacing w:val="-4"/>
                <w:sz w:val="22"/>
                <w:szCs w:val="22"/>
              </w:rPr>
              <w:t xml:space="preserve">. </w:t>
            </w:r>
            <w:r w:rsidRPr="003A7245">
              <w:rPr>
                <w:spacing w:val="-4"/>
                <w:sz w:val="22"/>
                <w:szCs w:val="22"/>
              </w:rPr>
              <w:t>Демонстрация образа надежного партнера и работодателя</w:t>
            </w:r>
          </w:p>
        </w:tc>
        <w:tc>
          <w:tcPr>
            <w:tcW w:w="3132" w:type="dxa"/>
            <w:tcBorders>
              <w:bottom w:val="nil"/>
            </w:tcBorders>
          </w:tcPr>
          <w:p w14:paraId="4BF9235D" w14:textId="77777777" w:rsidR="00520CDA" w:rsidRPr="003A7245" w:rsidRDefault="00520CDA" w:rsidP="00E358C2">
            <w:pPr>
              <w:ind w:left="-57" w:right="-57"/>
              <w:rPr>
                <w:spacing w:val="-4"/>
                <w:sz w:val="22"/>
                <w:szCs w:val="22"/>
              </w:rPr>
            </w:pPr>
            <w:r w:rsidRPr="003A7245">
              <w:rPr>
                <w:spacing w:val="-4"/>
                <w:sz w:val="22"/>
                <w:szCs w:val="22"/>
              </w:rPr>
              <w:t>1. Различные коммуникационные мероприятия кризис-менеджмента: мониторинг и прогнозирование изменений законодательства и общественного мнения.</w:t>
            </w:r>
          </w:p>
          <w:p w14:paraId="2FCE73F6" w14:textId="77777777" w:rsidR="00520CDA" w:rsidRPr="003A7245" w:rsidRDefault="00520CDA" w:rsidP="00E358C2">
            <w:pPr>
              <w:ind w:left="-57" w:right="-57"/>
              <w:rPr>
                <w:spacing w:val="-4"/>
                <w:sz w:val="22"/>
                <w:szCs w:val="22"/>
              </w:rPr>
            </w:pPr>
            <w:r w:rsidRPr="003A7245">
              <w:rPr>
                <w:spacing w:val="-4"/>
                <w:sz w:val="22"/>
                <w:szCs w:val="22"/>
              </w:rPr>
              <w:t>2. Отношение со СМИ.</w:t>
            </w:r>
          </w:p>
          <w:p w14:paraId="1E4381A8" w14:textId="77777777" w:rsidR="00520CDA" w:rsidRPr="003A7245" w:rsidRDefault="00520CDA" w:rsidP="00E358C2">
            <w:pPr>
              <w:ind w:left="-57" w:right="-57"/>
              <w:rPr>
                <w:spacing w:val="-4"/>
                <w:sz w:val="22"/>
                <w:szCs w:val="22"/>
              </w:rPr>
            </w:pPr>
            <w:r w:rsidRPr="003A7245">
              <w:rPr>
                <w:spacing w:val="-4"/>
                <w:sz w:val="22"/>
                <w:szCs w:val="22"/>
              </w:rPr>
              <w:t>3. Тематические публикации об организации.</w:t>
            </w:r>
          </w:p>
          <w:p w14:paraId="1ED1C2FB" w14:textId="77777777" w:rsidR="00520CDA" w:rsidRPr="003A7245" w:rsidRDefault="00520CDA" w:rsidP="00E358C2">
            <w:pPr>
              <w:ind w:left="-57" w:right="-57"/>
              <w:rPr>
                <w:spacing w:val="-4"/>
                <w:sz w:val="22"/>
                <w:szCs w:val="22"/>
              </w:rPr>
            </w:pPr>
            <w:r w:rsidRPr="003A7245">
              <w:rPr>
                <w:spacing w:val="-4"/>
                <w:sz w:val="22"/>
                <w:szCs w:val="22"/>
              </w:rPr>
              <w:t>4. Участие в конкурсах, рейтингах (Эксперт, Инфраньюс, Форбс, Инфлайн, РБК и др.).</w:t>
            </w:r>
          </w:p>
          <w:p w14:paraId="7031CC74" w14:textId="77777777" w:rsidR="00520CDA" w:rsidRPr="003A7245" w:rsidRDefault="00520CDA" w:rsidP="00E358C2">
            <w:pPr>
              <w:ind w:left="-57" w:right="-57"/>
              <w:rPr>
                <w:spacing w:val="-4"/>
                <w:sz w:val="22"/>
                <w:szCs w:val="22"/>
              </w:rPr>
            </w:pPr>
            <w:r w:rsidRPr="003A7245">
              <w:rPr>
                <w:spacing w:val="-4"/>
                <w:sz w:val="22"/>
                <w:szCs w:val="22"/>
              </w:rPr>
              <w:t>5. Оценка качества жизни и мониторинг уровня доходов сотрудников.</w:t>
            </w:r>
          </w:p>
          <w:p w14:paraId="417D83F6" w14:textId="77777777" w:rsidR="00520CDA" w:rsidRPr="003A7245" w:rsidRDefault="00520CDA" w:rsidP="00E358C2">
            <w:pPr>
              <w:ind w:left="-57" w:right="-57"/>
              <w:rPr>
                <w:spacing w:val="-4"/>
                <w:sz w:val="22"/>
                <w:szCs w:val="22"/>
              </w:rPr>
            </w:pPr>
            <w:r w:rsidRPr="003A7245">
              <w:rPr>
                <w:spacing w:val="-4"/>
                <w:sz w:val="22"/>
                <w:szCs w:val="22"/>
              </w:rPr>
              <w:t>6. Участие в ярмарках вакансий среди выпускников вузов.</w:t>
            </w:r>
          </w:p>
          <w:p w14:paraId="073C5DF2" w14:textId="77777777" w:rsidR="00520CDA" w:rsidRPr="003A7245" w:rsidRDefault="00520CDA" w:rsidP="00E358C2">
            <w:pPr>
              <w:ind w:left="-57" w:right="-57"/>
              <w:rPr>
                <w:spacing w:val="-4"/>
                <w:sz w:val="22"/>
                <w:szCs w:val="22"/>
              </w:rPr>
            </w:pPr>
            <w:r w:rsidRPr="003A7245">
              <w:rPr>
                <w:spacing w:val="-4"/>
                <w:sz w:val="22"/>
                <w:szCs w:val="22"/>
              </w:rPr>
              <w:t>7. Взаимодействие с учебными заведениями, например, спонсирование целевой подготовки специалистов, спортивной команды.</w:t>
            </w:r>
          </w:p>
          <w:p w14:paraId="31ECBDC5" w14:textId="5D6853AD" w:rsidR="00520CDA" w:rsidRPr="003A7245" w:rsidRDefault="00520CDA" w:rsidP="00E358C2">
            <w:pPr>
              <w:ind w:left="-57" w:right="-57"/>
              <w:rPr>
                <w:spacing w:val="-4"/>
                <w:sz w:val="22"/>
                <w:szCs w:val="22"/>
              </w:rPr>
            </w:pPr>
            <w:r w:rsidRPr="003A7245">
              <w:rPr>
                <w:spacing w:val="-4"/>
                <w:sz w:val="22"/>
                <w:szCs w:val="22"/>
              </w:rPr>
              <w:t>8. Мониторинг отзывов о гос</w:t>
            </w:r>
            <w:r w:rsidR="001E6F8A">
              <w:rPr>
                <w:spacing w:val="-4"/>
                <w:sz w:val="22"/>
                <w:szCs w:val="22"/>
              </w:rPr>
              <w:t xml:space="preserve">. </w:t>
            </w:r>
            <w:r w:rsidRPr="003A7245">
              <w:rPr>
                <w:spacing w:val="-4"/>
                <w:sz w:val="22"/>
                <w:szCs w:val="22"/>
              </w:rPr>
              <w:t>органе. Анализ и принятие мер по поводу негативных отзывов.</w:t>
            </w:r>
          </w:p>
        </w:tc>
        <w:tc>
          <w:tcPr>
            <w:tcW w:w="2559" w:type="dxa"/>
            <w:tcBorders>
              <w:bottom w:val="nil"/>
            </w:tcBorders>
          </w:tcPr>
          <w:p w14:paraId="6238F286" w14:textId="77777777" w:rsidR="00520CDA" w:rsidRPr="003A7245" w:rsidRDefault="00520CDA" w:rsidP="00E358C2">
            <w:pPr>
              <w:ind w:left="-57" w:right="-57"/>
              <w:rPr>
                <w:spacing w:val="-4"/>
                <w:sz w:val="22"/>
                <w:szCs w:val="22"/>
              </w:rPr>
            </w:pPr>
            <w:r w:rsidRPr="003A7245">
              <w:rPr>
                <w:spacing w:val="-4"/>
                <w:sz w:val="22"/>
                <w:szCs w:val="22"/>
              </w:rPr>
              <w:t>Любой госорган – это организация, находящаяся на виду у общественности, в центре внимания СМИ. Поэтому в любой момент может стать объектом общественного порицания. Поэтому кризис-менеджмент должен быть готов в любой момент противостоять такой угрозе.</w:t>
            </w:r>
          </w:p>
        </w:tc>
        <w:tc>
          <w:tcPr>
            <w:tcW w:w="2263" w:type="dxa"/>
            <w:tcBorders>
              <w:bottom w:val="nil"/>
            </w:tcBorders>
          </w:tcPr>
          <w:p w14:paraId="3DBCF537" w14:textId="065EEA52" w:rsidR="00520CDA" w:rsidRPr="003A7245" w:rsidRDefault="00520CDA" w:rsidP="00E358C2">
            <w:pPr>
              <w:ind w:left="-57" w:right="-57"/>
              <w:rPr>
                <w:spacing w:val="-4"/>
                <w:sz w:val="22"/>
                <w:szCs w:val="22"/>
              </w:rPr>
            </w:pPr>
            <w:r w:rsidRPr="003A7245">
              <w:rPr>
                <w:spacing w:val="-4"/>
                <w:sz w:val="22"/>
                <w:szCs w:val="22"/>
              </w:rPr>
              <w:t>Данные мероприятия призваны сформировать у целевой аудитории позитивный образ организации (гос</w:t>
            </w:r>
            <w:r w:rsidR="001E6F8A">
              <w:rPr>
                <w:spacing w:val="-4"/>
                <w:sz w:val="22"/>
                <w:szCs w:val="22"/>
              </w:rPr>
              <w:t>.</w:t>
            </w:r>
            <w:r w:rsidRPr="003A7245">
              <w:rPr>
                <w:spacing w:val="-4"/>
                <w:sz w:val="22"/>
                <w:szCs w:val="22"/>
              </w:rPr>
              <w:t>органа). Позитивный имидж обеспечивает формированию доверия стейкхолдеров и сокращает последствия возможных рисков от проектов.</w:t>
            </w:r>
          </w:p>
          <w:p w14:paraId="15182676" w14:textId="77777777" w:rsidR="00520CDA" w:rsidRPr="003A7245" w:rsidRDefault="00520CDA" w:rsidP="00E358C2">
            <w:pPr>
              <w:ind w:left="-57" w:right="-57"/>
              <w:rPr>
                <w:spacing w:val="-4"/>
                <w:sz w:val="22"/>
                <w:szCs w:val="22"/>
              </w:rPr>
            </w:pPr>
            <w:r w:rsidRPr="003A7245">
              <w:rPr>
                <w:spacing w:val="-4"/>
                <w:sz w:val="22"/>
                <w:szCs w:val="22"/>
              </w:rPr>
              <w:t>Способствует привлечению и удержанию лучших специалистов. Является частью образа общего имиджа. Выполняет мотивирующую роль для сотрудников.</w:t>
            </w:r>
          </w:p>
        </w:tc>
      </w:tr>
      <w:tr w:rsidR="00520CDA" w:rsidRPr="003A7245" w14:paraId="74962D4C" w14:textId="77777777" w:rsidTr="00E358C2">
        <w:trPr>
          <w:jc w:val="center"/>
        </w:trPr>
        <w:tc>
          <w:tcPr>
            <w:tcW w:w="9629" w:type="dxa"/>
            <w:gridSpan w:val="4"/>
            <w:tcBorders>
              <w:top w:val="nil"/>
              <w:left w:val="nil"/>
              <w:right w:val="nil"/>
            </w:tcBorders>
          </w:tcPr>
          <w:p w14:paraId="34D05BDC" w14:textId="77777777" w:rsidR="00520CDA" w:rsidRPr="003A2F40" w:rsidRDefault="00520CDA" w:rsidP="00E358C2">
            <w:pPr>
              <w:ind w:left="-57" w:right="-57"/>
              <w:rPr>
                <w:spacing w:val="-4"/>
                <w:sz w:val="28"/>
                <w:szCs w:val="28"/>
              </w:rPr>
            </w:pPr>
            <w:r w:rsidRPr="003A2F40">
              <w:rPr>
                <w:spacing w:val="-4"/>
                <w:sz w:val="28"/>
                <w:szCs w:val="28"/>
              </w:rPr>
              <w:lastRenderedPageBreak/>
              <w:t>Продолжение таблицы Н.1</w:t>
            </w:r>
          </w:p>
          <w:p w14:paraId="3860CC9B" w14:textId="77777777" w:rsidR="00520CDA" w:rsidRPr="003A2F40" w:rsidRDefault="00520CDA" w:rsidP="00E358C2">
            <w:pPr>
              <w:ind w:left="-57" w:right="-57"/>
              <w:rPr>
                <w:spacing w:val="-4"/>
                <w:sz w:val="16"/>
                <w:szCs w:val="16"/>
              </w:rPr>
            </w:pPr>
          </w:p>
        </w:tc>
      </w:tr>
      <w:tr w:rsidR="00520CDA" w:rsidRPr="003A7245" w14:paraId="386881D1" w14:textId="77777777" w:rsidTr="001E6F8A">
        <w:trPr>
          <w:jc w:val="center"/>
        </w:trPr>
        <w:tc>
          <w:tcPr>
            <w:tcW w:w="1675" w:type="dxa"/>
          </w:tcPr>
          <w:p w14:paraId="4054B864" w14:textId="77777777" w:rsidR="00520CDA" w:rsidRPr="003A7245" w:rsidRDefault="00520CDA" w:rsidP="00E358C2">
            <w:pPr>
              <w:ind w:left="-57" w:right="-57"/>
              <w:jc w:val="center"/>
              <w:rPr>
                <w:spacing w:val="-4"/>
                <w:sz w:val="22"/>
                <w:szCs w:val="22"/>
              </w:rPr>
            </w:pPr>
            <w:r>
              <w:rPr>
                <w:spacing w:val="-4"/>
                <w:sz w:val="22"/>
                <w:szCs w:val="22"/>
              </w:rPr>
              <w:t>1</w:t>
            </w:r>
          </w:p>
        </w:tc>
        <w:tc>
          <w:tcPr>
            <w:tcW w:w="3132" w:type="dxa"/>
          </w:tcPr>
          <w:p w14:paraId="0D32B0DE" w14:textId="77777777" w:rsidR="00520CDA" w:rsidRPr="003A7245" w:rsidRDefault="00520CDA" w:rsidP="00E358C2">
            <w:pPr>
              <w:ind w:left="-57" w:right="-57"/>
              <w:jc w:val="center"/>
              <w:rPr>
                <w:spacing w:val="-4"/>
                <w:sz w:val="22"/>
                <w:szCs w:val="22"/>
              </w:rPr>
            </w:pPr>
            <w:r>
              <w:rPr>
                <w:spacing w:val="-4"/>
                <w:sz w:val="22"/>
                <w:szCs w:val="22"/>
              </w:rPr>
              <w:t>2</w:t>
            </w:r>
          </w:p>
        </w:tc>
        <w:tc>
          <w:tcPr>
            <w:tcW w:w="2559" w:type="dxa"/>
          </w:tcPr>
          <w:p w14:paraId="6CB7F4A3" w14:textId="77777777" w:rsidR="00520CDA" w:rsidRPr="003A7245" w:rsidRDefault="00520CDA" w:rsidP="00E358C2">
            <w:pPr>
              <w:ind w:left="-57" w:right="-57"/>
              <w:jc w:val="center"/>
              <w:rPr>
                <w:spacing w:val="-4"/>
                <w:sz w:val="22"/>
                <w:szCs w:val="22"/>
              </w:rPr>
            </w:pPr>
            <w:r>
              <w:rPr>
                <w:spacing w:val="-4"/>
                <w:sz w:val="22"/>
                <w:szCs w:val="22"/>
              </w:rPr>
              <w:t>3</w:t>
            </w:r>
          </w:p>
        </w:tc>
        <w:tc>
          <w:tcPr>
            <w:tcW w:w="2263" w:type="dxa"/>
          </w:tcPr>
          <w:p w14:paraId="6830EFB3" w14:textId="77777777" w:rsidR="00520CDA" w:rsidRPr="003A7245" w:rsidRDefault="00520CDA" w:rsidP="00E358C2">
            <w:pPr>
              <w:ind w:left="-57" w:right="-57"/>
              <w:jc w:val="center"/>
              <w:rPr>
                <w:spacing w:val="-4"/>
                <w:sz w:val="22"/>
                <w:szCs w:val="22"/>
              </w:rPr>
            </w:pPr>
            <w:r>
              <w:rPr>
                <w:spacing w:val="-4"/>
                <w:sz w:val="22"/>
                <w:szCs w:val="22"/>
              </w:rPr>
              <w:t>4</w:t>
            </w:r>
          </w:p>
        </w:tc>
      </w:tr>
      <w:tr w:rsidR="00520CDA" w:rsidRPr="003A7245" w14:paraId="568FBCB1" w14:textId="77777777" w:rsidTr="001E6F8A">
        <w:trPr>
          <w:jc w:val="center"/>
        </w:trPr>
        <w:tc>
          <w:tcPr>
            <w:tcW w:w="1675" w:type="dxa"/>
          </w:tcPr>
          <w:p w14:paraId="1C48F5F6" w14:textId="77777777" w:rsidR="00520CDA" w:rsidRPr="003A7245" w:rsidRDefault="00520CDA" w:rsidP="00E358C2">
            <w:pPr>
              <w:spacing w:line="230" w:lineRule="auto"/>
              <w:ind w:left="-57" w:right="-57"/>
              <w:rPr>
                <w:sz w:val="22"/>
                <w:szCs w:val="22"/>
              </w:rPr>
            </w:pPr>
            <w:r w:rsidRPr="003A7245">
              <w:rPr>
                <w:sz w:val="22"/>
                <w:szCs w:val="22"/>
              </w:rPr>
              <w:t>6</w:t>
            </w:r>
            <w:r>
              <w:rPr>
                <w:sz w:val="22"/>
                <w:szCs w:val="22"/>
              </w:rPr>
              <w:t>.</w:t>
            </w:r>
            <w:r w:rsidRPr="003A7245">
              <w:rPr>
                <w:sz w:val="22"/>
                <w:szCs w:val="22"/>
              </w:rPr>
              <w:t xml:space="preserve"> Привлечение и удержание частных инвесторов проектов и партнеров ГЧП.</w:t>
            </w:r>
          </w:p>
          <w:p w14:paraId="36109956" w14:textId="77777777" w:rsidR="00520CDA" w:rsidRPr="003A7245" w:rsidRDefault="00520CDA" w:rsidP="00E358C2">
            <w:pPr>
              <w:ind w:left="-57" w:right="-57"/>
              <w:rPr>
                <w:spacing w:val="-4"/>
                <w:sz w:val="22"/>
                <w:szCs w:val="22"/>
              </w:rPr>
            </w:pPr>
          </w:p>
        </w:tc>
        <w:tc>
          <w:tcPr>
            <w:tcW w:w="3132" w:type="dxa"/>
          </w:tcPr>
          <w:p w14:paraId="35D75035" w14:textId="77777777" w:rsidR="00520CDA" w:rsidRPr="003A7245" w:rsidRDefault="00520CDA" w:rsidP="00E358C2">
            <w:pPr>
              <w:spacing w:line="230" w:lineRule="auto"/>
              <w:ind w:left="-57" w:right="-57"/>
              <w:rPr>
                <w:sz w:val="22"/>
                <w:szCs w:val="22"/>
              </w:rPr>
            </w:pPr>
            <w:r w:rsidRPr="003A7245">
              <w:rPr>
                <w:sz w:val="22"/>
                <w:szCs w:val="22"/>
              </w:rPr>
              <w:t>1. Размещение отчетной информации в открытом доступе.</w:t>
            </w:r>
          </w:p>
          <w:p w14:paraId="202CE489" w14:textId="77777777" w:rsidR="00520CDA" w:rsidRPr="003A7245" w:rsidRDefault="00520CDA" w:rsidP="00E358C2">
            <w:pPr>
              <w:ind w:left="-57" w:right="-57"/>
              <w:rPr>
                <w:spacing w:val="-4"/>
                <w:sz w:val="22"/>
                <w:szCs w:val="22"/>
              </w:rPr>
            </w:pPr>
            <w:r w:rsidRPr="003A7245">
              <w:rPr>
                <w:sz w:val="22"/>
                <w:szCs w:val="22"/>
              </w:rPr>
              <w:t xml:space="preserve">2. Участие влиятельных сотрудников организации в открытых экспертных исследованиях с публикацией </w:t>
            </w:r>
          </w:p>
        </w:tc>
        <w:tc>
          <w:tcPr>
            <w:tcW w:w="2559" w:type="dxa"/>
          </w:tcPr>
          <w:p w14:paraId="75482918" w14:textId="00E3F674" w:rsidR="00520CDA" w:rsidRPr="003A7245" w:rsidRDefault="00520CDA" w:rsidP="001E6F8A">
            <w:pPr>
              <w:ind w:left="-57" w:right="-57"/>
              <w:rPr>
                <w:spacing w:val="-4"/>
                <w:sz w:val="22"/>
                <w:szCs w:val="22"/>
              </w:rPr>
            </w:pPr>
            <w:r w:rsidRPr="003A7245">
              <w:rPr>
                <w:spacing w:val="-4"/>
                <w:sz w:val="22"/>
                <w:szCs w:val="22"/>
              </w:rPr>
              <w:t>Прозрачность выступает индикатором социального и коммуникационного качеств процесса управления стратегич</w:t>
            </w:r>
            <w:r w:rsidR="001E6F8A">
              <w:rPr>
                <w:spacing w:val="-4"/>
                <w:sz w:val="22"/>
                <w:szCs w:val="22"/>
              </w:rPr>
              <w:t>еского</w:t>
            </w:r>
            <w:r w:rsidRPr="003A7245">
              <w:rPr>
                <w:spacing w:val="-4"/>
                <w:sz w:val="22"/>
                <w:szCs w:val="22"/>
              </w:rPr>
              <w:t xml:space="preserve"> развития, она поднимает отношения гос</w:t>
            </w:r>
            <w:r w:rsidR="001E6F8A">
              <w:rPr>
                <w:spacing w:val="-4"/>
                <w:sz w:val="22"/>
                <w:szCs w:val="22"/>
              </w:rPr>
              <w:t xml:space="preserve">ударственного </w:t>
            </w:r>
            <w:r w:rsidRPr="003A7245">
              <w:rPr>
                <w:spacing w:val="-4"/>
                <w:sz w:val="22"/>
                <w:szCs w:val="22"/>
              </w:rPr>
              <w:t>органа с внешней средой на новый уровень доверия.</w:t>
            </w:r>
          </w:p>
        </w:tc>
        <w:tc>
          <w:tcPr>
            <w:tcW w:w="2263" w:type="dxa"/>
          </w:tcPr>
          <w:p w14:paraId="6C5D68F0" w14:textId="75D5C58D" w:rsidR="00520CDA" w:rsidRPr="003A7245" w:rsidRDefault="00520CDA" w:rsidP="001E6F8A">
            <w:pPr>
              <w:ind w:left="-57" w:right="-57"/>
              <w:rPr>
                <w:spacing w:val="-4"/>
                <w:sz w:val="22"/>
                <w:szCs w:val="22"/>
              </w:rPr>
            </w:pPr>
            <w:r w:rsidRPr="003A7245">
              <w:rPr>
                <w:spacing w:val="-6"/>
                <w:sz w:val="22"/>
                <w:szCs w:val="22"/>
              </w:rPr>
              <w:t xml:space="preserve">Открытость и доступность данных о состоя-нии организации и его планах на будущее создают доверительность в сознании всех, кто рассматривает возможность создать отношения (ГЧП в проектах). </w:t>
            </w:r>
          </w:p>
        </w:tc>
      </w:tr>
      <w:tr w:rsidR="00520CDA" w:rsidRPr="003A7245" w14:paraId="2BB1DE85" w14:textId="77777777" w:rsidTr="001E6F8A">
        <w:trPr>
          <w:jc w:val="center"/>
        </w:trPr>
        <w:tc>
          <w:tcPr>
            <w:tcW w:w="1675" w:type="dxa"/>
          </w:tcPr>
          <w:p w14:paraId="6346B5BB" w14:textId="77777777" w:rsidR="00520CDA" w:rsidRPr="003A7245" w:rsidRDefault="00520CDA" w:rsidP="00E358C2">
            <w:pPr>
              <w:ind w:left="-57" w:right="-57"/>
              <w:rPr>
                <w:spacing w:val="-4"/>
                <w:sz w:val="22"/>
                <w:szCs w:val="22"/>
              </w:rPr>
            </w:pPr>
            <w:r w:rsidRPr="003A7245">
              <w:rPr>
                <w:sz w:val="22"/>
                <w:szCs w:val="22"/>
              </w:rPr>
              <w:t>7</w:t>
            </w:r>
            <w:r>
              <w:rPr>
                <w:sz w:val="22"/>
                <w:szCs w:val="22"/>
              </w:rPr>
              <w:t>.</w:t>
            </w:r>
            <w:r w:rsidRPr="003A7245">
              <w:rPr>
                <w:sz w:val="22"/>
                <w:szCs w:val="22"/>
              </w:rPr>
              <w:t xml:space="preserve"> Облегчение принятия стратегических решений.</w:t>
            </w:r>
          </w:p>
        </w:tc>
        <w:tc>
          <w:tcPr>
            <w:tcW w:w="3132" w:type="dxa"/>
          </w:tcPr>
          <w:p w14:paraId="2AB6A233" w14:textId="77777777" w:rsidR="00520CDA" w:rsidRPr="003A7245" w:rsidRDefault="00520CDA" w:rsidP="00E358C2">
            <w:pPr>
              <w:ind w:left="-57" w:right="-57"/>
              <w:rPr>
                <w:spacing w:val="-4"/>
                <w:sz w:val="22"/>
                <w:szCs w:val="22"/>
              </w:rPr>
            </w:pPr>
            <w:r w:rsidRPr="003A7245">
              <w:rPr>
                <w:sz w:val="22"/>
                <w:szCs w:val="22"/>
              </w:rPr>
              <w:t>Включение инструментов обратной связи в СППР</w:t>
            </w:r>
          </w:p>
        </w:tc>
        <w:tc>
          <w:tcPr>
            <w:tcW w:w="2559" w:type="dxa"/>
          </w:tcPr>
          <w:p w14:paraId="3B793B25" w14:textId="77777777" w:rsidR="00520CDA" w:rsidRPr="003A7245" w:rsidRDefault="00520CDA" w:rsidP="00E358C2">
            <w:pPr>
              <w:spacing w:line="230" w:lineRule="auto"/>
              <w:ind w:left="-57" w:right="-57"/>
              <w:rPr>
                <w:sz w:val="22"/>
                <w:szCs w:val="22"/>
              </w:rPr>
            </w:pPr>
            <w:r w:rsidRPr="003A7245">
              <w:rPr>
                <w:sz w:val="22"/>
                <w:szCs w:val="22"/>
              </w:rPr>
              <w:t>Модель СППР, состоящая из модулей:</w:t>
            </w:r>
          </w:p>
          <w:p w14:paraId="34DED242" w14:textId="77777777" w:rsidR="00520CDA" w:rsidRPr="003A7245" w:rsidRDefault="00520CDA" w:rsidP="00E358C2">
            <w:pPr>
              <w:spacing w:line="230" w:lineRule="auto"/>
              <w:ind w:left="-57" w:right="-57"/>
              <w:rPr>
                <w:sz w:val="22"/>
                <w:szCs w:val="22"/>
              </w:rPr>
            </w:pPr>
            <w:r w:rsidRPr="003A7245">
              <w:rPr>
                <w:sz w:val="22"/>
                <w:szCs w:val="22"/>
              </w:rPr>
              <w:t>- экспертный комитет;</w:t>
            </w:r>
          </w:p>
          <w:p w14:paraId="63350351" w14:textId="77777777" w:rsidR="00520CDA" w:rsidRPr="003A7245" w:rsidRDefault="00520CDA" w:rsidP="00E358C2">
            <w:pPr>
              <w:spacing w:line="230" w:lineRule="auto"/>
              <w:ind w:left="-57" w:right="-57"/>
              <w:rPr>
                <w:sz w:val="22"/>
                <w:szCs w:val="22"/>
              </w:rPr>
            </w:pPr>
            <w:r w:rsidRPr="003A7245">
              <w:rPr>
                <w:sz w:val="22"/>
                <w:szCs w:val="22"/>
              </w:rPr>
              <w:t>- информационно-программная основа (база данных и ПО управления проектными рисками);</w:t>
            </w:r>
          </w:p>
          <w:p w14:paraId="03CD365C" w14:textId="77777777" w:rsidR="00520CDA" w:rsidRPr="003A7245" w:rsidRDefault="00520CDA" w:rsidP="00E358C2">
            <w:pPr>
              <w:ind w:left="-57" w:right="-57"/>
              <w:rPr>
                <w:spacing w:val="-4"/>
                <w:sz w:val="22"/>
                <w:szCs w:val="22"/>
              </w:rPr>
            </w:pPr>
            <w:r w:rsidRPr="003A7245">
              <w:rPr>
                <w:sz w:val="22"/>
                <w:szCs w:val="22"/>
              </w:rPr>
              <w:t>- модуль обработки обратной связи.</w:t>
            </w:r>
          </w:p>
        </w:tc>
        <w:tc>
          <w:tcPr>
            <w:tcW w:w="2263" w:type="dxa"/>
          </w:tcPr>
          <w:p w14:paraId="72AB2B87" w14:textId="77777777" w:rsidR="00520CDA" w:rsidRPr="003A7245" w:rsidRDefault="00520CDA" w:rsidP="00E358C2">
            <w:pPr>
              <w:ind w:left="-57" w:right="-57"/>
              <w:rPr>
                <w:spacing w:val="-4"/>
                <w:sz w:val="22"/>
                <w:szCs w:val="22"/>
              </w:rPr>
            </w:pPr>
            <w:r w:rsidRPr="003A7245">
              <w:rPr>
                <w:sz w:val="22"/>
                <w:szCs w:val="22"/>
              </w:rPr>
              <w:t>Повышение качества проектных решений</w:t>
            </w:r>
          </w:p>
        </w:tc>
      </w:tr>
      <w:tr w:rsidR="00520CDA" w:rsidRPr="003A7245" w14:paraId="1047FF1C" w14:textId="77777777" w:rsidTr="00E358C2">
        <w:trPr>
          <w:jc w:val="center"/>
        </w:trPr>
        <w:tc>
          <w:tcPr>
            <w:tcW w:w="9629" w:type="dxa"/>
            <w:gridSpan w:val="4"/>
          </w:tcPr>
          <w:p w14:paraId="61B24D2F" w14:textId="77777777" w:rsidR="00520CDA" w:rsidRPr="003A7245" w:rsidRDefault="00520CDA" w:rsidP="00E358C2">
            <w:pPr>
              <w:ind w:left="-57" w:right="-57" w:firstLine="795"/>
              <w:rPr>
                <w:spacing w:val="-4"/>
                <w:sz w:val="22"/>
                <w:szCs w:val="22"/>
              </w:rPr>
            </w:pPr>
            <w:r w:rsidRPr="003A7245">
              <w:t>Прим</w:t>
            </w:r>
            <w:r>
              <w:t>ечание – Предложено диссертантом</w:t>
            </w:r>
          </w:p>
        </w:tc>
      </w:tr>
    </w:tbl>
    <w:p w14:paraId="35129264" w14:textId="77777777" w:rsidR="00520CDA" w:rsidRDefault="00520CDA" w:rsidP="00520CDA">
      <w:pPr>
        <w:spacing w:after="200" w:line="276" w:lineRule="auto"/>
        <w:rPr>
          <w:spacing w:val="-2"/>
        </w:rPr>
      </w:pPr>
    </w:p>
    <w:p w14:paraId="25A07736" w14:textId="35469CD3" w:rsidR="00520CDA" w:rsidRPr="003A7245" w:rsidRDefault="00520CDA" w:rsidP="008A37A0">
      <w:pPr>
        <w:ind w:firstLine="709"/>
        <w:jc w:val="both"/>
        <w:rPr>
          <w:sz w:val="28"/>
          <w:szCs w:val="28"/>
        </w:rPr>
      </w:pPr>
      <w:r w:rsidRPr="003A7245">
        <w:rPr>
          <w:sz w:val="28"/>
          <w:szCs w:val="28"/>
        </w:rPr>
        <w:t>Реализация авторских рекомендаций способствует удовлетворению стейкхолдеров, благотворно влияет на репутацию проектов цифровизации и государства в целом. В итоге это будет дополнительно способствовать выполнению планов инновационного развития государства, повышать удовлетворенность стейкхолдеров PM. То есть</w:t>
      </w:r>
      <w:r w:rsidR="00136EB6">
        <w:rPr>
          <w:sz w:val="28"/>
          <w:szCs w:val="28"/>
        </w:rPr>
        <w:t>, можно предположить</w:t>
      </w:r>
      <w:r w:rsidRPr="003A7245">
        <w:rPr>
          <w:sz w:val="28"/>
          <w:szCs w:val="28"/>
        </w:rPr>
        <w:t>, что проекты цифровизации в государственном управлении имеют мультипликативный эффект, проявляющийся в том, что результаты их реализации сами формируют механизмы развития проектного менеджмента в государственном управлении</w:t>
      </w:r>
      <w:r w:rsidR="00136EB6">
        <w:rPr>
          <w:sz w:val="28"/>
          <w:szCs w:val="28"/>
        </w:rPr>
        <w:t>.</w:t>
      </w:r>
    </w:p>
    <w:p w14:paraId="7F274D95" w14:textId="5EDC9045" w:rsidR="00CE3458" w:rsidRPr="003A7245" w:rsidRDefault="00277563" w:rsidP="00CE3458">
      <w:pPr>
        <w:ind w:firstLine="709"/>
        <w:jc w:val="both"/>
        <w:rPr>
          <w:sz w:val="28"/>
          <w:szCs w:val="28"/>
        </w:rPr>
      </w:pPr>
      <w:r w:rsidRPr="0001684A">
        <w:rPr>
          <w:sz w:val="28"/>
          <w:szCs w:val="28"/>
        </w:rPr>
        <w:t>1</w:t>
      </w:r>
      <w:r w:rsidR="0001684A">
        <w:rPr>
          <w:sz w:val="28"/>
          <w:szCs w:val="28"/>
        </w:rPr>
        <w:t>.</w:t>
      </w:r>
      <w:r w:rsidRPr="003A7245">
        <w:t xml:space="preserve"> </w:t>
      </w:r>
      <w:r w:rsidR="00CE3458" w:rsidRPr="003A7245">
        <w:rPr>
          <w:sz w:val="28"/>
          <w:szCs w:val="28"/>
        </w:rPr>
        <w:t xml:space="preserve">Государственное управление сталкивается с рядом проблем, решение которых может заключаться в эффективном использовании возможностей цифровых технологий. В частности, такие выявленные и зафиксированные во второй главе настоящей диссертации проблемы, как низкий уровень доверия граждан, снижение эффективности проектов электронного правительства, отсутствие вовлеченности граждан в процессы принятия решений и отсутствие адаптивности граждан к социальным изменениям. Для решения данных проблем современные цифровые технологии предлагают инструменты для обработки данных. Для их эффективного функционирования необходимо собирать и обрабатывать информацию о гражданах, их предпочтениях. Осуществить это можно через единый </w:t>
      </w:r>
      <w:r w:rsidR="00136EB6">
        <w:rPr>
          <w:sz w:val="28"/>
          <w:szCs w:val="28"/>
        </w:rPr>
        <w:t>п</w:t>
      </w:r>
      <w:r w:rsidR="00CE3458" w:rsidRPr="003A7245">
        <w:rPr>
          <w:sz w:val="28"/>
          <w:szCs w:val="28"/>
        </w:rPr>
        <w:t xml:space="preserve">ортал государственных услуг – Электронное </w:t>
      </w:r>
      <w:r w:rsidR="00136EB6">
        <w:rPr>
          <w:sz w:val="28"/>
          <w:szCs w:val="28"/>
        </w:rPr>
        <w:t>п</w:t>
      </w:r>
      <w:r w:rsidR="00CE3458" w:rsidRPr="003A7245">
        <w:rPr>
          <w:sz w:val="28"/>
          <w:szCs w:val="28"/>
        </w:rPr>
        <w:t>равительство РК. Портал гос</w:t>
      </w:r>
      <w:r w:rsidR="00136EB6">
        <w:rPr>
          <w:sz w:val="28"/>
          <w:szCs w:val="28"/>
        </w:rPr>
        <w:t xml:space="preserve">ударственных </w:t>
      </w:r>
      <w:r w:rsidR="00CE3458" w:rsidRPr="003A7245">
        <w:rPr>
          <w:sz w:val="28"/>
          <w:szCs w:val="28"/>
        </w:rPr>
        <w:t>услуг не только предоставляет доступ к более чем 1300 услугам, но и является источником Big Data, которые необходимо анализировать с целью определения недостатков и перспектив проектов цифровизации экономики.</w:t>
      </w:r>
    </w:p>
    <w:p w14:paraId="21D85414" w14:textId="271EE019" w:rsidR="00CE3458" w:rsidRPr="003A7245" w:rsidRDefault="00CE3458" w:rsidP="00CE3458">
      <w:pPr>
        <w:ind w:firstLine="709"/>
        <w:jc w:val="both"/>
        <w:rPr>
          <w:sz w:val="28"/>
          <w:szCs w:val="28"/>
        </w:rPr>
      </w:pPr>
      <w:r w:rsidRPr="003A7245">
        <w:rPr>
          <w:sz w:val="28"/>
          <w:szCs w:val="28"/>
        </w:rPr>
        <w:lastRenderedPageBreak/>
        <w:t>Решение выявленных проблем заключается в формировании национальной модели проектного менеджмента в гос</w:t>
      </w:r>
      <w:r w:rsidR="00136EB6">
        <w:rPr>
          <w:sz w:val="28"/>
          <w:szCs w:val="28"/>
        </w:rPr>
        <w:t>ударственных</w:t>
      </w:r>
      <w:r w:rsidRPr="003A7245">
        <w:rPr>
          <w:sz w:val="28"/>
          <w:szCs w:val="28"/>
        </w:rPr>
        <w:t xml:space="preserve"> органах. В основе этой модели лежит систематизация условий успешной применимости методов и технологий Big Data в гос. органах – модели Data-Driven Government.</w:t>
      </w:r>
    </w:p>
    <w:p w14:paraId="05EBA9C4" w14:textId="2E32CDF1" w:rsidR="00B123AC" w:rsidRPr="003A7245" w:rsidRDefault="00B123AC" w:rsidP="00B123AC">
      <w:pPr>
        <w:pStyle w:val="affff9"/>
        <w:spacing w:line="240" w:lineRule="auto"/>
      </w:pPr>
      <w:r w:rsidRPr="003A7245">
        <w:t>Предлагаемая концепция обеспечения реализации перспективной модели Data-</w:t>
      </w:r>
      <w:r w:rsidR="00CE3458" w:rsidRPr="003A7245">
        <w:rPr>
          <w:lang w:val="en-US"/>
        </w:rPr>
        <w:t>D</w:t>
      </w:r>
      <w:r w:rsidRPr="003A7245">
        <w:t xml:space="preserve">riven </w:t>
      </w:r>
      <w:r w:rsidR="00CE3458" w:rsidRPr="003A7245">
        <w:rPr>
          <w:lang w:val="en-US"/>
        </w:rPr>
        <w:t>G</w:t>
      </w:r>
      <w:r w:rsidRPr="003A7245">
        <w:t>overnment с позиций проектного менеджмента позволит на системной основе не только удовлетворять обязательные государственные требования в области обеспечения эффективности проектов в сфере цифровизации, но также способствовать росту удовлетворенности стейкхолдеров. Внедрение разработанной концепции дает возможность прогнозировать результаты предлагаемых к внедрению проектов.</w:t>
      </w:r>
    </w:p>
    <w:p w14:paraId="12C3D9C0" w14:textId="305AD8D5" w:rsidR="00324A6A" w:rsidRPr="003A7245" w:rsidRDefault="00324A6A" w:rsidP="00324A6A">
      <w:pPr>
        <w:pStyle w:val="affff9"/>
        <w:spacing w:line="240" w:lineRule="auto"/>
      </w:pPr>
      <w:r w:rsidRPr="003A7245">
        <w:t xml:space="preserve">Разработана программа внедрения концепции обеспечения реализации перспективной модели Data-Driven Government с позиций проектного менеджмента. Программа состоит из шести связанных проектов. Используя технологию SCRUM проектного управления, можно повысить эффективность изменений за счет более эффективного использования времени. Первый результат от внедрения программы ожидается получить уже после 3-го квартала, и использовать его для последующих проектов программы. </w:t>
      </w:r>
    </w:p>
    <w:p w14:paraId="31AC3FBC" w14:textId="169FF203" w:rsidR="00CE3458" w:rsidRPr="003A7245" w:rsidRDefault="00CE3458" w:rsidP="00CE3458">
      <w:pPr>
        <w:pStyle w:val="affff9"/>
        <w:widowControl w:val="0"/>
        <w:spacing w:line="240" w:lineRule="auto"/>
      </w:pPr>
      <w:r w:rsidRPr="003A7245">
        <w:t>2</w:t>
      </w:r>
      <w:r w:rsidR="0001684A">
        <w:t>.</w:t>
      </w:r>
      <w:r w:rsidRPr="003A7245">
        <w:t xml:space="preserve"> Предложена практически значимая система классификации рисков цифрового доверия, позволяющая обеспечить в риск-менеджменте индивидуальный подход к каждому цифровому риску с целью их эффективной минимизации.</w:t>
      </w:r>
    </w:p>
    <w:p w14:paraId="18CCC59C" w14:textId="4775A786" w:rsidR="00CE3458" w:rsidRPr="003A7245" w:rsidRDefault="00CE3458" w:rsidP="00CE3458">
      <w:pPr>
        <w:pStyle w:val="affff9"/>
        <w:spacing w:line="240" w:lineRule="auto"/>
      </w:pPr>
      <w:r w:rsidRPr="003A7245">
        <w:t>Управление рисками цифрового доверия должно быть основано на:</w:t>
      </w:r>
    </w:p>
    <w:p w14:paraId="2E24C371" w14:textId="57B1AEA0" w:rsidR="00CE3458" w:rsidRPr="003A7245" w:rsidRDefault="00736E5D" w:rsidP="00CE3458">
      <w:pPr>
        <w:pStyle w:val="affff9"/>
        <w:widowControl w:val="0"/>
        <w:spacing w:line="240" w:lineRule="auto"/>
      </w:pPr>
      <w:r>
        <w:t>‒</w:t>
      </w:r>
      <w:r w:rsidR="00CE3458" w:rsidRPr="003A7245">
        <w:t xml:space="preserve"> объективной оценке всех рисков;</w:t>
      </w:r>
    </w:p>
    <w:p w14:paraId="4D4F02F7" w14:textId="4A184C2D" w:rsidR="00CE3458" w:rsidRPr="003A7245" w:rsidRDefault="00736E5D" w:rsidP="00CE3458">
      <w:pPr>
        <w:pStyle w:val="affff9"/>
        <w:widowControl w:val="0"/>
        <w:spacing w:line="240" w:lineRule="auto"/>
      </w:pPr>
      <w:r>
        <w:t>‒</w:t>
      </w:r>
      <w:r w:rsidR="00CE3458" w:rsidRPr="003A7245">
        <w:t xml:space="preserve"> кластерном подходе, учитывающем региональную составляющую;</w:t>
      </w:r>
    </w:p>
    <w:p w14:paraId="4F4218DA" w14:textId="2BEEDBBB" w:rsidR="00CE3458" w:rsidRPr="003A7245" w:rsidRDefault="00736E5D" w:rsidP="00CE3458">
      <w:pPr>
        <w:pStyle w:val="affff9"/>
        <w:widowControl w:val="0"/>
        <w:spacing w:line="240" w:lineRule="auto"/>
      </w:pPr>
      <w:r>
        <w:t>‒</w:t>
      </w:r>
      <w:r w:rsidR="00CE3458" w:rsidRPr="003A7245">
        <w:t xml:space="preserve"> практике открытости отчетности PM;</w:t>
      </w:r>
    </w:p>
    <w:p w14:paraId="63F12185" w14:textId="42AA5262" w:rsidR="00CE3458" w:rsidRPr="003A7245" w:rsidRDefault="00736E5D" w:rsidP="00CE3458">
      <w:pPr>
        <w:pStyle w:val="affff9"/>
        <w:widowControl w:val="0"/>
        <w:spacing w:line="240" w:lineRule="auto"/>
      </w:pPr>
      <w:r>
        <w:t>‒</w:t>
      </w:r>
      <w:r w:rsidR="00CE3458" w:rsidRPr="003A7245">
        <w:t xml:space="preserve"> регулярном бенчмаркинге;</w:t>
      </w:r>
    </w:p>
    <w:p w14:paraId="06EB82B3" w14:textId="394DB694" w:rsidR="00CE3458" w:rsidRPr="003A7245" w:rsidRDefault="00736E5D" w:rsidP="00CE3458">
      <w:pPr>
        <w:pStyle w:val="affff9"/>
        <w:widowControl w:val="0"/>
        <w:spacing w:line="240" w:lineRule="auto"/>
      </w:pPr>
      <w:r>
        <w:t>‒ </w:t>
      </w:r>
      <w:r w:rsidR="00CE3458" w:rsidRPr="003A7245">
        <w:t>взаимодействии государства со стейкхолдерами проектов цифровизации.</w:t>
      </w:r>
    </w:p>
    <w:p w14:paraId="613A1F10" w14:textId="494DE20A" w:rsidR="001D7A9C" w:rsidRPr="003A7245" w:rsidRDefault="001D7A9C" w:rsidP="001D7A9C">
      <w:pPr>
        <w:pStyle w:val="affff9"/>
        <w:widowControl w:val="0"/>
        <w:spacing w:line="240" w:lineRule="auto"/>
      </w:pPr>
      <w:r w:rsidRPr="003A7245">
        <w:t>3</w:t>
      </w:r>
      <w:r w:rsidR="0001684A">
        <w:t>.</w:t>
      </w:r>
      <w:r w:rsidRPr="003A7245">
        <w:t xml:space="preserve"> Обоснован прогноз эффективности сценариев государственного управления по результатам внедрения национальных проектов в сфере цифровизации экономики:</w:t>
      </w:r>
    </w:p>
    <w:p w14:paraId="47BA2B51" w14:textId="2DB60E76" w:rsidR="001D7A9C" w:rsidRPr="003A7245" w:rsidRDefault="001D7A9C" w:rsidP="001D7A9C">
      <w:pPr>
        <w:pStyle w:val="affff9"/>
        <w:widowControl w:val="0"/>
        <w:spacing w:line="240" w:lineRule="auto"/>
      </w:pPr>
      <w:r w:rsidRPr="00736E5D">
        <w:rPr>
          <w:i/>
        </w:rPr>
        <w:t>Сценарий №1</w:t>
      </w:r>
      <w:r w:rsidRPr="003A7245">
        <w:t xml:space="preserve"> – внедрение DDG без адекватных мер по минимизации рисков цифрового доверия</w:t>
      </w:r>
      <w:r w:rsidR="00736E5D">
        <w:t>.</w:t>
      </w:r>
    </w:p>
    <w:p w14:paraId="196DE313" w14:textId="2E73E236" w:rsidR="001D7A9C" w:rsidRPr="003A7245" w:rsidRDefault="001D7A9C" w:rsidP="001D7A9C">
      <w:pPr>
        <w:pStyle w:val="affff9"/>
        <w:widowControl w:val="0"/>
        <w:spacing w:line="240" w:lineRule="auto"/>
      </w:pPr>
      <w:r w:rsidRPr="00736E5D">
        <w:rPr>
          <w:i/>
        </w:rPr>
        <w:t>Сценарий №2</w:t>
      </w:r>
      <w:r w:rsidRPr="003A7245">
        <w:t xml:space="preserve"> – Развитие DDG в направлении концепций «умный город» и «умное государство», при условии разработки специальных мер укрепления цифрового доверия.</w:t>
      </w:r>
    </w:p>
    <w:p w14:paraId="017FAC1F" w14:textId="6D54A09C" w:rsidR="001D7A9C" w:rsidRPr="003A7245" w:rsidRDefault="001D7A9C" w:rsidP="001D7A9C">
      <w:pPr>
        <w:pStyle w:val="affff9"/>
        <w:spacing w:line="240" w:lineRule="auto"/>
      </w:pPr>
      <w:r w:rsidRPr="003A7245">
        <w:t>Прогнозы по Сценарию №1 демонстрируют развитие негативных тенденций. Сценарий №2, напротив, подтверждает высокую эффективность модели Data-Driven Government. Проведенный прогнозный анализ подтверждает целесообразность внедрения предложенных рекомендаций по укреплению цифрового доверия.</w:t>
      </w:r>
    </w:p>
    <w:p w14:paraId="630090E7" w14:textId="331B38CC" w:rsidR="00BA0E6F" w:rsidRPr="003A7245" w:rsidRDefault="00BA0E6F">
      <w:pPr>
        <w:spacing w:after="200" w:line="276" w:lineRule="auto"/>
        <w:rPr>
          <w:sz w:val="28"/>
          <w:szCs w:val="28"/>
        </w:rPr>
      </w:pPr>
      <w:r w:rsidRPr="003A7245">
        <w:rPr>
          <w:sz w:val="28"/>
          <w:szCs w:val="28"/>
        </w:rPr>
        <w:br w:type="page"/>
      </w:r>
    </w:p>
    <w:p w14:paraId="629C4502" w14:textId="77777777" w:rsidR="00746B04" w:rsidRPr="003A7245" w:rsidRDefault="00135FA4" w:rsidP="0001684A">
      <w:pPr>
        <w:pStyle w:val="10"/>
        <w:spacing w:before="0" w:after="0"/>
        <w:jc w:val="center"/>
        <w:rPr>
          <w:rFonts w:ascii="Times New Roman" w:hAnsi="Times New Roman" w:cs="Times New Roman"/>
          <w:sz w:val="28"/>
          <w:szCs w:val="28"/>
        </w:rPr>
      </w:pPr>
      <w:bookmarkStart w:id="108" w:name="_Toc187070756"/>
      <w:r w:rsidRPr="003A7245">
        <w:rPr>
          <w:rFonts w:ascii="Times New Roman" w:hAnsi="Times New Roman" w:cs="Times New Roman"/>
          <w:sz w:val="28"/>
          <w:szCs w:val="28"/>
        </w:rPr>
        <w:lastRenderedPageBreak/>
        <w:t>ЗАКЛЮЧЕНИЕ</w:t>
      </w:r>
      <w:bookmarkEnd w:id="108"/>
    </w:p>
    <w:p w14:paraId="20104EF2" w14:textId="7D466428" w:rsidR="00746B04" w:rsidRPr="003A7245" w:rsidRDefault="00746B04" w:rsidP="004C3088">
      <w:pPr>
        <w:ind w:firstLine="709"/>
        <w:jc w:val="both"/>
        <w:rPr>
          <w:sz w:val="28"/>
          <w:szCs w:val="28"/>
        </w:rPr>
      </w:pPr>
    </w:p>
    <w:p w14:paraId="107D4DB7" w14:textId="12EE1D0F" w:rsidR="0044316F" w:rsidRPr="003A7245" w:rsidRDefault="0044316F" w:rsidP="004C3088">
      <w:pPr>
        <w:ind w:firstLine="709"/>
        <w:jc w:val="both"/>
        <w:rPr>
          <w:sz w:val="28"/>
          <w:szCs w:val="28"/>
        </w:rPr>
      </w:pPr>
      <w:r w:rsidRPr="003A7245">
        <w:rPr>
          <w:sz w:val="28"/>
          <w:szCs w:val="28"/>
        </w:rPr>
        <w:t>В настоящей диссертационной работы были поставлены и решены следующие задачи:</w:t>
      </w:r>
    </w:p>
    <w:p w14:paraId="1A6DB1B0" w14:textId="6100839A" w:rsidR="0044316F" w:rsidRPr="003A7245" w:rsidRDefault="006F0170" w:rsidP="006F0170">
      <w:pPr>
        <w:ind w:firstLine="709"/>
        <w:jc w:val="both"/>
        <w:rPr>
          <w:sz w:val="28"/>
          <w:szCs w:val="28"/>
        </w:rPr>
      </w:pPr>
      <w:bookmarkStart w:id="109" w:name="_Ref165700961"/>
      <w:r w:rsidRPr="003A7245">
        <w:rPr>
          <w:sz w:val="28"/>
          <w:szCs w:val="28"/>
        </w:rPr>
        <w:t>1</w:t>
      </w:r>
      <w:r w:rsidR="00843673">
        <w:rPr>
          <w:sz w:val="28"/>
          <w:szCs w:val="28"/>
        </w:rPr>
        <w:t>.</w:t>
      </w:r>
      <w:r w:rsidRPr="003A7245">
        <w:rPr>
          <w:sz w:val="28"/>
          <w:szCs w:val="28"/>
        </w:rPr>
        <w:t xml:space="preserve"> </w:t>
      </w:r>
      <w:r w:rsidR="0044316F" w:rsidRPr="003A7245">
        <w:rPr>
          <w:sz w:val="28"/>
          <w:szCs w:val="28"/>
        </w:rPr>
        <w:t>Дана развернутая характеристика проектному менеджменту и цифровизации в государственном управлении в организационно-методологическим контексте.</w:t>
      </w:r>
      <w:bookmarkEnd w:id="109"/>
    </w:p>
    <w:p w14:paraId="7C3FB357" w14:textId="77777777" w:rsidR="003C6AAB" w:rsidRPr="003A7245" w:rsidRDefault="003C6AAB" w:rsidP="003C6AAB">
      <w:pPr>
        <w:ind w:firstLine="709"/>
        <w:jc w:val="both"/>
        <w:rPr>
          <w:sz w:val="28"/>
          <w:szCs w:val="28"/>
        </w:rPr>
      </w:pPr>
      <w:r w:rsidRPr="003A7245">
        <w:rPr>
          <w:sz w:val="28"/>
          <w:szCs w:val="28"/>
        </w:rPr>
        <w:t>Осознание необходимости трансформации экономики Республики Казахстан из ресурсно-ориентированной в инновационную проявляется сегодня на всех уровнях государственного управления. Это выражается в форме политических деклараций, внедрения соответствующих изменений в нормативно-правой сфере и принятия управленческих решений в направлении инновационного развития. В условиях инновационных преобразований в экономике и государственном управлении Казахстана остро стоит вопрос повышения качества и эффективности управленческих решений. Практика развития передовых экономик мира подтверждает, что решение этих задач возможно на основе проектных форм управления и цифровизации.</w:t>
      </w:r>
    </w:p>
    <w:p w14:paraId="32D00C50" w14:textId="36816050" w:rsidR="003C6AAB" w:rsidRPr="003A7245" w:rsidRDefault="003C6AAB" w:rsidP="003C6AAB">
      <w:pPr>
        <w:ind w:firstLine="709"/>
        <w:jc w:val="both"/>
        <w:rPr>
          <w:sz w:val="28"/>
          <w:szCs w:val="28"/>
        </w:rPr>
      </w:pPr>
      <w:r w:rsidRPr="003A7245">
        <w:rPr>
          <w:sz w:val="28"/>
          <w:szCs w:val="28"/>
        </w:rPr>
        <w:t xml:space="preserve">Стремительное развитие цифровых технологий изменяет экономику и общество, оказывает значительное влияние на деятельность органов государственной власти и госсектора в целом. Процессы виртуализации контактов и общественных отношений, которые резко усилились во время пандемии COVID-19, стимулировали не только общественных деятелей и политиков, но и исследователей на выяснение той роли, которую играют цифровые платформы и возможности оперирования большими данными (Big </w:t>
      </w:r>
      <w:r w:rsidR="00136EB6">
        <w:rPr>
          <w:sz w:val="28"/>
          <w:szCs w:val="28"/>
          <w:lang w:val="en-US"/>
        </w:rPr>
        <w:t>Data</w:t>
      </w:r>
      <w:r w:rsidRPr="003A7245">
        <w:rPr>
          <w:sz w:val="28"/>
          <w:szCs w:val="28"/>
        </w:rPr>
        <w:t>) в государственном управлении и современном обществе.</w:t>
      </w:r>
    </w:p>
    <w:p w14:paraId="034CEB22" w14:textId="015A3479" w:rsidR="00691DA8" w:rsidRPr="003A7245" w:rsidRDefault="00691DA8" w:rsidP="006F0170">
      <w:pPr>
        <w:ind w:firstLine="709"/>
        <w:jc w:val="both"/>
        <w:rPr>
          <w:sz w:val="28"/>
          <w:szCs w:val="28"/>
        </w:rPr>
      </w:pPr>
      <w:r w:rsidRPr="003A7245">
        <w:rPr>
          <w:sz w:val="28"/>
          <w:szCs w:val="28"/>
        </w:rPr>
        <w:t>Государственное управление за последние годы претерпевает значительные изменения, вызванные внедрением новых технологий и цифровых инструментов.</w:t>
      </w:r>
    </w:p>
    <w:p w14:paraId="17D20AB1" w14:textId="0B2C3D96" w:rsidR="0044316F" w:rsidRPr="003A7245" w:rsidRDefault="0044316F" w:rsidP="00691DA8">
      <w:pPr>
        <w:ind w:firstLine="709"/>
        <w:jc w:val="both"/>
        <w:rPr>
          <w:sz w:val="28"/>
          <w:szCs w:val="28"/>
        </w:rPr>
      </w:pPr>
      <w:r w:rsidRPr="003A7245">
        <w:rPr>
          <w:sz w:val="28"/>
          <w:szCs w:val="28"/>
        </w:rPr>
        <w:t xml:space="preserve">На сегодняшний день повышение эффективности и результативности государственного управления является важнейшей задачей, стоящей перед </w:t>
      </w:r>
      <w:r w:rsidR="00691DA8" w:rsidRPr="003A7245">
        <w:rPr>
          <w:sz w:val="28"/>
          <w:szCs w:val="28"/>
        </w:rPr>
        <w:t>руководством РК</w:t>
      </w:r>
      <w:r w:rsidRPr="003A7245">
        <w:rPr>
          <w:sz w:val="28"/>
          <w:szCs w:val="28"/>
        </w:rPr>
        <w:t>. Именно поэтому в последние годы идет процесс трансформации от разработанных и реализуемых на основе программно-целевого подхода государственных программ к национальным проектам, реализуемым инструментами и методами проектного менеджмента.</w:t>
      </w:r>
    </w:p>
    <w:p w14:paraId="40C94B7F" w14:textId="12005282" w:rsidR="00556877" w:rsidRPr="003A7245" w:rsidRDefault="00556877" w:rsidP="00556877">
      <w:pPr>
        <w:ind w:firstLine="709"/>
        <w:jc w:val="both"/>
        <w:rPr>
          <w:sz w:val="28"/>
          <w:szCs w:val="28"/>
        </w:rPr>
      </w:pPr>
      <w:r w:rsidRPr="003A7245">
        <w:rPr>
          <w:sz w:val="28"/>
          <w:szCs w:val="28"/>
        </w:rPr>
        <w:t xml:space="preserve">Целесообразность </w:t>
      </w:r>
      <w:r w:rsidR="00E8617C" w:rsidRPr="003A7245">
        <w:rPr>
          <w:sz w:val="28"/>
          <w:szCs w:val="28"/>
        </w:rPr>
        <w:t>проектного менеджмента в государственном управлении</w:t>
      </w:r>
      <w:r w:rsidRPr="003A7245">
        <w:rPr>
          <w:sz w:val="28"/>
          <w:szCs w:val="28"/>
        </w:rPr>
        <w:t xml:space="preserve"> не вызывает сомнений. Повсеместное внедрение </w:t>
      </w:r>
      <w:r w:rsidR="00E8617C" w:rsidRPr="003A7245">
        <w:rPr>
          <w:sz w:val="28"/>
          <w:szCs w:val="28"/>
        </w:rPr>
        <w:t>PM</w:t>
      </w:r>
      <w:r w:rsidRPr="003A7245">
        <w:rPr>
          <w:sz w:val="28"/>
          <w:szCs w:val="28"/>
        </w:rPr>
        <w:t xml:space="preserve"> в государственных органах повысит общую конкурентоспособность </w:t>
      </w:r>
      <w:r w:rsidR="00136EB6">
        <w:rPr>
          <w:sz w:val="28"/>
          <w:szCs w:val="28"/>
        </w:rPr>
        <w:t xml:space="preserve">Республики </w:t>
      </w:r>
      <w:r w:rsidRPr="003A7245">
        <w:rPr>
          <w:sz w:val="28"/>
          <w:szCs w:val="28"/>
        </w:rPr>
        <w:t>Казахстана, к которой он</w:t>
      </w:r>
      <w:r w:rsidR="00136EB6">
        <w:rPr>
          <w:sz w:val="28"/>
          <w:szCs w:val="28"/>
        </w:rPr>
        <w:t>а</w:t>
      </w:r>
      <w:r w:rsidRPr="003A7245">
        <w:rPr>
          <w:sz w:val="28"/>
          <w:szCs w:val="28"/>
        </w:rPr>
        <w:t xml:space="preserve"> стремится.</w:t>
      </w:r>
    </w:p>
    <w:p w14:paraId="6EF33B88" w14:textId="719934BD" w:rsidR="00556877" w:rsidRPr="003A7245" w:rsidRDefault="00C24856" w:rsidP="004C3088">
      <w:pPr>
        <w:ind w:firstLine="709"/>
        <w:jc w:val="both"/>
        <w:rPr>
          <w:sz w:val="28"/>
          <w:szCs w:val="28"/>
        </w:rPr>
      </w:pPr>
      <w:r w:rsidRPr="003A7245">
        <w:rPr>
          <w:sz w:val="28"/>
          <w:szCs w:val="28"/>
        </w:rPr>
        <w:t>Широкое применение методов и технологий проектного менеджмента и цифровизации в государственном управлении позволяет достигать амбициозных стратегических целей государственного масштаба в Казахстане.</w:t>
      </w:r>
    </w:p>
    <w:p w14:paraId="777995A4" w14:textId="77777777" w:rsidR="003C6AAB" w:rsidRPr="003A7245" w:rsidRDefault="003C6AAB" w:rsidP="003C6AAB">
      <w:pPr>
        <w:pStyle w:val="affff9"/>
        <w:spacing w:line="240" w:lineRule="auto"/>
      </w:pPr>
      <w:r w:rsidRPr="003A7245">
        <w:t xml:space="preserve">Цифровая трансформация государственного управления позволяет существенно ускорить процессы управленческой деятельности, способствует повышению качества государственного управления за счет автоматизации и </w:t>
      </w:r>
      <w:r w:rsidRPr="003A7245">
        <w:lastRenderedPageBreak/>
        <w:t>предоставления удаленного доступа для пользователей, расширения возможностей взаимодействия граждан и бизнеса с государством.</w:t>
      </w:r>
    </w:p>
    <w:p w14:paraId="72184B7E" w14:textId="17BCB411" w:rsidR="008B5E76" w:rsidRPr="003A7245" w:rsidRDefault="008B5E76" w:rsidP="008B5E76">
      <w:pPr>
        <w:pStyle w:val="affff9"/>
        <w:spacing w:line="240" w:lineRule="auto"/>
      </w:pPr>
      <w:r w:rsidRPr="003A7245">
        <w:t>2</w:t>
      </w:r>
      <w:r w:rsidR="00843673">
        <w:t>.</w:t>
      </w:r>
      <w:r w:rsidRPr="003A7245">
        <w:t xml:space="preserve"> Систематизированы драйверы развития проектного менеджмента в цифровизации государственного управления Республики Казахстан. </w:t>
      </w:r>
    </w:p>
    <w:p w14:paraId="22874A2D" w14:textId="7AA2FE69" w:rsidR="00DA33E4" w:rsidRPr="003A7245" w:rsidRDefault="00DA33E4" w:rsidP="00DA33E4">
      <w:pPr>
        <w:pStyle w:val="affff9"/>
        <w:spacing w:line="240" w:lineRule="auto"/>
      </w:pPr>
      <w:r w:rsidRPr="003A7245">
        <w:t>В условиях постоянной изменчивости как внешней, так и внутренней среды часто поднимается вопрос эффективного управления процессами, то есть такой модели и принципов управления, которые могли бы подстраиваться под новые условия, задачи и цели. Государственное управление не является исключением в данном случае. В условиях высокой степени бюрократии, централизации власти, ее единоначалия (со стороны государственного аппарата) и в условиях частой перемены мировых тенденций, изменчивости потребности граждан (со стороны внешней среды) важным вопросом является эффективность расходования бюджетных денежных средств</w:t>
      </w:r>
      <w:r w:rsidR="00136EB6">
        <w:t>.</w:t>
      </w:r>
      <w:r w:rsidRPr="003A7245">
        <w:t xml:space="preserve"> </w:t>
      </w:r>
      <w:r w:rsidR="00136EB6">
        <w:t>О</w:t>
      </w:r>
      <w:r w:rsidRPr="003A7245">
        <w:t>жидаемый результат, который финансируется за счет государственных средств сегодня, через год может не быть таким важным.</w:t>
      </w:r>
    </w:p>
    <w:p w14:paraId="5C74AEA8" w14:textId="035D5AEC" w:rsidR="00324A6A" w:rsidRPr="003A7245" w:rsidRDefault="00324A6A" w:rsidP="00324A6A">
      <w:pPr>
        <w:pStyle w:val="affff9"/>
        <w:spacing w:line="240" w:lineRule="auto"/>
      </w:pPr>
      <w:r w:rsidRPr="003A7245">
        <w:t>В Республике Казахстан выражены необходимые драйверы для успешного развития проектного менеджмента и цифровизации в государственных органах. Активная позиция государства и повышенный интерес к методам управления проектами среди руководителей крупных организаций способствуют дальнейшему распространению PM. Поддержка проектных форм управления со стороны законодательной и исполнительной власти, деловых кругов, общественности и средств массой информации является одним из приоритетных направлений социально-экономического развития РК. К тому же в Казахстане в свете актуализации стратегических целей государственного развития возрастает востребованность проектного менеджмента для реализации государственных проектов цифровизации.</w:t>
      </w:r>
    </w:p>
    <w:p w14:paraId="07E87FAF" w14:textId="7686A7C3" w:rsidR="00DA33E4" w:rsidRPr="003A7245" w:rsidRDefault="00DA33E4" w:rsidP="00DA33E4">
      <w:pPr>
        <w:pStyle w:val="affff9"/>
        <w:spacing w:line="240" w:lineRule="auto"/>
      </w:pPr>
      <w:r w:rsidRPr="003A7245">
        <w:t>3</w:t>
      </w:r>
      <w:r w:rsidR="00843673">
        <w:t>.</w:t>
      </w:r>
      <w:r w:rsidRPr="003A7245">
        <w:t xml:space="preserve"> Обобщены методы и технологии проектного менеджмента в сфере цифровизации с учетом отечественного и зарубежного опыта.</w:t>
      </w:r>
    </w:p>
    <w:p w14:paraId="206CDADE" w14:textId="5A070EEF" w:rsidR="00324A6A" w:rsidRPr="003A7245" w:rsidRDefault="00324A6A" w:rsidP="00324A6A">
      <w:pPr>
        <w:pStyle w:val="affff9"/>
        <w:spacing w:line="240" w:lineRule="auto"/>
      </w:pPr>
      <w:r w:rsidRPr="003A7245">
        <w:t>Теория и практика менеджмента накопили богатый методологический багаж организации проектов. Вместе с этим следует отметить, что современные методы и технологии проектного менеджмента не полностью адаптированы к сфере госуправления Республики Казахстан. Управление проектами зародилось в сферах коммерческой деятельности, и в силу интеллектуальной инерции до сих пор не сильно изменяет свои базовые подходы. В связи с этим чиновникам приходится методом дедукции проецировать общую методологическую базу PM в госорганах. При этом необходимо учитывать традиционную специфику управления в государственных органах.</w:t>
      </w:r>
    </w:p>
    <w:p w14:paraId="0B15299A" w14:textId="77777777" w:rsidR="00324A6A" w:rsidRPr="003A7245" w:rsidRDefault="00324A6A" w:rsidP="00324A6A">
      <w:pPr>
        <w:pStyle w:val="affff9"/>
        <w:spacing w:line="240" w:lineRule="auto"/>
      </w:pPr>
      <w:r w:rsidRPr="003A7245">
        <w:t xml:space="preserve">Вместе с тем на сегодняшний день накоплен богатый теоретико-методологический багаж знаний для успешной реализации проектов в сфере цифровизации на всех этапах осуществления проектов. Перспективной моделью проектного цифрового госуправления является Data-Driven Government, основанная на технологиях Big Data. Технологии, основанные на Big Data, сегодня – одни из самых многообещающих в цифровизации экономики. Многие международные и казахстанские эксперты все чаще </w:t>
      </w:r>
      <w:r w:rsidRPr="003A7245">
        <w:lastRenderedPageBreak/>
        <w:t>расценивают внедрение подхода «Data Driven» («управляемый данными») как один из ключевых факторов цифровой трансформации государства и общества.</w:t>
      </w:r>
    </w:p>
    <w:p w14:paraId="7D7707F4" w14:textId="5BD4CC5A" w:rsidR="00DA33E4" w:rsidRPr="003A7245" w:rsidRDefault="00DA33E4" w:rsidP="00DA33E4">
      <w:pPr>
        <w:pStyle w:val="affff9"/>
        <w:spacing w:line="240" w:lineRule="auto"/>
      </w:pPr>
      <w:r w:rsidRPr="003A7245">
        <w:t>4</w:t>
      </w:r>
      <w:r w:rsidR="00843673">
        <w:t>.</w:t>
      </w:r>
      <w:r w:rsidRPr="003A7245">
        <w:t xml:space="preserve"> Изучена практика и текущие проблемы реализации проектов цифровизации экономики.</w:t>
      </w:r>
    </w:p>
    <w:p w14:paraId="4ED80CD8" w14:textId="77777777" w:rsidR="00DA33E4" w:rsidRPr="003A7245" w:rsidRDefault="00DA33E4" w:rsidP="00DA33E4">
      <w:pPr>
        <w:pStyle w:val="affff9"/>
        <w:spacing w:line="240" w:lineRule="auto"/>
      </w:pPr>
      <w:r w:rsidRPr="003A7245">
        <w:t>Сегодня государственный сектор экономики Республики Казахстан приобрел в стране роль технологического лидера, благодаря острой потребности реформирования гражданской общественности и бизнеса в кратчайшие сроки. Ответственным за внедрение модели Data-Driven Government в Казахстане является Министерство цифрового развития, инноваций и аэрокосмической промышленности. Ответственным исполнителем – НАО «Государственная корпорация «Правительство для граждан».</w:t>
      </w:r>
    </w:p>
    <w:p w14:paraId="5171A3D1" w14:textId="5AABEFCA" w:rsidR="00DA33E4" w:rsidRPr="003A7245" w:rsidRDefault="00DA33E4" w:rsidP="00DA33E4">
      <w:pPr>
        <w:pStyle w:val="affff9"/>
        <w:spacing w:line="240" w:lineRule="auto"/>
      </w:pPr>
      <w:r w:rsidRPr="003A7245">
        <w:t xml:space="preserve">Планы Правительства Республики по внедрению </w:t>
      </w:r>
      <w:r w:rsidR="00136EB6" w:rsidRPr="003A7245">
        <w:t xml:space="preserve">Data-Driven Government </w:t>
      </w:r>
      <w:r w:rsidRPr="003A7245">
        <w:t>законодательно оформлены в Концепции цифровой трансформации, развития отрасли информационно-коммуникационных технологий и кибербезопасности Республики Казахстан на 2023-2029 годы.</w:t>
      </w:r>
    </w:p>
    <w:p w14:paraId="0FA6719B" w14:textId="37ADC9AD" w:rsidR="00DA33E4" w:rsidRPr="003A7245" w:rsidRDefault="00DA33E4" w:rsidP="00DA33E4">
      <w:pPr>
        <w:pStyle w:val="affff9"/>
        <w:spacing w:line="240" w:lineRule="auto"/>
      </w:pPr>
      <w:r w:rsidRPr="003A7245">
        <w:t xml:space="preserve">Цифровизация и </w:t>
      </w:r>
      <w:r w:rsidR="00136EB6" w:rsidRPr="003A7245">
        <w:t xml:space="preserve">проекты Data-Driven Government </w:t>
      </w:r>
      <w:r w:rsidRPr="003A7245">
        <w:t>все больше становятся востребованными в сфере государственного управления Казахстана. Казахстанская система гос</w:t>
      </w:r>
      <w:r w:rsidR="00136EB6">
        <w:t>ударственного</w:t>
      </w:r>
      <w:r w:rsidRPr="003A7245">
        <w:t xml:space="preserve"> управления проходит через этап интенсивной цифровой трансформации. По ряду аспектов цифровизация в гос</w:t>
      </w:r>
      <w:r w:rsidR="00136EB6">
        <w:t>ударственном</w:t>
      </w:r>
      <w:r w:rsidRPr="003A7245">
        <w:t xml:space="preserve"> управлении Республики Казахстан уже обогнала многие зарубежные развивающиеся и развитые государства. Например, Электронное правительство</w:t>
      </w:r>
      <w:r w:rsidR="00375C89">
        <w:t xml:space="preserve"> </w:t>
      </w:r>
      <w:r w:rsidRPr="003A7245">
        <w:t>многими экспертами сегодня считается одним из лидеров по своим возможностям. По уровню и динамике его развития специалисты ООН (данные за 202</w:t>
      </w:r>
      <w:r w:rsidR="00E74DCD">
        <w:t>4</w:t>
      </w:r>
      <w:r w:rsidRPr="003A7245">
        <w:t> г.) ставят Казахстан на 2</w:t>
      </w:r>
      <w:r w:rsidR="00E74DCD">
        <w:t>4</w:t>
      </w:r>
      <w:r w:rsidRPr="003A7245">
        <w:t>-е место среди других 193 государств.</w:t>
      </w:r>
    </w:p>
    <w:p w14:paraId="44C86D16" w14:textId="211EC745" w:rsidR="00324A6A" w:rsidRPr="003A7245" w:rsidRDefault="00324A6A" w:rsidP="00324A6A">
      <w:pPr>
        <w:ind w:firstLine="709"/>
        <w:jc w:val="both"/>
        <w:rPr>
          <w:color w:val="000000" w:themeColor="text1"/>
          <w:sz w:val="28"/>
          <w:szCs w:val="28"/>
        </w:rPr>
      </w:pPr>
      <w:r w:rsidRPr="003A7245">
        <w:rPr>
          <w:color w:val="000000" w:themeColor="text1"/>
          <w:sz w:val="28"/>
          <w:szCs w:val="28"/>
        </w:rPr>
        <w:t>Однако проведенный анализ выявил и недостатки в реализации проектов цифровизации экономики:</w:t>
      </w:r>
    </w:p>
    <w:p w14:paraId="580DB996" w14:textId="16825B77" w:rsidR="00324A6A" w:rsidRPr="003A7245" w:rsidRDefault="0001684A" w:rsidP="00324A6A">
      <w:pPr>
        <w:ind w:firstLine="709"/>
        <w:jc w:val="both"/>
        <w:rPr>
          <w:color w:val="000000" w:themeColor="text1"/>
          <w:sz w:val="28"/>
          <w:szCs w:val="28"/>
        </w:rPr>
      </w:pPr>
      <w:r>
        <w:rPr>
          <w:color w:val="000000" w:themeColor="text1"/>
          <w:sz w:val="28"/>
          <w:szCs w:val="28"/>
        </w:rPr>
        <w:t>‒</w:t>
      </w:r>
      <w:r w:rsidR="00324A6A" w:rsidRPr="003A7245">
        <w:rPr>
          <w:color w:val="000000" w:themeColor="text1"/>
          <w:sz w:val="28"/>
          <w:szCs w:val="28"/>
        </w:rPr>
        <w:t xml:space="preserve"> неэффективное использование маркетинговых возможностей портала ЭП не способствует популяризации ни самого Электронного </w:t>
      </w:r>
      <w:r w:rsidR="00375C89">
        <w:rPr>
          <w:color w:val="000000" w:themeColor="text1"/>
          <w:sz w:val="28"/>
          <w:szCs w:val="28"/>
        </w:rPr>
        <w:t>п</w:t>
      </w:r>
      <w:r w:rsidR="00324A6A" w:rsidRPr="003A7245">
        <w:rPr>
          <w:color w:val="000000" w:themeColor="text1"/>
          <w:sz w:val="28"/>
          <w:szCs w:val="28"/>
        </w:rPr>
        <w:t>равительства, ни п</w:t>
      </w:r>
      <w:r w:rsidR="00375C89">
        <w:rPr>
          <w:color w:val="000000" w:themeColor="text1"/>
          <w:sz w:val="28"/>
          <w:szCs w:val="28"/>
        </w:rPr>
        <w:t>опуляризации цифровизации в государственном</w:t>
      </w:r>
      <w:r w:rsidR="00324A6A" w:rsidRPr="003A7245">
        <w:rPr>
          <w:color w:val="000000" w:themeColor="text1"/>
          <w:sz w:val="28"/>
          <w:szCs w:val="28"/>
        </w:rPr>
        <w:t xml:space="preserve"> управлении;</w:t>
      </w:r>
    </w:p>
    <w:p w14:paraId="21958C1B" w14:textId="0837F59B" w:rsidR="00324A6A" w:rsidRPr="003A7245" w:rsidRDefault="0001684A" w:rsidP="00324A6A">
      <w:pPr>
        <w:ind w:firstLine="709"/>
        <w:jc w:val="both"/>
        <w:rPr>
          <w:color w:val="000000" w:themeColor="text1"/>
          <w:sz w:val="28"/>
          <w:szCs w:val="28"/>
        </w:rPr>
      </w:pPr>
      <w:r>
        <w:rPr>
          <w:color w:val="000000" w:themeColor="text1"/>
          <w:sz w:val="28"/>
          <w:szCs w:val="28"/>
        </w:rPr>
        <w:t>‒</w:t>
      </w:r>
      <w:r w:rsidR="00324A6A" w:rsidRPr="003A7245">
        <w:rPr>
          <w:color w:val="000000" w:themeColor="text1"/>
          <w:sz w:val="28"/>
          <w:szCs w:val="28"/>
        </w:rPr>
        <w:t xml:space="preserve"> сохраняющаяся уязвимость цифровых технологий к сбоям различного вида;</w:t>
      </w:r>
    </w:p>
    <w:p w14:paraId="012CAEC5" w14:textId="11622D56" w:rsidR="00324A6A" w:rsidRPr="003A7245" w:rsidRDefault="0001684A" w:rsidP="00324A6A">
      <w:pPr>
        <w:ind w:firstLine="709"/>
        <w:jc w:val="both"/>
        <w:rPr>
          <w:color w:val="000000" w:themeColor="text1"/>
          <w:sz w:val="28"/>
          <w:szCs w:val="28"/>
        </w:rPr>
      </w:pPr>
      <w:r>
        <w:rPr>
          <w:color w:val="000000" w:themeColor="text1"/>
          <w:sz w:val="28"/>
          <w:szCs w:val="28"/>
        </w:rPr>
        <w:t>‒</w:t>
      </w:r>
      <w:r w:rsidR="00324A6A" w:rsidRPr="003A7245">
        <w:rPr>
          <w:color w:val="000000" w:themeColor="text1"/>
          <w:sz w:val="28"/>
          <w:szCs w:val="28"/>
        </w:rPr>
        <w:t xml:space="preserve"> нарастание в обществе опасения о вреде цифровизации </w:t>
      </w:r>
      <w:r w:rsidR="00375C89">
        <w:rPr>
          <w:color w:val="000000" w:themeColor="text1"/>
          <w:sz w:val="28"/>
          <w:szCs w:val="28"/>
        </w:rPr>
        <w:t>государственной</w:t>
      </w:r>
      <w:r w:rsidR="00324A6A" w:rsidRPr="003A7245">
        <w:rPr>
          <w:color w:val="000000" w:themeColor="text1"/>
          <w:sz w:val="28"/>
          <w:szCs w:val="28"/>
        </w:rPr>
        <w:t xml:space="preserve"> власти;</w:t>
      </w:r>
    </w:p>
    <w:p w14:paraId="2A396F91" w14:textId="77A98D9C" w:rsidR="00324A6A" w:rsidRPr="003A7245" w:rsidRDefault="0001684A" w:rsidP="00324A6A">
      <w:pPr>
        <w:ind w:firstLine="709"/>
        <w:jc w:val="both"/>
        <w:rPr>
          <w:color w:val="000000" w:themeColor="text1"/>
          <w:sz w:val="28"/>
          <w:szCs w:val="28"/>
        </w:rPr>
      </w:pPr>
      <w:r>
        <w:rPr>
          <w:color w:val="000000" w:themeColor="text1"/>
          <w:sz w:val="28"/>
          <w:szCs w:val="28"/>
        </w:rPr>
        <w:t>‒</w:t>
      </w:r>
      <w:r w:rsidR="00324A6A" w:rsidRPr="003A7245">
        <w:rPr>
          <w:color w:val="000000" w:themeColor="text1"/>
          <w:sz w:val="28"/>
          <w:szCs w:val="28"/>
        </w:rPr>
        <w:t xml:space="preserve"> нерешенные проблемы с организацией гос</w:t>
      </w:r>
      <w:r w:rsidR="00375C89">
        <w:rPr>
          <w:color w:val="000000" w:themeColor="text1"/>
          <w:sz w:val="28"/>
          <w:szCs w:val="28"/>
        </w:rPr>
        <w:t>ударственных</w:t>
      </w:r>
      <w:r w:rsidR="00324A6A" w:rsidRPr="003A7245">
        <w:rPr>
          <w:color w:val="000000" w:themeColor="text1"/>
          <w:sz w:val="28"/>
          <w:szCs w:val="28"/>
        </w:rPr>
        <w:t xml:space="preserve"> услуг;</w:t>
      </w:r>
    </w:p>
    <w:p w14:paraId="7879E9C3" w14:textId="3C789AB1" w:rsidR="00324A6A" w:rsidRPr="003A7245" w:rsidRDefault="0001684A" w:rsidP="00324A6A">
      <w:pPr>
        <w:ind w:firstLine="709"/>
        <w:jc w:val="both"/>
        <w:rPr>
          <w:color w:val="000000" w:themeColor="text1"/>
          <w:sz w:val="28"/>
          <w:szCs w:val="28"/>
        </w:rPr>
      </w:pPr>
      <w:r>
        <w:rPr>
          <w:color w:val="000000" w:themeColor="text1"/>
          <w:sz w:val="28"/>
          <w:szCs w:val="28"/>
        </w:rPr>
        <w:t>‒</w:t>
      </w:r>
      <w:r w:rsidR="00324A6A" w:rsidRPr="003A7245">
        <w:rPr>
          <w:color w:val="000000" w:themeColor="text1"/>
          <w:sz w:val="28"/>
          <w:szCs w:val="28"/>
        </w:rPr>
        <w:t xml:space="preserve"> низкий уровень доверия граждан к цифровизации в ряде регионов РК;</w:t>
      </w:r>
    </w:p>
    <w:p w14:paraId="7809CC3E" w14:textId="3BBF4851" w:rsidR="00324A6A" w:rsidRPr="003A7245" w:rsidRDefault="0001684A" w:rsidP="00324A6A">
      <w:pPr>
        <w:ind w:firstLine="709"/>
        <w:jc w:val="both"/>
        <w:rPr>
          <w:color w:val="000000" w:themeColor="text1"/>
          <w:sz w:val="28"/>
          <w:szCs w:val="28"/>
        </w:rPr>
      </w:pPr>
      <w:r>
        <w:rPr>
          <w:color w:val="000000" w:themeColor="text1"/>
          <w:sz w:val="28"/>
          <w:szCs w:val="28"/>
        </w:rPr>
        <w:t>‒</w:t>
      </w:r>
      <w:r w:rsidR="00324A6A" w:rsidRPr="003A7245">
        <w:rPr>
          <w:color w:val="000000" w:themeColor="text1"/>
          <w:sz w:val="28"/>
          <w:szCs w:val="28"/>
        </w:rPr>
        <w:t xml:space="preserve"> недостаточная транспарентность государственных проектов цифровизации, создающая поводы для распространения слухов о якобы скрытых целях цифровизации.</w:t>
      </w:r>
    </w:p>
    <w:p w14:paraId="5A79225C" w14:textId="67EA7DDF" w:rsidR="00DA33E4" w:rsidRPr="003A7245" w:rsidRDefault="00DA33E4" w:rsidP="00DA33E4">
      <w:pPr>
        <w:pStyle w:val="affff9"/>
        <w:spacing w:line="240" w:lineRule="auto"/>
      </w:pPr>
      <w:r w:rsidRPr="003A7245">
        <w:t>5</w:t>
      </w:r>
      <w:r w:rsidR="00843673">
        <w:t>.</w:t>
      </w:r>
      <w:r w:rsidRPr="003A7245">
        <w:t xml:space="preserve"> Оценена эффективность проектного менеджмента в сфере цифровизации государственного управления Республики Казахстан.</w:t>
      </w:r>
    </w:p>
    <w:p w14:paraId="34D433D3" w14:textId="77777777" w:rsidR="00DA33E4" w:rsidRPr="003A7245" w:rsidRDefault="00DA33E4" w:rsidP="00DA33E4">
      <w:pPr>
        <w:ind w:firstLine="709"/>
        <w:jc w:val="both"/>
        <w:rPr>
          <w:sz w:val="28"/>
          <w:szCs w:val="28"/>
        </w:rPr>
      </w:pPr>
      <w:r w:rsidRPr="003A7245">
        <w:rPr>
          <w:sz w:val="28"/>
          <w:szCs w:val="28"/>
        </w:rPr>
        <w:t>Одним из приоритетов экономического развития Республика Казахстан является качество и эффективность государственного управления. Для реализации данного приоритета необходим поиск эффективных моделей управления, адекватных современным реалиям экономики.</w:t>
      </w:r>
    </w:p>
    <w:p w14:paraId="7165357C" w14:textId="4FA519ED" w:rsidR="00324A6A" w:rsidRPr="003A7245" w:rsidRDefault="00324A6A" w:rsidP="00324A6A">
      <w:pPr>
        <w:pStyle w:val="affff9"/>
        <w:spacing w:line="240" w:lineRule="auto"/>
      </w:pPr>
      <w:r w:rsidRPr="003A7245">
        <w:lastRenderedPageBreak/>
        <w:t xml:space="preserve">Несмотря на имеющийся опыт внедрения проектов в сфере цифровизации в </w:t>
      </w:r>
      <w:r w:rsidR="00375C89">
        <w:t>государственном управлении</w:t>
      </w:r>
      <w:r w:rsidRPr="003A7245">
        <w:t xml:space="preserve"> </w:t>
      </w:r>
      <w:r w:rsidR="00375C89">
        <w:t>Республики Казахстан</w:t>
      </w:r>
      <w:r w:rsidRPr="003A7245">
        <w:t xml:space="preserve">, можно сказать, что этот опыт пока недостаточно эффективен. Эффективному и широкому распространению методов </w:t>
      </w:r>
      <w:r w:rsidRPr="003A7245">
        <w:rPr>
          <w:lang w:val="en-US"/>
        </w:rPr>
        <w:t>PM</w:t>
      </w:r>
      <w:r w:rsidRPr="003A7245">
        <w:t xml:space="preserve"> в госорганах РК препятствует ряд системных проблем, проявляющихся в несоблюдении некоторых принципов эффективного проектного менеджмента в сфере цифровизации.</w:t>
      </w:r>
    </w:p>
    <w:p w14:paraId="398EB679" w14:textId="77777777" w:rsidR="00324A6A" w:rsidRPr="003A7245" w:rsidRDefault="00324A6A" w:rsidP="00324A6A">
      <w:pPr>
        <w:ind w:firstLine="709"/>
        <w:jc w:val="both"/>
        <w:rPr>
          <w:sz w:val="28"/>
          <w:szCs w:val="28"/>
        </w:rPr>
      </w:pPr>
      <w:r w:rsidRPr="003A7245">
        <w:rPr>
          <w:sz w:val="28"/>
          <w:szCs w:val="28"/>
        </w:rPr>
        <w:t xml:space="preserve">Проведен анализ соблюдения 26 принципов эффективного </w:t>
      </w:r>
      <w:r w:rsidRPr="003A7245">
        <w:rPr>
          <w:sz w:val="28"/>
          <w:szCs w:val="28"/>
          <w:lang w:val="en-US"/>
        </w:rPr>
        <w:t>PM</w:t>
      </w:r>
      <w:r w:rsidRPr="003A7245">
        <w:rPr>
          <w:sz w:val="28"/>
          <w:szCs w:val="28"/>
        </w:rPr>
        <w:t xml:space="preserve"> в сфере цифровизации. Наибольшее отставание (20 и менее процентов) наблюдается у принципов: «Анализа», «Точности», «Оптимизации затрат» «Развития имиджа и репутации государства». Идеальным или близким к идеальному (80 и более процентов) принципом является только принцип «Безопасности». Невыполнение в полной мере принципов эффективного PM в сфере цифровизации является препятствием эффективного </w:t>
      </w:r>
      <w:r w:rsidRPr="003A7245">
        <w:rPr>
          <w:sz w:val="28"/>
          <w:szCs w:val="28"/>
          <w:lang w:val="en-US"/>
        </w:rPr>
        <w:t>Data</w:t>
      </w:r>
      <w:r w:rsidRPr="003A7245">
        <w:rPr>
          <w:sz w:val="28"/>
          <w:szCs w:val="28"/>
        </w:rPr>
        <w:t>-</w:t>
      </w:r>
      <w:r w:rsidRPr="003A7245">
        <w:rPr>
          <w:sz w:val="28"/>
          <w:szCs w:val="28"/>
          <w:lang w:val="en-US"/>
        </w:rPr>
        <w:t>Driven</w:t>
      </w:r>
      <w:r w:rsidRPr="003A7245">
        <w:rPr>
          <w:sz w:val="28"/>
          <w:szCs w:val="28"/>
        </w:rPr>
        <w:t xml:space="preserve"> </w:t>
      </w:r>
      <w:r w:rsidRPr="003A7245">
        <w:rPr>
          <w:sz w:val="28"/>
          <w:szCs w:val="28"/>
          <w:lang w:val="en-US"/>
        </w:rPr>
        <w:t>Government</w:t>
      </w:r>
      <w:r w:rsidRPr="003A7245">
        <w:rPr>
          <w:sz w:val="28"/>
          <w:szCs w:val="28"/>
        </w:rPr>
        <w:t>.</w:t>
      </w:r>
    </w:p>
    <w:p w14:paraId="74281409" w14:textId="523FACF1" w:rsidR="00DA33E4" w:rsidRPr="003A7245" w:rsidRDefault="00DA33E4" w:rsidP="00DA33E4">
      <w:pPr>
        <w:pStyle w:val="affff9"/>
        <w:spacing w:line="240" w:lineRule="auto"/>
      </w:pPr>
      <w:r w:rsidRPr="003A7245">
        <w:t>6</w:t>
      </w:r>
      <w:r w:rsidR="00843673">
        <w:t>.</w:t>
      </w:r>
      <w:r w:rsidRPr="003A7245">
        <w:t xml:space="preserve"> Проведен анализ готовности государственного управления Республики Казахстан к реализации проектов цифровой трансформации.</w:t>
      </w:r>
    </w:p>
    <w:p w14:paraId="578C683D" w14:textId="0BE07377" w:rsidR="00324A6A" w:rsidRPr="003A7245" w:rsidRDefault="00324A6A" w:rsidP="00324A6A">
      <w:pPr>
        <w:ind w:firstLine="709"/>
        <w:jc w:val="both"/>
        <w:rPr>
          <w:sz w:val="28"/>
          <w:szCs w:val="28"/>
        </w:rPr>
      </w:pPr>
      <w:r w:rsidRPr="003A7245">
        <w:rPr>
          <w:color w:val="000000" w:themeColor="text1"/>
          <w:sz w:val="28"/>
          <w:szCs w:val="28"/>
        </w:rPr>
        <w:t>Эффективность и результативность проектов цифровой трансформации государственного управления Республики Казахстан зависит от исходных условий, определяемых готовностью гос</w:t>
      </w:r>
      <w:r w:rsidR="00375C89">
        <w:rPr>
          <w:color w:val="000000" w:themeColor="text1"/>
          <w:sz w:val="28"/>
          <w:szCs w:val="28"/>
        </w:rPr>
        <w:t xml:space="preserve">ударственного </w:t>
      </w:r>
      <w:r w:rsidRPr="003A7245">
        <w:rPr>
          <w:color w:val="000000" w:themeColor="text1"/>
          <w:sz w:val="28"/>
          <w:szCs w:val="28"/>
        </w:rPr>
        <w:t xml:space="preserve">управления к реализации проектов цифровой трансформации. </w:t>
      </w:r>
      <w:r w:rsidRPr="003A7245">
        <w:rPr>
          <w:sz w:val="28"/>
          <w:szCs w:val="28"/>
        </w:rPr>
        <w:t>Анализ практической готовности государственных органов к реализации программ, национальных проектов и приоритетных мер на основе методологии проектного менеджмента позволил выявить проблемное поле:</w:t>
      </w:r>
    </w:p>
    <w:p w14:paraId="4087D1FD" w14:textId="00E399F6" w:rsidR="00324A6A" w:rsidRPr="003A7245" w:rsidRDefault="0001684A" w:rsidP="00324A6A">
      <w:pPr>
        <w:ind w:firstLine="709"/>
        <w:jc w:val="both"/>
        <w:rPr>
          <w:sz w:val="28"/>
          <w:szCs w:val="28"/>
        </w:rPr>
      </w:pPr>
      <w:r>
        <w:rPr>
          <w:sz w:val="28"/>
          <w:szCs w:val="28"/>
        </w:rPr>
        <w:t>‒</w:t>
      </w:r>
      <w:r w:rsidR="00324A6A" w:rsidRPr="003A7245">
        <w:rPr>
          <w:sz w:val="28"/>
          <w:szCs w:val="28"/>
        </w:rPr>
        <w:t xml:space="preserve"> возрастающее недоверие населения к цифровизации госуправления в части опасения по поводу того, что государство с помощью цифровых технологий занимается чрезмерным контролем населения, при этом не транспарентно и скрывает от населения реальные цели цифровизации госуправления;</w:t>
      </w:r>
    </w:p>
    <w:p w14:paraId="358FAAFB" w14:textId="614E8AEC" w:rsidR="00324A6A" w:rsidRPr="003A7245" w:rsidRDefault="0001684A" w:rsidP="00324A6A">
      <w:pPr>
        <w:ind w:firstLine="709"/>
        <w:jc w:val="both"/>
        <w:rPr>
          <w:sz w:val="28"/>
          <w:szCs w:val="28"/>
        </w:rPr>
      </w:pPr>
      <w:r>
        <w:rPr>
          <w:sz w:val="28"/>
          <w:szCs w:val="28"/>
        </w:rPr>
        <w:t>‒</w:t>
      </w:r>
      <w:r w:rsidR="00324A6A" w:rsidRPr="003A7245">
        <w:rPr>
          <w:sz w:val="28"/>
          <w:szCs w:val="28"/>
        </w:rPr>
        <w:t xml:space="preserve"> тенденция сокращения эффективности, популярности и востребован-ности ЭП по причине невыполнения ряда принципов эффективного PM в сфере цифровизации.</w:t>
      </w:r>
    </w:p>
    <w:p w14:paraId="639F3161" w14:textId="77777777" w:rsidR="00324A6A" w:rsidRPr="003A7245" w:rsidRDefault="00324A6A" w:rsidP="00324A6A">
      <w:pPr>
        <w:ind w:firstLine="709"/>
        <w:jc w:val="both"/>
        <w:rPr>
          <w:sz w:val="28"/>
          <w:szCs w:val="28"/>
        </w:rPr>
      </w:pPr>
      <w:r w:rsidRPr="003A7245">
        <w:rPr>
          <w:sz w:val="28"/>
          <w:szCs w:val="28"/>
        </w:rPr>
        <w:t>Все области Казахстана можно условно разделить на два кластера:</w:t>
      </w:r>
    </w:p>
    <w:p w14:paraId="6D363A0A" w14:textId="41C85F27" w:rsidR="00324A6A" w:rsidRPr="003A7245" w:rsidRDefault="0001684A" w:rsidP="00324A6A">
      <w:pPr>
        <w:ind w:firstLine="709"/>
        <w:jc w:val="both"/>
        <w:rPr>
          <w:sz w:val="28"/>
          <w:szCs w:val="28"/>
        </w:rPr>
      </w:pPr>
      <w:r>
        <w:rPr>
          <w:sz w:val="28"/>
          <w:szCs w:val="28"/>
        </w:rPr>
        <w:t>‒</w:t>
      </w:r>
      <w:r w:rsidR="00324A6A" w:rsidRPr="003A7245">
        <w:rPr>
          <w:sz w:val="28"/>
          <w:szCs w:val="28"/>
        </w:rPr>
        <w:t xml:space="preserve"> I кластер – области с высоким цифровым доверием и высокой популярностью проектов ЭП;</w:t>
      </w:r>
    </w:p>
    <w:p w14:paraId="545D8FBC" w14:textId="2D127B64" w:rsidR="00324A6A" w:rsidRPr="003A7245" w:rsidRDefault="0001684A" w:rsidP="00324A6A">
      <w:pPr>
        <w:ind w:firstLine="709"/>
        <w:jc w:val="both"/>
      </w:pPr>
      <w:r>
        <w:rPr>
          <w:sz w:val="28"/>
          <w:szCs w:val="28"/>
        </w:rPr>
        <w:t>‒</w:t>
      </w:r>
      <w:r w:rsidR="00324A6A" w:rsidRPr="003A7245">
        <w:rPr>
          <w:sz w:val="28"/>
          <w:szCs w:val="28"/>
        </w:rPr>
        <w:t xml:space="preserve"> II кластер – области с низким цифровым доверием и низкой популярностью про</w:t>
      </w:r>
      <w:r w:rsidR="00324A6A" w:rsidRPr="003A7245">
        <w:t>ектов ЭП.</w:t>
      </w:r>
    </w:p>
    <w:p w14:paraId="2460141D" w14:textId="25369838" w:rsidR="00324A6A" w:rsidRPr="003A7245" w:rsidRDefault="00324A6A" w:rsidP="00324A6A">
      <w:pPr>
        <w:ind w:firstLine="709"/>
        <w:jc w:val="both"/>
        <w:rPr>
          <w:sz w:val="28"/>
          <w:szCs w:val="28"/>
        </w:rPr>
      </w:pPr>
      <w:r w:rsidRPr="003A7245">
        <w:rPr>
          <w:sz w:val="28"/>
          <w:szCs w:val="28"/>
        </w:rPr>
        <w:t>В целом внедрение проектов цифровизации гос</w:t>
      </w:r>
      <w:r w:rsidR="00375C89">
        <w:rPr>
          <w:sz w:val="28"/>
          <w:szCs w:val="28"/>
        </w:rPr>
        <w:t xml:space="preserve">ударственного </w:t>
      </w:r>
      <w:r w:rsidRPr="003A7245">
        <w:rPr>
          <w:sz w:val="28"/>
          <w:szCs w:val="28"/>
        </w:rPr>
        <w:t xml:space="preserve">управления в </w:t>
      </w:r>
      <w:r w:rsidR="00375C89">
        <w:rPr>
          <w:sz w:val="28"/>
          <w:szCs w:val="28"/>
        </w:rPr>
        <w:t>Республики Казахстан</w:t>
      </w:r>
      <w:r w:rsidRPr="003A7245">
        <w:rPr>
          <w:sz w:val="28"/>
          <w:szCs w:val="28"/>
        </w:rPr>
        <w:t xml:space="preserve"> не имеет принципиальных препятствий. Успех таких проектов будет определяться полнотой устранения выявленных слабых сторон текущего состояния PM, качеством разработки предложений по повышению готовности государственного управления Республики Казахстан к реализации проектов цифровой трансформации, устранению выявленных угроз с опорой на внешние возможности и сильные стороны проектного менеджмента в гос</w:t>
      </w:r>
      <w:r w:rsidR="00375C89">
        <w:rPr>
          <w:sz w:val="28"/>
          <w:szCs w:val="28"/>
        </w:rPr>
        <w:t xml:space="preserve">ударственных </w:t>
      </w:r>
      <w:r w:rsidRPr="003A7245">
        <w:rPr>
          <w:sz w:val="28"/>
          <w:szCs w:val="28"/>
        </w:rPr>
        <w:t>органах Республики Казахстан.</w:t>
      </w:r>
    </w:p>
    <w:p w14:paraId="40959DB2" w14:textId="0E4A0037" w:rsidR="00DA33E4" w:rsidRPr="003A7245" w:rsidRDefault="00843673" w:rsidP="00DA33E4">
      <w:pPr>
        <w:pStyle w:val="affff9"/>
        <w:spacing w:line="240" w:lineRule="auto"/>
      </w:pPr>
      <w:r>
        <w:t>7.</w:t>
      </w:r>
      <w:r w:rsidR="00DA33E4" w:rsidRPr="003A7245">
        <w:t xml:space="preserve"> Обоснованы предложения по обеспечению реализации перспективной модели </w:t>
      </w:r>
      <w:r w:rsidR="00CE3458" w:rsidRPr="003A7245">
        <w:t>Data-Driven Government</w:t>
      </w:r>
      <w:r w:rsidR="00DA33E4" w:rsidRPr="003A7245">
        <w:t xml:space="preserve"> с позиций проектного менеджмента.</w:t>
      </w:r>
    </w:p>
    <w:p w14:paraId="7151B69C" w14:textId="3A7A718A" w:rsidR="00DA33E4" w:rsidRPr="003A7245" w:rsidRDefault="00DA33E4" w:rsidP="00DA33E4">
      <w:pPr>
        <w:ind w:firstLine="709"/>
        <w:jc w:val="both"/>
        <w:rPr>
          <w:sz w:val="28"/>
          <w:szCs w:val="28"/>
        </w:rPr>
      </w:pPr>
      <w:r w:rsidRPr="003A7245">
        <w:rPr>
          <w:sz w:val="28"/>
          <w:szCs w:val="28"/>
        </w:rPr>
        <w:lastRenderedPageBreak/>
        <w:t>Развитие госуправления Республики Казахстан на основе проектов в сфере цифровизации экономики будет включать в себя:</w:t>
      </w:r>
    </w:p>
    <w:p w14:paraId="66D7652C" w14:textId="22345D0A" w:rsidR="00DA33E4" w:rsidRPr="003A7245" w:rsidRDefault="0001684A" w:rsidP="00DA33E4">
      <w:pPr>
        <w:ind w:firstLine="709"/>
        <w:jc w:val="both"/>
        <w:rPr>
          <w:sz w:val="28"/>
          <w:szCs w:val="28"/>
        </w:rPr>
      </w:pPr>
      <w:r>
        <w:rPr>
          <w:sz w:val="28"/>
          <w:szCs w:val="28"/>
        </w:rPr>
        <w:t>‒</w:t>
      </w:r>
      <w:r w:rsidR="00DA33E4" w:rsidRPr="003A7245">
        <w:rPr>
          <w:sz w:val="28"/>
          <w:szCs w:val="28"/>
        </w:rPr>
        <w:t xml:space="preserve"> авторскую концепцию обеспечения реализации перспективной модели </w:t>
      </w:r>
      <w:r w:rsidR="00CE3458" w:rsidRPr="003A7245">
        <w:rPr>
          <w:sz w:val="28"/>
          <w:szCs w:val="28"/>
        </w:rPr>
        <w:t>Data-Driven Government</w:t>
      </w:r>
      <w:r w:rsidR="00DA33E4" w:rsidRPr="003A7245">
        <w:rPr>
          <w:sz w:val="28"/>
          <w:szCs w:val="28"/>
        </w:rPr>
        <w:t xml:space="preserve"> с позиций проектного менеджмента;</w:t>
      </w:r>
    </w:p>
    <w:p w14:paraId="70513567" w14:textId="768256F0" w:rsidR="00DA33E4" w:rsidRPr="003A7245" w:rsidRDefault="0001684A" w:rsidP="00DA33E4">
      <w:pPr>
        <w:ind w:firstLine="709"/>
        <w:jc w:val="both"/>
        <w:rPr>
          <w:sz w:val="28"/>
          <w:szCs w:val="28"/>
        </w:rPr>
      </w:pPr>
      <w:r>
        <w:rPr>
          <w:sz w:val="28"/>
          <w:szCs w:val="28"/>
        </w:rPr>
        <w:t>‒</w:t>
      </w:r>
      <w:r w:rsidR="00DA33E4" w:rsidRPr="003A7245">
        <w:rPr>
          <w:sz w:val="28"/>
          <w:szCs w:val="28"/>
        </w:rPr>
        <w:t xml:space="preserve"> развернутое обоснование предложений по обеспечению реализации перспективной модели </w:t>
      </w:r>
      <w:r w:rsidR="00CE3458" w:rsidRPr="003A7245">
        <w:rPr>
          <w:sz w:val="28"/>
          <w:szCs w:val="28"/>
        </w:rPr>
        <w:t>Data-Driven Government</w:t>
      </w:r>
      <w:r w:rsidR="00DA33E4" w:rsidRPr="003A7245">
        <w:rPr>
          <w:sz w:val="28"/>
          <w:szCs w:val="28"/>
        </w:rPr>
        <w:t xml:space="preserve"> с позиций проектного менеджмента;</w:t>
      </w:r>
    </w:p>
    <w:p w14:paraId="767AAA40" w14:textId="2ECAE171" w:rsidR="00DA33E4" w:rsidRPr="003A7245" w:rsidRDefault="0001684A" w:rsidP="00DA33E4">
      <w:pPr>
        <w:ind w:firstLine="709"/>
        <w:jc w:val="both"/>
        <w:rPr>
          <w:sz w:val="28"/>
          <w:szCs w:val="28"/>
        </w:rPr>
      </w:pPr>
      <w:r>
        <w:rPr>
          <w:sz w:val="28"/>
          <w:szCs w:val="28"/>
        </w:rPr>
        <w:t>‒</w:t>
      </w:r>
      <w:r w:rsidR="00DA33E4" w:rsidRPr="003A7245">
        <w:rPr>
          <w:sz w:val="28"/>
          <w:szCs w:val="28"/>
        </w:rPr>
        <w:t xml:space="preserve"> комплекс рекомендаций по минимизации рисков выполнения проектов цифровой трансформации с оценкой ожидаемых результатов.</w:t>
      </w:r>
    </w:p>
    <w:p w14:paraId="2DFF14A8" w14:textId="77777777" w:rsidR="00324A6A" w:rsidRPr="003A7245" w:rsidRDefault="00324A6A" w:rsidP="00324A6A">
      <w:pPr>
        <w:pStyle w:val="affff9"/>
        <w:spacing w:line="240" w:lineRule="auto"/>
      </w:pPr>
      <w:r w:rsidRPr="003A7245">
        <w:t>Предлагаемая концепция обеспечения реализации перспективной модели Data-</w:t>
      </w:r>
      <w:r w:rsidRPr="003A7245">
        <w:rPr>
          <w:lang w:val="en-US"/>
        </w:rPr>
        <w:t>D</w:t>
      </w:r>
      <w:r w:rsidRPr="003A7245">
        <w:t xml:space="preserve">riven </w:t>
      </w:r>
      <w:r w:rsidRPr="003A7245">
        <w:rPr>
          <w:lang w:val="en-US"/>
        </w:rPr>
        <w:t>G</w:t>
      </w:r>
      <w:r w:rsidRPr="003A7245">
        <w:t>overnment с позиций проектного менеджмента позволит на системной основе не только удовлетворять обязательные государственные требования в области обеспечения эффективности проектов в сфере цифровизации, но также способствовать росту удовлетворенности стейкхолдеров. Внедрение разработанной концепции дает возможность прогнозировать результаты предлагаемых к внедрению проектов.</w:t>
      </w:r>
    </w:p>
    <w:p w14:paraId="656A22A7" w14:textId="7379DD66" w:rsidR="00324A6A" w:rsidRPr="003A7245" w:rsidRDefault="00324A6A" w:rsidP="00324A6A">
      <w:pPr>
        <w:ind w:firstLine="709"/>
        <w:jc w:val="both"/>
        <w:rPr>
          <w:sz w:val="28"/>
          <w:szCs w:val="28"/>
        </w:rPr>
      </w:pPr>
      <w:r w:rsidRPr="003A7245">
        <w:rPr>
          <w:sz w:val="28"/>
          <w:szCs w:val="28"/>
        </w:rPr>
        <w:t xml:space="preserve">На основе результатов перекрестного сопоставления факторов обосновано содержание этапов программы внедрения модели Data-Driven Government. Программа предполагает реализацию шести проектов в системе </w:t>
      </w:r>
      <w:r w:rsidRPr="003A7245">
        <w:rPr>
          <w:sz w:val="28"/>
          <w:szCs w:val="28"/>
          <w:lang w:val="en-US"/>
        </w:rPr>
        <w:t>PM</w:t>
      </w:r>
      <w:r w:rsidRPr="003A7245">
        <w:rPr>
          <w:sz w:val="28"/>
          <w:szCs w:val="28"/>
        </w:rPr>
        <w:t xml:space="preserve"> государства. </w:t>
      </w:r>
      <w:r w:rsidRPr="003A7245">
        <w:rPr>
          <w:color w:val="000000"/>
          <w:sz w:val="28"/>
          <w:szCs w:val="28"/>
        </w:rPr>
        <w:t xml:space="preserve">Используя технологию </w:t>
      </w:r>
      <w:r w:rsidRPr="003A7245">
        <w:rPr>
          <w:color w:val="000000"/>
          <w:sz w:val="28"/>
          <w:szCs w:val="28"/>
          <w:lang w:val="en-US"/>
        </w:rPr>
        <w:t>SCRUM</w:t>
      </w:r>
      <w:r w:rsidRPr="003A7245">
        <w:rPr>
          <w:color w:val="000000"/>
          <w:sz w:val="28"/>
          <w:szCs w:val="28"/>
        </w:rPr>
        <w:t xml:space="preserve"> проектного управления, можно повысить эффективность использования времени, получить промежуточные результаты, которые могут быть использованы для последующих проектов. </w:t>
      </w:r>
      <w:r w:rsidRPr="003A7245">
        <w:rPr>
          <w:sz w:val="28"/>
          <w:szCs w:val="28"/>
        </w:rPr>
        <w:t>Программа позволит минимизировать риски невыполнения стратегических планов инновационного и устойчивого развития государства.</w:t>
      </w:r>
    </w:p>
    <w:p w14:paraId="46CF9C64" w14:textId="66385715" w:rsidR="00DA33E4" w:rsidRPr="003A7245" w:rsidRDefault="00DA33E4" w:rsidP="00DA33E4">
      <w:pPr>
        <w:pStyle w:val="affff9"/>
        <w:spacing w:line="240" w:lineRule="auto"/>
      </w:pPr>
      <w:r w:rsidRPr="003A7245">
        <w:t>8</w:t>
      </w:r>
      <w:r w:rsidR="00843673">
        <w:t>.</w:t>
      </w:r>
      <w:r w:rsidRPr="003A7245">
        <w:t xml:space="preserve"> Разработаны рекомендации по минимизации рисков выполнения проектов цифровой трансформации.</w:t>
      </w:r>
    </w:p>
    <w:p w14:paraId="1B138D69" w14:textId="1380064D" w:rsidR="00324A6A" w:rsidRPr="003A7245" w:rsidRDefault="00324A6A" w:rsidP="00324A6A">
      <w:pPr>
        <w:ind w:firstLine="709"/>
        <w:jc w:val="both"/>
        <w:rPr>
          <w:sz w:val="28"/>
          <w:szCs w:val="28"/>
        </w:rPr>
      </w:pPr>
      <w:r w:rsidRPr="003A7245">
        <w:rPr>
          <w:sz w:val="28"/>
          <w:szCs w:val="28"/>
        </w:rPr>
        <w:t>Для эффективного перехода к модели Data-Driven Government необходима кардинальная перестройка политики и процессов ее формирования, нормативно-правовой базы, управленческих функций и организационной культуры. Требуется системное внедрение в гос</w:t>
      </w:r>
      <w:r w:rsidR="00375C89">
        <w:rPr>
          <w:sz w:val="28"/>
          <w:szCs w:val="28"/>
        </w:rPr>
        <w:t xml:space="preserve">ударственном </w:t>
      </w:r>
      <w:r w:rsidRPr="003A7245">
        <w:rPr>
          <w:sz w:val="28"/>
          <w:szCs w:val="28"/>
        </w:rPr>
        <w:t>управлении целого комплекса организационных, политических, технологических инструментов и механизмов управления данными, на всех уровнях управления – стратегическом, тактическом и операционном. Важным этапом является обеспечение условий эффективного выполнения проектов</w:t>
      </w:r>
      <w:r w:rsidR="00375C89">
        <w:rPr>
          <w:sz w:val="28"/>
          <w:szCs w:val="28"/>
        </w:rPr>
        <w:t xml:space="preserve"> </w:t>
      </w:r>
      <w:r w:rsidR="00375C89" w:rsidRPr="003A7245">
        <w:rPr>
          <w:sz w:val="28"/>
          <w:szCs w:val="28"/>
        </w:rPr>
        <w:t>Data-Driven Government</w:t>
      </w:r>
      <w:r w:rsidRPr="003A7245">
        <w:rPr>
          <w:sz w:val="28"/>
          <w:szCs w:val="28"/>
        </w:rPr>
        <w:t>, среди которых диссертантом особо выделяется цифровое доверие. В связи с этим дальнейшим развитием настоящего исследования может быть разработка проекта повышения цифрового доверия для повышения эффективности</w:t>
      </w:r>
      <w:r w:rsidR="00375C89">
        <w:rPr>
          <w:sz w:val="28"/>
          <w:szCs w:val="28"/>
        </w:rPr>
        <w:t xml:space="preserve"> </w:t>
      </w:r>
      <w:r w:rsidR="00375C89" w:rsidRPr="003A7245">
        <w:rPr>
          <w:sz w:val="28"/>
          <w:szCs w:val="28"/>
        </w:rPr>
        <w:t>Data-Driven Government</w:t>
      </w:r>
      <w:r w:rsidR="00375C89">
        <w:rPr>
          <w:sz w:val="28"/>
          <w:szCs w:val="28"/>
        </w:rPr>
        <w:t>.</w:t>
      </w:r>
    </w:p>
    <w:p w14:paraId="66677613" w14:textId="172AA384" w:rsidR="00324A6A" w:rsidRPr="003A7245" w:rsidRDefault="00324A6A" w:rsidP="00324A6A">
      <w:pPr>
        <w:pStyle w:val="affff9"/>
        <w:widowControl w:val="0"/>
        <w:spacing w:line="240" w:lineRule="auto"/>
      </w:pPr>
      <w:r w:rsidRPr="003A7245">
        <w:t>Предложена практически значимая система классификации рисков цифрового доверия, позволяющая обеспечить в риск-менеджменте индивидуальный подход к каждому цифровому риску с целью их эффективной минимизации.</w:t>
      </w:r>
    </w:p>
    <w:p w14:paraId="2A299CBB" w14:textId="77777777" w:rsidR="00324A6A" w:rsidRPr="003A7245" w:rsidRDefault="00324A6A" w:rsidP="00324A6A">
      <w:pPr>
        <w:pStyle w:val="affff9"/>
        <w:spacing w:line="240" w:lineRule="auto"/>
      </w:pPr>
      <w:r w:rsidRPr="003A7245">
        <w:t>Управление рисками цифрового доверия должно быть основано на:</w:t>
      </w:r>
    </w:p>
    <w:p w14:paraId="196E8601" w14:textId="5059DF8D" w:rsidR="00324A6A" w:rsidRPr="003A7245" w:rsidRDefault="0001684A" w:rsidP="00324A6A">
      <w:pPr>
        <w:pStyle w:val="affff9"/>
        <w:widowControl w:val="0"/>
        <w:spacing w:line="240" w:lineRule="auto"/>
      </w:pPr>
      <w:r>
        <w:t>‒</w:t>
      </w:r>
      <w:r w:rsidR="00324A6A" w:rsidRPr="003A7245">
        <w:t xml:space="preserve"> объективной оценке всех рисков;</w:t>
      </w:r>
    </w:p>
    <w:p w14:paraId="4017A68F" w14:textId="5526E31A" w:rsidR="00324A6A" w:rsidRPr="003A7245" w:rsidRDefault="0001684A" w:rsidP="00324A6A">
      <w:pPr>
        <w:pStyle w:val="affff9"/>
        <w:widowControl w:val="0"/>
        <w:spacing w:line="240" w:lineRule="auto"/>
      </w:pPr>
      <w:r>
        <w:lastRenderedPageBreak/>
        <w:t>‒</w:t>
      </w:r>
      <w:r w:rsidR="00324A6A" w:rsidRPr="003A7245">
        <w:t xml:space="preserve"> кластерном подходе, учитывающем региональную составляющую;</w:t>
      </w:r>
    </w:p>
    <w:p w14:paraId="665D9FC0" w14:textId="5B139B47" w:rsidR="00324A6A" w:rsidRPr="003A7245" w:rsidRDefault="0001684A" w:rsidP="00324A6A">
      <w:pPr>
        <w:pStyle w:val="affff9"/>
        <w:widowControl w:val="0"/>
        <w:spacing w:line="240" w:lineRule="auto"/>
      </w:pPr>
      <w:r>
        <w:t>‒</w:t>
      </w:r>
      <w:r w:rsidR="00324A6A" w:rsidRPr="003A7245">
        <w:t xml:space="preserve"> практике открытости отчетности PM;</w:t>
      </w:r>
    </w:p>
    <w:p w14:paraId="30C686DB" w14:textId="0F853ABC" w:rsidR="00324A6A" w:rsidRPr="003A7245" w:rsidRDefault="0001684A" w:rsidP="00324A6A">
      <w:pPr>
        <w:pStyle w:val="affff9"/>
        <w:widowControl w:val="0"/>
        <w:spacing w:line="240" w:lineRule="auto"/>
      </w:pPr>
      <w:r>
        <w:t>‒</w:t>
      </w:r>
      <w:r w:rsidR="00324A6A" w:rsidRPr="003A7245">
        <w:t xml:space="preserve"> регулярном бенчмаркинге;</w:t>
      </w:r>
    </w:p>
    <w:p w14:paraId="4B304DEF" w14:textId="1FBAF930" w:rsidR="00324A6A" w:rsidRPr="003A7245" w:rsidRDefault="0001684A" w:rsidP="00324A6A">
      <w:pPr>
        <w:pStyle w:val="affff9"/>
        <w:widowControl w:val="0"/>
        <w:spacing w:line="240" w:lineRule="auto"/>
      </w:pPr>
      <w:r>
        <w:t>‒ </w:t>
      </w:r>
      <w:r w:rsidR="00324A6A" w:rsidRPr="003A7245">
        <w:t>взаимодействии государства со стейкхолдерами проектов цифровизации.</w:t>
      </w:r>
    </w:p>
    <w:p w14:paraId="25AF834B" w14:textId="317E86E0" w:rsidR="00DA33E4" w:rsidRPr="003A7245" w:rsidRDefault="00DA33E4" w:rsidP="00DA33E4">
      <w:pPr>
        <w:pStyle w:val="affff9"/>
        <w:spacing w:line="240" w:lineRule="auto"/>
      </w:pPr>
      <w:r w:rsidRPr="003A7245">
        <w:t>9</w:t>
      </w:r>
      <w:r w:rsidR="0001684A">
        <w:t>.</w:t>
      </w:r>
      <w:r w:rsidRPr="003A7245">
        <w:t xml:space="preserve"> Обоснован прогноз эффективности государственного управления по результатам внедрения проектов в сфере цифровизации экономики</w:t>
      </w:r>
      <w:r w:rsidR="00E01071" w:rsidRPr="003A7245">
        <w:t>:</w:t>
      </w:r>
    </w:p>
    <w:p w14:paraId="689546E1" w14:textId="1251E63E" w:rsidR="00E01071" w:rsidRPr="003A7245" w:rsidRDefault="00E01071" w:rsidP="00E01071">
      <w:pPr>
        <w:pStyle w:val="affff9"/>
        <w:widowControl w:val="0"/>
        <w:spacing w:line="240" w:lineRule="auto"/>
      </w:pPr>
      <w:r w:rsidRPr="0001684A">
        <w:rPr>
          <w:i/>
        </w:rPr>
        <w:t>Сценарий №1</w:t>
      </w:r>
      <w:r w:rsidRPr="003A7245">
        <w:t xml:space="preserve"> – внедрение DDG без адекватных мер по минимизации рисков цифрового доверия</w:t>
      </w:r>
      <w:r w:rsidR="0001684A">
        <w:t>.</w:t>
      </w:r>
    </w:p>
    <w:p w14:paraId="41CD0F2A" w14:textId="40E082D9" w:rsidR="00E01071" w:rsidRPr="003A7245" w:rsidRDefault="00E01071" w:rsidP="00E01071">
      <w:pPr>
        <w:pStyle w:val="affff9"/>
        <w:widowControl w:val="0"/>
        <w:spacing w:line="240" w:lineRule="auto"/>
      </w:pPr>
      <w:r w:rsidRPr="0001684A">
        <w:rPr>
          <w:i/>
        </w:rPr>
        <w:t>Сценарий №2</w:t>
      </w:r>
      <w:r w:rsidRPr="003A7245">
        <w:t xml:space="preserve"> – Развитие DDG в направлении концепций «умный город» и «умное государство», при условии разработки специальных мер укрепления цифрового доверия.</w:t>
      </w:r>
    </w:p>
    <w:p w14:paraId="72CB8789" w14:textId="272A8113" w:rsidR="00E01071" w:rsidRPr="003A7245" w:rsidRDefault="00E01071" w:rsidP="00E01071">
      <w:pPr>
        <w:pStyle w:val="affff9"/>
        <w:spacing w:line="240" w:lineRule="auto"/>
      </w:pPr>
      <w:r w:rsidRPr="003A7245">
        <w:t>Прогнозы по Сценарию №1 демонстрируют развитие негативных тенденций. Сценарий №2, напротив, подтверждает высокую эффективность модели Data-Driven Government. Проведенный прогнозный анализ подтверждает целесообразность внедрения предложенных рекомендаций по укреплению цифрового доверия.</w:t>
      </w:r>
    </w:p>
    <w:p w14:paraId="733BE490" w14:textId="77777777" w:rsidR="00B2572C" w:rsidRPr="003A7245" w:rsidRDefault="00B2572C">
      <w:pPr>
        <w:spacing w:after="200" w:line="276" w:lineRule="auto"/>
        <w:rPr>
          <w:sz w:val="28"/>
          <w:szCs w:val="28"/>
        </w:rPr>
      </w:pPr>
      <w:r w:rsidRPr="003A7245">
        <w:rPr>
          <w:sz w:val="28"/>
          <w:szCs w:val="28"/>
        </w:rPr>
        <w:br w:type="page"/>
      </w:r>
    </w:p>
    <w:p w14:paraId="5BBC5721" w14:textId="1A71A230" w:rsidR="00816729" w:rsidRPr="003A7245" w:rsidRDefault="00135FA4" w:rsidP="00843673">
      <w:pPr>
        <w:pStyle w:val="10"/>
        <w:spacing w:before="0" w:after="0"/>
        <w:jc w:val="center"/>
        <w:rPr>
          <w:rFonts w:ascii="Times New Roman" w:hAnsi="Times New Roman" w:cs="Times New Roman"/>
          <w:sz w:val="28"/>
          <w:szCs w:val="28"/>
        </w:rPr>
      </w:pPr>
      <w:bookmarkStart w:id="110" w:name="_Toc428105565"/>
      <w:bookmarkStart w:id="111" w:name="_Toc442908351"/>
      <w:bookmarkStart w:id="112" w:name="_Toc187070757"/>
      <w:r w:rsidRPr="003A7245">
        <w:rPr>
          <w:rFonts w:ascii="Times New Roman" w:hAnsi="Times New Roman" w:cs="Times New Roman"/>
          <w:sz w:val="28"/>
          <w:szCs w:val="28"/>
        </w:rPr>
        <w:lastRenderedPageBreak/>
        <w:t xml:space="preserve">СПИСОК </w:t>
      </w:r>
      <w:r w:rsidR="00843673">
        <w:rPr>
          <w:rFonts w:ascii="Times New Roman" w:hAnsi="Times New Roman" w:cs="Times New Roman"/>
          <w:sz w:val="28"/>
          <w:szCs w:val="28"/>
        </w:rPr>
        <w:t xml:space="preserve">ИСПОЛЬЗОВАННЫХ </w:t>
      </w:r>
      <w:r w:rsidRPr="003A7245">
        <w:rPr>
          <w:rFonts w:ascii="Times New Roman" w:hAnsi="Times New Roman" w:cs="Times New Roman"/>
          <w:sz w:val="28"/>
          <w:szCs w:val="28"/>
        </w:rPr>
        <w:t>ИСТОЧНИКОВ</w:t>
      </w:r>
      <w:bookmarkEnd w:id="110"/>
      <w:bookmarkEnd w:id="111"/>
      <w:bookmarkEnd w:id="112"/>
    </w:p>
    <w:p w14:paraId="63677FB4" w14:textId="77777777" w:rsidR="00816729" w:rsidRPr="003A7245" w:rsidRDefault="00816729" w:rsidP="00843673">
      <w:pPr>
        <w:tabs>
          <w:tab w:val="left" w:pos="1134"/>
        </w:tabs>
        <w:ind w:firstLine="709"/>
        <w:rPr>
          <w:sz w:val="28"/>
          <w:szCs w:val="28"/>
        </w:rPr>
      </w:pPr>
    </w:p>
    <w:p w14:paraId="016BBB32" w14:textId="522ABB9E" w:rsidR="0082318C" w:rsidRPr="00ED184D" w:rsidRDefault="00E70F5E" w:rsidP="00ED184D">
      <w:pPr>
        <w:tabs>
          <w:tab w:val="left" w:pos="1134"/>
        </w:tabs>
        <w:ind w:firstLine="709"/>
        <w:jc w:val="both"/>
        <w:rPr>
          <w:sz w:val="28"/>
          <w:szCs w:val="28"/>
        </w:rPr>
      </w:pPr>
      <w:bookmarkStart w:id="113" w:name="_Ref59478317"/>
      <w:bookmarkStart w:id="114" w:name="_Ref154343526"/>
      <w:bookmarkStart w:id="115" w:name="_Hlk28715466"/>
      <w:r w:rsidRPr="00ED184D">
        <w:rPr>
          <w:sz w:val="28"/>
          <w:szCs w:val="28"/>
        </w:rPr>
        <w:t xml:space="preserve">1 </w:t>
      </w:r>
      <w:r w:rsidR="0021744F" w:rsidRPr="00ED184D">
        <w:rPr>
          <w:sz w:val="28"/>
          <w:szCs w:val="28"/>
        </w:rPr>
        <w:t xml:space="preserve">Указ Президента Республики Казахстан. Об утверждении </w:t>
      </w:r>
      <w:r w:rsidR="003900FB" w:rsidRPr="00ED184D">
        <w:rPr>
          <w:sz w:val="28"/>
          <w:szCs w:val="28"/>
        </w:rPr>
        <w:t>Национальн</w:t>
      </w:r>
      <w:r w:rsidR="0021744F" w:rsidRPr="00ED184D">
        <w:rPr>
          <w:sz w:val="28"/>
          <w:szCs w:val="28"/>
        </w:rPr>
        <w:t xml:space="preserve">ого плана развития Республики Казахстан до 2025 года и признании </w:t>
      </w:r>
      <w:proofErr w:type="gramStart"/>
      <w:r w:rsidR="0021744F" w:rsidRPr="00ED184D">
        <w:rPr>
          <w:sz w:val="28"/>
          <w:szCs w:val="28"/>
        </w:rPr>
        <w:t>утратившими</w:t>
      </w:r>
      <w:proofErr w:type="gramEnd"/>
      <w:r w:rsidR="0021744F" w:rsidRPr="00ED184D">
        <w:rPr>
          <w:sz w:val="28"/>
          <w:szCs w:val="28"/>
        </w:rPr>
        <w:t xml:space="preserve"> силу некоторых указов Президента Республики Казахстан: утв. 15 февраля 2018 года, №636 //</w:t>
      </w:r>
      <w:r w:rsidR="0082318C" w:rsidRPr="00ED184D">
        <w:rPr>
          <w:sz w:val="28"/>
          <w:szCs w:val="28"/>
        </w:rPr>
        <w:t xml:space="preserve"> </w:t>
      </w:r>
      <w:r w:rsidR="00497450" w:rsidRPr="00497450">
        <w:rPr>
          <w:sz w:val="28"/>
          <w:szCs w:val="28"/>
        </w:rPr>
        <w:t>https://adilet.zan.kz/rus/docs/U1800000636</w:t>
      </w:r>
      <w:r w:rsidR="0021744F" w:rsidRPr="00ED184D">
        <w:rPr>
          <w:sz w:val="28"/>
          <w:szCs w:val="28"/>
        </w:rPr>
        <w:t>.</w:t>
      </w:r>
      <w:r w:rsidR="0082318C" w:rsidRPr="00ED184D">
        <w:rPr>
          <w:sz w:val="28"/>
          <w:szCs w:val="28"/>
        </w:rPr>
        <w:t xml:space="preserve"> </w:t>
      </w:r>
      <w:r w:rsidR="00076BAD" w:rsidRPr="00ED184D">
        <w:rPr>
          <w:sz w:val="28"/>
          <w:szCs w:val="28"/>
        </w:rPr>
        <w:t>25</w:t>
      </w:r>
      <w:r w:rsidR="0082318C" w:rsidRPr="00ED184D">
        <w:rPr>
          <w:sz w:val="28"/>
          <w:szCs w:val="28"/>
        </w:rPr>
        <w:t>.</w:t>
      </w:r>
      <w:r w:rsidR="00DE4855" w:rsidRPr="00ED184D">
        <w:rPr>
          <w:sz w:val="28"/>
          <w:szCs w:val="28"/>
        </w:rPr>
        <w:t>11</w:t>
      </w:r>
      <w:r w:rsidR="0082318C" w:rsidRPr="00ED184D">
        <w:rPr>
          <w:sz w:val="28"/>
          <w:szCs w:val="28"/>
        </w:rPr>
        <w:t>.202</w:t>
      </w:r>
      <w:r w:rsidR="00117E81" w:rsidRPr="00ED184D">
        <w:rPr>
          <w:sz w:val="28"/>
          <w:szCs w:val="28"/>
        </w:rPr>
        <w:t>4</w:t>
      </w:r>
      <w:bookmarkEnd w:id="113"/>
      <w:r w:rsidR="003900FB" w:rsidRPr="00ED184D">
        <w:rPr>
          <w:sz w:val="28"/>
          <w:szCs w:val="28"/>
        </w:rPr>
        <w:t>.</w:t>
      </w:r>
      <w:bookmarkEnd w:id="114"/>
    </w:p>
    <w:p w14:paraId="082E56D5" w14:textId="15D1FD89" w:rsidR="00076BAD" w:rsidRPr="00ED184D" w:rsidRDefault="00E70F5E" w:rsidP="00ED184D">
      <w:pPr>
        <w:tabs>
          <w:tab w:val="left" w:pos="1134"/>
        </w:tabs>
        <w:ind w:firstLine="709"/>
        <w:jc w:val="both"/>
        <w:rPr>
          <w:sz w:val="28"/>
          <w:szCs w:val="28"/>
        </w:rPr>
      </w:pPr>
      <w:bookmarkStart w:id="116" w:name="_Ref5136950"/>
      <w:bookmarkStart w:id="117" w:name="_Hlk29812705"/>
      <w:r w:rsidRPr="00ED184D">
        <w:rPr>
          <w:sz w:val="28"/>
          <w:szCs w:val="28"/>
        </w:rPr>
        <w:t xml:space="preserve">2 </w:t>
      </w:r>
      <w:r w:rsidR="00497450" w:rsidRPr="00ED184D">
        <w:rPr>
          <w:sz w:val="28"/>
          <w:szCs w:val="28"/>
        </w:rPr>
        <w:t>Указ Президента Республики Казахстан. Об утверждении Национального плана развития Республики Казахстан до 202</w:t>
      </w:r>
      <w:r w:rsidR="00497450" w:rsidRPr="00497450">
        <w:rPr>
          <w:sz w:val="28"/>
          <w:szCs w:val="28"/>
        </w:rPr>
        <w:t>9</w:t>
      </w:r>
      <w:r w:rsidR="00497450" w:rsidRPr="00ED184D">
        <w:rPr>
          <w:sz w:val="28"/>
          <w:szCs w:val="28"/>
        </w:rPr>
        <w:t xml:space="preserve"> года и признании </w:t>
      </w:r>
      <w:proofErr w:type="gramStart"/>
      <w:r w:rsidR="00497450" w:rsidRPr="00ED184D">
        <w:rPr>
          <w:sz w:val="28"/>
          <w:szCs w:val="28"/>
        </w:rPr>
        <w:t>утратившими</w:t>
      </w:r>
      <w:proofErr w:type="gramEnd"/>
      <w:r w:rsidR="00497450" w:rsidRPr="00ED184D">
        <w:rPr>
          <w:sz w:val="28"/>
          <w:szCs w:val="28"/>
        </w:rPr>
        <w:t xml:space="preserve"> силу некоторых указов Президента Республики Казахстан: утв. </w:t>
      </w:r>
      <w:r w:rsidR="00497450" w:rsidRPr="00497450">
        <w:rPr>
          <w:sz w:val="28"/>
          <w:szCs w:val="28"/>
        </w:rPr>
        <w:t>30</w:t>
      </w:r>
      <w:r w:rsidR="00497450" w:rsidRPr="00ED184D">
        <w:rPr>
          <w:sz w:val="28"/>
          <w:szCs w:val="28"/>
        </w:rPr>
        <w:t xml:space="preserve"> </w:t>
      </w:r>
      <w:r w:rsidR="00497450">
        <w:rPr>
          <w:sz w:val="28"/>
          <w:szCs w:val="28"/>
          <w:lang w:val="kk-KZ"/>
        </w:rPr>
        <w:t>июля</w:t>
      </w:r>
      <w:r w:rsidR="00497450" w:rsidRPr="00ED184D">
        <w:rPr>
          <w:sz w:val="28"/>
          <w:szCs w:val="28"/>
        </w:rPr>
        <w:t xml:space="preserve"> 20</w:t>
      </w:r>
      <w:r w:rsidR="00497450">
        <w:rPr>
          <w:sz w:val="28"/>
          <w:szCs w:val="28"/>
          <w:lang w:val="kk-KZ"/>
        </w:rPr>
        <w:t>24</w:t>
      </w:r>
      <w:r w:rsidR="00497450" w:rsidRPr="00ED184D">
        <w:rPr>
          <w:sz w:val="28"/>
          <w:szCs w:val="28"/>
        </w:rPr>
        <w:t xml:space="preserve"> года, №</w:t>
      </w:r>
      <w:r w:rsidR="00497450">
        <w:rPr>
          <w:sz w:val="28"/>
          <w:szCs w:val="28"/>
          <w:lang w:val="kk-KZ"/>
        </w:rPr>
        <w:t>611</w:t>
      </w:r>
      <w:r w:rsidR="00497450" w:rsidRPr="00ED184D">
        <w:rPr>
          <w:sz w:val="28"/>
          <w:szCs w:val="28"/>
        </w:rPr>
        <w:t xml:space="preserve"> // </w:t>
      </w:r>
      <w:r w:rsidR="00497450" w:rsidRPr="00497450">
        <w:rPr>
          <w:sz w:val="28"/>
          <w:szCs w:val="28"/>
        </w:rPr>
        <w:t>https://adilet.zan.kz/rus/docs/U2400000611</w:t>
      </w:r>
      <w:r w:rsidR="00497450" w:rsidRPr="00ED184D">
        <w:rPr>
          <w:sz w:val="28"/>
          <w:szCs w:val="28"/>
        </w:rPr>
        <w:t>. 25.11.2024</w:t>
      </w:r>
      <w:r w:rsidR="00076BAD" w:rsidRPr="00ED184D">
        <w:rPr>
          <w:sz w:val="28"/>
          <w:szCs w:val="28"/>
        </w:rPr>
        <w:t>.</w:t>
      </w:r>
      <w:bookmarkEnd w:id="116"/>
    </w:p>
    <w:p w14:paraId="74C5E3F8" w14:textId="61B5B5BC" w:rsidR="00076BAD" w:rsidRPr="00ED184D" w:rsidRDefault="00E70F5E" w:rsidP="00ED184D">
      <w:pPr>
        <w:tabs>
          <w:tab w:val="left" w:pos="1134"/>
        </w:tabs>
        <w:ind w:firstLine="709"/>
        <w:jc w:val="both"/>
        <w:rPr>
          <w:sz w:val="28"/>
          <w:szCs w:val="28"/>
        </w:rPr>
      </w:pPr>
      <w:bookmarkStart w:id="118" w:name="_Ref5136955"/>
      <w:bookmarkStart w:id="119" w:name="_Hlk8161849"/>
      <w:bookmarkEnd w:id="117"/>
      <w:r w:rsidRPr="00ED184D">
        <w:rPr>
          <w:sz w:val="28"/>
          <w:szCs w:val="28"/>
        </w:rPr>
        <w:t xml:space="preserve">3 </w:t>
      </w:r>
      <w:bookmarkEnd w:id="118"/>
      <w:r w:rsidR="00497450" w:rsidRPr="00ED184D">
        <w:rPr>
          <w:sz w:val="28"/>
          <w:szCs w:val="28"/>
        </w:rPr>
        <w:t>Даухарин Ж.К., Орлова Л.В. Проектный менеджмент как инструмент повышения эффективности функционирования предприятий // Вестник Самарского муниципального института управления. – 2016. – №</w:t>
      </w:r>
      <w:r w:rsidR="00497450">
        <w:rPr>
          <w:sz w:val="28"/>
          <w:szCs w:val="28"/>
        </w:rPr>
        <w:t xml:space="preserve">2. – С. </w:t>
      </w:r>
      <w:r w:rsidR="00497450" w:rsidRPr="00ED184D">
        <w:rPr>
          <w:sz w:val="28"/>
          <w:szCs w:val="28"/>
        </w:rPr>
        <w:t>75-80.</w:t>
      </w:r>
    </w:p>
    <w:p w14:paraId="66C7A2F1" w14:textId="18427417" w:rsidR="00076BAD" w:rsidRPr="00ED184D" w:rsidRDefault="00E70F5E" w:rsidP="00ED184D">
      <w:pPr>
        <w:tabs>
          <w:tab w:val="left" w:pos="1134"/>
        </w:tabs>
        <w:ind w:firstLine="709"/>
        <w:jc w:val="both"/>
        <w:rPr>
          <w:sz w:val="28"/>
          <w:szCs w:val="28"/>
        </w:rPr>
      </w:pPr>
      <w:bookmarkStart w:id="120" w:name="_Ref128661327"/>
      <w:bookmarkStart w:id="121" w:name="_Hlk71967675"/>
      <w:r w:rsidRPr="00ED184D">
        <w:rPr>
          <w:sz w:val="28"/>
          <w:szCs w:val="28"/>
        </w:rPr>
        <w:t xml:space="preserve">4 </w:t>
      </w:r>
      <w:r w:rsidR="00A016D5" w:rsidRPr="00ED184D">
        <w:rPr>
          <w:sz w:val="28"/>
          <w:szCs w:val="28"/>
        </w:rPr>
        <w:t xml:space="preserve">Президент Республики Казахстан – Лидер Нации Н.А. Назарбаев. </w:t>
      </w:r>
      <w:r w:rsidR="00076BAD" w:rsidRPr="00ED184D">
        <w:rPr>
          <w:sz w:val="28"/>
          <w:szCs w:val="28"/>
        </w:rPr>
        <w:t xml:space="preserve">Стратегия «Казахстан-2050»: </w:t>
      </w:r>
      <w:r w:rsidR="00A016D5" w:rsidRPr="00ED184D">
        <w:rPr>
          <w:sz w:val="28"/>
          <w:szCs w:val="28"/>
        </w:rPr>
        <w:t>н</w:t>
      </w:r>
      <w:r w:rsidR="00076BAD" w:rsidRPr="00ED184D">
        <w:rPr>
          <w:sz w:val="28"/>
          <w:szCs w:val="28"/>
        </w:rPr>
        <w:t>овый политический курс</w:t>
      </w:r>
      <w:r w:rsidR="00A016D5" w:rsidRPr="00ED184D">
        <w:rPr>
          <w:sz w:val="28"/>
          <w:szCs w:val="28"/>
        </w:rPr>
        <w:t>:</w:t>
      </w:r>
      <w:r w:rsidR="00076BAD" w:rsidRPr="00ED184D">
        <w:rPr>
          <w:sz w:val="28"/>
          <w:szCs w:val="28"/>
        </w:rPr>
        <w:t xml:space="preserve"> </w:t>
      </w:r>
      <w:r w:rsidR="00A016D5" w:rsidRPr="00ED184D">
        <w:rPr>
          <w:sz w:val="28"/>
          <w:szCs w:val="28"/>
        </w:rPr>
        <w:t xml:space="preserve">послание </w:t>
      </w:r>
      <w:r w:rsidR="00076BAD" w:rsidRPr="00ED184D">
        <w:rPr>
          <w:sz w:val="28"/>
          <w:szCs w:val="28"/>
        </w:rPr>
        <w:t>народу Казахстана</w:t>
      </w:r>
      <w:r w:rsidR="00A016D5" w:rsidRPr="00ED184D">
        <w:rPr>
          <w:sz w:val="28"/>
          <w:szCs w:val="28"/>
        </w:rPr>
        <w:t xml:space="preserve"> </w:t>
      </w:r>
      <w:r w:rsidR="00076BAD" w:rsidRPr="00ED184D">
        <w:rPr>
          <w:sz w:val="28"/>
          <w:szCs w:val="28"/>
        </w:rPr>
        <w:t>// https://adilet.zan.kz/rus/docs/K1200002050</w:t>
      </w:r>
      <w:r w:rsidR="00A016D5" w:rsidRPr="00ED184D">
        <w:rPr>
          <w:sz w:val="28"/>
          <w:szCs w:val="28"/>
        </w:rPr>
        <w:t>.</w:t>
      </w:r>
      <w:r w:rsidR="00076BAD" w:rsidRPr="00ED184D">
        <w:rPr>
          <w:sz w:val="28"/>
          <w:szCs w:val="28"/>
        </w:rPr>
        <w:t xml:space="preserve"> 25.</w:t>
      </w:r>
      <w:r w:rsidR="00DE4855" w:rsidRPr="00ED184D">
        <w:rPr>
          <w:sz w:val="28"/>
          <w:szCs w:val="28"/>
        </w:rPr>
        <w:t>11</w:t>
      </w:r>
      <w:r w:rsidR="00A016D5" w:rsidRPr="00ED184D">
        <w:rPr>
          <w:sz w:val="28"/>
          <w:szCs w:val="28"/>
        </w:rPr>
        <w:t>.2024</w:t>
      </w:r>
      <w:r w:rsidR="00076BAD" w:rsidRPr="00ED184D">
        <w:rPr>
          <w:sz w:val="28"/>
          <w:szCs w:val="28"/>
        </w:rPr>
        <w:t>.</w:t>
      </w:r>
      <w:bookmarkEnd w:id="120"/>
    </w:p>
    <w:p w14:paraId="13C2EF84" w14:textId="3743884D" w:rsidR="00076BAD" w:rsidRPr="00ED184D" w:rsidRDefault="00E70F5E" w:rsidP="00ED184D">
      <w:pPr>
        <w:tabs>
          <w:tab w:val="left" w:pos="1134"/>
        </w:tabs>
        <w:ind w:firstLine="709"/>
        <w:jc w:val="both"/>
        <w:rPr>
          <w:sz w:val="28"/>
          <w:szCs w:val="28"/>
        </w:rPr>
      </w:pPr>
      <w:bookmarkStart w:id="122" w:name="_Ref128383985"/>
      <w:r w:rsidRPr="00ED184D">
        <w:rPr>
          <w:sz w:val="28"/>
          <w:szCs w:val="28"/>
        </w:rPr>
        <w:t xml:space="preserve">5 </w:t>
      </w:r>
      <w:r w:rsidR="00A016D5" w:rsidRPr="00ED184D">
        <w:rPr>
          <w:sz w:val="28"/>
          <w:szCs w:val="28"/>
        </w:rPr>
        <w:t xml:space="preserve">Постановление Правительства Республики Казахстан. Об утверждении </w:t>
      </w:r>
      <w:r w:rsidR="00076BAD" w:rsidRPr="00ED184D">
        <w:rPr>
          <w:sz w:val="28"/>
          <w:szCs w:val="28"/>
        </w:rPr>
        <w:t>Государственн</w:t>
      </w:r>
      <w:r w:rsidR="00A016D5" w:rsidRPr="00ED184D">
        <w:rPr>
          <w:sz w:val="28"/>
          <w:szCs w:val="28"/>
        </w:rPr>
        <w:t>ой</w:t>
      </w:r>
      <w:r w:rsidR="00076BAD" w:rsidRPr="00ED184D">
        <w:rPr>
          <w:sz w:val="28"/>
          <w:szCs w:val="28"/>
        </w:rPr>
        <w:t xml:space="preserve"> программ</w:t>
      </w:r>
      <w:r w:rsidR="00A016D5" w:rsidRPr="00ED184D">
        <w:rPr>
          <w:sz w:val="28"/>
          <w:szCs w:val="28"/>
        </w:rPr>
        <w:t>ы</w:t>
      </w:r>
      <w:r w:rsidR="00076BAD" w:rsidRPr="00ED184D">
        <w:rPr>
          <w:sz w:val="28"/>
          <w:szCs w:val="28"/>
        </w:rPr>
        <w:t xml:space="preserve"> «Цифровой Казахстан»</w:t>
      </w:r>
      <w:r w:rsidR="00A016D5" w:rsidRPr="00ED184D">
        <w:rPr>
          <w:sz w:val="28"/>
          <w:szCs w:val="28"/>
        </w:rPr>
        <w:t>: утв.</w:t>
      </w:r>
      <w:r w:rsidR="00076BAD" w:rsidRPr="00ED184D">
        <w:rPr>
          <w:sz w:val="28"/>
          <w:szCs w:val="28"/>
        </w:rPr>
        <w:t xml:space="preserve"> 12 декабря 2017 года</w:t>
      </w:r>
      <w:r w:rsidR="00A016D5" w:rsidRPr="00ED184D">
        <w:rPr>
          <w:sz w:val="28"/>
          <w:szCs w:val="28"/>
        </w:rPr>
        <w:t>,</w:t>
      </w:r>
      <w:r w:rsidR="00076BAD" w:rsidRPr="00ED184D">
        <w:rPr>
          <w:sz w:val="28"/>
          <w:szCs w:val="28"/>
        </w:rPr>
        <w:t xml:space="preserve"> №827 // https://adilet.zan.kz/rus/docs/P1700000827</w:t>
      </w:r>
      <w:r w:rsidR="00A016D5" w:rsidRPr="00ED184D">
        <w:rPr>
          <w:sz w:val="28"/>
          <w:szCs w:val="28"/>
        </w:rPr>
        <w:t>.</w:t>
      </w:r>
      <w:r w:rsidR="00076BAD" w:rsidRPr="00ED184D">
        <w:rPr>
          <w:sz w:val="28"/>
          <w:szCs w:val="28"/>
        </w:rPr>
        <w:t xml:space="preserve"> 10.</w:t>
      </w:r>
      <w:r w:rsidR="00DE4855" w:rsidRPr="00ED184D">
        <w:rPr>
          <w:sz w:val="28"/>
          <w:szCs w:val="28"/>
        </w:rPr>
        <w:t>11</w:t>
      </w:r>
      <w:r w:rsidR="00076BAD" w:rsidRPr="00ED184D">
        <w:rPr>
          <w:sz w:val="28"/>
          <w:szCs w:val="28"/>
        </w:rPr>
        <w:t>.2024.</w:t>
      </w:r>
      <w:bookmarkEnd w:id="122"/>
    </w:p>
    <w:p w14:paraId="386B4703" w14:textId="37BAAAC6" w:rsidR="00076BAD" w:rsidRPr="00ED184D" w:rsidRDefault="00E70F5E" w:rsidP="00ED184D">
      <w:pPr>
        <w:tabs>
          <w:tab w:val="left" w:pos="1134"/>
        </w:tabs>
        <w:ind w:firstLine="709"/>
        <w:jc w:val="both"/>
        <w:rPr>
          <w:sz w:val="28"/>
          <w:szCs w:val="28"/>
        </w:rPr>
      </w:pPr>
      <w:bookmarkStart w:id="123" w:name="_Ref154178195"/>
      <w:r w:rsidRPr="00ED184D">
        <w:rPr>
          <w:sz w:val="28"/>
          <w:szCs w:val="28"/>
        </w:rPr>
        <w:t xml:space="preserve">6 </w:t>
      </w:r>
      <w:r w:rsidR="00A016D5" w:rsidRPr="00ED184D">
        <w:rPr>
          <w:sz w:val="28"/>
          <w:szCs w:val="28"/>
        </w:rPr>
        <w:t xml:space="preserve">Постановление Правительства Республики Казахстан. </w:t>
      </w:r>
      <w:r w:rsidR="00076BAD" w:rsidRPr="00ED184D">
        <w:rPr>
          <w:sz w:val="28"/>
          <w:szCs w:val="28"/>
        </w:rPr>
        <w:t>Об утверждении Концепции цифровой трансформации, развития отрасли информационно-коммуникационных технологий и кибербезопасности на 2023-2029 годы</w:t>
      </w:r>
      <w:r w:rsidR="00A016D5" w:rsidRPr="00ED184D">
        <w:rPr>
          <w:sz w:val="28"/>
          <w:szCs w:val="28"/>
        </w:rPr>
        <w:t>:</w:t>
      </w:r>
      <w:r w:rsidR="00076BAD" w:rsidRPr="00ED184D">
        <w:rPr>
          <w:sz w:val="28"/>
          <w:szCs w:val="28"/>
        </w:rPr>
        <w:t xml:space="preserve"> </w:t>
      </w:r>
      <w:r w:rsidR="00A016D5" w:rsidRPr="00ED184D">
        <w:rPr>
          <w:sz w:val="28"/>
          <w:szCs w:val="28"/>
        </w:rPr>
        <w:t>утв.</w:t>
      </w:r>
      <w:r w:rsidR="00076BAD" w:rsidRPr="00ED184D">
        <w:rPr>
          <w:sz w:val="28"/>
          <w:szCs w:val="28"/>
        </w:rPr>
        <w:t xml:space="preserve"> 28 марта 2023 года</w:t>
      </w:r>
      <w:r w:rsidR="00A016D5" w:rsidRPr="00ED184D">
        <w:rPr>
          <w:sz w:val="28"/>
          <w:szCs w:val="28"/>
        </w:rPr>
        <w:t>,</w:t>
      </w:r>
      <w:r w:rsidR="00076BAD" w:rsidRPr="00ED184D">
        <w:rPr>
          <w:sz w:val="28"/>
          <w:szCs w:val="28"/>
        </w:rPr>
        <w:t xml:space="preserve"> №269 // https://adilet.zan.kz/rus/docs/P2300000269</w:t>
      </w:r>
      <w:r w:rsidR="00A016D5" w:rsidRPr="00ED184D">
        <w:rPr>
          <w:sz w:val="28"/>
          <w:szCs w:val="28"/>
        </w:rPr>
        <w:t>.</w:t>
      </w:r>
      <w:r w:rsidR="00076BAD" w:rsidRPr="00ED184D">
        <w:rPr>
          <w:sz w:val="28"/>
          <w:szCs w:val="28"/>
        </w:rPr>
        <w:t xml:space="preserve"> 10.</w:t>
      </w:r>
      <w:r w:rsidR="00DE4855" w:rsidRPr="00ED184D">
        <w:rPr>
          <w:sz w:val="28"/>
          <w:szCs w:val="28"/>
        </w:rPr>
        <w:t>11</w:t>
      </w:r>
      <w:r w:rsidR="00076BAD" w:rsidRPr="00ED184D">
        <w:rPr>
          <w:sz w:val="28"/>
          <w:szCs w:val="28"/>
        </w:rPr>
        <w:t>.2024.</w:t>
      </w:r>
      <w:bookmarkEnd w:id="123"/>
    </w:p>
    <w:p w14:paraId="06901071" w14:textId="2CD69563" w:rsidR="00076BAD" w:rsidRPr="00ED184D" w:rsidRDefault="00E70F5E" w:rsidP="00ED184D">
      <w:pPr>
        <w:tabs>
          <w:tab w:val="left" w:pos="1134"/>
        </w:tabs>
        <w:ind w:firstLine="709"/>
        <w:jc w:val="both"/>
        <w:rPr>
          <w:sz w:val="28"/>
          <w:szCs w:val="28"/>
        </w:rPr>
      </w:pPr>
      <w:bookmarkStart w:id="124" w:name="_Ref154226986"/>
      <w:r w:rsidRPr="00ED184D">
        <w:rPr>
          <w:sz w:val="28"/>
          <w:szCs w:val="28"/>
        </w:rPr>
        <w:t xml:space="preserve">7 </w:t>
      </w:r>
      <w:r w:rsidR="00076BAD" w:rsidRPr="00ED184D">
        <w:rPr>
          <w:sz w:val="28"/>
          <w:szCs w:val="28"/>
        </w:rPr>
        <w:t>Картов</w:t>
      </w:r>
      <w:r w:rsidR="00A016D5" w:rsidRPr="00ED184D">
        <w:rPr>
          <w:sz w:val="28"/>
          <w:szCs w:val="28"/>
        </w:rPr>
        <w:t xml:space="preserve"> </w:t>
      </w:r>
      <w:r w:rsidR="00076BAD" w:rsidRPr="00ED184D">
        <w:rPr>
          <w:sz w:val="28"/>
          <w:szCs w:val="28"/>
        </w:rPr>
        <w:t>А.Е. Перспективы применения проектного менеджмента в государственном секторе Казахстана // Экономика: стратегия и практика. – 2020. – №4(15). – С.</w:t>
      </w:r>
      <w:r w:rsidR="00A016D5" w:rsidRPr="00ED184D">
        <w:rPr>
          <w:sz w:val="28"/>
          <w:szCs w:val="28"/>
        </w:rPr>
        <w:t xml:space="preserve"> </w:t>
      </w:r>
      <w:r w:rsidR="00076BAD" w:rsidRPr="00ED184D">
        <w:rPr>
          <w:sz w:val="28"/>
          <w:szCs w:val="28"/>
        </w:rPr>
        <w:t>175-186.</w:t>
      </w:r>
      <w:bookmarkEnd w:id="124"/>
    </w:p>
    <w:p w14:paraId="5FD36410" w14:textId="2F709966" w:rsidR="00076BAD" w:rsidRPr="00ED184D" w:rsidRDefault="00E70F5E" w:rsidP="00ED184D">
      <w:pPr>
        <w:tabs>
          <w:tab w:val="left" w:pos="1134"/>
        </w:tabs>
        <w:ind w:firstLine="709"/>
        <w:jc w:val="both"/>
        <w:rPr>
          <w:sz w:val="28"/>
          <w:szCs w:val="28"/>
        </w:rPr>
      </w:pPr>
      <w:bookmarkStart w:id="125" w:name="_Ref160555827"/>
      <w:r w:rsidRPr="00ED184D">
        <w:rPr>
          <w:sz w:val="28"/>
          <w:szCs w:val="28"/>
        </w:rPr>
        <w:t xml:space="preserve">8 </w:t>
      </w:r>
      <w:r w:rsidR="00076BAD" w:rsidRPr="00ED184D">
        <w:rPr>
          <w:sz w:val="28"/>
          <w:szCs w:val="28"/>
        </w:rPr>
        <w:t>Картов</w:t>
      </w:r>
      <w:r w:rsidR="00A016D5" w:rsidRPr="00ED184D">
        <w:rPr>
          <w:sz w:val="28"/>
          <w:szCs w:val="28"/>
        </w:rPr>
        <w:t xml:space="preserve"> </w:t>
      </w:r>
      <w:r w:rsidR="00076BAD" w:rsidRPr="00ED184D">
        <w:rPr>
          <w:sz w:val="28"/>
          <w:szCs w:val="28"/>
        </w:rPr>
        <w:t>А.Е.</w:t>
      </w:r>
      <w:r w:rsidR="00A016D5" w:rsidRPr="00ED184D">
        <w:rPr>
          <w:sz w:val="28"/>
          <w:szCs w:val="28"/>
        </w:rPr>
        <w:t>, Жолдыбаев Е.С.</w:t>
      </w:r>
      <w:r w:rsidR="00076BAD" w:rsidRPr="00ED184D">
        <w:rPr>
          <w:sz w:val="28"/>
          <w:szCs w:val="28"/>
        </w:rPr>
        <w:t xml:space="preserve"> Особенности работы проектного офиса Министерства цифрового развития, инноваций и аэрокосмической промышленности Республики Казахстан </w:t>
      </w:r>
      <w:r w:rsidR="00A016D5" w:rsidRPr="00ED184D">
        <w:rPr>
          <w:sz w:val="28"/>
          <w:szCs w:val="28"/>
        </w:rPr>
        <w:t xml:space="preserve">// Вестник университета </w:t>
      </w:r>
      <w:r w:rsidR="00076BAD" w:rsidRPr="00ED184D">
        <w:rPr>
          <w:sz w:val="28"/>
          <w:szCs w:val="28"/>
        </w:rPr>
        <w:t>Туран. – 2022. №1. – С.</w:t>
      </w:r>
      <w:r w:rsidR="00A016D5" w:rsidRPr="00ED184D">
        <w:rPr>
          <w:sz w:val="28"/>
          <w:szCs w:val="28"/>
        </w:rPr>
        <w:t xml:space="preserve"> </w:t>
      </w:r>
      <w:r w:rsidR="00076BAD" w:rsidRPr="00ED184D">
        <w:rPr>
          <w:sz w:val="28"/>
          <w:szCs w:val="28"/>
        </w:rPr>
        <w:t>182-191.</w:t>
      </w:r>
      <w:bookmarkEnd w:id="125"/>
    </w:p>
    <w:p w14:paraId="3DEF4828" w14:textId="059E6DFE" w:rsidR="0052215A" w:rsidRPr="00ED184D" w:rsidRDefault="00E70F5E" w:rsidP="00ED184D">
      <w:pPr>
        <w:tabs>
          <w:tab w:val="left" w:pos="1134"/>
        </w:tabs>
        <w:ind w:firstLine="709"/>
        <w:jc w:val="both"/>
        <w:rPr>
          <w:sz w:val="28"/>
          <w:szCs w:val="28"/>
        </w:rPr>
      </w:pPr>
      <w:bookmarkStart w:id="126" w:name="_Ref5133036"/>
      <w:bookmarkStart w:id="127" w:name="_Hlk28975394"/>
      <w:bookmarkStart w:id="128" w:name="_Hlk26177311"/>
      <w:bookmarkStart w:id="129" w:name="_Hlk28971022"/>
      <w:bookmarkStart w:id="130" w:name="_Hlk28970979"/>
      <w:bookmarkStart w:id="131" w:name="_Hlk28770335"/>
      <w:bookmarkStart w:id="132" w:name="_Hlk31887960"/>
      <w:bookmarkEnd w:id="115"/>
      <w:bookmarkEnd w:id="119"/>
      <w:bookmarkEnd w:id="121"/>
      <w:r w:rsidRPr="00ED184D">
        <w:rPr>
          <w:sz w:val="28"/>
          <w:szCs w:val="28"/>
        </w:rPr>
        <w:t xml:space="preserve">9 </w:t>
      </w:r>
      <w:r w:rsidR="0052215A" w:rsidRPr="00ED184D">
        <w:rPr>
          <w:sz w:val="28"/>
          <w:szCs w:val="28"/>
        </w:rPr>
        <w:t xml:space="preserve">СТ РК </w:t>
      </w:r>
      <w:r w:rsidR="0052215A" w:rsidRPr="00ED184D">
        <w:rPr>
          <w:sz w:val="28"/>
          <w:szCs w:val="28"/>
          <w:lang w:val="en-GB"/>
        </w:rPr>
        <w:t>ISO</w:t>
      </w:r>
      <w:r w:rsidR="00F37A29" w:rsidRPr="00ED184D">
        <w:rPr>
          <w:sz w:val="28"/>
          <w:szCs w:val="28"/>
          <w:lang w:val="en-US"/>
        </w:rPr>
        <w:t> </w:t>
      </w:r>
      <w:r w:rsidR="0052215A" w:rsidRPr="00ED184D">
        <w:rPr>
          <w:sz w:val="28"/>
          <w:szCs w:val="28"/>
        </w:rPr>
        <w:t>21500</w:t>
      </w:r>
      <w:r w:rsidR="003913FF" w:rsidRPr="00ED184D">
        <w:rPr>
          <w:sz w:val="28"/>
          <w:szCs w:val="28"/>
        </w:rPr>
        <w:t>-</w:t>
      </w:r>
      <w:r w:rsidR="0052215A" w:rsidRPr="00ED184D">
        <w:rPr>
          <w:sz w:val="28"/>
          <w:szCs w:val="28"/>
        </w:rPr>
        <w:t>2014</w:t>
      </w:r>
      <w:r w:rsidR="00A016D5" w:rsidRPr="00ED184D">
        <w:rPr>
          <w:sz w:val="28"/>
          <w:szCs w:val="28"/>
        </w:rPr>
        <w:t>.</w:t>
      </w:r>
      <w:r w:rsidR="0052215A" w:rsidRPr="00ED184D">
        <w:rPr>
          <w:sz w:val="28"/>
          <w:szCs w:val="28"/>
        </w:rPr>
        <w:t xml:space="preserve"> Национальный стандарт Республики Казахстан</w:t>
      </w:r>
      <w:r w:rsidR="00AF00FF">
        <w:rPr>
          <w:sz w:val="28"/>
          <w:szCs w:val="28"/>
        </w:rPr>
        <w:t xml:space="preserve"> </w:t>
      </w:r>
      <w:r w:rsidR="00A016D5" w:rsidRPr="00ED184D">
        <w:rPr>
          <w:sz w:val="28"/>
          <w:szCs w:val="28"/>
        </w:rPr>
        <w:t>//</w:t>
      </w:r>
      <w:r w:rsidR="0052215A" w:rsidRPr="00ED184D">
        <w:rPr>
          <w:sz w:val="28"/>
          <w:szCs w:val="28"/>
        </w:rPr>
        <w:t xml:space="preserve"> https://online.zakon.kz/document/?doc_id=39196466#pos=0;131</w:t>
      </w:r>
      <w:r w:rsidR="00A016D5" w:rsidRPr="00ED184D">
        <w:rPr>
          <w:sz w:val="28"/>
          <w:szCs w:val="28"/>
        </w:rPr>
        <w:t>.</w:t>
      </w:r>
      <w:r w:rsidR="0052215A" w:rsidRPr="00ED184D">
        <w:rPr>
          <w:sz w:val="28"/>
          <w:szCs w:val="28"/>
        </w:rPr>
        <w:t xml:space="preserve"> 15.</w:t>
      </w:r>
      <w:r w:rsidR="00DE4855" w:rsidRPr="00ED184D">
        <w:rPr>
          <w:sz w:val="28"/>
          <w:szCs w:val="28"/>
        </w:rPr>
        <w:t>11</w:t>
      </w:r>
      <w:r w:rsidR="0052215A" w:rsidRPr="00ED184D">
        <w:rPr>
          <w:sz w:val="28"/>
          <w:szCs w:val="28"/>
        </w:rPr>
        <w:t>.2024.</w:t>
      </w:r>
      <w:bookmarkEnd w:id="126"/>
    </w:p>
    <w:p w14:paraId="282BB871" w14:textId="2F6C8966" w:rsidR="004B4236" w:rsidRPr="00AF00FF" w:rsidRDefault="00E70F5E" w:rsidP="00ED184D">
      <w:pPr>
        <w:tabs>
          <w:tab w:val="left" w:pos="142"/>
          <w:tab w:val="left" w:pos="1134"/>
        </w:tabs>
        <w:ind w:firstLine="709"/>
        <w:jc w:val="both"/>
        <w:rPr>
          <w:sz w:val="28"/>
          <w:szCs w:val="28"/>
          <w:lang w:val="en-US"/>
        </w:rPr>
      </w:pPr>
      <w:bookmarkStart w:id="133" w:name="_Ref155000746"/>
      <w:bookmarkStart w:id="134" w:name="_Hlk64327287"/>
      <w:bookmarkStart w:id="135" w:name="_Hlk26224908"/>
      <w:bookmarkStart w:id="136" w:name="_Hlk29228994"/>
      <w:bookmarkStart w:id="137" w:name="_Hlk28696627"/>
      <w:bookmarkStart w:id="138" w:name="_Hlk155775244"/>
      <w:bookmarkEnd w:id="127"/>
      <w:bookmarkEnd w:id="128"/>
      <w:bookmarkEnd w:id="129"/>
      <w:bookmarkEnd w:id="130"/>
      <w:bookmarkEnd w:id="131"/>
      <w:r w:rsidRPr="00ED184D">
        <w:rPr>
          <w:sz w:val="28"/>
          <w:szCs w:val="28"/>
        </w:rPr>
        <w:t xml:space="preserve">10 </w:t>
      </w:r>
      <w:r w:rsidR="004B4236" w:rsidRPr="00ED184D">
        <w:rPr>
          <w:sz w:val="28"/>
          <w:szCs w:val="28"/>
        </w:rPr>
        <w:t>Указ Президента Республики Казахстан</w:t>
      </w:r>
      <w:r w:rsidR="00A016D5" w:rsidRPr="00ED184D">
        <w:rPr>
          <w:sz w:val="28"/>
          <w:szCs w:val="28"/>
        </w:rPr>
        <w:t xml:space="preserve">. </w:t>
      </w:r>
      <w:r w:rsidR="004B4236" w:rsidRPr="00ED184D">
        <w:rPr>
          <w:sz w:val="28"/>
          <w:szCs w:val="28"/>
        </w:rPr>
        <w:t>Об утверждении Концепции развития государственного управления в Республике Казахстан до 2030 года</w:t>
      </w:r>
      <w:r w:rsidR="00A016D5" w:rsidRPr="00ED184D">
        <w:rPr>
          <w:sz w:val="28"/>
          <w:szCs w:val="28"/>
        </w:rPr>
        <w:t xml:space="preserve">: утв. 26 февраля 2021 года, №522 </w:t>
      </w:r>
      <w:r w:rsidR="004B4236" w:rsidRPr="00ED184D">
        <w:rPr>
          <w:sz w:val="28"/>
          <w:szCs w:val="28"/>
        </w:rPr>
        <w:t>// https://adilet.zan.kz/rus/docs</w:t>
      </w:r>
      <w:r w:rsidR="00A016D5" w:rsidRPr="00ED184D">
        <w:rPr>
          <w:sz w:val="28"/>
          <w:szCs w:val="28"/>
        </w:rPr>
        <w:t>.</w:t>
      </w:r>
      <w:r w:rsidR="004B4236" w:rsidRPr="00ED184D">
        <w:rPr>
          <w:sz w:val="28"/>
          <w:szCs w:val="28"/>
        </w:rPr>
        <w:t xml:space="preserve"> </w:t>
      </w:r>
      <w:r w:rsidR="004B4236" w:rsidRPr="00AF00FF">
        <w:rPr>
          <w:sz w:val="28"/>
          <w:szCs w:val="28"/>
          <w:lang w:val="en-US"/>
        </w:rPr>
        <w:t>25.</w:t>
      </w:r>
      <w:r w:rsidR="00DE4855" w:rsidRPr="00AF00FF">
        <w:rPr>
          <w:sz w:val="28"/>
          <w:szCs w:val="28"/>
          <w:lang w:val="en-US"/>
        </w:rPr>
        <w:t>11</w:t>
      </w:r>
      <w:r w:rsidR="004B4236" w:rsidRPr="00AF00FF">
        <w:rPr>
          <w:sz w:val="28"/>
          <w:szCs w:val="28"/>
          <w:lang w:val="en-US"/>
        </w:rPr>
        <w:t>.2024.</w:t>
      </w:r>
      <w:bookmarkEnd w:id="133"/>
    </w:p>
    <w:p w14:paraId="6B3DA19B" w14:textId="34F2B7D3" w:rsidR="00F05A44" w:rsidRPr="00ED184D" w:rsidRDefault="00E70F5E" w:rsidP="00ED184D">
      <w:pPr>
        <w:tabs>
          <w:tab w:val="left" w:pos="142"/>
          <w:tab w:val="left" w:pos="1134"/>
        </w:tabs>
        <w:ind w:firstLine="709"/>
        <w:jc w:val="both"/>
        <w:rPr>
          <w:sz w:val="28"/>
          <w:szCs w:val="28"/>
          <w:lang w:val="en-US"/>
        </w:rPr>
      </w:pPr>
      <w:bookmarkStart w:id="139" w:name="_Ref80815432"/>
      <w:bookmarkEnd w:id="134"/>
      <w:bookmarkEnd w:id="135"/>
      <w:bookmarkEnd w:id="136"/>
      <w:bookmarkEnd w:id="137"/>
      <w:r w:rsidRPr="00ED184D">
        <w:rPr>
          <w:sz w:val="28"/>
          <w:szCs w:val="28"/>
          <w:lang w:val="en-US"/>
        </w:rPr>
        <w:t xml:space="preserve">11 </w:t>
      </w:r>
      <w:r w:rsidR="00F05A44" w:rsidRPr="00ED184D">
        <w:rPr>
          <w:sz w:val="28"/>
          <w:szCs w:val="28"/>
          <w:lang w:val="en-US"/>
        </w:rPr>
        <w:t>Nyurlikhina1 G.</w:t>
      </w:r>
      <w:r w:rsidR="00A016D5" w:rsidRPr="00ED184D">
        <w:rPr>
          <w:sz w:val="28"/>
          <w:szCs w:val="28"/>
          <w:lang w:val="en-US"/>
        </w:rPr>
        <w:t>,</w:t>
      </w:r>
      <w:r w:rsidR="00F05A44" w:rsidRPr="00ED184D">
        <w:rPr>
          <w:sz w:val="28"/>
          <w:szCs w:val="28"/>
          <w:lang w:val="en-US"/>
        </w:rPr>
        <w:t xml:space="preserve"> </w:t>
      </w:r>
      <w:r w:rsidR="00A016D5" w:rsidRPr="00ED184D">
        <w:rPr>
          <w:sz w:val="28"/>
          <w:szCs w:val="28"/>
          <w:lang w:val="en-US"/>
        </w:rPr>
        <w:t xml:space="preserve">Sujubaeva1 S., Nurlikhin1 A. et al. </w:t>
      </w:r>
      <w:r w:rsidR="00F05A44" w:rsidRPr="00ED184D">
        <w:rPr>
          <w:sz w:val="28"/>
          <w:szCs w:val="28"/>
          <w:lang w:val="en-US"/>
        </w:rPr>
        <w:t>Digitalization as a base of accelerated technological modernization of Kazakhstan economy // Reports of the national academy of sciences of the Republic of Kazakhstan. – 2020. – V</w:t>
      </w:r>
      <w:r w:rsidR="00A016D5" w:rsidRPr="00ED184D">
        <w:rPr>
          <w:sz w:val="28"/>
          <w:szCs w:val="28"/>
          <w:lang w:val="en-US"/>
        </w:rPr>
        <w:t>ol</w:t>
      </w:r>
      <w:r w:rsidR="00F05A44" w:rsidRPr="00ED184D">
        <w:rPr>
          <w:sz w:val="28"/>
          <w:szCs w:val="28"/>
          <w:lang w:val="en-US"/>
        </w:rPr>
        <w:t xml:space="preserve">. 3, </w:t>
      </w:r>
      <w:r w:rsidR="00A016D5" w:rsidRPr="00ED184D">
        <w:rPr>
          <w:sz w:val="28"/>
          <w:szCs w:val="28"/>
          <w:lang w:val="en-US"/>
        </w:rPr>
        <w:t>Issue</w:t>
      </w:r>
      <w:r w:rsidR="00AF00FF" w:rsidRPr="00AF00FF">
        <w:rPr>
          <w:sz w:val="28"/>
          <w:szCs w:val="28"/>
          <w:lang w:val="en-US"/>
        </w:rPr>
        <w:t> </w:t>
      </w:r>
      <w:r w:rsidR="00F05A44" w:rsidRPr="00ED184D">
        <w:rPr>
          <w:sz w:val="28"/>
          <w:szCs w:val="28"/>
          <w:lang w:val="en-US"/>
        </w:rPr>
        <w:t>331. – P. 226-234.</w:t>
      </w:r>
      <w:bookmarkEnd w:id="139"/>
    </w:p>
    <w:p w14:paraId="45F5D451" w14:textId="5C856B54" w:rsidR="00C27B4D" w:rsidRPr="00ED184D" w:rsidRDefault="00E70F5E" w:rsidP="00ED184D">
      <w:pPr>
        <w:tabs>
          <w:tab w:val="left" w:pos="142"/>
          <w:tab w:val="left" w:pos="1134"/>
        </w:tabs>
        <w:ind w:firstLine="709"/>
        <w:jc w:val="both"/>
        <w:rPr>
          <w:sz w:val="28"/>
          <w:szCs w:val="28"/>
        </w:rPr>
      </w:pPr>
      <w:bookmarkStart w:id="140" w:name="_Ref74035066"/>
      <w:bookmarkStart w:id="141" w:name="_Hlk64229243"/>
      <w:bookmarkEnd w:id="138"/>
      <w:r w:rsidRPr="00ED184D">
        <w:rPr>
          <w:sz w:val="28"/>
          <w:szCs w:val="28"/>
        </w:rPr>
        <w:t xml:space="preserve">12 </w:t>
      </w:r>
      <w:r w:rsidR="00C27B4D" w:rsidRPr="00ED184D">
        <w:rPr>
          <w:sz w:val="28"/>
          <w:szCs w:val="28"/>
        </w:rPr>
        <w:t>Масленников В.В.</w:t>
      </w:r>
      <w:r w:rsidR="00A016D5" w:rsidRPr="00ED184D">
        <w:rPr>
          <w:sz w:val="28"/>
          <w:szCs w:val="28"/>
        </w:rPr>
        <w:t xml:space="preserve">, Ляндау Ю.В., Калинина И.А. </w:t>
      </w:r>
      <w:r w:rsidR="00C27B4D" w:rsidRPr="00ED184D">
        <w:rPr>
          <w:sz w:val="28"/>
          <w:szCs w:val="28"/>
        </w:rPr>
        <w:t xml:space="preserve">Формирование системы цифрового управления организацией // Вестник </w:t>
      </w:r>
      <w:r w:rsidR="00AF00FF" w:rsidRPr="00ED184D">
        <w:rPr>
          <w:sz w:val="28"/>
          <w:szCs w:val="28"/>
        </w:rPr>
        <w:t xml:space="preserve">Российского </w:t>
      </w:r>
      <w:r w:rsidR="00C27B4D" w:rsidRPr="00ED184D">
        <w:rPr>
          <w:sz w:val="28"/>
          <w:szCs w:val="28"/>
        </w:rPr>
        <w:t>экономического универ</w:t>
      </w:r>
      <w:r w:rsidR="004E4725" w:rsidRPr="00ED184D">
        <w:rPr>
          <w:sz w:val="28"/>
          <w:szCs w:val="28"/>
        </w:rPr>
        <w:t>.</w:t>
      </w:r>
      <w:r w:rsidR="00C27B4D" w:rsidRPr="00ED184D">
        <w:rPr>
          <w:sz w:val="28"/>
          <w:szCs w:val="28"/>
        </w:rPr>
        <w:t xml:space="preserve"> им. Г.В. Плеханова. – 2019. – №6(108). – С. 116-123.</w:t>
      </w:r>
      <w:bookmarkEnd w:id="140"/>
    </w:p>
    <w:p w14:paraId="1F4B02F3" w14:textId="663E7584" w:rsidR="00C27B4D" w:rsidRPr="00ED184D" w:rsidRDefault="00E70F5E" w:rsidP="00ED184D">
      <w:pPr>
        <w:tabs>
          <w:tab w:val="left" w:pos="142"/>
          <w:tab w:val="left" w:pos="1134"/>
        </w:tabs>
        <w:ind w:firstLine="709"/>
        <w:jc w:val="both"/>
        <w:rPr>
          <w:sz w:val="28"/>
          <w:szCs w:val="28"/>
        </w:rPr>
      </w:pPr>
      <w:bookmarkStart w:id="142" w:name="_Ref74073916"/>
      <w:r w:rsidRPr="00ED184D">
        <w:rPr>
          <w:sz w:val="28"/>
          <w:szCs w:val="28"/>
        </w:rPr>
        <w:lastRenderedPageBreak/>
        <w:t xml:space="preserve">13 </w:t>
      </w:r>
      <w:r w:rsidR="00C27B4D" w:rsidRPr="00ED184D">
        <w:rPr>
          <w:sz w:val="28"/>
          <w:szCs w:val="28"/>
        </w:rPr>
        <w:t>Гарифуллин</w:t>
      </w:r>
      <w:r w:rsidR="004E4725" w:rsidRPr="00ED184D">
        <w:rPr>
          <w:sz w:val="28"/>
          <w:szCs w:val="28"/>
        </w:rPr>
        <w:t xml:space="preserve"> </w:t>
      </w:r>
      <w:r w:rsidR="00C27B4D" w:rsidRPr="00ED184D">
        <w:rPr>
          <w:sz w:val="28"/>
          <w:szCs w:val="28"/>
        </w:rPr>
        <w:t>Б.М.</w:t>
      </w:r>
      <w:r w:rsidR="004E4725" w:rsidRPr="00ED184D">
        <w:rPr>
          <w:sz w:val="28"/>
          <w:szCs w:val="28"/>
        </w:rPr>
        <w:t>,</w:t>
      </w:r>
      <w:r w:rsidR="00C27B4D" w:rsidRPr="00ED184D">
        <w:rPr>
          <w:sz w:val="28"/>
          <w:szCs w:val="28"/>
        </w:rPr>
        <w:t xml:space="preserve"> </w:t>
      </w:r>
      <w:r w:rsidR="004E4725" w:rsidRPr="00ED184D">
        <w:rPr>
          <w:sz w:val="28"/>
          <w:szCs w:val="28"/>
        </w:rPr>
        <w:t xml:space="preserve">Зябриков В.В. </w:t>
      </w:r>
      <w:r w:rsidR="00C27B4D" w:rsidRPr="00ED184D">
        <w:rPr>
          <w:sz w:val="28"/>
          <w:szCs w:val="28"/>
        </w:rPr>
        <w:t>Цифровая трансформация бизнеса: модели и алгоритмы // Креативная экономика. – 2018. – Т.</w:t>
      </w:r>
      <w:r w:rsidR="004E4725" w:rsidRPr="00ED184D">
        <w:rPr>
          <w:sz w:val="28"/>
          <w:szCs w:val="28"/>
        </w:rPr>
        <w:t xml:space="preserve"> </w:t>
      </w:r>
      <w:r w:rsidR="00C27B4D" w:rsidRPr="00ED184D">
        <w:rPr>
          <w:sz w:val="28"/>
          <w:szCs w:val="28"/>
        </w:rPr>
        <w:t>12, №9. – С.</w:t>
      </w:r>
      <w:r w:rsidR="00360D3D" w:rsidRPr="00ED184D">
        <w:rPr>
          <w:sz w:val="28"/>
          <w:szCs w:val="28"/>
        </w:rPr>
        <w:t> </w:t>
      </w:r>
      <w:r w:rsidR="00C27B4D" w:rsidRPr="00ED184D">
        <w:rPr>
          <w:sz w:val="28"/>
          <w:szCs w:val="28"/>
        </w:rPr>
        <w:t>1345-1358.</w:t>
      </w:r>
      <w:bookmarkEnd w:id="142"/>
    </w:p>
    <w:p w14:paraId="6C66CF47" w14:textId="62D71817" w:rsidR="00A42815" w:rsidRPr="00ED184D" w:rsidRDefault="00E70F5E" w:rsidP="00ED184D">
      <w:pPr>
        <w:tabs>
          <w:tab w:val="left" w:pos="142"/>
          <w:tab w:val="left" w:pos="1134"/>
        </w:tabs>
        <w:ind w:firstLine="709"/>
        <w:jc w:val="both"/>
        <w:rPr>
          <w:sz w:val="28"/>
          <w:szCs w:val="28"/>
        </w:rPr>
      </w:pPr>
      <w:bookmarkStart w:id="143" w:name="_Ref161127183"/>
      <w:r w:rsidRPr="00ED184D">
        <w:rPr>
          <w:sz w:val="28"/>
          <w:szCs w:val="28"/>
        </w:rPr>
        <w:t xml:space="preserve">14 </w:t>
      </w:r>
      <w:r w:rsidR="00A42815" w:rsidRPr="00ED184D">
        <w:rPr>
          <w:sz w:val="28"/>
          <w:szCs w:val="28"/>
        </w:rPr>
        <w:t>Митрофанова</w:t>
      </w:r>
      <w:r w:rsidR="004E4725" w:rsidRPr="00ED184D">
        <w:rPr>
          <w:sz w:val="28"/>
          <w:szCs w:val="28"/>
        </w:rPr>
        <w:t xml:space="preserve"> Я.</w:t>
      </w:r>
      <w:r w:rsidR="00A42815" w:rsidRPr="00ED184D">
        <w:rPr>
          <w:sz w:val="28"/>
          <w:szCs w:val="28"/>
        </w:rPr>
        <w:t>И.</w:t>
      </w:r>
      <w:r w:rsidR="004E4725" w:rsidRPr="00ED184D">
        <w:rPr>
          <w:sz w:val="28"/>
          <w:szCs w:val="28"/>
        </w:rPr>
        <w:t xml:space="preserve">, Буренина В.И. </w:t>
      </w:r>
      <w:r w:rsidR="00A42815" w:rsidRPr="00ED184D">
        <w:rPr>
          <w:sz w:val="28"/>
          <w:szCs w:val="28"/>
        </w:rPr>
        <w:t xml:space="preserve">Цифровая трансформация в государственном управлении: проектный менеджмент на основе нормативного регулирования // Вестник Волжского университета имени В.Н. Татищева. – 2022. – </w:t>
      </w:r>
      <w:r w:rsidR="004E4725" w:rsidRPr="00ED184D">
        <w:rPr>
          <w:sz w:val="28"/>
          <w:szCs w:val="28"/>
        </w:rPr>
        <w:t xml:space="preserve">Т. 2, </w:t>
      </w:r>
      <w:r w:rsidR="00A42815" w:rsidRPr="00ED184D">
        <w:rPr>
          <w:sz w:val="28"/>
          <w:szCs w:val="28"/>
        </w:rPr>
        <w:t>№1</w:t>
      </w:r>
      <w:r w:rsidR="004E4725" w:rsidRPr="00ED184D">
        <w:rPr>
          <w:sz w:val="28"/>
          <w:szCs w:val="28"/>
        </w:rPr>
        <w:t xml:space="preserve">. – С. </w:t>
      </w:r>
      <w:r w:rsidR="00A42815" w:rsidRPr="00ED184D">
        <w:rPr>
          <w:sz w:val="28"/>
          <w:szCs w:val="28"/>
        </w:rPr>
        <w:t>83-91.</w:t>
      </w:r>
      <w:bookmarkEnd w:id="143"/>
    </w:p>
    <w:p w14:paraId="21192709" w14:textId="58CBEAD2" w:rsidR="008C7D8A" w:rsidRPr="00ED184D" w:rsidRDefault="00E70F5E" w:rsidP="00ED184D">
      <w:pPr>
        <w:tabs>
          <w:tab w:val="left" w:pos="142"/>
          <w:tab w:val="left" w:pos="1134"/>
        </w:tabs>
        <w:ind w:firstLine="709"/>
        <w:jc w:val="both"/>
        <w:rPr>
          <w:sz w:val="28"/>
          <w:szCs w:val="28"/>
        </w:rPr>
      </w:pPr>
      <w:bookmarkStart w:id="144" w:name="_Ref167045236"/>
      <w:bookmarkStart w:id="145" w:name="_Hlk26223607"/>
      <w:bookmarkStart w:id="146" w:name="_Hlk28862221"/>
      <w:r w:rsidRPr="00ED184D">
        <w:rPr>
          <w:sz w:val="28"/>
          <w:szCs w:val="28"/>
        </w:rPr>
        <w:t xml:space="preserve">15 </w:t>
      </w:r>
      <w:r w:rsidR="008C7D8A" w:rsidRPr="00ED184D">
        <w:rPr>
          <w:sz w:val="28"/>
          <w:szCs w:val="28"/>
        </w:rPr>
        <w:t>Солопова</w:t>
      </w:r>
      <w:r w:rsidR="004E4725" w:rsidRPr="00ED184D">
        <w:rPr>
          <w:sz w:val="28"/>
          <w:szCs w:val="28"/>
        </w:rPr>
        <w:t xml:space="preserve"> Н.</w:t>
      </w:r>
      <w:r w:rsidR="008C7D8A" w:rsidRPr="00ED184D">
        <w:rPr>
          <w:sz w:val="28"/>
          <w:szCs w:val="28"/>
        </w:rPr>
        <w:t>А.</w:t>
      </w:r>
      <w:r w:rsidR="004E4725" w:rsidRPr="00ED184D">
        <w:rPr>
          <w:sz w:val="28"/>
          <w:szCs w:val="28"/>
        </w:rPr>
        <w:t>,</w:t>
      </w:r>
      <w:r w:rsidR="008C7D8A" w:rsidRPr="00ED184D">
        <w:rPr>
          <w:sz w:val="28"/>
          <w:szCs w:val="28"/>
        </w:rPr>
        <w:t xml:space="preserve"> </w:t>
      </w:r>
      <w:r w:rsidR="004E4725" w:rsidRPr="00ED184D">
        <w:rPr>
          <w:sz w:val="28"/>
          <w:szCs w:val="28"/>
        </w:rPr>
        <w:t xml:space="preserve">Селезнева Ж.В. </w:t>
      </w:r>
      <w:r w:rsidR="008C7D8A" w:rsidRPr="00ED184D">
        <w:rPr>
          <w:sz w:val="28"/>
          <w:szCs w:val="28"/>
        </w:rPr>
        <w:t>Анализ применения цифровых технологий в государственном и муниципальном управлении // Вестник МГСУ. – 2023. – Т. 18</w:t>
      </w:r>
      <w:r w:rsidR="004E4725" w:rsidRPr="00ED184D">
        <w:rPr>
          <w:sz w:val="28"/>
          <w:szCs w:val="28"/>
        </w:rPr>
        <w:t>,</w:t>
      </w:r>
      <w:r w:rsidR="008C7D8A" w:rsidRPr="00ED184D">
        <w:rPr>
          <w:sz w:val="28"/>
          <w:szCs w:val="28"/>
        </w:rPr>
        <w:t xml:space="preserve"> </w:t>
      </w:r>
      <w:r w:rsidR="004E4725" w:rsidRPr="00ED184D">
        <w:rPr>
          <w:sz w:val="28"/>
          <w:szCs w:val="28"/>
        </w:rPr>
        <w:t>в</w:t>
      </w:r>
      <w:r w:rsidR="008C7D8A" w:rsidRPr="00ED184D">
        <w:rPr>
          <w:sz w:val="28"/>
          <w:szCs w:val="28"/>
        </w:rPr>
        <w:t>ып. 11. – С. 1836-1845.</w:t>
      </w:r>
      <w:bookmarkEnd w:id="144"/>
    </w:p>
    <w:p w14:paraId="3E16CE50" w14:textId="454A5FF2" w:rsidR="00E734C8" w:rsidRPr="00ED184D" w:rsidRDefault="00E70F5E" w:rsidP="00ED184D">
      <w:pPr>
        <w:tabs>
          <w:tab w:val="left" w:pos="142"/>
          <w:tab w:val="left" w:pos="1134"/>
        </w:tabs>
        <w:ind w:firstLine="709"/>
        <w:jc w:val="both"/>
        <w:rPr>
          <w:sz w:val="28"/>
          <w:szCs w:val="28"/>
        </w:rPr>
      </w:pPr>
      <w:bookmarkStart w:id="147" w:name="_Ref168381992"/>
      <w:r w:rsidRPr="00ED184D">
        <w:rPr>
          <w:sz w:val="28"/>
          <w:szCs w:val="28"/>
        </w:rPr>
        <w:t xml:space="preserve">16 </w:t>
      </w:r>
      <w:r w:rsidR="00E734C8" w:rsidRPr="00ED184D">
        <w:rPr>
          <w:sz w:val="28"/>
          <w:szCs w:val="28"/>
        </w:rPr>
        <w:t xml:space="preserve">Башкирова О.В. Классификация рисков системы цифровой идентификации граждан (на основе иностранного опыта) // Проблемы анализа риска. – 2023. – </w:t>
      </w:r>
      <w:r w:rsidR="004E4725" w:rsidRPr="00ED184D">
        <w:rPr>
          <w:sz w:val="28"/>
          <w:szCs w:val="28"/>
        </w:rPr>
        <w:t>№</w:t>
      </w:r>
      <w:r w:rsidR="00E734C8" w:rsidRPr="00ED184D">
        <w:rPr>
          <w:sz w:val="28"/>
          <w:szCs w:val="28"/>
        </w:rPr>
        <w:t>20(1). – С. 64-77.</w:t>
      </w:r>
      <w:bookmarkEnd w:id="147"/>
    </w:p>
    <w:p w14:paraId="5B3F6F6B" w14:textId="4DDFFCB0" w:rsidR="001B1067" w:rsidRPr="00736779" w:rsidRDefault="00E70F5E" w:rsidP="00ED184D">
      <w:pPr>
        <w:tabs>
          <w:tab w:val="left" w:pos="142"/>
          <w:tab w:val="left" w:pos="1134"/>
        </w:tabs>
        <w:ind w:firstLine="709"/>
        <w:jc w:val="both"/>
        <w:rPr>
          <w:sz w:val="28"/>
          <w:szCs w:val="28"/>
        </w:rPr>
      </w:pPr>
      <w:bookmarkStart w:id="148" w:name="_Ref160083052"/>
      <w:r w:rsidRPr="00ED184D">
        <w:rPr>
          <w:sz w:val="28"/>
          <w:szCs w:val="28"/>
        </w:rPr>
        <w:t xml:space="preserve">17 </w:t>
      </w:r>
      <w:r w:rsidR="001B1067" w:rsidRPr="00ED184D">
        <w:rPr>
          <w:sz w:val="28"/>
          <w:szCs w:val="28"/>
        </w:rPr>
        <w:t>Халимон</w:t>
      </w:r>
      <w:r w:rsidR="004E4725" w:rsidRPr="00ED184D">
        <w:rPr>
          <w:sz w:val="28"/>
          <w:szCs w:val="28"/>
        </w:rPr>
        <w:t xml:space="preserve"> А.</w:t>
      </w:r>
      <w:r w:rsidR="001B1067" w:rsidRPr="00ED184D">
        <w:rPr>
          <w:sz w:val="28"/>
          <w:szCs w:val="28"/>
        </w:rPr>
        <w:t>Е.</w:t>
      </w:r>
      <w:r w:rsidR="004E4725" w:rsidRPr="00ED184D">
        <w:rPr>
          <w:sz w:val="28"/>
          <w:szCs w:val="28"/>
        </w:rPr>
        <w:t xml:space="preserve">, Никитин С.А. </w:t>
      </w:r>
      <w:r w:rsidR="001B1067" w:rsidRPr="00ED184D">
        <w:rPr>
          <w:sz w:val="28"/>
          <w:szCs w:val="28"/>
        </w:rPr>
        <w:t>Приоритетные национальные проекты как инструмент решения сложных экономических задач // Вестник РГГУ. Серия «Экономика. Управление. Право</w:t>
      </w:r>
      <w:r w:rsidR="001B1067" w:rsidRPr="00736779">
        <w:rPr>
          <w:sz w:val="28"/>
          <w:szCs w:val="28"/>
        </w:rPr>
        <w:t xml:space="preserve">». – 2020. – №2. – </w:t>
      </w:r>
      <w:r w:rsidR="001B1067" w:rsidRPr="00ED184D">
        <w:rPr>
          <w:sz w:val="28"/>
          <w:szCs w:val="28"/>
        </w:rPr>
        <w:t>С</w:t>
      </w:r>
      <w:r w:rsidR="001B1067" w:rsidRPr="00736779">
        <w:rPr>
          <w:sz w:val="28"/>
          <w:szCs w:val="28"/>
        </w:rPr>
        <w:t>.</w:t>
      </w:r>
      <w:r w:rsidR="004E4725" w:rsidRPr="00736779">
        <w:rPr>
          <w:sz w:val="28"/>
          <w:szCs w:val="28"/>
        </w:rPr>
        <w:t xml:space="preserve"> </w:t>
      </w:r>
      <w:r w:rsidR="001B1067" w:rsidRPr="00736779">
        <w:rPr>
          <w:sz w:val="28"/>
          <w:szCs w:val="28"/>
        </w:rPr>
        <w:t>18-37.</w:t>
      </w:r>
      <w:bookmarkEnd w:id="148"/>
    </w:p>
    <w:p w14:paraId="0CE5634F" w14:textId="06D8C69E" w:rsidR="007D1E28" w:rsidRPr="00ED184D" w:rsidRDefault="00E70F5E" w:rsidP="00ED184D">
      <w:pPr>
        <w:tabs>
          <w:tab w:val="left" w:pos="142"/>
          <w:tab w:val="left" w:pos="1134"/>
        </w:tabs>
        <w:ind w:firstLine="709"/>
        <w:jc w:val="both"/>
        <w:rPr>
          <w:sz w:val="28"/>
          <w:szCs w:val="28"/>
          <w:lang w:val="en-US"/>
        </w:rPr>
      </w:pPr>
      <w:bookmarkStart w:id="149" w:name="_Hlk167623483"/>
      <w:bookmarkStart w:id="150" w:name="_Ref167621795"/>
      <w:r w:rsidRPr="00736779">
        <w:rPr>
          <w:spacing w:val="-4"/>
          <w:sz w:val="28"/>
          <w:szCs w:val="28"/>
        </w:rPr>
        <w:t xml:space="preserve">18 </w:t>
      </w:r>
      <w:r w:rsidR="007D1E28" w:rsidRPr="00ED184D">
        <w:rPr>
          <w:spacing w:val="-4"/>
          <w:sz w:val="28"/>
          <w:szCs w:val="28"/>
          <w:lang w:val="en-US"/>
        </w:rPr>
        <w:t>Baier</w:t>
      </w:r>
      <w:bookmarkEnd w:id="149"/>
      <w:r w:rsidR="007D1E28" w:rsidRPr="00736779">
        <w:rPr>
          <w:spacing w:val="-4"/>
          <w:sz w:val="28"/>
          <w:szCs w:val="28"/>
        </w:rPr>
        <w:t xml:space="preserve"> </w:t>
      </w:r>
      <w:r w:rsidR="007D1E28" w:rsidRPr="00ED184D">
        <w:rPr>
          <w:spacing w:val="-4"/>
          <w:sz w:val="28"/>
          <w:szCs w:val="28"/>
          <w:lang w:val="en-US"/>
        </w:rPr>
        <w:t>M</w:t>
      </w:r>
      <w:r w:rsidR="007D1E28" w:rsidRPr="00736779">
        <w:rPr>
          <w:spacing w:val="-4"/>
          <w:sz w:val="28"/>
          <w:szCs w:val="28"/>
        </w:rPr>
        <w:t>.-</w:t>
      </w:r>
      <w:r w:rsidR="007D1E28" w:rsidRPr="00ED184D">
        <w:rPr>
          <w:spacing w:val="-4"/>
          <w:sz w:val="28"/>
          <w:szCs w:val="28"/>
          <w:lang w:val="en-US"/>
        </w:rPr>
        <w:t>S</w:t>
      </w:r>
      <w:r w:rsidR="007D1E28" w:rsidRPr="00736779">
        <w:rPr>
          <w:spacing w:val="-4"/>
          <w:sz w:val="28"/>
          <w:szCs w:val="28"/>
        </w:rPr>
        <w:t xml:space="preserve">. </w:t>
      </w:r>
      <w:r w:rsidR="004E4725" w:rsidRPr="00ED184D">
        <w:rPr>
          <w:spacing w:val="-4"/>
          <w:sz w:val="28"/>
          <w:szCs w:val="28"/>
          <w:lang w:val="en-US"/>
        </w:rPr>
        <w:t>et</w:t>
      </w:r>
      <w:r w:rsidR="004E4725" w:rsidRPr="00736779">
        <w:rPr>
          <w:spacing w:val="-4"/>
          <w:sz w:val="28"/>
          <w:szCs w:val="28"/>
        </w:rPr>
        <w:t xml:space="preserve"> </w:t>
      </w:r>
      <w:r w:rsidR="004E4725" w:rsidRPr="00ED184D">
        <w:rPr>
          <w:spacing w:val="-4"/>
          <w:sz w:val="28"/>
          <w:szCs w:val="28"/>
          <w:lang w:val="en-US"/>
        </w:rPr>
        <w:t>al</w:t>
      </w:r>
      <w:r w:rsidR="004E4725" w:rsidRPr="00736779">
        <w:rPr>
          <w:spacing w:val="-4"/>
          <w:sz w:val="28"/>
          <w:szCs w:val="28"/>
        </w:rPr>
        <w:t xml:space="preserve">. </w:t>
      </w:r>
      <w:r w:rsidR="007D1E28" w:rsidRPr="00ED184D">
        <w:rPr>
          <w:spacing w:val="-4"/>
          <w:sz w:val="28"/>
          <w:szCs w:val="28"/>
          <w:lang w:val="en-US"/>
        </w:rPr>
        <w:t>Success factors of process digitalization projects – insights from an exploratory study // Business Process Management Journal. – 2022. – Vol. 28</w:t>
      </w:r>
      <w:r w:rsidR="004E4725" w:rsidRPr="00ED184D">
        <w:rPr>
          <w:spacing w:val="-4"/>
          <w:sz w:val="28"/>
          <w:szCs w:val="28"/>
          <w:lang w:val="en-US"/>
        </w:rPr>
        <w:t>, Issue</w:t>
      </w:r>
      <w:r w:rsidR="007D1E28" w:rsidRPr="00ED184D">
        <w:rPr>
          <w:spacing w:val="-4"/>
          <w:sz w:val="28"/>
          <w:szCs w:val="28"/>
          <w:lang w:val="en-US"/>
        </w:rPr>
        <w:t xml:space="preserve"> 2. – P. 325-347.</w:t>
      </w:r>
      <w:bookmarkEnd w:id="150"/>
    </w:p>
    <w:p w14:paraId="2BA232A4" w14:textId="6BC69E32" w:rsidR="001B1067" w:rsidRPr="00ED184D" w:rsidRDefault="00E70F5E" w:rsidP="00ED184D">
      <w:pPr>
        <w:widowControl w:val="0"/>
        <w:tabs>
          <w:tab w:val="left" w:pos="142"/>
          <w:tab w:val="left" w:pos="1134"/>
        </w:tabs>
        <w:ind w:firstLine="709"/>
        <w:jc w:val="both"/>
        <w:rPr>
          <w:sz w:val="28"/>
          <w:szCs w:val="28"/>
        </w:rPr>
      </w:pPr>
      <w:bookmarkStart w:id="151" w:name="_Ref8680194"/>
      <w:bookmarkStart w:id="152" w:name="_Hlk28964730"/>
      <w:bookmarkStart w:id="153" w:name="_Hlk28970900"/>
      <w:r w:rsidRPr="00ED184D">
        <w:rPr>
          <w:sz w:val="28"/>
          <w:szCs w:val="28"/>
        </w:rPr>
        <w:t xml:space="preserve">19 </w:t>
      </w:r>
      <w:r w:rsidR="004E4725" w:rsidRPr="00ED184D">
        <w:rPr>
          <w:sz w:val="28"/>
          <w:szCs w:val="28"/>
        </w:rPr>
        <w:t xml:space="preserve">Алетдинова </w:t>
      </w:r>
      <w:r w:rsidR="001B1067" w:rsidRPr="00ED184D">
        <w:rPr>
          <w:sz w:val="28"/>
          <w:szCs w:val="28"/>
        </w:rPr>
        <w:t>А.А.</w:t>
      </w:r>
      <w:r w:rsidR="004E4725" w:rsidRPr="00ED184D">
        <w:rPr>
          <w:sz w:val="28"/>
          <w:szCs w:val="28"/>
        </w:rPr>
        <w:t>,</w:t>
      </w:r>
      <w:r w:rsidR="001B1067" w:rsidRPr="00ED184D">
        <w:rPr>
          <w:sz w:val="28"/>
          <w:szCs w:val="28"/>
        </w:rPr>
        <w:t xml:space="preserve"> </w:t>
      </w:r>
      <w:r w:rsidR="004E4725" w:rsidRPr="00ED184D">
        <w:rPr>
          <w:sz w:val="28"/>
          <w:szCs w:val="28"/>
        </w:rPr>
        <w:t xml:space="preserve">Курчеева Г.И., Кравченко М.С. </w:t>
      </w:r>
      <w:r w:rsidR="001B1067" w:rsidRPr="00ED184D">
        <w:rPr>
          <w:sz w:val="28"/>
          <w:szCs w:val="28"/>
        </w:rPr>
        <w:t>Обеспечение управлением проектов в сетевой экономике // https://naukovedenie.ru/PDF/124EVN216.pdf</w:t>
      </w:r>
      <w:r w:rsidR="004E4725" w:rsidRPr="00ED184D">
        <w:rPr>
          <w:sz w:val="28"/>
          <w:szCs w:val="28"/>
        </w:rPr>
        <w:t>.</w:t>
      </w:r>
      <w:r w:rsidR="001B1067" w:rsidRPr="00ED184D">
        <w:rPr>
          <w:sz w:val="28"/>
          <w:szCs w:val="28"/>
        </w:rPr>
        <w:t xml:space="preserve"> 05.</w:t>
      </w:r>
      <w:r w:rsidR="00DE4855" w:rsidRPr="00ED184D">
        <w:rPr>
          <w:sz w:val="28"/>
          <w:szCs w:val="28"/>
        </w:rPr>
        <w:t>11</w:t>
      </w:r>
      <w:r w:rsidR="001B1067" w:rsidRPr="00ED184D">
        <w:rPr>
          <w:sz w:val="28"/>
          <w:szCs w:val="28"/>
        </w:rPr>
        <w:t>.2024.</w:t>
      </w:r>
      <w:bookmarkEnd w:id="151"/>
    </w:p>
    <w:p w14:paraId="6813190E" w14:textId="652A5292" w:rsidR="00497450" w:rsidRPr="00497450" w:rsidRDefault="00E70F5E" w:rsidP="00ED184D">
      <w:pPr>
        <w:tabs>
          <w:tab w:val="left" w:pos="142"/>
          <w:tab w:val="left" w:pos="1134"/>
        </w:tabs>
        <w:ind w:firstLine="709"/>
        <w:jc w:val="both"/>
        <w:rPr>
          <w:sz w:val="28"/>
          <w:szCs w:val="28"/>
          <w:lang w:val="en-US"/>
        </w:rPr>
      </w:pPr>
      <w:bookmarkStart w:id="154" w:name="_Ref8655325"/>
      <w:bookmarkStart w:id="155" w:name="_Hlk28696753"/>
      <w:bookmarkStart w:id="156" w:name="_Hlk8161999"/>
      <w:bookmarkEnd w:id="152"/>
      <w:r w:rsidRPr="000C335F">
        <w:rPr>
          <w:sz w:val="28"/>
          <w:szCs w:val="28"/>
          <w:lang w:val="en-US"/>
        </w:rPr>
        <w:t xml:space="preserve">20 </w:t>
      </w:r>
      <w:bookmarkEnd w:id="154"/>
      <w:r w:rsidR="00497450" w:rsidRPr="00497450">
        <w:rPr>
          <w:sz w:val="28"/>
          <w:szCs w:val="28"/>
          <w:lang w:val="en-US"/>
        </w:rPr>
        <w:t>Sidky, A., Arthur, J. and Bohner, S. A disciplined approach to adopting agile practices</w:t>
      </w:r>
      <w:r w:rsidR="000C335F">
        <w:rPr>
          <w:sz w:val="28"/>
          <w:szCs w:val="28"/>
          <w:lang w:val="en-US"/>
        </w:rPr>
        <w:t xml:space="preserve">: the agile adoption framework // </w:t>
      </w:r>
      <w:r w:rsidR="00497450" w:rsidRPr="00497450">
        <w:rPr>
          <w:sz w:val="28"/>
          <w:szCs w:val="28"/>
          <w:lang w:val="en-US"/>
        </w:rPr>
        <w:t>Innovations in S</w:t>
      </w:r>
      <w:r w:rsidR="000C335F">
        <w:rPr>
          <w:sz w:val="28"/>
          <w:szCs w:val="28"/>
          <w:lang w:val="en-US"/>
        </w:rPr>
        <w:t xml:space="preserve">ystems and Software Engineering. </w:t>
      </w:r>
      <w:r w:rsidR="000C335F" w:rsidRPr="00ED184D">
        <w:rPr>
          <w:spacing w:val="-4"/>
          <w:sz w:val="28"/>
          <w:szCs w:val="28"/>
          <w:lang w:val="en-US"/>
        </w:rPr>
        <w:t>–</w:t>
      </w:r>
      <w:r w:rsidR="000C335F">
        <w:rPr>
          <w:spacing w:val="-4"/>
          <w:sz w:val="28"/>
          <w:szCs w:val="28"/>
          <w:lang w:val="en-US"/>
        </w:rPr>
        <w:t xml:space="preserve"> 2007 </w:t>
      </w:r>
      <w:r w:rsidR="000C335F" w:rsidRPr="00ED184D">
        <w:rPr>
          <w:spacing w:val="-4"/>
          <w:sz w:val="28"/>
          <w:szCs w:val="28"/>
          <w:lang w:val="en-US"/>
        </w:rPr>
        <w:t>–</w:t>
      </w:r>
      <w:r w:rsidR="00497450" w:rsidRPr="00497450">
        <w:rPr>
          <w:sz w:val="28"/>
          <w:szCs w:val="28"/>
          <w:lang w:val="en-US"/>
        </w:rPr>
        <w:t xml:space="preserve"> </w:t>
      </w:r>
      <w:r w:rsidR="000C335F">
        <w:rPr>
          <w:sz w:val="28"/>
          <w:szCs w:val="28"/>
          <w:lang w:val="en-US"/>
        </w:rPr>
        <w:t xml:space="preserve">Vol. </w:t>
      </w:r>
      <w:r w:rsidR="00497450" w:rsidRPr="00497450">
        <w:rPr>
          <w:sz w:val="28"/>
          <w:szCs w:val="28"/>
          <w:lang w:val="en-US"/>
        </w:rPr>
        <w:t>3</w:t>
      </w:r>
      <w:r w:rsidR="000C335F">
        <w:rPr>
          <w:sz w:val="28"/>
          <w:szCs w:val="28"/>
          <w:lang w:val="en-US"/>
        </w:rPr>
        <w:t xml:space="preserve">, Issue 3. </w:t>
      </w:r>
      <w:r w:rsidR="000C335F" w:rsidRPr="00ED184D">
        <w:rPr>
          <w:spacing w:val="-4"/>
          <w:sz w:val="28"/>
          <w:szCs w:val="28"/>
          <w:lang w:val="en-US"/>
        </w:rPr>
        <w:t>–</w:t>
      </w:r>
      <w:r w:rsidR="000C335F">
        <w:rPr>
          <w:spacing w:val="-4"/>
          <w:sz w:val="28"/>
          <w:szCs w:val="28"/>
          <w:lang w:val="en-US"/>
        </w:rPr>
        <w:t xml:space="preserve"> P</w:t>
      </w:r>
      <w:r w:rsidR="00497450" w:rsidRPr="00497450">
        <w:rPr>
          <w:sz w:val="28"/>
          <w:szCs w:val="28"/>
          <w:lang w:val="en-US"/>
        </w:rPr>
        <w:t>.</w:t>
      </w:r>
      <w:r w:rsidR="000C335F">
        <w:rPr>
          <w:sz w:val="28"/>
          <w:szCs w:val="28"/>
          <w:lang w:val="en-US"/>
        </w:rPr>
        <w:t xml:space="preserve"> </w:t>
      </w:r>
      <w:r w:rsidR="00497450" w:rsidRPr="00497450">
        <w:rPr>
          <w:sz w:val="28"/>
          <w:szCs w:val="28"/>
          <w:lang w:val="en-US"/>
        </w:rPr>
        <w:t>203-216.</w:t>
      </w:r>
    </w:p>
    <w:p w14:paraId="515B2141" w14:textId="09A4773B" w:rsidR="001B1067" w:rsidRPr="00736779" w:rsidRDefault="00E70F5E" w:rsidP="00ED184D">
      <w:pPr>
        <w:tabs>
          <w:tab w:val="left" w:pos="142"/>
          <w:tab w:val="left" w:pos="1134"/>
        </w:tabs>
        <w:ind w:firstLine="709"/>
        <w:jc w:val="both"/>
        <w:rPr>
          <w:sz w:val="28"/>
          <w:szCs w:val="28"/>
          <w:lang w:val="en-US"/>
        </w:rPr>
      </w:pPr>
      <w:bookmarkStart w:id="157" w:name="_Ref8685133"/>
      <w:bookmarkStart w:id="158" w:name="_Hlk28696686"/>
      <w:bookmarkEnd w:id="155"/>
      <w:bookmarkEnd w:id="156"/>
      <w:r w:rsidRPr="00E64302">
        <w:rPr>
          <w:sz w:val="28"/>
          <w:szCs w:val="28"/>
        </w:rPr>
        <w:t xml:space="preserve">21 </w:t>
      </w:r>
      <w:r w:rsidR="001B1067" w:rsidRPr="00ED184D">
        <w:rPr>
          <w:sz w:val="28"/>
          <w:szCs w:val="28"/>
        </w:rPr>
        <w:t>Кожевников</w:t>
      </w:r>
      <w:r w:rsidR="003913FF" w:rsidRPr="00E64302">
        <w:rPr>
          <w:sz w:val="28"/>
          <w:szCs w:val="28"/>
        </w:rPr>
        <w:t xml:space="preserve"> </w:t>
      </w:r>
      <w:r w:rsidR="001B1067" w:rsidRPr="00ED184D">
        <w:rPr>
          <w:sz w:val="28"/>
          <w:szCs w:val="28"/>
        </w:rPr>
        <w:t>С</w:t>
      </w:r>
      <w:r w:rsidR="001B1067" w:rsidRPr="00E64302">
        <w:rPr>
          <w:sz w:val="28"/>
          <w:szCs w:val="28"/>
        </w:rPr>
        <w:t>.</w:t>
      </w:r>
      <w:r w:rsidR="001B1067" w:rsidRPr="00ED184D">
        <w:rPr>
          <w:sz w:val="28"/>
          <w:szCs w:val="28"/>
        </w:rPr>
        <w:t>А</w:t>
      </w:r>
      <w:r w:rsidR="001B1067" w:rsidRPr="00E64302">
        <w:rPr>
          <w:sz w:val="28"/>
          <w:szCs w:val="28"/>
        </w:rPr>
        <w:t xml:space="preserve">. </w:t>
      </w:r>
      <w:r w:rsidR="001B1067" w:rsidRPr="00ED184D">
        <w:rPr>
          <w:sz w:val="28"/>
          <w:szCs w:val="28"/>
        </w:rPr>
        <w:t>Проектное</w:t>
      </w:r>
      <w:r w:rsidR="001B1067" w:rsidRPr="00E64302">
        <w:rPr>
          <w:sz w:val="28"/>
          <w:szCs w:val="28"/>
        </w:rPr>
        <w:t xml:space="preserve"> </w:t>
      </w:r>
      <w:r w:rsidR="001B1067" w:rsidRPr="00ED184D">
        <w:rPr>
          <w:sz w:val="28"/>
          <w:szCs w:val="28"/>
        </w:rPr>
        <w:t>управление</w:t>
      </w:r>
      <w:r w:rsidR="001B1067" w:rsidRPr="00E64302">
        <w:rPr>
          <w:sz w:val="28"/>
          <w:szCs w:val="28"/>
        </w:rPr>
        <w:t xml:space="preserve"> </w:t>
      </w:r>
      <w:r w:rsidR="001B1067" w:rsidRPr="00ED184D">
        <w:rPr>
          <w:sz w:val="28"/>
          <w:szCs w:val="28"/>
        </w:rPr>
        <w:t>как</w:t>
      </w:r>
      <w:r w:rsidR="001B1067" w:rsidRPr="00E64302">
        <w:rPr>
          <w:sz w:val="28"/>
          <w:szCs w:val="28"/>
        </w:rPr>
        <w:t xml:space="preserve"> </w:t>
      </w:r>
      <w:r w:rsidR="001B1067" w:rsidRPr="00ED184D">
        <w:rPr>
          <w:sz w:val="28"/>
          <w:szCs w:val="28"/>
        </w:rPr>
        <w:t>инструмент</w:t>
      </w:r>
      <w:r w:rsidR="001B1067" w:rsidRPr="00E64302">
        <w:rPr>
          <w:sz w:val="28"/>
          <w:szCs w:val="28"/>
        </w:rPr>
        <w:t xml:space="preserve"> </w:t>
      </w:r>
      <w:proofErr w:type="gramStart"/>
      <w:r w:rsidR="001B1067" w:rsidRPr="00ED184D">
        <w:rPr>
          <w:sz w:val="28"/>
          <w:szCs w:val="28"/>
        </w:rPr>
        <w:t>повышения</w:t>
      </w:r>
      <w:r w:rsidR="001B1067" w:rsidRPr="00E64302">
        <w:rPr>
          <w:sz w:val="28"/>
          <w:szCs w:val="28"/>
        </w:rPr>
        <w:t xml:space="preserve"> </w:t>
      </w:r>
      <w:r w:rsidR="001B1067" w:rsidRPr="00ED184D">
        <w:rPr>
          <w:sz w:val="28"/>
          <w:szCs w:val="28"/>
        </w:rPr>
        <w:t>эффективности</w:t>
      </w:r>
      <w:r w:rsidR="001B1067" w:rsidRPr="00E64302">
        <w:rPr>
          <w:sz w:val="28"/>
          <w:szCs w:val="28"/>
        </w:rPr>
        <w:t xml:space="preserve"> </w:t>
      </w:r>
      <w:r w:rsidR="001B1067" w:rsidRPr="00ED184D">
        <w:rPr>
          <w:sz w:val="28"/>
          <w:szCs w:val="28"/>
        </w:rPr>
        <w:t>деятельности</w:t>
      </w:r>
      <w:r w:rsidR="001B1067" w:rsidRPr="00E64302">
        <w:rPr>
          <w:sz w:val="28"/>
          <w:szCs w:val="28"/>
        </w:rPr>
        <w:t xml:space="preserve"> </w:t>
      </w:r>
      <w:r w:rsidR="001B1067" w:rsidRPr="00ED184D">
        <w:rPr>
          <w:sz w:val="28"/>
          <w:szCs w:val="28"/>
        </w:rPr>
        <w:t>органов</w:t>
      </w:r>
      <w:r w:rsidR="001B1067" w:rsidRPr="00E64302">
        <w:rPr>
          <w:sz w:val="28"/>
          <w:szCs w:val="28"/>
        </w:rPr>
        <w:t xml:space="preserve"> </w:t>
      </w:r>
      <w:r w:rsidR="001B1067" w:rsidRPr="00ED184D">
        <w:rPr>
          <w:sz w:val="28"/>
          <w:szCs w:val="28"/>
        </w:rPr>
        <w:t>государственной</w:t>
      </w:r>
      <w:r w:rsidR="001B1067" w:rsidRPr="00E64302">
        <w:rPr>
          <w:sz w:val="28"/>
          <w:szCs w:val="28"/>
        </w:rPr>
        <w:t xml:space="preserve"> </w:t>
      </w:r>
      <w:r w:rsidR="001B1067" w:rsidRPr="00ED184D">
        <w:rPr>
          <w:sz w:val="28"/>
          <w:szCs w:val="28"/>
        </w:rPr>
        <w:t>исполнительной власти</w:t>
      </w:r>
      <w:proofErr w:type="gramEnd"/>
      <w:r w:rsidR="001B1067" w:rsidRPr="00ED184D">
        <w:rPr>
          <w:sz w:val="28"/>
          <w:szCs w:val="28"/>
        </w:rPr>
        <w:t xml:space="preserve"> /</w:t>
      </w:r>
      <w:r w:rsidR="003913FF" w:rsidRPr="00ED184D">
        <w:rPr>
          <w:sz w:val="28"/>
          <w:szCs w:val="28"/>
        </w:rPr>
        <w:t>/</w:t>
      </w:r>
      <w:r w:rsidR="001B1067" w:rsidRPr="00ED184D">
        <w:rPr>
          <w:sz w:val="28"/>
          <w:szCs w:val="28"/>
        </w:rPr>
        <w:t xml:space="preserve"> </w:t>
      </w:r>
      <w:r w:rsidR="004E4725" w:rsidRPr="00ED184D">
        <w:rPr>
          <w:sz w:val="28"/>
          <w:szCs w:val="28"/>
        </w:rPr>
        <w:t>https://sciup.org/proektnoe-upravlenie-kak-instrument-povyshenija</w:t>
      </w:r>
      <w:r w:rsidR="003913FF" w:rsidRPr="00ED184D">
        <w:rPr>
          <w:sz w:val="28"/>
          <w:szCs w:val="28"/>
        </w:rPr>
        <w:t xml:space="preserve">. </w:t>
      </w:r>
      <w:r w:rsidR="001B1067" w:rsidRPr="00736779">
        <w:rPr>
          <w:sz w:val="28"/>
          <w:szCs w:val="28"/>
          <w:lang w:val="en-US"/>
        </w:rPr>
        <w:t>15.</w:t>
      </w:r>
      <w:r w:rsidR="00DE4855" w:rsidRPr="00736779">
        <w:rPr>
          <w:sz w:val="28"/>
          <w:szCs w:val="28"/>
          <w:lang w:val="en-US"/>
        </w:rPr>
        <w:t>11</w:t>
      </w:r>
      <w:r w:rsidR="001B1067" w:rsidRPr="00736779">
        <w:rPr>
          <w:sz w:val="28"/>
          <w:szCs w:val="28"/>
          <w:lang w:val="en-US"/>
        </w:rPr>
        <w:t>.2024.</w:t>
      </w:r>
      <w:bookmarkEnd w:id="157"/>
    </w:p>
    <w:p w14:paraId="30179FD8" w14:textId="168105F8" w:rsidR="001B1067" w:rsidRPr="00ED184D" w:rsidRDefault="00E70F5E" w:rsidP="00ED184D">
      <w:pPr>
        <w:tabs>
          <w:tab w:val="left" w:pos="142"/>
          <w:tab w:val="left" w:pos="1134"/>
        </w:tabs>
        <w:ind w:firstLine="709"/>
        <w:jc w:val="both"/>
        <w:rPr>
          <w:sz w:val="28"/>
          <w:szCs w:val="28"/>
          <w:lang w:val="en-GB"/>
        </w:rPr>
      </w:pPr>
      <w:bookmarkStart w:id="159" w:name="_Ref8332640"/>
      <w:bookmarkEnd w:id="153"/>
      <w:bookmarkEnd w:id="158"/>
      <w:r w:rsidRPr="00ED184D">
        <w:rPr>
          <w:sz w:val="28"/>
          <w:szCs w:val="28"/>
          <w:lang w:val="en-US"/>
        </w:rPr>
        <w:t xml:space="preserve">22 </w:t>
      </w:r>
      <w:r w:rsidR="001B1067" w:rsidRPr="00ED184D">
        <w:rPr>
          <w:sz w:val="28"/>
          <w:szCs w:val="28"/>
          <w:lang w:val="en-GB"/>
        </w:rPr>
        <w:t>ISO 10006:2003</w:t>
      </w:r>
      <w:r w:rsidR="004E4725" w:rsidRPr="00ED184D">
        <w:rPr>
          <w:sz w:val="28"/>
          <w:szCs w:val="28"/>
          <w:lang w:val="en-US"/>
        </w:rPr>
        <w:t>.</w:t>
      </w:r>
      <w:r w:rsidR="001B1067" w:rsidRPr="00ED184D">
        <w:rPr>
          <w:sz w:val="28"/>
          <w:szCs w:val="28"/>
          <w:lang w:val="en-GB"/>
        </w:rPr>
        <w:t xml:space="preserve"> Quality management systems – Guidelines for quality management in projects </w:t>
      </w:r>
      <w:bookmarkStart w:id="160" w:name="_Hlk167175866"/>
      <w:r w:rsidR="004E4725" w:rsidRPr="00ED184D">
        <w:rPr>
          <w:sz w:val="28"/>
          <w:szCs w:val="28"/>
          <w:lang w:val="en-US"/>
        </w:rPr>
        <w:t>//</w:t>
      </w:r>
      <w:r w:rsidR="001B1067" w:rsidRPr="00ED184D">
        <w:rPr>
          <w:sz w:val="28"/>
          <w:szCs w:val="28"/>
          <w:lang w:val="en-GB"/>
        </w:rPr>
        <w:t xml:space="preserve"> </w:t>
      </w:r>
      <w:bookmarkEnd w:id="160"/>
      <w:r w:rsidR="001B1067" w:rsidRPr="00ED184D">
        <w:rPr>
          <w:sz w:val="28"/>
          <w:szCs w:val="28"/>
          <w:lang w:val="en-GB"/>
        </w:rPr>
        <w:t>https://www.iso.org/standard/36643.html</w:t>
      </w:r>
      <w:r w:rsidR="004E4725" w:rsidRPr="00ED184D">
        <w:rPr>
          <w:sz w:val="28"/>
          <w:szCs w:val="28"/>
          <w:lang w:val="en-US"/>
        </w:rPr>
        <w:t>.</w:t>
      </w:r>
      <w:r w:rsidR="001B1067" w:rsidRPr="00ED184D">
        <w:rPr>
          <w:sz w:val="28"/>
          <w:szCs w:val="28"/>
          <w:lang w:val="en-GB"/>
        </w:rPr>
        <w:t xml:space="preserve"> 15.</w:t>
      </w:r>
      <w:r w:rsidR="00DE4855" w:rsidRPr="00ED184D">
        <w:rPr>
          <w:sz w:val="28"/>
          <w:szCs w:val="28"/>
          <w:lang w:val="en-US"/>
        </w:rPr>
        <w:t>11</w:t>
      </w:r>
      <w:r w:rsidR="001B1067" w:rsidRPr="00ED184D">
        <w:rPr>
          <w:sz w:val="28"/>
          <w:szCs w:val="28"/>
          <w:lang w:val="en-GB"/>
        </w:rPr>
        <w:t>.2024.</w:t>
      </w:r>
      <w:bookmarkEnd w:id="159"/>
    </w:p>
    <w:p w14:paraId="155BE428" w14:textId="11BA609A" w:rsidR="001B1067" w:rsidRPr="00ED184D" w:rsidRDefault="00E70F5E" w:rsidP="00ED184D">
      <w:pPr>
        <w:tabs>
          <w:tab w:val="left" w:pos="142"/>
        </w:tabs>
        <w:ind w:firstLine="709"/>
        <w:jc w:val="both"/>
        <w:rPr>
          <w:spacing w:val="-4"/>
          <w:sz w:val="28"/>
          <w:szCs w:val="28"/>
        </w:rPr>
      </w:pPr>
      <w:bookmarkStart w:id="161" w:name="_Hlk31895868"/>
      <w:bookmarkStart w:id="162" w:name="_Ref8334896"/>
      <w:r w:rsidRPr="00ED184D">
        <w:rPr>
          <w:spacing w:val="-4"/>
          <w:sz w:val="28"/>
          <w:szCs w:val="28"/>
        </w:rPr>
        <w:t xml:space="preserve">23 </w:t>
      </w:r>
      <w:r w:rsidR="001B1067" w:rsidRPr="00ED184D">
        <w:rPr>
          <w:spacing w:val="-4"/>
          <w:sz w:val="28"/>
          <w:szCs w:val="28"/>
          <w:lang w:val="en-GB"/>
        </w:rPr>
        <w:t>DIN</w:t>
      </w:r>
      <w:r w:rsidR="001B1067" w:rsidRPr="00ED184D">
        <w:rPr>
          <w:spacing w:val="-4"/>
          <w:sz w:val="28"/>
          <w:szCs w:val="28"/>
        </w:rPr>
        <w:t xml:space="preserve"> 69901</w:t>
      </w:r>
      <w:bookmarkEnd w:id="161"/>
      <w:r w:rsidR="00936E78" w:rsidRPr="00ED184D">
        <w:rPr>
          <w:spacing w:val="-4"/>
          <w:sz w:val="28"/>
          <w:szCs w:val="28"/>
        </w:rPr>
        <w:t>. Общая информация о Стандарте //</w:t>
      </w:r>
      <w:r w:rsidR="001B1067" w:rsidRPr="00ED184D">
        <w:rPr>
          <w:spacing w:val="-4"/>
          <w:sz w:val="28"/>
          <w:szCs w:val="28"/>
        </w:rPr>
        <w:t xml:space="preserve"> </w:t>
      </w:r>
      <w:r w:rsidR="00936E78" w:rsidRPr="00ED184D">
        <w:rPr>
          <w:spacing w:val="-4"/>
          <w:sz w:val="28"/>
          <w:szCs w:val="28"/>
          <w:lang w:val="en-GB"/>
        </w:rPr>
        <w:t>https</w:t>
      </w:r>
      <w:r w:rsidR="00936E78" w:rsidRPr="00ED184D">
        <w:rPr>
          <w:spacing w:val="-4"/>
          <w:sz w:val="28"/>
          <w:szCs w:val="28"/>
        </w:rPr>
        <w:t>://</w:t>
      </w:r>
      <w:r w:rsidR="00936E78" w:rsidRPr="00ED184D">
        <w:rPr>
          <w:spacing w:val="-4"/>
          <w:sz w:val="28"/>
          <w:szCs w:val="28"/>
          <w:lang w:val="en-GB"/>
        </w:rPr>
        <w:t>pmpractice</w:t>
      </w:r>
      <w:r w:rsidR="00936E78" w:rsidRPr="00ED184D">
        <w:rPr>
          <w:spacing w:val="-4"/>
          <w:sz w:val="28"/>
          <w:szCs w:val="28"/>
        </w:rPr>
        <w:t>.</w:t>
      </w:r>
      <w:r w:rsidR="00936E78" w:rsidRPr="00ED184D">
        <w:rPr>
          <w:spacing w:val="-4"/>
          <w:sz w:val="28"/>
          <w:szCs w:val="28"/>
          <w:lang w:val="en-GB"/>
        </w:rPr>
        <w:t>ru</w:t>
      </w:r>
      <w:r w:rsidR="00936E78" w:rsidRPr="00ED184D">
        <w:rPr>
          <w:spacing w:val="-4"/>
          <w:sz w:val="28"/>
          <w:szCs w:val="28"/>
        </w:rPr>
        <w:t>/</w:t>
      </w:r>
      <w:r w:rsidR="00936E78" w:rsidRPr="00ED184D">
        <w:rPr>
          <w:spacing w:val="-4"/>
          <w:sz w:val="28"/>
          <w:szCs w:val="28"/>
          <w:lang w:val="en-GB"/>
        </w:rPr>
        <w:t>knowledgebase</w:t>
      </w:r>
      <w:r w:rsidR="00936E78" w:rsidRPr="00ED184D">
        <w:rPr>
          <w:spacing w:val="-4"/>
          <w:sz w:val="28"/>
          <w:szCs w:val="28"/>
        </w:rPr>
        <w:t>/</w:t>
      </w:r>
      <w:r w:rsidR="00936E78" w:rsidRPr="00ED184D">
        <w:rPr>
          <w:spacing w:val="-4"/>
          <w:sz w:val="28"/>
          <w:szCs w:val="28"/>
          <w:lang w:val="en-GB"/>
        </w:rPr>
        <w:t>normative</w:t>
      </w:r>
      <w:r w:rsidR="00936E78" w:rsidRPr="00ED184D">
        <w:rPr>
          <w:spacing w:val="-4"/>
          <w:sz w:val="28"/>
          <w:szCs w:val="28"/>
        </w:rPr>
        <w:t>/</w:t>
      </w:r>
      <w:r w:rsidR="00936E78" w:rsidRPr="00ED184D">
        <w:rPr>
          <w:spacing w:val="-4"/>
          <w:sz w:val="28"/>
          <w:szCs w:val="28"/>
          <w:lang w:val="en-GB"/>
        </w:rPr>
        <w:t>projectstandarts</w:t>
      </w:r>
      <w:r w:rsidR="00936E78" w:rsidRPr="00ED184D">
        <w:rPr>
          <w:spacing w:val="-4"/>
          <w:sz w:val="28"/>
          <w:szCs w:val="28"/>
        </w:rPr>
        <w:t>/</w:t>
      </w:r>
      <w:r w:rsidR="00936E78" w:rsidRPr="00ED184D">
        <w:rPr>
          <w:spacing w:val="-4"/>
          <w:sz w:val="28"/>
          <w:szCs w:val="28"/>
          <w:lang w:val="en-GB"/>
        </w:rPr>
        <w:t>din</w:t>
      </w:r>
      <w:r w:rsidR="00936E78" w:rsidRPr="00ED184D">
        <w:rPr>
          <w:spacing w:val="-4"/>
          <w:sz w:val="28"/>
          <w:szCs w:val="28"/>
        </w:rPr>
        <w:t>-69901</w:t>
      </w:r>
      <w:r w:rsidR="004E4725" w:rsidRPr="00ED184D">
        <w:rPr>
          <w:spacing w:val="-4"/>
          <w:sz w:val="28"/>
          <w:szCs w:val="28"/>
        </w:rPr>
        <w:t>.</w:t>
      </w:r>
      <w:r w:rsidR="001B1067" w:rsidRPr="00ED184D">
        <w:rPr>
          <w:sz w:val="28"/>
          <w:szCs w:val="28"/>
        </w:rPr>
        <w:t xml:space="preserve"> </w:t>
      </w:r>
      <w:r w:rsidR="001B1067" w:rsidRPr="00ED184D">
        <w:rPr>
          <w:spacing w:val="-4"/>
          <w:sz w:val="28"/>
          <w:szCs w:val="28"/>
        </w:rPr>
        <w:t>15.</w:t>
      </w:r>
      <w:r w:rsidR="00DE4855" w:rsidRPr="00ED184D">
        <w:rPr>
          <w:spacing w:val="-4"/>
          <w:sz w:val="28"/>
          <w:szCs w:val="28"/>
        </w:rPr>
        <w:t>11</w:t>
      </w:r>
      <w:r w:rsidR="001B1067" w:rsidRPr="00ED184D">
        <w:rPr>
          <w:spacing w:val="-4"/>
          <w:sz w:val="28"/>
          <w:szCs w:val="28"/>
        </w:rPr>
        <w:t>.2024.</w:t>
      </w:r>
      <w:bookmarkEnd w:id="162"/>
    </w:p>
    <w:p w14:paraId="014C9F56" w14:textId="529707A1" w:rsidR="001B1067" w:rsidRPr="00ED184D" w:rsidRDefault="00E70F5E" w:rsidP="00ED184D">
      <w:pPr>
        <w:tabs>
          <w:tab w:val="left" w:pos="142"/>
        </w:tabs>
        <w:ind w:firstLine="709"/>
        <w:jc w:val="both"/>
        <w:rPr>
          <w:sz w:val="28"/>
          <w:szCs w:val="28"/>
        </w:rPr>
      </w:pPr>
      <w:bookmarkStart w:id="163" w:name="_Ref8047117"/>
      <w:r w:rsidRPr="00ED184D">
        <w:rPr>
          <w:sz w:val="28"/>
          <w:szCs w:val="28"/>
        </w:rPr>
        <w:t xml:space="preserve">24 </w:t>
      </w:r>
      <w:r w:rsidR="001B1067" w:rsidRPr="00ED184D">
        <w:rPr>
          <w:sz w:val="28"/>
          <w:szCs w:val="28"/>
        </w:rPr>
        <w:t>Зеленский</w:t>
      </w:r>
      <w:r w:rsidR="004E4725" w:rsidRPr="00ED184D">
        <w:rPr>
          <w:sz w:val="28"/>
          <w:szCs w:val="28"/>
        </w:rPr>
        <w:t xml:space="preserve"> </w:t>
      </w:r>
      <w:r w:rsidR="001B1067" w:rsidRPr="00ED184D">
        <w:rPr>
          <w:sz w:val="28"/>
          <w:szCs w:val="28"/>
        </w:rPr>
        <w:t>П.С.</w:t>
      </w:r>
      <w:r w:rsidR="004E4725" w:rsidRPr="00ED184D">
        <w:rPr>
          <w:sz w:val="28"/>
          <w:szCs w:val="28"/>
        </w:rPr>
        <w:t>,</w:t>
      </w:r>
      <w:r w:rsidR="001B1067" w:rsidRPr="00ED184D">
        <w:rPr>
          <w:sz w:val="28"/>
          <w:szCs w:val="28"/>
        </w:rPr>
        <w:t xml:space="preserve"> </w:t>
      </w:r>
      <w:r w:rsidR="004E4725" w:rsidRPr="00ED184D">
        <w:rPr>
          <w:sz w:val="28"/>
          <w:szCs w:val="28"/>
        </w:rPr>
        <w:t xml:space="preserve">Зимнякова Т.С., Поподько Г.И. </w:t>
      </w:r>
      <w:r w:rsidR="001B1067" w:rsidRPr="00ED184D">
        <w:rPr>
          <w:sz w:val="28"/>
          <w:szCs w:val="28"/>
        </w:rPr>
        <w:t xml:space="preserve">Управление проектами: </w:t>
      </w:r>
      <w:r w:rsidR="004E4725" w:rsidRPr="00ED184D">
        <w:rPr>
          <w:sz w:val="28"/>
          <w:szCs w:val="28"/>
        </w:rPr>
        <w:t xml:space="preserve">учеб. </w:t>
      </w:r>
      <w:r w:rsidR="001B1067" w:rsidRPr="00ED184D">
        <w:rPr>
          <w:sz w:val="28"/>
          <w:szCs w:val="28"/>
        </w:rPr>
        <w:t>пос. – Красноярск</w:t>
      </w:r>
      <w:r w:rsidR="004E4725" w:rsidRPr="00ED184D">
        <w:rPr>
          <w:sz w:val="28"/>
          <w:szCs w:val="28"/>
        </w:rPr>
        <w:t xml:space="preserve">, </w:t>
      </w:r>
      <w:r w:rsidR="001B1067" w:rsidRPr="00ED184D">
        <w:rPr>
          <w:sz w:val="28"/>
          <w:szCs w:val="28"/>
        </w:rPr>
        <w:t>2019. – 118</w:t>
      </w:r>
      <w:r w:rsidR="001B1067" w:rsidRPr="00ED184D">
        <w:rPr>
          <w:sz w:val="28"/>
          <w:szCs w:val="28"/>
          <w:lang w:val="en-US"/>
        </w:rPr>
        <w:t> </w:t>
      </w:r>
      <w:r w:rsidR="001B1067" w:rsidRPr="00ED184D">
        <w:rPr>
          <w:sz w:val="28"/>
          <w:szCs w:val="28"/>
        </w:rPr>
        <w:t>с.</w:t>
      </w:r>
      <w:bookmarkEnd w:id="163"/>
    </w:p>
    <w:p w14:paraId="36A2D028" w14:textId="60736AB9" w:rsidR="001B1067" w:rsidRPr="00ED184D" w:rsidRDefault="00E70F5E" w:rsidP="00ED184D">
      <w:pPr>
        <w:tabs>
          <w:tab w:val="left" w:pos="142"/>
        </w:tabs>
        <w:ind w:firstLine="709"/>
        <w:jc w:val="both"/>
        <w:rPr>
          <w:sz w:val="28"/>
          <w:szCs w:val="28"/>
        </w:rPr>
      </w:pPr>
      <w:bookmarkStart w:id="164" w:name="_Ref5099203"/>
      <w:bookmarkStart w:id="165" w:name="_Hlk71967961"/>
      <w:bookmarkStart w:id="166" w:name="_Ref430113401"/>
      <w:bookmarkStart w:id="167" w:name="_Hlk28862284"/>
      <w:bookmarkStart w:id="168" w:name="_Hlk28771278"/>
      <w:bookmarkStart w:id="169" w:name="_Hlk28696577"/>
      <w:r w:rsidRPr="00ED184D">
        <w:rPr>
          <w:sz w:val="28"/>
          <w:szCs w:val="28"/>
        </w:rPr>
        <w:t xml:space="preserve">25 </w:t>
      </w:r>
      <w:r w:rsidR="001B1067" w:rsidRPr="00ED184D">
        <w:rPr>
          <w:sz w:val="28"/>
          <w:szCs w:val="28"/>
        </w:rPr>
        <w:t>Васильев</w:t>
      </w:r>
      <w:r w:rsidR="00051EB8" w:rsidRPr="00ED184D">
        <w:rPr>
          <w:sz w:val="28"/>
          <w:szCs w:val="28"/>
        </w:rPr>
        <w:t xml:space="preserve"> А.</w:t>
      </w:r>
      <w:r w:rsidR="001B1067" w:rsidRPr="00ED184D">
        <w:rPr>
          <w:sz w:val="28"/>
          <w:szCs w:val="28"/>
        </w:rPr>
        <w:t>И.</w:t>
      </w:r>
      <w:r w:rsidR="004E4725" w:rsidRPr="00ED184D">
        <w:rPr>
          <w:sz w:val="28"/>
          <w:szCs w:val="28"/>
        </w:rPr>
        <w:t xml:space="preserve">, Прокофьев </w:t>
      </w:r>
      <w:r w:rsidR="00051EB8" w:rsidRPr="00ED184D">
        <w:rPr>
          <w:sz w:val="28"/>
          <w:szCs w:val="28"/>
        </w:rPr>
        <w:t xml:space="preserve">С.Е. </w:t>
      </w:r>
      <w:r w:rsidR="001B1067" w:rsidRPr="00ED184D">
        <w:rPr>
          <w:sz w:val="28"/>
          <w:szCs w:val="28"/>
        </w:rPr>
        <w:t>Организация проектного управления в органах государственной власти // Государственное и муниципальное управление. – 2016. – №</w:t>
      </w:r>
      <w:r w:rsidR="00051EB8" w:rsidRPr="00ED184D">
        <w:rPr>
          <w:sz w:val="28"/>
          <w:szCs w:val="28"/>
        </w:rPr>
        <w:t xml:space="preserve">4. – С. </w:t>
      </w:r>
      <w:r w:rsidR="001B1067" w:rsidRPr="00ED184D">
        <w:rPr>
          <w:sz w:val="28"/>
          <w:szCs w:val="28"/>
        </w:rPr>
        <w:t>44-52.</w:t>
      </w:r>
      <w:bookmarkEnd w:id="164"/>
    </w:p>
    <w:p w14:paraId="121D5892" w14:textId="00533F79" w:rsidR="00324A6A" w:rsidRPr="00ED184D" w:rsidRDefault="001013E0" w:rsidP="00ED184D">
      <w:pPr>
        <w:tabs>
          <w:tab w:val="left" w:pos="142"/>
        </w:tabs>
        <w:ind w:firstLine="709"/>
        <w:jc w:val="both"/>
        <w:rPr>
          <w:sz w:val="28"/>
          <w:szCs w:val="28"/>
        </w:rPr>
      </w:pPr>
      <w:bookmarkStart w:id="170" w:name="_Ref7858523"/>
      <w:bookmarkStart w:id="171" w:name="_Hlk29243427"/>
      <w:r w:rsidRPr="00ED184D">
        <w:rPr>
          <w:sz w:val="28"/>
          <w:szCs w:val="28"/>
        </w:rPr>
        <w:t xml:space="preserve">26 </w:t>
      </w:r>
      <w:r w:rsidR="00324A6A" w:rsidRPr="00ED184D">
        <w:rPr>
          <w:sz w:val="28"/>
          <w:szCs w:val="28"/>
        </w:rPr>
        <w:t>Грудзинский</w:t>
      </w:r>
      <w:r w:rsidR="00051EB8" w:rsidRPr="00ED184D">
        <w:rPr>
          <w:sz w:val="28"/>
          <w:szCs w:val="28"/>
        </w:rPr>
        <w:t xml:space="preserve"> </w:t>
      </w:r>
      <w:r w:rsidR="00324A6A" w:rsidRPr="00ED184D">
        <w:rPr>
          <w:sz w:val="28"/>
          <w:szCs w:val="28"/>
        </w:rPr>
        <w:t>А.О. Концепция проектно-ориентированного университета // http://ecsocman.hse.ru/data/619/119/1231/grudz0.pdf/</w:t>
      </w:r>
      <w:r w:rsidR="00051EB8" w:rsidRPr="00ED184D">
        <w:rPr>
          <w:sz w:val="28"/>
          <w:szCs w:val="28"/>
        </w:rPr>
        <w:t>.</w:t>
      </w:r>
      <w:r w:rsidR="00324A6A" w:rsidRPr="00ED184D">
        <w:rPr>
          <w:sz w:val="28"/>
          <w:szCs w:val="28"/>
        </w:rPr>
        <w:t xml:space="preserve"> 05.</w:t>
      </w:r>
      <w:r w:rsidR="00DE4855" w:rsidRPr="00ED184D">
        <w:rPr>
          <w:sz w:val="28"/>
          <w:szCs w:val="28"/>
        </w:rPr>
        <w:t>11</w:t>
      </w:r>
      <w:r w:rsidR="00324A6A" w:rsidRPr="00ED184D">
        <w:rPr>
          <w:sz w:val="28"/>
          <w:szCs w:val="28"/>
        </w:rPr>
        <w:t>.2024.</w:t>
      </w:r>
      <w:bookmarkEnd w:id="170"/>
    </w:p>
    <w:p w14:paraId="0ADB901D" w14:textId="4FCA55A0" w:rsidR="00324A6A" w:rsidRPr="00ED184D" w:rsidRDefault="001013E0" w:rsidP="00ED184D">
      <w:pPr>
        <w:tabs>
          <w:tab w:val="left" w:pos="142"/>
        </w:tabs>
        <w:ind w:firstLine="709"/>
        <w:jc w:val="both"/>
        <w:rPr>
          <w:sz w:val="28"/>
          <w:szCs w:val="28"/>
        </w:rPr>
      </w:pPr>
      <w:bookmarkStart w:id="172" w:name="_Ref159159157"/>
      <w:r w:rsidRPr="00ED184D">
        <w:rPr>
          <w:sz w:val="28"/>
          <w:szCs w:val="28"/>
        </w:rPr>
        <w:t xml:space="preserve">27 </w:t>
      </w:r>
      <w:r w:rsidR="00324A6A" w:rsidRPr="00ED184D">
        <w:rPr>
          <w:sz w:val="28"/>
          <w:szCs w:val="28"/>
        </w:rPr>
        <w:t>Костылев</w:t>
      </w:r>
      <w:r w:rsidR="00051EB8" w:rsidRPr="00ED184D">
        <w:rPr>
          <w:sz w:val="28"/>
          <w:szCs w:val="28"/>
        </w:rPr>
        <w:t xml:space="preserve"> А.</w:t>
      </w:r>
      <w:r w:rsidR="00324A6A" w:rsidRPr="00ED184D">
        <w:rPr>
          <w:sz w:val="28"/>
          <w:szCs w:val="28"/>
        </w:rPr>
        <w:t xml:space="preserve">А. Проектное управление по стандарту </w:t>
      </w:r>
      <w:r w:rsidR="00324A6A" w:rsidRPr="00ED184D">
        <w:rPr>
          <w:sz w:val="28"/>
          <w:szCs w:val="28"/>
          <w:lang w:val="en-US"/>
        </w:rPr>
        <w:t>ISO</w:t>
      </w:r>
      <w:r w:rsidR="00324A6A" w:rsidRPr="00ED184D">
        <w:rPr>
          <w:sz w:val="28"/>
          <w:szCs w:val="28"/>
        </w:rPr>
        <w:t xml:space="preserve"> </w:t>
      </w:r>
      <w:r w:rsidR="00324A6A" w:rsidRPr="00ED184D">
        <w:rPr>
          <w:spacing w:val="-4"/>
          <w:sz w:val="28"/>
          <w:szCs w:val="28"/>
        </w:rPr>
        <w:t>21500:2012: обзор и перспектива использования // Социально</w:t>
      </w:r>
      <w:r w:rsidR="00324A6A" w:rsidRPr="00ED184D">
        <w:rPr>
          <w:sz w:val="28"/>
          <w:szCs w:val="28"/>
        </w:rPr>
        <w:t>-экономические явления и процессы. – 2014. – Т.</w:t>
      </w:r>
      <w:r w:rsidR="00051EB8" w:rsidRPr="00ED184D">
        <w:rPr>
          <w:sz w:val="28"/>
          <w:szCs w:val="28"/>
        </w:rPr>
        <w:t xml:space="preserve"> </w:t>
      </w:r>
      <w:r w:rsidR="00324A6A" w:rsidRPr="00ED184D">
        <w:rPr>
          <w:sz w:val="28"/>
          <w:szCs w:val="28"/>
        </w:rPr>
        <w:t>9</w:t>
      </w:r>
      <w:r w:rsidR="00051EB8" w:rsidRPr="00ED184D">
        <w:rPr>
          <w:sz w:val="28"/>
          <w:szCs w:val="28"/>
        </w:rPr>
        <w:t>,</w:t>
      </w:r>
      <w:r w:rsidR="00324A6A" w:rsidRPr="00ED184D">
        <w:rPr>
          <w:sz w:val="28"/>
          <w:szCs w:val="28"/>
        </w:rPr>
        <w:t xml:space="preserve"> №12. – С.</w:t>
      </w:r>
      <w:r w:rsidR="00051EB8" w:rsidRPr="00ED184D">
        <w:rPr>
          <w:sz w:val="28"/>
          <w:szCs w:val="28"/>
        </w:rPr>
        <w:t xml:space="preserve"> </w:t>
      </w:r>
      <w:r w:rsidR="00324A6A" w:rsidRPr="00ED184D">
        <w:rPr>
          <w:sz w:val="28"/>
          <w:szCs w:val="28"/>
        </w:rPr>
        <w:t>145-150.</w:t>
      </w:r>
      <w:bookmarkEnd w:id="172"/>
    </w:p>
    <w:p w14:paraId="24346F6B" w14:textId="0CB18030" w:rsidR="00324A6A" w:rsidRPr="00ED184D" w:rsidRDefault="001013E0" w:rsidP="00ED184D">
      <w:pPr>
        <w:tabs>
          <w:tab w:val="left" w:pos="142"/>
        </w:tabs>
        <w:ind w:firstLine="709"/>
        <w:jc w:val="both"/>
        <w:rPr>
          <w:sz w:val="28"/>
          <w:szCs w:val="28"/>
        </w:rPr>
      </w:pPr>
      <w:bookmarkStart w:id="173" w:name="_Ref8336448"/>
      <w:bookmarkStart w:id="174" w:name="_Hlk36500110"/>
      <w:r w:rsidRPr="00ED184D">
        <w:rPr>
          <w:sz w:val="28"/>
          <w:szCs w:val="28"/>
        </w:rPr>
        <w:t xml:space="preserve">28 </w:t>
      </w:r>
      <w:r w:rsidR="00324A6A" w:rsidRPr="00ED184D">
        <w:rPr>
          <w:sz w:val="28"/>
          <w:szCs w:val="28"/>
        </w:rPr>
        <w:t>Кулаев</w:t>
      </w:r>
      <w:r w:rsidR="00051EB8" w:rsidRPr="00ED184D">
        <w:rPr>
          <w:sz w:val="28"/>
          <w:szCs w:val="28"/>
        </w:rPr>
        <w:t xml:space="preserve"> </w:t>
      </w:r>
      <w:r w:rsidR="00324A6A" w:rsidRPr="00ED184D">
        <w:rPr>
          <w:sz w:val="28"/>
          <w:szCs w:val="28"/>
        </w:rPr>
        <w:t>А.А. Проектно-ориентированная модель управления в организации // Наука. Мысль. – 2016. – №12. – С.</w:t>
      </w:r>
      <w:r w:rsidR="00051EB8" w:rsidRPr="00ED184D">
        <w:rPr>
          <w:sz w:val="28"/>
          <w:szCs w:val="28"/>
        </w:rPr>
        <w:t xml:space="preserve"> </w:t>
      </w:r>
      <w:r w:rsidR="00324A6A" w:rsidRPr="00ED184D">
        <w:rPr>
          <w:sz w:val="28"/>
          <w:szCs w:val="28"/>
        </w:rPr>
        <w:t>120-124.</w:t>
      </w:r>
      <w:bookmarkEnd w:id="173"/>
    </w:p>
    <w:p w14:paraId="0AA32F45" w14:textId="16251F8C" w:rsidR="00324A6A" w:rsidRPr="00ED184D" w:rsidRDefault="001013E0" w:rsidP="00ED184D">
      <w:pPr>
        <w:tabs>
          <w:tab w:val="left" w:pos="142"/>
        </w:tabs>
        <w:ind w:firstLine="709"/>
        <w:jc w:val="both"/>
        <w:rPr>
          <w:sz w:val="28"/>
          <w:szCs w:val="28"/>
        </w:rPr>
      </w:pPr>
      <w:bookmarkStart w:id="175" w:name="_Ref8566195"/>
      <w:bookmarkStart w:id="176" w:name="_Hlk26177047"/>
      <w:bookmarkEnd w:id="171"/>
      <w:bookmarkEnd w:id="174"/>
      <w:r w:rsidRPr="00ED184D">
        <w:rPr>
          <w:sz w:val="28"/>
          <w:szCs w:val="28"/>
        </w:rPr>
        <w:lastRenderedPageBreak/>
        <w:t xml:space="preserve">29 </w:t>
      </w:r>
      <w:r w:rsidR="00324A6A" w:rsidRPr="00ED184D">
        <w:rPr>
          <w:sz w:val="28"/>
          <w:szCs w:val="28"/>
        </w:rPr>
        <w:t>Султыгова</w:t>
      </w:r>
      <w:r w:rsidR="00051EB8" w:rsidRPr="00ED184D">
        <w:rPr>
          <w:sz w:val="28"/>
          <w:szCs w:val="28"/>
        </w:rPr>
        <w:t xml:space="preserve"> М.</w:t>
      </w:r>
      <w:r w:rsidR="00324A6A" w:rsidRPr="00ED184D">
        <w:rPr>
          <w:sz w:val="28"/>
          <w:szCs w:val="28"/>
        </w:rPr>
        <w:t>Б. Обеспечение экономической безопасности организации на основе проектного подхода</w:t>
      </w:r>
      <w:r w:rsidR="00051EB8" w:rsidRPr="00ED184D">
        <w:rPr>
          <w:sz w:val="28"/>
          <w:szCs w:val="28"/>
        </w:rPr>
        <w:t>:</w:t>
      </w:r>
      <w:r w:rsidR="00324A6A" w:rsidRPr="00ED184D">
        <w:rPr>
          <w:sz w:val="28"/>
          <w:szCs w:val="28"/>
        </w:rPr>
        <w:t xml:space="preserve"> </w:t>
      </w:r>
      <w:r w:rsidR="00051EB8" w:rsidRPr="00ED184D">
        <w:rPr>
          <w:sz w:val="28"/>
          <w:szCs w:val="28"/>
        </w:rPr>
        <w:t xml:space="preserve">дис. </w:t>
      </w:r>
      <w:r w:rsidR="00324A6A" w:rsidRPr="00ED184D">
        <w:rPr>
          <w:sz w:val="28"/>
          <w:szCs w:val="28"/>
        </w:rPr>
        <w:t>…</w:t>
      </w:r>
      <w:r w:rsidR="00051EB8" w:rsidRPr="00ED184D">
        <w:rPr>
          <w:sz w:val="28"/>
          <w:szCs w:val="28"/>
        </w:rPr>
        <w:t xml:space="preserve"> </w:t>
      </w:r>
      <w:r w:rsidR="00324A6A" w:rsidRPr="00ED184D">
        <w:rPr>
          <w:sz w:val="28"/>
          <w:szCs w:val="28"/>
        </w:rPr>
        <w:t>канд. эконом. наук</w:t>
      </w:r>
      <w:r w:rsidR="00051EB8" w:rsidRPr="00ED184D">
        <w:rPr>
          <w:sz w:val="28"/>
          <w:szCs w:val="28"/>
        </w:rPr>
        <w:t>: 08.00.05</w:t>
      </w:r>
      <w:r w:rsidR="00324A6A" w:rsidRPr="00ED184D">
        <w:rPr>
          <w:sz w:val="28"/>
          <w:szCs w:val="28"/>
        </w:rPr>
        <w:t>. – С</w:t>
      </w:r>
      <w:r w:rsidR="00051EB8" w:rsidRPr="00ED184D">
        <w:rPr>
          <w:sz w:val="28"/>
          <w:szCs w:val="28"/>
        </w:rPr>
        <w:t>Пб</w:t>
      </w:r>
      <w:r w:rsidR="00324A6A" w:rsidRPr="00ED184D">
        <w:rPr>
          <w:sz w:val="28"/>
          <w:szCs w:val="28"/>
        </w:rPr>
        <w:t>., 2019. – 118</w:t>
      </w:r>
      <w:r w:rsidR="00051EB8" w:rsidRPr="00ED184D">
        <w:rPr>
          <w:sz w:val="28"/>
          <w:szCs w:val="28"/>
        </w:rPr>
        <w:t xml:space="preserve"> </w:t>
      </w:r>
      <w:r w:rsidR="00324A6A" w:rsidRPr="00ED184D">
        <w:rPr>
          <w:sz w:val="28"/>
          <w:szCs w:val="28"/>
        </w:rPr>
        <w:t>с.</w:t>
      </w:r>
      <w:bookmarkEnd w:id="175"/>
    </w:p>
    <w:p w14:paraId="1F186BF8" w14:textId="25CBD0C5" w:rsidR="001B1067" w:rsidRPr="00ED184D" w:rsidRDefault="001013E0" w:rsidP="00ED184D">
      <w:pPr>
        <w:tabs>
          <w:tab w:val="left" w:pos="142"/>
        </w:tabs>
        <w:ind w:firstLine="709"/>
        <w:jc w:val="both"/>
        <w:rPr>
          <w:sz w:val="28"/>
          <w:szCs w:val="28"/>
        </w:rPr>
      </w:pPr>
      <w:bookmarkStart w:id="177" w:name="_Ref159611579"/>
      <w:bookmarkEnd w:id="176"/>
      <w:r w:rsidRPr="00ED184D">
        <w:rPr>
          <w:sz w:val="28"/>
          <w:szCs w:val="28"/>
        </w:rPr>
        <w:t xml:space="preserve">30 </w:t>
      </w:r>
      <w:r w:rsidR="00051EB8" w:rsidRPr="00ED184D">
        <w:rPr>
          <w:sz w:val="28"/>
          <w:szCs w:val="28"/>
        </w:rPr>
        <w:t xml:space="preserve">Гегедюш Н.С., Кирилюк О.Г., Константинова Е.П. и др. </w:t>
      </w:r>
      <w:r w:rsidR="001B1067" w:rsidRPr="00ED184D">
        <w:rPr>
          <w:sz w:val="28"/>
          <w:szCs w:val="28"/>
        </w:rPr>
        <w:t>Проектное управление в органах власти</w:t>
      </w:r>
      <w:r w:rsidR="00051EB8" w:rsidRPr="00ED184D">
        <w:rPr>
          <w:sz w:val="28"/>
          <w:szCs w:val="28"/>
        </w:rPr>
        <w:t xml:space="preserve">. </w:t>
      </w:r>
      <w:r w:rsidR="001B1067" w:rsidRPr="00ED184D">
        <w:rPr>
          <w:sz w:val="28"/>
          <w:szCs w:val="28"/>
        </w:rPr>
        <w:t xml:space="preserve">– </w:t>
      </w:r>
      <w:r w:rsidR="00051EB8" w:rsidRPr="00ED184D">
        <w:rPr>
          <w:sz w:val="28"/>
          <w:szCs w:val="28"/>
        </w:rPr>
        <w:t xml:space="preserve">Изд. </w:t>
      </w:r>
      <w:r w:rsidR="001B1067" w:rsidRPr="00ED184D">
        <w:rPr>
          <w:sz w:val="28"/>
          <w:szCs w:val="28"/>
        </w:rPr>
        <w:t>2-е. – М</w:t>
      </w:r>
      <w:r w:rsidR="00051EB8" w:rsidRPr="00ED184D">
        <w:rPr>
          <w:sz w:val="28"/>
          <w:szCs w:val="28"/>
        </w:rPr>
        <w:t>.</w:t>
      </w:r>
      <w:r w:rsidR="001B1067" w:rsidRPr="00ED184D">
        <w:rPr>
          <w:sz w:val="28"/>
          <w:szCs w:val="28"/>
        </w:rPr>
        <w:t>, 2020. – 186</w:t>
      </w:r>
      <w:r w:rsidR="00051EB8" w:rsidRPr="00ED184D">
        <w:rPr>
          <w:sz w:val="28"/>
          <w:szCs w:val="28"/>
        </w:rPr>
        <w:t xml:space="preserve"> </w:t>
      </w:r>
      <w:r w:rsidR="001B1067" w:rsidRPr="00ED184D">
        <w:rPr>
          <w:sz w:val="28"/>
          <w:szCs w:val="28"/>
        </w:rPr>
        <w:t>с.</w:t>
      </w:r>
      <w:bookmarkEnd w:id="177"/>
    </w:p>
    <w:p w14:paraId="06F2CFFB" w14:textId="75A77C8D" w:rsidR="001B1067" w:rsidRPr="00ED184D" w:rsidRDefault="001013E0" w:rsidP="00ED184D">
      <w:pPr>
        <w:tabs>
          <w:tab w:val="left" w:pos="142"/>
        </w:tabs>
        <w:ind w:firstLine="709"/>
        <w:jc w:val="both"/>
        <w:rPr>
          <w:sz w:val="28"/>
          <w:szCs w:val="28"/>
        </w:rPr>
      </w:pPr>
      <w:bookmarkStart w:id="178" w:name="_Ref8732391"/>
      <w:bookmarkStart w:id="179" w:name="_Hlk28696177"/>
      <w:r w:rsidRPr="00ED184D">
        <w:rPr>
          <w:sz w:val="28"/>
          <w:szCs w:val="28"/>
        </w:rPr>
        <w:t xml:space="preserve">31 </w:t>
      </w:r>
      <w:r w:rsidR="001B1067" w:rsidRPr="00ED184D">
        <w:rPr>
          <w:sz w:val="28"/>
          <w:szCs w:val="28"/>
        </w:rPr>
        <w:t>Трофимова</w:t>
      </w:r>
      <w:r w:rsidR="00051EB8" w:rsidRPr="00ED184D">
        <w:rPr>
          <w:sz w:val="28"/>
          <w:szCs w:val="28"/>
        </w:rPr>
        <w:t xml:space="preserve"> </w:t>
      </w:r>
      <w:r w:rsidR="001B1067" w:rsidRPr="00ED184D">
        <w:rPr>
          <w:sz w:val="28"/>
          <w:szCs w:val="28"/>
        </w:rPr>
        <w:t>О.М.</w:t>
      </w:r>
      <w:r w:rsidR="00051EB8" w:rsidRPr="00ED184D">
        <w:rPr>
          <w:sz w:val="28"/>
          <w:szCs w:val="28"/>
        </w:rPr>
        <w:t>,</w:t>
      </w:r>
      <w:r w:rsidR="001B1067" w:rsidRPr="00ED184D">
        <w:rPr>
          <w:sz w:val="28"/>
          <w:szCs w:val="28"/>
        </w:rPr>
        <w:t xml:space="preserve"> </w:t>
      </w:r>
      <w:r w:rsidR="00051EB8" w:rsidRPr="00ED184D">
        <w:rPr>
          <w:sz w:val="28"/>
          <w:szCs w:val="28"/>
        </w:rPr>
        <w:t xml:space="preserve">Маковкина С.А. </w:t>
      </w:r>
      <w:r w:rsidR="001B1067" w:rsidRPr="00ED184D">
        <w:rPr>
          <w:sz w:val="28"/>
          <w:szCs w:val="28"/>
        </w:rPr>
        <w:t>Внедрение стандартов управления проектами в государственном и муниципальном управлении // Вопросы управления. – 2016. – №4</w:t>
      </w:r>
      <w:r w:rsidR="00051EB8" w:rsidRPr="00ED184D">
        <w:rPr>
          <w:sz w:val="28"/>
          <w:szCs w:val="28"/>
        </w:rPr>
        <w:t xml:space="preserve">(41). – С. </w:t>
      </w:r>
      <w:r w:rsidR="001B1067" w:rsidRPr="00ED184D">
        <w:rPr>
          <w:sz w:val="28"/>
          <w:szCs w:val="28"/>
        </w:rPr>
        <w:t>52-58.</w:t>
      </w:r>
      <w:bookmarkEnd w:id="178"/>
    </w:p>
    <w:p w14:paraId="2C217D38" w14:textId="6EA0291A" w:rsidR="001B1067" w:rsidRPr="00ED184D" w:rsidRDefault="001013E0" w:rsidP="00ED184D">
      <w:pPr>
        <w:tabs>
          <w:tab w:val="left" w:pos="142"/>
        </w:tabs>
        <w:ind w:firstLine="709"/>
        <w:jc w:val="both"/>
        <w:rPr>
          <w:sz w:val="28"/>
          <w:szCs w:val="28"/>
        </w:rPr>
      </w:pPr>
      <w:bookmarkStart w:id="180" w:name="_Ref427871141"/>
      <w:bookmarkStart w:id="181" w:name="_Hlk26192158"/>
      <w:r w:rsidRPr="00ED184D">
        <w:rPr>
          <w:sz w:val="28"/>
          <w:szCs w:val="28"/>
        </w:rPr>
        <w:t xml:space="preserve">32 </w:t>
      </w:r>
      <w:r w:rsidR="001B1067" w:rsidRPr="00ED184D">
        <w:rPr>
          <w:sz w:val="28"/>
          <w:szCs w:val="28"/>
        </w:rPr>
        <w:t>Гапоненко</w:t>
      </w:r>
      <w:r w:rsidR="00051EB8" w:rsidRPr="00ED184D">
        <w:rPr>
          <w:sz w:val="28"/>
          <w:szCs w:val="28"/>
        </w:rPr>
        <w:t xml:space="preserve"> </w:t>
      </w:r>
      <w:r w:rsidR="001B1067" w:rsidRPr="00ED184D">
        <w:rPr>
          <w:sz w:val="28"/>
          <w:szCs w:val="28"/>
        </w:rPr>
        <w:t>А.Л. Менеджмент</w:t>
      </w:r>
      <w:r w:rsidR="00051EB8" w:rsidRPr="00ED184D">
        <w:rPr>
          <w:sz w:val="28"/>
          <w:szCs w:val="28"/>
        </w:rPr>
        <w:t xml:space="preserve">. </w:t>
      </w:r>
      <w:r w:rsidR="001B1067" w:rsidRPr="00ED184D">
        <w:rPr>
          <w:sz w:val="28"/>
          <w:szCs w:val="28"/>
        </w:rPr>
        <w:t xml:space="preserve">– </w:t>
      </w:r>
      <w:r w:rsidR="00051EB8" w:rsidRPr="00ED184D">
        <w:rPr>
          <w:sz w:val="28"/>
          <w:szCs w:val="28"/>
        </w:rPr>
        <w:t xml:space="preserve">Изд. </w:t>
      </w:r>
      <w:r w:rsidR="001B1067" w:rsidRPr="00ED184D">
        <w:rPr>
          <w:sz w:val="28"/>
          <w:szCs w:val="28"/>
        </w:rPr>
        <w:t xml:space="preserve">2-е, перер. </w:t>
      </w:r>
      <w:r w:rsidR="00051EB8" w:rsidRPr="00ED184D">
        <w:rPr>
          <w:sz w:val="28"/>
          <w:szCs w:val="28"/>
        </w:rPr>
        <w:t xml:space="preserve">и </w:t>
      </w:r>
      <w:r w:rsidR="001B1067" w:rsidRPr="00ED184D">
        <w:rPr>
          <w:sz w:val="28"/>
          <w:szCs w:val="28"/>
        </w:rPr>
        <w:t>доп.</w:t>
      </w:r>
      <w:r w:rsidR="00051EB8" w:rsidRPr="00ED184D">
        <w:rPr>
          <w:sz w:val="28"/>
          <w:szCs w:val="28"/>
        </w:rPr>
        <w:t xml:space="preserve"> </w:t>
      </w:r>
      <w:r w:rsidR="001B1067" w:rsidRPr="00ED184D">
        <w:rPr>
          <w:sz w:val="28"/>
          <w:szCs w:val="28"/>
        </w:rPr>
        <w:t>– М</w:t>
      </w:r>
      <w:r w:rsidR="00051EB8" w:rsidRPr="00ED184D">
        <w:rPr>
          <w:sz w:val="28"/>
          <w:szCs w:val="28"/>
        </w:rPr>
        <w:t>.</w:t>
      </w:r>
      <w:r w:rsidR="001B1067" w:rsidRPr="00ED184D">
        <w:rPr>
          <w:sz w:val="28"/>
          <w:szCs w:val="28"/>
        </w:rPr>
        <w:t>, 2024.</w:t>
      </w:r>
      <w:r w:rsidR="00051EB8" w:rsidRPr="00ED184D">
        <w:rPr>
          <w:sz w:val="28"/>
          <w:szCs w:val="28"/>
        </w:rPr>
        <w:t xml:space="preserve"> </w:t>
      </w:r>
      <w:r w:rsidR="001B1067" w:rsidRPr="00ED184D">
        <w:rPr>
          <w:sz w:val="28"/>
          <w:szCs w:val="28"/>
        </w:rPr>
        <w:t>– 379</w:t>
      </w:r>
      <w:r w:rsidR="00AF00FF">
        <w:rPr>
          <w:sz w:val="28"/>
          <w:szCs w:val="28"/>
        </w:rPr>
        <w:t> </w:t>
      </w:r>
      <w:r w:rsidR="001B1067" w:rsidRPr="00ED184D">
        <w:rPr>
          <w:sz w:val="28"/>
          <w:szCs w:val="28"/>
        </w:rPr>
        <w:t>с.</w:t>
      </w:r>
      <w:bookmarkEnd w:id="180"/>
    </w:p>
    <w:p w14:paraId="1BCD8731" w14:textId="6D197730" w:rsidR="001B1067" w:rsidRPr="00ED184D" w:rsidRDefault="001013E0" w:rsidP="00ED184D">
      <w:pPr>
        <w:tabs>
          <w:tab w:val="left" w:pos="142"/>
        </w:tabs>
        <w:ind w:firstLine="709"/>
        <w:jc w:val="both"/>
        <w:rPr>
          <w:sz w:val="28"/>
          <w:szCs w:val="28"/>
        </w:rPr>
      </w:pPr>
      <w:bookmarkStart w:id="182" w:name="_Ref8112357"/>
      <w:r w:rsidRPr="00ED184D">
        <w:rPr>
          <w:sz w:val="28"/>
          <w:szCs w:val="28"/>
        </w:rPr>
        <w:t xml:space="preserve">33 </w:t>
      </w:r>
      <w:r w:rsidR="001B1067" w:rsidRPr="00ED184D">
        <w:rPr>
          <w:sz w:val="28"/>
          <w:szCs w:val="28"/>
        </w:rPr>
        <w:t>Мироненко</w:t>
      </w:r>
      <w:r w:rsidR="00051EB8" w:rsidRPr="00ED184D">
        <w:rPr>
          <w:sz w:val="28"/>
          <w:szCs w:val="28"/>
        </w:rPr>
        <w:t xml:space="preserve"> Н.</w:t>
      </w:r>
      <w:r w:rsidR="001B1067" w:rsidRPr="00ED184D">
        <w:rPr>
          <w:sz w:val="28"/>
          <w:szCs w:val="28"/>
        </w:rPr>
        <w:t>В.</w:t>
      </w:r>
      <w:r w:rsidR="00051EB8" w:rsidRPr="00ED184D">
        <w:rPr>
          <w:sz w:val="28"/>
          <w:szCs w:val="28"/>
        </w:rPr>
        <w:t xml:space="preserve">, Леонова О.В. </w:t>
      </w:r>
      <w:r w:rsidR="001B1067" w:rsidRPr="00ED184D">
        <w:rPr>
          <w:sz w:val="28"/>
          <w:szCs w:val="28"/>
        </w:rPr>
        <w:t>Эволюция развития проектного управления в России и за рубежом // Управленческое консультирование. – 2017. – №</w:t>
      </w:r>
      <w:r w:rsidR="00051EB8" w:rsidRPr="00ED184D">
        <w:rPr>
          <w:sz w:val="28"/>
          <w:szCs w:val="28"/>
        </w:rPr>
        <w:t xml:space="preserve">6. – С. </w:t>
      </w:r>
      <w:r w:rsidR="001B1067" w:rsidRPr="00ED184D">
        <w:rPr>
          <w:sz w:val="28"/>
          <w:szCs w:val="28"/>
        </w:rPr>
        <w:t>65-72.</w:t>
      </w:r>
      <w:bookmarkEnd w:id="182"/>
    </w:p>
    <w:p w14:paraId="2C49C999" w14:textId="2970AA4B" w:rsidR="000B33B3" w:rsidRDefault="001013E0" w:rsidP="00ED184D">
      <w:pPr>
        <w:tabs>
          <w:tab w:val="left" w:pos="142"/>
        </w:tabs>
        <w:ind w:firstLine="709"/>
        <w:jc w:val="both"/>
        <w:rPr>
          <w:sz w:val="28"/>
          <w:szCs w:val="28"/>
          <w:lang w:val="en-US"/>
        </w:rPr>
      </w:pPr>
      <w:bookmarkStart w:id="183" w:name="_Ref8377449"/>
      <w:bookmarkStart w:id="184" w:name="_Hlk28978122"/>
      <w:bookmarkEnd w:id="181"/>
      <w:proofErr w:type="gramStart"/>
      <w:r w:rsidRPr="000B33B3">
        <w:rPr>
          <w:sz w:val="28"/>
          <w:szCs w:val="28"/>
          <w:lang w:val="en-US"/>
        </w:rPr>
        <w:t xml:space="preserve">34 </w:t>
      </w:r>
      <w:bookmarkEnd w:id="183"/>
      <w:r w:rsidR="000B33B3" w:rsidRPr="000B33B3">
        <w:rPr>
          <w:sz w:val="28"/>
          <w:szCs w:val="28"/>
          <w:lang w:val="en-US"/>
        </w:rPr>
        <w:t>Qumer, A., Henderson-Sellers, B. and Mcbride, T. Agile adoption and improvement model.</w:t>
      </w:r>
      <w:proofErr w:type="gramEnd"/>
      <w:r w:rsidR="000B33B3" w:rsidRPr="000B33B3">
        <w:rPr>
          <w:sz w:val="28"/>
          <w:szCs w:val="28"/>
          <w:lang w:val="en-US"/>
        </w:rPr>
        <w:t xml:space="preserve"> </w:t>
      </w:r>
      <w:proofErr w:type="gramStart"/>
      <w:r w:rsidR="000B33B3" w:rsidRPr="000B33B3">
        <w:rPr>
          <w:sz w:val="28"/>
          <w:szCs w:val="28"/>
          <w:lang w:val="en-US"/>
        </w:rPr>
        <w:t>Proceedings of the European and Mediterranean Conference on Information Systems, EMCIS 2007.</w:t>
      </w:r>
      <w:proofErr w:type="gramEnd"/>
    </w:p>
    <w:p w14:paraId="3658E477" w14:textId="04508F73" w:rsidR="001B1067" w:rsidRPr="00ED184D" w:rsidRDefault="001013E0" w:rsidP="00ED184D">
      <w:pPr>
        <w:tabs>
          <w:tab w:val="left" w:pos="142"/>
        </w:tabs>
        <w:ind w:firstLine="709"/>
        <w:jc w:val="both"/>
        <w:rPr>
          <w:sz w:val="28"/>
          <w:szCs w:val="28"/>
          <w:lang w:val="en-US"/>
        </w:rPr>
      </w:pPr>
      <w:bookmarkStart w:id="185" w:name="_Ref8113690"/>
      <w:r w:rsidRPr="00ED184D">
        <w:rPr>
          <w:sz w:val="28"/>
          <w:szCs w:val="28"/>
          <w:lang w:val="en-US"/>
        </w:rPr>
        <w:t xml:space="preserve">35 </w:t>
      </w:r>
      <w:r w:rsidR="001B1067" w:rsidRPr="00ED184D">
        <w:rPr>
          <w:sz w:val="28"/>
          <w:szCs w:val="28"/>
          <w:lang w:val="en-US"/>
        </w:rPr>
        <w:t>A Guide to the Project Management Body of Knowledge</w:t>
      </w:r>
      <w:r w:rsidR="00760796" w:rsidRPr="00ED184D">
        <w:rPr>
          <w:sz w:val="28"/>
          <w:szCs w:val="28"/>
          <w:lang w:val="en-US"/>
        </w:rPr>
        <w:t xml:space="preserve"> / </w:t>
      </w:r>
      <w:proofErr w:type="gramStart"/>
      <w:r w:rsidR="00760796" w:rsidRPr="00ED184D">
        <w:rPr>
          <w:sz w:val="28"/>
          <w:szCs w:val="28"/>
          <w:lang w:val="en-US"/>
        </w:rPr>
        <w:t>The</w:t>
      </w:r>
      <w:proofErr w:type="gramEnd"/>
      <w:r w:rsidR="00760796" w:rsidRPr="00ED184D">
        <w:rPr>
          <w:sz w:val="28"/>
          <w:szCs w:val="28"/>
          <w:lang w:val="en-US"/>
        </w:rPr>
        <w:t xml:space="preserve"> Standard for Project Management.</w:t>
      </w:r>
      <w:r w:rsidR="001B1067" w:rsidRPr="00ED184D">
        <w:rPr>
          <w:sz w:val="28"/>
          <w:szCs w:val="28"/>
          <w:lang w:val="en-US"/>
        </w:rPr>
        <w:t xml:space="preserve"> – </w:t>
      </w:r>
      <w:r w:rsidR="00760796" w:rsidRPr="00ED184D">
        <w:rPr>
          <w:sz w:val="28"/>
          <w:szCs w:val="28"/>
          <w:lang w:val="en-US"/>
        </w:rPr>
        <w:t xml:space="preserve">Ed. </w:t>
      </w:r>
      <w:r w:rsidR="00051EB8" w:rsidRPr="00ED184D">
        <w:rPr>
          <w:sz w:val="28"/>
          <w:szCs w:val="28"/>
          <w:lang w:val="en-US"/>
        </w:rPr>
        <w:t>7</w:t>
      </w:r>
      <w:r w:rsidR="001B1067" w:rsidRPr="00ED184D">
        <w:rPr>
          <w:sz w:val="28"/>
          <w:szCs w:val="28"/>
          <w:lang w:val="en-US"/>
        </w:rPr>
        <w:t>th</w:t>
      </w:r>
      <w:r w:rsidR="00760796" w:rsidRPr="00ED184D">
        <w:rPr>
          <w:sz w:val="28"/>
          <w:szCs w:val="28"/>
          <w:lang w:val="en-US"/>
        </w:rPr>
        <w:t>.</w:t>
      </w:r>
      <w:r w:rsidR="001B1067" w:rsidRPr="00ED184D">
        <w:rPr>
          <w:sz w:val="28"/>
          <w:szCs w:val="28"/>
          <w:lang w:val="en-US"/>
        </w:rPr>
        <w:t xml:space="preserve"> </w:t>
      </w:r>
      <w:r w:rsidR="00760796" w:rsidRPr="00ED184D">
        <w:rPr>
          <w:sz w:val="28"/>
          <w:szCs w:val="28"/>
          <w:lang w:val="en-US"/>
        </w:rPr>
        <w:t xml:space="preserve">– Chicago, 2021. </w:t>
      </w:r>
      <w:r w:rsidR="001B1067" w:rsidRPr="00ED184D">
        <w:rPr>
          <w:sz w:val="28"/>
          <w:szCs w:val="28"/>
          <w:lang w:val="en-US"/>
        </w:rPr>
        <w:t>– 370 p.</w:t>
      </w:r>
      <w:bookmarkEnd w:id="185"/>
    </w:p>
    <w:p w14:paraId="0B4170F1" w14:textId="5871D995" w:rsidR="001B1067" w:rsidRPr="00ED184D" w:rsidRDefault="001013E0" w:rsidP="00ED184D">
      <w:pPr>
        <w:tabs>
          <w:tab w:val="left" w:pos="142"/>
        </w:tabs>
        <w:ind w:firstLine="709"/>
        <w:jc w:val="both"/>
        <w:rPr>
          <w:sz w:val="28"/>
          <w:szCs w:val="28"/>
        </w:rPr>
      </w:pPr>
      <w:bookmarkStart w:id="186" w:name="_Ref8554971"/>
      <w:bookmarkStart w:id="187" w:name="_Hlk28978390"/>
      <w:bookmarkEnd w:id="184"/>
      <w:r w:rsidRPr="00ED184D">
        <w:rPr>
          <w:sz w:val="28"/>
          <w:szCs w:val="28"/>
        </w:rPr>
        <w:t xml:space="preserve">36 </w:t>
      </w:r>
      <w:r w:rsidR="001B1067" w:rsidRPr="00ED184D">
        <w:rPr>
          <w:sz w:val="28"/>
          <w:szCs w:val="28"/>
        </w:rPr>
        <w:t>Тен</w:t>
      </w:r>
      <w:r w:rsidR="00760796" w:rsidRPr="00ED184D">
        <w:rPr>
          <w:sz w:val="28"/>
          <w:szCs w:val="28"/>
        </w:rPr>
        <w:t xml:space="preserve"> </w:t>
      </w:r>
      <w:r w:rsidR="001B1067" w:rsidRPr="00ED184D">
        <w:rPr>
          <w:sz w:val="28"/>
          <w:szCs w:val="28"/>
        </w:rPr>
        <w:t>Т.В. Развитие методов стоимостного управления проектами по созданию инновационных продуктов</w:t>
      </w:r>
      <w:r w:rsidR="00760796" w:rsidRPr="00ED184D">
        <w:rPr>
          <w:sz w:val="28"/>
          <w:szCs w:val="28"/>
        </w:rPr>
        <w:t>:</w:t>
      </w:r>
      <w:r w:rsidR="001B1067" w:rsidRPr="00ED184D">
        <w:rPr>
          <w:sz w:val="28"/>
          <w:szCs w:val="28"/>
        </w:rPr>
        <w:t xml:space="preserve"> </w:t>
      </w:r>
      <w:r w:rsidR="00760796" w:rsidRPr="00ED184D">
        <w:rPr>
          <w:sz w:val="28"/>
          <w:szCs w:val="28"/>
        </w:rPr>
        <w:t xml:space="preserve">дис. </w:t>
      </w:r>
      <w:r w:rsidR="001B1067" w:rsidRPr="00ED184D">
        <w:rPr>
          <w:sz w:val="28"/>
          <w:szCs w:val="28"/>
        </w:rPr>
        <w:t>…</w:t>
      </w:r>
      <w:r w:rsidR="00760796" w:rsidRPr="00ED184D">
        <w:rPr>
          <w:sz w:val="28"/>
          <w:szCs w:val="28"/>
        </w:rPr>
        <w:t xml:space="preserve"> </w:t>
      </w:r>
      <w:r w:rsidR="001B1067" w:rsidRPr="00ED184D">
        <w:rPr>
          <w:sz w:val="28"/>
          <w:szCs w:val="28"/>
        </w:rPr>
        <w:t>канд. эконом. наук</w:t>
      </w:r>
      <w:r w:rsidR="00760796" w:rsidRPr="00ED184D">
        <w:rPr>
          <w:sz w:val="28"/>
          <w:szCs w:val="28"/>
        </w:rPr>
        <w:t>: 08.00.05</w:t>
      </w:r>
      <w:r w:rsidR="001B1067" w:rsidRPr="00ED184D">
        <w:rPr>
          <w:sz w:val="28"/>
          <w:szCs w:val="28"/>
        </w:rPr>
        <w:t>. – М., 2016. – 165</w:t>
      </w:r>
      <w:r w:rsidR="001B1067" w:rsidRPr="00ED184D">
        <w:rPr>
          <w:sz w:val="28"/>
          <w:szCs w:val="28"/>
          <w:lang w:val="en-US"/>
        </w:rPr>
        <w:t> </w:t>
      </w:r>
      <w:r w:rsidR="001B1067" w:rsidRPr="00ED184D">
        <w:rPr>
          <w:sz w:val="28"/>
          <w:szCs w:val="28"/>
        </w:rPr>
        <w:t>с</w:t>
      </w:r>
      <w:bookmarkEnd w:id="186"/>
      <w:r w:rsidR="001B1067" w:rsidRPr="00ED184D">
        <w:rPr>
          <w:sz w:val="28"/>
          <w:szCs w:val="28"/>
        </w:rPr>
        <w:t>.</w:t>
      </w:r>
    </w:p>
    <w:p w14:paraId="68967A81" w14:textId="22C7DA01" w:rsidR="001B1067" w:rsidRPr="00ED184D" w:rsidRDefault="001013E0" w:rsidP="00ED184D">
      <w:pPr>
        <w:tabs>
          <w:tab w:val="left" w:pos="142"/>
        </w:tabs>
        <w:ind w:firstLine="709"/>
        <w:jc w:val="both"/>
        <w:rPr>
          <w:sz w:val="28"/>
          <w:szCs w:val="28"/>
        </w:rPr>
      </w:pPr>
      <w:bookmarkStart w:id="188" w:name="_Ref161065346"/>
      <w:bookmarkEnd w:id="165"/>
      <w:bookmarkEnd w:id="166"/>
      <w:bookmarkEnd w:id="167"/>
      <w:bookmarkEnd w:id="168"/>
      <w:bookmarkEnd w:id="169"/>
      <w:bookmarkEnd w:id="179"/>
      <w:bookmarkEnd w:id="187"/>
      <w:r w:rsidRPr="00ED184D">
        <w:rPr>
          <w:sz w:val="28"/>
          <w:szCs w:val="28"/>
        </w:rPr>
        <w:t xml:space="preserve">37 </w:t>
      </w:r>
      <w:r w:rsidR="001B1067" w:rsidRPr="00ED184D">
        <w:rPr>
          <w:sz w:val="28"/>
          <w:szCs w:val="28"/>
        </w:rPr>
        <w:t>Островская</w:t>
      </w:r>
      <w:r w:rsidR="00760796" w:rsidRPr="00ED184D">
        <w:rPr>
          <w:sz w:val="28"/>
          <w:szCs w:val="28"/>
        </w:rPr>
        <w:t xml:space="preserve"> </w:t>
      </w:r>
      <w:r w:rsidR="001B1067" w:rsidRPr="00ED184D">
        <w:rPr>
          <w:sz w:val="28"/>
          <w:szCs w:val="28"/>
        </w:rPr>
        <w:t>Н.В.</w:t>
      </w:r>
      <w:r w:rsidR="00760796" w:rsidRPr="00ED184D">
        <w:rPr>
          <w:sz w:val="28"/>
          <w:szCs w:val="28"/>
        </w:rPr>
        <w:t xml:space="preserve">, Барыкин С.Е., Бурова А.Ю. </w:t>
      </w:r>
      <w:r w:rsidR="001B1067" w:rsidRPr="00ED184D">
        <w:rPr>
          <w:sz w:val="28"/>
          <w:szCs w:val="28"/>
        </w:rPr>
        <w:t>Цифровизация проектного менеджмента в государственном и муниципальном управлении России // Стратегические решения и риск-менеджмент. – 2020. – Т.</w:t>
      </w:r>
      <w:r w:rsidR="00760796" w:rsidRPr="00ED184D">
        <w:rPr>
          <w:sz w:val="28"/>
          <w:szCs w:val="28"/>
        </w:rPr>
        <w:t xml:space="preserve"> 11, №</w:t>
      </w:r>
      <w:r w:rsidR="001B1067" w:rsidRPr="00ED184D">
        <w:rPr>
          <w:sz w:val="28"/>
          <w:szCs w:val="28"/>
        </w:rPr>
        <w:t>2. – С.</w:t>
      </w:r>
      <w:r w:rsidR="00AF00FF">
        <w:rPr>
          <w:sz w:val="28"/>
          <w:szCs w:val="28"/>
        </w:rPr>
        <w:t> </w:t>
      </w:r>
      <w:r w:rsidR="001B1067" w:rsidRPr="00ED184D">
        <w:rPr>
          <w:sz w:val="28"/>
          <w:szCs w:val="28"/>
        </w:rPr>
        <w:t>206-215.</w:t>
      </w:r>
      <w:bookmarkEnd w:id="188"/>
    </w:p>
    <w:p w14:paraId="6FE6A677" w14:textId="5AF76721" w:rsidR="001B1067" w:rsidRPr="00ED184D" w:rsidRDefault="001013E0" w:rsidP="00ED184D">
      <w:pPr>
        <w:tabs>
          <w:tab w:val="left" w:pos="142"/>
        </w:tabs>
        <w:ind w:firstLine="709"/>
        <w:jc w:val="both"/>
        <w:rPr>
          <w:sz w:val="28"/>
          <w:szCs w:val="28"/>
        </w:rPr>
      </w:pPr>
      <w:bookmarkStart w:id="189" w:name="_Ref159408859"/>
      <w:bookmarkStart w:id="190" w:name="_Hlk28974941"/>
      <w:r w:rsidRPr="00ED184D">
        <w:rPr>
          <w:sz w:val="28"/>
          <w:szCs w:val="28"/>
        </w:rPr>
        <w:t xml:space="preserve">38 </w:t>
      </w:r>
      <w:r w:rsidR="001B1067" w:rsidRPr="00ED184D">
        <w:rPr>
          <w:sz w:val="28"/>
          <w:szCs w:val="28"/>
        </w:rPr>
        <w:t>Хвостенко</w:t>
      </w:r>
      <w:r w:rsidR="00760796" w:rsidRPr="00ED184D">
        <w:rPr>
          <w:sz w:val="28"/>
          <w:szCs w:val="28"/>
        </w:rPr>
        <w:t xml:space="preserve"> Т.</w:t>
      </w:r>
      <w:r w:rsidR="001B1067" w:rsidRPr="00ED184D">
        <w:rPr>
          <w:sz w:val="28"/>
          <w:szCs w:val="28"/>
        </w:rPr>
        <w:t>М.</w:t>
      </w:r>
      <w:r w:rsidR="00760796" w:rsidRPr="00ED184D">
        <w:rPr>
          <w:sz w:val="28"/>
          <w:szCs w:val="28"/>
        </w:rPr>
        <w:t xml:space="preserve">, Гусаров А.А. </w:t>
      </w:r>
      <w:r w:rsidR="001B1067" w:rsidRPr="00ED184D">
        <w:rPr>
          <w:sz w:val="28"/>
          <w:szCs w:val="28"/>
        </w:rPr>
        <w:t>Отличие проектного управления от традиционного менеджмента // Вестник образовательного консорциума Среднерусский университет. – 2019. – №13. – С.</w:t>
      </w:r>
      <w:r w:rsidR="00760796" w:rsidRPr="00ED184D">
        <w:rPr>
          <w:sz w:val="28"/>
          <w:szCs w:val="28"/>
        </w:rPr>
        <w:t xml:space="preserve"> </w:t>
      </w:r>
      <w:r w:rsidR="001B1067" w:rsidRPr="00ED184D">
        <w:rPr>
          <w:sz w:val="28"/>
          <w:szCs w:val="28"/>
        </w:rPr>
        <w:t>122-124.</w:t>
      </w:r>
      <w:bookmarkEnd w:id="189"/>
    </w:p>
    <w:p w14:paraId="7E8D09E1" w14:textId="6115FC25" w:rsidR="001B1067" w:rsidRPr="00ED184D" w:rsidRDefault="001013E0" w:rsidP="00ED184D">
      <w:pPr>
        <w:tabs>
          <w:tab w:val="left" w:pos="142"/>
        </w:tabs>
        <w:ind w:firstLine="709"/>
        <w:jc w:val="both"/>
        <w:rPr>
          <w:sz w:val="28"/>
          <w:szCs w:val="28"/>
        </w:rPr>
      </w:pPr>
      <w:bookmarkStart w:id="191" w:name="_Ref8499580"/>
      <w:bookmarkEnd w:id="190"/>
      <w:r w:rsidRPr="00ED184D">
        <w:rPr>
          <w:sz w:val="28"/>
          <w:szCs w:val="28"/>
        </w:rPr>
        <w:t xml:space="preserve">39 </w:t>
      </w:r>
      <w:r w:rsidR="002D094D">
        <w:rPr>
          <w:sz w:val="28"/>
          <w:szCs w:val="28"/>
        </w:rPr>
        <w:t xml:space="preserve">Соколов Р. В., </w:t>
      </w:r>
      <w:r w:rsidR="001B1067" w:rsidRPr="00ED184D">
        <w:rPr>
          <w:sz w:val="28"/>
          <w:szCs w:val="28"/>
        </w:rPr>
        <w:t>Лобанов</w:t>
      </w:r>
      <w:r w:rsidR="00760796" w:rsidRPr="00ED184D">
        <w:rPr>
          <w:sz w:val="28"/>
          <w:szCs w:val="28"/>
        </w:rPr>
        <w:t xml:space="preserve"> </w:t>
      </w:r>
      <w:r w:rsidR="002D094D">
        <w:rPr>
          <w:sz w:val="28"/>
          <w:szCs w:val="28"/>
        </w:rPr>
        <w:t>В</w:t>
      </w:r>
      <w:r w:rsidR="001B1067" w:rsidRPr="00ED184D">
        <w:rPr>
          <w:sz w:val="28"/>
          <w:szCs w:val="28"/>
        </w:rPr>
        <w:t>.И. Процессное планирование проектной деятельности предприятий информатизации</w:t>
      </w:r>
      <w:r w:rsidR="002D094D">
        <w:rPr>
          <w:sz w:val="28"/>
          <w:szCs w:val="28"/>
        </w:rPr>
        <w:t xml:space="preserve"> // Известия СПбГЭУ</w:t>
      </w:r>
      <w:r w:rsidR="001D36DC">
        <w:rPr>
          <w:sz w:val="28"/>
          <w:szCs w:val="28"/>
        </w:rPr>
        <w:t xml:space="preserve"> </w:t>
      </w:r>
      <w:r w:rsidR="001B1067" w:rsidRPr="00ED184D">
        <w:rPr>
          <w:sz w:val="28"/>
          <w:szCs w:val="28"/>
        </w:rPr>
        <w:t xml:space="preserve"> –</w:t>
      </w:r>
      <w:r w:rsidR="001D36DC">
        <w:rPr>
          <w:sz w:val="28"/>
          <w:szCs w:val="28"/>
        </w:rPr>
        <w:t xml:space="preserve"> 2016. </w:t>
      </w:r>
      <w:r w:rsidR="001D36DC" w:rsidRPr="00ED184D">
        <w:rPr>
          <w:sz w:val="28"/>
          <w:szCs w:val="28"/>
        </w:rPr>
        <w:t>–</w:t>
      </w:r>
      <w:r w:rsidR="001D36DC">
        <w:rPr>
          <w:sz w:val="28"/>
          <w:szCs w:val="28"/>
        </w:rPr>
        <w:t xml:space="preserve"> №5 </w:t>
      </w:r>
      <w:r w:rsidR="001D36DC" w:rsidRPr="00ED184D">
        <w:rPr>
          <w:sz w:val="28"/>
          <w:szCs w:val="28"/>
        </w:rPr>
        <w:t>–</w:t>
      </w:r>
      <w:r w:rsidR="001B1067" w:rsidRPr="00ED184D">
        <w:rPr>
          <w:sz w:val="28"/>
          <w:szCs w:val="28"/>
        </w:rPr>
        <w:t xml:space="preserve"> С. </w:t>
      </w:r>
      <w:r w:rsidR="001D36DC">
        <w:rPr>
          <w:sz w:val="28"/>
          <w:szCs w:val="28"/>
        </w:rPr>
        <w:t>55-59</w:t>
      </w:r>
      <w:r w:rsidR="001B1067" w:rsidRPr="00ED184D">
        <w:rPr>
          <w:sz w:val="28"/>
          <w:szCs w:val="28"/>
        </w:rPr>
        <w:t>.</w:t>
      </w:r>
      <w:bookmarkEnd w:id="191"/>
    </w:p>
    <w:p w14:paraId="03C0F740" w14:textId="7BBEB89A" w:rsidR="001B1067" w:rsidRPr="00AF00FF" w:rsidRDefault="001013E0" w:rsidP="00ED184D">
      <w:pPr>
        <w:tabs>
          <w:tab w:val="left" w:pos="142"/>
        </w:tabs>
        <w:ind w:firstLine="709"/>
        <w:jc w:val="both"/>
        <w:rPr>
          <w:sz w:val="28"/>
          <w:szCs w:val="28"/>
        </w:rPr>
      </w:pPr>
      <w:bookmarkStart w:id="192" w:name="_Ref161127254"/>
      <w:bookmarkStart w:id="193" w:name="_Ref161127761"/>
      <w:r w:rsidRPr="00ED184D">
        <w:rPr>
          <w:sz w:val="28"/>
          <w:szCs w:val="28"/>
          <w:lang w:val="en-US"/>
        </w:rPr>
        <w:t xml:space="preserve">40 </w:t>
      </w:r>
      <w:r w:rsidR="001B1067" w:rsidRPr="00ED184D">
        <w:rPr>
          <w:sz w:val="28"/>
          <w:szCs w:val="28"/>
          <w:lang w:val="en-US"/>
        </w:rPr>
        <w:t xml:space="preserve">Project Management Statistics: </w:t>
      </w:r>
      <w:r w:rsidR="000C335F">
        <w:rPr>
          <w:sz w:val="28"/>
          <w:szCs w:val="28"/>
          <w:lang w:val="en-US"/>
        </w:rPr>
        <w:t>Everything you need to know (</w:t>
      </w:r>
      <w:r w:rsidR="001B1067" w:rsidRPr="00ED184D">
        <w:rPr>
          <w:sz w:val="28"/>
          <w:szCs w:val="28"/>
          <w:lang w:val="en-US"/>
        </w:rPr>
        <w:t>2024</w:t>
      </w:r>
      <w:r w:rsidR="000C335F">
        <w:rPr>
          <w:sz w:val="28"/>
          <w:szCs w:val="28"/>
          <w:lang w:val="en-US"/>
        </w:rPr>
        <w:t>)</w:t>
      </w:r>
      <w:r w:rsidR="001B1067" w:rsidRPr="00ED184D">
        <w:rPr>
          <w:sz w:val="28"/>
          <w:szCs w:val="28"/>
          <w:lang w:val="en-US"/>
        </w:rPr>
        <w:t xml:space="preserve"> </w:t>
      </w:r>
      <w:r w:rsidR="00760796" w:rsidRPr="00ED184D">
        <w:rPr>
          <w:sz w:val="28"/>
          <w:szCs w:val="28"/>
          <w:lang w:val="en-US"/>
        </w:rPr>
        <w:t>//</w:t>
      </w:r>
      <w:r w:rsidR="001B1067" w:rsidRPr="00ED184D">
        <w:rPr>
          <w:spacing w:val="-4"/>
          <w:sz w:val="28"/>
          <w:szCs w:val="28"/>
          <w:lang w:val="en-US"/>
        </w:rPr>
        <w:t xml:space="preserve"> </w:t>
      </w:r>
      <w:r w:rsidR="000B33B3" w:rsidRPr="000B33B3">
        <w:rPr>
          <w:spacing w:val="-4"/>
          <w:sz w:val="28"/>
          <w:szCs w:val="28"/>
          <w:lang w:val="en-US"/>
        </w:rPr>
        <w:t>https://www.project.co/project-management-statistics/</w:t>
      </w:r>
      <w:r w:rsidR="00760796" w:rsidRPr="00ED184D">
        <w:rPr>
          <w:sz w:val="28"/>
          <w:szCs w:val="28"/>
          <w:lang w:val="en-US"/>
        </w:rPr>
        <w:t>.</w:t>
      </w:r>
      <w:bookmarkEnd w:id="192"/>
      <w:r w:rsidR="001B1067" w:rsidRPr="00ED184D">
        <w:rPr>
          <w:sz w:val="28"/>
          <w:szCs w:val="28"/>
          <w:lang w:val="en-US"/>
        </w:rPr>
        <w:t xml:space="preserve"> </w:t>
      </w:r>
      <w:r w:rsidR="001B1067" w:rsidRPr="00AF00FF">
        <w:rPr>
          <w:sz w:val="28"/>
          <w:szCs w:val="28"/>
        </w:rPr>
        <w:t>25.</w:t>
      </w:r>
      <w:r w:rsidR="00DE4855" w:rsidRPr="00AF00FF">
        <w:rPr>
          <w:sz w:val="28"/>
          <w:szCs w:val="28"/>
        </w:rPr>
        <w:t>11</w:t>
      </w:r>
      <w:r w:rsidR="001B1067" w:rsidRPr="00AF00FF">
        <w:rPr>
          <w:sz w:val="28"/>
          <w:szCs w:val="28"/>
        </w:rPr>
        <w:t>.2024.</w:t>
      </w:r>
      <w:bookmarkEnd w:id="193"/>
    </w:p>
    <w:p w14:paraId="1CDA0521" w14:textId="33A761B0" w:rsidR="001B1067" w:rsidRPr="00ED184D" w:rsidRDefault="001013E0" w:rsidP="00ED184D">
      <w:pPr>
        <w:tabs>
          <w:tab w:val="left" w:pos="142"/>
        </w:tabs>
        <w:ind w:firstLine="709"/>
        <w:jc w:val="both"/>
        <w:rPr>
          <w:sz w:val="28"/>
          <w:szCs w:val="28"/>
        </w:rPr>
      </w:pPr>
      <w:bookmarkStart w:id="194" w:name="_Ref10882019"/>
      <w:r w:rsidRPr="00ED184D">
        <w:rPr>
          <w:sz w:val="28"/>
          <w:szCs w:val="28"/>
        </w:rPr>
        <w:t xml:space="preserve">41 </w:t>
      </w:r>
      <w:r w:rsidR="001B1067" w:rsidRPr="00ED184D">
        <w:rPr>
          <w:sz w:val="28"/>
          <w:szCs w:val="28"/>
        </w:rPr>
        <w:t>Чаркина</w:t>
      </w:r>
      <w:r w:rsidR="00760796" w:rsidRPr="00ED184D">
        <w:rPr>
          <w:sz w:val="28"/>
          <w:szCs w:val="28"/>
        </w:rPr>
        <w:t xml:space="preserve"> Е.</w:t>
      </w:r>
      <w:r w:rsidR="001B1067" w:rsidRPr="00ED184D">
        <w:rPr>
          <w:sz w:val="28"/>
          <w:szCs w:val="28"/>
        </w:rPr>
        <w:t>С. Развитие проектного подхода в системе государственного управления: методология, опыт, проблемы</w:t>
      </w:r>
      <w:r w:rsidR="00C206B6" w:rsidRPr="00ED184D">
        <w:rPr>
          <w:sz w:val="28"/>
          <w:szCs w:val="28"/>
        </w:rPr>
        <w:t>:</w:t>
      </w:r>
      <w:r w:rsidR="001B1067" w:rsidRPr="00ED184D">
        <w:rPr>
          <w:sz w:val="28"/>
          <w:szCs w:val="28"/>
        </w:rPr>
        <w:t xml:space="preserve"> </w:t>
      </w:r>
      <w:r w:rsidR="00C206B6" w:rsidRPr="00ED184D">
        <w:rPr>
          <w:sz w:val="28"/>
          <w:szCs w:val="28"/>
        </w:rPr>
        <w:t xml:space="preserve">науч. </w:t>
      </w:r>
      <w:r w:rsidR="001B1067" w:rsidRPr="00ED184D">
        <w:rPr>
          <w:sz w:val="28"/>
          <w:szCs w:val="28"/>
        </w:rPr>
        <w:t>докл. – М.</w:t>
      </w:r>
      <w:r w:rsidR="00C206B6" w:rsidRPr="00ED184D">
        <w:rPr>
          <w:sz w:val="28"/>
          <w:szCs w:val="28"/>
        </w:rPr>
        <w:t>,</w:t>
      </w:r>
      <w:r w:rsidR="001B1067" w:rsidRPr="00ED184D">
        <w:rPr>
          <w:sz w:val="28"/>
          <w:szCs w:val="28"/>
        </w:rPr>
        <w:t xml:space="preserve"> 2017. – 54 c.</w:t>
      </w:r>
      <w:bookmarkEnd w:id="194"/>
    </w:p>
    <w:p w14:paraId="73038346" w14:textId="035E8D17" w:rsidR="001B1067" w:rsidRPr="00ED184D" w:rsidRDefault="001013E0" w:rsidP="00ED184D">
      <w:pPr>
        <w:tabs>
          <w:tab w:val="left" w:pos="142"/>
        </w:tabs>
        <w:ind w:firstLine="709"/>
        <w:jc w:val="both"/>
        <w:rPr>
          <w:sz w:val="28"/>
          <w:szCs w:val="28"/>
        </w:rPr>
      </w:pPr>
      <w:bookmarkStart w:id="195" w:name="_Ref8244637"/>
      <w:r w:rsidRPr="00ED184D">
        <w:rPr>
          <w:sz w:val="28"/>
          <w:szCs w:val="28"/>
        </w:rPr>
        <w:t xml:space="preserve">42 </w:t>
      </w:r>
      <w:r w:rsidR="001B1067" w:rsidRPr="00ED184D">
        <w:rPr>
          <w:sz w:val="28"/>
          <w:szCs w:val="28"/>
        </w:rPr>
        <w:t>Баранова</w:t>
      </w:r>
      <w:r w:rsidR="00C206B6" w:rsidRPr="00ED184D">
        <w:rPr>
          <w:sz w:val="28"/>
          <w:szCs w:val="28"/>
        </w:rPr>
        <w:t xml:space="preserve"> </w:t>
      </w:r>
      <w:r w:rsidR="001B1067" w:rsidRPr="00ED184D">
        <w:rPr>
          <w:sz w:val="28"/>
          <w:szCs w:val="28"/>
        </w:rPr>
        <w:t>И.В. Новый государственный менеджмент как инструмент повышения эффективности государственного управления // Менеджмент. – 2016. – №4. – С.</w:t>
      </w:r>
      <w:r w:rsidR="00C206B6" w:rsidRPr="00ED184D">
        <w:rPr>
          <w:sz w:val="28"/>
          <w:szCs w:val="28"/>
        </w:rPr>
        <w:t xml:space="preserve"> </w:t>
      </w:r>
      <w:r w:rsidR="001B1067" w:rsidRPr="00ED184D">
        <w:rPr>
          <w:sz w:val="28"/>
          <w:szCs w:val="28"/>
        </w:rPr>
        <w:t>171-175.</w:t>
      </w:r>
      <w:bookmarkEnd w:id="195"/>
    </w:p>
    <w:p w14:paraId="68D00EC9" w14:textId="0B35E7EC" w:rsidR="001B1067" w:rsidRPr="00ED184D" w:rsidRDefault="001013E0" w:rsidP="00ED184D">
      <w:pPr>
        <w:tabs>
          <w:tab w:val="left" w:pos="142"/>
        </w:tabs>
        <w:ind w:firstLine="709"/>
        <w:jc w:val="both"/>
        <w:rPr>
          <w:sz w:val="28"/>
          <w:szCs w:val="28"/>
        </w:rPr>
      </w:pPr>
      <w:bookmarkStart w:id="196" w:name="_Ref8328554"/>
      <w:r w:rsidRPr="00ED184D">
        <w:rPr>
          <w:sz w:val="28"/>
          <w:szCs w:val="28"/>
        </w:rPr>
        <w:t xml:space="preserve">43 </w:t>
      </w:r>
      <w:r w:rsidR="00C206B6" w:rsidRPr="00ED184D">
        <w:rPr>
          <w:sz w:val="28"/>
          <w:szCs w:val="28"/>
        </w:rPr>
        <w:t>Красильников Д.</w:t>
      </w:r>
      <w:r w:rsidR="001B1067" w:rsidRPr="00ED184D">
        <w:rPr>
          <w:sz w:val="28"/>
          <w:szCs w:val="28"/>
        </w:rPr>
        <w:t>Г.</w:t>
      </w:r>
      <w:r w:rsidR="00C206B6" w:rsidRPr="00ED184D">
        <w:rPr>
          <w:sz w:val="28"/>
          <w:szCs w:val="28"/>
        </w:rPr>
        <w:t>,</w:t>
      </w:r>
      <w:r w:rsidR="001B1067" w:rsidRPr="00ED184D">
        <w:rPr>
          <w:sz w:val="28"/>
          <w:szCs w:val="28"/>
        </w:rPr>
        <w:t xml:space="preserve"> </w:t>
      </w:r>
      <w:r w:rsidR="00C206B6" w:rsidRPr="00ED184D">
        <w:rPr>
          <w:sz w:val="28"/>
          <w:szCs w:val="28"/>
        </w:rPr>
        <w:t xml:space="preserve">Сивинцева О.В., Троицкая Е.А. </w:t>
      </w:r>
      <w:r w:rsidR="00936E78" w:rsidRPr="00ED184D">
        <w:rPr>
          <w:sz w:val="28"/>
          <w:szCs w:val="28"/>
        </w:rPr>
        <w:t>С</w:t>
      </w:r>
      <w:r w:rsidR="001B1067" w:rsidRPr="00ED184D">
        <w:rPr>
          <w:sz w:val="28"/>
          <w:szCs w:val="28"/>
        </w:rPr>
        <w:t xml:space="preserve">овременные западные управленческие модели: синтез </w:t>
      </w:r>
      <w:r w:rsidR="001B1067" w:rsidRPr="00ED184D">
        <w:rPr>
          <w:sz w:val="28"/>
          <w:szCs w:val="28"/>
          <w:lang w:val="en-US"/>
        </w:rPr>
        <w:t>New</w:t>
      </w:r>
      <w:r w:rsidR="001B1067" w:rsidRPr="00ED184D">
        <w:rPr>
          <w:sz w:val="28"/>
          <w:szCs w:val="28"/>
        </w:rPr>
        <w:t xml:space="preserve"> </w:t>
      </w:r>
      <w:r w:rsidR="001B1067" w:rsidRPr="00ED184D">
        <w:rPr>
          <w:sz w:val="28"/>
          <w:szCs w:val="28"/>
          <w:lang w:val="en-US"/>
        </w:rPr>
        <w:t>Public</w:t>
      </w:r>
      <w:r w:rsidR="001B1067" w:rsidRPr="00ED184D">
        <w:rPr>
          <w:sz w:val="28"/>
          <w:szCs w:val="28"/>
        </w:rPr>
        <w:t xml:space="preserve"> </w:t>
      </w:r>
      <w:r w:rsidR="001B1067" w:rsidRPr="00ED184D">
        <w:rPr>
          <w:sz w:val="28"/>
          <w:szCs w:val="28"/>
          <w:lang w:val="en-US"/>
        </w:rPr>
        <w:t>Management</w:t>
      </w:r>
      <w:r w:rsidR="001B1067" w:rsidRPr="00ED184D">
        <w:rPr>
          <w:sz w:val="28"/>
          <w:szCs w:val="28"/>
        </w:rPr>
        <w:t xml:space="preserve"> и </w:t>
      </w:r>
      <w:r w:rsidR="001B1067" w:rsidRPr="00ED184D">
        <w:rPr>
          <w:sz w:val="28"/>
          <w:szCs w:val="28"/>
          <w:lang w:val="en-US"/>
        </w:rPr>
        <w:t>Good</w:t>
      </w:r>
      <w:r w:rsidR="001B1067" w:rsidRPr="00ED184D">
        <w:rPr>
          <w:sz w:val="28"/>
          <w:szCs w:val="28"/>
        </w:rPr>
        <w:t xml:space="preserve"> </w:t>
      </w:r>
      <w:r w:rsidR="001B1067" w:rsidRPr="00ED184D">
        <w:rPr>
          <w:sz w:val="28"/>
          <w:szCs w:val="28"/>
          <w:lang w:val="en-US"/>
        </w:rPr>
        <w:t>Governance</w:t>
      </w:r>
      <w:r w:rsidR="001B1067" w:rsidRPr="00ED184D">
        <w:rPr>
          <w:sz w:val="28"/>
          <w:szCs w:val="28"/>
        </w:rPr>
        <w:t xml:space="preserve"> // </w:t>
      </w:r>
      <w:r w:rsidR="001B1067" w:rsidRPr="00ED184D">
        <w:rPr>
          <w:sz w:val="28"/>
          <w:szCs w:val="28"/>
          <w:lang w:val="en-US"/>
        </w:rPr>
        <w:t>ARS</w:t>
      </w:r>
      <w:r w:rsidR="001B1067" w:rsidRPr="00ED184D">
        <w:rPr>
          <w:sz w:val="28"/>
          <w:szCs w:val="28"/>
        </w:rPr>
        <w:t xml:space="preserve"> </w:t>
      </w:r>
      <w:r w:rsidR="001B1067" w:rsidRPr="00ED184D">
        <w:rPr>
          <w:sz w:val="28"/>
          <w:szCs w:val="28"/>
          <w:lang w:val="en-US"/>
        </w:rPr>
        <w:t>A</w:t>
      </w:r>
      <w:r w:rsidR="00C206B6" w:rsidRPr="00ED184D">
        <w:rPr>
          <w:sz w:val="28"/>
          <w:szCs w:val="28"/>
          <w:lang w:val="en-US"/>
        </w:rPr>
        <w:t>dministrandi</w:t>
      </w:r>
      <w:r w:rsidR="001B1067" w:rsidRPr="00ED184D">
        <w:rPr>
          <w:sz w:val="28"/>
          <w:szCs w:val="28"/>
        </w:rPr>
        <w:t xml:space="preserve">. – 2014. – </w:t>
      </w:r>
      <w:r w:rsidR="00C206B6" w:rsidRPr="00ED184D">
        <w:rPr>
          <w:sz w:val="28"/>
          <w:szCs w:val="28"/>
          <w:lang w:val="en-US"/>
        </w:rPr>
        <w:t>Vol</w:t>
      </w:r>
      <w:r w:rsidR="00C206B6" w:rsidRPr="00ED184D">
        <w:rPr>
          <w:sz w:val="28"/>
          <w:szCs w:val="28"/>
        </w:rPr>
        <w:t xml:space="preserve">. </w:t>
      </w:r>
      <w:r w:rsidR="001B1067" w:rsidRPr="00ED184D">
        <w:rPr>
          <w:sz w:val="28"/>
          <w:szCs w:val="28"/>
        </w:rPr>
        <w:t xml:space="preserve">2. – </w:t>
      </w:r>
      <w:r w:rsidR="00C206B6" w:rsidRPr="00ED184D">
        <w:rPr>
          <w:sz w:val="28"/>
          <w:szCs w:val="28"/>
          <w:lang w:val="en-US"/>
        </w:rPr>
        <w:t>P</w:t>
      </w:r>
      <w:r w:rsidR="00C206B6" w:rsidRPr="00ED184D">
        <w:rPr>
          <w:sz w:val="28"/>
          <w:szCs w:val="28"/>
        </w:rPr>
        <w:t xml:space="preserve"> </w:t>
      </w:r>
      <w:r w:rsidR="001B1067" w:rsidRPr="00ED184D">
        <w:rPr>
          <w:sz w:val="28"/>
          <w:szCs w:val="28"/>
        </w:rPr>
        <w:t>42-65.</w:t>
      </w:r>
      <w:bookmarkEnd w:id="196"/>
    </w:p>
    <w:p w14:paraId="10D426B0" w14:textId="34C640A0" w:rsidR="001B1067" w:rsidRPr="00ED184D" w:rsidRDefault="001013E0" w:rsidP="00ED184D">
      <w:pPr>
        <w:tabs>
          <w:tab w:val="left" w:pos="142"/>
        </w:tabs>
        <w:ind w:firstLine="709"/>
        <w:jc w:val="both"/>
        <w:rPr>
          <w:sz w:val="28"/>
          <w:szCs w:val="28"/>
        </w:rPr>
      </w:pPr>
      <w:bookmarkStart w:id="197" w:name="_Ref8208920"/>
      <w:r w:rsidRPr="00ED184D">
        <w:rPr>
          <w:sz w:val="28"/>
          <w:szCs w:val="28"/>
        </w:rPr>
        <w:t xml:space="preserve">44 </w:t>
      </w:r>
      <w:r w:rsidR="001B1067" w:rsidRPr="00ED184D">
        <w:rPr>
          <w:sz w:val="28"/>
          <w:szCs w:val="28"/>
        </w:rPr>
        <w:t>Поспелова</w:t>
      </w:r>
      <w:r w:rsidR="00C206B6" w:rsidRPr="00ED184D">
        <w:rPr>
          <w:sz w:val="28"/>
          <w:szCs w:val="28"/>
        </w:rPr>
        <w:t xml:space="preserve"> </w:t>
      </w:r>
      <w:r w:rsidR="001B1067" w:rsidRPr="00ED184D">
        <w:rPr>
          <w:sz w:val="28"/>
          <w:szCs w:val="28"/>
        </w:rPr>
        <w:t>Е.А.</w:t>
      </w:r>
      <w:r w:rsidR="00C206B6" w:rsidRPr="00ED184D">
        <w:rPr>
          <w:sz w:val="28"/>
          <w:szCs w:val="28"/>
        </w:rPr>
        <w:t>,</w:t>
      </w:r>
      <w:r w:rsidR="001B1067" w:rsidRPr="00ED184D">
        <w:rPr>
          <w:sz w:val="28"/>
          <w:szCs w:val="28"/>
        </w:rPr>
        <w:t xml:space="preserve"> </w:t>
      </w:r>
      <w:r w:rsidR="00C206B6" w:rsidRPr="00ED184D">
        <w:rPr>
          <w:sz w:val="28"/>
          <w:szCs w:val="28"/>
        </w:rPr>
        <w:t xml:space="preserve">Казакова М.В. </w:t>
      </w:r>
      <w:r w:rsidR="001B1067" w:rsidRPr="00ED184D">
        <w:rPr>
          <w:sz w:val="28"/>
          <w:szCs w:val="28"/>
        </w:rPr>
        <w:t xml:space="preserve">Препятствия для внедрения принципов New Public Management в государственных системах развивающихся стран // Финансовый журнал. – 2015. – №1. – </w:t>
      </w:r>
      <w:r w:rsidR="00C206B6" w:rsidRPr="00ED184D">
        <w:rPr>
          <w:sz w:val="28"/>
          <w:szCs w:val="28"/>
        </w:rPr>
        <w:t xml:space="preserve">С. </w:t>
      </w:r>
      <w:r w:rsidR="001B1067" w:rsidRPr="00ED184D">
        <w:rPr>
          <w:sz w:val="28"/>
          <w:szCs w:val="28"/>
        </w:rPr>
        <w:t>99-110.</w:t>
      </w:r>
      <w:bookmarkEnd w:id="197"/>
    </w:p>
    <w:p w14:paraId="79EDA4AB" w14:textId="38F04B18" w:rsidR="00EB2963" w:rsidRPr="00ED184D" w:rsidRDefault="001013E0" w:rsidP="00ED184D">
      <w:pPr>
        <w:tabs>
          <w:tab w:val="left" w:pos="142"/>
        </w:tabs>
        <w:ind w:firstLine="709"/>
        <w:jc w:val="both"/>
        <w:rPr>
          <w:sz w:val="28"/>
          <w:szCs w:val="28"/>
        </w:rPr>
      </w:pPr>
      <w:bookmarkStart w:id="198" w:name="_Ref167688797"/>
      <w:r w:rsidRPr="00ED184D">
        <w:rPr>
          <w:sz w:val="28"/>
          <w:szCs w:val="28"/>
        </w:rPr>
        <w:lastRenderedPageBreak/>
        <w:t xml:space="preserve">45 </w:t>
      </w:r>
      <w:r w:rsidR="00EB2963" w:rsidRPr="00ED184D">
        <w:rPr>
          <w:sz w:val="28"/>
          <w:szCs w:val="28"/>
        </w:rPr>
        <w:t>Дмитриева</w:t>
      </w:r>
      <w:r w:rsidR="00C206B6" w:rsidRPr="00ED184D">
        <w:rPr>
          <w:sz w:val="28"/>
          <w:szCs w:val="28"/>
        </w:rPr>
        <w:t xml:space="preserve"> </w:t>
      </w:r>
      <w:r w:rsidR="00EB2963" w:rsidRPr="00ED184D">
        <w:rPr>
          <w:sz w:val="28"/>
          <w:szCs w:val="28"/>
        </w:rPr>
        <w:t>Е.Д.</w:t>
      </w:r>
      <w:r w:rsidR="00C206B6" w:rsidRPr="00ED184D">
        <w:rPr>
          <w:sz w:val="28"/>
          <w:szCs w:val="28"/>
        </w:rPr>
        <w:t>,</w:t>
      </w:r>
      <w:r w:rsidR="00EB2963" w:rsidRPr="00ED184D">
        <w:rPr>
          <w:sz w:val="28"/>
          <w:szCs w:val="28"/>
        </w:rPr>
        <w:t xml:space="preserve"> </w:t>
      </w:r>
      <w:r w:rsidR="00C206B6" w:rsidRPr="00ED184D">
        <w:rPr>
          <w:sz w:val="28"/>
          <w:szCs w:val="28"/>
        </w:rPr>
        <w:t xml:space="preserve">Смирнов И.В. </w:t>
      </w:r>
      <w:r w:rsidR="00EB2963" w:rsidRPr="00ED184D">
        <w:rPr>
          <w:sz w:val="28"/>
          <w:szCs w:val="28"/>
        </w:rPr>
        <w:t>Данные, как основная общественная ценность новой модели госуправления // Информационное общество. – 2023. – №5. – С.</w:t>
      </w:r>
      <w:r w:rsidR="00C206B6" w:rsidRPr="00ED184D">
        <w:rPr>
          <w:sz w:val="28"/>
          <w:szCs w:val="28"/>
        </w:rPr>
        <w:t xml:space="preserve"> </w:t>
      </w:r>
      <w:r w:rsidR="00EB2963" w:rsidRPr="00ED184D">
        <w:rPr>
          <w:sz w:val="28"/>
          <w:szCs w:val="28"/>
        </w:rPr>
        <w:t>11-21.</w:t>
      </w:r>
      <w:bookmarkEnd w:id="198"/>
    </w:p>
    <w:p w14:paraId="65C99DE4" w14:textId="5464EB82" w:rsidR="00324A6A" w:rsidRPr="00ED184D" w:rsidRDefault="001013E0" w:rsidP="00ED184D">
      <w:pPr>
        <w:tabs>
          <w:tab w:val="left" w:pos="142"/>
        </w:tabs>
        <w:ind w:firstLine="709"/>
        <w:jc w:val="both"/>
        <w:rPr>
          <w:sz w:val="28"/>
          <w:szCs w:val="28"/>
        </w:rPr>
      </w:pPr>
      <w:bookmarkStart w:id="199" w:name="_Ref8755422"/>
      <w:bookmarkStart w:id="200" w:name="_Hlk28696523"/>
      <w:r w:rsidRPr="00ED184D">
        <w:rPr>
          <w:sz w:val="28"/>
          <w:szCs w:val="28"/>
        </w:rPr>
        <w:t xml:space="preserve">46 </w:t>
      </w:r>
      <w:r w:rsidR="00324A6A" w:rsidRPr="00ED184D">
        <w:rPr>
          <w:sz w:val="28"/>
          <w:szCs w:val="28"/>
        </w:rPr>
        <w:t>Козлова</w:t>
      </w:r>
      <w:r w:rsidR="00C206B6" w:rsidRPr="00ED184D">
        <w:rPr>
          <w:sz w:val="28"/>
          <w:szCs w:val="28"/>
        </w:rPr>
        <w:t xml:space="preserve"> </w:t>
      </w:r>
      <w:r w:rsidR="00324A6A" w:rsidRPr="00ED184D">
        <w:rPr>
          <w:sz w:val="28"/>
          <w:szCs w:val="28"/>
        </w:rPr>
        <w:t>А.А.</w:t>
      </w:r>
      <w:r w:rsidR="00C206B6" w:rsidRPr="00ED184D">
        <w:rPr>
          <w:sz w:val="28"/>
          <w:szCs w:val="28"/>
        </w:rPr>
        <w:t>,</w:t>
      </w:r>
      <w:r w:rsidR="00324A6A" w:rsidRPr="00ED184D">
        <w:rPr>
          <w:sz w:val="28"/>
          <w:szCs w:val="28"/>
        </w:rPr>
        <w:t xml:space="preserve"> </w:t>
      </w:r>
      <w:r w:rsidR="00C206B6" w:rsidRPr="00ED184D">
        <w:rPr>
          <w:sz w:val="28"/>
          <w:szCs w:val="28"/>
        </w:rPr>
        <w:t xml:space="preserve">Синяева О.Ю. </w:t>
      </w:r>
      <w:r w:rsidR="00324A6A" w:rsidRPr="00ED184D">
        <w:rPr>
          <w:sz w:val="28"/>
          <w:szCs w:val="28"/>
        </w:rPr>
        <w:t>Сильные и слабые стороны внедрения проектного менеджмента в государственное управление // Лидерство и менеджмент. – 2016. – Т.</w:t>
      </w:r>
      <w:r w:rsidR="00C206B6" w:rsidRPr="00ED184D">
        <w:rPr>
          <w:sz w:val="28"/>
          <w:szCs w:val="28"/>
        </w:rPr>
        <w:t xml:space="preserve"> 3</w:t>
      </w:r>
      <w:r w:rsidR="00324A6A" w:rsidRPr="00ED184D">
        <w:rPr>
          <w:sz w:val="28"/>
          <w:szCs w:val="28"/>
        </w:rPr>
        <w:t>, №1. – С.</w:t>
      </w:r>
      <w:r w:rsidR="00C206B6" w:rsidRPr="00ED184D">
        <w:rPr>
          <w:sz w:val="28"/>
          <w:szCs w:val="28"/>
        </w:rPr>
        <w:t xml:space="preserve"> </w:t>
      </w:r>
      <w:r w:rsidR="00324A6A" w:rsidRPr="00ED184D">
        <w:rPr>
          <w:sz w:val="28"/>
          <w:szCs w:val="28"/>
        </w:rPr>
        <w:t>7-16.</w:t>
      </w:r>
      <w:bookmarkEnd w:id="199"/>
    </w:p>
    <w:p w14:paraId="02BB1371" w14:textId="1943B389" w:rsidR="00324A6A" w:rsidRPr="00ED184D" w:rsidRDefault="001013E0" w:rsidP="00ED184D">
      <w:pPr>
        <w:tabs>
          <w:tab w:val="left" w:pos="142"/>
        </w:tabs>
        <w:ind w:firstLine="709"/>
        <w:jc w:val="both"/>
        <w:rPr>
          <w:sz w:val="28"/>
          <w:szCs w:val="28"/>
        </w:rPr>
      </w:pPr>
      <w:bookmarkStart w:id="201" w:name="_Ref8048294"/>
      <w:bookmarkEnd w:id="200"/>
      <w:r w:rsidRPr="00ED184D">
        <w:rPr>
          <w:sz w:val="28"/>
          <w:szCs w:val="28"/>
        </w:rPr>
        <w:t xml:space="preserve">47 </w:t>
      </w:r>
      <w:r w:rsidR="00324A6A" w:rsidRPr="00ED184D">
        <w:rPr>
          <w:sz w:val="28"/>
          <w:szCs w:val="28"/>
        </w:rPr>
        <w:t>Романько</w:t>
      </w:r>
      <w:r w:rsidR="00C206B6" w:rsidRPr="00ED184D">
        <w:rPr>
          <w:sz w:val="28"/>
          <w:szCs w:val="28"/>
        </w:rPr>
        <w:t xml:space="preserve"> </w:t>
      </w:r>
      <w:r w:rsidR="00324A6A" w:rsidRPr="00ED184D">
        <w:rPr>
          <w:sz w:val="28"/>
          <w:szCs w:val="28"/>
        </w:rPr>
        <w:t>Е.Б.</w:t>
      </w:r>
      <w:r w:rsidR="00C206B6" w:rsidRPr="00ED184D">
        <w:rPr>
          <w:sz w:val="28"/>
          <w:szCs w:val="28"/>
        </w:rPr>
        <w:t xml:space="preserve">, </w:t>
      </w:r>
      <w:r w:rsidR="00C206B6" w:rsidRPr="00ED184D">
        <w:rPr>
          <w:spacing w:val="-4"/>
          <w:sz w:val="28"/>
          <w:szCs w:val="28"/>
        </w:rPr>
        <w:t>Ескерова З.А., Мусабекова</w:t>
      </w:r>
      <w:r w:rsidR="00C206B6" w:rsidRPr="00ED184D">
        <w:rPr>
          <w:sz w:val="28"/>
          <w:szCs w:val="28"/>
        </w:rPr>
        <w:t xml:space="preserve"> </w:t>
      </w:r>
      <w:r w:rsidR="00C206B6" w:rsidRPr="00ED184D">
        <w:rPr>
          <w:spacing w:val="-4"/>
          <w:sz w:val="28"/>
          <w:szCs w:val="28"/>
        </w:rPr>
        <w:t xml:space="preserve">А.О. </w:t>
      </w:r>
      <w:r w:rsidR="00324A6A" w:rsidRPr="00ED184D">
        <w:rPr>
          <w:sz w:val="28"/>
          <w:szCs w:val="28"/>
        </w:rPr>
        <w:t xml:space="preserve">Формирование и развитие проектного менеджмента </w:t>
      </w:r>
      <w:r w:rsidR="00324A6A" w:rsidRPr="00ED184D">
        <w:rPr>
          <w:spacing w:val="-4"/>
          <w:sz w:val="28"/>
          <w:szCs w:val="28"/>
        </w:rPr>
        <w:t xml:space="preserve">в Республике Казахстан </w:t>
      </w:r>
      <w:r w:rsidR="00324A6A" w:rsidRPr="00ED184D">
        <w:rPr>
          <w:sz w:val="28"/>
          <w:szCs w:val="28"/>
        </w:rPr>
        <w:t>// Вопросы экономики и управления. – 2017. – №</w:t>
      </w:r>
      <w:r w:rsidR="00C206B6" w:rsidRPr="00ED184D">
        <w:rPr>
          <w:sz w:val="28"/>
          <w:szCs w:val="28"/>
        </w:rPr>
        <w:t xml:space="preserve">1.1. – С. </w:t>
      </w:r>
      <w:r w:rsidR="00324A6A" w:rsidRPr="00ED184D">
        <w:rPr>
          <w:sz w:val="28"/>
          <w:szCs w:val="28"/>
        </w:rPr>
        <w:t>54-56.</w:t>
      </w:r>
      <w:bookmarkEnd w:id="201"/>
    </w:p>
    <w:p w14:paraId="5DE580D5" w14:textId="10D342E1" w:rsidR="00324A6A" w:rsidRPr="00ED184D" w:rsidRDefault="001013E0" w:rsidP="00ED184D">
      <w:pPr>
        <w:tabs>
          <w:tab w:val="left" w:pos="142"/>
        </w:tabs>
        <w:ind w:firstLine="709"/>
        <w:jc w:val="both"/>
        <w:rPr>
          <w:sz w:val="28"/>
          <w:szCs w:val="28"/>
        </w:rPr>
      </w:pPr>
      <w:bookmarkStart w:id="202" w:name="_Ref161084500"/>
      <w:r w:rsidRPr="00ED184D">
        <w:rPr>
          <w:sz w:val="28"/>
          <w:szCs w:val="28"/>
        </w:rPr>
        <w:t xml:space="preserve">48 </w:t>
      </w:r>
      <w:r w:rsidR="00C206B6" w:rsidRPr="00ED184D">
        <w:rPr>
          <w:sz w:val="28"/>
          <w:szCs w:val="28"/>
        </w:rPr>
        <w:t xml:space="preserve">Левин </w:t>
      </w:r>
      <w:r w:rsidR="00324A6A" w:rsidRPr="00ED184D">
        <w:rPr>
          <w:sz w:val="28"/>
          <w:szCs w:val="28"/>
        </w:rPr>
        <w:t>А.И.</w:t>
      </w:r>
      <w:r w:rsidR="00C206B6" w:rsidRPr="00ED184D">
        <w:rPr>
          <w:sz w:val="28"/>
          <w:szCs w:val="28"/>
        </w:rPr>
        <w:t>,</w:t>
      </w:r>
      <w:r w:rsidR="00324A6A" w:rsidRPr="00ED184D">
        <w:rPr>
          <w:sz w:val="28"/>
          <w:szCs w:val="28"/>
        </w:rPr>
        <w:t xml:space="preserve"> </w:t>
      </w:r>
      <w:r w:rsidR="00C206B6" w:rsidRPr="00ED184D">
        <w:rPr>
          <w:sz w:val="28"/>
          <w:szCs w:val="28"/>
        </w:rPr>
        <w:t xml:space="preserve">Шошина В.И. </w:t>
      </w:r>
      <w:r w:rsidR="00324A6A" w:rsidRPr="00ED184D">
        <w:rPr>
          <w:sz w:val="28"/>
          <w:szCs w:val="28"/>
        </w:rPr>
        <w:t>Тенденции развития государственного управления в условиях цифровизации экономики // Государство и общество: вчера, сегодня, завтра. – 2019. – №2(8). – С. 5-9.</w:t>
      </w:r>
      <w:bookmarkEnd w:id="202"/>
    </w:p>
    <w:p w14:paraId="7CFE4C8A" w14:textId="693ED977" w:rsidR="00324A6A" w:rsidRPr="00AF00FF" w:rsidRDefault="001013E0" w:rsidP="00ED184D">
      <w:pPr>
        <w:tabs>
          <w:tab w:val="left" w:pos="142"/>
        </w:tabs>
        <w:ind w:firstLine="709"/>
        <w:jc w:val="both"/>
        <w:rPr>
          <w:sz w:val="28"/>
          <w:szCs w:val="28"/>
        </w:rPr>
      </w:pPr>
      <w:bookmarkStart w:id="203" w:name="_Ref161137667"/>
      <w:r w:rsidRPr="00ED184D">
        <w:rPr>
          <w:sz w:val="28"/>
          <w:szCs w:val="28"/>
          <w:lang w:val="en-US"/>
        </w:rPr>
        <w:t xml:space="preserve">49 </w:t>
      </w:r>
      <w:r w:rsidR="00324A6A" w:rsidRPr="00ED184D">
        <w:rPr>
          <w:sz w:val="28"/>
          <w:szCs w:val="28"/>
          <w:lang w:val="en-US"/>
        </w:rPr>
        <w:t>Pulse of the Profession® 2020 Ahead of the Curve: Forging a FutureFocused Culture / Project Management Institute</w:t>
      </w:r>
      <w:r w:rsidR="00C206B6" w:rsidRPr="00ED184D">
        <w:rPr>
          <w:sz w:val="28"/>
          <w:szCs w:val="28"/>
          <w:lang w:val="en-US"/>
        </w:rPr>
        <w:t xml:space="preserve"> //</w:t>
      </w:r>
      <w:r w:rsidR="00324A6A" w:rsidRPr="00ED184D">
        <w:rPr>
          <w:spacing w:val="-4"/>
          <w:sz w:val="28"/>
          <w:szCs w:val="28"/>
          <w:lang w:val="en-US"/>
        </w:rPr>
        <w:t xml:space="preserve"> </w:t>
      </w:r>
      <w:r w:rsidR="00324A6A" w:rsidRPr="00ED184D">
        <w:rPr>
          <w:sz w:val="28"/>
          <w:szCs w:val="28"/>
          <w:lang w:val="en-US"/>
        </w:rPr>
        <w:t>https://www.pmi.org/-/media/pmi/documents/public/pdf/learning/thought-leadership/pulse</w:t>
      </w:r>
      <w:r w:rsidR="00C206B6" w:rsidRPr="00ED184D">
        <w:rPr>
          <w:sz w:val="28"/>
          <w:szCs w:val="28"/>
          <w:lang w:val="en-US"/>
        </w:rPr>
        <w:t xml:space="preserve">. </w:t>
      </w:r>
      <w:r w:rsidR="00324A6A" w:rsidRPr="00AF00FF">
        <w:rPr>
          <w:sz w:val="28"/>
          <w:szCs w:val="28"/>
        </w:rPr>
        <w:t>25.</w:t>
      </w:r>
      <w:r w:rsidR="00DE4855" w:rsidRPr="00AF00FF">
        <w:rPr>
          <w:sz w:val="28"/>
          <w:szCs w:val="28"/>
        </w:rPr>
        <w:t>11</w:t>
      </w:r>
      <w:r w:rsidR="00324A6A" w:rsidRPr="00AF00FF">
        <w:rPr>
          <w:sz w:val="28"/>
          <w:szCs w:val="28"/>
        </w:rPr>
        <w:t>.2024.</w:t>
      </w:r>
      <w:bookmarkEnd w:id="203"/>
    </w:p>
    <w:p w14:paraId="0B995ADF" w14:textId="2D879301" w:rsidR="00324A6A" w:rsidRPr="00B71132" w:rsidRDefault="001013E0" w:rsidP="00ED184D">
      <w:pPr>
        <w:tabs>
          <w:tab w:val="left" w:pos="142"/>
        </w:tabs>
        <w:ind w:firstLine="709"/>
        <w:jc w:val="both"/>
        <w:rPr>
          <w:sz w:val="28"/>
          <w:szCs w:val="28"/>
          <w:lang w:val="en-US"/>
        </w:rPr>
      </w:pPr>
      <w:bookmarkStart w:id="204" w:name="_Ref160396312"/>
      <w:r w:rsidRPr="00AF00FF">
        <w:rPr>
          <w:sz w:val="28"/>
          <w:szCs w:val="28"/>
        </w:rPr>
        <w:t xml:space="preserve">50 </w:t>
      </w:r>
      <w:bookmarkEnd w:id="204"/>
      <w:r w:rsidR="00166453">
        <w:rPr>
          <w:sz w:val="28"/>
          <w:szCs w:val="28"/>
        </w:rPr>
        <w:t>Омарханова</w:t>
      </w:r>
      <w:proofErr w:type="gramStart"/>
      <w:r w:rsidR="00166453" w:rsidRPr="00ED184D">
        <w:rPr>
          <w:sz w:val="28"/>
          <w:szCs w:val="28"/>
        </w:rPr>
        <w:t xml:space="preserve"> </w:t>
      </w:r>
      <w:r w:rsidR="00166453">
        <w:rPr>
          <w:sz w:val="28"/>
          <w:szCs w:val="28"/>
          <w:lang w:val="kk-KZ"/>
        </w:rPr>
        <w:t>Ә</w:t>
      </w:r>
      <w:r w:rsidR="00166453" w:rsidRPr="00ED184D">
        <w:rPr>
          <w:sz w:val="28"/>
          <w:szCs w:val="28"/>
        </w:rPr>
        <w:t>.</w:t>
      </w:r>
      <w:proofErr w:type="gramEnd"/>
      <w:r w:rsidR="00166453">
        <w:rPr>
          <w:sz w:val="28"/>
          <w:szCs w:val="28"/>
          <w:lang w:val="kk-KZ"/>
        </w:rPr>
        <w:t>С</w:t>
      </w:r>
      <w:r w:rsidR="00166453" w:rsidRPr="00ED184D">
        <w:rPr>
          <w:sz w:val="28"/>
          <w:szCs w:val="28"/>
        </w:rPr>
        <w:t>.,</w:t>
      </w:r>
      <w:r w:rsidR="00166453">
        <w:rPr>
          <w:sz w:val="28"/>
          <w:szCs w:val="28"/>
          <w:lang w:val="kk-KZ"/>
        </w:rPr>
        <w:t xml:space="preserve"> Батыргожина Ж</w:t>
      </w:r>
      <w:r w:rsidR="00166453">
        <w:rPr>
          <w:sz w:val="28"/>
          <w:szCs w:val="28"/>
        </w:rPr>
        <w:t>. Б.,</w:t>
      </w:r>
      <w:r w:rsidR="00166453" w:rsidRPr="00ED184D">
        <w:rPr>
          <w:sz w:val="28"/>
          <w:szCs w:val="28"/>
        </w:rPr>
        <w:t xml:space="preserve"> Жолдыбаев Е.С. </w:t>
      </w:r>
      <w:r w:rsidR="00166453">
        <w:rPr>
          <w:sz w:val="28"/>
          <w:szCs w:val="28"/>
        </w:rPr>
        <w:t>Проектный подход в государственном управлении: риски и возможности</w:t>
      </w:r>
      <w:r w:rsidR="00166453" w:rsidRPr="00ED184D">
        <w:rPr>
          <w:sz w:val="28"/>
          <w:szCs w:val="28"/>
        </w:rPr>
        <w:t xml:space="preserve"> // Вестник университета Туран. – 2022. </w:t>
      </w:r>
      <w:r w:rsidR="00166453" w:rsidRPr="00B71132">
        <w:rPr>
          <w:sz w:val="28"/>
          <w:szCs w:val="28"/>
          <w:lang w:val="en-US"/>
        </w:rPr>
        <w:t xml:space="preserve">№3. – </w:t>
      </w:r>
      <w:r w:rsidR="00166453" w:rsidRPr="00ED184D">
        <w:rPr>
          <w:sz w:val="28"/>
          <w:szCs w:val="28"/>
        </w:rPr>
        <w:t>С</w:t>
      </w:r>
      <w:r w:rsidR="00166453" w:rsidRPr="00B71132">
        <w:rPr>
          <w:sz w:val="28"/>
          <w:szCs w:val="28"/>
          <w:lang w:val="en-US"/>
        </w:rPr>
        <w:t xml:space="preserve">. </w:t>
      </w:r>
      <w:r w:rsidR="009C7C2F" w:rsidRPr="00B71132">
        <w:rPr>
          <w:sz w:val="28"/>
          <w:szCs w:val="28"/>
          <w:lang w:val="en-US"/>
        </w:rPr>
        <w:t>201</w:t>
      </w:r>
      <w:r w:rsidR="00166453" w:rsidRPr="00B71132">
        <w:rPr>
          <w:sz w:val="28"/>
          <w:szCs w:val="28"/>
          <w:lang w:val="en-US"/>
        </w:rPr>
        <w:t>-</w:t>
      </w:r>
      <w:r w:rsidR="009C7C2F" w:rsidRPr="00B71132">
        <w:rPr>
          <w:sz w:val="28"/>
          <w:szCs w:val="28"/>
          <w:lang w:val="en-US"/>
        </w:rPr>
        <w:t>21</w:t>
      </w:r>
      <w:r w:rsidR="00166453" w:rsidRPr="00B71132">
        <w:rPr>
          <w:sz w:val="28"/>
          <w:szCs w:val="28"/>
          <w:lang w:val="en-US"/>
        </w:rPr>
        <w:t>1.</w:t>
      </w:r>
    </w:p>
    <w:p w14:paraId="0EB4BAFF" w14:textId="017F9A67" w:rsidR="00324A6A" w:rsidRPr="00ED184D" w:rsidRDefault="001013E0" w:rsidP="00ED184D">
      <w:pPr>
        <w:tabs>
          <w:tab w:val="left" w:pos="142"/>
        </w:tabs>
        <w:ind w:firstLine="709"/>
        <w:jc w:val="both"/>
        <w:rPr>
          <w:sz w:val="28"/>
          <w:szCs w:val="28"/>
          <w:lang w:val="en-US"/>
        </w:rPr>
      </w:pPr>
      <w:bookmarkStart w:id="205" w:name="_Ref168478302"/>
      <w:r w:rsidRPr="00ED184D">
        <w:rPr>
          <w:sz w:val="28"/>
          <w:szCs w:val="28"/>
          <w:lang w:val="en-US"/>
        </w:rPr>
        <w:t xml:space="preserve">51 </w:t>
      </w:r>
      <w:r w:rsidR="00B71132">
        <w:rPr>
          <w:sz w:val="28"/>
          <w:szCs w:val="28"/>
          <w:lang w:val="en-US"/>
        </w:rPr>
        <w:t xml:space="preserve">Baimukhanov T., Daukharin Z. </w:t>
      </w:r>
      <w:proofErr w:type="gramStart"/>
      <w:r w:rsidR="00B71132">
        <w:rPr>
          <w:sz w:val="28"/>
          <w:szCs w:val="28"/>
          <w:lang w:val="en-US"/>
        </w:rPr>
        <w:t>et</w:t>
      </w:r>
      <w:proofErr w:type="gramEnd"/>
      <w:r w:rsidR="00B71132">
        <w:rPr>
          <w:sz w:val="28"/>
          <w:szCs w:val="28"/>
          <w:lang w:val="en-US"/>
        </w:rPr>
        <w:t xml:space="preserve">. </w:t>
      </w:r>
      <w:proofErr w:type="gramStart"/>
      <w:r w:rsidR="00B71132">
        <w:rPr>
          <w:sz w:val="28"/>
          <w:szCs w:val="28"/>
          <w:lang w:val="en-US"/>
        </w:rPr>
        <w:t>al</w:t>
      </w:r>
      <w:proofErr w:type="gramEnd"/>
      <w:r w:rsidR="00B71132">
        <w:rPr>
          <w:sz w:val="28"/>
          <w:szCs w:val="28"/>
          <w:lang w:val="en-US"/>
        </w:rPr>
        <w:t>. Project management as a way to increase the efficiency of Civil Servants</w:t>
      </w:r>
      <w:r w:rsidR="00324A6A" w:rsidRPr="00ED184D">
        <w:rPr>
          <w:sz w:val="28"/>
          <w:szCs w:val="28"/>
          <w:lang w:val="en-US"/>
        </w:rPr>
        <w:t xml:space="preserve"> </w:t>
      </w:r>
      <w:r w:rsidR="00B71132" w:rsidRPr="00ED184D">
        <w:rPr>
          <w:sz w:val="28"/>
          <w:szCs w:val="28"/>
          <w:lang w:val="en-US"/>
        </w:rPr>
        <w:t xml:space="preserve">// </w:t>
      </w:r>
      <w:r w:rsidR="00B71132">
        <w:rPr>
          <w:sz w:val="28"/>
          <w:szCs w:val="28"/>
          <w:lang w:val="en-US"/>
        </w:rPr>
        <w:t>Res Militaris</w:t>
      </w:r>
      <w:r w:rsidR="00B71132" w:rsidRPr="00ED184D">
        <w:rPr>
          <w:sz w:val="28"/>
          <w:szCs w:val="28"/>
          <w:lang w:val="en-US"/>
        </w:rPr>
        <w:t xml:space="preserve">. – </w:t>
      </w:r>
      <w:r w:rsidR="00B71132">
        <w:rPr>
          <w:sz w:val="28"/>
          <w:szCs w:val="28"/>
          <w:lang w:val="en-US"/>
        </w:rPr>
        <w:t>2022</w:t>
      </w:r>
      <w:r w:rsidR="00B71132" w:rsidRPr="00ED184D">
        <w:rPr>
          <w:sz w:val="28"/>
          <w:szCs w:val="28"/>
          <w:lang w:val="en-US"/>
        </w:rPr>
        <w:t xml:space="preserve">. – Vol. </w:t>
      </w:r>
      <w:r w:rsidR="00B71132">
        <w:rPr>
          <w:sz w:val="28"/>
          <w:szCs w:val="28"/>
          <w:lang w:val="en-US"/>
        </w:rPr>
        <w:t>12</w:t>
      </w:r>
      <w:r w:rsidR="00B71132" w:rsidRPr="00ED184D">
        <w:rPr>
          <w:sz w:val="28"/>
          <w:szCs w:val="28"/>
          <w:lang w:val="en-US"/>
        </w:rPr>
        <w:t xml:space="preserve">, Issue 2. – P. </w:t>
      </w:r>
      <w:r w:rsidR="00B71132">
        <w:rPr>
          <w:sz w:val="28"/>
          <w:szCs w:val="28"/>
          <w:lang w:val="en-US"/>
        </w:rPr>
        <w:t>3146</w:t>
      </w:r>
      <w:r w:rsidR="00B71132" w:rsidRPr="00ED184D">
        <w:rPr>
          <w:sz w:val="28"/>
          <w:szCs w:val="28"/>
          <w:lang w:val="en-US"/>
        </w:rPr>
        <w:t>-31</w:t>
      </w:r>
      <w:r w:rsidR="00B71132">
        <w:rPr>
          <w:sz w:val="28"/>
          <w:szCs w:val="28"/>
          <w:lang w:val="en-US"/>
        </w:rPr>
        <w:t>54</w:t>
      </w:r>
      <w:r w:rsidR="00324A6A" w:rsidRPr="00ED184D">
        <w:rPr>
          <w:sz w:val="28"/>
          <w:szCs w:val="28"/>
          <w:lang w:val="en-US"/>
        </w:rPr>
        <w:t>.</w:t>
      </w:r>
      <w:bookmarkEnd w:id="205"/>
    </w:p>
    <w:p w14:paraId="467677B1" w14:textId="47B02FEB" w:rsidR="00324A6A" w:rsidRPr="00ED184D" w:rsidRDefault="001013E0" w:rsidP="00ED184D">
      <w:pPr>
        <w:tabs>
          <w:tab w:val="left" w:pos="142"/>
        </w:tabs>
        <w:ind w:firstLine="709"/>
        <w:jc w:val="both"/>
        <w:rPr>
          <w:sz w:val="28"/>
          <w:szCs w:val="28"/>
          <w:lang w:val="en-US"/>
        </w:rPr>
      </w:pPr>
      <w:bookmarkStart w:id="206" w:name="_Ref168479969"/>
      <w:r w:rsidRPr="00ED184D">
        <w:rPr>
          <w:sz w:val="28"/>
          <w:szCs w:val="28"/>
          <w:lang w:val="en-US"/>
        </w:rPr>
        <w:t xml:space="preserve">52 </w:t>
      </w:r>
      <w:r w:rsidR="00324A6A" w:rsidRPr="00ED184D">
        <w:rPr>
          <w:sz w:val="28"/>
          <w:szCs w:val="28"/>
          <w:lang w:val="en-US"/>
        </w:rPr>
        <w:t>DECISION (EU) 2022/2481 of the European Parliament and of the council // https://eur-lex.europa.eu/legal-content</w:t>
      </w:r>
      <w:r w:rsidR="00F74B23" w:rsidRPr="00ED184D">
        <w:rPr>
          <w:sz w:val="28"/>
          <w:szCs w:val="28"/>
          <w:lang w:val="en-US"/>
        </w:rPr>
        <w:t>.</w:t>
      </w:r>
      <w:r w:rsidR="00324A6A" w:rsidRPr="00ED184D">
        <w:rPr>
          <w:sz w:val="28"/>
          <w:szCs w:val="28"/>
          <w:lang w:val="en-US"/>
        </w:rPr>
        <w:t xml:space="preserve"> 25.</w:t>
      </w:r>
      <w:r w:rsidR="00DE4855" w:rsidRPr="00ED184D">
        <w:rPr>
          <w:sz w:val="28"/>
          <w:szCs w:val="28"/>
          <w:lang w:val="en-US"/>
        </w:rPr>
        <w:t>11</w:t>
      </w:r>
      <w:r w:rsidR="00324A6A" w:rsidRPr="00ED184D">
        <w:rPr>
          <w:sz w:val="28"/>
          <w:szCs w:val="28"/>
          <w:lang w:val="en-US"/>
        </w:rPr>
        <w:t>.2024.</w:t>
      </w:r>
      <w:bookmarkEnd w:id="206"/>
    </w:p>
    <w:p w14:paraId="49DA9DD6" w14:textId="03B1A32F" w:rsidR="00324A6A" w:rsidRPr="00ED184D" w:rsidRDefault="001013E0" w:rsidP="00ED184D">
      <w:pPr>
        <w:tabs>
          <w:tab w:val="left" w:pos="142"/>
        </w:tabs>
        <w:ind w:firstLine="709"/>
        <w:jc w:val="both"/>
        <w:rPr>
          <w:sz w:val="28"/>
          <w:szCs w:val="28"/>
          <w:lang w:val="en-US"/>
        </w:rPr>
      </w:pPr>
      <w:bookmarkStart w:id="207" w:name="_Ref168577225"/>
      <w:r w:rsidRPr="00ED184D">
        <w:rPr>
          <w:sz w:val="28"/>
          <w:szCs w:val="28"/>
          <w:lang w:val="en-US"/>
        </w:rPr>
        <w:t xml:space="preserve">53 </w:t>
      </w:r>
      <w:r w:rsidR="00324A6A" w:rsidRPr="00ED184D">
        <w:rPr>
          <w:sz w:val="28"/>
          <w:szCs w:val="28"/>
          <w:lang w:val="en-US"/>
        </w:rPr>
        <w:t>17 Goals to Transform Our World / United Nations Organization</w:t>
      </w:r>
      <w:r w:rsidR="00F74B23" w:rsidRPr="00ED184D">
        <w:rPr>
          <w:sz w:val="28"/>
          <w:szCs w:val="28"/>
          <w:lang w:val="en-US"/>
        </w:rPr>
        <w:t xml:space="preserve"> //</w:t>
      </w:r>
      <w:r w:rsidR="00324A6A" w:rsidRPr="00ED184D">
        <w:rPr>
          <w:sz w:val="28"/>
          <w:szCs w:val="28"/>
          <w:lang w:val="en-US"/>
        </w:rPr>
        <w:t xml:space="preserve"> https://www.un.org/sustainabledevelopment/</w:t>
      </w:r>
      <w:r w:rsidR="00F74B23" w:rsidRPr="00ED184D">
        <w:rPr>
          <w:sz w:val="28"/>
          <w:szCs w:val="28"/>
          <w:lang w:val="en-US"/>
        </w:rPr>
        <w:t>.</w:t>
      </w:r>
      <w:r w:rsidR="00324A6A" w:rsidRPr="00ED184D">
        <w:rPr>
          <w:sz w:val="28"/>
          <w:szCs w:val="28"/>
          <w:lang w:val="en-US"/>
        </w:rPr>
        <w:t xml:space="preserve"> 25.</w:t>
      </w:r>
      <w:r w:rsidR="00DE4855" w:rsidRPr="00ED184D">
        <w:rPr>
          <w:sz w:val="28"/>
          <w:szCs w:val="28"/>
          <w:lang w:val="en-US"/>
        </w:rPr>
        <w:t>11</w:t>
      </w:r>
      <w:r w:rsidR="00324A6A" w:rsidRPr="00ED184D">
        <w:rPr>
          <w:sz w:val="28"/>
          <w:szCs w:val="28"/>
          <w:lang w:val="en-US"/>
        </w:rPr>
        <w:t>.2024.</w:t>
      </w:r>
      <w:bookmarkEnd w:id="207"/>
    </w:p>
    <w:p w14:paraId="5FD394C8" w14:textId="551BC6E2" w:rsidR="00324A6A" w:rsidRPr="00ED184D" w:rsidRDefault="001013E0" w:rsidP="00ED184D">
      <w:pPr>
        <w:tabs>
          <w:tab w:val="left" w:pos="142"/>
        </w:tabs>
        <w:ind w:firstLine="709"/>
        <w:jc w:val="both"/>
        <w:rPr>
          <w:sz w:val="28"/>
          <w:szCs w:val="28"/>
          <w:lang w:val="en-US"/>
        </w:rPr>
      </w:pPr>
      <w:bookmarkStart w:id="208" w:name="_Ref165705044"/>
      <w:r w:rsidRPr="00ED184D">
        <w:rPr>
          <w:sz w:val="28"/>
          <w:szCs w:val="28"/>
          <w:lang w:val="en-US"/>
        </w:rPr>
        <w:t xml:space="preserve">54 </w:t>
      </w:r>
      <w:r w:rsidR="00324A6A" w:rsidRPr="00ED184D">
        <w:rPr>
          <w:sz w:val="28"/>
          <w:szCs w:val="28"/>
          <w:lang w:val="en-US"/>
        </w:rPr>
        <w:t>Holzer</w:t>
      </w:r>
      <w:r w:rsidR="00F74B23" w:rsidRPr="00ED184D">
        <w:rPr>
          <w:sz w:val="28"/>
          <w:szCs w:val="28"/>
          <w:lang w:val="en-US"/>
        </w:rPr>
        <w:t xml:space="preserve"> A.G.</w:t>
      </w:r>
      <w:r w:rsidR="00324A6A" w:rsidRPr="00ED184D">
        <w:rPr>
          <w:sz w:val="28"/>
          <w:szCs w:val="28"/>
          <w:lang w:val="en-US"/>
        </w:rPr>
        <w:t xml:space="preserve">M. The future of public administration // Public Integrity. – 2022. – </w:t>
      </w:r>
      <w:r w:rsidR="00F74B23" w:rsidRPr="00ED184D">
        <w:rPr>
          <w:sz w:val="28"/>
          <w:szCs w:val="28"/>
          <w:lang w:val="en-US"/>
        </w:rPr>
        <w:t>Vol.</w:t>
      </w:r>
      <w:r w:rsidR="00324A6A" w:rsidRPr="00ED184D">
        <w:rPr>
          <w:sz w:val="28"/>
          <w:szCs w:val="28"/>
          <w:lang w:val="en-US"/>
        </w:rPr>
        <w:t xml:space="preserve"> 24</w:t>
      </w:r>
      <w:r w:rsidR="00F74B23" w:rsidRPr="00ED184D">
        <w:rPr>
          <w:sz w:val="28"/>
          <w:szCs w:val="28"/>
          <w:lang w:val="en-US"/>
        </w:rPr>
        <w:t xml:space="preserve">, Issue </w:t>
      </w:r>
      <w:r w:rsidR="00324A6A" w:rsidRPr="00ED184D">
        <w:rPr>
          <w:sz w:val="28"/>
          <w:szCs w:val="28"/>
          <w:lang w:val="en-US"/>
        </w:rPr>
        <w:t>1. – P. 102-104.</w:t>
      </w:r>
      <w:bookmarkEnd w:id="208"/>
    </w:p>
    <w:p w14:paraId="52FFB703" w14:textId="7C955080" w:rsidR="00324A6A" w:rsidRPr="00ED184D" w:rsidRDefault="001013E0" w:rsidP="00ED184D">
      <w:pPr>
        <w:tabs>
          <w:tab w:val="left" w:pos="142"/>
        </w:tabs>
        <w:ind w:firstLine="709"/>
        <w:jc w:val="both"/>
        <w:rPr>
          <w:sz w:val="28"/>
          <w:szCs w:val="28"/>
          <w:lang w:val="en-US"/>
        </w:rPr>
      </w:pPr>
      <w:bookmarkStart w:id="209" w:name="_Ref165705278"/>
      <w:r w:rsidRPr="00ED184D">
        <w:rPr>
          <w:sz w:val="28"/>
          <w:szCs w:val="28"/>
          <w:lang w:val="en-US"/>
        </w:rPr>
        <w:t xml:space="preserve">55 </w:t>
      </w:r>
      <w:r w:rsidR="00324A6A" w:rsidRPr="00ED184D">
        <w:rPr>
          <w:sz w:val="28"/>
          <w:szCs w:val="28"/>
          <w:lang w:val="en-US"/>
        </w:rPr>
        <w:t xml:space="preserve">Castelnovo W., Sorrentino M. The digital government imperative: A context-aware perspective // Public Management Review. – 2018. – </w:t>
      </w:r>
      <w:r w:rsidR="00F74B23" w:rsidRPr="00ED184D">
        <w:rPr>
          <w:sz w:val="28"/>
          <w:szCs w:val="28"/>
          <w:lang w:val="en-US"/>
        </w:rPr>
        <w:t xml:space="preserve">Vol. </w:t>
      </w:r>
      <w:r w:rsidR="00324A6A" w:rsidRPr="00ED184D">
        <w:rPr>
          <w:sz w:val="28"/>
          <w:szCs w:val="28"/>
          <w:lang w:val="en-US"/>
        </w:rPr>
        <w:t>20</w:t>
      </w:r>
      <w:r w:rsidR="00F74B23" w:rsidRPr="00ED184D">
        <w:rPr>
          <w:sz w:val="28"/>
          <w:szCs w:val="28"/>
          <w:lang w:val="en-US"/>
        </w:rPr>
        <w:t xml:space="preserve">, Issue </w:t>
      </w:r>
      <w:r w:rsidR="00324A6A" w:rsidRPr="00ED184D">
        <w:rPr>
          <w:sz w:val="28"/>
          <w:szCs w:val="28"/>
          <w:lang w:val="en-US"/>
        </w:rPr>
        <w:t>5. – P. 709-725.</w:t>
      </w:r>
      <w:bookmarkEnd w:id="209"/>
    </w:p>
    <w:p w14:paraId="371CDFAF" w14:textId="25584890" w:rsidR="00324A6A" w:rsidRPr="00ED184D" w:rsidRDefault="001013E0" w:rsidP="00ED184D">
      <w:pPr>
        <w:tabs>
          <w:tab w:val="left" w:pos="142"/>
        </w:tabs>
        <w:ind w:firstLine="709"/>
        <w:jc w:val="both"/>
        <w:rPr>
          <w:sz w:val="28"/>
          <w:szCs w:val="28"/>
          <w:lang w:val="en-US"/>
        </w:rPr>
      </w:pPr>
      <w:bookmarkStart w:id="210" w:name="_Ref165705417"/>
      <w:r w:rsidRPr="00ED184D">
        <w:rPr>
          <w:sz w:val="28"/>
          <w:szCs w:val="28"/>
          <w:lang w:val="en-US"/>
        </w:rPr>
        <w:t xml:space="preserve">56 </w:t>
      </w:r>
      <w:r w:rsidR="00324A6A" w:rsidRPr="00ED184D">
        <w:rPr>
          <w:sz w:val="28"/>
          <w:szCs w:val="28"/>
          <w:lang w:val="en-US"/>
        </w:rPr>
        <w:t xml:space="preserve">Andrews L. Public administration, public leadership and the construction of public value in the age of the algorithm and “big data” // Public Administration. – 2019. – </w:t>
      </w:r>
      <w:r w:rsidR="00F74B23" w:rsidRPr="00ED184D">
        <w:rPr>
          <w:sz w:val="28"/>
          <w:szCs w:val="28"/>
          <w:lang w:val="en-US"/>
        </w:rPr>
        <w:t>Vol.</w:t>
      </w:r>
      <w:r w:rsidR="00324A6A" w:rsidRPr="00ED184D">
        <w:rPr>
          <w:sz w:val="28"/>
          <w:szCs w:val="28"/>
          <w:lang w:val="en-US"/>
        </w:rPr>
        <w:t xml:space="preserve"> 97</w:t>
      </w:r>
      <w:r w:rsidR="00F74B23" w:rsidRPr="00ED184D">
        <w:rPr>
          <w:sz w:val="28"/>
          <w:szCs w:val="28"/>
          <w:lang w:val="en-US"/>
        </w:rPr>
        <w:t xml:space="preserve">, Issue </w:t>
      </w:r>
      <w:r w:rsidR="00324A6A" w:rsidRPr="00ED184D">
        <w:rPr>
          <w:sz w:val="28"/>
          <w:szCs w:val="28"/>
          <w:lang w:val="en-US"/>
        </w:rPr>
        <w:t>2. – P. 296-310.</w:t>
      </w:r>
      <w:bookmarkEnd w:id="210"/>
    </w:p>
    <w:p w14:paraId="2DC81088" w14:textId="3B712D01" w:rsidR="00324A6A" w:rsidRPr="00ED184D" w:rsidRDefault="001013E0" w:rsidP="00ED184D">
      <w:pPr>
        <w:tabs>
          <w:tab w:val="left" w:pos="142"/>
        </w:tabs>
        <w:ind w:firstLine="709"/>
        <w:jc w:val="both"/>
        <w:rPr>
          <w:sz w:val="28"/>
          <w:szCs w:val="28"/>
        </w:rPr>
      </w:pPr>
      <w:bookmarkStart w:id="211" w:name="_Ref168434120"/>
      <w:r w:rsidRPr="00ED184D">
        <w:rPr>
          <w:sz w:val="28"/>
          <w:szCs w:val="28"/>
        </w:rPr>
        <w:t xml:space="preserve">57 </w:t>
      </w:r>
      <w:r w:rsidR="00324A6A" w:rsidRPr="00ED184D">
        <w:rPr>
          <w:sz w:val="28"/>
          <w:szCs w:val="28"/>
        </w:rPr>
        <w:t>Дохолян С.Б. Роль цифровизации в развитии государственного и муниципального управления // Региональные проблемы преобразования экономики. – 2023. – №5. – С. 7-16.</w:t>
      </w:r>
      <w:bookmarkEnd w:id="211"/>
    </w:p>
    <w:p w14:paraId="69BDFE22" w14:textId="3637991B" w:rsidR="00324A6A" w:rsidRPr="00ED184D" w:rsidRDefault="001013E0" w:rsidP="00ED184D">
      <w:pPr>
        <w:tabs>
          <w:tab w:val="left" w:pos="142"/>
        </w:tabs>
        <w:ind w:firstLine="709"/>
        <w:jc w:val="both"/>
        <w:rPr>
          <w:sz w:val="28"/>
          <w:szCs w:val="28"/>
          <w:lang w:val="en-US"/>
        </w:rPr>
      </w:pPr>
      <w:bookmarkStart w:id="212" w:name="_Ref165704807"/>
      <w:r w:rsidRPr="00ED184D">
        <w:rPr>
          <w:sz w:val="28"/>
          <w:szCs w:val="28"/>
          <w:lang w:val="en-US"/>
        </w:rPr>
        <w:t xml:space="preserve">58 </w:t>
      </w:r>
      <w:r w:rsidR="00324A6A" w:rsidRPr="00ED184D">
        <w:rPr>
          <w:sz w:val="28"/>
          <w:szCs w:val="28"/>
          <w:lang w:val="en-US"/>
        </w:rPr>
        <w:t>Hammerschmid</w:t>
      </w:r>
      <w:r w:rsidR="00F74B23" w:rsidRPr="00ED184D">
        <w:rPr>
          <w:sz w:val="28"/>
          <w:szCs w:val="28"/>
          <w:lang w:val="en-US"/>
        </w:rPr>
        <w:t xml:space="preserve"> </w:t>
      </w:r>
      <w:r w:rsidR="00324A6A" w:rsidRPr="00ED184D">
        <w:rPr>
          <w:sz w:val="28"/>
          <w:szCs w:val="28"/>
          <w:lang w:val="en-US"/>
        </w:rPr>
        <w:t>G.,</w:t>
      </w:r>
      <w:r w:rsidR="00F74B23" w:rsidRPr="00ED184D">
        <w:rPr>
          <w:sz w:val="28"/>
          <w:szCs w:val="28"/>
          <w:lang w:val="en-US"/>
        </w:rPr>
        <w:t xml:space="preserve"> </w:t>
      </w:r>
      <w:r w:rsidR="00324A6A" w:rsidRPr="00ED184D">
        <w:rPr>
          <w:sz w:val="28"/>
          <w:szCs w:val="28"/>
          <w:lang w:val="en-US"/>
        </w:rPr>
        <w:t>Palaric</w:t>
      </w:r>
      <w:r w:rsidR="00F74B23" w:rsidRPr="00ED184D">
        <w:rPr>
          <w:sz w:val="28"/>
          <w:szCs w:val="28"/>
          <w:lang w:val="en-US"/>
        </w:rPr>
        <w:t xml:space="preserve"> </w:t>
      </w:r>
      <w:r w:rsidR="00324A6A" w:rsidRPr="00ED184D">
        <w:rPr>
          <w:sz w:val="28"/>
          <w:szCs w:val="28"/>
          <w:lang w:val="en-US"/>
        </w:rPr>
        <w:t>E.,</w:t>
      </w:r>
      <w:r w:rsidR="00F74B23" w:rsidRPr="00ED184D">
        <w:rPr>
          <w:sz w:val="28"/>
          <w:szCs w:val="28"/>
          <w:lang w:val="en-US"/>
        </w:rPr>
        <w:t xml:space="preserve"> </w:t>
      </w:r>
      <w:r w:rsidR="00324A6A" w:rsidRPr="00ED184D">
        <w:rPr>
          <w:sz w:val="28"/>
          <w:szCs w:val="28"/>
          <w:lang w:val="en-US"/>
        </w:rPr>
        <w:t>Rackwitz</w:t>
      </w:r>
      <w:r w:rsidR="00F74B23" w:rsidRPr="00ED184D">
        <w:rPr>
          <w:sz w:val="28"/>
          <w:szCs w:val="28"/>
          <w:lang w:val="en-US"/>
        </w:rPr>
        <w:t xml:space="preserve"> </w:t>
      </w:r>
      <w:r w:rsidR="00324A6A" w:rsidRPr="00ED184D">
        <w:rPr>
          <w:sz w:val="28"/>
          <w:szCs w:val="28"/>
          <w:lang w:val="en-US"/>
        </w:rPr>
        <w:t>M.</w:t>
      </w:r>
      <w:r w:rsidR="00F74B23" w:rsidRPr="00ED184D">
        <w:rPr>
          <w:sz w:val="28"/>
          <w:szCs w:val="28"/>
          <w:lang w:val="en-US"/>
        </w:rPr>
        <w:t xml:space="preserve"> et al. </w:t>
      </w:r>
      <w:r w:rsidR="00324A6A" w:rsidRPr="00ED184D">
        <w:rPr>
          <w:sz w:val="28"/>
          <w:szCs w:val="28"/>
          <w:lang w:val="en-US"/>
        </w:rPr>
        <w:t xml:space="preserve">A shift in paradigm? Collaborative public administration in the context of national digitalization strategies // Governance. 2024. – </w:t>
      </w:r>
      <w:r w:rsidR="00F74B23" w:rsidRPr="00ED184D">
        <w:rPr>
          <w:sz w:val="28"/>
          <w:szCs w:val="28"/>
          <w:lang w:val="en-US"/>
        </w:rPr>
        <w:t>Vol.</w:t>
      </w:r>
      <w:r w:rsidR="00324A6A" w:rsidRPr="00ED184D">
        <w:rPr>
          <w:sz w:val="28"/>
          <w:szCs w:val="28"/>
          <w:lang w:val="en-US"/>
        </w:rPr>
        <w:t xml:space="preserve"> 37</w:t>
      </w:r>
      <w:r w:rsidR="00F74B23" w:rsidRPr="00ED184D">
        <w:rPr>
          <w:sz w:val="28"/>
          <w:szCs w:val="28"/>
          <w:lang w:val="en-US"/>
        </w:rPr>
        <w:t xml:space="preserve">, Issue </w:t>
      </w:r>
      <w:r w:rsidR="00324A6A" w:rsidRPr="00ED184D">
        <w:rPr>
          <w:sz w:val="28"/>
          <w:szCs w:val="28"/>
          <w:lang w:val="en-US"/>
        </w:rPr>
        <w:t>2. – P. 411-430.</w:t>
      </w:r>
      <w:bookmarkEnd w:id="212"/>
    </w:p>
    <w:p w14:paraId="38CB5C15" w14:textId="588DE168" w:rsidR="00324A6A" w:rsidRPr="00ED184D" w:rsidRDefault="001013E0" w:rsidP="00ED184D">
      <w:pPr>
        <w:tabs>
          <w:tab w:val="left" w:pos="142"/>
        </w:tabs>
        <w:ind w:firstLine="709"/>
        <w:jc w:val="both"/>
        <w:rPr>
          <w:sz w:val="28"/>
          <w:szCs w:val="28"/>
          <w:lang w:val="en-US"/>
        </w:rPr>
      </w:pPr>
      <w:bookmarkStart w:id="213" w:name="_Ref165705766"/>
      <w:r w:rsidRPr="00ED184D">
        <w:rPr>
          <w:sz w:val="28"/>
          <w:szCs w:val="28"/>
          <w:lang w:val="en-US"/>
        </w:rPr>
        <w:t xml:space="preserve">59 </w:t>
      </w:r>
      <w:r w:rsidR="00324A6A" w:rsidRPr="00ED184D">
        <w:rPr>
          <w:sz w:val="28"/>
          <w:szCs w:val="28"/>
          <w:lang w:val="en-US"/>
        </w:rPr>
        <w:t>Krejnus M.</w:t>
      </w:r>
      <w:r w:rsidR="00F74B23" w:rsidRPr="00ED184D">
        <w:rPr>
          <w:sz w:val="28"/>
          <w:szCs w:val="28"/>
          <w:lang w:val="en-US"/>
        </w:rPr>
        <w:t>,</w:t>
      </w:r>
      <w:r w:rsidR="00324A6A" w:rsidRPr="00ED184D">
        <w:rPr>
          <w:sz w:val="28"/>
          <w:szCs w:val="28"/>
          <w:lang w:val="en-US"/>
        </w:rPr>
        <w:t xml:space="preserve"> St</w:t>
      </w:r>
      <w:r w:rsidR="00F74B23" w:rsidRPr="00ED184D">
        <w:rPr>
          <w:sz w:val="28"/>
          <w:szCs w:val="28"/>
          <w:lang w:val="en-US"/>
        </w:rPr>
        <w:t>ofkova</w:t>
      </w:r>
      <w:r w:rsidR="00324A6A" w:rsidRPr="00ED184D">
        <w:rPr>
          <w:sz w:val="28"/>
          <w:szCs w:val="28"/>
          <w:lang w:val="en-US"/>
        </w:rPr>
        <w:t xml:space="preserve"> J.</w:t>
      </w:r>
      <w:r w:rsidR="00F74B23" w:rsidRPr="00ED184D">
        <w:rPr>
          <w:sz w:val="28"/>
          <w:szCs w:val="28"/>
          <w:lang w:val="en-US"/>
        </w:rPr>
        <w:t>,</w:t>
      </w:r>
      <w:r w:rsidR="00324A6A" w:rsidRPr="00ED184D">
        <w:rPr>
          <w:sz w:val="28"/>
          <w:szCs w:val="28"/>
          <w:lang w:val="en-US"/>
        </w:rPr>
        <w:t xml:space="preserve"> Stofkova K.R.</w:t>
      </w:r>
      <w:r w:rsidR="00F74B23" w:rsidRPr="00ED184D">
        <w:rPr>
          <w:sz w:val="28"/>
          <w:szCs w:val="28"/>
          <w:lang w:val="en-US"/>
        </w:rPr>
        <w:t xml:space="preserve"> et al.</w:t>
      </w:r>
      <w:r w:rsidR="00324A6A" w:rsidRPr="00ED184D">
        <w:rPr>
          <w:sz w:val="28"/>
          <w:szCs w:val="28"/>
          <w:lang w:val="en-US"/>
        </w:rPr>
        <w:t xml:space="preserve"> The Use of the DEA Method for Measuring the Efficiency of Electronic Public Administration as Part of the Digitization of the Economy and Society // Appl. Sci.</w:t>
      </w:r>
      <w:r w:rsidR="00F74B23" w:rsidRPr="00ED184D">
        <w:rPr>
          <w:sz w:val="28"/>
          <w:szCs w:val="28"/>
          <w:lang w:val="en-US"/>
        </w:rPr>
        <w:t xml:space="preserve"> </w:t>
      </w:r>
      <w:r w:rsidR="00324A6A" w:rsidRPr="00ED184D">
        <w:rPr>
          <w:sz w:val="28"/>
          <w:szCs w:val="28"/>
          <w:lang w:val="en-US"/>
        </w:rPr>
        <w:t xml:space="preserve">– 2023. – </w:t>
      </w:r>
      <w:r w:rsidR="00F74B23" w:rsidRPr="00ED184D">
        <w:rPr>
          <w:sz w:val="28"/>
          <w:szCs w:val="28"/>
          <w:lang w:val="en-US"/>
        </w:rPr>
        <w:t xml:space="preserve">Vol. </w:t>
      </w:r>
      <w:r w:rsidR="00324A6A" w:rsidRPr="00ED184D">
        <w:rPr>
          <w:sz w:val="28"/>
          <w:szCs w:val="28"/>
          <w:lang w:val="en-US"/>
        </w:rPr>
        <w:t>13</w:t>
      </w:r>
      <w:r w:rsidR="00F74B23" w:rsidRPr="00ED184D">
        <w:rPr>
          <w:sz w:val="28"/>
          <w:szCs w:val="28"/>
          <w:lang w:val="en-US"/>
        </w:rPr>
        <w:t xml:space="preserve">, Issue </w:t>
      </w:r>
      <w:r w:rsidR="00936E78" w:rsidRPr="00ED184D">
        <w:rPr>
          <w:sz w:val="28"/>
          <w:szCs w:val="28"/>
          <w:lang w:val="en-US"/>
        </w:rPr>
        <w:t>6</w:t>
      </w:r>
      <w:r w:rsidR="00324A6A" w:rsidRPr="00ED184D">
        <w:rPr>
          <w:sz w:val="28"/>
          <w:szCs w:val="28"/>
          <w:lang w:val="en-US"/>
        </w:rPr>
        <w:t>. –</w:t>
      </w:r>
      <w:r w:rsidR="00F74B23" w:rsidRPr="00ED184D">
        <w:rPr>
          <w:sz w:val="28"/>
          <w:szCs w:val="28"/>
          <w:lang w:val="en-US"/>
        </w:rPr>
        <w:t xml:space="preserve"> P.</w:t>
      </w:r>
      <w:r w:rsidR="00AF00FF" w:rsidRPr="00AF00FF">
        <w:rPr>
          <w:sz w:val="28"/>
          <w:szCs w:val="28"/>
          <w:lang w:val="en-US"/>
        </w:rPr>
        <w:t> </w:t>
      </w:r>
      <w:r w:rsidR="00F74B23" w:rsidRPr="00ED184D">
        <w:rPr>
          <w:sz w:val="28"/>
          <w:szCs w:val="28"/>
          <w:lang w:val="en-US"/>
        </w:rPr>
        <w:t>3672-1-3672-</w:t>
      </w:r>
      <w:r w:rsidR="00324A6A" w:rsidRPr="00ED184D">
        <w:rPr>
          <w:sz w:val="28"/>
          <w:szCs w:val="28"/>
          <w:lang w:val="en-US"/>
        </w:rPr>
        <w:t>24.</w:t>
      </w:r>
      <w:bookmarkEnd w:id="213"/>
    </w:p>
    <w:p w14:paraId="6C986386" w14:textId="0674D004" w:rsidR="00324A6A" w:rsidRPr="00ED184D" w:rsidRDefault="001013E0" w:rsidP="00ED184D">
      <w:pPr>
        <w:tabs>
          <w:tab w:val="left" w:pos="142"/>
        </w:tabs>
        <w:ind w:firstLine="709"/>
        <w:jc w:val="both"/>
        <w:rPr>
          <w:sz w:val="28"/>
          <w:szCs w:val="28"/>
          <w:lang w:val="en-US"/>
        </w:rPr>
      </w:pPr>
      <w:bookmarkStart w:id="214" w:name="_Ref165706184"/>
      <w:r w:rsidRPr="00ED184D">
        <w:rPr>
          <w:sz w:val="28"/>
          <w:szCs w:val="28"/>
          <w:lang w:val="en-US"/>
        </w:rPr>
        <w:lastRenderedPageBreak/>
        <w:t xml:space="preserve">60 </w:t>
      </w:r>
      <w:r w:rsidR="00324A6A" w:rsidRPr="00ED184D">
        <w:rPr>
          <w:sz w:val="28"/>
          <w:szCs w:val="28"/>
          <w:lang w:val="en-US"/>
        </w:rPr>
        <w:t xml:space="preserve">Di Giulio M., Vecchi G. Implementing digitalization in the public sector. Technologies, agency, and governance // Public Policy and Administration. – 2023. – </w:t>
      </w:r>
      <w:r w:rsidR="00F74B23" w:rsidRPr="00ED184D">
        <w:rPr>
          <w:sz w:val="28"/>
          <w:szCs w:val="28"/>
          <w:lang w:val="en-US"/>
        </w:rPr>
        <w:t>Vol.</w:t>
      </w:r>
      <w:r w:rsidR="00324A6A" w:rsidRPr="00ED184D">
        <w:rPr>
          <w:sz w:val="28"/>
          <w:szCs w:val="28"/>
          <w:lang w:val="en-US"/>
        </w:rPr>
        <w:t xml:space="preserve"> 38</w:t>
      </w:r>
      <w:r w:rsidR="00F74B23" w:rsidRPr="00ED184D">
        <w:rPr>
          <w:sz w:val="28"/>
          <w:szCs w:val="28"/>
          <w:lang w:val="en-US"/>
        </w:rPr>
        <w:t xml:space="preserve">, Issue </w:t>
      </w:r>
      <w:r w:rsidR="00324A6A" w:rsidRPr="00ED184D">
        <w:rPr>
          <w:sz w:val="28"/>
          <w:szCs w:val="28"/>
          <w:lang w:val="en-US"/>
        </w:rPr>
        <w:t>2. – P. 133-158.</w:t>
      </w:r>
      <w:bookmarkEnd w:id="214"/>
    </w:p>
    <w:p w14:paraId="2D2EF9FA" w14:textId="22F15653" w:rsidR="00324A6A" w:rsidRPr="00ED184D" w:rsidRDefault="001013E0" w:rsidP="00ED184D">
      <w:pPr>
        <w:tabs>
          <w:tab w:val="left" w:pos="142"/>
        </w:tabs>
        <w:ind w:firstLine="709"/>
        <w:jc w:val="both"/>
        <w:rPr>
          <w:sz w:val="28"/>
          <w:szCs w:val="28"/>
        </w:rPr>
      </w:pPr>
      <w:bookmarkStart w:id="215" w:name="_Ref165700890"/>
      <w:bookmarkStart w:id="216" w:name="_Hlk71967367"/>
      <w:r w:rsidRPr="00ED184D">
        <w:rPr>
          <w:sz w:val="28"/>
          <w:szCs w:val="28"/>
        </w:rPr>
        <w:t xml:space="preserve">61 </w:t>
      </w:r>
      <w:r w:rsidR="00324A6A" w:rsidRPr="00ED184D">
        <w:rPr>
          <w:sz w:val="28"/>
          <w:szCs w:val="28"/>
        </w:rPr>
        <w:t xml:space="preserve">Стратегия развития </w:t>
      </w:r>
      <w:r w:rsidR="00936E78" w:rsidRPr="00ED184D">
        <w:rPr>
          <w:sz w:val="28"/>
          <w:szCs w:val="28"/>
        </w:rPr>
        <w:t xml:space="preserve">на 2022-2026 годы / Некоммерческое Акционерное </w:t>
      </w:r>
      <w:r w:rsidR="00324A6A" w:rsidRPr="00ED184D">
        <w:rPr>
          <w:sz w:val="28"/>
          <w:szCs w:val="28"/>
        </w:rPr>
        <w:t>общества «Государственная корпорация «Правительство для граждан»</w:t>
      </w:r>
      <w:r w:rsidR="00936E78" w:rsidRPr="00ED184D">
        <w:rPr>
          <w:sz w:val="28"/>
          <w:szCs w:val="28"/>
        </w:rPr>
        <w:t xml:space="preserve"> //</w:t>
      </w:r>
      <w:r w:rsidR="00324A6A" w:rsidRPr="00ED184D">
        <w:rPr>
          <w:sz w:val="28"/>
          <w:szCs w:val="28"/>
        </w:rPr>
        <w:t xml:space="preserve"> https://gov4c.kz/ru/about/strategiya/</w:t>
      </w:r>
      <w:r w:rsidR="00936E78" w:rsidRPr="00ED184D">
        <w:rPr>
          <w:sz w:val="28"/>
          <w:szCs w:val="28"/>
        </w:rPr>
        <w:t>.</w:t>
      </w:r>
      <w:r w:rsidR="00324A6A" w:rsidRPr="00ED184D">
        <w:rPr>
          <w:sz w:val="28"/>
          <w:szCs w:val="28"/>
        </w:rPr>
        <w:t xml:space="preserve"> 05.</w:t>
      </w:r>
      <w:r w:rsidR="00DE4855" w:rsidRPr="00ED184D">
        <w:rPr>
          <w:sz w:val="28"/>
          <w:szCs w:val="28"/>
        </w:rPr>
        <w:t>11</w:t>
      </w:r>
      <w:r w:rsidR="00936E78" w:rsidRPr="00ED184D">
        <w:rPr>
          <w:sz w:val="28"/>
          <w:szCs w:val="28"/>
        </w:rPr>
        <w:t>.2024</w:t>
      </w:r>
      <w:r w:rsidR="00324A6A" w:rsidRPr="00ED184D">
        <w:rPr>
          <w:sz w:val="28"/>
          <w:szCs w:val="28"/>
        </w:rPr>
        <w:t>.</w:t>
      </w:r>
      <w:bookmarkEnd w:id="215"/>
    </w:p>
    <w:p w14:paraId="5D3CE6BB" w14:textId="67996C12" w:rsidR="00663292" w:rsidRPr="00ED184D" w:rsidRDefault="001013E0" w:rsidP="00ED184D">
      <w:pPr>
        <w:tabs>
          <w:tab w:val="left" w:pos="142"/>
        </w:tabs>
        <w:ind w:firstLine="709"/>
        <w:jc w:val="both"/>
        <w:rPr>
          <w:sz w:val="28"/>
          <w:szCs w:val="28"/>
        </w:rPr>
      </w:pPr>
      <w:bookmarkStart w:id="217" w:name="_Ref154580104"/>
      <w:r w:rsidRPr="00ED184D">
        <w:rPr>
          <w:sz w:val="28"/>
          <w:szCs w:val="28"/>
        </w:rPr>
        <w:t xml:space="preserve">62 </w:t>
      </w:r>
      <w:r w:rsidR="00663292" w:rsidRPr="00ED184D">
        <w:rPr>
          <w:sz w:val="28"/>
          <w:szCs w:val="28"/>
        </w:rPr>
        <w:t>Президент</w:t>
      </w:r>
      <w:r w:rsidR="00936E78" w:rsidRPr="00ED184D">
        <w:rPr>
          <w:sz w:val="28"/>
          <w:szCs w:val="28"/>
        </w:rPr>
        <w:t xml:space="preserve"> Республики Казахстан. </w:t>
      </w:r>
      <w:r w:rsidR="00663292" w:rsidRPr="00ED184D">
        <w:rPr>
          <w:sz w:val="28"/>
          <w:szCs w:val="28"/>
        </w:rPr>
        <w:t>Казахстан – 2030</w:t>
      </w:r>
      <w:r w:rsidR="00936E78" w:rsidRPr="00ED184D">
        <w:rPr>
          <w:sz w:val="28"/>
          <w:szCs w:val="28"/>
        </w:rPr>
        <w:t>:</w:t>
      </w:r>
      <w:r w:rsidR="00663292" w:rsidRPr="00ED184D">
        <w:rPr>
          <w:sz w:val="28"/>
          <w:szCs w:val="28"/>
        </w:rPr>
        <w:t xml:space="preserve"> </w:t>
      </w:r>
      <w:r w:rsidR="00936E78" w:rsidRPr="00ED184D">
        <w:rPr>
          <w:sz w:val="28"/>
          <w:szCs w:val="28"/>
        </w:rPr>
        <w:t>п</w:t>
      </w:r>
      <w:r w:rsidR="00663292" w:rsidRPr="00ED184D">
        <w:rPr>
          <w:sz w:val="28"/>
          <w:szCs w:val="28"/>
        </w:rPr>
        <w:t>роцветание, безопасность и улучшение благосостояния всех казахстанцев</w:t>
      </w:r>
      <w:r w:rsidR="00936E78" w:rsidRPr="00ED184D">
        <w:rPr>
          <w:sz w:val="28"/>
          <w:szCs w:val="28"/>
        </w:rPr>
        <w:t>:</w:t>
      </w:r>
      <w:r w:rsidR="00663292" w:rsidRPr="00ED184D">
        <w:rPr>
          <w:sz w:val="28"/>
          <w:szCs w:val="28"/>
        </w:rPr>
        <w:t xml:space="preserve"> </w:t>
      </w:r>
      <w:r w:rsidR="00936E78" w:rsidRPr="00ED184D">
        <w:rPr>
          <w:sz w:val="28"/>
          <w:szCs w:val="28"/>
        </w:rPr>
        <w:t xml:space="preserve">послание народу Казахстана </w:t>
      </w:r>
      <w:r w:rsidR="00663292" w:rsidRPr="00ED184D">
        <w:rPr>
          <w:sz w:val="28"/>
          <w:szCs w:val="28"/>
        </w:rPr>
        <w:t>// https://adilet.zan.kz/rus/docs/K970002030_</w:t>
      </w:r>
      <w:r w:rsidR="00936E78" w:rsidRPr="00ED184D">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17"/>
    </w:p>
    <w:p w14:paraId="046C6F80" w14:textId="051516F8" w:rsidR="00663292" w:rsidRPr="00ED184D" w:rsidRDefault="001013E0" w:rsidP="00ED184D">
      <w:pPr>
        <w:tabs>
          <w:tab w:val="left" w:pos="142"/>
        </w:tabs>
        <w:ind w:firstLine="709"/>
        <w:jc w:val="both"/>
        <w:rPr>
          <w:sz w:val="28"/>
          <w:szCs w:val="28"/>
        </w:rPr>
      </w:pPr>
      <w:bookmarkStart w:id="218" w:name="_Ref154642352"/>
      <w:r w:rsidRPr="00ED184D">
        <w:rPr>
          <w:sz w:val="28"/>
          <w:szCs w:val="28"/>
        </w:rPr>
        <w:t xml:space="preserve">63 </w:t>
      </w:r>
      <w:r w:rsidR="00663292" w:rsidRPr="00ED184D">
        <w:rPr>
          <w:sz w:val="28"/>
          <w:szCs w:val="28"/>
        </w:rPr>
        <w:t>Туркебаева</w:t>
      </w:r>
      <w:r w:rsidR="00936E78" w:rsidRPr="00ED184D">
        <w:rPr>
          <w:sz w:val="28"/>
          <w:szCs w:val="28"/>
        </w:rPr>
        <w:t xml:space="preserve"> К.</w:t>
      </w:r>
      <w:r w:rsidR="00663292" w:rsidRPr="00ED184D">
        <w:rPr>
          <w:sz w:val="28"/>
          <w:szCs w:val="28"/>
        </w:rPr>
        <w:t>Т.</w:t>
      </w:r>
      <w:r w:rsidR="00936E78" w:rsidRPr="00ED184D">
        <w:rPr>
          <w:sz w:val="28"/>
          <w:szCs w:val="28"/>
        </w:rPr>
        <w:t>,</w:t>
      </w:r>
      <w:r w:rsidR="00663292" w:rsidRPr="00ED184D">
        <w:rPr>
          <w:sz w:val="28"/>
          <w:szCs w:val="28"/>
        </w:rPr>
        <w:t xml:space="preserve"> </w:t>
      </w:r>
      <w:r w:rsidR="00936E78" w:rsidRPr="00ED184D">
        <w:rPr>
          <w:sz w:val="28"/>
          <w:szCs w:val="28"/>
        </w:rPr>
        <w:t xml:space="preserve">Сабден О.С. </w:t>
      </w:r>
      <w:r w:rsidR="00663292" w:rsidRPr="00ED184D">
        <w:rPr>
          <w:sz w:val="28"/>
          <w:szCs w:val="28"/>
        </w:rPr>
        <w:t>Современное состояние и развитие проектного менеджмента в Республике Казахстан // Вестник университета Туран. – 2022. – №</w:t>
      </w:r>
      <w:r w:rsidR="00936E78" w:rsidRPr="00ED184D">
        <w:rPr>
          <w:sz w:val="28"/>
          <w:szCs w:val="28"/>
        </w:rPr>
        <w:t xml:space="preserve">3. – С. </w:t>
      </w:r>
      <w:r w:rsidR="00663292" w:rsidRPr="00ED184D">
        <w:rPr>
          <w:sz w:val="28"/>
          <w:szCs w:val="28"/>
        </w:rPr>
        <w:t>187-200.</w:t>
      </w:r>
      <w:bookmarkEnd w:id="218"/>
    </w:p>
    <w:p w14:paraId="4EFE33A0" w14:textId="52F569B2" w:rsidR="00663292" w:rsidRPr="00ED184D" w:rsidRDefault="001013E0" w:rsidP="00ED184D">
      <w:pPr>
        <w:tabs>
          <w:tab w:val="left" w:pos="142"/>
        </w:tabs>
        <w:ind w:firstLine="709"/>
        <w:jc w:val="both"/>
        <w:rPr>
          <w:sz w:val="28"/>
          <w:szCs w:val="28"/>
        </w:rPr>
      </w:pPr>
      <w:bookmarkStart w:id="219" w:name="_Ref59448069"/>
      <w:bookmarkStart w:id="220" w:name="_Hlk28771640"/>
      <w:r w:rsidRPr="00ED184D">
        <w:rPr>
          <w:sz w:val="28"/>
          <w:szCs w:val="28"/>
        </w:rPr>
        <w:t xml:space="preserve">64 </w:t>
      </w:r>
      <w:r w:rsidR="00663292" w:rsidRPr="00ED184D">
        <w:rPr>
          <w:sz w:val="28"/>
          <w:szCs w:val="28"/>
        </w:rPr>
        <w:t>Исабаева</w:t>
      </w:r>
      <w:r w:rsidR="003D4BC5" w:rsidRPr="00ED184D">
        <w:rPr>
          <w:sz w:val="28"/>
          <w:szCs w:val="28"/>
        </w:rPr>
        <w:t xml:space="preserve"> </w:t>
      </w:r>
      <w:r w:rsidR="00663292" w:rsidRPr="00ED184D">
        <w:rPr>
          <w:sz w:val="28"/>
          <w:szCs w:val="28"/>
        </w:rPr>
        <w:t xml:space="preserve">С. Центрально азиатский регион отстал в проектном менеджменте более чем на 30 лет: </w:t>
      </w:r>
      <w:r w:rsidR="003D4BC5" w:rsidRPr="00ED184D">
        <w:rPr>
          <w:sz w:val="28"/>
          <w:szCs w:val="28"/>
        </w:rPr>
        <w:t>и</w:t>
      </w:r>
      <w:r w:rsidR="00663292" w:rsidRPr="00ED184D">
        <w:rPr>
          <w:sz w:val="28"/>
          <w:szCs w:val="28"/>
        </w:rPr>
        <w:t>нтервью с президентом Союза проектных менеджеров РК А.</w:t>
      </w:r>
      <w:r w:rsidR="003D4BC5" w:rsidRPr="00ED184D">
        <w:rPr>
          <w:sz w:val="28"/>
          <w:szCs w:val="28"/>
        </w:rPr>
        <w:t xml:space="preserve"> </w:t>
      </w:r>
      <w:r w:rsidR="00663292" w:rsidRPr="00ED184D">
        <w:rPr>
          <w:sz w:val="28"/>
          <w:szCs w:val="28"/>
        </w:rPr>
        <w:t>Цеховым</w:t>
      </w:r>
      <w:r w:rsidR="003D4BC5" w:rsidRPr="00ED184D">
        <w:rPr>
          <w:sz w:val="28"/>
          <w:szCs w:val="28"/>
        </w:rPr>
        <w:t xml:space="preserve"> // </w:t>
      </w:r>
      <w:r w:rsidR="00663292" w:rsidRPr="00ED184D">
        <w:rPr>
          <w:sz w:val="28"/>
          <w:szCs w:val="28"/>
        </w:rPr>
        <w:t>http://spmrk.kz/biblioteka/nashi</w:t>
      </w:r>
      <w:r w:rsidR="003D4BC5" w:rsidRPr="00ED184D">
        <w:rPr>
          <w:sz w:val="28"/>
          <w:szCs w:val="28"/>
        </w:rPr>
        <w:t>.</w:t>
      </w:r>
      <w:r w:rsidR="00663292" w:rsidRPr="00ED184D">
        <w:rPr>
          <w:sz w:val="28"/>
          <w:szCs w:val="28"/>
        </w:rPr>
        <w:t xml:space="preserve"> 15.</w:t>
      </w:r>
      <w:r w:rsidR="00DE4855" w:rsidRPr="00ED184D">
        <w:rPr>
          <w:sz w:val="28"/>
          <w:szCs w:val="28"/>
        </w:rPr>
        <w:t>11</w:t>
      </w:r>
      <w:r w:rsidR="00663292" w:rsidRPr="00ED184D">
        <w:rPr>
          <w:sz w:val="28"/>
          <w:szCs w:val="28"/>
        </w:rPr>
        <w:t>.2024.</w:t>
      </w:r>
      <w:bookmarkEnd w:id="219"/>
    </w:p>
    <w:p w14:paraId="090F6ED3" w14:textId="68AA5F48" w:rsidR="00663292" w:rsidRPr="00ED184D" w:rsidRDefault="001013E0" w:rsidP="00ED184D">
      <w:pPr>
        <w:tabs>
          <w:tab w:val="left" w:pos="142"/>
        </w:tabs>
        <w:ind w:firstLine="709"/>
        <w:jc w:val="both"/>
        <w:rPr>
          <w:sz w:val="28"/>
          <w:szCs w:val="28"/>
        </w:rPr>
      </w:pPr>
      <w:bookmarkStart w:id="221" w:name="_Ref8470158"/>
      <w:bookmarkEnd w:id="220"/>
      <w:r w:rsidRPr="00ED184D">
        <w:rPr>
          <w:sz w:val="28"/>
          <w:szCs w:val="28"/>
        </w:rPr>
        <w:t xml:space="preserve">65 </w:t>
      </w:r>
      <w:r w:rsidR="00663292" w:rsidRPr="00ED184D">
        <w:rPr>
          <w:sz w:val="28"/>
          <w:szCs w:val="28"/>
        </w:rPr>
        <w:t>Тумасова</w:t>
      </w:r>
      <w:r w:rsidR="003D4BC5" w:rsidRPr="00ED184D">
        <w:rPr>
          <w:sz w:val="28"/>
          <w:szCs w:val="28"/>
        </w:rPr>
        <w:t xml:space="preserve"> </w:t>
      </w:r>
      <w:r w:rsidR="00663292" w:rsidRPr="00ED184D">
        <w:rPr>
          <w:sz w:val="28"/>
          <w:szCs w:val="28"/>
        </w:rPr>
        <w:t xml:space="preserve">Н.В. Особенности формирования национальной модели проектного менеджмента в Республике Казахстан // </w:t>
      </w:r>
      <w:r w:rsidR="00663292" w:rsidRPr="00ED184D">
        <w:rPr>
          <w:sz w:val="28"/>
          <w:szCs w:val="28"/>
          <w:lang w:val="en-US"/>
        </w:rPr>
        <w:t>Economics</w:t>
      </w:r>
      <w:r w:rsidR="00663292" w:rsidRPr="00ED184D">
        <w:rPr>
          <w:sz w:val="28"/>
          <w:szCs w:val="28"/>
        </w:rPr>
        <w:t>. – 2016. – №10(19). – С.</w:t>
      </w:r>
      <w:r w:rsidR="003D4BC5" w:rsidRPr="00ED184D">
        <w:rPr>
          <w:sz w:val="28"/>
          <w:szCs w:val="28"/>
        </w:rPr>
        <w:t xml:space="preserve"> </w:t>
      </w:r>
      <w:r w:rsidR="00663292" w:rsidRPr="00ED184D">
        <w:rPr>
          <w:sz w:val="28"/>
          <w:szCs w:val="28"/>
        </w:rPr>
        <w:t>25-30.</w:t>
      </w:r>
      <w:bookmarkEnd w:id="221"/>
    </w:p>
    <w:p w14:paraId="301B4522" w14:textId="107881F7" w:rsidR="00663292" w:rsidRPr="00ED184D" w:rsidRDefault="001013E0" w:rsidP="00ED184D">
      <w:pPr>
        <w:tabs>
          <w:tab w:val="left" w:pos="142"/>
        </w:tabs>
        <w:ind w:firstLine="709"/>
        <w:jc w:val="both"/>
        <w:rPr>
          <w:sz w:val="28"/>
          <w:szCs w:val="28"/>
        </w:rPr>
      </w:pPr>
      <w:bookmarkStart w:id="222" w:name="_Ref8462460"/>
      <w:r w:rsidRPr="00ED184D">
        <w:rPr>
          <w:sz w:val="28"/>
          <w:szCs w:val="28"/>
        </w:rPr>
        <w:t xml:space="preserve">66 </w:t>
      </w:r>
      <w:r w:rsidR="003D4BC5" w:rsidRPr="00ED184D">
        <w:rPr>
          <w:sz w:val="28"/>
          <w:szCs w:val="28"/>
        </w:rPr>
        <w:t xml:space="preserve">Указ Президента Республики Казахстан. О Государственной программе "Информационный Казахстан - 2020" и внесении дополнения в Указ Президента Республики Казахстан от 19 марта 2010 года №957 "Об утверждении Перечня государственных программ": </w:t>
      </w:r>
      <w:r w:rsidR="00663292" w:rsidRPr="00ED184D">
        <w:rPr>
          <w:sz w:val="28"/>
          <w:szCs w:val="28"/>
        </w:rPr>
        <w:t>утв</w:t>
      </w:r>
      <w:r w:rsidR="003D4BC5" w:rsidRPr="00ED184D">
        <w:rPr>
          <w:sz w:val="28"/>
          <w:szCs w:val="28"/>
        </w:rPr>
        <w:t>.</w:t>
      </w:r>
      <w:r w:rsidR="00663292" w:rsidRPr="00ED184D">
        <w:rPr>
          <w:sz w:val="28"/>
          <w:szCs w:val="28"/>
        </w:rPr>
        <w:t xml:space="preserve"> </w:t>
      </w:r>
      <w:r w:rsidR="003D4BC5" w:rsidRPr="00ED184D">
        <w:rPr>
          <w:sz w:val="28"/>
          <w:szCs w:val="28"/>
        </w:rPr>
        <w:t xml:space="preserve">8 января 2013 года, </w:t>
      </w:r>
      <w:r w:rsidR="00663292" w:rsidRPr="00ED184D">
        <w:rPr>
          <w:sz w:val="28"/>
          <w:szCs w:val="28"/>
        </w:rPr>
        <w:t xml:space="preserve">№464 </w:t>
      </w:r>
      <w:r w:rsidR="003D4BC5" w:rsidRPr="00ED184D">
        <w:rPr>
          <w:sz w:val="28"/>
          <w:szCs w:val="28"/>
        </w:rPr>
        <w:t>//</w:t>
      </w:r>
      <w:r w:rsidR="00663292" w:rsidRPr="00ED184D">
        <w:rPr>
          <w:sz w:val="28"/>
          <w:szCs w:val="28"/>
        </w:rPr>
        <w:t xml:space="preserve"> http://adilet.zan.kz/rus/docs/U1300000464</w:t>
      </w:r>
      <w:r w:rsidR="003D4BC5" w:rsidRPr="00ED184D">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22"/>
    </w:p>
    <w:p w14:paraId="2137F0D6" w14:textId="09C9068E" w:rsidR="00663292" w:rsidRPr="00ED184D" w:rsidRDefault="001013E0" w:rsidP="00ED184D">
      <w:pPr>
        <w:tabs>
          <w:tab w:val="left" w:pos="142"/>
        </w:tabs>
        <w:ind w:firstLine="709"/>
        <w:jc w:val="both"/>
        <w:rPr>
          <w:sz w:val="28"/>
          <w:szCs w:val="28"/>
        </w:rPr>
      </w:pPr>
      <w:bookmarkStart w:id="223" w:name="_Ref154999317"/>
      <w:r w:rsidRPr="00ED184D">
        <w:rPr>
          <w:sz w:val="28"/>
          <w:szCs w:val="28"/>
        </w:rPr>
        <w:t xml:space="preserve">67 </w:t>
      </w:r>
      <w:r w:rsidR="00663292" w:rsidRPr="00ED184D">
        <w:rPr>
          <w:sz w:val="28"/>
          <w:szCs w:val="28"/>
        </w:rPr>
        <w:t>Сыздыкбаев</w:t>
      </w:r>
      <w:r w:rsidR="003D4BC5" w:rsidRPr="00ED184D">
        <w:rPr>
          <w:sz w:val="28"/>
          <w:szCs w:val="28"/>
        </w:rPr>
        <w:t xml:space="preserve"> </w:t>
      </w:r>
      <w:r w:rsidR="00663292" w:rsidRPr="00ED184D">
        <w:rPr>
          <w:sz w:val="28"/>
          <w:szCs w:val="28"/>
        </w:rPr>
        <w:t>А. «Цифровые» вице-министры появятся еще в трех ведомствах РК // https://www.inform.kz/ru/cifrovye-vice-ministry</w:t>
      </w:r>
      <w:r w:rsidR="003D4BC5" w:rsidRPr="00ED184D">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23"/>
    </w:p>
    <w:p w14:paraId="7A1F0027" w14:textId="61B65C02" w:rsidR="00663292" w:rsidRPr="00ED184D" w:rsidRDefault="001013E0" w:rsidP="00ED184D">
      <w:pPr>
        <w:tabs>
          <w:tab w:val="left" w:pos="142"/>
        </w:tabs>
        <w:ind w:firstLine="709"/>
        <w:jc w:val="both"/>
        <w:rPr>
          <w:sz w:val="28"/>
          <w:szCs w:val="28"/>
        </w:rPr>
      </w:pPr>
      <w:bookmarkStart w:id="224" w:name="_Ref155001766"/>
      <w:r w:rsidRPr="00ED184D">
        <w:rPr>
          <w:sz w:val="28"/>
          <w:szCs w:val="28"/>
        </w:rPr>
        <w:t xml:space="preserve">68 </w:t>
      </w:r>
      <w:r w:rsidR="00663292" w:rsidRPr="00ED184D">
        <w:rPr>
          <w:sz w:val="28"/>
          <w:szCs w:val="28"/>
        </w:rPr>
        <w:t>Национальный доклад о состоянии государственной службы в Республике Казахстан 2020 год</w:t>
      </w:r>
      <w:r w:rsidR="003D4BC5" w:rsidRPr="00ED184D">
        <w:rPr>
          <w:sz w:val="28"/>
          <w:szCs w:val="28"/>
        </w:rPr>
        <w:t xml:space="preserve"> //</w:t>
      </w:r>
      <w:r w:rsidR="00663292" w:rsidRPr="00ED184D">
        <w:rPr>
          <w:sz w:val="28"/>
          <w:szCs w:val="28"/>
        </w:rPr>
        <w:t xml:space="preserve"> https://www.gov.kz/memleket</w:t>
      </w:r>
      <w:r w:rsidR="00AF00FF">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24"/>
    </w:p>
    <w:p w14:paraId="1255E423" w14:textId="28E778E3" w:rsidR="00663292" w:rsidRPr="00ED184D" w:rsidRDefault="001013E0" w:rsidP="00ED184D">
      <w:pPr>
        <w:tabs>
          <w:tab w:val="left" w:pos="142"/>
        </w:tabs>
        <w:ind w:firstLine="709"/>
        <w:jc w:val="both"/>
        <w:rPr>
          <w:sz w:val="28"/>
          <w:szCs w:val="28"/>
        </w:rPr>
      </w:pPr>
      <w:bookmarkStart w:id="225" w:name="_Ref160563071"/>
      <w:r w:rsidRPr="00ED184D">
        <w:rPr>
          <w:sz w:val="28"/>
          <w:szCs w:val="28"/>
        </w:rPr>
        <w:t xml:space="preserve">69 </w:t>
      </w:r>
      <w:r w:rsidR="003D4BC5" w:rsidRPr="00ED184D">
        <w:rPr>
          <w:sz w:val="28"/>
          <w:szCs w:val="28"/>
        </w:rPr>
        <w:t xml:space="preserve">Президент Республики Казахстан </w:t>
      </w:r>
      <w:r w:rsidR="00663292" w:rsidRPr="00ED184D">
        <w:rPr>
          <w:sz w:val="28"/>
          <w:szCs w:val="28"/>
        </w:rPr>
        <w:t>Назарбаев</w:t>
      </w:r>
      <w:r w:rsidR="003D4BC5" w:rsidRPr="00ED184D">
        <w:rPr>
          <w:sz w:val="28"/>
          <w:szCs w:val="28"/>
        </w:rPr>
        <w:t xml:space="preserve"> </w:t>
      </w:r>
      <w:r w:rsidR="00663292" w:rsidRPr="00ED184D">
        <w:rPr>
          <w:sz w:val="28"/>
          <w:szCs w:val="28"/>
        </w:rPr>
        <w:t>Н. Третья модернизация Казахстана: глобальная конкурентоспособность</w:t>
      </w:r>
      <w:r w:rsidR="003D4BC5" w:rsidRPr="00ED184D">
        <w:rPr>
          <w:sz w:val="28"/>
          <w:szCs w:val="28"/>
        </w:rPr>
        <w:t>:</w:t>
      </w:r>
      <w:r w:rsidR="00663292" w:rsidRPr="00ED184D">
        <w:rPr>
          <w:sz w:val="28"/>
          <w:szCs w:val="28"/>
        </w:rPr>
        <w:t xml:space="preserve"> </w:t>
      </w:r>
      <w:r w:rsidR="003D4BC5" w:rsidRPr="00ED184D">
        <w:rPr>
          <w:sz w:val="28"/>
          <w:szCs w:val="28"/>
        </w:rPr>
        <w:t>послание народу Казахстана //</w:t>
      </w:r>
      <w:r w:rsidR="00663292" w:rsidRPr="00ED184D">
        <w:rPr>
          <w:sz w:val="28"/>
          <w:szCs w:val="28"/>
        </w:rPr>
        <w:t xml:space="preserve"> http://adilet.zan.kz/rus/docs/K1700002017</w:t>
      </w:r>
      <w:r w:rsidR="003D4BC5" w:rsidRPr="00ED184D">
        <w:rPr>
          <w:sz w:val="28"/>
          <w:szCs w:val="28"/>
        </w:rPr>
        <w:t>.</w:t>
      </w:r>
      <w:r w:rsidR="00663292" w:rsidRPr="00ED184D">
        <w:rPr>
          <w:sz w:val="28"/>
          <w:szCs w:val="28"/>
        </w:rPr>
        <w:t xml:space="preserve"> 20.</w:t>
      </w:r>
      <w:r w:rsidR="00DE4855" w:rsidRPr="00ED184D">
        <w:rPr>
          <w:sz w:val="28"/>
          <w:szCs w:val="28"/>
        </w:rPr>
        <w:t>11</w:t>
      </w:r>
      <w:r w:rsidR="00663292" w:rsidRPr="00ED184D">
        <w:rPr>
          <w:sz w:val="28"/>
          <w:szCs w:val="28"/>
        </w:rPr>
        <w:t>.2024.</w:t>
      </w:r>
      <w:bookmarkEnd w:id="225"/>
    </w:p>
    <w:p w14:paraId="041DD1E2" w14:textId="34819FD1" w:rsidR="00663292" w:rsidRPr="00ED184D" w:rsidRDefault="001013E0" w:rsidP="00ED184D">
      <w:pPr>
        <w:tabs>
          <w:tab w:val="left" w:pos="142"/>
        </w:tabs>
        <w:ind w:firstLine="709"/>
        <w:jc w:val="both"/>
        <w:rPr>
          <w:sz w:val="28"/>
          <w:szCs w:val="28"/>
        </w:rPr>
      </w:pPr>
      <w:bookmarkStart w:id="226" w:name="_Ref165707559"/>
      <w:r w:rsidRPr="00ED184D">
        <w:rPr>
          <w:sz w:val="28"/>
          <w:szCs w:val="28"/>
        </w:rPr>
        <w:t xml:space="preserve">70 </w:t>
      </w:r>
      <w:r w:rsidR="00C9764B">
        <w:rPr>
          <w:sz w:val="28"/>
          <w:szCs w:val="28"/>
        </w:rPr>
        <w:t>Постановление Правительства Республики Казахстан. О</w:t>
      </w:r>
      <w:r w:rsidR="00E44D68">
        <w:rPr>
          <w:sz w:val="28"/>
          <w:szCs w:val="28"/>
        </w:rPr>
        <w:t xml:space="preserve"> проекте Указа Президента Республики Казахстан «О</w:t>
      </w:r>
      <w:r w:rsidR="00C9764B">
        <w:rPr>
          <w:sz w:val="28"/>
          <w:szCs w:val="28"/>
        </w:rPr>
        <w:t xml:space="preserve">б утверждении </w:t>
      </w:r>
      <w:r w:rsidR="00E44D68">
        <w:rPr>
          <w:sz w:val="28"/>
          <w:szCs w:val="28"/>
        </w:rPr>
        <w:t>перечня национальных проектов»</w:t>
      </w:r>
      <w:r w:rsidR="00C9764B">
        <w:rPr>
          <w:sz w:val="28"/>
          <w:szCs w:val="28"/>
        </w:rPr>
        <w:t xml:space="preserve">: утв. </w:t>
      </w:r>
      <w:r w:rsidR="00E44D68">
        <w:rPr>
          <w:sz w:val="28"/>
          <w:szCs w:val="28"/>
        </w:rPr>
        <w:t>31</w:t>
      </w:r>
      <w:r w:rsidR="00C9764B">
        <w:rPr>
          <w:sz w:val="28"/>
          <w:szCs w:val="28"/>
        </w:rPr>
        <w:t xml:space="preserve"> </w:t>
      </w:r>
      <w:r w:rsidR="00E44D68">
        <w:rPr>
          <w:sz w:val="28"/>
          <w:szCs w:val="28"/>
        </w:rPr>
        <w:t>марта</w:t>
      </w:r>
      <w:r w:rsidR="00C9764B">
        <w:rPr>
          <w:sz w:val="28"/>
          <w:szCs w:val="28"/>
        </w:rPr>
        <w:t xml:space="preserve"> 2021 года, №</w:t>
      </w:r>
      <w:r w:rsidR="00E44D68">
        <w:rPr>
          <w:sz w:val="28"/>
          <w:szCs w:val="28"/>
        </w:rPr>
        <w:t>188</w:t>
      </w:r>
      <w:r w:rsidR="00CC712D" w:rsidRPr="00ED184D">
        <w:rPr>
          <w:sz w:val="28"/>
          <w:szCs w:val="28"/>
        </w:rPr>
        <w:t xml:space="preserve"> // </w:t>
      </w:r>
      <w:r w:rsidR="00E44D68" w:rsidRPr="00E44D68">
        <w:rPr>
          <w:sz w:val="28"/>
          <w:szCs w:val="28"/>
        </w:rPr>
        <w:t>https://adilet.zan.kz/rus/docs/P2100000188</w:t>
      </w:r>
      <w:r w:rsidR="00663292" w:rsidRPr="00ED184D">
        <w:rPr>
          <w:sz w:val="28"/>
          <w:szCs w:val="28"/>
        </w:rPr>
        <w:t>.</w:t>
      </w:r>
      <w:bookmarkEnd w:id="226"/>
      <w:r w:rsidR="00A24CFB">
        <w:rPr>
          <w:sz w:val="28"/>
          <w:szCs w:val="28"/>
        </w:rPr>
        <w:t xml:space="preserve"> </w:t>
      </w:r>
    </w:p>
    <w:p w14:paraId="0709834D" w14:textId="600C03E0" w:rsidR="00663292" w:rsidRPr="00ED184D" w:rsidRDefault="001013E0" w:rsidP="00ED184D">
      <w:pPr>
        <w:tabs>
          <w:tab w:val="left" w:pos="142"/>
        </w:tabs>
        <w:ind w:firstLine="709"/>
        <w:jc w:val="both"/>
        <w:rPr>
          <w:sz w:val="28"/>
          <w:szCs w:val="28"/>
        </w:rPr>
      </w:pPr>
      <w:bookmarkStart w:id="227" w:name="_Ref154912904"/>
      <w:bookmarkStart w:id="228" w:name="_Hlk28770089"/>
      <w:r w:rsidRPr="00ED184D">
        <w:rPr>
          <w:sz w:val="28"/>
          <w:szCs w:val="28"/>
        </w:rPr>
        <w:t xml:space="preserve">71 </w:t>
      </w:r>
      <w:r w:rsidR="00663292" w:rsidRPr="00ED184D">
        <w:rPr>
          <w:sz w:val="28"/>
          <w:szCs w:val="28"/>
        </w:rPr>
        <w:t>Выступление Президента К</w:t>
      </w:r>
      <w:r w:rsidR="00CC712D" w:rsidRPr="00ED184D">
        <w:rPr>
          <w:sz w:val="28"/>
          <w:szCs w:val="28"/>
        </w:rPr>
        <w:t>.</w:t>
      </w:r>
      <w:r w:rsidR="00663292" w:rsidRPr="00ED184D">
        <w:rPr>
          <w:sz w:val="28"/>
          <w:szCs w:val="28"/>
        </w:rPr>
        <w:t>-Ж</w:t>
      </w:r>
      <w:r w:rsidR="00CC712D" w:rsidRPr="00ED184D">
        <w:rPr>
          <w:sz w:val="28"/>
          <w:szCs w:val="28"/>
        </w:rPr>
        <w:t>.</w:t>
      </w:r>
      <w:r w:rsidR="00663292" w:rsidRPr="00ED184D">
        <w:rPr>
          <w:sz w:val="28"/>
          <w:szCs w:val="28"/>
        </w:rPr>
        <w:t xml:space="preserve"> Токаева на расширенном заседании Правительства Республики Казахстан от 24.01.2020</w:t>
      </w:r>
      <w:r w:rsidR="00CC712D" w:rsidRPr="00ED184D">
        <w:rPr>
          <w:sz w:val="28"/>
          <w:szCs w:val="28"/>
        </w:rPr>
        <w:t xml:space="preserve"> // </w:t>
      </w:r>
      <w:r w:rsidR="00663292" w:rsidRPr="00ED184D">
        <w:rPr>
          <w:sz w:val="28"/>
          <w:szCs w:val="28"/>
          <w:lang w:val="en-US"/>
        </w:rPr>
        <w:t>https</w:t>
      </w:r>
      <w:r w:rsidR="00663292" w:rsidRPr="00ED184D">
        <w:rPr>
          <w:sz w:val="28"/>
          <w:szCs w:val="28"/>
        </w:rPr>
        <w:t>://</w:t>
      </w:r>
      <w:r w:rsidR="00663292" w:rsidRPr="00ED184D">
        <w:rPr>
          <w:sz w:val="28"/>
          <w:szCs w:val="28"/>
          <w:lang w:val="en-US"/>
        </w:rPr>
        <w:t>www</w:t>
      </w:r>
      <w:r w:rsidR="00663292" w:rsidRPr="00ED184D">
        <w:rPr>
          <w:sz w:val="28"/>
          <w:szCs w:val="28"/>
        </w:rPr>
        <w:t>.</w:t>
      </w:r>
      <w:r w:rsidR="00663292" w:rsidRPr="00ED184D">
        <w:rPr>
          <w:sz w:val="28"/>
          <w:szCs w:val="28"/>
          <w:lang w:val="en-US"/>
        </w:rPr>
        <w:t>akorda</w:t>
      </w:r>
      <w:r w:rsidR="00663292" w:rsidRPr="00ED184D">
        <w:rPr>
          <w:sz w:val="28"/>
          <w:szCs w:val="28"/>
        </w:rPr>
        <w:t>.</w:t>
      </w:r>
      <w:r w:rsidR="00663292" w:rsidRPr="00ED184D">
        <w:rPr>
          <w:sz w:val="28"/>
          <w:szCs w:val="28"/>
          <w:lang w:val="en-US"/>
        </w:rPr>
        <w:t>kz</w:t>
      </w:r>
      <w:r w:rsidR="00663292" w:rsidRPr="00ED184D">
        <w:rPr>
          <w:sz w:val="28"/>
          <w:szCs w:val="28"/>
        </w:rPr>
        <w:t>/</w:t>
      </w:r>
      <w:r w:rsidR="00663292" w:rsidRPr="00ED184D">
        <w:rPr>
          <w:sz w:val="28"/>
          <w:szCs w:val="28"/>
          <w:lang w:val="en-US"/>
        </w:rPr>
        <w:t>ru</w:t>
      </w:r>
      <w:r w:rsidR="00663292" w:rsidRPr="00ED184D">
        <w:rPr>
          <w:sz w:val="28"/>
          <w:szCs w:val="28"/>
        </w:rPr>
        <w:t>_</w:t>
      </w:r>
      <w:r w:rsidR="00CC712D" w:rsidRPr="00ED184D">
        <w:rPr>
          <w:sz w:val="28"/>
          <w:szCs w:val="28"/>
        </w:rPr>
        <w:t>.</w:t>
      </w:r>
      <w:r w:rsidR="00663292" w:rsidRPr="00ED184D">
        <w:rPr>
          <w:sz w:val="28"/>
          <w:szCs w:val="28"/>
        </w:rPr>
        <w:t xml:space="preserve"> 20.</w:t>
      </w:r>
      <w:r w:rsidR="00DE4855" w:rsidRPr="00ED184D">
        <w:rPr>
          <w:sz w:val="28"/>
          <w:szCs w:val="28"/>
        </w:rPr>
        <w:t>11</w:t>
      </w:r>
      <w:r w:rsidR="00663292" w:rsidRPr="00ED184D">
        <w:rPr>
          <w:sz w:val="28"/>
          <w:szCs w:val="28"/>
        </w:rPr>
        <w:t>.2024.</w:t>
      </w:r>
      <w:bookmarkEnd w:id="227"/>
    </w:p>
    <w:p w14:paraId="12FEDD4B" w14:textId="73D92433" w:rsidR="00663292" w:rsidRPr="00ED184D" w:rsidRDefault="001013E0" w:rsidP="00ED184D">
      <w:pPr>
        <w:tabs>
          <w:tab w:val="left" w:pos="142"/>
        </w:tabs>
        <w:ind w:firstLine="709"/>
        <w:jc w:val="both"/>
        <w:rPr>
          <w:sz w:val="28"/>
          <w:szCs w:val="28"/>
        </w:rPr>
      </w:pPr>
      <w:bookmarkStart w:id="229" w:name="_Ref154339957"/>
      <w:r w:rsidRPr="00ED184D">
        <w:rPr>
          <w:sz w:val="28"/>
          <w:szCs w:val="28"/>
        </w:rPr>
        <w:t xml:space="preserve">72 </w:t>
      </w:r>
      <w:r w:rsidR="00663292" w:rsidRPr="00ED184D">
        <w:rPr>
          <w:sz w:val="28"/>
          <w:szCs w:val="28"/>
        </w:rPr>
        <w:t>Закон Республики Казахстан</w:t>
      </w:r>
      <w:r w:rsidR="00CC712D" w:rsidRPr="00ED184D">
        <w:rPr>
          <w:sz w:val="28"/>
          <w:szCs w:val="28"/>
        </w:rPr>
        <w:t>.</w:t>
      </w:r>
      <w:r w:rsidR="00663292" w:rsidRPr="00ED184D">
        <w:rPr>
          <w:sz w:val="28"/>
          <w:szCs w:val="28"/>
        </w:rPr>
        <w:t xml:space="preserve"> О внесении изменений и дополнений в некоторые законодательные акты Республики Казахстан по вопросам восстановления экономического роста</w:t>
      </w:r>
      <w:r w:rsidR="00CC712D" w:rsidRPr="00ED184D">
        <w:rPr>
          <w:sz w:val="28"/>
          <w:szCs w:val="28"/>
        </w:rPr>
        <w:t>: принят</w:t>
      </w:r>
      <w:r w:rsidR="00663292" w:rsidRPr="00ED184D">
        <w:rPr>
          <w:sz w:val="28"/>
          <w:szCs w:val="28"/>
        </w:rPr>
        <w:t xml:space="preserve"> 2 января 2021 года</w:t>
      </w:r>
      <w:r w:rsidR="00CC712D" w:rsidRPr="00ED184D">
        <w:rPr>
          <w:sz w:val="28"/>
          <w:szCs w:val="28"/>
        </w:rPr>
        <w:t>, №</w:t>
      </w:r>
      <w:r w:rsidR="00663292" w:rsidRPr="00ED184D">
        <w:rPr>
          <w:sz w:val="28"/>
          <w:szCs w:val="28"/>
        </w:rPr>
        <w:t>399-VI ЗРК // https://adilet.zan.kz/rus/docs/Z2100000399</w:t>
      </w:r>
      <w:r w:rsidR="00CC712D" w:rsidRPr="00ED184D">
        <w:rPr>
          <w:sz w:val="28"/>
          <w:szCs w:val="28"/>
        </w:rPr>
        <w:t>.</w:t>
      </w:r>
      <w:r w:rsidR="00663292" w:rsidRPr="00ED184D">
        <w:rPr>
          <w:sz w:val="28"/>
          <w:szCs w:val="28"/>
        </w:rPr>
        <w:t xml:space="preserve"> 20.</w:t>
      </w:r>
      <w:r w:rsidR="00DE4855" w:rsidRPr="00ED184D">
        <w:rPr>
          <w:sz w:val="28"/>
          <w:szCs w:val="28"/>
        </w:rPr>
        <w:t>11</w:t>
      </w:r>
      <w:r w:rsidR="00663292" w:rsidRPr="00ED184D">
        <w:rPr>
          <w:sz w:val="28"/>
          <w:szCs w:val="28"/>
        </w:rPr>
        <w:t>.2024.</w:t>
      </w:r>
      <w:bookmarkEnd w:id="229"/>
    </w:p>
    <w:p w14:paraId="567C4230" w14:textId="7741CD59" w:rsidR="00663292" w:rsidRPr="00ED184D" w:rsidRDefault="001013E0" w:rsidP="00ED184D">
      <w:pPr>
        <w:tabs>
          <w:tab w:val="left" w:pos="142"/>
        </w:tabs>
        <w:ind w:firstLine="709"/>
        <w:jc w:val="both"/>
        <w:rPr>
          <w:sz w:val="28"/>
          <w:szCs w:val="28"/>
        </w:rPr>
      </w:pPr>
      <w:bookmarkStart w:id="230" w:name="_Ref154397921"/>
      <w:r w:rsidRPr="00ED184D">
        <w:rPr>
          <w:sz w:val="28"/>
          <w:szCs w:val="28"/>
        </w:rPr>
        <w:t xml:space="preserve">73 </w:t>
      </w:r>
      <w:r w:rsidR="00663292" w:rsidRPr="00ED184D">
        <w:rPr>
          <w:sz w:val="28"/>
          <w:szCs w:val="28"/>
        </w:rPr>
        <w:t>Айсаутов</w:t>
      </w:r>
      <w:r w:rsidR="00CC712D" w:rsidRPr="00ED184D">
        <w:rPr>
          <w:sz w:val="28"/>
          <w:szCs w:val="28"/>
        </w:rPr>
        <w:t xml:space="preserve"> Д.</w:t>
      </w:r>
      <w:r w:rsidR="00663292" w:rsidRPr="00ED184D">
        <w:rPr>
          <w:sz w:val="28"/>
          <w:szCs w:val="28"/>
        </w:rPr>
        <w:t>М. Проектный менеджмент в системе государственного управления // Проектный менеджмент в Казахстане: состояние, проблемы и перспективы</w:t>
      </w:r>
      <w:r w:rsidR="00CC712D" w:rsidRPr="00ED184D">
        <w:rPr>
          <w:sz w:val="28"/>
          <w:szCs w:val="28"/>
        </w:rPr>
        <w:t>: матер. междунар. науч.-практ. конф.</w:t>
      </w:r>
      <w:r w:rsidR="00663292" w:rsidRPr="00ED184D">
        <w:rPr>
          <w:sz w:val="28"/>
          <w:szCs w:val="28"/>
        </w:rPr>
        <w:t>, посв</w:t>
      </w:r>
      <w:r w:rsidR="00CC712D" w:rsidRPr="00ED184D">
        <w:rPr>
          <w:sz w:val="28"/>
          <w:szCs w:val="28"/>
        </w:rPr>
        <w:t>.</w:t>
      </w:r>
      <w:r w:rsidR="00663292" w:rsidRPr="00ED184D">
        <w:rPr>
          <w:sz w:val="28"/>
          <w:szCs w:val="28"/>
        </w:rPr>
        <w:t xml:space="preserve"> 80-лет</w:t>
      </w:r>
      <w:r w:rsidR="00CC712D" w:rsidRPr="00ED184D">
        <w:rPr>
          <w:sz w:val="28"/>
          <w:szCs w:val="28"/>
        </w:rPr>
        <w:t>.</w:t>
      </w:r>
      <w:r w:rsidR="00663292" w:rsidRPr="00ED184D">
        <w:rPr>
          <w:sz w:val="28"/>
          <w:szCs w:val="28"/>
        </w:rPr>
        <w:t xml:space="preserve"> А.Ф.</w:t>
      </w:r>
      <w:r w:rsidR="00CC712D" w:rsidRPr="00ED184D">
        <w:rPr>
          <w:sz w:val="28"/>
          <w:szCs w:val="28"/>
        </w:rPr>
        <w:t xml:space="preserve"> </w:t>
      </w:r>
      <w:r w:rsidR="00663292" w:rsidRPr="00ED184D">
        <w:rPr>
          <w:sz w:val="28"/>
          <w:szCs w:val="28"/>
        </w:rPr>
        <w:t>Цехового. – Алматы, 2021. – С.</w:t>
      </w:r>
      <w:r w:rsidR="00CC712D" w:rsidRPr="00ED184D">
        <w:rPr>
          <w:sz w:val="28"/>
          <w:szCs w:val="28"/>
        </w:rPr>
        <w:t xml:space="preserve"> </w:t>
      </w:r>
      <w:r w:rsidR="00663292" w:rsidRPr="00ED184D">
        <w:rPr>
          <w:sz w:val="28"/>
          <w:szCs w:val="28"/>
        </w:rPr>
        <w:t>54-58.</w:t>
      </w:r>
      <w:bookmarkEnd w:id="230"/>
    </w:p>
    <w:p w14:paraId="78041143" w14:textId="6DCC5B09" w:rsidR="00663292" w:rsidRPr="00ED184D" w:rsidRDefault="001013E0" w:rsidP="00ED184D">
      <w:pPr>
        <w:tabs>
          <w:tab w:val="left" w:pos="142"/>
        </w:tabs>
        <w:ind w:firstLine="709"/>
        <w:jc w:val="both"/>
        <w:rPr>
          <w:sz w:val="28"/>
          <w:szCs w:val="28"/>
        </w:rPr>
      </w:pPr>
      <w:bookmarkStart w:id="231" w:name="_Ref163402371"/>
      <w:bookmarkEnd w:id="228"/>
      <w:r w:rsidRPr="00ED184D">
        <w:rPr>
          <w:sz w:val="28"/>
          <w:szCs w:val="28"/>
        </w:rPr>
        <w:lastRenderedPageBreak/>
        <w:t xml:space="preserve">74 </w:t>
      </w:r>
      <w:r w:rsidR="00CC712D" w:rsidRPr="00ED184D">
        <w:rPr>
          <w:sz w:val="28"/>
          <w:szCs w:val="28"/>
        </w:rPr>
        <w:t>Президент Республики Казахстан.</w:t>
      </w:r>
      <w:r w:rsidR="00663292" w:rsidRPr="00ED184D">
        <w:rPr>
          <w:sz w:val="28"/>
          <w:szCs w:val="28"/>
        </w:rPr>
        <w:t xml:space="preserve"> Конструктивный общественный диалог – основа стабильности и процветания Казахстана</w:t>
      </w:r>
      <w:r w:rsidR="00CC712D" w:rsidRPr="00ED184D">
        <w:rPr>
          <w:sz w:val="28"/>
          <w:szCs w:val="28"/>
        </w:rPr>
        <w:t xml:space="preserve">: послание народу Казахстана </w:t>
      </w:r>
      <w:r w:rsidR="00663292" w:rsidRPr="00ED184D">
        <w:rPr>
          <w:sz w:val="28"/>
          <w:szCs w:val="28"/>
        </w:rPr>
        <w:t>// http://adilet.zan.kz/rus/docs/K190000201</w:t>
      </w:r>
      <w:r w:rsidR="00CC712D" w:rsidRPr="00ED184D">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31"/>
    </w:p>
    <w:p w14:paraId="4F1731C6" w14:textId="4EA7DBEC" w:rsidR="00663292" w:rsidRPr="00ED184D" w:rsidRDefault="001013E0" w:rsidP="00ED184D">
      <w:pPr>
        <w:tabs>
          <w:tab w:val="left" w:pos="142"/>
        </w:tabs>
        <w:ind w:firstLine="709"/>
        <w:jc w:val="both"/>
        <w:rPr>
          <w:sz w:val="28"/>
          <w:szCs w:val="28"/>
        </w:rPr>
      </w:pPr>
      <w:bookmarkStart w:id="232" w:name="_Ref163401814"/>
      <w:r w:rsidRPr="00ED184D">
        <w:rPr>
          <w:sz w:val="28"/>
          <w:szCs w:val="28"/>
        </w:rPr>
        <w:t xml:space="preserve">75 </w:t>
      </w:r>
      <w:r w:rsidR="00663292" w:rsidRPr="00ED184D">
        <w:rPr>
          <w:sz w:val="28"/>
          <w:szCs w:val="28"/>
        </w:rPr>
        <w:t>Баймаханова Д.В.</w:t>
      </w:r>
      <w:r w:rsidR="00CC712D" w:rsidRPr="00ED184D">
        <w:rPr>
          <w:sz w:val="28"/>
          <w:szCs w:val="28"/>
        </w:rPr>
        <w:t xml:space="preserve"> и др. </w:t>
      </w:r>
      <w:r w:rsidR="00663292" w:rsidRPr="00ED184D">
        <w:rPr>
          <w:sz w:val="28"/>
          <w:szCs w:val="28"/>
        </w:rPr>
        <w:t>Понятие и принципы слышащего государства, соотношение с демократическим, правовым, социальным государство // Образование и право. – 2021. – №6. – С. 87-99.</w:t>
      </w:r>
      <w:bookmarkEnd w:id="232"/>
    </w:p>
    <w:p w14:paraId="1EC7D588" w14:textId="14A9879B" w:rsidR="005877E7" w:rsidRDefault="001013E0" w:rsidP="00ED184D">
      <w:pPr>
        <w:tabs>
          <w:tab w:val="left" w:pos="142"/>
        </w:tabs>
        <w:ind w:firstLine="709"/>
        <w:jc w:val="both"/>
        <w:rPr>
          <w:sz w:val="28"/>
          <w:szCs w:val="28"/>
        </w:rPr>
      </w:pPr>
      <w:bookmarkStart w:id="233" w:name="_Ref59452393"/>
      <w:r w:rsidRPr="00ED184D">
        <w:rPr>
          <w:sz w:val="28"/>
          <w:szCs w:val="28"/>
        </w:rPr>
        <w:t xml:space="preserve">76 </w:t>
      </w:r>
      <w:bookmarkStart w:id="234" w:name="_Ref59455828"/>
      <w:bookmarkEnd w:id="233"/>
      <w:r w:rsidR="00E44D68" w:rsidRPr="00ED184D">
        <w:rPr>
          <w:sz w:val="28"/>
          <w:szCs w:val="28"/>
        </w:rPr>
        <w:t>Приказ Министра национальной экономики Республики Казахстан. О</w:t>
      </w:r>
      <w:r w:rsidR="00E44D68">
        <w:rPr>
          <w:sz w:val="28"/>
          <w:szCs w:val="28"/>
        </w:rPr>
        <w:t> </w:t>
      </w:r>
      <w:r w:rsidR="00E44D68" w:rsidRPr="00ED184D">
        <w:rPr>
          <w:sz w:val="28"/>
          <w:szCs w:val="28"/>
        </w:rPr>
        <w:t xml:space="preserve">создании проектного </w:t>
      </w:r>
      <w:proofErr w:type="gramStart"/>
      <w:r w:rsidR="00E44D68" w:rsidRPr="00ED184D">
        <w:rPr>
          <w:sz w:val="28"/>
          <w:szCs w:val="28"/>
        </w:rPr>
        <w:t>офиса развития регионов Министерства национальной экономики Республики</w:t>
      </w:r>
      <w:proofErr w:type="gramEnd"/>
      <w:r w:rsidR="00E44D68" w:rsidRPr="00ED184D">
        <w:rPr>
          <w:sz w:val="28"/>
          <w:szCs w:val="28"/>
        </w:rPr>
        <w:t xml:space="preserve"> Казахстан: утв. 6 июня 2019 года, №150 // https://online.zakon.kz/Document/?doc_id=35774627. </w:t>
      </w:r>
      <w:r w:rsidR="00E44D68" w:rsidRPr="00E20513">
        <w:rPr>
          <w:sz w:val="28"/>
          <w:szCs w:val="28"/>
        </w:rPr>
        <w:t>25.11.2024.</w:t>
      </w:r>
    </w:p>
    <w:p w14:paraId="5F068A1E" w14:textId="77777777" w:rsidR="00E44D68" w:rsidRDefault="001013E0" w:rsidP="00E44D68">
      <w:pPr>
        <w:tabs>
          <w:tab w:val="left" w:pos="142"/>
        </w:tabs>
        <w:ind w:firstLine="709"/>
        <w:jc w:val="both"/>
        <w:rPr>
          <w:sz w:val="28"/>
          <w:szCs w:val="28"/>
        </w:rPr>
      </w:pPr>
      <w:r w:rsidRPr="00ED184D">
        <w:rPr>
          <w:sz w:val="28"/>
          <w:szCs w:val="28"/>
        </w:rPr>
        <w:t xml:space="preserve">77 </w:t>
      </w:r>
      <w:bookmarkEnd w:id="234"/>
      <w:r w:rsidR="00E44D68">
        <w:rPr>
          <w:sz w:val="28"/>
          <w:szCs w:val="28"/>
        </w:rPr>
        <w:t>Постановление Правительства Республики Казахстан. Об утверждении национального проекта «Технологический рывок за счет цифровизации, науки и инноваций: утв. 12 октября 2021 года, №727</w:t>
      </w:r>
      <w:r w:rsidR="00E44D68" w:rsidRPr="00ED184D">
        <w:rPr>
          <w:sz w:val="28"/>
          <w:szCs w:val="28"/>
        </w:rPr>
        <w:t xml:space="preserve"> // </w:t>
      </w:r>
      <w:r w:rsidR="00E44D68" w:rsidRPr="00A24CFB">
        <w:rPr>
          <w:sz w:val="28"/>
          <w:szCs w:val="28"/>
        </w:rPr>
        <w:t>https://adilet.zan.kz/rus/docs/P2100000727</w:t>
      </w:r>
      <w:r w:rsidR="00E44D68" w:rsidRPr="00ED184D">
        <w:rPr>
          <w:sz w:val="28"/>
          <w:szCs w:val="28"/>
        </w:rPr>
        <w:t>.</w:t>
      </w:r>
    </w:p>
    <w:p w14:paraId="2F2F9D7C" w14:textId="3C26DA92" w:rsidR="00663292" w:rsidRPr="00AF00FF" w:rsidRDefault="001013E0" w:rsidP="00ED184D">
      <w:pPr>
        <w:tabs>
          <w:tab w:val="left" w:pos="142"/>
        </w:tabs>
        <w:ind w:firstLine="709"/>
        <w:jc w:val="both"/>
        <w:rPr>
          <w:sz w:val="28"/>
          <w:szCs w:val="28"/>
        </w:rPr>
      </w:pPr>
      <w:bookmarkStart w:id="235" w:name="_Ref8044371"/>
      <w:r w:rsidRPr="00ED184D">
        <w:rPr>
          <w:sz w:val="28"/>
          <w:szCs w:val="28"/>
          <w:lang w:val="en-US"/>
        </w:rPr>
        <w:t xml:space="preserve">78 </w:t>
      </w:r>
      <w:r w:rsidR="00663292" w:rsidRPr="00ED184D">
        <w:rPr>
          <w:sz w:val="28"/>
          <w:szCs w:val="28"/>
          <w:lang w:val="en-US"/>
        </w:rPr>
        <w:t>Project Management Institute</w:t>
      </w:r>
      <w:r w:rsidR="00F74B23" w:rsidRPr="00ED184D">
        <w:rPr>
          <w:sz w:val="28"/>
          <w:szCs w:val="28"/>
          <w:lang w:val="en-US"/>
        </w:rPr>
        <w:t xml:space="preserve"> //</w:t>
      </w:r>
      <w:r w:rsidR="00663292" w:rsidRPr="00ED184D">
        <w:rPr>
          <w:sz w:val="28"/>
          <w:szCs w:val="28"/>
          <w:lang w:val="en-US"/>
        </w:rPr>
        <w:t xml:space="preserve"> https://www.pmi.org/pmbok-guide-standards/about</w:t>
      </w:r>
      <w:r w:rsidR="00F74B23" w:rsidRPr="00ED184D">
        <w:rPr>
          <w:sz w:val="28"/>
          <w:szCs w:val="28"/>
          <w:lang w:val="en-US"/>
        </w:rPr>
        <w:t>.</w:t>
      </w:r>
      <w:r w:rsidR="00663292" w:rsidRPr="00ED184D">
        <w:rPr>
          <w:sz w:val="28"/>
          <w:szCs w:val="28"/>
          <w:lang w:val="en-US"/>
        </w:rPr>
        <w:t xml:space="preserve"> </w:t>
      </w:r>
      <w:r w:rsidR="00663292" w:rsidRPr="00AF00FF">
        <w:rPr>
          <w:sz w:val="28"/>
          <w:szCs w:val="28"/>
        </w:rPr>
        <w:t>25.</w:t>
      </w:r>
      <w:r w:rsidR="00DE4855" w:rsidRPr="00AF00FF">
        <w:rPr>
          <w:sz w:val="28"/>
          <w:szCs w:val="28"/>
        </w:rPr>
        <w:t>11</w:t>
      </w:r>
      <w:r w:rsidR="00663292" w:rsidRPr="00AF00FF">
        <w:rPr>
          <w:sz w:val="28"/>
          <w:szCs w:val="28"/>
        </w:rPr>
        <w:t>.2024.</w:t>
      </w:r>
      <w:bookmarkEnd w:id="235"/>
    </w:p>
    <w:p w14:paraId="50B96D2C" w14:textId="1A196A6E" w:rsidR="00663292" w:rsidRPr="00ED184D" w:rsidRDefault="001013E0" w:rsidP="00ED184D">
      <w:pPr>
        <w:tabs>
          <w:tab w:val="left" w:pos="142"/>
        </w:tabs>
        <w:ind w:firstLine="709"/>
        <w:jc w:val="both"/>
        <w:rPr>
          <w:sz w:val="28"/>
          <w:szCs w:val="28"/>
        </w:rPr>
      </w:pPr>
      <w:bookmarkStart w:id="236" w:name="_Ref8469488"/>
      <w:r w:rsidRPr="00ED184D">
        <w:rPr>
          <w:sz w:val="28"/>
          <w:szCs w:val="28"/>
        </w:rPr>
        <w:t xml:space="preserve">79 </w:t>
      </w:r>
      <w:r w:rsidR="00663292" w:rsidRPr="00ED184D">
        <w:rPr>
          <w:sz w:val="28"/>
          <w:szCs w:val="28"/>
        </w:rPr>
        <w:t xml:space="preserve">Медеубаева М. Как внедрить проектное управление в Казахстане (интервью с экспертом от 09. </w:t>
      </w:r>
      <w:r w:rsidR="00CC712D" w:rsidRPr="00ED184D">
        <w:rPr>
          <w:sz w:val="28"/>
          <w:szCs w:val="28"/>
        </w:rPr>
        <w:t>а</w:t>
      </w:r>
      <w:r w:rsidR="00663292" w:rsidRPr="00ED184D">
        <w:rPr>
          <w:sz w:val="28"/>
          <w:szCs w:val="28"/>
        </w:rPr>
        <w:t>преля 2019</w:t>
      </w:r>
      <w:r w:rsidR="00CC712D" w:rsidRPr="00ED184D">
        <w:rPr>
          <w:sz w:val="28"/>
          <w:szCs w:val="28"/>
        </w:rPr>
        <w:t xml:space="preserve"> </w:t>
      </w:r>
      <w:r w:rsidR="00663292" w:rsidRPr="00ED184D">
        <w:rPr>
          <w:sz w:val="28"/>
          <w:szCs w:val="28"/>
        </w:rPr>
        <w:t>г.)</w:t>
      </w:r>
      <w:r w:rsidR="00CC712D" w:rsidRPr="00ED184D">
        <w:rPr>
          <w:sz w:val="28"/>
          <w:szCs w:val="28"/>
        </w:rPr>
        <w:t xml:space="preserve"> //</w:t>
      </w:r>
      <w:r w:rsidR="00663292" w:rsidRPr="00ED184D">
        <w:rPr>
          <w:sz w:val="28"/>
          <w:szCs w:val="28"/>
        </w:rPr>
        <w:t xml:space="preserve"> </w:t>
      </w:r>
      <w:r w:rsidR="00663292" w:rsidRPr="00ED184D">
        <w:rPr>
          <w:sz w:val="28"/>
          <w:szCs w:val="28"/>
          <w:lang w:val="en-GB"/>
        </w:rPr>
        <w:t>https</w:t>
      </w:r>
      <w:r w:rsidR="00663292" w:rsidRPr="00ED184D">
        <w:rPr>
          <w:sz w:val="28"/>
          <w:szCs w:val="28"/>
        </w:rPr>
        <w:t>://</w:t>
      </w:r>
      <w:r w:rsidR="00663292" w:rsidRPr="00ED184D">
        <w:rPr>
          <w:sz w:val="28"/>
          <w:szCs w:val="28"/>
          <w:lang w:val="en-GB"/>
        </w:rPr>
        <w:t>inbusiness</w:t>
      </w:r>
      <w:r w:rsidR="00663292" w:rsidRPr="00ED184D">
        <w:rPr>
          <w:sz w:val="28"/>
          <w:szCs w:val="28"/>
        </w:rPr>
        <w:t>.</w:t>
      </w:r>
      <w:r w:rsidR="00663292" w:rsidRPr="00ED184D">
        <w:rPr>
          <w:sz w:val="28"/>
          <w:szCs w:val="28"/>
          <w:lang w:val="en-GB"/>
        </w:rPr>
        <w:t>kz</w:t>
      </w:r>
      <w:r w:rsidR="00663292" w:rsidRPr="00ED184D">
        <w:rPr>
          <w:sz w:val="28"/>
          <w:szCs w:val="28"/>
        </w:rPr>
        <w:t>/</w:t>
      </w:r>
      <w:r w:rsidR="00663292" w:rsidRPr="00ED184D">
        <w:rPr>
          <w:sz w:val="28"/>
          <w:szCs w:val="28"/>
          <w:lang w:val="en-GB"/>
        </w:rPr>
        <w:t>ru</w:t>
      </w:r>
      <w:r w:rsidR="00663292" w:rsidRPr="00ED184D">
        <w:rPr>
          <w:sz w:val="28"/>
          <w:szCs w:val="28"/>
        </w:rPr>
        <w:t>/</w:t>
      </w:r>
      <w:r w:rsidR="00663292" w:rsidRPr="00ED184D">
        <w:rPr>
          <w:sz w:val="28"/>
          <w:szCs w:val="28"/>
          <w:lang w:val="en-GB"/>
        </w:rPr>
        <w:t>news</w:t>
      </w:r>
      <w:r w:rsidR="00663292" w:rsidRPr="00ED184D">
        <w:rPr>
          <w:sz w:val="28"/>
          <w:szCs w:val="28"/>
        </w:rPr>
        <w:t>/</w:t>
      </w:r>
      <w:r w:rsidR="00663292" w:rsidRPr="00ED184D">
        <w:rPr>
          <w:sz w:val="28"/>
          <w:szCs w:val="28"/>
          <w:lang w:val="en-GB"/>
        </w:rPr>
        <w:t>kak</w:t>
      </w:r>
      <w:r w:rsidR="00663292" w:rsidRPr="00ED184D">
        <w:rPr>
          <w:sz w:val="28"/>
          <w:szCs w:val="28"/>
        </w:rPr>
        <w:t>-</w:t>
      </w:r>
      <w:r w:rsidR="00663292" w:rsidRPr="00ED184D">
        <w:rPr>
          <w:sz w:val="28"/>
          <w:szCs w:val="28"/>
          <w:lang w:val="en-GB"/>
        </w:rPr>
        <w:t>vnedrit</w:t>
      </w:r>
      <w:r w:rsidR="00663292" w:rsidRPr="00ED184D">
        <w:rPr>
          <w:sz w:val="28"/>
          <w:szCs w:val="28"/>
        </w:rPr>
        <w:t>-</w:t>
      </w:r>
      <w:r w:rsidR="00663292" w:rsidRPr="00ED184D">
        <w:rPr>
          <w:sz w:val="28"/>
          <w:szCs w:val="28"/>
          <w:lang w:val="en-GB"/>
        </w:rPr>
        <w:t>proektnoe</w:t>
      </w:r>
      <w:r w:rsidR="00663292" w:rsidRPr="00ED184D">
        <w:rPr>
          <w:sz w:val="28"/>
          <w:szCs w:val="28"/>
        </w:rPr>
        <w:t>-</w:t>
      </w:r>
      <w:r w:rsidR="00663292" w:rsidRPr="00ED184D">
        <w:rPr>
          <w:sz w:val="28"/>
          <w:szCs w:val="28"/>
          <w:lang w:val="en-GB"/>
        </w:rPr>
        <w:t>upravlenie</w:t>
      </w:r>
      <w:r w:rsidR="00663292" w:rsidRPr="00ED184D">
        <w:rPr>
          <w:sz w:val="28"/>
          <w:szCs w:val="28"/>
        </w:rPr>
        <w:t>-</w:t>
      </w:r>
      <w:r w:rsidR="00663292" w:rsidRPr="00ED184D">
        <w:rPr>
          <w:sz w:val="28"/>
          <w:szCs w:val="28"/>
          <w:lang w:val="en-GB"/>
        </w:rPr>
        <w:t>v</w:t>
      </w:r>
      <w:r w:rsidR="00663292" w:rsidRPr="00ED184D">
        <w:rPr>
          <w:sz w:val="28"/>
          <w:szCs w:val="28"/>
        </w:rPr>
        <w:t>-</w:t>
      </w:r>
      <w:r w:rsidR="00663292" w:rsidRPr="00ED184D">
        <w:rPr>
          <w:sz w:val="28"/>
          <w:szCs w:val="28"/>
          <w:lang w:val="en-GB"/>
        </w:rPr>
        <w:t>kazahstane</w:t>
      </w:r>
      <w:r w:rsidR="00CC712D" w:rsidRPr="00ED184D">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36"/>
    </w:p>
    <w:p w14:paraId="6D6C5652" w14:textId="0ECE5EF8" w:rsidR="00E64302" w:rsidRPr="00ED184D" w:rsidRDefault="001013E0" w:rsidP="00ED184D">
      <w:pPr>
        <w:tabs>
          <w:tab w:val="left" w:pos="142"/>
        </w:tabs>
        <w:ind w:firstLine="709"/>
        <w:jc w:val="both"/>
        <w:rPr>
          <w:sz w:val="28"/>
          <w:szCs w:val="28"/>
        </w:rPr>
      </w:pPr>
      <w:bookmarkStart w:id="237" w:name="_Ref8496594"/>
      <w:r w:rsidRPr="00ED184D">
        <w:rPr>
          <w:sz w:val="28"/>
          <w:szCs w:val="28"/>
        </w:rPr>
        <w:t xml:space="preserve">80 </w:t>
      </w:r>
      <w:bookmarkEnd w:id="237"/>
      <w:r w:rsidR="00E64302" w:rsidRPr="00E64302">
        <w:rPr>
          <w:sz w:val="28"/>
          <w:szCs w:val="28"/>
        </w:rPr>
        <w:t>Агайсина С. Внедрение системы проектного менеджмента на предприятиях Казахстана, как один из важных путей перехода к инновационной экономике //Innovation Management and Technology in the Era of Globalization. – 2016. – С. 265-273.</w:t>
      </w:r>
    </w:p>
    <w:p w14:paraId="6CFE1EBD" w14:textId="6B3F7C39" w:rsidR="00663292" w:rsidRPr="00ED184D" w:rsidRDefault="001013E0" w:rsidP="00ED184D">
      <w:pPr>
        <w:tabs>
          <w:tab w:val="left" w:pos="142"/>
        </w:tabs>
        <w:ind w:firstLine="709"/>
        <w:jc w:val="both"/>
        <w:rPr>
          <w:sz w:val="28"/>
          <w:szCs w:val="28"/>
        </w:rPr>
      </w:pPr>
      <w:bookmarkStart w:id="238" w:name="_Ref8494874"/>
      <w:r w:rsidRPr="00ED184D">
        <w:rPr>
          <w:sz w:val="28"/>
          <w:szCs w:val="28"/>
        </w:rPr>
        <w:t xml:space="preserve">81 </w:t>
      </w:r>
      <w:r w:rsidR="00663292" w:rsidRPr="00ED184D">
        <w:rPr>
          <w:sz w:val="28"/>
          <w:szCs w:val="28"/>
        </w:rPr>
        <w:t>Алгиев</w:t>
      </w:r>
      <w:r w:rsidRPr="00ED184D">
        <w:rPr>
          <w:sz w:val="28"/>
          <w:szCs w:val="28"/>
        </w:rPr>
        <w:t xml:space="preserve"> С.</w:t>
      </w:r>
      <w:r w:rsidR="00663292" w:rsidRPr="00ED184D">
        <w:rPr>
          <w:sz w:val="28"/>
          <w:szCs w:val="28"/>
        </w:rPr>
        <w:t xml:space="preserve">К. Современное состояние и тенденции развития систем управления проектами на государственных программах Республики Казахстан </w:t>
      </w:r>
      <w:r w:rsidRPr="00ED184D">
        <w:rPr>
          <w:sz w:val="28"/>
          <w:szCs w:val="28"/>
        </w:rPr>
        <w:t xml:space="preserve">// </w:t>
      </w:r>
      <w:bookmarkEnd w:id="238"/>
      <w:r w:rsidRPr="00ED184D">
        <w:rPr>
          <w:sz w:val="28"/>
          <w:szCs w:val="28"/>
        </w:rPr>
        <w:t xml:space="preserve">Известия Национальной Академии </w:t>
      </w:r>
      <w:r w:rsidR="00AF00FF" w:rsidRPr="00ED184D">
        <w:rPr>
          <w:sz w:val="28"/>
          <w:szCs w:val="28"/>
        </w:rPr>
        <w:t>н</w:t>
      </w:r>
      <w:r w:rsidR="00AF00FF">
        <w:rPr>
          <w:sz w:val="28"/>
          <w:szCs w:val="28"/>
        </w:rPr>
        <w:t>аук Республики Казахстан.</w:t>
      </w:r>
      <w:r w:rsidRPr="00ED184D">
        <w:rPr>
          <w:sz w:val="28"/>
          <w:szCs w:val="28"/>
        </w:rPr>
        <w:t xml:space="preserve"> </w:t>
      </w:r>
      <w:r w:rsidR="0021744F" w:rsidRPr="00ED184D">
        <w:rPr>
          <w:sz w:val="28"/>
          <w:szCs w:val="28"/>
        </w:rPr>
        <w:t>–</w:t>
      </w:r>
      <w:r w:rsidRPr="00ED184D">
        <w:rPr>
          <w:sz w:val="28"/>
          <w:szCs w:val="28"/>
        </w:rPr>
        <w:t xml:space="preserve"> 2013. </w:t>
      </w:r>
      <w:r w:rsidR="0021744F" w:rsidRPr="00ED184D">
        <w:rPr>
          <w:sz w:val="28"/>
          <w:szCs w:val="28"/>
        </w:rPr>
        <w:t>–</w:t>
      </w:r>
      <w:r w:rsidRPr="00ED184D">
        <w:rPr>
          <w:sz w:val="28"/>
          <w:szCs w:val="28"/>
        </w:rPr>
        <w:t xml:space="preserve"> №1(287). </w:t>
      </w:r>
      <w:r w:rsidR="0021744F" w:rsidRPr="00ED184D">
        <w:rPr>
          <w:sz w:val="28"/>
          <w:szCs w:val="28"/>
        </w:rPr>
        <w:t>–</w:t>
      </w:r>
      <w:r w:rsidRPr="00ED184D">
        <w:rPr>
          <w:sz w:val="28"/>
          <w:szCs w:val="28"/>
        </w:rPr>
        <w:t xml:space="preserve"> С. 28-34</w:t>
      </w:r>
      <w:r w:rsidR="0021744F" w:rsidRPr="00ED184D">
        <w:rPr>
          <w:sz w:val="28"/>
          <w:szCs w:val="28"/>
        </w:rPr>
        <w:t>.</w:t>
      </w:r>
    </w:p>
    <w:p w14:paraId="6BEE1E30" w14:textId="64C2739D" w:rsidR="00663292" w:rsidRPr="00ED184D" w:rsidRDefault="001013E0" w:rsidP="00ED184D">
      <w:pPr>
        <w:tabs>
          <w:tab w:val="left" w:pos="142"/>
        </w:tabs>
        <w:ind w:firstLine="709"/>
        <w:jc w:val="both"/>
        <w:rPr>
          <w:sz w:val="28"/>
          <w:szCs w:val="28"/>
        </w:rPr>
      </w:pPr>
      <w:bookmarkStart w:id="239" w:name="_Ref8464897"/>
      <w:r w:rsidRPr="00ED184D">
        <w:rPr>
          <w:sz w:val="28"/>
          <w:szCs w:val="28"/>
        </w:rPr>
        <w:t xml:space="preserve">82 </w:t>
      </w:r>
      <w:r w:rsidR="00663292" w:rsidRPr="00ED184D">
        <w:rPr>
          <w:rFonts w:hint="eastAsia"/>
          <w:sz w:val="28"/>
          <w:szCs w:val="28"/>
        </w:rPr>
        <w:t>Центр развития проектного менеджмента в государственном управлении</w:t>
      </w:r>
      <w:r w:rsidR="00663292" w:rsidRPr="00ED184D">
        <w:rPr>
          <w:sz w:val="28"/>
          <w:szCs w:val="28"/>
        </w:rPr>
        <w:t xml:space="preserve"> // https://www.apa.kz/ru/o-centre/</w:t>
      </w:r>
      <w:r w:rsidR="0021744F" w:rsidRPr="00ED184D">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39"/>
    </w:p>
    <w:p w14:paraId="1E1E0FB6" w14:textId="0FBD1903" w:rsidR="00E64302" w:rsidRPr="00ED184D" w:rsidRDefault="001013E0" w:rsidP="00ED184D">
      <w:pPr>
        <w:tabs>
          <w:tab w:val="left" w:pos="142"/>
        </w:tabs>
        <w:ind w:firstLine="709"/>
        <w:jc w:val="both"/>
        <w:rPr>
          <w:sz w:val="28"/>
          <w:szCs w:val="28"/>
        </w:rPr>
      </w:pPr>
      <w:bookmarkStart w:id="240" w:name="_Ref10909008"/>
      <w:r w:rsidRPr="00ED184D">
        <w:rPr>
          <w:sz w:val="28"/>
          <w:szCs w:val="28"/>
        </w:rPr>
        <w:t xml:space="preserve">83 </w:t>
      </w:r>
      <w:bookmarkEnd w:id="240"/>
      <w:r w:rsidR="00E64302" w:rsidRPr="00E64302">
        <w:rPr>
          <w:sz w:val="28"/>
          <w:szCs w:val="28"/>
        </w:rPr>
        <w:t>Цеховой А. Ф., Некрасова Н. А., Оспанова А. Д. Факторы развития проектного менеджмента в вузах Казахстана //Вестник университета «Туран». – 2023. – №. 1. – С. 362-375.</w:t>
      </w:r>
    </w:p>
    <w:p w14:paraId="57D4FA43" w14:textId="3A67CB77" w:rsidR="00663292" w:rsidRPr="00ED184D" w:rsidRDefault="001013E0" w:rsidP="00ED184D">
      <w:pPr>
        <w:tabs>
          <w:tab w:val="left" w:pos="142"/>
        </w:tabs>
        <w:ind w:firstLine="709"/>
        <w:jc w:val="both"/>
        <w:rPr>
          <w:sz w:val="28"/>
          <w:szCs w:val="28"/>
        </w:rPr>
      </w:pPr>
      <w:bookmarkStart w:id="241" w:name="_Ref8475693"/>
      <w:r w:rsidRPr="00ED184D">
        <w:rPr>
          <w:sz w:val="28"/>
          <w:szCs w:val="28"/>
        </w:rPr>
        <w:t xml:space="preserve">84 </w:t>
      </w:r>
      <w:r w:rsidR="00663292" w:rsidRPr="00ED184D">
        <w:rPr>
          <w:sz w:val="28"/>
          <w:szCs w:val="28"/>
        </w:rPr>
        <w:t>Земенкова</w:t>
      </w:r>
      <w:r w:rsidR="0021744F" w:rsidRPr="00ED184D">
        <w:rPr>
          <w:sz w:val="28"/>
          <w:szCs w:val="28"/>
        </w:rPr>
        <w:t xml:space="preserve"> </w:t>
      </w:r>
      <w:r w:rsidR="00663292" w:rsidRPr="00ED184D">
        <w:rPr>
          <w:sz w:val="28"/>
          <w:szCs w:val="28"/>
        </w:rPr>
        <w:t>Ю.И. Внедрение проектного управления на предприятиях малого бизнеса // Актуальные вопросы экономических наук. – 2014. – №</w:t>
      </w:r>
      <w:r w:rsidR="0021744F" w:rsidRPr="00ED184D">
        <w:rPr>
          <w:sz w:val="28"/>
          <w:szCs w:val="28"/>
        </w:rPr>
        <w:t>37. – С.</w:t>
      </w:r>
      <w:r w:rsidR="00AF00FF">
        <w:rPr>
          <w:sz w:val="28"/>
          <w:szCs w:val="28"/>
        </w:rPr>
        <w:t> </w:t>
      </w:r>
      <w:r w:rsidR="00663292" w:rsidRPr="00ED184D">
        <w:rPr>
          <w:sz w:val="28"/>
          <w:szCs w:val="28"/>
        </w:rPr>
        <w:t>28-33.</w:t>
      </w:r>
      <w:bookmarkEnd w:id="241"/>
    </w:p>
    <w:p w14:paraId="2091C17F" w14:textId="312BAF39" w:rsidR="00663292" w:rsidRPr="00AF00FF" w:rsidRDefault="001013E0" w:rsidP="00ED184D">
      <w:pPr>
        <w:tabs>
          <w:tab w:val="left" w:pos="142"/>
        </w:tabs>
        <w:ind w:firstLine="709"/>
        <w:jc w:val="both"/>
        <w:rPr>
          <w:sz w:val="28"/>
          <w:szCs w:val="28"/>
          <w:lang w:val="en-US"/>
        </w:rPr>
      </w:pPr>
      <w:bookmarkStart w:id="242" w:name="_Ref8475750"/>
      <w:r w:rsidRPr="00ED184D">
        <w:rPr>
          <w:sz w:val="28"/>
          <w:szCs w:val="28"/>
        </w:rPr>
        <w:t xml:space="preserve">85 </w:t>
      </w:r>
      <w:r w:rsidR="00663292" w:rsidRPr="00ED184D">
        <w:rPr>
          <w:sz w:val="28"/>
          <w:szCs w:val="28"/>
        </w:rPr>
        <w:t>Левин</w:t>
      </w:r>
      <w:r w:rsidRPr="00ED184D">
        <w:rPr>
          <w:sz w:val="28"/>
          <w:szCs w:val="28"/>
        </w:rPr>
        <w:t xml:space="preserve"> </w:t>
      </w:r>
      <w:r w:rsidR="00663292" w:rsidRPr="00ED184D">
        <w:rPr>
          <w:sz w:val="28"/>
          <w:szCs w:val="28"/>
        </w:rPr>
        <w:t xml:space="preserve">К. Развитие системы управления проектами в организации </w:t>
      </w:r>
      <w:r w:rsidR="00663292" w:rsidRPr="00AF00FF">
        <w:rPr>
          <w:sz w:val="28"/>
          <w:szCs w:val="28"/>
        </w:rPr>
        <w:t xml:space="preserve">среднего бизнеса </w:t>
      </w:r>
      <w:r w:rsidRPr="00AF00FF">
        <w:rPr>
          <w:sz w:val="28"/>
          <w:szCs w:val="28"/>
        </w:rPr>
        <w:t>//</w:t>
      </w:r>
      <w:r w:rsidR="00663292" w:rsidRPr="00AF00FF">
        <w:rPr>
          <w:sz w:val="28"/>
          <w:szCs w:val="28"/>
        </w:rPr>
        <w:t xml:space="preserve"> </w:t>
      </w:r>
      <w:r w:rsidR="00AF00FF" w:rsidRPr="00802CC2">
        <w:rPr>
          <w:sz w:val="28"/>
          <w:szCs w:val="28"/>
        </w:rPr>
        <w:t>https://www.pvsm.ru/news/60028</w:t>
      </w:r>
      <w:r w:rsidR="0021744F" w:rsidRPr="00AF00FF">
        <w:rPr>
          <w:sz w:val="28"/>
          <w:szCs w:val="28"/>
        </w:rPr>
        <w:t>?</w:t>
      </w:r>
      <w:r w:rsidR="00AF00FF" w:rsidRPr="00AF00FF">
        <w:rPr>
          <w:sz w:val="28"/>
          <w:szCs w:val="28"/>
        </w:rPr>
        <w:t xml:space="preserve">. </w:t>
      </w:r>
      <w:r w:rsidR="00AF00FF" w:rsidRPr="00AF00FF">
        <w:rPr>
          <w:sz w:val="28"/>
          <w:szCs w:val="28"/>
          <w:lang w:val="en-US"/>
        </w:rPr>
        <w:t>2</w:t>
      </w:r>
      <w:r w:rsidR="00663292" w:rsidRPr="00AF00FF">
        <w:rPr>
          <w:sz w:val="28"/>
          <w:szCs w:val="28"/>
          <w:lang w:val="en-US"/>
        </w:rPr>
        <w:t>5.</w:t>
      </w:r>
      <w:r w:rsidR="00DE4855" w:rsidRPr="00AF00FF">
        <w:rPr>
          <w:sz w:val="28"/>
          <w:szCs w:val="28"/>
          <w:lang w:val="en-US"/>
        </w:rPr>
        <w:t>11</w:t>
      </w:r>
      <w:r w:rsidR="00663292" w:rsidRPr="00AF00FF">
        <w:rPr>
          <w:sz w:val="28"/>
          <w:szCs w:val="28"/>
          <w:lang w:val="en-US"/>
        </w:rPr>
        <w:t>.2024.</w:t>
      </w:r>
      <w:bookmarkEnd w:id="242"/>
    </w:p>
    <w:p w14:paraId="12B8E0DC" w14:textId="6817B38E" w:rsidR="00663292" w:rsidRPr="00ED184D" w:rsidRDefault="001013E0" w:rsidP="00ED184D">
      <w:pPr>
        <w:tabs>
          <w:tab w:val="left" w:pos="142"/>
        </w:tabs>
        <w:ind w:firstLine="709"/>
        <w:jc w:val="both"/>
        <w:rPr>
          <w:sz w:val="28"/>
          <w:szCs w:val="28"/>
          <w:lang w:val="en-US"/>
        </w:rPr>
      </w:pPr>
      <w:bookmarkStart w:id="243" w:name="_Ref160711395"/>
      <w:r w:rsidRPr="00AF00FF">
        <w:rPr>
          <w:sz w:val="28"/>
          <w:szCs w:val="28"/>
          <w:lang w:val="en-US"/>
        </w:rPr>
        <w:t xml:space="preserve">86 </w:t>
      </w:r>
      <w:r w:rsidR="00663292" w:rsidRPr="00ED184D">
        <w:rPr>
          <w:sz w:val="28"/>
          <w:szCs w:val="28"/>
          <w:lang w:val="en-US"/>
        </w:rPr>
        <w:t>Pulse</w:t>
      </w:r>
      <w:r w:rsidR="00663292" w:rsidRPr="00AF00FF">
        <w:rPr>
          <w:sz w:val="28"/>
          <w:szCs w:val="28"/>
          <w:lang w:val="en-US"/>
        </w:rPr>
        <w:t xml:space="preserve"> </w:t>
      </w:r>
      <w:r w:rsidR="00663292" w:rsidRPr="00ED184D">
        <w:rPr>
          <w:sz w:val="28"/>
          <w:szCs w:val="28"/>
          <w:lang w:val="en-US"/>
        </w:rPr>
        <w:t>of</w:t>
      </w:r>
      <w:r w:rsidR="00663292" w:rsidRPr="00AF00FF">
        <w:rPr>
          <w:sz w:val="28"/>
          <w:szCs w:val="28"/>
          <w:lang w:val="en-US"/>
        </w:rPr>
        <w:t xml:space="preserve"> </w:t>
      </w:r>
      <w:r w:rsidR="00663292" w:rsidRPr="00ED184D">
        <w:rPr>
          <w:sz w:val="28"/>
          <w:szCs w:val="28"/>
          <w:lang w:val="en-US"/>
        </w:rPr>
        <w:t>the</w:t>
      </w:r>
      <w:r w:rsidR="00663292" w:rsidRPr="00AF00FF">
        <w:rPr>
          <w:sz w:val="28"/>
          <w:szCs w:val="28"/>
          <w:lang w:val="en-US"/>
        </w:rPr>
        <w:t xml:space="preserve"> </w:t>
      </w:r>
      <w:r w:rsidR="00663292" w:rsidRPr="00ED184D">
        <w:rPr>
          <w:sz w:val="28"/>
          <w:szCs w:val="28"/>
          <w:lang w:val="en-US"/>
        </w:rPr>
        <w:t>Profession</w:t>
      </w:r>
      <w:r w:rsidR="00663292" w:rsidRPr="00AF00FF">
        <w:rPr>
          <w:sz w:val="28"/>
          <w:szCs w:val="28"/>
          <w:lang w:val="en-US"/>
        </w:rPr>
        <w:t xml:space="preserve"> 2020</w:t>
      </w:r>
      <w:r w:rsidR="0021744F" w:rsidRPr="00AF00FF">
        <w:rPr>
          <w:sz w:val="28"/>
          <w:szCs w:val="28"/>
          <w:lang w:val="en-US"/>
        </w:rPr>
        <w:t>:</w:t>
      </w:r>
      <w:r w:rsidR="00663292" w:rsidRPr="00AF00FF">
        <w:rPr>
          <w:sz w:val="28"/>
          <w:szCs w:val="28"/>
          <w:lang w:val="en-US"/>
        </w:rPr>
        <w:t xml:space="preserve"> </w:t>
      </w:r>
      <w:r w:rsidR="0021744F" w:rsidRPr="00ED184D">
        <w:rPr>
          <w:sz w:val="28"/>
          <w:szCs w:val="28"/>
          <w:lang w:val="en-US"/>
        </w:rPr>
        <w:t>report</w:t>
      </w:r>
      <w:r w:rsidR="0021744F" w:rsidRPr="00AF00FF">
        <w:rPr>
          <w:sz w:val="28"/>
          <w:szCs w:val="28"/>
          <w:lang w:val="en-US"/>
        </w:rPr>
        <w:t xml:space="preserve"> </w:t>
      </w:r>
      <w:r w:rsidR="0021744F" w:rsidRPr="00ED184D">
        <w:rPr>
          <w:sz w:val="28"/>
          <w:szCs w:val="28"/>
          <w:lang w:val="en-US"/>
        </w:rPr>
        <w:t>PMI</w:t>
      </w:r>
      <w:r w:rsidR="0021744F" w:rsidRPr="00AF00FF">
        <w:rPr>
          <w:sz w:val="28"/>
          <w:szCs w:val="28"/>
          <w:lang w:val="en-US"/>
        </w:rPr>
        <w:t xml:space="preserve"> / </w:t>
      </w:r>
      <w:r w:rsidR="0021744F" w:rsidRPr="00ED184D">
        <w:rPr>
          <w:sz w:val="28"/>
          <w:szCs w:val="28"/>
          <w:lang w:val="en-US"/>
        </w:rPr>
        <w:t>Project</w:t>
      </w:r>
      <w:r w:rsidR="0021744F" w:rsidRPr="00AF00FF">
        <w:rPr>
          <w:sz w:val="28"/>
          <w:szCs w:val="28"/>
          <w:lang w:val="en-US"/>
        </w:rPr>
        <w:t xml:space="preserve"> </w:t>
      </w:r>
      <w:r w:rsidR="0021744F" w:rsidRPr="00ED184D">
        <w:rPr>
          <w:sz w:val="28"/>
          <w:szCs w:val="28"/>
          <w:lang w:val="en-US"/>
        </w:rPr>
        <w:t>Management</w:t>
      </w:r>
      <w:r w:rsidR="0021744F" w:rsidRPr="00AF00FF">
        <w:rPr>
          <w:sz w:val="28"/>
          <w:szCs w:val="28"/>
          <w:lang w:val="en-US"/>
        </w:rPr>
        <w:t xml:space="preserve"> </w:t>
      </w:r>
      <w:r w:rsidR="0021744F" w:rsidRPr="00ED184D">
        <w:rPr>
          <w:sz w:val="28"/>
          <w:szCs w:val="28"/>
          <w:lang w:val="en-US"/>
        </w:rPr>
        <w:t>Institute</w:t>
      </w:r>
      <w:r w:rsidR="0021744F" w:rsidRPr="00AF00FF">
        <w:rPr>
          <w:sz w:val="28"/>
          <w:szCs w:val="28"/>
          <w:lang w:val="en-US"/>
        </w:rPr>
        <w:t xml:space="preserve"> //</w:t>
      </w:r>
      <w:r w:rsidR="00663292" w:rsidRPr="00AF00FF">
        <w:rPr>
          <w:spacing w:val="-4"/>
          <w:sz w:val="28"/>
          <w:szCs w:val="28"/>
          <w:lang w:val="en-US"/>
        </w:rPr>
        <w:t xml:space="preserve"> </w:t>
      </w:r>
      <w:r w:rsidR="00663292" w:rsidRPr="00ED184D">
        <w:rPr>
          <w:sz w:val="28"/>
          <w:szCs w:val="28"/>
          <w:lang w:val="en-US"/>
        </w:rPr>
        <w:t>https</w:t>
      </w:r>
      <w:r w:rsidR="00663292" w:rsidRPr="00AF00FF">
        <w:rPr>
          <w:sz w:val="28"/>
          <w:szCs w:val="28"/>
          <w:lang w:val="en-US"/>
        </w:rPr>
        <w:t>://</w:t>
      </w:r>
      <w:r w:rsidR="00663292" w:rsidRPr="00ED184D">
        <w:rPr>
          <w:sz w:val="28"/>
          <w:szCs w:val="28"/>
          <w:lang w:val="en-US"/>
        </w:rPr>
        <w:t>www</w:t>
      </w:r>
      <w:r w:rsidR="00663292" w:rsidRPr="00AF00FF">
        <w:rPr>
          <w:sz w:val="28"/>
          <w:szCs w:val="28"/>
          <w:lang w:val="en-US"/>
        </w:rPr>
        <w:t>.</w:t>
      </w:r>
      <w:r w:rsidR="00663292" w:rsidRPr="00ED184D">
        <w:rPr>
          <w:sz w:val="28"/>
          <w:szCs w:val="28"/>
          <w:lang w:val="en-US"/>
        </w:rPr>
        <w:t>pmi</w:t>
      </w:r>
      <w:r w:rsidR="00663292" w:rsidRPr="00AF00FF">
        <w:rPr>
          <w:sz w:val="28"/>
          <w:szCs w:val="28"/>
          <w:lang w:val="en-US"/>
        </w:rPr>
        <w:t>.</w:t>
      </w:r>
      <w:r w:rsidR="00663292" w:rsidRPr="00ED184D">
        <w:rPr>
          <w:sz w:val="28"/>
          <w:szCs w:val="28"/>
          <w:lang w:val="en-US"/>
        </w:rPr>
        <w:t>org</w:t>
      </w:r>
      <w:r w:rsidR="00663292" w:rsidRPr="00AF00FF">
        <w:rPr>
          <w:sz w:val="28"/>
          <w:szCs w:val="28"/>
          <w:lang w:val="en-US"/>
        </w:rPr>
        <w:t>/</w:t>
      </w:r>
      <w:r w:rsidR="00663292" w:rsidRPr="00ED184D">
        <w:rPr>
          <w:sz w:val="28"/>
          <w:szCs w:val="28"/>
          <w:lang w:val="en-US"/>
        </w:rPr>
        <w:t>learning</w:t>
      </w:r>
      <w:r w:rsidR="00663292" w:rsidRPr="00AF00FF">
        <w:rPr>
          <w:sz w:val="28"/>
          <w:szCs w:val="28"/>
          <w:lang w:val="en-US"/>
        </w:rPr>
        <w:t>/</w:t>
      </w:r>
      <w:r w:rsidR="00663292" w:rsidRPr="00ED184D">
        <w:rPr>
          <w:sz w:val="28"/>
          <w:szCs w:val="28"/>
          <w:lang w:val="en-US"/>
        </w:rPr>
        <w:t>library</w:t>
      </w:r>
      <w:r w:rsidR="00663292" w:rsidRPr="00AF00FF">
        <w:rPr>
          <w:sz w:val="28"/>
          <w:szCs w:val="28"/>
          <w:lang w:val="en-US"/>
        </w:rPr>
        <w:t>/</w:t>
      </w:r>
      <w:r w:rsidR="00663292" w:rsidRPr="00ED184D">
        <w:rPr>
          <w:sz w:val="28"/>
          <w:szCs w:val="28"/>
          <w:lang w:val="en-US"/>
        </w:rPr>
        <w:t>forging</w:t>
      </w:r>
      <w:r w:rsidR="00663292" w:rsidRPr="00AF00FF">
        <w:rPr>
          <w:sz w:val="28"/>
          <w:szCs w:val="28"/>
          <w:lang w:val="en-US"/>
        </w:rPr>
        <w:t>-</w:t>
      </w:r>
      <w:r w:rsidR="00663292" w:rsidRPr="00ED184D">
        <w:rPr>
          <w:sz w:val="28"/>
          <w:szCs w:val="28"/>
          <w:lang w:val="en-US"/>
        </w:rPr>
        <w:t>future-focused-culture. 2</w:t>
      </w:r>
      <w:r w:rsidR="00663292" w:rsidRPr="00ED184D">
        <w:rPr>
          <w:spacing w:val="-4"/>
          <w:sz w:val="28"/>
          <w:szCs w:val="28"/>
          <w:lang w:val="en-US"/>
        </w:rPr>
        <w:t>5.</w:t>
      </w:r>
      <w:r w:rsidR="00DE4855" w:rsidRPr="00ED184D">
        <w:rPr>
          <w:spacing w:val="-4"/>
          <w:sz w:val="28"/>
          <w:szCs w:val="28"/>
          <w:lang w:val="en-US"/>
        </w:rPr>
        <w:t>11</w:t>
      </w:r>
      <w:r w:rsidR="00663292" w:rsidRPr="00ED184D">
        <w:rPr>
          <w:spacing w:val="-4"/>
          <w:sz w:val="28"/>
          <w:szCs w:val="28"/>
          <w:lang w:val="en-US"/>
        </w:rPr>
        <w:t>.2024.</w:t>
      </w:r>
      <w:bookmarkEnd w:id="243"/>
    </w:p>
    <w:p w14:paraId="09F30DE9" w14:textId="4F6F186A" w:rsidR="00833552" w:rsidRPr="00ED184D" w:rsidRDefault="001013E0" w:rsidP="00ED184D">
      <w:pPr>
        <w:tabs>
          <w:tab w:val="left" w:pos="142"/>
        </w:tabs>
        <w:ind w:firstLine="709"/>
        <w:jc w:val="both"/>
        <w:rPr>
          <w:sz w:val="28"/>
          <w:szCs w:val="28"/>
          <w:lang w:val="en-US"/>
        </w:rPr>
      </w:pPr>
      <w:bookmarkStart w:id="244" w:name="_Ref168645855"/>
      <w:bookmarkEnd w:id="216"/>
      <w:r w:rsidRPr="00ED184D">
        <w:rPr>
          <w:sz w:val="28"/>
          <w:szCs w:val="28"/>
          <w:lang w:val="en-US"/>
        </w:rPr>
        <w:t xml:space="preserve">87 </w:t>
      </w:r>
      <w:r w:rsidR="00833552" w:rsidRPr="00ED184D">
        <w:rPr>
          <w:sz w:val="28"/>
          <w:szCs w:val="28"/>
          <w:lang w:val="en-US"/>
        </w:rPr>
        <w:t>Androniceanu A.</w:t>
      </w:r>
      <w:r w:rsidR="00F23EC5" w:rsidRPr="00ED184D">
        <w:rPr>
          <w:sz w:val="28"/>
          <w:szCs w:val="28"/>
          <w:lang w:val="en-US"/>
        </w:rPr>
        <w:t>,</w:t>
      </w:r>
      <w:r w:rsidR="00833552" w:rsidRPr="00ED184D">
        <w:rPr>
          <w:sz w:val="28"/>
          <w:szCs w:val="28"/>
          <w:lang w:val="en-US"/>
        </w:rPr>
        <w:t xml:space="preserve"> </w:t>
      </w:r>
      <w:r w:rsidR="00F23EC5" w:rsidRPr="00ED184D">
        <w:rPr>
          <w:sz w:val="28"/>
          <w:szCs w:val="28"/>
          <w:lang w:val="en-US"/>
        </w:rPr>
        <w:t xml:space="preserve">Georgescu I. </w:t>
      </w:r>
      <w:r w:rsidR="00833552" w:rsidRPr="00ED184D">
        <w:rPr>
          <w:sz w:val="28"/>
          <w:szCs w:val="28"/>
          <w:lang w:val="en-US"/>
        </w:rPr>
        <w:t>E-partic</w:t>
      </w:r>
      <w:r w:rsidR="00F23EC5" w:rsidRPr="00ED184D">
        <w:rPr>
          <w:sz w:val="28"/>
          <w:szCs w:val="28"/>
          <w:lang w:val="en-US"/>
        </w:rPr>
        <w:t xml:space="preserve">ipation in </w:t>
      </w:r>
      <w:r w:rsidR="00833552" w:rsidRPr="00ED184D">
        <w:rPr>
          <w:sz w:val="28"/>
          <w:szCs w:val="28"/>
          <w:lang w:val="en-US"/>
        </w:rPr>
        <w:t>Europe: a</w:t>
      </w:r>
      <w:r w:rsidR="00F23EC5" w:rsidRPr="00ED184D">
        <w:rPr>
          <w:sz w:val="28"/>
          <w:szCs w:val="28"/>
          <w:lang w:val="en-US"/>
        </w:rPr>
        <w:t xml:space="preserve"> </w:t>
      </w:r>
      <w:r w:rsidR="00833552" w:rsidRPr="00ED184D">
        <w:rPr>
          <w:sz w:val="28"/>
          <w:szCs w:val="28"/>
          <w:lang w:val="en-US"/>
        </w:rPr>
        <w:t xml:space="preserve">comparative perspective // Public Administration Issues. – 2022. – </w:t>
      </w:r>
      <w:r w:rsidR="00F23EC5" w:rsidRPr="00ED184D">
        <w:rPr>
          <w:sz w:val="28"/>
          <w:szCs w:val="28"/>
          <w:lang w:val="en-US"/>
        </w:rPr>
        <w:t xml:space="preserve">Vol. </w:t>
      </w:r>
      <w:r w:rsidR="00833552" w:rsidRPr="00ED184D">
        <w:rPr>
          <w:sz w:val="28"/>
          <w:szCs w:val="28"/>
          <w:lang w:val="en-US"/>
        </w:rPr>
        <w:t>5</w:t>
      </w:r>
      <w:r w:rsidR="00F23EC5" w:rsidRPr="00ED184D">
        <w:rPr>
          <w:sz w:val="28"/>
          <w:szCs w:val="28"/>
          <w:lang w:val="en-US"/>
        </w:rPr>
        <w:t xml:space="preserve">, </w:t>
      </w:r>
      <w:r w:rsidR="00833552" w:rsidRPr="00ED184D">
        <w:rPr>
          <w:sz w:val="28"/>
          <w:szCs w:val="28"/>
          <w:lang w:val="en-US"/>
        </w:rPr>
        <w:t xml:space="preserve">Issue </w:t>
      </w:r>
      <w:r w:rsidR="00F23EC5" w:rsidRPr="00ED184D">
        <w:rPr>
          <w:sz w:val="28"/>
          <w:szCs w:val="28"/>
          <w:lang w:val="en-US"/>
        </w:rPr>
        <w:t>1</w:t>
      </w:r>
      <w:r w:rsidR="00833552" w:rsidRPr="00ED184D">
        <w:rPr>
          <w:sz w:val="28"/>
          <w:szCs w:val="28"/>
          <w:lang w:val="en-US"/>
        </w:rPr>
        <w:t>. – P. 7-29.</w:t>
      </w:r>
      <w:bookmarkEnd w:id="244"/>
    </w:p>
    <w:p w14:paraId="6AB0D46D" w14:textId="4E8EA1ED" w:rsidR="00B96789" w:rsidRPr="00ED184D" w:rsidRDefault="001013E0" w:rsidP="00ED184D">
      <w:pPr>
        <w:tabs>
          <w:tab w:val="left" w:pos="142"/>
        </w:tabs>
        <w:ind w:firstLine="709"/>
        <w:jc w:val="both"/>
        <w:rPr>
          <w:sz w:val="28"/>
          <w:szCs w:val="28"/>
          <w:lang w:val="en-GB"/>
        </w:rPr>
      </w:pPr>
      <w:bookmarkStart w:id="245" w:name="_Hlk168828353"/>
      <w:bookmarkStart w:id="246" w:name="_Ref168643565"/>
      <w:bookmarkEnd w:id="141"/>
      <w:bookmarkEnd w:id="145"/>
      <w:bookmarkEnd w:id="146"/>
      <w:r w:rsidRPr="00ED184D">
        <w:rPr>
          <w:sz w:val="28"/>
          <w:szCs w:val="28"/>
          <w:lang w:val="en-US"/>
        </w:rPr>
        <w:t xml:space="preserve">88 </w:t>
      </w:r>
      <w:r w:rsidR="00B96789" w:rsidRPr="00ED184D">
        <w:rPr>
          <w:sz w:val="28"/>
          <w:szCs w:val="28"/>
          <w:lang w:val="en-GB"/>
        </w:rPr>
        <w:t>E-Government Survey 2022</w:t>
      </w:r>
      <w:r w:rsidR="00F23EC5" w:rsidRPr="00ED184D">
        <w:rPr>
          <w:sz w:val="28"/>
          <w:szCs w:val="28"/>
          <w:lang w:val="en-GB"/>
        </w:rPr>
        <w:t>:</w:t>
      </w:r>
      <w:r w:rsidR="00B96789" w:rsidRPr="00ED184D">
        <w:rPr>
          <w:sz w:val="28"/>
          <w:szCs w:val="28"/>
          <w:lang w:val="en-GB"/>
        </w:rPr>
        <w:t xml:space="preserve"> </w:t>
      </w:r>
      <w:r w:rsidR="00F23EC5" w:rsidRPr="00ED184D">
        <w:rPr>
          <w:sz w:val="28"/>
          <w:szCs w:val="28"/>
          <w:lang w:val="en-GB"/>
        </w:rPr>
        <w:t xml:space="preserve">the </w:t>
      </w:r>
      <w:r w:rsidR="00B96789" w:rsidRPr="00ED184D">
        <w:rPr>
          <w:sz w:val="28"/>
          <w:szCs w:val="28"/>
          <w:lang w:val="en-GB"/>
        </w:rPr>
        <w:t>Future of Digital Government / United Nations Department of Economic and Social Affairs.</w:t>
      </w:r>
      <w:r w:rsidR="00B96789" w:rsidRPr="00ED184D">
        <w:rPr>
          <w:sz w:val="28"/>
          <w:szCs w:val="28"/>
          <w:lang w:val="en-US"/>
        </w:rPr>
        <w:t xml:space="preserve"> – </w:t>
      </w:r>
      <w:r w:rsidR="00F23EC5" w:rsidRPr="00ED184D">
        <w:rPr>
          <w:sz w:val="28"/>
          <w:szCs w:val="28"/>
          <w:lang w:val="en-US"/>
        </w:rPr>
        <w:t xml:space="preserve">NY., 2022. – </w:t>
      </w:r>
      <w:r w:rsidR="00B96789" w:rsidRPr="00ED184D">
        <w:rPr>
          <w:sz w:val="28"/>
          <w:szCs w:val="28"/>
          <w:lang w:val="en-US"/>
        </w:rPr>
        <w:t>311 p.</w:t>
      </w:r>
      <w:bookmarkEnd w:id="245"/>
      <w:bookmarkEnd w:id="246"/>
    </w:p>
    <w:p w14:paraId="6BF5A28B" w14:textId="79E7F78D" w:rsidR="00663292" w:rsidRPr="00ED184D" w:rsidRDefault="001013E0" w:rsidP="00ED184D">
      <w:pPr>
        <w:tabs>
          <w:tab w:val="left" w:pos="142"/>
        </w:tabs>
        <w:ind w:firstLine="709"/>
        <w:jc w:val="both"/>
        <w:rPr>
          <w:sz w:val="28"/>
          <w:szCs w:val="28"/>
          <w:lang w:val="en-US"/>
        </w:rPr>
      </w:pPr>
      <w:bookmarkStart w:id="247" w:name="_Ref167688393"/>
      <w:r w:rsidRPr="00ED184D">
        <w:rPr>
          <w:sz w:val="28"/>
          <w:szCs w:val="28"/>
          <w:lang w:val="en-US"/>
        </w:rPr>
        <w:lastRenderedPageBreak/>
        <w:t xml:space="preserve">89 </w:t>
      </w:r>
      <w:r w:rsidR="00663292" w:rsidRPr="00ED184D">
        <w:rPr>
          <w:sz w:val="28"/>
          <w:szCs w:val="28"/>
          <w:lang w:val="en-US"/>
        </w:rPr>
        <w:t>Twizeyimana</w:t>
      </w:r>
      <w:r w:rsidR="00F23EC5" w:rsidRPr="00ED184D">
        <w:rPr>
          <w:sz w:val="28"/>
          <w:szCs w:val="28"/>
          <w:lang w:val="en-US"/>
        </w:rPr>
        <w:t xml:space="preserve"> J.</w:t>
      </w:r>
      <w:r w:rsidR="00663292" w:rsidRPr="00ED184D">
        <w:rPr>
          <w:sz w:val="28"/>
          <w:szCs w:val="28"/>
          <w:lang w:val="en-US"/>
        </w:rPr>
        <w:t>D.</w:t>
      </w:r>
      <w:r w:rsidR="00F23EC5" w:rsidRPr="00ED184D">
        <w:rPr>
          <w:sz w:val="28"/>
          <w:szCs w:val="28"/>
          <w:lang w:val="en-US"/>
        </w:rPr>
        <w:t>,</w:t>
      </w:r>
      <w:r w:rsidR="00663292" w:rsidRPr="00ED184D">
        <w:rPr>
          <w:sz w:val="28"/>
          <w:szCs w:val="28"/>
          <w:lang w:val="en-US"/>
        </w:rPr>
        <w:t xml:space="preserve"> </w:t>
      </w:r>
      <w:r w:rsidR="00F23EC5" w:rsidRPr="00ED184D">
        <w:rPr>
          <w:sz w:val="28"/>
          <w:szCs w:val="28"/>
          <w:lang w:val="en-US"/>
        </w:rPr>
        <w:t xml:space="preserve">Andersson A. </w:t>
      </w:r>
      <w:r w:rsidR="00663292" w:rsidRPr="00ED184D">
        <w:rPr>
          <w:sz w:val="28"/>
          <w:szCs w:val="28"/>
          <w:lang w:val="en-US"/>
        </w:rPr>
        <w:t>The public value of E-Government – A literature review // Government Information Quarterly. – 2019. – Vol. 36</w:t>
      </w:r>
      <w:r w:rsidR="00F23EC5" w:rsidRPr="00ED184D">
        <w:rPr>
          <w:sz w:val="28"/>
          <w:szCs w:val="28"/>
          <w:lang w:val="en-US"/>
        </w:rPr>
        <w:t>, Issue </w:t>
      </w:r>
      <w:r w:rsidR="00663292" w:rsidRPr="00ED184D">
        <w:rPr>
          <w:sz w:val="28"/>
          <w:szCs w:val="28"/>
          <w:lang w:val="en-US"/>
        </w:rPr>
        <w:t>2. – P. 167-178.</w:t>
      </w:r>
      <w:bookmarkEnd w:id="247"/>
    </w:p>
    <w:p w14:paraId="4969B13F" w14:textId="5C155F36" w:rsidR="00663292" w:rsidRPr="00ED184D" w:rsidRDefault="001013E0" w:rsidP="00ED184D">
      <w:pPr>
        <w:tabs>
          <w:tab w:val="left" w:pos="142"/>
        </w:tabs>
        <w:ind w:firstLine="709"/>
        <w:jc w:val="both"/>
        <w:rPr>
          <w:sz w:val="28"/>
          <w:szCs w:val="28"/>
        </w:rPr>
      </w:pPr>
      <w:bookmarkStart w:id="248" w:name="_Hlk168838860"/>
      <w:bookmarkStart w:id="249" w:name="_Ref167694780"/>
      <w:r w:rsidRPr="00ED184D">
        <w:rPr>
          <w:sz w:val="28"/>
          <w:szCs w:val="28"/>
        </w:rPr>
        <w:t xml:space="preserve">90 </w:t>
      </w:r>
      <w:r w:rsidR="00663292" w:rsidRPr="00ED184D">
        <w:rPr>
          <w:sz w:val="28"/>
          <w:szCs w:val="28"/>
        </w:rPr>
        <w:t>Горлов</w:t>
      </w:r>
      <w:r w:rsidR="00F23EC5" w:rsidRPr="00ED184D">
        <w:rPr>
          <w:sz w:val="28"/>
          <w:szCs w:val="28"/>
        </w:rPr>
        <w:t xml:space="preserve"> К.</w:t>
      </w:r>
      <w:r w:rsidR="00663292" w:rsidRPr="00ED184D">
        <w:rPr>
          <w:sz w:val="28"/>
          <w:szCs w:val="28"/>
        </w:rPr>
        <w:t>Н.</w:t>
      </w:r>
      <w:r w:rsidR="00AF00FF">
        <w:rPr>
          <w:sz w:val="28"/>
          <w:szCs w:val="28"/>
        </w:rPr>
        <w:t xml:space="preserve"> и др.</w:t>
      </w:r>
      <w:r w:rsidR="00F23EC5" w:rsidRPr="00ED184D">
        <w:rPr>
          <w:sz w:val="28"/>
          <w:szCs w:val="28"/>
        </w:rPr>
        <w:t xml:space="preserve"> </w:t>
      </w:r>
      <w:r w:rsidR="00663292" w:rsidRPr="00ED184D">
        <w:rPr>
          <w:sz w:val="28"/>
          <w:szCs w:val="28"/>
        </w:rPr>
        <w:t>Формирование доверия бизнеса и власти в условиях цифровизации российской экономики // Власть. – 2021. – №3. – С. 36-47</w:t>
      </w:r>
      <w:bookmarkEnd w:id="248"/>
      <w:r w:rsidR="00663292" w:rsidRPr="00ED184D">
        <w:rPr>
          <w:sz w:val="28"/>
          <w:szCs w:val="28"/>
        </w:rPr>
        <w:t>.</w:t>
      </w:r>
      <w:bookmarkEnd w:id="249"/>
    </w:p>
    <w:p w14:paraId="76C19660" w14:textId="2F49DD44" w:rsidR="00663292" w:rsidRPr="00ED184D" w:rsidRDefault="001013E0" w:rsidP="00ED184D">
      <w:pPr>
        <w:tabs>
          <w:tab w:val="left" w:pos="142"/>
        </w:tabs>
        <w:ind w:firstLine="709"/>
        <w:jc w:val="both"/>
        <w:rPr>
          <w:sz w:val="28"/>
          <w:szCs w:val="28"/>
        </w:rPr>
      </w:pPr>
      <w:bookmarkStart w:id="250" w:name="_Ref167698029"/>
      <w:r w:rsidRPr="00ED184D">
        <w:rPr>
          <w:sz w:val="28"/>
          <w:szCs w:val="28"/>
        </w:rPr>
        <w:t xml:space="preserve">91 </w:t>
      </w:r>
      <w:r w:rsidR="00663292" w:rsidRPr="00ED184D">
        <w:rPr>
          <w:sz w:val="28"/>
          <w:szCs w:val="28"/>
        </w:rPr>
        <w:t>Стырин</w:t>
      </w:r>
      <w:r w:rsidR="00BE0263" w:rsidRPr="00ED184D">
        <w:rPr>
          <w:sz w:val="28"/>
          <w:szCs w:val="28"/>
        </w:rPr>
        <w:t xml:space="preserve"> </w:t>
      </w:r>
      <w:r w:rsidR="00663292" w:rsidRPr="00ED184D">
        <w:rPr>
          <w:sz w:val="28"/>
          <w:szCs w:val="28"/>
        </w:rPr>
        <w:t>Е.М.</w:t>
      </w:r>
      <w:r w:rsidR="00BE0263" w:rsidRPr="00ED184D">
        <w:rPr>
          <w:sz w:val="28"/>
          <w:szCs w:val="28"/>
        </w:rPr>
        <w:t>,</w:t>
      </w:r>
      <w:r w:rsidR="00663292" w:rsidRPr="00ED184D">
        <w:rPr>
          <w:sz w:val="28"/>
          <w:szCs w:val="28"/>
        </w:rPr>
        <w:t xml:space="preserve"> </w:t>
      </w:r>
      <w:r w:rsidR="00BE0263" w:rsidRPr="00ED184D">
        <w:rPr>
          <w:sz w:val="28"/>
          <w:szCs w:val="28"/>
        </w:rPr>
        <w:t xml:space="preserve">Рыбушкина Я.А., Санина А.Г. </w:t>
      </w:r>
      <w:r w:rsidR="00663292" w:rsidRPr="00ED184D">
        <w:rPr>
          <w:sz w:val="28"/>
          <w:szCs w:val="28"/>
        </w:rPr>
        <w:t xml:space="preserve">Цифровое доверие как ключевой фактор в формировании датацентричного государственного управления // </w:t>
      </w:r>
      <w:r w:rsidR="00BE0263" w:rsidRPr="00ED184D">
        <w:rPr>
          <w:sz w:val="28"/>
          <w:szCs w:val="28"/>
        </w:rPr>
        <w:t>Матер. 26-й</w:t>
      </w:r>
      <w:r w:rsidR="00663292" w:rsidRPr="00ED184D">
        <w:rPr>
          <w:sz w:val="28"/>
          <w:szCs w:val="28"/>
        </w:rPr>
        <w:t xml:space="preserve"> </w:t>
      </w:r>
      <w:r w:rsidR="00BE0263" w:rsidRPr="00ED184D">
        <w:rPr>
          <w:sz w:val="28"/>
          <w:szCs w:val="28"/>
        </w:rPr>
        <w:t xml:space="preserve">междунар. </w:t>
      </w:r>
      <w:r w:rsidR="00663292" w:rsidRPr="00ED184D">
        <w:rPr>
          <w:sz w:val="28"/>
          <w:szCs w:val="28"/>
        </w:rPr>
        <w:t>объедин</w:t>
      </w:r>
      <w:r w:rsidR="00BE0263" w:rsidRPr="00ED184D">
        <w:rPr>
          <w:sz w:val="28"/>
          <w:szCs w:val="28"/>
        </w:rPr>
        <w:t>.</w:t>
      </w:r>
      <w:r w:rsidR="00663292" w:rsidRPr="00ED184D">
        <w:rPr>
          <w:sz w:val="28"/>
          <w:szCs w:val="28"/>
        </w:rPr>
        <w:t xml:space="preserve"> науч</w:t>
      </w:r>
      <w:r w:rsidR="00BE0263" w:rsidRPr="00ED184D">
        <w:rPr>
          <w:sz w:val="28"/>
          <w:szCs w:val="28"/>
        </w:rPr>
        <w:t>.</w:t>
      </w:r>
      <w:r w:rsidR="00663292" w:rsidRPr="00ED184D">
        <w:rPr>
          <w:sz w:val="28"/>
          <w:szCs w:val="28"/>
        </w:rPr>
        <w:t xml:space="preserve"> конф</w:t>
      </w:r>
      <w:r w:rsidR="00BE0263" w:rsidRPr="00ED184D">
        <w:rPr>
          <w:sz w:val="28"/>
          <w:szCs w:val="28"/>
        </w:rPr>
        <w:t>.</w:t>
      </w:r>
      <w:r w:rsidR="00663292" w:rsidRPr="00ED184D">
        <w:rPr>
          <w:sz w:val="28"/>
          <w:szCs w:val="28"/>
        </w:rPr>
        <w:t xml:space="preserve"> «Интернет и современное общество»</w:t>
      </w:r>
      <w:r w:rsidR="00BE0263" w:rsidRPr="00ED184D">
        <w:rPr>
          <w:sz w:val="28"/>
          <w:szCs w:val="28"/>
        </w:rPr>
        <w:t xml:space="preserve">. </w:t>
      </w:r>
      <w:r w:rsidR="00663292" w:rsidRPr="00ED184D">
        <w:rPr>
          <w:sz w:val="28"/>
          <w:szCs w:val="28"/>
        </w:rPr>
        <w:t xml:space="preserve">– СПб., 2023. </w:t>
      </w:r>
      <w:r w:rsidR="00BE0263" w:rsidRPr="00ED184D">
        <w:rPr>
          <w:sz w:val="28"/>
          <w:szCs w:val="28"/>
        </w:rPr>
        <w:t xml:space="preserve">– Вып. 7. </w:t>
      </w:r>
      <w:r w:rsidR="00663292" w:rsidRPr="00ED184D">
        <w:rPr>
          <w:sz w:val="28"/>
          <w:szCs w:val="28"/>
        </w:rPr>
        <w:t xml:space="preserve">– </w:t>
      </w:r>
      <w:r w:rsidR="00BE0263" w:rsidRPr="00ED184D">
        <w:rPr>
          <w:sz w:val="28"/>
          <w:szCs w:val="28"/>
        </w:rPr>
        <w:t xml:space="preserve">С. </w:t>
      </w:r>
      <w:r w:rsidR="00663292" w:rsidRPr="00ED184D">
        <w:rPr>
          <w:sz w:val="28"/>
          <w:szCs w:val="28"/>
        </w:rPr>
        <w:t>13-23.</w:t>
      </w:r>
      <w:bookmarkEnd w:id="250"/>
    </w:p>
    <w:p w14:paraId="7BB2CE91" w14:textId="65A6D00A" w:rsidR="00663292" w:rsidRPr="00ED184D" w:rsidRDefault="001013E0" w:rsidP="00ED184D">
      <w:pPr>
        <w:tabs>
          <w:tab w:val="left" w:pos="142"/>
        </w:tabs>
        <w:ind w:firstLine="709"/>
        <w:jc w:val="both"/>
        <w:rPr>
          <w:sz w:val="28"/>
          <w:szCs w:val="28"/>
        </w:rPr>
      </w:pPr>
      <w:bookmarkStart w:id="251" w:name="_Ref167698031"/>
      <w:r w:rsidRPr="00ED184D">
        <w:rPr>
          <w:sz w:val="28"/>
          <w:szCs w:val="28"/>
        </w:rPr>
        <w:t xml:space="preserve">92 </w:t>
      </w:r>
      <w:r w:rsidR="00663292" w:rsidRPr="00ED184D">
        <w:rPr>
          <w:sz w:val="28"/>
          <w:szCs w:val="28"/>
        </w:rPr>
        <w:t>Кузнецов</w:t>
      </w:r>
      <w:r w:rsidR="00BE0263" w:rsidRPr="00ED184D">
        <w:rPr>
          <w:sz w:val="28"/>
          <w:szCs w:val="28"/>
        </w:rPr>
        <w:t xml:space="preserve"> </w:t>
      </w:r>
      <w:r w:rsidR="00663292" w:rsidRPr="00ED184D">
        <w:rPr>
          <w:sz w:val="28"/>
          <w:szCs w:val="28"/>
        </w:rPr>
        <w:t>А.Г.</w:t>
      </w:r>
      <w:r w:rsidR="00BE0263" w:rsidRPr="00ED184D">
        <w:rPr>
          <w:sz w:val="28"/>
          <w:szCs w:val="28"/>
        </w:rPr>
        <w:t>,</w:t>
      </w:r>
      <w:r w:rsidR="00663292" w:rsidRPr="00ED184D">
        <w:rPr>
          <w:sz w:val="28"/>
          <w:szCs w:val="28"/>
        </w:rPr>
        <w:t xml:space="preserve"> </w:t>
      </w:r>
      <w:r w:rsidR="00BE0263" w:rsidRPr="00ED184D">
        <w:rPr>
          <w:sz w:val="28"/>
          <w:szCs w:val="28"/>
        </w:rPr>
        <w:t xml:space="preserve">Белый В.А. </w:t>
      </w:r>
      <w:r w:rsidR="00663292" w:rsidRPr="00ED184D">
        <w:rPr>
          <w:sz w:val="28"/>
          <w:szCs w:val="28"/>
        </w:rPr>
        <w:t xml:space="preserve">Применение инструментов электронного управления сотрудниками органов власти: вопросы доверия // </w:t>
      </w:r>
      <w:r w:rsidR="00BE0263" w:rsidRPr="00ED184D">
        <w:rPr>
          <w:sz w:val="28"/>
          <w:szCs w:val="28"/>
        </w:rPr>
        <w:t xml:space="preserve">Матер. 26-й междунар. объедин. науч. конф. «Интернет и современное общество». – СПб., 2023. – Вып. 7. – С. </w:t>
      </w:r>
      <w:r w:rsidR="00663292" w:rsidRPr="00ED184D">
        <w:rPr>
          <w:sz w:val="28"/>
          <w:szCs w:val="28"/>
        </w:rPr>
        <w:t>24-33.</w:t>
      </w:r>
      <w:bookmarkEnd w:id="251"/>
    </w:p>
    <w:p w14:paraId="242019B1" w14:textId="254BCAD0" w:rsidR="00663292" w:rsidRPr="00736779" w:rsidRDefault="001013E0" w:rsidP="00ED184D">
      <w:pPr>
        <w:tabs>
          <w:tab w:val="left" w:pos="142"/>
        </w:tabs>
        <w:ind w:firstLine="709"/>
        <w:jc w:val="both"/>
        <w:rPr>
          <w:spacing w:val="-4"/>
          <w:sz w:val="28"/>
          <w:szCs w:val="28"/>
          <w:lang w:val="en-US"/>
        </w:rPr>
      </w:pPr>
      <w:bookmarkStart w:id="252" w:name="_Ref167697097"/>
      <w:r w:rsidRPr="003A2E91">
        <w:rPr>
          <w:spacing w:val="-4"/>
          <w:sz w:val="28"/>
          <w:szCs w:val="28"/>
          <w:lang w:val="en-US"/>
        </w:rPr>
        <w:t xml:space="preserve">93 </w:t>
      </w:r>
      <w:r w:rsidR="00663292" w:rsidRPr="00ED184D">
        <w:rPr>
          <w:spacing w:val="-4"/>
          <w:sz w:val="28"/>
          <w:szCs w:val="28"/>
          <w:lang w:val="en-GB"/>
        </w:rPr>
        <w:t>Going</w:t>
      </w:r>
      <w:r w:rsidR="00663292" w:rsidRPr="003A2E91">
        <w:rPr>
          <w:spacing w:val="-4"/>
          <w:sz w:val="28"/>
          <w:szCs w:val="28"/>
          <w:lang w:val="en-US"/>
        </w:rPr>
        <w:t xml:space="preserve"> </w:t>
      </w:r>
      <w:r w:rsidR="00663292" w:rsidRPr="00ED184D">
        <w:rPr>
          <w:spacing w:val="-4"/>
          <w:sz w:val="28"/>
          <w:szCs w:val="28"/>
          <w:lang w:val="en-GB"/>
        </w:rPr>
        <w:t>digital</w:t>
      </w:r>
      <w:r w:rsidR="00663292" w:rsidRPr="003A2E91">
        <w:rPr>
          <w:spacing w:val="-4"/>
          <w:sz w:val="28"/>
          <w:szCs w:val="28"/>
          <w:lang w:val="en-US"/>
        </w:rPr>
        <w:t xml:space="preserve"> </w:t>
      </w:r>
      <w:r w:rsidR="00663292" w:rsidRPr="00ED184D">
        <w:rPr>
          <w:spacing w:val="-4"/>
          <w:sz w:val="28"/>
          <w:szCs w:val="28"/>
          <w:lang w:val="en-GB"/>
        </w:rPr>
        <w:t>integrated</w:t>
      </w:r>
      <w:r w:rsidR="00663292" w:rsidRPr="003A2E91">
        <w:rPr>
          <w:spacing w:val="-4"/>
          <w:sz w:val="28"/>
          <w:szCs w:val="28"/>
          <w:lang w:val="en-US"/>
        </w:rPr>
        <w:t xml:space="preserve"> </w:t>
      </w:r>
      <w:r w:rsidR="00663292" w:rsidRPr="00ED184D">
        <w:rPr>
          <w:spacing w:val="-4"/>
          <w:sz w:val="28"/>
          <w:szCs w:val="28"/>
          <w:lang w:val="en-GB"/>
        </w:rPr>
        <w:t>policy</w:t>
      </w:r>
      <w:r w:rsidR="00663292" w:rsidRPr="003A2E91">
        <w:rPr>
          <w:spacing w:val="-4"/>
          <w:sz w:val="28"/>
          <w:szCs w:val="28"/>
          <w:lang w:val="en-US"/>
        </w:rPr>
        <w:t xml:space="preserve"> </w:t>
      </w:r>
      <w:r w:rsidR="00663292" w:rsidRPr="00ED184D">
        <w:rPr>
          <w:spacing w:val="-4"/>
          <w:sz w:val="28"/>
          <w:szCs w:val="28"/>
          <w:lang w:val="en-GB"/>
        </w:rPr>
        <w:t>framework</w:t>
      </w:r>
      <w:r w:rsidR="00663292" w:rsidRPr="003A2E91">
        <w:rPr>
          <w:spacing w:val="-4"/>
          <w:sz w:val="28"/>
          <w:szCs w:val="28"/>
          <w:lang w:val="en-US"/>
        </w:rPr>
        <w:t xml:space="preserve"> / </w:t>
      </w:r>
      <w:r w:rsidR="00663292" w:rsidRPr="00ED184D">
        <w:rPr>
          <w:spacing w:val="-4"/>
          <w:sz w:val="28"/>
          <w:szCs w:val="28"/>
          <w:lang w:val="en-GB"/>
        </w:rPr>
        <w:t>OECD</w:t>
      </w:r>
      <w:r w:rsidR="00F23EC5" w:rsidRPr="003A2E91">
        <w:rPr>
          <w:spacing w:val="-4"/>
          <w:sz w:val="28"/>
          <w:szCs w:val="28"/>
          <w:lang w:val="en-US"/>
        </w:rPr>
        <w:t xml:space="preserve"> // </w:t>
      </w:r>
      <w:r w:rsidR="00663292" w:rsidRPr="00ED184D">
        <w:rPr>
          <w:spacing w:val="-4"/>
          <w:sz w:val="28"/>
          <w:szCs w:val="28"/>
          <w:lang w:val="en-GB"/>
        </w:rPr>
        <w:t>https</w:t>
      </w:r>
      <w:r w:rsidR="00663292" w:rsidRPr="003A2E91">
        <w:rPr>
          <w:spacing w:val="-4"/>
          <w:sz w:val="28"/>
          <w:szCs w:val="28"/>
          <w:lang w:val="en-US"/>
        </w:rPr>
        <w:t>://</w:t>
      </w:r>
      <w:r w:rsidR="00663292" w:rsidRPr="00ED184D">
        <w:rPr>
          <w:spacing w:val="-4"/>
          <w:sz w:val="28"/>
          <w:szCs w:val="28"/>
          <w:lang w:val="en-GB"/>
        </w:rPr>
        <w:t>www</w:t>
      </w:r>
      <w:r w:rsidR="00663292" w:rsidRPr="003A2E91">
        <w:rPr>
          <w:spacing w:val="-4"/>
          <w:sz w:val="28"/>
          <w:szCs w:val="28"/>
          <w:lang w:val="en-US"/>
        </w:rPr>
        <w:t>.</w:t>
      </w:r>
      <w:r w:rsidR="00663292" w:rsidRPr="00ED184D">
        <w:rPr>
          <w:spacing w:val="-4"/>
          <w:sz w:val="28"/>
          <w:szCs w:val="28"/>
          <w:lang w:val="en-GB"/>
        </w:rPr>
        <w:t>oecd</w:t>
      </w:r>
      <w:r w:rsidR="00663292" w:rsidRPr="003A2E91">
        <w:rPr>
          <w:spacing w:val="-4"/>
          <w:sz w:val="28"/>
          <w:szCs w:val="28"/>
          <w:lang w:val="en-US"/>
        </w:rPr>
        <w:t>-</w:t>
      </w:r>
      <w:r w:rsidR="00663292" w:rsidRPr="00ED184D">
        <w:rPr>
          <w:spacing w:val="-4"/>
          <w:sz w:val="28"/>
          <w:szCs w:val="28"/>
          <w:lang w:val="en-GB"/>
        </w:rPr>
        <w:t>ilibrary</w:t>
      </w:r>
      <w:r w:rsidR="00663292" w:rsidRPr="003A2E91">
        <w:rPr>
          <w:spacing w:val="-4"/>
          <w:sz w:val="28"/>
          <w:szCs w:val="28"/>
          <w:lang w:val="en-US"/>
        </w:rPr>
        <w:t>.</w:t>
      </w:r>
      <w:r w:rsidR="00663292" w:rsidRPr="00ED184D">
        <w:rPr>
          <w:spacing w:val="-4"/>
          <w:sz w:val="28"/>
          <w:szCs w:val="28"/>
          <w:lang w:val="en-GB"/>
        </w:rPr>
        <w:t>org</w:t>
      </w:r>
      <w:r w:rsidR="00663292" w:rsidRPr="003A2E91">
        <w:rPr>
          <w:spacing w:val="-4"/>
          <w:sz w:val="28"/>
          <w:szCs w:val="28"/>
          <w:lang w:val="en-US"/>
        </w:rPr>
        <w:t>/</w:t>
      </w:r>
      <w:r w:rsidR="00663292" w:rsidRPr="00ED184D">
        <w:rPr>
          <w:spacing w:val="-4"/>
          <w:sz w:val="28"/>
          <w:szCs w:val="28"/>
          <w:lang w:val="en-GB"/>
        </w:rPr>
        <w:t>docserver</w:t>
      </w:r>
      <w:r w:rsidR="00663292" w:rsidRPr="003A2E91">
        <w:rPr>
          <w:spacing w:val="-4"/>
          <w:sz w:val="28"/>
          <w:szCs w:val="28"/>
          <w:lang w:val="en-US"/>
        </w:rPr>
        <w:t>/</w:t>
      </w:r>
      <w:r w:rsidR="00663292" w:rsidRPr="00ED184D">
        <w:rPr>
          <w:spacing w:val="-4"/>
          <w:sz w:val="28"/>
          <w:szCs w:val="28"/>
          <w:lang w:val="en-GB"/>
        </w:rPr>
        <w:t>dc</w:t>
      </w:r>
      <w:r w:rsidR="00663292" w:rsidRPr="003A2E91">
        <w:rPr>
          <w:spacing w:val="-4"/>
          <w:sz w:val="28"/>
          <w:szCs w:val="28"/>
          <w:lang w:val="en-US"/>
        </w:rPr>
        <w:t>930</w:t>
      </w:r>
      <w:r w:rsidR="00663292" w:rsidRPr="00ED184D">
        <w:rPr>
          <w:spacing w:val="-4"/>
          <w:sz w:val="28"/>
          <w:szCs w:val="28"/>
          <w:lang w:val="en-GB"/>
        </w:rPr>
        <w:t>adc</w:t>
      </w:r>
      <w:r w:rsidR="00663292" w:rsidRPr="003A2E91">
        <w:rPr>
          <w:spacing w:val="-4"/>
          <w:sz w:val="28"/>
          <w:szCs w:val="28"/>
          <w:lang w:val="en-US"/>
        </w:rPr>
        <w:t>-</w:t>
      </w:r>
      <w:r w:rsidR="00663292" w:rsidRPr="00ED184D">
        <w:rPr>
          <w:spacing w:val="-4"/>
          <w:sz w:val="28"/>
          <w:szCs w:val="28"/>
          <w:lang w:val="en-GB"/>
        </w:rPr>
        <w:t>en</w:t>
      </w:r>
      <w:r w:rsidR="00663292" w:rsidRPr="003A2E91">
        <w:rPr>
          <w:spacing w:val="-4"/>
          <w:sz w:val="28"/>
          <w:szCs w:val="28"/>
          <w:lang w:val="en-US"/>
        </w:rPr>
        <w:t>.</w:t>
      </w:r>
      <w:r w:rsidR="00663292" w:rsidRPr="00ED184D">
        <w:rPr>
          <w:spacing w:val="-4"/>
          <w:sz w:val="28"/>
          <w:szCs w:val="28"/>
          <w:lang w:val="en-GB"/>
        </w:rPr>
        <w:t>pdf</w:t>
      </w:r>
      <w:proofErr w:type="gramStart"/>
      <w:r w:rsidR="00663292" w:rsidRPr="003A2E91">
        <w:rPr>
          <w:spacing w:val="-4"/>
          <w:sz w:val="28"/>
          <w:szCs w:val="28"/>
          <w:lang w:val="en-US"/>
        </w:rPr>
        <w:t>?</w:t>
      </w:r>
      <w:r w:rsidR="00F23EC5" w:rsidRPr="003A2E91">
        <w:rPr>
          <w:spacing w:val="-4"/>
          <w:sz w:val="28"/>
          <w:szCs w:val="28"/>
          <w:lang w:val="en-US"/>
        </w:rPr>
        <w:t>.</w:t>
      </w:r>
      <w:proofErr w:type="gramEnd"/>
      <w:r w:rsidR="00663292" w:rsidRPr="003A2E91">
        <w:rPr>
          <w:sz w:val="28"/>
          <w:szCs w:val="28"/>
          <w:lang w:val="en-US"/>
        </w:rPr>
        <w:t xml:space="preserve"> </w:t>
      </w:r>
      <w:r w:rsidR="00663292" w:rsidRPr="00736779">
        <w:rPr>
          <w:sz w:val="28"/>
          <w:szCs w:val="28"/>
          <w:lang w:val="en-US"/>
        </w:rPr>
        <w:t>2</w:t>
      </w:r>
      <w:r w:rsidR="00663292" w:rsidRPr="00736779">
        <w:rPr>
          <w:spacing w:val="-4"/>
          <w:sz w:val="28"/>
          <w:szCs w:val="28"/>
          <w:lang w:val="en-US"/>
        </w:rPr>
        <w:t>5.</w:t>
      </w:r>
      <w:r w:rsidR="00DE4855" w:rsidRPr="00736779">
        <w:rPr>
          <w:spacing w:val="-4"/>
          <w:sz w:val="28"/>
          <w:szCs w:val="28"/>
          <w:lang w:val="en-US"/>
        </w:rPr>
        <w:t>11</w:t>
      </w:r>
      <w:r w:rsidR="00663292" w:rsidRPr="00736779">
        <w:rPr>
          <w:spacing w:val="-4"/>
          <w:sz w:val="28"/>
          <w:szCs w:val="28"/>
          <w:lang w:val="en-US"/>
        </w:rPr>
        <w:t>.2024.</w:t>
      </w:r>
      <w:bookmarkEnd w:id="252"/>
    </w:p>
    <w:p w14:paraId="7E8650DF" w14:textId="4D0DA692" w:rsidR="00663292" w:rsidRPr="00ED184D" w:rsidRDefault="001013E0" w:rsidP="00ED184D">
      <w:pPr>
        <w:tabs>
          <w:tab w:val="left" w:pos="142"/>
        </w:tabs>
        <w:ind w:firstLine="709"/>
        <w:jc w:val="both"/>
        <w:rPr>
          <w:spacing w:val="-4"/>
          <w:sz w:val="28"/>
          <w:szCs w:val="28"/>
          <w:lang w:val="en-GB"/>
        </w:rPr>
      </w:pPr>
      <w:bookmarkStart w:id="253" w:name="_Ref167698735"/>
      <w:r w:rsidRPr="00AF00FF">
        <w:rPr>
          <w:spacing w:val="-4"/>
          <w:sz w:val="28"/>
          <w:szCs w:val="28"/>
          <w:lang w:val="en-US"/>
        </w:rPr>
        <w:t xml:space="preserve">94 </w:t>
      </w:r>
      <w:r w:rsidR="00663292" w:rsidRPr="00ED184D">
        <w:rPr>
          <w:spacing w:val="-4"/>
          <w:sz w:val="28"/>
          <w:szCs w:val="28"/>
          <w:lang w:val="en-GB"/>
        </w:rPr>
        <w:t xml:space="preserve">Earning Digital Trust: Decision-Making for Trustworthy Technologies </w:t>
      </w:r>
      <w:r w:rsidR="00F23EC5" w:rsidRPr="00ED184D">
        <w:rPr>
          <w:sz w:val="28"/>
          <w:szCs w:val="28"/>
          <w:lang w:val="en-US"/>
        </w:rPr>
        <w:t xml:space="preserve">// </w:t>
      </w:r>
      <w:r w:rsidR="00663292" w:rsidRPr="00ED184D">
        <w:rPr>
          <w:spacing w:val="-4"/>
          <w:sz w:val="28"/>
          <w:szCs w:val="28"/>
          <w:lang w:val="en-GB"/>
        </w:rPr>
        <w:t>https</w:t>
      </w:r>
      <w:r w:rsidR="00663292" w:rsidRPr="00ED184D">
        <w:rPr>
          <w:spacing w:val="-4"/>
          <w:sz w:val="28"/>
          <w:szCs w:val="28"/>
          <w:lang w:val="en-US"/>
        </w:rPr>
        <w:t>://</w:t>
      </w:r>
      <w:r w:rsidR="00663292" w:rsidRPr="00ED184D">
        <w:rPr>
          <w:spacing w:val="-4"/>
          <w:sz w:val="28"/>
          <w:szCs w:val="28"/>
          <w:lang w:val="en-GB"/>
        </w:rPr>
        <w:t>www</w:t>
      </w:r>
      <w:r w:rsidR="00663292" w:rsidRPr="00ED184D">
        <w:rPr>
          <w:spacing w:val="-4"/>
          <w:sz w:val="28"/>
          <w:szCs w:val="28"/>
          <w:lang w:val="en-US"/>
        </w:rPr>
        <w:t>3.</w:t>
      </w:r>
      <w:r w:rsidR="00663292" w:rsidRPr="00ED184D">
        <w:rPr>
          <w:spacing w:val="-4"/>
          <w:sz w:val="28"/>
          <w:szCs w:val="28"/>
          <w:lang w:val="en-GB"/>
        </w:rPr>
        <w:t>weforum</w:t>
      </w:r>
      <w:r w:rsidR="00663292" w:rsidRPr="00ED184D">
        <w:rPr>
          <w:spacing w:val="-4"/>
          <w:sz w:val="28"/>
          <w:szCs w:val="28"/>
          <w:lang w:val="en-US"/>
        </w:rPr>
        <w:t>.</w:t>
      </w:r>
      <w:r w:rsidR="00663292" w:rsidRPr="00ED184D">
        <w:rPr>
          <w:spacing w:val="-4"/>
          <w:sz w:val="28"/>
          <w:szCs w:val="28"/>
          <w:lang w:val="en-GB"/>
        </w:rPr>
        <w:t>org</w:t>
      </w:r>
      <w:r w:rsidR="00663292" w:rsidRPr="00ED184D">
        <w:rPr>
          <w:spacing w:val="-4"/>
          <w:sz w:val="28"/>
          <w:szCs w:val="28"/>
          <w:lang w:val="en-US"/>
        </w:rPr>
        <w:t>/</w:t>
      </w:r>
      <w:r w:rsidR="00663292" w:rsidRPr="00ED184D">
        <w:rPr>
          <w:spacing w:val="-4"/>
          <w:sz w:val="28"/>
          <w:szCs w:val="28"/>
          <w:lang w:val="en-GB"/>
        </w:rPr>
        <w:t>docs</w:t>
      </w:r>
      <w:r w:rsidR="00663292" w:rsidRPr="00ED184D">
        <w:rPr>
          <w:spacing w:val="-4"/>
          <w:sz w:val="28"/>
          <w:szCs w:val="28"/>
          <w:lang w:val="en-US"/>
        </w:rPr>
        <w:t>/</w:t>
      </w:r>
      <w:r w:rsidR="00663292" w:rsidRPr="00ED184D">
        <w:rPr>
          <w:spacing w:val="-4"/>
          <w:sz w:val="28"/>
          <w:szCs w:val="28"/>
          <w:lang w:val="en-GB"/>
        </w:rPr>
        <w:t>WEF</w:t>
      </w:r>
      <w:r w:rsidR="00663292" w:rsidRPr="00ED184D">
        <w:rPr>
          <w:spacing w:val="-4"/>
          <w:sz w:val="28"/>
          <w:szCs w:val="28"/>
          <w:lang w:val="en-US"/>
        </w:rPr>
        <w:t>_</w:t>
      </w:r>
      <w:r w:rsidR="00663292" w:rsidRPr="00ED184D">
        <w:rPr>
          <w:spacing w:val="-4"/>
          <w:sz w:val="28"/>
          <w:szCs w:val="28"/>
          <w:lang w:val="en-GB"/>
        </w:rPr>
        <w:t>Earning</w:t>
      </w:r>
      <w:r w:rsidR="00663292" w:rsidRPr="00ED184D">
        <w:rPr>
          <w:spacing w:val="-4"/>
          <w:sz w:val="28"/>
          <w:szCs w:val="28"/>
          <w:lang w:val="en-US"/>
        </w:rPr>
        <w:t>_</w:t>
      </w:r>
      <w:r w:rsidR="00663292" w:rsidRPr="00ED184D">
        <w:rPr>
          <w:spacing w:val="-4"/>
          <w:sz w:val="28"/>
          <w:szCs w:val="28"/>
          <w:lang w:val="en-GB"/>
        </w:rPr>
        <w:t>Digital</w:t>
      </w:r>
      <w:r w:rsidR="00663292" w:rsidRPr="00ED184D">
        <w:rPr>
          <w:spacing w:val="-4"/>
          <w:sz w:val="28"/>
          <w:szCs w:val="28"/>
          <w:lang w:val="en-US"/>
        </w:rPr>
        <w:t>_</w:t>
      </w:r>
      <w:r w:rsidR="00663292" w:rsidRPr="00ED184D">
        <w:rPr>
          <w:spacing w:val="-4"/>
          <w:sz w:val="28"/>
          <w:szCs w:val="28"/>
          <w:lang w:val="en-GB"/>
        </w:rPr>
        <w:t>Trust</w:t>
      </w:r>
      <w:r w:rsidR="00663292" w:rsidRPr="00ED184D">
        <w:rPr>
          <w:spacing w:val="-4"/>
          <w:sz w:val="28"/>
          <w:szCs w:val="28"/>
          <w:lang w:val="en-US"/>
        </w:rPr>
        <w:t>_2022.</w:t>
      </w:r>
      <w:r w:rsidR="00663292" w:rsidRPr="00ED184D">
        <w:rPr>
          <w:spacing w:val="-4"/>
          <w:sz w:val="28"/>
          <w:szCs w:val="28"/>
          <w:lang w:val="en-GB"/>
        </w:rPr>
        <w:t>pdf</w:t>
      </w:r>
      <w:r w:rsidR="00F23EC5" w:rsidRPr="00ED184D">
        <w:rPr>
          <w:spacing w:val="-4"/>
          <w:sz w:val="28"/>
          <w:szCs w:val="28"/>
          <w:lang w:val="en-GB"/>
        </w:rPr>
        <w:t>.</w:t>
      </w:r>
      <w:r w:rsidR="00663292" w:rsidRPr="00ED184D">
        <w:rPr>
          <w:spacing w:val="-4"/>
          <w:sz w:val="28"/>
          <w:szCs w:val="28"/>
          <w:lang w:val="en-US"/>
        </w:rPr>
        <w:t xml:space="preserve"> </w:t>
      </w:r>
      <w:r w:rsidR="00663292" w:rsidRPr="00ED184D">
        <w:rPr>
          <w:spacing w:val="-4"/>
          <w:sz w:val="28"/>
          <w:szCs w:val="28"/>
          <w:lang w:val="en-GB"/>
        </w:rPr>
        <w:t>25.</w:t>
      </w:r>
      <w:r w:rsidR="00DE4855" w:rsidRPr="00ED184D">
        <w:rPr>
          <w:spacing w:val="-4"/>
          <w:sz w:val="28"/>
          <w:szCs w:val="28"/>
          <w:lang w:val="en-US"/>
        </w:rPr>
        <w:t>11</w:t>
      </w:r>
      <w:r w:rsidR="00663292" w:rsidRPr="00ED184D">
        <w:rPr>
          <w:spacing w:val="-4"/>
          <w:sz w:val="28"/>
          <w:szCs w:val="28"/>
          <w:lang w:val="en-GB"/>
        </w:rPr>
        <w:t>.2024.</w:t>
      </w:r>
      <w:bookmarkEnd w:id="253"/>
    </w:p>
    <w:p w14:paraId="09829CDA" w14:textId="7F2B1DB3" w:rsidR="009C1115" w:rsidRPr="00ED184D" w:rsidRDefault="001013E0" w:rsidP="00ED184D">
      <w:pPr>
        <w:tabs>
          <w:tab w:val="left" w:pos="142"/>
        </w:tabs>
        <w:ind w:firstLine="709"/>
        <w:jc w:val="both"/>
        <w:rPr>
          <w:sz w:val="28"/>
          <w:szCs w:val="28"/>
          <w:lang w:val="en-US"/>
        </w:rPr>
      </w:pPr>
      <w:bookmarkStart w:id="254" w:name="_Ref167352215"/>
      <w:r w:rsidRPr="00ED184D">
        <w:rPr>
          <w:sz w:val="28"/>
          <w:szCs w:val="28"/>
          <w:lang w:val="en-US"/>
        </w:rPr>
        <w:t xml:space="preserve">95 </w:t>
      </w:r>
      <w:r w:rsidR="009C1115" w:rsidRPr="00ED184D">
        <w:rPr>
          <w:sz w:val="28"/>
          <w:szCs w:val="28"/>
          <w:lang w:val="en-US"/>
        </w:rPr>
        <w:t>Androniceanu A.</w:t>
      </w:r>
      <w:r w:rsidR="00F23EC5" w:rsidRPr="00ED184D">
        <w:rPr>
          <w:sz w:val="28"/>
          <w:szCs w:val="28"/>
          <w:lang w:val="en-US"/>
        </w:rPr>
        <w:t>,</w:t>
      </w:r>
      <w:r w:rsidR="009C1115" w:rsidRPr="00ED184D">
        <w:rPr>
          <w:sz w:val="28"/>
          <w:szCs w:val="28"/>
          <w:lang w:val="en-US"/>
        </w:rPr>
        <w:t xml:space="preserve"> </w:t>
      </w:r>
      <w:r w:rsidR="00F23EC5" w:rsidRPr="00ED184D">
        <w:rPr>
          <w:sz w:val="28"/>
          <w:szCs w:val="28"/>
          <w:lang w:val="en-US"/>
        </w:rPr>
        <w:t xml:space="preserve">Georgescu I. </w:t>
      </w:r>
      <w:r w:rsidR="009C1115" w:rsidRPr="00ED184D">
        <w:rPr>
          <w:sz w:val="28"/>
          <w:szCs w:val="28"/>
          <w:lang w:val="en-US"/>
        </w:rPr>
        <w:t>Hierarchical Clustering of the European Countries from the Perspective of E-government, E-participation, and Human Development // NISPAcee Journal of Public Administration and Policy</w:t>
      </w:r>
      <w:r w:rsidR="00F23EC5" w:rsidRPr="00ED184D">
        <w:rPr>
          <w:sz w:val="28"/>
          <w:szCs w:val="28"/>
          <w:lang w:val="en-US"/>
        </w:rPr>
        <w:t>.</w:t>
      </w:r>
      <w:r w:rsidR="009C1115" w:rsidRPr="00ED184D">
        <w:rPr>
          <w:sz w:val="28"/>
          <w:szCs w:val="28"/>
          <w:lang w:val="en-US"/>
        </w:rPr>
        <w:t xml:space="preserve"> – 2023. – V</w:t>
      </w:r>
      <w:r w:rsidR="00F23EC5" w:rsidRPr="00ED184D">
        <w:rPr>
          <w:sz w:val="28"/>
          <w:szCs w:val="28"/>
          <w:lang w:val="en-US"/>
        </w:rPr>
        <w:t>ol</w:t>
      </w:r>
      <w:r w:rsidR="009C1115" w:rsidRPr="00ED184D">
        <w:rPr>
          <w:sz w:val="28"/>
          <w:szCs w:val="28"/>
          <w:lang w:val="en-US"/>
        </w:rPr>
        <w:t>.</w:t>
      </w:r>
      <w:r w:rsidR="00F23EC5" w:rsidRPr="00ED184D">
        <w:rPr>
          <w:sz w:val="28"/>
          <w:szCs w:val="28"/>
          <w:lang w:val="en-US"/>
        </w:rPr>
        <w:t xml:space="preserve"> </w:t>
      </w:r>
      <w:r w:rsidR="009C1115" w:rsidRPr="00ED184D">
        <w:rPr>
          <w:sz w:val="28"/>
          <w:szCs w:val="28"/>
          <w:lang w:val="en-US"/>
        </w:rPr>
        <w:t xml:space="preserve">16, </w:t>
      </w:r>
      <w:r w:rsidR="00F23EC5" w:rsidRPr="00ED184D">
        <w:rPr>
          <w:sz w:val="28"/>
          <w:szCs w:val="28"/>
          <w:lang w:val="en-US"/>
        </w:rPr>
        <w:t xml:space="preserve">Issue </w:t>
      </w:r>
      <w:r w:rsidR="009C1115" w:rsidRPr="00ED184D">
        <w:rPr>
          <w:sz w:val="28"/>
          <w:szCs w:val="28"/>
          <w:lang w:val="en-US"/>
        </w:rPr>
        <w:t>2. – P.</w:t>
      </w:r>
      <w:r w:rsidR="00F23EC5" w:rsidRPr="00ED184D">
        <w:rPr>
          <w:sz w:val="28"/>
          <w:szCs w:val="28"/>
          <w:lang w:val="en-US"/>
        </w:rPr>
        <w:t xml:space="preserve"> </w:t>
      </w:r>
      <w:r w:rsidR="009C1115" w:rsidRPr="00ED184D">
        <w:rPr>
          <w:sz w:val="28"/>
          <w:szCs w:val="28"/>
          <w:lang w:val="en-US"/>
        </w:rPr>
        <w:t>1-29.</w:t>
      </w:r>
      <w:bookmarkEnd w:id="254"/>
    </w:p>
    <w:p w14:paraId="72962C5D" w14:textId="7B038AD7" w:rsidR="009C1115" w:rsidRPr="00ED184D" w:rsidRDefault="001013E0" w:rsidP="00ED184D">
      <w:pPr>
        <w:tabs>
          <w:tab w:val="left" w:pos="142"/>
        </w:tabs>
        <w:ind w:firstLine="709"/>
        <w:jc w:val="both"/>
        <w:rPr>
          <w:sz w:val="28"/>
          <w:szCs w:val="28"/>
          <w:lang w:val="en-US"/>
        </w:rPr>
      </w:pPr>
      <w:bookmarkStart w:id="255" w:name="_Ref169945201"/>
      <w:r w:rsidRPr="00ED184D">
        <w:rPr>
          <w:sz w:val="28"/>
          <w:szCs w:val="28"/>
        </w:rPr>
        <w:t xml:space="preserve">96 </w:t>
      </w:r>
      <w:r w:rsidR="009C1115" w:rsidRPr="00ED184D">
        <w:rPr>
          <w:sz w:val="28"/>
          <w:szCs w:val="28"/>
        </w:rPr>
        <w:t>Соколов И</w:t>
      </w:r>
      <w:r w:rsidR="00BE0263" w:rsidRPr="00ED184D">
        <w:rPr>
          <w:sz w:val="28"/>
          <w:szCs w:val="28"/>
        </w:rPr>
        <w:t>.</w:t>
      </w:r>
      <w:r w:rsidR="009C1115" w:rsidRPr="00ED184D">
        <w:rPr>
          <w:sz w:val="28"/>
          <w:szCs w:val="28"/>
        </w:rPr>
        <w:t>А.</w:t>
      </w:r>
      <w:r w:rsidR="00BE0263" w:rsidRPr="00ED184D">
        <w:rPr>
          <w:sz w:val="28"/>
          <w:szCs w:val="28"/>
        </w:rPr>
        <w:t>,</w:t>
      </w:r>
      <w:r w:rsidR="009C1115" w:rsidRPr="00ED184D">
        <w:rPr>
          <w:sz w:val="28"/>
          <w:szCs w:val="28"/>
        </w:rPr>
        <w:t xml:space="preserve"> </w:t>
      </w:r>
      <w:r w:rsidR="00BE0263" w:rsidRPr="00ED184D">
        <w:rPr>
          <w:sz w:val="28"/>
          <w:szCs w:val="28"/>
        </w:rPr>
        <w:t xml:space="preserve">Куприяновский В.П., Аленьков В.В. и др. </w:t>
      </w:r>
      <w:r w:rsidR="009C1115" w:rsidRPr="00ED184D">
        <w:rPr>
          <w:sz w:val="28"/>
          <w:szCs w:val="28"/>
        </w:rPr>
        <w:t>Цифровая</w:t>
      </w:r>
      <w:r w:rsidR="009C1115" w:rsidRPr="00ED184D">
        <w:rPr>
          <w:sz w:val="28"/>
          <w:szCs w:val="28"/>
          <w:lang w:val="en-US"/>
        </w:rPr>
        <w:t xml:space="preserve"> </w:t>
      </w:r>
      <w:r w:rsidR="009C1115" w:rsidRPr="00ED184D">
        <w:rPr>
          <w:sz w:val="28"/>
          <w:szCs w:val="28"/>
        </w:rPr>
        <w:t>безопасность</w:t>
      </w:r>
      <w:r w:rsidR="009C1115" w:rsidRPr="00ED184D">
        <w:rPr>
          <w:sz w:val="28"/>
          <w:szCs w:val="28"/>
          <w:lang w:val="en-US"/>
        </w:rPr>
        <w:t xml:space="preserve"> </w:t>
      </w:r>
      <w:r w:rsidR="009C1115" w:rsidRPr="00ED184D">
        <w:rPr>
          <w:sz w:val="28"/>
          <w:szCs w:val="28"/>
        </w:rPr>
        <w:t>умных</w:t>
      </w:r>
      <w:r w:rsidR="009C1115" w:rsidRPr="00ED184D">
        <w:rPr>
          <w:sz w:val="28"/>
          <w:szCs w:val="28"/>
          <w:lang w:val="en-US"/>
        </w:rPr>
        <w:t xml:space="preserve"> </w:t>
      </w:r>
      <w:r w:rsidR="009C1115" w:rsidRPr="00ED184D">
        <w:rPr>
          <w:sz w:val="28"/>
          <w:szCs w:val="28"/>
        </w:rPr>
        <w:t>городов</w:t>
      </w:r>
      <w:r w:rsidR="009C1115" w:rsidRPr="00ED184D">
        <w:rPr>
          <w:sz w:val="28"/>
          <w:szCs w:val="28"/>
          <w:lang w:val="en-US"/>
        </w:rPr>
        <w:t xml:space="preserve"> // International Journal of Open Information Technologies. – 2018. – Vol. 6, </w:t>
      </w:r>
      <w:r w:rsidR="00BE0263" w:rsidRPr="00ED184D">
        <w:rPr>
          <w:sz w:val="28"/>
          <w:szCs w:val="28"/>
          <w:lang w:val="en-US"/>
        </w:rPr>
        <w:t xml:space="preserve">Issue </w:t>
      </w:r>
      <w:r w:rsidR="009C1115" w:rsidRPr="00ED184D">
        <w:rPr>
          <w:sz w:val="28"/>
          <w:szCs w:val="28"/>
          <w:lang w:val="en-US"/>
        </w:rPr>
        <w:t>1</w:t>
      </w:r>
      <w:r w:rsidR="00BE0263" w:rsidRPr="00ED184D">
        <w:rPr>
          <w:sz w:val="28"/>
          <w:szCs w:val="28"/>
          <w:lang w:val="en-US"/>
        </w:rPr>
        <w:t>.</w:t>
      </w:r>
      <w:r w:rsidR="009C1115" w:rsidRPr="00ED184D">
        <w:rPr>
          <w:sz w:val="28"/>
          <w:szCs w:val="28"/>
          <w:lang w:val="en-US"/>
        </w:rPr>
        <w:t xml:space="preserve"> – </w:t>
      </w:r>
      <w:r w:rsidR="00BE0263" w:rsidRPr="00ED184D">
        <w:rPr>
          <w:sz w:val="28"/>
          <w:szCs w:val="28"/>
          <w:lang w:val="en-US"/>
        </w:rPr>
        <w:t>P</w:t>
      </w:r>
      <w:r w:rsidR="009C1115" w:rsidRPr="00ED184D">
        <w:rPr>
          <w:sz w:val="28"/>
          <w:szCs w:val="28"/>
          <w:lang w:val="en-US"/>
        </w:rPr>
        <w:t>. 104-118.</w:t>
      </w:r>
      <w:bookmarkEnd w:id="255"/>
    </w:p>
    <w:p w14:paraId="0630D417" w14:textId="0D37261D" w:rsidR="009C1115" w:rsidRPr="00ED184D" w:rsidRDefault="001013E0" w:rsidP="00ED184D">
      <w:pPr>
        <w:tabs>
          <w:tab w:val="left" w:pos="142"/>
        </w:tabs>
        <w:ind w:firstLine="709"/>
        <w:jc w:val="both"/>
        <w:rPr>
          <w:sz w:val="28"/>
          <w:szCs w:val="28"/>
        </w:rPr>
      </w:pPr>
      <w:bookmarkStart w:id="256" w:name="_Ref169945202"/>
      <w:r w:rsidRPr="00ED184D">
        <w:rPr>
          <w:sz w:val="28"/>
          <w:szCs w:val="28"/>
        </w:rPr>
        <w:t xml:space="preserve">97 </w:t>
      </w:r>
      <w:r w:rsidR="009C1115" w:rsidRPr="00ED184D">
        <w:rPr>
          <w:sz w:val="28"/>
          <w:szCs w:val="28"/>
        </w:rPr>
        <w:t>Бурнашев</w:t>
      </w:r>
      <w:r w:rsidR="00BE0263" w:rsidRPr="00ED184D">
        <w:rPr>
          <w:sz w:val="28"/>
          <w:szCs w:val="28"/>
        </w:rPr>
        <w:t xml:space="preserve"> Р.</w:t>
      </w:r>
      <w:r w:rsidR="009C1115" w:rsidRPr="00ED184D">
        <w:rPr>
          <w:sz w:val="28"/>
          <w:szCs w:val="28"/>
        </w:rPr>
        <w:t>Ф.</w:t>
      </w:r>
      <w:r w:rsidR="00BE0263" w:rsidRPr="00ED184D">
        <w:rPr>
          <w:sz w:val="28"/>
          <w:szCs w:val="28"/>
        </w:rPr>
        <w:t>,</w:t>
      </w:r>
      <w:r w:rsidR="009C1115" w:rsidRPr="00ED184D">
        <w:rPr>
          <w:sz w:val="28"/>
          <w:szCs w:val="28"/>
        </w:rPr>
        <w:t xml:space="preserve"> </w:t>
      </w:r>
      <w:r w:rsidR="00BE0263" w:rsidRPr="00ED184D">
        <w:rPr>
          <w:sz w:val="28"/>
          <w:szCs w:val="28"/>
        </w:rPr>
        <w:t xml:space="preserve">Асророва М.О., Масарова К.Ф. </w:t>
      </w:r>
      <w:r w:rsidR="009C1115" w:rsidRPr="00ED184D">
        <w:rPr>
          <w:sz w:val="28"/>
          <w:szCs w:val="28"/>
        </w:rPr>
        <w:t>Философские основы концепции безопасности личности в эпоху цифровизации // Universum: общественные науки. – 2023. – №11(102). – С. 33-39.</w:t>
      </w:r>
      <w:bookmarkEnd w:id="256"/>
    </w:p>
    <w:p w14:paraId="6F9B415A" w14:textId="3C4C0321" w:rsidR="009C1115" w:rsidRPr="00ED184D" w:rsidRDefault="001013E0" w:rsidP="00ED184D">
      <w:pPr>
        <w:tabs>
          <w:tab w:val="left" w:pos="142"/>
        </w:tabs>
        <w:ind w:firstLine="709"/>
        <w:jc w:val="both"/>
        <w:rPr>
          <w:sz w:val="28"/>
          <w:szCs w:val="28"/>
        </w:rPr>
      </w:pPr>
      <w:bookmarkStart w:id="257" w:name="_Ref59468885"/>
      <w:r w:rsidRPr="00ED184D">
        <w:rPr>
          <w:sz w:val="28"/>
          <w:szCs w:val="28"/>
        </w:rPr>
        <w:t xml:space="preserve">98 </w:t>
      </w:r>
      <w:r w:rsidR="00BE0263" w:rsidRPr="00ED184D">
        <w:rPr>
          <w:sz w:val="28"/>
          <w:szCs w:val="28"/>
        </w:rPr>
        <w:t xml:space="preserve">Постановление Правительства Республики Казахстан. </w:t>
      </w:r>
      <w:r w:rsidR="009C1115" w:rsidRPr="00ED184D">
        <w:rPr>
          <w:sz w:val="28"/>
          <w:szCs w:val="28"/>
        </w:rPr>
        <w:t>Об</w:t>
      </w:r>
      <w:r w:rsidR="00BE0263" w:rsidRPr="00ED184D">
        <w:rPr>
          <w:sz w:val="28"/>
          <w:szCs w:val="28"/>
        </w:rPr>
        <w:t> </w:t>
      </w:r>
      <w:r w:rsidR="009C1115" w:rsidRPr="00ED184D">
        <w:rPr>
          <w:sz w:val="28"/>
          <w:szCs w:val="28"/>
        </w:rPr>
        <w:t>утверждении Системы государственного планирования в Республике Казахстан</w:t>
      </w:r>
      <w:r w:rsidR="00BE0263" w:rsidRPr="00ED184D">
        <w:rPr>
          <w:sz w:val="28"/>
          <w:szCs w:val="28"/>
        </w:rPr>
        <w:t>: утв.</w:t>
      </w:r>
      <w:r w:rsidR="009C1115" w:rsidRPr="00ED184D">
        <w:rPr>
          <w:sz w:val="28"/>
          <w:szCs w:val="28"/>
        </w:rPr>
        <w:t xml:space="preserve"> 29 ноября 2017 года</w:t>
      </w:r>
      <w:r w:rsidR="00BE0263" w:rsidRPr="00ED184D">
        <w:rPr>
          <w:sz w:val="28"/>
          <w:szCs w:val="28"/>
        </w:rPr>
        <w:t>,</w:t>
      </w:r>
      <w:r w:rsidR="009C1115" w:rsidRPr="00ED184D">
        <w:rPr>
          <w:sz w:val="28"/>
          <w:szCs w:val="28"/>
        </w:rPr>
        <w:t xml:space="preserve"> №790</w:t>
      </w:r>
      <w:r w:rsidR="00BE0263" w:rsidRPr="00ED184D">
        <w:rPr>
          <w:sz w:val="28"/>
          <w:szCs w:val="28"/>
        </w:rPr>
        <w:t xml:space="preserve"> //</w:t>
      </w:r>
      <w:r w:rsidR="009C1115" w:rsidRPr="00ED184D">
        <w:rPr>
          <w:sz w:val="28"/>
          <w:szCs w:val="28"/>
        </w:rPr>
        <w:t xml:space="preserve"> </w:t>
      </w:r>
      <w:r w:rsidR="009C1115" w:rsidRPr="00ED184D">
        <w:rPr>
          <w:sz w:val="28"/>
          <w:szCs w:val="28"/>
          <w:lang w:val="en-US"/>
        </w:rPr>
        <w:t>http</w:t>
      </w:r>
      <w:r w:rsidR="009C1115" w:rsidRPr="00ED184D">
        <w:rPr>
          <w:sz w:val="28"/>
          <w:szCs w:val="28"/>
        </w:rPr>
        <w:t>://</w:t>
      </w:r>
      <w:r w:rsidR="009C1115" w:rsidRPr="00ED184D">
        <w:rPr>
          <w:sz w:val="28"/>
          <w:szCs w:val="28"/>
          <w:lang w:val="en-US"/>
        </w:rPr>
        <w:t>adilet</w:t>
      </w:r>
      <w:r w:rsidR="009C1115" w:rsidRPr="00ED184D">
        <w:rPr>
          <w:sz w:val="28"/>
          <w:szCs w:val="28"/>
        </w:rPr>
        <w:t>.</w:t>
      </w:r>
      <w:r w:rsidR="009C1115" w:rsidRPr="00ED184D">
        <w:rPr>
          <w:sz w:val="28"/>
          <w:szCs w:val="28"/>
          <w:lang w:val="en-US"/>
        </w:rPr>
        <w:t>zan</w:t>
      </w:r>
      <w:r w:rsidR="009C1115" w:rsidRPr="00ED184D">
        <w:rPr>
          <w:sz w:val="28"/>
          <w:szCs w:val="28"/>
        </w:rPr>
        <w:t>.</w:t>
      </w:r>
      <w:r w:rsidR="009C1115" w:rsidRPr="00ED184D">
        <w:rPr>
          <w:sz w:val="28"/>
          <w:szCs w:val="28"/>
          <w:lang w:val="en-US"/>
        </w:rPr>
        <w:t>kz</w:t>
      </w:r>
      <w:r w:rsidR="009C1115" w:rsidRPr="00ED184D">
        <w:rPr>
          <w:sz w:val="28"/>
          <w:szCs w:val="28"/>
        </w:rPr>
        <w:t>/</w:t>
      </w:r>
      <w:r w:rsidR="009C1115" w:rsidRPr="00ED184D">
        <w:rPr>
          <w:sz w:val="28"/>
          <w:szCs w:val="28"/>
          <w:lang w:val="en-US"/>
        </w:rPr>
        <w:t>rus</w:t>
      </w:r>
      <w:r w:rsidR="009C1115" w:rsidRPr="00ED184D">
        <w:rPr>
          <w:sz w:val="28"/>
          <w:szCs w:val="28"/>
        </w:rPr>
        <w:t>/</w:t>
      </w:r>
      <w:r w:rsidR="009C1115" w:rsidRPr="00ED184D">
        <w:rPr>
          <w:sz w:val="28"/>
          <w:szCs w:val="28"/>
          <w:lang w:val="en-US"/>
        </w:rPr>
        <w:t>docs</w:t>
      </w:r>
      <w:r w:rsidR="009C1115" w:rsidRPr="00ED184D">
        <w:rPr>
          <w:sz w:val="28"/>
          <w:szCs w:val="28"/>
        </w:rPr>
        <w:t>/</w:t>
      </w:r>
      <w:r w:rsidR="009C1115" w:rsidRPr="00ED184D">
        <w:rPr>
          <w:sz w:val="28"/>
          <w:szCs w:val="28"/>
          <w:lang w:val="en-US"/>
        </w:rPr>
        <w:t>P</w:t>
      </w:r>
      <w:r w:rsidR="009C1115" w:rsidRPr="00ED184D">
        <w:rPr>
          <w:sz w:val="28"/>
          <w:szCs w:val="28"/>
        </w:rPr>
        <w:t>1700000790</w:t>
      </w:r>
      <w:r w:rsidR="00BE0263" w:rsidRPr="00ED184D">
        <w:rPr>
          <w:sz w:val="28"/>
          <w:szCs w:val="28"/>
        </w:rPr>
        <w:t>.</w:t>
      </w:r>
      <w:r w:rsidR="009C1115" w:rsidRPr="00ED184D">
        <w:rPr>
          <w:sz w:val="28"/>
          <w:szCs w:val="28"/>
        </w:rPr>
        <w:t xml:space="preserve"> 20.</w:t>
      </w:r>
      <w:r w:rsidR="00DE4855" w:rsidRPr="00ED184D">
        <w:rPr>
          <w:sz w:val="28"/>
          <w:szCs w:val="28"/>
        </w:rPr>
        <w:t>11</w:t>
      </w:r>
      <w:r w:rsidR="009C1115" w:rsidRPr="00ED184D">
        <w:rPr>
          <w:sz w:val="28"/>
          <w:szCs w:val="28"/>
        </w:rPr>
        <w:t>.2024.</w:t>
      </w:r>
      <w:bookmarkEnd w:id="257"/>
    </w:p>
    <w:p w14:paraId="3226FB54" w14:textId="09035075" w:rsidR="009C1115" w:rsidRPr="00ED184D" w:rsidRDefault="001013E0" w:rsidP="00ED184D">
      <w:pPr>
        <w:tabs>
          <w:tab w:val="left" w:pos="142"/>
        </w:tabs>
        <w:ind w:firstLine="709"/>
        <w:jc w:val="both"/>
        <w:rPr>
          <w:sz w:val="28"/>
          <w:szCs w:val="28"/>
          <w:lang w:val="en-US"/>
        </w:rPr>
      </w:pPr>
      <w:bookmarkStart w:id="258" w:name="_Ref62812952"/>
      <w:r w:rsidRPr="00ED184D">
        <w:rPr>
          <w:sz w:val="28"/>
          <w:szCs w:val="28"/>
        </w:rPr>
        <w:t xml:space="preserve">99 </w:t>
      </w:r>
      <w:r w:rsidR="00BE0263" w:rsidRPr="00ED184D">
        <w:rPr>
          <w:sz w:val="28"/>
          <w:szCs w:val="28"/>
        </w:rPr>
        <w:t xml:space="preserve">Постановление Правительства Республики Казахстан. </w:t>
      </w:r>
      <w:r w:rsidR="009C1115" w:rsidRPr="00ED184D">
        <w:rPr>
          <w:sz w:val="28"/>
          <w:szCs w:val="28"/>
        </w:rPr>
        <w:t>Об</w:t>
      </w:r>
      <w:r w:rsidR="00BE0263" w:rsidRPr="00ED184D">
        <w:rPr>
          <w:sz w:val="28"/>
          <w:szCs w:val="28"/>
        </w:rPr>
        <w:t> </w:t>
      </w:r>
      <w:r w:rsidR="009C1115" w:rsidRPr="00ED184D">
        <w:rPr>
          <w:sz w:val="28"/>
          <w:szCs w:val="28"/>
        </w:rPr>
        <w:t>утверждении Государственной программы развития регионов на 2020</w:t>
      </w:r>
      <w:r w:rsidR="00BE0263" w:rsidRPr="00ED184D">
        <w:rPr>
          <w:sz w:val="28"/>
          <w:szCs w:val="28"/>
        </w:rPr>
        <w:t>-</w:t>
      </w:r>
      <w:r w:rsidR="009C1115" w:rsidRPr="00ED184D">
        <w:rPr>
          <w:sz w:val="28"/>
          <w:szCs w:val="28"/>
        </w:rPr>
        <w:t>2025 годы</w:t>
      </w:r>
      <w:r w:rsidR="00BE0263" w:rsidRPr="00ED184D">
        <w:rPr>
          <w:sz w:val="28"/>
          <w:szCs w:val="28"/>
        </w:rPr>
        <w:t>: утв.</w:t>
      </w:r>
      <w:r w:rsidR="009C1115" w:rsidRPr="00ED184D">
        <w:rPr>
          <w:sz w:val="28"/>
          <w:szCs w:val="28"/>
        </w:rPr>
        <w:t xml:space="preserve"> 27 декабря 2019 года</w:t>
      </w:r>
      <w:r w:rsidR="00BE0263" w:rsidRPr="00ED184D">
        <w:rPr>
          <w:sz w:val="28"/>
          <w:szCs w:val="28"/>
        </w:rPr>
        <w:t>,</w:t>
      </w:r>
      <w:r w:rsidR="009C1115" w:rsidRPr="00ED184D">
        <w:rPr>
          <w:sz w:val="28"/>
          <w:szCs w:val="28"/>
        </w:rPr>
        <w:t xml:space="preserve"> №990</w:t>
      </w:r>
      <w:r w:rsidR="00BE0263" w:rsidRPr="00ED184D">
        <w:rPr>
          <w:sz w:val="28"/>
          <w:szCs w:val="28"/>
        </w:rPr>
        <w:t xml:space="preserve"> //</w:t>
      </w:r>
      <w:r w:rsidR="009C1115" w:rsidRPr="00ED184D">
        <w:rPr>
          <w:sz w:val="28"/>
          <w:szCs w:val="28"/>
        </w:rPr>
        <w:t xml:space="preserve"> http://adilet.zan.kz/rus/docs/P1900000990</w:t>
      </w:r>
      <w:r w:rsidR="00BE0263" w:rsidRPr="00ED184D">
        <w:rPr>
          <w:sz w:val="28"/>
          <w:szCs w:val="28"/>
        </w:rPr>
        <w:t>.</w:t>
      </w:r>
      <w:r w:rsidR="009C1115" w:rsidRPr="00ED184D">
        <w:rPr>
          <w:sz w:val="28"/>
          <w:szCs w:val="28"/>
        </w:rPr>
        <w:t xml:space="preserve"> </w:t>
      </w:r>
      <w:r w:rsidR="009C1115" w:rsidRPr="00ED184D">
        <w:rPr>
          <w:sz w:val="28"/>
          <w:szCs w:val="28"/>
          <w:lang w:val="en-US"/>
        </w:rPr>
        <w:t>20.</w:t>
      </w:r>
      <w:r w:rsidR="00DE4855" w:rsidRPr="00ED184D">
        <w:rPr>
          <w:sz w:val="28"/>
          <w:szCs w:val="28"/>
          <w:lang w:val="en-US"/>
        </w:rPr>
        <w:t>11</w:t>
      </w:r>
      <w:r w:rsidR="009C1115" w:rsidRPr="00ED184D">
        <w:rPr>
          <w:sz w:val="28"/>
          <w:szCs w:val="28"/>
          <w:lang w:val="en-US"/>
        </w:rPr>
        <w:t>.2024.</w:t>
      </w:r>
      <w:bookmarkEnd w:id="258"/>
    </w:p>
    <w:p w14:paraId="1A4523D7" w14:textId="50E6F05E" w:rsidR="009C1115" w:rsidRPr="00ED184D" w:rsidRDefault="001013E0" w:rsidP="00ED184D">
      <w:pPr>
        <w:tabs>
          <w:tab w:val="left" w:pos="142"/>
        </w:tabs>
        <w:ind w:firstLine="709"/>
        <w:jc w:val="both"/>
        <w:rPr>
          <w:sz w:val="28"/>
          <w:szCs w:val="28"/>
          <w:lang w:val="en-US"/>
        </w:rPr>
      </w:pPr>
      <w:bookmarkStart w:id="259" w:name="_Ref160622939"/>
      <w:r w:rsidRPr="00ED184D">
        <w:rPr>
          <w:sz w:val="28"/>
          <w:szCs w:val="28"/>
          <w:lang w:val="en-US"/>
        </w:rPr>
        <w:t xml:space="preserve">100 </w:t>
      </w:r>
      <w:r w:rsidR="009C1115" w:rsidRPr="00ED184D">
        <w:rPr>
          <w:sz w:val="28"/>
          <w:szCs w:val="28"/>
          <w:lang w:val="en-US"/>
        </w:rPr>
        <w:t>Kononova</w:t>
      </w:r>
      <w:r w:rsidR="00F23EC5" w:rsidRPr="00ED184D">
        <w:rPr>
          <w:sz w:val="28"/>
          <w:szCs w:val="28"/>
          <w:lang w:val="en-US"/>
        </w:rPr>
        <w:t xml:space="preserve"> </w:t>
      </w:r>
      <w:r w:rsidR="009C1115" w:rsidRPr="00ED184D">
        <w:rPr>
          <w:sz w:val="28"/>
          <w:szCs w:val="28"/>
          <w:lang w:val="en-US"/>
        </w:rPr>
        <w:t>O.</w:t>
      </w:r>
      <w:r w:rsidR="00F23EC5" w:rsidRPr="00ED184D">
        <w:rPr>
          <w:sz w:val="28"/>
          <w:szCs w:val="28"/>
          <w:lang w:val="en-US"/>
        </w:rPr>
        <w:t>,</w:t>
      </w:r>
      <w:r w:rsidR="009C1115" w:rsidRPr="00ED184D">
        <w:rPr>
          <w:sz w:val="28"/>
          <w:szCs w:val="28"/>
          <w:lang w:val="en-US"/>
        </w:rPr>
        <w:t xml:space="preserve"> </w:t>
      </w:r>
      <w:r w:rsidR="00F23EC5" w:rsidRPr="00ED184D">
        <w:rPr>
          <w:sz w:val="28"/>
          <w:szCs w:val="28"/>
          <w:lang w:val="en-US"/>
        </w:rPr>
        <w:t xml:space="preserve">Shpatakova O., Holovchenko Ye </w:t>
      </w:r>
      <w:r w:rsidR="009C1115" w:rsidRPr="00ED184D">
        <w:rPr>
          <w:sz w:val="28"/>
          <w:szCs w:val="28"/>
          <w:lang w:val="en-US"/>
        </w:rPr>
        <w:t xml:space="preserve">Use of the smart goals as one of effective approach for the corporate strategic planning // Colloquium-Journal. – 2019. – </w:t>
      </w:r>
      <w:r w:rsidR="00F23EC5" w:rsidRPr="00ED184D">
        <w:rPr>
          <w:sz w:val="28"/>
          <w:szCs w:val="28"/>
          <w:lang w:val="en-US"/>
        </w:rPr>
        <w:t xml:space="preserve">Vol. </w:t>
      </w:r>
      <w:r w:rsidR="009C1115" w:rsidRPr="00ED184D">
        <w:rPr>
          <w:sz w:val="28"/>
          <w:szCs w:val="28"/>
          <w:lang w:val="en-US"/>
        </w:rPr>
        <w:t>2-5</w:t>
      </w:r>
      <w:r w:rsidR="00F23EC5" w:rsidRPr="00ED184D">
        <w:rPr>
          <w:sz w:val="28"/>
          <w:szCs w:val="28"/>
          <w:lang w:val="en-US"/>
        </w:rPr>
        <w:t xml:space="preserve">, Issue </w:t>
      </w:r>
      <w:r w:rsidR="009C1115" w:rsidRPr="00ED184D">
        <w:rPr>
          <w:sz w:val="28"/>
          <w:szCs w:val="28"/>
          <w:lang w:val="en-US"/>
        </w:rPr>
        <w:t>26. – P.</w:t>
      </w:r>
      <w:r w:rsidR="00F23EC5" w:rsidRPr="00ED184D">
        <w:rPr>
          <w:sz w:val="28"/>
          <w:szCs w:val="28"/>
          <w:lang w:val="en-US"/>
        </w:rPr>
        <w:t xml:space="preserve"> </w:t>
      </w:r>
      <w:r w:rsidR="009C1115" w:rsidRPr="00ED184D">
        <w:rPr>
          <w:sz w:val="28"/>
          <w:szCs w:val="28"/>
          <w:lang w:val="en-US"/>
        </w:rPr>
        <w:t>67-68.</w:t>
      </w:r>
      <w:bookmarkEnd w:id="259"/>
    </w:p>
    <w:p w14:paraId="697CAC65" w14:textId="46A015DF" w:rsidR="009C1115" w:rsidRPr="00ED184D" w:rsidRDefault="001013E0" w:rsidP="00ED184D">
      <w:pPr>
        <w:tabs>
          <w:tab w:val="left" w:pos="142"/>
        </w:tabs>
        <w:ind w:firstLine="709"/>
        <w:jc w:val="both"/>
        <w:rPr>
          <w:sz w:val="28"/>
          <w:szCs w:val="28"/>
          <w:lang w:val="en-US"/>
        </w:rPr>
      </w:pPr>
      <w:bookmarkStart w:id="260" w:name="_Ref160622941"/>
      <w:r w:rsidRPr="00ED184D">
        <w:rPr>
          <w:sz w:val="28"/>
          <w:szCs w:val="28"/>
          <w:lang w:val="en-US"/>
        </w:rPr>
        <w:t xml:space="preserve">101 </w:t>
      </w:r>
      <w:r w:rsidR="009C1115" w:rsidRPr="00ED184D">
        <w:rPr>
          <w:sz w:val="28"/>
          <w:szCs w:val="28"/>
          <w:lang w:val="en-US"/>
        </w:rPr>
        <w:t>Girman</w:t>
      </w:r>
      <w:r w:rsidR="00F23EC5" w:rsidRPr="00ED184D">
        <w:rPr>
          <w:sz w:val="28"/>
          <w:szCs w:val="28"/>
          <w:lang w:val="en-US"/>
        </w:rPr>
        <w:t xml:space="preserve"> A.</w:t>
      </w:r>
      <w:r w:rsidR="009C1115" w:rsidRPr="00ED184D">
        <w:rPr>
          <w:sz w:val="28"/>
          <w:szCs w:val="28"/>
          <w:lang w:val="en-US"/>
        </w:rPr>
        <w:t xml:space="preserve">P. The prospects of labor organization in the context of the development of the smart economy // Eastern Europe: economy, business and management. – 2017. – </w:t>
      </w:r>
      <w:r w:rsidR="00F23EC5" w:rsidRPr="00ED184D">
        <w:rPr>
          <w:sz w:val="28"/>
          <w:szCs w:val="28"/>
          <w:lang w:val="en-US"/>
        </w:rPr>
        <w:t xml:space="preserve">Vol. </w:t>
      </w:r>
      <w:r w:rsidR="00461B1A" w:rsidRPr="00ED184D">
        <w:rPr>
          <w:sz w:val="28"/>
          <w:szCs w:val="28"/>
          <w:lang w:val="en-US"/>
        </w:rPr>
        <w:t xml:space="preserve">3, </w:t>
      </w:r>
      <w:r w:rsidR="009C1115" w:rsidRPr="00ED184D">
        <w:rPr>
          <w:sz w:val="28"/>
          <w:szCs w:val="28"/>
          <w:lang w:val="en-US"/>
        </w:rPr>
        <w:t>Issue 08</w:t>
      </w:r>
      <w:r w:rsidR="00461B1A" w:rsidRPr="00ED184D">
        <w:rPr>
          <w:sz w:val="28"/>
          <w:szCs w:val="28"/>
          <w:lang w:val="en-US"/>
        </w:rPr>
        <w:t xml:space="preserve">. – P. </w:t>
      </w:r>
      <w:r w:rsidR="009C1115" w:rsidRPr="00ED184D">
        <w:rPr>
          <w:sz w:val="28"/>
          <w:szCs w:val="28"/>
          <w:lang w:val="en-US"/>
        </w:rPr>
        <w:t>137-141.</w:t>
      </w:r>
      <w:bookmarkEnd w:id="260"/>
    </w:p>
    <w:p w14:paraId="72C806B2" w14:textId="0673F00B" w:rsidR="009C1115" w:rsidRPr="00ED184D" w:rsidRDefault="001013E0" w:rsidP="00ED184D">
      <w:pPr>
        <w:tabs>
          <w:tab w:val="left" w:pos="142"/>
        </w:tabs>
        <w:ind w:firstLine="709"/>
        <w:jc w:val="both"/>
        <w:rPr>
          <w:sz w:val="28"/>
          <w:szCs w:val="28"/>
        </w:rPr>
      </w:pPr>
      <w:bookmarkStart w:id="261" w:name="_Ref37063549"/>
      <w:r w:rsidRPr="00ED184D">
        <w:rPr>
          <w:sz w:val="28"/>
          <w:szCs w:val="28"/>
        </w:rPr>
        <w:t xml:space="preserve">102 </w:t>
      </w:r>
      <w:r w:rsidR="009C1115" w:rsidRPr="00ED184D">
        <w:rPr>
          <w:sz w:val="28"/>
          <w:szCs w:val="28"/>
        </w:rPr>
        <w:t>Ткаченко</w:t>
      </w:r>
      <w:r w:rsidR="00BE0263" w:rsidRPr="00ED184D">
        <w:rPr>
          <w:sz w:val="28"/>
          <w:szCs w:val="28"/>
        </w:rPr>
        <w:t xml:space="preserve"> </w:t>
      </w:r>
      <w:r w:rsidR="009C1115" w:rsidRPr="00ED184D">
        <w:rPr>
          <w:sz w:val="28"/>
          <w:szCs w:val="28"/>
        </w:rPr>
        <w:t>И.Н.</w:t>
      </w:r>
      <w:r w:rsidR="00BE0263" w:rsidRPr="00ED184D">
        <w:rPr>
          <w:sz w:val="28"/>
          <w:szCs w:val="28"/>
        </w:rPr>
        <w:t>,</w:t>
      </w:r>
      <w:r w:rsidR="009C1115" w:rsidRPr="00ED184D">
        <w:rPr>
          <w:sz w:val="28"/>
          <w:szCs w:val="28"/>
        </w:rPr>
        <w:t xml:space="preserve"> </w:t>
      </w:r>
      <w:r w:rsidR="00BE0263" w:rsidRPr="00ED184D">
        <w:rPr>
          <w:sz w:val="28"/>
          <w:szCs w:val="28"/>
        </w:rPr>
        <w:t xml:space="preserve">Сивокоз К.К. </w:t>
      </w:r>
      <w:r w:rsidR="009C1115" w:rsidRPr="00ED184D">
        <w:rPr>
          <w:sz w:val="28"/>
          <w:szCs w:val="28"/>
        </w:rPr>
        <w:t>Использование гибких технологий Agile и Scrum для управления стейкхолдерами проектов // Управленец. – 2017. – №4</w:t>
      </w:r>
      <w:r w:rsidR="00BE0263" w:rsidRPr="00ED184D">
        <w:rPr>
          <w:sz w:val="28"/>
          <w:szCs w:val="28"/>
        </w:rPr>
        <w:t xml:space="preserve">(68). – С. </w:t>
      </w:r>
      <w:r w:rsidR="009C1115" w:rsidRPr="00ED184D">
        <w:rPr>
          <w:sz w:val="28"/>
          <w:szCs w:val="28"/>
        </w:rPr>
        <w:t>85-95.</w:t>
      </w:r>
      <w:bookmarkEnd w:id="261"/>
    </w:p>
    <w:p w14:paraId="7EB5E102" w14:textId="65DF380F" w:rsidR="009C1115" w:rsidRPr="00736779" w:rsidRDefault="001013E0" w:rsidP="00ED184D">
      <w:pPr>
        <w:tabs>
          <w:tab w:val="left" w:pos="142"/>
        </w:tabs>
        <w:ind w:firstLine="709"/>
        <w:jc w:val="both"/>
        <w:rPr>
          <w:sz w:val="28"/>
          <w:szCs w:val="28"/>
          <w:lang w:val="en-US"/>
        </w:rPr>
      </w:pPr>
      <w:bookmarkStart w:id="262" w:name="_Ref37063871"/>
      <w:r w:rsidRPr="00ED184D">
        <w:rPr>
          <w:sz w:val="28"/>
          <w:szCs w:val="28"/>
        </w:rPr>
        <w:t xml:space="preserve">103 </w:t>
      </w:r>
      <w:r w:rsidR="009C1115" w:rsidRPr="00ED184D">
        <w:rPr>
          <w:sz w:val="28"/>
          <w:szCs w:val="28"/>
        </w:rPr>
        <w:t>Швабер К.</w:t>
      </w:r>
      <w:r w:rsidR="00BE0263" w:rsidRPr="00ED184D">
        <w:rPr>
          <w:sz w:val="28"/>
          <w:szCs w:val="28"/>
        </w:rPr>
        <w:t>,</w:t>
      </w:r>
      <w:r w:rsidR="009C1115" w:rsidRPr="00ED184D">
        <w:rPr>
          <w:sz w:val="28"/>
          <w:szCs w:val="28"/>
        </w:rPr>
        <w:t xml:space="preserve"> </w:t>
      </w:r>
      <w:r w:rsidR="00BE0263" w:rsidRPr="00ED184D">
        <w:rPr>
          <w:sz w:val="28"/>
          <w:szCs w:val="28"/>
        </w:rPr>
        <w:t xml:space="preserve">Сазерленд Дж. </w:t>
      </w:r>
      <w:r w:rsidR="009C1115" w:rsidRPr="00ED184D">
        <w:rPr>
          <w:sz w:val="28"/>
          <w:szCs w:val="28"/>
        </w:rPr>
        <w:t xml:space="preserve">Руководство по Скраму </w:t>
      </w:r>
      <w:r w:rsidR="00BE0263" w:rsidRPr="00ED184D">
        <w:rPr>
          <w:sz w:val="28"/>
          <w:szCs w:val="28"/>
        </w:rPr>
        <w:t>//</w:t>
      </w:r>
      <w:r w:rsidR="009C1115" w:rsidRPr="00ED184D">
        <w:rPr>
          <w:sz w:val="28"/>
          <w:szCs w:val="28"/>
        </w:rPr>
        <w:t xml:space="preserve"> https://scrumguides.org/docs/scrumguide/v2020/2020-Scrum-Guide. </w:t>
      </w:r>
      <w:r w:rsidR="009C1115" w:rsidRPr="00736779">
        <w:rPr>
          <w:sz w:val="28"/>
          <w:szCs w:val="28"/>
          <w:lang w:val="en-US"/>
        </w:rPr>
        <w:t>25.</w:t>
      </w:r>
      <w:r w:rsidR="00DE4855" w:rsidRPr="00736779">
        <w:rPr>
          <w:sz w:val="28"/>
          <w:szCs w:val="28"/>
          <w:lang w:val="en-US"/>
        </w:rPr>
        <w:t>11</w:t>
      </w:r>
      <w:r w:rsidR="009C1115" w:rsidRPr="00736779">
        <w:rPr>
          <w:sz w:val="28"/>
          <w:szCs w:val="28"/>
          <w:lang w:val="en-US"/>
        </w:rPr>
        <w:t>.2024.</w:t>
      </w:r>
      <w:bookmarkEnd w:id="262"/>
    </w:p>
    <w:p w14:paraId="71678926" w14:textId="4C94382B" w:rsidR="009C1115" w:rsidRPr="00ED184D" w:rsidRDefault="001013E0" w:rsidP="00ED184D">
      <w:pPr>
        <w:tabs>
          <w:tab w:val="left" w:pos="142"/>
        </w:tabs>
        <w:ind w:firstLine="709"/>
        <w:jc w:val="both"/>
        <w:rPr>
          <w:sz w:val="28"/>
          <w:szCs w:val="28"/>
          <w:lang w:val="en-US"/>
        </w:rPr>
      </w:pPr>
      <w:bookmarkStart w:id="263" w:name="_Ref166615084"/>
      <w:r w:rsidRPr="00ED184D">
        <w:rPr>
          <w:sz w:val="28"/>
          <w:szCs w:val="28"/>
          <w:lang w:val="en-US"/>
        </w:rPr>
        <w:lastRenderedPageBreak/>
        <w:t xml:space="preserve">104 </w:t>
      </w:r>
      <w:r w:rsidR="00461B1A" w:rsidRPr="00ED184D">
        <w:rPr>
          <w:sz w:val="28"/>
          <w:szCs w:val="28"/>
          <w:lang w:val="en-US"/>
        </w:rPr>
        <w:t>Maffei</w:t>
      </w:r>
      <w:r w:rsidR="009C1115" w:rsidRPr="00ED184D">
        <w:rPr>
          <w:sz w:val="28"/>
          <w:szCs w:val="28"/>
          <w:lang w:val="en-US"/>
        </w:rPr>
        <w:t xml:space="preserve"> S.</w:t>
      </w:r>
      <w:r w:rsidR="00461B1A" w:rsidRPr="00ED184D">
        <w:rPr>
          <w:sz w:val="28"/>
          <w:szCs w:val="28"/>
          <w:lang w:val="en-US"/>
        </w:rPr>
        <w:t>,</w:t>
      </w:r>
      <w:r w:rsidR="009C1115" w:rsidRPr="00ED184D">
        <w:rPr>
          <w:sz w:val="28"/>
          <w:szCs w:val="28"/>
          <w:lang w:val="en-US"/>
        </w:rPr>
        <w:t xml:space="preserve"> </w:t>
      </w:r>
      <w:r w:rsidR="00461B1A" w:rsidRPr="00ED184D">
        <w:rPr>
          <w:sz w:val="28"/>
          <w:szCs w:val="28"/>
          <w:lang w:val="en-US"/>
        </w:rPr>
        <w:t xml:space="preserve">Leoni F., Villari B. </w:t>
      </w:r>
      <w:r w:rsidR="009C1115" w:rsidRPr="00ED184D">
        <w:rPr>
          <w:sz w:val="28"/>
          <w:szCs w:val="28"/>
          <w:lang w:val="en-US"/>
        </w:rPr>
        <w:t>Data-driven anticipatory governance. Emerging scenarios in</w:t>
      </w:r>
      <w:r w:rsidR="00461B1A" w:rsidRPr="00ED184D">
        <w:rPr>
          <w:sz w:val="28"/>
          <w:szCs w:val="28"/>
          <w:lang w:val="en-US"/>
        </w:rPr>
        <w:t xml:space="preserve"> </w:t>
      </w:r>
      <w:r w:rsidR="009C1115" w:rsidRPr="00ED184D">
        <w:rPr>
          <w:sz w:val="28"/>
          <w:szCs w:val="28"/>
          <w:lang w:val="en-US"/>
        </w:rPr>
        <w:t>data for policy</w:t>
      </w:r>
      <w:r w:rsidR="00461B1A" w:rsidRPr="00ED184D">
        <w:rPr>
          <w:sz w:val="28"/>
          <w:szCs w:val="28"/>
          <w:lang w:val="en-US"/>
        </w:rPr>
        <w:t xml:space="preserve"> </w:t>
      </w:r>
      <w:r w:rsidR="009C1115" w:rsidRPr="00ED184D">
        <w:rPr>
          <w:sz w:val="28"/>
          <w:szCs w:val="28"/>
          <w:lang w:val="en-US"/>
        </w:rPr>
        <w:t xml:space="preserve">practices </w:t>
      </w:r>
      <w:r w:rsidR="00461B1A" w:rsidRPr="00ED184D">
        <w:rPr>
          <w:sz w:val="28"/>
          <w:szCs w:val="28"/>
          <w:lang w:val="en-US"/>
        </w:rPr>
        <w:t xml:space="preserve">// </w:t>
      </w:r>
      <w:r w:rsidR="009C1115" w:rsidRPr="00ED184D">
        <w:rPr>
          <w:sz w:val="28"/>
          <w:szCs w:val="28"/>
          <w:lang w:val="en-US"/>
        </w:rPr>
        <w:t xml:space="preserve">Policy Design and Practice. – 2020. – </w:t>
      </w:r>
      <w:r w:rsidR="00461B1A" w:rsidRPr="00ED184D">
        <w:rPr>
          <w:sz w:val="28"/>
          <w:szCs w:val="28"/>
          <w:lang w:val="en-US"/>
        </w:rPr>
        <w:t xml:space="preserve">Vol. </w:t>
      </w:r>
      <w:r w:rsidR="009C1115" w:rsidRPr="00ED184D">
        <w:rPr>
          <w:sz w:val="28"/>
          <w:szCs w:val="28"/>
          <w:lang w:val="en-US"/>
        </w:rPr>
        <w:t>3</w:t>
      </w:r>
      <w:r w:rsidR="00461B1A" w:rsidRPr="00ED184D">
        <w:rPr>
          <w:sz w:val="28"/>
          <w:szCs w:val="28"/>
          <w:lang w:val="en-US"/>
        </w:rPr>
        <w:t xml:space="preserve">, Issue </w:t>
      </w:r>
      <w:r w:rsidR="009C1115" w:rsidRPr="00ED184D">
        <w:rPr>
          <w:sz w:val="28"/>
          <w:szCs w:val="28"/>
          <w:lang w:val="en-US"/>
        </w:rPr>
        <w:t>2. – P. 123-134.</w:t>
      </w:r>
      <w:bookmarkEnd w:id="263"/>
    </w:p>
    <w:p w14:paraId="0966162A" w14:textId="6D3BA46F" w:rsidR="009C1115" w:rsidRPr="00ED184D" w:rsidRDefault="001013E0" w:rsidP="00ED184D">
      <w:pPr>
        <w:tabs>
          <w:tab w:val="left" w:pos="142"/>
        </w:tabs>
        <w:ind w:firstLine="709"/>
        <w:jc w:val="both"/>
        <w:rPr>
          <w:spacing w:val="-4"/>
          <w:sz w:val="28"/>
          <w:szCs w:val="28"/>
        </w:rPr>
      </w:pPr>
      <w:bookmarkStart w:id="264" w:name="_Ref167654163"/>
      <w:r w:rsidRPr="00ED184D">
        <w:rPr>
          <w:spacing w:val="-4"/>
          <w:sz w:val="28"/>
          <w:szCs w:val="28"/>
        </w:rPr>
        <w:t xml:space="preserve">105 </w:t>
      </w:r>
      <w:r w:rsidR="009C1115" w:rsidRPr="00ED184D">
        <w:rPr>
          <w:spacing w:val="-4"/>
          <w:sz w:val="28"/>
          <w:szCs w:val="28"/>
        </w:rPr>
        <w:t>Макарейко</w:t>
      </w:r>
      <w:r w:rsidR="00BE0263" w:rsidRPr="00ED184D">
        <w:rPr>
          <w:spacing w:val="-4"/>
          <w:sz w:val="28"/>
          <w:szCs w:val="28"/>
        </w:rPr>
        <w:t xml:space="preserve"> Н.</w:t>
      </w:r>
      <w:r w:rsidR="009C1115" w:rsidRPr="00ED184D">
        <w:rPr>
          <w:spacing w:val="-4"/>
          <w:sz w:val="28"/>
          <w:szCs w:val="28"/>
        </w:rPr>
        <w:t>В.</w:t>
      </w:r>
      <w:r w:rsidR="00BE0263" w:rsidRPr="00ED184D">
        <w:rPr>
          <w:spacing w:val="-4"/>
          <w:sz w:val="28"/>
          <w:szCs w:val="28"/>
        </w:rPr>
        <w:t>,</w:t>
      </w:r>
      <w:r w:rsidR="009C1115" w:rsidRPr="00ED184D">
        <w:rPr>
          <w:spacing w:val="-4"/>
          <w:sz w:val="28"/>
          <w:szCs w:val="28"/>
        </w:rPr>
        <w:t xml:space="preserve"> </w:t>
      </w:r>
      <w:r w:rsidR="006148EF" w:rsidRPr="00ED184D">
        <w:rPr>
          <w:spacing w:val="-4"/>
          <w:sz w:val="28"/>
          <w:szCs w:val="28"/>
        </w:rPr>
        <w:t>Мамай Е.</w:t>
      </w:r>
      <w:r w:rsidR="00BE0263" w:rsidRPr="00ED184D">
        <w:rPr>
          <w:spacing w:val="-4"/>
          <w:sz w:val="28"/>
          <w:szCs w:val="28"/>
        </w:rPr>
        <w:t xml:space="preserve">А. </w:t>
      </w:r>
      <w:r w:rsidR="009C1115" w:rsidRPr="00ED184D">
        <w:rPr>
          <w:spacing w:val="-4"/>
          <w:sz w:val="28"/>
          <w:szCs w:val="28"/>
        </w:rPr>
        <w:t>Киберократия как вектор развития современного государственного управления и предмет осмысления // Вестник Воронежского гос. университета. – 2023. – №3(54). – С. 114-133.</w:t>
      </w:r>
      <w:bookmarkEnd w:id="264"/>
    </w:p>
    <w:p w14:paraId="31CC075A" w14:textId="21C9E8DB" w:rsidR="009C1115" w:rsidRPr="00ED184D" w:rsidRDefault="001013E0" w:rsidP="00ED184D">
      <w:pPr>
        <w:tabs>
          <w:tab w:val="left" w:pos="142"/>
        </w:tabs>
        <w:ind w:firstLine="709"/>
        <w:jc w:val="both"/>
        <w:rPr>
          <w:sz w:val="28"/>
          <w:szCs w:val="28"/>
        </w:rPr>
      </w:pPr>
      <w:bookmarkStart w:id="265" w:name="_Hlk167607845"/>
      <w:bookmarkStart w:id="266" w:name="_Ref166993792"/>
      <w:r w:rsidRPr="00ED184D">
        <w:rPr>
          <w:sz w:val="28"/>
          <w:szCs w:val="28"/>
        </w:rPr>
        <w:t xml:space="preserve">106 </w:t>
      </w:r>
      <w:r w:rsidR="009C1115" w:rsidRPr="00ED184D">
        <w:rPr>
          <w:sz w:val="28"/>
          <w:szCs w:val="28"/>
        </w:rPr>
        <w:t>Мун</w:t>
      </w:r>
      <w:r w:rsidR="006148EF" w:rsidRPr="00ED184D">
        <w:rPr>
          <w:sz w:val="28"/>
          <w:szCs w:val="28"/>
        </w:rPr>
        <w:t xml:space="preserve"> Д.</w:t>
      </w:r>
      <w:r w:rsidR="009C1115" w:rsidRPr="00ED184D">
        <w:rPr>
          <w:sz w:val="28"/>
          <w:szCs w:val="28"/>
        </w:rPr>
        <w:t xml:space="preserve">А. Цифровые инструменты для анализа данных и их применение в государственном управлении </w:t>
      </w:r>
      <w:r w:rsidR="006148EF" w:rsidRPr="00ED184D">
        <w:rPr>
          <w:sz w:val="28"/>
          <w:szCs w:val="28"/>
        </w:rPr>
        <w:t>//</w:t>
      </w:r>
      <w:r w:rsidR="009C1115" w:rsidRPr="00ED184D">
        <w:rPr>
          <w:sz w:val="28"/>
          <w:szCs w:val="28"/>
        </w:rPr>
        <w:t xml:space="preserve"> </w:t>
      </w:r>
      <w:r w:rsidR="009C1115" w:rsidRPr="00ED184D">
        <w:rPr>
          <w:sz w:val="28"/>
          <w:szCs w:val="28"/>
          <w:lang w:val="en-US"/>
        </w:rPr>
        <w:t>https</w:t>
      </w:r>
      <w:r w:rsidR="009C1115" w:rsidRPr="00ED184D">
        <w:rPr>
          <w:sz w:val="28"/>
          <w:szCs w:val="28"/>
        </w:rPr>
        <w:t>://</w:t>
      </w:r>
      <w:r w:rsidR="009C1115" w:rsidRPr="00ED184D">
        <w:rPr>
          <w:sz w:val="28"/>
          <w:szCs w:val="28"/>
          <w:lang w:val="en-US"/>
        </w:rPr>
        <w:t>profitday</w:t>
      </w:r>
      <w:r w:rsidR="009C1115" w:rsidRPr="00ED184D">
        <w:rPr>
          <w:sz w:val="28"/>
          <w:szCs w:val="28"/>
        </w:rPr>
        <w:t>.</w:t>
      </w:r>
      <w:r w:rsidR="009C1115" w:rsidRPr="00ED184D">
        <w:rPr>
          <w:sz w:val="28"/>
          <w:szCs w:val="28"/>
          <w:lang w:val="en-US"/>
        </w:rPr>
        <w:t>kz</w:t>
      </w:r>
      <w:r w:rsidR="009C1115" w:rsidRPr="00ED184D">
        <w:rPr>
          <w:sz w:val="28"/>
          <w:szCs w:val="28"/>
        </w:rPr>
        <w:t>/</w:t>
      </w:r>
      <w:r w:rsidR="009C1115" w:rsidRPr="00ED184D">
        <w:rPr>
          <w:sz w:val="28"/>
          <w:szCs w:val="28"/>
          <w:lang w:val="en-US"/>
        </w:rPr>
        <w:t>pdf</w:t>
      </w:r>
      <w:bookmarkEnd w:id="265"/>
      <w:r w:rsidR="006148EF" w:rsidRPr="00ED184D">
        <w:rPr>
          <w:sz w:val="28"/>
          <w:szCs w:val="28"/>
        </w:rPr>
        <w:t>.</w:t>
      </w:r>
      <w:r w:rsidR="009C1115" w:rsidRPr="00ED184D">
        <w:rPr>
          <w:sz w:val="28"/>
          <w:szCs w:val="28"/>
        </w:rPr>
        <w:t xml:space="preserve"> 22.</w:t>
      </w:r>
      <w:r w:rsidR="00DE4855" w:rsidRPr="00ED184D">
        <w:rPr>
          <w:sz w:val="28"/>
          <w:szCs w:val="28"/>
        </w:rPr>
        <w:t>11</w:t>
      </w:r>
      <w:r w:rsidR="009C1115" w:rsidRPr="00ED184D">
        <w:rPr>
          <w:sz w:val="28"/>
          <w:szCs w:val="28"/>
        </w:rPr>
        <w:t>.2024.</w:t>
      </w:r>
      <w:bookmarkEnd w:id="266"/>
    </w:p>
    <w:p w14:paraId="7B42E6A0" w14:textId="7DF3632C" w:rsidR="009C1115" w:rsidRPr="00ED184D" w:rsidRDefault="001013E0" w:rsidP="00ED184D">
      <w:pPr>
        <w:tabs>
          <w:tab w:val="left" w:pos="142"/>
        </w:tabs>
        <w:ind w:firstLine="709"/>
        <w:jc w:val="both"/>
        <w:rPr>
          <w:sz w:val="28"/>
          <w:szCs w:val="28"/>
          <w:lang w:val="en-US"/>
        </w:rPr>
      </w:pPr>
      <w:bookmarkStart w:id="267" w:name="_Hlk167607935"/>
      <w:bookmarkStart w:id="268" w:name="_Ref167181447"/>
      <w:r w:rsidRPr="00ED184D">
        <w:rPr>
          <w:sz w:val="28"/>
          <w:szCs w:val="28"/>
          <w:lang w:val="en-US"/>
        </w:rPr>
        <w:t xml:space="preserve">107 </w:t>
      </w:r>
      <w:r w:rsidR="009C1115" w:rsidRPr="00ED184D">
        <w:rPr>
          <w:sz w:val="28"/>
          <w:szCs w:val="28"/>
          <w:lang w:val="en-US"/>
        </w:rPr>
        <w:t xml:space="preserve">EBA report on big data and advanced analytics // </w:t>
      </w:r>
      <w:r w:rsidR="009C1115" w:rsidRPr="00ED184D">
        <w:rPr>
          <w:spacing w:val="-4"/>
          <w:sz w:val="28"/>
          <w:szCs w:val="28"/>
          <w:lang w:val="en-GB"/>
        </w:rPr>
        <w:t>https://www.eba.europa.eu/sites/default/files/document_library/Final</w:t>
      </w:r>
      <w:r w:rsidR="00461B1A" w:rsidRPr="00ED184D">
        <w:rPr>
          <w:spacing w:val="-4"/>
          <w:sz w:val="28"/>
          <w:szCs w:val="28"/>
          <w:lang w:val="en-GB"/>
        </w:rPr>
        <w:t>.</w:t>
      </w:r>
      <w:bookmarkEnd w:id="267"/>
      <w:r w:rsidR="009C1115" w:rsidRPr="00ED184D">
        <w:rPr>
          <w:sz w:val="28"/>
          <w:szCs w:val="28"/>
          <w:lang w:val="en-US"/>
        </w:rPr>
        <w:t xml:space="preserve"> 2</w:t>
      </w:r>
      <w:r w:rsidR="009C1115" w:rsidRPr="00ED184D">
        <w:rPr>
          <w:spacing w:val="-4"/>
          <w:sz w:val="28"/>
          <w:szCs w:val="28"/>
          <w:lang w:val="en-US"/>
        </w:rPr>
        <w:t>5.</w:t>
      </w:r>
      <w:r w:rsidR="00DE4855" w:rsidRPr="00ED184D">
        <w:rPr>
          <w:spacing w:val="-4"/>
          <w:sz w:val="28"/>
          <w:szCs w:val="28"/>
          <w:lang w:val="en-US"/>
        </w:rPr>
        <w:t>11</w:t>
      </w:r>
      <w:r w:rsidR="009C1115" w:rsidRPr="00ED184D">
        <w:rPr>
          <w:spacing w:val="-4"/>
          <w:sz w:val="28"/>
          <w:szCs w:val="28"/>
          <w:lang w:val="en-US"/>
        </w:rPr>
        <w:t>.2024.</w:t>
      </w:r>
      <w:bookmarkEnd w:id="268"/>
    </w:p>
    <w:p w14:paraId="50968DA6" w14:textId="7D308F68" w:rsidR="009C1115" w:rsidRPr="00AF00FF" w:rsidRDefault="001013E0" w:rsidP="00ED184D">
      <w:pPr>
        <w:tabs>
          <w:tab w:val="left" w:pos="142"/>
        </w:tabs>
        <w:ind w:firstLine="709"/>
        <w:jc w:val="both"/>
        <w:rPr>
          <w:sz w:val="28"/>
          <w:szCs w:val="28"/>
        </w:rPr>
      </w:pPr>
      <w:bookmarkStart w:id="269" w:name="_Ref166686982"/>
      <w:r w:rsidRPr="00ED184D">
        <w:rPr>
          <w:sz w:val="28"/>
          <w:szCs w:val="28"/>
          <w:lang w:val="en-US"/>
        </w:rPr>
        <w:t xml:space="preserve">108 </w:t>
      </w:r>
      <w:r w:rsidR="009C1115" w:rsidRPr="00ED184D">
        <w:rPr>
          <w:sz w:val="28"/>
          <w:szCs w:val="28"/>
          <w:lang w:val="en-US"/>
        </w:rPr>
        <w:t>Akatkin Y.</w:t>
      </w:r>
      <w:r w:rsidR="00461B1A" w:rsidRPr="00ED184D">
        <w:rPr>
          <w:sz w:val="28"/>
          <w:szCs w:val="28"/>
          <w:lang w:val="en-US"/>
        </w:rPr>
        <w:t xml:space="preserve">, Yasinovskaya E. </w:t>
      </w:r>
      <w:r w:rsidR="009C1115" w:rsidRPr="00ED184D">
        <w:rPr>
          <w:sz w:val="28"/>
          <w:szCs w:val="28"/>
          <w:lang w:val="en-US"/>
        </w:rPr>
        <w:t>Data-Driven Government in Russia: Linked Open Data Challe</w:t>
      </w:r>
      <w:r w:rsidR="00461B1A" w:rsidRPr="00ED184D">
        <w:rPr>
          <w:sz w:val="28"/>
          <w:szCs w:val="28"/>
          <w:lang w:val="en-US"/>
        </w:rPr>
        <w:t>nges, Opportunities, Solutions</w:t>
      </w:r>
      <w:r w:rsidR="009C1115" w:rsidRPr="00ED184D">
        <w:rPr>
          <w:sz w:val="28"/>
          <w:szCs w:val="28"/>
          <w:lang w:val="en-US"/>
        </w:rPr>
        <w:t xml:space="preserve"> // Electronic Governance and Open Society: Challenges in Eurasia</w:t>
      </w:r>
      <w:r w:rsidR="00461B1A" w:rsidRPr="00ED184D">
        <w:rPr>
          <w:sz w:val="28"/>
          <w:szCs w:val="28"/>
          <w:lang w:val="en-US"/>
        </w:rPr>
        <w:t xml:space="preserve">: procced. </w:t>
      </w:r>
      <w:r w:rsidR="00461B1A" w:rsidRPr="00AF00FF">
        <w:rPr>
          <w:sz w:val="28"/>
          <w:szCs w:val="28"/>
        </w:rPr>
        <w:t>7</w:t>
      </w:r>
      <w:r w:rsidR="00461B1A" w:rsidRPr="00ED184D">
        <w:rPr>
          <w:sz w:val="28"/>
          <w:szCs w:val="28"/>
          <w:lang w:val="en-US"/>
        </w:rPr>
        <w:t>th</w:t>
      </w:r>
      <w:r w:rsidR="00461B1A" w:rsidRPr="00AF00FF">
        <w:rPr>
          <w:sz w:val="28"/>
          <w:szCs w:val="28"/>
        </w:rPr>
        <w:t xml:space="preserve"> </w:t>
      </w:r>
      <w:r w:rsidR="00461B1A" w:rsidRPr="00ED184D">
        <w:rPr>
          <w:sz w:val="28"/>
          <w:szCs w:val="28"/>
          <w:lang w:val="en-US"/>
        </w:rPr>
        <w:t>internat</w:t>
      </w:r>
      <w:r w:rsidR="00461B1A" w:rsidRPr="00AF00FF">
        <w:rPr>
          <w:sz w:val="28"/>
          <w:szCs w:val="28"/>
        </w:rPr>
        <w:t xml:space="preserve">. </w:t>
      </w:r>
      <w:r w:rsidR="00461B1A" w:rsidRPr="00ED184D">
        <w:rPr>
          <w:sz w:val="28"/>
          <w:szCs w:val="28"/>
          <w:lang w:val="en-US"/>
        </w:rPr>
        <w:t>conf</w:t>
      </w:r>
      <w:r w:rsidR="009C1115" w:rsidRPr="00AF00FF">
        <w:rPr>
          <w:sz w:val="28"/>
          <w:szCs w:val="28"/>
        </w:rPr>
        <w:t xml:space="preserve">. – </w:t>
      </w:r>
      <w:r w:rsidR="00461B1A" w:rsidRPr="00ED184D">
        <w:rPr>
          <w:sz w:val="28"/>
          <w:szCs w:val="28"/>
          <w:lang w:val="en-US"/>
        </w:rPr>
        <w:t>SPb</w:t>
      </w:r>
      <w:r w:rsidR="00461B1A" w:rsidRPr="00AF00FF">
        <w:rPr>
          <w:sz w:val="28"/>
          <w:szCs w:val="28"/>
        </w:rPr>
        <w:t xml:space="preserve">., </w:t>
      </w:r>
      <w:r w:rsidR="009C1115" w:rsidRPr="00AF00FF">
        <w:rPr>
          <w:sz w:val="28"/>
          <w:szCs w:val="28"/>
        </w:rPr>
        <w:t xml:space="preserve">2020. – </w:t>
      </w:r>
      <w:r w:rsidR="009C1115" w:rsidRPr="00ED184D">
        <w:rPr>
          <w:sz w:val="28"/>
          <w:szCs w:val="28"/>
          <w:lang w:val="en-US"/>
        </w:rPr>
        <w:t>P</w:t>
      </w:r>
      <w:r w:rsidR="009C1115" w:rsidRPr="00AF00FF">
        <w:rPr>
          <w:sz w:val="28"/>
          <w:szCs w:val="28"/>
        </w:rPr>
        <w:t>. 245-257.</w:t>
      </w:r>
      <w:bookmarkEnd w:id="269"/>
    </w:p>
    <w:p w14:paraId="3AC4E728" w14:textId="41E6A5DF" w:rsidR="009C1115" w:rsidRPr="00ED184D" w:rsidRDefault="001013E0" w:rsidP="00ED184D">
      <w:pPr>
        <w:tabs>
          <w:tab w:val="left" w:pos="142"/>
        </w:tabs>
        <w:ind w:firstLine="709"/>
        <w:jc w:val="both"/>
        <w:rPr>
          <w:spacing w:val="-4"/>
          <w:sz w:val="28"/>
          <w:szCs w:val="28"/>
        </w:rPr>
      </w:pPr>
      <w:bookmarkStart w:id="270" w:name="_Ref167606256"/>
      <w:r w:rsidRPr="00ED184D">
        <w:rPr>
          <w:sz w:val="28"/>
          <w:szCs w:val="28"/>
        </w:rPr>
        <w:t xml:space="preserve">109 </w:t>
      </w:r>
      <w:r w:rsidR="009C1115" w:rsidRPr="00ED184D">
        <w:rPr>
          <w:sz w:val="28"/>
          <w:szCs w:val="28"/>
        </w:rPr>
        <w:t>Использование больших данных в финансовом секторе и риски финансовой стабильности</w:t>
      </w:r>
      <w:r w:rsidR="006148EF" w:rsidRPr="00ED184D">
        <w:rPr>
          <w:sz w:val="28"/>
          <w:szCs w:val="28"/>
        </w:rPr>
        <w:t>:</w:t>
      </w:r>
      <w:r w:rsidR="009C1115" w:rsidRPr="00ED184D">
        <w:rPr>
          <w:sz w:val="28"/>
          <w:szCs w:val="28"/>
        </w:rPr>
        <w:t xml:space="preserve"> </w:t>
      </w:r>
      <w:r w:rsidR="006148EF" w:rsidRPr="00ED184D">
        <w:rPr>
          <w:sz w:val="28"/>
          <w:szCs w:val="28"/>
        </w:rPr>
        <w:t xml:space="preserve">докл. </w:t>
      </w:r>
      <w:r w:rsidR="009C1115" w:rsidRPr="00ED184D">
        <w:rPr>
          <w:sz w:val="28"/>
          <w:szCs w:val="28"/>
        </w:rPr>
        <w:t xml:space="preserve">для общественных консультаций. – 2021 // </w:t>
      </w:r>
      <w:r w:rsidR="009C1115" w:rsidRPr="00ED184D">
        <w:rPr>
          <w:spacing w:val="-4"/>
          <w:sz w:val="28"/>
          <w:szCs w:val="28"/>
        </w:rPr>
        <w:t>https://cbr.ru/Content/Document/File/131359/Consultation_Paper_</w:t>
      </w:r>
      <w:r w:rsidR="006148EF" w:rsidRPr="00ED184D">
        <w:rPr>
          <w:spacing w:val="-4"/>
          <w:sz w:val="28"/>
          <w:szCs w:val="28"/>
        </w:rPr>
        <w:t>.</w:t>
      </w:r>
      <w:r w:rsidR="009C1115" w:rsidRPr="00ED184D">
        <w:rPr>
          <w:spacing w:val="-4"/>
          <w:sz w:val="28"/>
          <w:szCs w:val="28"/>
        </w:rPr>
        <w:t xml:space="preserve"> 25.</w:t>
      </w:r>
      <w:r w:rsidR="00DE4855" w:rsidRPr="00ED184D">
        <w:rPr>
          <w:spacing w:val="-4"/>
          <w:sz w:val="28"/>
          <w:szCs w:val="28"/>
        </w:rPr>
        <w:t>11</w:t>
      </w:r>
      <w:r w:rsidR="009C1115" w:rsidRPr="00ED184D">
        <w:rPr>
          <w:spacing w:val="-4"/>
          <w:sz w:val="28"/>
          <w:szCs w:val="28"/>
        </w:rPr>
        <w:t>.2024.</w:t>
      </w:r>
      <w:bookmarkEnd w:id="270"/>
    </w:p>
    <w:p w14:paraId="2C6CEC53" w14:textId="7BC2E96E" w:rsidR="009C1115" w:rsidRPr="00ED184D" w:rsidRDefault="001013E0" w:rsidP="00ED184D">
      <w:pPr>
        <w:tabs>
          <w:tab w:val="left" w:pos="142"/>
        </w:tabs>
        <w:ind w:firstLine="709"/>
        <w:jc w:val="both"/>
        <w:rPr>
          <w:sz w:val="28"/>
          <w:szCs w:val="28"/>
        </w:rPr>
      </w:pPr>
      <w:bookmarkStart w:id="271" w:name="_Ref8567999"/>
      <w:r w:rsidRPr="00ED184D">
        <w:rPr>
          <w:sz w:val="28"/>
          <w:szCs w:val="28"/>
        </w:rPr>
        <w:t xml:space="preserve">110 </w:t>
      </w:r>
      <w:r w:rsidR="009C1115" w:rsidRPr="00ED184D">
        <w:rPr>
          <w:sz w:val="28"/>
          <w:szCs w:val="28"/>
        </w:rPr>
        <w:t>Матюшок</w:t>
      </w:r>
      <w:r w:rsidR="006148EF" w:rsidRPr="00ED184D">
        <w:rPr>
          <w:sz w:val="28"/>
          <w:szCs w:val="28"/>
        </w:rPr>
        <w:t xml:space="preserve"> С.</w:t>
      </w:r>
      <w:r w:rsidR="009C1115" w:rsidRPr="00ED184D">
        <w:rPr>
          <w:sz w:val="28"/>
          <w:szCs w:val="28"/>
        </w:rPr>
        <w:t>В.</w:t>
      </w:r>
      <w:r w:rsidR="006148EF" w:rsidRPr="00ED184D">
        <w:rPr>
          <w:sz w:val="28"/>
          <w:szCs w:val="28"/>
        </w:rPr>
        <w:t>,</w:t>
      </w:r>
      <w:r w:rsidR="009C1115" w:rsidRPr="00ED184D">
        <w:rPr>
          <w:sz w:val="28"/>
          <w:szCs w:val="28"/>
        </w:rPr>
        <w:t xml:space="preserve"> </w:t>
      </w:r>
      <w:r w:rsidR="006148EF" w:rsidRPr="00ED184D">
        <w:rPr>
          <w:sz w:val="28"/>
          <w:szCs w:val="28"/>
        </w:rPr>
        <w:t xml:space="preserve">Фомина А.В., Хрусталев Е.Ю. </w:t>
      </w:r>
      <w:r w:rsidR="009C1115" w:rsidRPr="00ED184D">
        <w:rPr>
          <w:sz w:val="28"/>
          <w:szCs w:val="28"/>
        </w:rPr>
        <w:t>Проектный подход как метод повышения экономической эффективности наукоемких промышленных предприятий // Экономический анализ: теория и практика. – 2014. – №34. – С.</w:t>
      </w:r>
      <w:r w:rsidR="007640A1">
        <w:rPr>
          <w:sz w:val="28"/>
          <w:szCs w:val="28"/>
        </w:rPr>
        <w:t> </w:t>
      </w:r>
      <w:r w:rsidR="009C1115" w:rsidRPr="00ED184D">
        <w:rPr>
          <w:sz w:val="28"/>
          <w:szCs w:val="28"/>
        </w:rPr>
        <w:t>2-16.</w:t>
      </w:r>
      <w:bookmarkEnd w:id="271"/>
    </w:p>
    <w:p w14:paraId="69B3064A" w14:textId="06755805" w:rsidR="009C1115" w:rsidRPr="00ED184D" w:rsidRDefault="001013E0" w:rsidP="00ED184D">
      <w:pPr>
        <w:tabs>
          <w:tab w:val="left" w:pos="142"/>
        </w:tabs>
        <w:ind w:firstLine="709"/>
        <w:jc w:val="both"/>
        <w:rPr>
          <w:spacing w:val="-4"/>
          <w:sz w:val="28"/>
          <w:szCs w:val="28"/>
          <w:lang w:val="en-GB"/>
        </w:rPr>
      </w:pPr>
      <w:bookmarkStart w:id="272" w:name="_Ref8734976"/>
      <w:r w:rsidRPr="00ED184D">
        <w:rPr>
          <w:sz w:val="28"/>
          <w:szCs w:val="28"/>
          <w:lang w:val="en-US"/>
        </w:rPr>
        <w:t xml:space="preserve">111 </w:t>
      </w:r>
      <w:r w:rsidR="009C1115" w:rsidRPr="00ED184D">
        <w:rPr>
          <w:sz w:val="28"/>
          <w:szCs w:val="28"/>
          <w:lang w:val="en-US"/>
        </w:rPr>
        <w:t xml:space="preserve">Projects in Controlled Environments 2 </w:t>
      </w:r>
      <w:r w:rsidR="00461B1A" w:rsidRPr="00ED184D">
        <w:rPr>
          <w:sz w:val="28"/>
          <w:szCs w:val="28"/>
          <w:lang w:val="en-US"/>
        </w:rPr>
        <w:t>//</w:t>
      </w:r>
      <w:r w:rsidR="009C1115" w:rsidRPr="00ED184D">
        <w:rPr>
          <w:spacing w:val="-4"/>
          <w:sz w:val="28"/>
          <w:szCs w:val="28"/>
          <w:lang w:val="en-US"/>
        </w:rPr>
        <w:t xml:space="preserve"> </w:t>
      </w:r>
      <w:r w:rsidR="009C1115" w:rsidRPr="00ED184D">
        <w:rPr>
          <w:spacing w:val="-4"/>
          <w:sz w:val="28"/>
          <w:szCs w:val="28"/>
          <w:lang w:val="en-GB"/>
        </w:rPr>
        <w:t>https://www.prince2.com/uk</w:t>
      </w:r>
      <w:r w:rsidR="00461B1A" w:rsidRPr="00ED184D">
        <w:rPr>
          <w:spacing w:val="-4"/>
          <w:sz w:val="28"/>
          <w:szCs w:val="28"/>
          <w:lang w:val="en-GB"/>
        </w:rPr>
        <w:t>.</w:t>
      </w:r>
      <w:r w:rsidR="009C1115" w:rsidRPr="00ED184D">
        <w:rPr>
          <w:spacing w:val="-4"/>
          <w:sz w:val="28"/>
          <w:szCs w:val="28"/>
          <w:lang w:val="en-GB"/>
        </w:rPr>
        <w:t xml:space="preserve"> </w:t>
      </w:r>
      <w:r w:rsidR="009C1115" w:rsidRPr="00ED184D">
        <w:rPr>
          <w:sz w:val="28"/>
          <w:szCs w:val="28"/>
          <w:lang w:val="en-US"/>
        </w:rPr>
        <w:t>2</w:t>
      </w:r>
      <w:r w:rsidR="009C1115" w:rsidRPr="00ED184D">
        <w:rPr>
          <w:spacing w:val="-4"/>
          <w:sz w:val="28"/>
          <w:szCs w:val="28"/>
          <w:lang w:val="en-US"/>
        </w:rPr>
        <w:t>5.</w:t>
      </w:r>
      <w:r w:rsidR="00DE4855" w:rsidRPr="00ED184D">
        <w:rPr>
          <w:spacing w:val="-4"/>
          <w:sz w:val="28"/>
          <w:szCs w:val="28"/>
          <w:lang w:val="en-US"/>
        </w:rPr>
        <w:t>11</w:t>
      </w:r>
      <w:r w:rsidR="009C1115" w:rsidRPr="00ED184D">
        <w:rPr>
          <w:spacing w:val="-4"/>
          <w:sz w:val="28"/>
          <w:szCs w:val="28"/>
          <w:lang w:val="en-US"/>
        </w:rPr>
        <w:t>.2024.</w:t>
      </w:r>
      <w:bookmarkEnd w:id="272"/>
    </w:p>
    <w:p w14:paraId="70312947" w14:textId="2CFEA0A1" w:rsidR="00663292" w:rsidRPr="00ED184D" w:rsidRDefault="001013E0" w:rsidP="00ED184D">
      <w:pPr>
        <w:widowControl w:val="0"/>
        <w:tabs>
          <w:tab w:val="left" w:pos="142"/>
        </w:tabs>
        <w:ind w:firstLine="709"/>
        <w:jc w:val="both"/>
        <w:rPr>
          <w:sz w:val="28"/>
          <w:szCs w:val="28"/>
        </w:rPr>
      </w:pPr>
      <w:bookmarkStart w:id="273" w:name="_Ref9014946"/>
      <w:bookmarkStart w:id="274" w:name="_Hlk29228867"/>
      <w:r w:rsidRPr="00ED184D">
        <w:rPr>
          <w:sz w:val="28"/>
          <w:szCs w:val="28"/>
        </w:rPr>
        <w:t xml:space="preserve">112 </w:t>
      </w:r>
      <w:r w:rsidR="006148EF" w:rsidRPr="00ED184D">
        <w:rPr>
          <w:sz w:val="28"/>
          <w:szCs w:val="28"/>
        </w:rPr>
        <w:t>Володин В.</w:t>
      </w:r>
      <w:r w:rsidR="00663292" w:rsidRPr="00ED184D">
        <w:rPr>
          <w:sz w:val="28"/>
          <w:szCs w:val="28"/>
        </w:rPr>
        <w:t>В.</w:t>
      </w:r>
      <w:r w:rsidR="006148EF" w:rsidRPr="00ED184D">
        <w:rPr>
          <w:sz w:val="28"/>
          <w:szCs w:val="28"/>
        </w:rPr>
        <w:t>,</w:t>
      </w:r>
      <w:r w:rsidR="00663292" w:rsidRPr="00ED184D">
        <w:rPr>
          <w:sz w:val="28"/>
          <w:szCs w:val="28"/>
        </w:rPr>
        <w:t xml:space="preserve"> </w:t>
      </w:r>
      <w:r w:rsidR="006148EF" w:rsidRPr="00ED184D">
        <w:rPr>
          <w:sz w:val="28"/>
          <w:szCs w:val="28"/>
        </w:rPr>
        <w:t xml:space="preserve">Дмитриев А.Г., Хабаров В.И. </w:t>
      </w:r>
      <w:r w:rsidR="00663292" w:rsidRPr="00ED184D">
        <w:rPr>
          <w:sz w:val="28"/>
          <w:szCs w:val="28"/>
        </w:rPr>
        <w:t>Основные концепции стандартизации управления проектами // https://naukovedenie.ru</w:t>
      </w:r>
      <w:r w:rsidR="006148EF" w:rsidRPr="00ED184D">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73"/>
    </w:p>
    <w:p w14:paraId="29097152" w14:textId="671C89F4" w:rsidR="00663292" w:rsidRPr="00ED184D" w:rsidRDefault="001013E0" w:rsidP="00ED184D">
      <w:pPr>
        <w:tabs>
          <w:tab w:val="left" w:pos="142"/>
        </w:tabs>
        <w:ind w:firstLine="709"/>
        <w:jc w:val="both"/>
        <w:rPr>
          <w:sz w:val="28"/>
          <w:szCs w:val="28"/>
        </w:rPr>
      </w:pPr>
      <w:bookmarkStart w:id="275" w:name="_Ref8803675"/>
      <w:bookmarkEnd w:id="274"/>
      <w:r w:rsidRPr="00ED184D">
        <w:rPr>
          <w:sz w:val="28"/>
          <w:szCs w:val="28"/>
        </w:rPr>
        <w:t xml:space="preserve">113 </w:t>
      </w:r>
      <w:r w:rsidR="00663292" w:rsidRPr="00ED184D">
        <w:rPr>
          <w:sz w:val="28"/>
          <w:szCs w:val="28"/>
        </w:rPr>
        <w:t>Закон Республики Казахстан</w:t>
      </w:r>
      <w:r w:rsidR="006148EF" w:rsidRPr="00ED184D">
        <w:rPr>
          <w:sz w:val="28"/>
          <w:szCs w:val="28"/>
        </w:rPr>
        <w:t>.</w:t>
      </w:r>
      <w:r w:rsidR="00663292" w:rsidRPr="00ED184D">
        <w:rPr>
          <w:sz w:val="28"/>
          <w:szCs w:val="28"/>
        </w:rPr>
        <w:t xml:space="preserve"> О государственно-частном партнерстве</w:t>
      </w:r>
      <w:r w:rsidR="006148EF" w:rsidRPr="00ED184D">
        <w:rPr>
          <w:sz w:val="28"/>
          <w:szCs w:val="28"/>
        </w:rPr>
        <w:t xml:space="preserve">: </w:t>
      </w:r>
      <w:proofErr w:type="gramStart"/>
      <w:r w:rsidR="006148EF" w:rsidRPr="00ED184D">
        <w:rPr>
          <w:sz w:val="28"/>
          <w:szCs w:val="28"/>
        </w:rPr>
        <w:t>принят</w:t>
      </w:r>
      <w:proofErr w:type="gramEnd"/>
      <w:r w:rsidR="00663292" w:rsidRPr="00ED184D">
        <w:rPr>
          <w:sz w:val="28"/>
          <w:szCs w:val="28"/>
        </w:rPr>
        <w:t xml:space="preserve"> 31 октября 2015 года</w:t>
      </w:r>
      <w:r w:rsidR="006148EF" w:rsidRPr="00ED184D">
        <w:rPr>
          <w:sz w:val="28"/>
          <w:szCs w:val="28"/>
        </w:rPr>
        <w:t>,</w:t>
      </w:r>
      <w:r w:rsidR="00663292" w:rsidRPr="00ED184D">
        <w:rPr>
          <w:sz w:val="28"/>
          <w:szCs w:val="28"/>
        </w:rPr>
        <w:t xml:space="preserve"> №379-V ЗРК </w:t>
      </w:r>
      <w:r w:rsidR="006148EF" w:rsidRPr="00ED184D">
        <w:rPr>
          <w:sz w:val="28"/>
          <w:szCs w:val="28"/>
        </w:rPr>
        <w:t>//</w:t>
      </w:r>
      <w:r w:rsidR="00663292" w:rsidRPr="00ED184D">
        <w:rPr>
          <w:sz w:val="28"/>
          <w:szCs w:val="28"/>
        </w:rPr>
        <w:t xml:space="preserve"> </w:t>
      </w:r>
      <w:r w:rsidR="0074037D" w:rsidRPr="0074037D">
        <w:rPr>
          <w:sz w:val="28"/>
          <w:szCs w:val="28"/>
        </w:rPr>
        <w:t>https://adilet.zan.kz/rus/docs/Z1500000379</w:t>
      </w:r>
      <w:r w:rsidR="006148EF" w:rsidRPr="00ED184D">
        <w:rPr>
          <w:sz w:val="28"/>
          <w:szCs w:val="28"/>
        </w:rPr>
        <w:t>.</w:t>
      </w:r>
      <w:r w:rsidR="0074037D">
        <w:rPr>
          <w:sz w:val="28"/>
          <w:szCs w:val="28"/>
        </w:rPr>
        <w:t xml:space="preserve"> </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75"/>
    </w:p>
    <w:p w14:paraId="6A4D1940" w14:textId="75B71BC3" w:rsidR="00663292" w:rsidRPr="00ED184D" w:rsidRDefault="001013E0" w:rsidP="00ED184D">
      <w:pPr>
        <w:tabs>
          <w:tab w:val="left" w:pos="142"/>
        </w:tabs>
        <w:ind w:firstLine="709"/>
        <w:jc w:val="both"/>
        <w:rPr>
          <w:sz w:val="28"/>
          <w:szCs w:val="28"/>
        </w:rPr>
      </w:pPr>
      <w:bookmarkStart w:id="276" w:name="_Ref10969084"/>
      <w:r w:rsidRPr="00ED184D">
        <w:rPr>
          <w:sz w:val="28"/>
          <w:szCs w:val="28"/>
        </w:rPr>
        <w:t xml:space="preserve">114 </w:t>
      </w:r>
      <w:r w:rsidR="00663292" w:rsidRPr="00ED184D">
        <w:rPr>
          <w:sz w:val="28"/>
          <w:szCs w:val="28"/>
        </w:rPr>
        <w:t>Евдокимов</w:t>
      </w:r>
      <w:r w:rsidR="006148EF" w:rsidRPr="00ED184D">
        <w:rPr>
          <w:sz w:val="28"/>
          <w:szCs w:val="28"/>
        </w:rPr>
        <w:t xml:space="preserve"> К.</w:t>
      </w:r>
      <w:r w:rsidR="00663292" w:rsidRPr="00ED184D">
        <w:rPr>
          <w:sz w:val="28"/>
          <w:szCs w:val="28"/>
        </w:rPr>
        <w:t>В.</w:t>
      </w:r>
      <w:r w:rsidR="006148EF" w:rsidRPr="00ED184D">
        <w:rPr>
          <w:sz w:val="28"/>
          <w:szCs w:val="28"/>
        </w:rPr>
        <w:t>,</w:t>
      </w:r>
      <w:r w:rsidR="00663292" w:rsidRPr="00ED184D">
        <w:rPr>
          <w:sz w:val="28"/>
          <w:szCs w:val="28"/>
        </w:rPr>
        <w:t xml:space="preserve"> </w:t>
      </w:r>
      <w:r w:rsidR="006148EF" w:rsidRPr="00ED184D">
        <w:rPr>
          <w:sz w:val="28"/>
          <w:szCs w:val="28"/>
        </w:rPr>
        <w:t xml:space="preserve">Иванов Д.Ю., Суслов Е.Ю. </w:t>
      </w:r>
      <w:r w:rsidR="00663292" w:rsidRPr="00ED184D">
        <w:rPr>
          <w:sz w:val="28"/>
          <w:szCs w:val="28"/>
        </w:rPr>
        <w:t>Проблемы и перспективы использования проектного подхода в решении стратегических задач развития экономики России // Вестник Белгородского университета кооперации, экономи</w:t>
      </w:r>
      <w:r w:rsidR="006148EF" w:rsidRPr="00ED184D">
        <w:rPr>
          <w:sz w:val="28"/>
          <w:szCs w:val="28"/>
        </w:rPr>
        <w:t xml:space="preserve">ки и права. – 2018. – № 6. – С. </w:t>
      </w:r>
      <w:r w:rsidR="00663292" w:rsidRPr="00ED184D">
        <w:rPr>
          <w:sz w:val="28"/>
          <w:szCs w:val="28"/>
        </w:rPr>
        <w:t>92-102.</w:t>
      </w:r>
      <w:bookmarkEnd w:id="276"/>
    </w:p>
    <w:p w14:paraId="4C344638" w14:textId="27B52D93" w:rsidR="0074037D" w:rsidRPr="00ED184D" w:rsidRDefault="001013E0" w:rsidP="00ED184D">
      <w:pPr>
        <w:tabs>
          <w:tab w:val="left" w:pos="142"/>
        </w:tabs>
        <w:ind w:firstLine="709"/>
        <w:jc w:val="both"/>
        <w:rPr>
          <w:sz w:val="28"/>
          <w:szCs w:val="28"/>
        </w:rPr>
      </w:pPr>
      <w:bookmarkStart w:id="277" w:name="_Ref9420042"/>
      <w:bookmarkStart w:id="278" w:name="_Hlk26223563"/>
      <w:r w:rsidRPr="00ED184D">
        <w:rPr>
          <w:sz w:val="28"/>
          <w:szCs w:val="28"/>
        </w:rPr>
        <w:t xml:space="preserve">115 </w:t>
      </w:r>
      <w:bookmarkEnd w:id="277"/>
      <w:r w:rsidR="0074037D" w:rsidRPr="0074037D">
        <w:rPr>
          <w:sz w:val="28"/>
          <w:szCs w:val="28"/>
        </w:rPr>
        <w:t>Исенова Г. К. и др. О некоторых аспектах проектного подхода в контексте повышения эффективности развития экономики //Вестник Инновационного Евразийского университета. – 2020. – №. 3. – С. 73-79.</w:t>
      </w:r>
    </w:p>
    <w:p w14:paraId="50A48A65" w14:textId="7E40C328" w:rsidR="00663292" w:rsidRPr="00ED184D" w:rsidRDefault="001013E0" w:rsidP="00ED184D">
      <w:pPr>
        <w:tabs>
          <w:tab w:val="left" w:pos="142"/>
        </w:tabs>
        <w:ind w:firstLine="709"/>
        <w:jc w:val="both"/>
        <w:rPr>
          <w:sz w:val="28"/>
          <w:szCs w:val="28"/>
        </w:rPr>
      </w:pPr>
      <w:bookmarkStart w:id="279" w:name="_Ref8843388"/>
      <w:bookmarkEnd w:id="278"/>
      <w:r w:rsidRPr="00ED184D">
        <w:rPr>
          <w:sz w:val="28"/>
          <w:szCs w:val="28"/>
        </w:rPr>
        <w:t xml:space="preserve">116 </w:t>
      </w:r>
      <w:r w:rsidR="00663292" w:rsidRPr="00ED184D">
        <w:rPr>
          <w:sz w:val="28"/>
          <w:szCs w:val="28"/>
        </w:rPr>
        <w:t>Притула</w:t>
      </w:r>
      <w:r w:rsidR="006148EF" w:rsidRPr="00ED184D">
        <w:rPr>
          <w:sz w:val="28"/>
          <w:szCs w:val="28"/>
        </w:rPr>
        <w:t xml:space="preserve"> О.</w:t>
      </w:r>
      <w:r w:rsidR="00663292" w:rsidRPr="00ED184D">
        <w:rPr>
          <w:sz w:val="28"/>
          <w:szCs w:val="28"/>
        </w:rPr>
        <w:t>Д. Подходы к оценке эффективности проектно-ориентированного управления развитием экономики региона // Вестник Новгородского филиала РАНХиГС. – 2016. – Т. 1, №5-1. – С. 82-96</w:t>
      </w:r>
      <w:bookmarkEnd w:id="279"/>
      <w:r w:rsidR="00663292" w:rsidRPr="00ED184D">
        <w:rPr>
          <w:sz w:val="28"/>
          <w:szCs w:val="28"/>
        </w:rPr>
        <w:t>.</w:t>
      </w:r>
    </w:p>
    <w:p w14:paraId="535E377B" w14:textId="158BD177" w:rsidR="00663292" w:rsidRPr="00ED184D" w:rsidRDefault="001013E0" w:rsidP="00ED184D">
      <w:pPr>
        <w:tabs>
          <w:tab w:val="left" w:pos="142"/>
        </w:tabs>
        <w:ind w:firstLine="709"/>
        <w:jc w:val="both"/>
        <w:rPr>
          <w:sz w:val="28"/>
          <w:szCs w:val="28"/>
        </w:rPr>
      </w:pPr>
      <w:bookmarkStart w:id="280" w:name="_Ref8842494"/>
      <w:r w:rsidRPr="00ED184D">
        <w:rPr>
          <w:sz w:val="28"/>
          <w:szCs w:val="28"/>
        </w:rPr>
        <w:t xml:space="preserve">117 </w:t>
      </w:r>
      <w:r w:rsidR="00663292" w:rsidRPr="00ED184D">
        <w:rPr>
          <w:sz w:val="28"/>
          <w:szCs w:val="28"/>
        </w:rPr>
        <w:t>Притула</w:t>
      </w:r>
      <w:r w:rsidR="006148EF" w:rsidRPr="00ED184D">
        <w:rPr>
          <w:sz w:val="28"/>
          <w:szCs w:val="28"/>
        </w:rPr>
        <w:t xml:space="preserve"> О.</w:t>
      </w:r>
      <w:r w:rsidR="00663292" w:rsidRPr="00ED184D">
        <w:rPr>
          <w:sz w:val="28"/>
          <w:szCs w:val="28"/>
        </w:rPr>
        <w:t>Д. Системно-функциональный анализ как основа проектного управления // Вестник государственного и муниципального управления. – 2016. – №3(22). – С. 69-73.</w:t>
      </w:r>
      <w:bookmarkEnd w:id="280"/>
    </w:p>
    <w:p w14:paraId="60834E03" w14:textId="130195B8" w:rsidR="00663292" w:rsidRPr="00ED184D" w:rsidRDefault="001013E0" w:rsidP="00ED184D">
      <w:pPr>
        <w:tabs>
          <w:tab w:val="left" w:pos="142"/>
        </w:tabs>
        <w:ind w:firstLine="709"/>
        <w:jc w:val="both"/>
        <w:rPr>
          <w:sz w:val="28"/>
          <w:szCs w:val="28"/>
          <w:lang w:val="en-US"/>
        </w:rPr>
      </w:pPr>
      <w:bookmarkStart w:id="281" w:name="_Ref155124743"/>
      <w:bookmarkStart w:id="282" w:name="_Hlk71965941"/>
      <w:bookmarkStart w:id="283" w:name="_Hlk29243456"/>
      <w:r w:rsidRPr="00ED184D">
        <w:rPr>
          <w:sz w:val="28"/>
          <w:szCs w:val="28"/>
          <w:lang w:val="en-US"/>
        </w:rPr>
        <w:t xml:space="preserve">118 </w:t>
      </w:r>
      <w:r w:rsidR="00663292" w:rsidRPr="00ED184D">
        <w:rPr>
          <w:sz w:val="28"/>
          <w:szCs w:val="28"/>
          <w:lang w:val="en-US"/>
        </w:rPr>
        <w:t>Piplica</w:t>
      </w:r>
      <w:r w:rsidR="00461B1A" w:rsidRPr="00ED184D">
        <w:rPr>
          <w:sz w:val="28"/>
          <w:szCs w:val="28"/>
          <w:lang w:val="en-US"/>
        </w:rPr>
        <w:t xml:space="preserve"> </w:t>
      </w:r>
      <w:r w:rsidR="00663292" w:rsidRPr="00ED184D">
        <w:rPr>
          <w:sz w:val="28"/>
          <w:szCs w:val="28"/>
          <w:lang w:val="en-US"/>
        </w:rPr>
        <w:t xml:space="preserve">D. </w:t>
      </w:r>
      <w:r w:rsidR="00461B1A" w:rsidRPr="00ED184D">
        <w:rPr>
          <w:sz w:val="28"/>
          <w:szCs w:val="28"/>
          <w:lang w:val="en-US"/>
        </w:rPr>
        <w:t xml:space="preserve">et al. </w:t>
      </w:r>
      <w:r w:rsidR="00663292" w:rsidRPr="00ED184D">
        <w:rPr>
          <w:sz w:val="28"/>
          <w:szCs w:val="28"/>
          <w:lang w:val="en-US"/>
        </w:rPr>
        <w:t xml:space="preserve">Controlling in the function of management by objectives // DIEM. – 2024. – </w:t>
      </w:r>
      <w:r w:rsidR="00461B1A" w:rsidRPr="00ED184D">
        <w:rPr>
          <w:sz w:val="28"/>
          <w:szCs w:val="28"/>
          <w:lang w:val="en-US"/>
        </w:rPr>
        <w:t xml:space="preserve">Vol. </w:t>
      </w:r>
      <w:r w:rsidR="00663292" w:rsidRPr="00ED184D">
        <w:rPr>
          <w:sz w:val="28"/>
          <w:szCs w:val="28"/>
          <w:lang w:val="en-US"/>
        </w:rPr>
        <w:t>9</w:t>
      </w:r>
      <w:r w:rsidR="00461B1A" w:rsidRPr="00ED184D">
        <w:rPr>
          <w:sz w:val="28"/>
          <w:szCs w:val="28"/>
          <w:lang w:val="en-US"/>
        </w:rPr>
        <w:t xml:space="preserve">, Issue </w:t>
      </w:r>
      <w:r w:rsidR="00663292" w:rsidRPr="00ED184D">
        <w:rPr>
          <w:sz w:val="28"/>
          <w:szCs w:val="28"/>
          <w:lang w:val="en-US"/>
        </w:rPr>
        <w:t xml:space="preserve">1. – </w:t>
      </w:r>
      <w:r w:rsidR="00461B1A" w:rsidRPr="00ED184D">
        <w:rPr>
          <w:sz w:val="28"/>
          <w:szCs w:val="28"/>
          <w:lang w:val="en-US"/>
        </w:rPr>
        <w:t>P. 444147-1-444147-</w:t>
      </w:r>
      <w:r w:rsidR="00663292" w:rsidRPr="00ED184D">
        <w:rPr>
          <w:sz w:val="28"/>
          <w:szCs w:val="28"/>
          <w:lang w:val="en-US"/>
        </w:rPr>
        <w:t>12.</w:t>
      </w:r>
      <w:bookmarkEnd w:id="281"/>
    </w:p>
    <w:p w14:paraId="2854AB3F" w14:textId="3ED96CB7" w:rsidR="00663292" w:rsidRPr="00ED184D" w:rsidRDefault="001013E0" w:rsidP="00ED184D">
      <w:pPr>
        <w:tabs>
          <w:tab w:val="left" w:pos="142"/>
        </w:tabs>
        <w:ind w:firstLine="709"/>
        <w:jc w:val="both"/>
        <w:rPr>
          <w:sz w:val="28"/>
          <w:szCs w:val="28"/>
          <w:lang w:val="en-US"/>
        </w:rPr>
      </w:pPr>
      <w:bookmarkStart w:id="284" w:name="_Ref155125155"/>
      <w:r w:rsidRPr="00ED184D">
        <w:rPr>
          <w:sz w:val="28"/>
          <w:szCs w:val="28"/>
          <w:lang w:val="en-US"/>
        </w:rPr>
        <w:t xml:space="preserve">119 </w:t>
      </w:r>
      <w:r w:rsidR="00663292" w:rsidRPr="00ED184D">
        <w:rPr>
          <w:sz w:val="28"/>
          <w:szCs w:val="28"/>
          <w:lang w:val="en-US"/>
        </w:rPr>
        <w:t xml:space="preserve">Krylov S. Fundamentals of Integrated Management: Analysis of Innovation // </w:t>
      </w:r>
      <w:r w:rsidR="00663292" w:rsidRPr="00ED184D">
        <w:rPr>
          <w:spacing w:val="-4"/>
          <w:sz w:val="28"/>
          <w:szCs w:val="28"/>
          <w:lang w:val="en-GB"/>
        </w:rPr>
        <w:t>https://www.igi-global.com/pdf.</w:t>
      </w:r>
      <w:r w:rsidR="00663292" w:rsidRPr="00ED184D">
        <w:rPr>
          <w:spacing w:val="-4"/>
          <w:sz w:val="28"/>
          <w:szCs w:val="28"/>
          <w:lang w:val="en-US"/>
        </w:rPr>
        <w:t xml:space="preserve"> 25.</w:t>
      </w:r>
      <w:r w:rsidR="00DE4855" w:rsidRPr="00ED184D">
        <w:rPr>
          <w:spacing w:val="-4"/>
          <w:sz w:val="28"/>
          <w:szCs w:val="28"/>
          <w:lang w:val="en-US"/>
        </w:rPr>
        <w:t>11</w:t>
      </w:r>
      <w:r w:rsidR="00663292" w:rsidRPr="00ED184D">
        <w:rPr>
          <w:spacing w:val="-4"/>
          <w:sz w:val="28"/>
          <w:szCs w:val="28"/>
          <w:lang w:val="en-US"/>
        </w:rPr>
        <w:t>.2024.</w:t>
      </w:r>
      <w:bookmarkEnd w:id="284"/>
    </w:p>
    <w:p w14:paraId="533A67C7" w14:textId="362C7D26" w:rsidR="00663292" w:rsidRPr="00ED184D" w:rsidRDefault="001013E0" w:rsidP="00ED184D">
      <w:pPr>
        <w:tabs>
          <w:tab w:val="left" w:pos="142"/>
        </w:tabs>
        <w:ind w:firstLine="709"/>
        <w:jc w:val="both"/>
        <w:rPr>
          <w:sz w:val="28"/>
          <w:szCs w:val="28"/>
        </w:rPr>
      </w:pPr>
      <w:bookmarkStart w:id="285" w:name="_Ref160742786"/>
      <w:r w:rsidRPr="00ED184D">
        <w:rPr>
          <w:sz w:val="28"/>
          <w:szCs w:val="28"/>
        </w:rPr>
        <w:lastRenderedPageBreak/>
        <w:t xml:space="preserve">120 </w:t>
      </w:r>
      <w:r w:rsidR="00663292" w:rsidRPr="00ED184D">
        <w:rPr>
          <w:sz w:val="28"/>
          <w:szCs w:val="28"/>
        </w:rPr>
        <w:t>Сапрыка</w:t>
      </w:r>
      <w:r w:rsidR="006148EF" w:rsidRPr="00ED184D">
        <w:rPr>
          <w:sz w:val="28"/>
          <w:szCs w:val="28"/>
        </w:rPr>
        <w:t xml:space="preserve"> В.</w:t>
      </w:r>
      <w:r w:rsidR="00663292" w:rsidRPr="00ED184D">
        <w:rPr>
          <w:sz w:val="28"/>
          <w:szCs w:val="28"/>
        </w:rPr>
        <w:t>А.</w:t>
      </w:r>
      <w:r w:rsidR="006148EF" w:rsidRPr="00ED184D">
        <w:rPr>
          <w:sz w:val="28"/>
          <w:szCs w:val="28"/>
        </w:rPr>
        <w:t>,</w:t>
      </w:r>
      <w:r w:rsidR="00663292" w:rsidRPr="00ED184D">
        <w:rPr>
          <w:sz w:val="28"/>
          <w:szCs w:val="28"/>
        </w:rPr>
        <w:t xml:space="preserve"> </w:t>
      </w:r>
      <w:r w:rsidR="006148EF" w:rsidRPr="00ED184D">
        <w:rPr>
          <w:sz w:val="28"/>
          <w:szCs w:val="28"/>
        </w:rPr>
        <w:t xml:space="preserve">Пастюк А.В., Кулакова Н.И. </w:t>
      </w:r>
      <w:r w:rsidR="00663292" w:rsidRPr="00ED184D">
        <w:rPr>
          <w:sz w:val="28"/>
          <w:szCs w:val="28"/>
        </w:rPr>
        <w:t>Цифровизация публичного управления в странах ЕАЭС // Цифрова</w:t>
      </w:r>
      <w:r w:rsidR="006148EF" w:rsidRPr="00ED184D">
        <w:rPr>
          <w:sz w:val="28"/>
          <w:szCs w:val="28"/>
        </w:rPr>
        <w:t>я социология. – 2021. – Т. 4, №</w:t>
      </w:r>
      <w:r w:rsidR="00663292" w:rsidRPr="00ED184D">
        <w:rPr>
          <w:sz w:val="28"/>
          <w:szCs w:val="28"/>
        </w:rPr>
        <w:t>3. – С.</w:t>
      </w:r>
      <w:r w:rsidR="00663292" w:rsidRPr="00ED184D">
        <w:rPr>
          <w:sz w:val="28"/>
          <w:szCs w:val="28"/>
          <w:lang w:val="en-US"/>
        </w:rPr>
        <w:t> </w:t>
      </w:r>
      <w:r w:rsidR="00663292" w:rsidRPr="00ED184D">
        <w:rPr>
          <w:sz w:val="28"/>
          <w:szCs w:val="28"/>
        </w:rPr>
        <w:t>27-35</w:t>
      </w:r>
      <w:bookmarkEnd w:id="285"/>
      <w:r w:rsidR="006148EF" w:rsidRPr="00ED184D">
        <w:rPr>
          <w:sz w:val="28"/>
          <w:szCs w:val="28"/>
        </w:rPr>
        <w:t>.</w:t>
      </w:r>
    </w:p>
    <w:p w14:paraId="02AC199C" w14:textId="63C9FE62" w:rsidR="00663292" w:rsidRPr="00ED184D" w:rsidRDefault="001013E0" w:rsidP="00ED184D">
      <w:pPr>
        <w:tabs>
          <w:tab w:val="left" w:pos="142"/>
        </w:tabs>
        <w:ind w:firstLine="709"/>
        <w:jc w:val="both"/>
        <w:rPr>
          <w:sz w:val="28"/>
          <w:szCs w:val="28"/>
          <w:lang w:val="en-US"/>
        </w:rPr>
      </w:pPr>
      <w:bookmarkStart w:id="286" w:name="_Ref155124201"/>
      <w:r w:rsidRPr="00ED184D">
        <w:rPr>
          <w:sz w:val="28"/>
          <w:szCs w:val="28"/>
          <w:lang w:val="en-US"/>
        </w:rPr>
        <w:t xml:space="preserve">121 </w:t>
      </w:r>
      <w:r w:rsidR="00461B1A" w:rsidRPr="00ED184D">
        <w:rPr>
          <w:sz w:val="28"/>
          <w:szCs w:val="28"/>
          <w:lang w:val="en-US"/>
        </w:rPr>
        <w:t xml:space="preserve">Ableeva </w:t>
      </w:r>
      <w:r w:rsidR="00663292" w:rsidRPr="00ED184D">
        <w:rPr>
          <w:sz w:val="28"/>
          <w:szCs w:val="28"/>
          <w:lang w:val="en-US"/>
        </w:rPr>
        <w:t xml:space="preserve">A. </w:t>
      </w:r>
      <w:r w:rsidR="00461B1A" w:rsidRPr="00ED184D">
        <w:rPr>
          <w:sz w:val="28"/>
          <w:szCs w:val="28"/>
          <w:lang w:val="en-US"/>
        </w:rPr>
        <w:t xml:space="preserve">et al. </w:t>
      </w:r>
      <w:r w:rsidR="00663292" w:rsidRPr="00ED184D">
        <w:rPr>
          <w:sz w:val="28"/>
          <w:szCs w:val="28"/>
          <w:lang w:val="en-US"/>
        </w:rPr>
        <w:t xml:space="preserve">A balanced scorecard system as a character of the enterprise’s financial stability // International Journal of Intelligent Enterprise. – 2024. </w:t>
      </w:r>
      <w:r w:rsidR="00461B1A" w:rsidRPr="00ED184D">
        <w:rPr>
          <w:sz w:val="28"/>
          <w:szCs w:val="28"/>
          <w:lang w:val="en-US"/>
        </w:rPr>
        <w:t xml:space="preserve">– Vol. </w:t>
      </w:r>
      <w:r w:rsidR="00663292" w:rsidRPr="00ED184D">
        <w:rPr>
          <w:sz w:val="28"/>
          <w:szCs w:val="28"/>
          <w:lang w:val="en-US"/>
        </w:rPr>
        <w:t>11</w:t>
      </w:r>
      <w:r w:rsidR="00461B1A" w:rsidRPr="00ED184D">
        <w:rPr>
          <w:sz w:val="28"/>
          <w:szCs w:val="28"/>
          <w:lang w:val="en-US"/>
        </w:rPr>
        <w:t xml:space="preserve">, Issue </w:t>
      </w:r>
      <w:r w:rsidR="00663292" w:rsidRPr="00ED184D">
        <w:rPr>
          <w:sz w:val="28"/>
          <w:szCs w:val="28"/>
          <w:lang w:val="en-US"/>
        </w:rPr>
        <w:t>1. – P.</w:t>
      </w:r>
      <w:r w:rsidR="00461B1A" w:rsidRPr="00ED184D">
        <w:rPr>
          <w:sz w:val="28"/>
          <w:szCs w:val="28"/>
          <w:lang w:val="en-US"/>
        </w:rPr>
        <w:t xml:space="preserve"> </w:t>
      </w:r>
      <w:r w:rsidR="00663292" w:rsidRPr="00ED184D">
        <w:rPr>
          <w:sz w:val="28"/>
          <w:szCs w:val="28"/>
          <w:lang w:val="en-US"/>
        </w:rPr>
        <w:t>21-32.</w:t>
      </w:r>
      <w:bookmarkEnd w:id="286"/>
    </w:p>
    <w:p w14:paraId="1F5F20C2" w14:textId="5730DECD" w:rsidR="00663292" w:rsidRPr="00ED184D" w:rsidRDefault="001013E0" w:rsidP="00ED184D">
      <w:pPr>
        <w:tabs>
          <w:tab w:val="left" w:pos="142"/>
        </w:tabs>
        <w:ind w:firstLine="709"/>
        <w:jc w:val="both"/>
        <w:rPr>
          <w:spacing w:val="-4"/>
          <w:sz w:val="28"/>
          <w:szCs w:val="28"/>
          <w:lang w:val="en-US"/>
        </w:rPr>
      </w:pPr>
      <w:bookmarkStart w:id="287" w:name="_Ref511847582"/>
      <w:bookmarkStart w:id="288" w:name="_Hlk71966174"/>
      <w:r w:rsidRPr="00ED184D">
        <w:rPr>
          <w:spacing w:val="-4"/>
          <w:sz w:val="28"/>
          <w:szCs w:val="28"/>
        </w:rPr>
        <w:t xml:space="preserve">122 </w:t>
      </w:r>
      <w:r w:rsidR="00663292" w:rsidRPr="00ED184D">
        <w:rPr>
          <w:spacing w:val="-4"/>
          <w:sz w:val="28"/>
          <w:szCs w:val="28"/>
        </w:rPr>
        <w:t>Степанов</w:t>
      </w:r>
      <w:r w:rsidR="006148EF" w:rsidRPr="00ED184D">
        <w:rPr>
          <w:spacing w:val="-4"/>
          <w:sz w:val="28"/>
          <w:szCs w:val="28"/>
        </w:rPr>
        <w:t xml:space="preserve"> С.</w:t>
      </w:r>
      <w:r w:rsidR="00663292" w:rsidRPr="00ED184D">
        <w:rPr>
          <w:spacing w:val="-4"/>
          <w:sz w:val="28"/>
          <w:szCs w:val="28"/>
        </w:rPr>
        <w:t>А.</w:t>
      </w:r>
      <w:r w:rsidR="006148EF" w:rsidRPr="00ED184D">
        <w:rPr>
          <w:spacing w:val="-4"/>
          <w:sz w:val="28"/>
          <w:szCs w:val="28"/>
        </w:rPr>
        <w:t xml:space="preserve">, Шпайнер Ю.С. </w:t>
      </w:r>
      <w:r w:rsidR="00663292" w:rsidRPr="00ED184D">
        <w:rPr>
          <w:spacing w:val="-4"/>
          <w:sz w:val="28"/>
          <w:szCs w:val="28"/>
        </w:rPr>
        <w:t>Модели зрелости процессов системы менеджмента качества // Известия Санкт-Петербургского государственного электротехнического уни</w:t>
      </w:r>
      <w:r w:rsidR="006148EF" w:rsidRPr="00ED184D">
        <w:rPr>
          <w:spacing w:val="-4"/>
          <w:sz w:val="28"/>
          <w:szCs w:val="28"/>
        </w:rPr>
        <w:t>верситета им. В</w:t>
      </w:r>
      <w:r w:rsidR="006148EF" w:rsidRPr="00ED184D">
        <w:rPr>
          <w:spacing w:val="-4"/>
          <w:sz w:val="28"/>
          <w:szCs w:val="28"/>
          <w:lang w:val="en-US"/>
        </w:rPr>
        <w:t>.</w:t>
      </w:r>
      <w:r w:rsidR="006148EF" w:rsidRPr="00ED184D">
        <w:rPr>
          <w:spacing w:val="-4"/>
          <w:sz w:val="28"/>
          <w:szCs w:val="28"/>
        </w:rPr>
        <w:t>И</w:t>
      </w:r>
      <w:r w:rsidR="006148EF" w:rsidRPr="00ED184D">
        <w:rPr>
          <w:spacing w:val="-4"/>
          <w:sz w:val="28"/>
          <w:szCs w:val="28"/>
          <w:lang w:val="en-US"/>
        </w:rPr>
        <w:t xml:space="preserve">. </w:t>
      </w:r>
      <w:r w:rsidR="006148EF" w:rsidRPr="00ED184D">
        <w:rPr>
          <w:spacing w:val="-4"/>
          <w:sz w:val="28"/>
          <w:szCs w:val="28"/>
        </w:rPr>
        <w:t>Ленина</w:t>
      </w:r>
      <w:r w:rsidR="006148EF" w:rsidRPr="00ED184D">
        <w:rPr>
          <w:spacing w:val="-4"/>
          <w:sz w:val="28"/>
          <w:szCs w:val="28"/>
          <w:lang w:val="en-US"/>
        </w:rPr>
        <w:t xml:space="preserve">. – 2013. – №3. – </w:t>
      </w:r>
      <w:r w:rsidR="006148EF" w:rsidRPr="00ED184D">
        <w:rPr>
          <w:spacing w:val="-4"/>
          <w:sz w:val="28"/>
          <w:szCs w:val="28"/>
        </w:rPr>
        <w:t>С</w:t>
      </w:r>
      <w:r w:rsidR="006148EF" w:rsidRPr="00ED184D">
        <w:rPr>
          <w:spacing w:val="-4"/>
          <w:sz w:val="28"/>
          <w:szCs w:val="28"/>
          <w:lang w:val="en-US"/>
        </w:rPr>
        <w:t xml:space="preserve">. </w:t>
      </w:r>
      <w:r w:rsidR="00663292" w:rsidRPr="00ED184D">
        <w:rPr>
          <w:spacing w:val="-4"/>
          <w:sz w:val="28"/>
          <w:szCs w:val="28"/>
          <w:lang w:val="en-US"/>
        </w:rPr>
        <w:t>124-129.</w:t>
      </w:r>
      <w:bookmarkEnd w:id="287"/>
    </w:p>
    <w:p w14:paraId="1F7876F7" w14:textId="08E03937" w:rsidR="00663292" w:rsidRPr="00ED184D" w:rsidRDefault="001013E0" w:rsidP="00ED184D">
      <w:pPr>
        <w:tabs>
          <w:tab w:val="left" w:pos="142"/>
        </w:tabs>
        <w:ind w:firstLine="709"/>
        <w:jc w:val="both"/>
        <w:rPr>
          <w:spacing w:val="-4"/>
          <w:sz w:val="28"/>
          <w:szCs w:val="28"/>
          <w:lang w:val="en-GB"/>
        </w:rPr>
      </w:pPr>
      <w:bookmarkStart w:id="289" w:name="_Ref155175238"/>
      <w:r w:rsidRPr="00ED184D">
        <w:rPr>
          <w:spacing w:val="-4"/>
          <w:sz w:val="28"/>
          <w:szCs w:val="28"/>
          <w:lang w:val="en-US"/>
        </w:rPr>
        <w:t xml:space="preserve">123 </w:t>
      </w:r>
      <w:r w:rsidR="00663292" w:rsidRPr="00ED184D">
        <w:rPr>
          <w:spacing w:val="-4"/>
          <w:sz w:val="28"/>
          <w:szCs w:val="28"/>
          <w:lang w:val="en-GB"/>
        </w:rPr>
        <w:t>Santos</w:t>
      </w:r>
      <w:r w:rsidR="00461B1A" w:rsidRPr="00ED184D">
        <w:rPr>
          <w:spacing w:val="-4"/>
          <w:sz w:val="28"/>
          <w:szCs w:val="28"/>
          <w:lang w:val="en-GB"/>
        </w:rPr>
        <w:t xml:space="preserve"> </w:t>
      </w:r>
      <w:r w:rsidR="00663292" w:rsidRPr="00ED184D">
        <w:rPr>
          <w:spacing w:val="-4"/>
          <w:sz w:val="28"/>
          <w:szCs w:val="28"/>
          <w:lang w:val="en-GB"/>
        </w:rPr>
        <w:t>R.C.</w:t>
      </w:r>
      <w:r w:rsidR="00461B1A" w:rsidRPr="00ED184D">
        <w:rPr>
          <w:spacing w:val="-4"/>
          <w:sz w:val="28"/>
          <w:szCs w:val="28"/>
          <w:lang w:val="en-GB"/>
        </w:rPr>
        <w:t xml:space="preserve">, Martinho J.L. </w:t>
      </w:r>
      <w:r w:rsidR="00663292" w:rsidRPr="00ED184D">
        <w:rPr>
          <w:spacing w:val="-4"/>
          <w:sz w:val="28"/>
          <w:szCs w:val="28"/>
          <w:lang w:val="en-GB"/>
        </w:rPr>
        <w:t>An Industry 4.0 maturity model proposal // Journal of Manufacturing Techno</w:t>
      </w:r>
      <w:r w:rsidR="00936E78" w:rsidRPr="00ED184D">
        <w:rPr>
          <w:spacing w:val="-4"/>
          <w:sz w:val="28"/>
          <w:szCs w:val="28"/>
          <w:lang w:val="en-GB"/>
        </w:rPr>
        <w:t xml:space="preserve">logy Management. – 2020. – Vol. </w:t>
      </w:r>
      <w:r w:rsidR="00663292" w:rsidRPr="00ED184D">
        <w:rPr>
          <w:spacing w:val="-4"/>
          <w:sz w:val="28"/>
          <w:szCs w:val="28"/>
          <w:lang w:val="en-GB"/>
        </w:rPr>
        <w:t xml:space="preserve">31, </w:t>
      </w:r>
      <w:r w:rsidR="00936E78" w:rsidRPr="00ED184D">
        <w:rPr>
          <w:spacing w:val="-4"/>
          <w:sz w:val="28"/>
          <w:szCs w:val="28"/>
          <w:lang w:val="en-GB"/>
        </w:rPr>
        <w:t xml:space="preserve">Issue </w:t>
      </w:r>
      <w:r w:rsidR="00663292" w:rsidRPr="00ED184D">
        <w:rPr>
          <w:spacing w:val="-4"/>
          <w:sz w:val="28"/>
          <w:szCs w:val="28"/>
          <w:lang w:val="en-GB"/>
        </w:rPr>
        <w:t>5. – P. 1023-1043.</w:t>
      </w:r>
      <w:bookmarkEnd w:id="289"/>
    </w:p>
    <w:p w14:paraId="6B78ACF5" w14:textId="1CFFA52F" w:rsidR="00663292" w:rsidRPr="00ED184D" w:rsidRDefault="001013E0" w:rsidP="00ED184D">
      <w:pPr>
        <w:tabs>
          <w:tab w:val="left" w:pos="142"/>
        </w:tabs>
        <w:ind w:firstLine="709"/>
        <w:jc w:val="both"/>
        <w:rPr>
          <w:spacing w:val="-4"/>
          <w:sz w:val="28"/>
          <w:szCs w:val="28"/>
        </w:rPr>
      </w:pPr>
      <w:bookmarkStart w:id="290" w:name="_Ref155192728"/>
      <w:r w:rsidRPr="00ED184D">
        <w:rPr>
          <w:spacing w:val="-4"/>
          <w:sz w:val="28"/>
          <w:szCs w:val="28"/>
        </w:rPr>
        <w:t xml:space="preserve">124 </w:t>
      </w:r>
      <w:r w:rsidR="00663292" w:rsidRPr="00ED184D">
        <w:rPr>
          <w:spacing w:val="-4"/>
          <w:sz w:val="28"/>
          <w:szCs w:val="28"/>
        </w:rPr>
        <w:t>Марков</w:t>
      </w:r>
      <w:r w:rsidR="006148EF" w:rsidRPr="00ED184D">
        <w:rPr>
          <w:spacing w:val="-4"/>
          <w:sz w:val="28"/>
          <w:szCs w:val="28"/>
        </w:rPr>
        <w:t xml:space="preserve"> О.</w:t>
      </w:r>
      <w:r w:rsidR="00663292" w:rsidRPr="00ED184D">
        <w:rPr>
          <w:spacing w:val="-4"/>
          <w:sz w:val="28"/>
          <w:szCs w:val="28"/>
        </w:rPr>
        <w:t xml:space="preserve">А., </w:t>
      </w:r>
      <w:r w:rsidR="006148EF" w:rsidRPr="00ED184D">
        <w:rPr>
          <w:spacing w:val="-4"/>
          <w:sz w:val="28"/>
          <w:szCs w:val="28"/>
        </w:rPr>
        <w:t xml:space="preserve">Логинов М.П. </w:t>
      </w:r>
      <w:r w:rsidR="00663292" w:rsidRPr="00ED184D">
        <w:rPr>
          <w:spacing w:val="-4"/>
          <w:sz w:val="28"/>
          <w:szCs w:val="28"/>
        </w:rPr>
        <w:t>Оценка зрелости проектного управления // Вопросы управления. – 2018. – №</w:t>
      </w:r>
      <w:r w:rsidR="006148EF" w:rsidRPr="00ED184D">
        <w:rPr>
          <w:spacing w:val="-4"/>
          <w:sz w:val="28"/>
          <w:szCs w:val="28"/>
        </w:rPr>
        <w:t xml:space="preserve">3. – С. </w:t>
      </w:r>
      <w:r w:rsidR="00663292" w:rsidRPr="00ED184D">
        <w:rPr>
          <w:spacing w:val="-4"/>
          <w:sz w:val="28"/>
          <w:szCs w:val="28"/>
        </w:rPr>
        <w:t>133-141.</w:t>
      </w:r>
      <w:bookmarkEnd w:id="290"/>
    </w:p>
    <w:p w14:paraId="0F901AEF" w14:textId="1670CA61" w:rsidR="00663292" w:rsidRPr="00ED184D" w:rsidRDefault="001013E0" w:rsidP="00ED184D">
      <w:pPr>
        <w:tabs>
          <w:tab w:val="left" w:pos="142"/>
        </w:tabs>
        <w:ind w:firstLine="709"/>
        <w:jc w:val="both"/>
        <w:rPr>
          <w:sz w:val="28"/>
          <w:szCs w:val="28"/>
          <w:lang w:val="en-US"/>
        </w:rPr>
      </w:pPr>
      <w:bookmarkStart w:id="291" w:name="_Ref155175489"/>
      <w:r w:rsidRPr="00ED184D">
        <w:rPr>
          <w:spacing w:val="-4"/>
          <w:sz w:val="28"/>
          <w:szCs w:val="28"/>
          <w:lang w:val="en-US"/>
        </w:rPr>
        <w:t xml:space="preserve">125 </w:t>
      </w:r>
      <w:r w:rsidR="00663292" w:rsidRPr="00ED184D">
        <w:rPr>
          <w:spacing w:val="-4"/>
          <w:sz w:val="28"/>
          <w:szCs w:val="28"/>
          <w:lang w:val="en-GB"/>
        </w:rPr>
        <w:t>Crowford</w:t>
      </w:r>
      <w:r w:rsidR="00936E78" w:rsidRPr="00ED184D">
        <w:rPr>
          <w:spacing w:val="-4"/>
          <w:sz w:val="28"/>
          <w:szCs w:val="28"/>
          <w:lang w:val="en-GB"/>
        </w:rPr>
        <w:t xml:space="preserve"> J.</w:t>
      </w:r>
      <w:r w:rsidR="00663292" w:rsidRPr="00ED184D">
        <w:rPr>
          <w:spacing w:val="-4"/>
          <w:sz w:val="28"/>
          <w:szCs w:val="28"/>
          <w:lang w:val="en-GB"/>
        </w:rPr>
        <w:t>K. Project management</w:t>
      </w:r>
      <w:r w:rsidR="00663292" w:rsidRPr="00ED184D">
        <w:rPr>
          <w:spacing w:val="-4"/>
          <w:sz w:val="28"/>
          <w:szCs w:val="28"/>
          <w:lang w:val="en-US"/>
        </w:rPr>
        <w:t xml:space="preserve"> </w:t>
      </w:r>
      <w:r w:rsidR="00663292" w:rsidRPr="00ED184D">
        <w:rPr>
          <w:spacing w:val="-4"/>
          <w:sz w:val="28"/>
          <w:szCs w:val="28"/>
          <w:lang w:val="en-GB"/>
        </w:rPr>
        <w:t>maturity</w:t>
      </w:r>
      <w:r w:rsidR="00663292" w:rsidRPr="00ED184D">
        <w:rPr>
          <w:spacing w:val="-4"/>
          <w:sz w:val="28"/>
          <w:szCs w:val="28"/>
          <w:lang w:val="en-US"/>
        </w:rPr>
        <w:t xml:space="preserve"> </w:t>
      </w:r>
      <w:r w:rsidR="00663292" w:rsidRPr="00ED184D">
        <w:rPr>
          <w:spacing w:val="-4"/>
          <w:sz w:val="28"/>
          <w:szCs w:val="28"/>
          <w:lang w:val="en-GB"/>
        </w:rPr>
        <w:t>model</w:t>
      </w:r>
      <w:r w:rsidR="00936E78" w:rsidRPr="00ED184D">
        <w:rPr>
          <w:spacing w:val="-4"/>
          <w:sz w:val="28"/>
          <w:szCs w:val="28"/>
          <w:lang w:val="en-GB"/>
        </w:rPr>
        <w:t>.</w:t>
      </w:r>
      <w:r w:rsidR="00663292" w:rsidRPr="00ED184D">
        <w:rPr>
          <w:sz w:val="28"/>
          <w:szCs w:val="28"/>
          <w:lang w:val="en-US"/>
        </w:rPr>
        <w:t xml:space="preserve"> – </w:t>
      </w:r>
      <w:r w:rsidR="00936E78" w:rsidRPr="00ED184D">
        <w:rPr>
          <w:sz w:val="28"/>
          <w:szCs w:val="28"/>
          <w:lang w:val="en-US"/>
        </w:rPr>
        <w:t xml:space="preserve">Boca Raton: </w:t>
      </w:r>
      <w:r w:rsidR="00663292" w:rsidRPr="00ED184D">
        <w:rPr>
          <w:sz w:val="28"/>
          <w:szCs w:val="28"/>
          <w:lang w:val="en-US"/>
        </w:rPr>
        <w:t>CRC Press, 2021. – 235 p.</w:t>
      </w:r>
      <w:bookmarkEnd w:id="291"/>
    </w:p>
    <w:p w14:paraId="2665F3E7" w14:textId="0010979A" w:rsidR="00663292" w:rsidRPr="00ED184D" w:rsidRDefault="001013E0" w:rsidP="00ED184D">
      <w:pPr>
        <w:tabs>
          <w:tab w:val="left" w:pos="142"/>
        </w:tabs>
        <w:ind w:firstLine="709"/>
        <w:jc w:val="both"/>
        <w:rPr>
          <w:sz w:val="28"/>
          <w:szCs w:val="28"/>
        </w:rPr>
      </w:pPr>
      <w:bookmarkStart w:id="292" w:name="_Ref8143513"/>
      <w:r w:rsidRPr="00ED184D">
        <w:rPr>
          <w:sz w:val="28"/>
          <w:szCs w:val="28"/>
        </w:rPr>
        <w:t xml:space="preserve">126 </w:t>
      </w:r>
      <w:r w:rsidR="00663292" w:rsidRPr="00ED184D">
        <w:rPr>
          <w:sz w:val="28"/>
          <w:szCs w:val="28"/>
        </w:rPr>
        <w:t>Совнет / Национальная ассоциация управления проектами</w:t>
      </w:r>
      <w:r w:rsidR="006148EF" w:rsidRPr="00ED184D">
        <w:rPr>
          <w:sz w:val="28"/>
          <w:szCs w:val="28"/>
        </w:rPr>
        <w:t xml:space="preserve"> //</w:t>
      </w:r>
      <w:r w:rsidR="00663292" w:rsidRPr="00ED184D">
        <w:rPr>
          <w:sz w:val="28"/>
          <w:szCs w:val="28"/>
        </w:rPr>
        <w:t xml:space="preserve"> http://www.sovnet.ru/</w:t>
      </w:r>
      <w:r w:rsidR="006148EF" w:rsidRPr="00ED184D">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92"/>
    </w:p>
    <w:p w14:paraId="304ABDC9" w14:textId="17949071" w:rsidR="00663292" w:rsidRPr="00ED184D" w:rsidRDefault="001013E0" w:rsidP="00ED184D">
      <w:pPr>
        <w:tabs>
          <w:tab w:val="left" w:pos="142"/>
        </w:tabs>
        <w:ind w:firstLine="709"/>
        <w:jc w:val="both"/>
        <w:rPr>
          <w:sz w:val="28"/>
          <w:szCs w:val="28"/>
        </w:rPr>
      </w:pPr>
      <w:bookmarkStart w:id="293" w:name="_Ref8679046"/>
      <w:bookmarkStart w:id="294" w:name="_Hlk26224997"/>
      <w:bookmarkStart w:id="295" w:name="_Hlk71967753"/>
      <w:bookmarkEnd w:id="282"/>
      <w:bookmarkEnd w:id="283"/>
      <w:bookmarkEnd w:id="288"/>
      <w:r w:rsidRPr="00ED184D">
        <w:rPr>
          <w:sz w:val="28"/>
          <w:szCs w:val="28"/>
        </w:rPr>
        <w:t xml:space="preserve">127 </w:t>
      </w:r>
      <w:r w:rsidR="00663292" w:rsidRPr="00ED184D">
        <w:rPr>
          <w:sz w:val="28"/>
          <w:szCs w:val="28"/>
        </w:rPr>
        <w:t>Авдеева</w:t>
      </w:r>
      <w:r w:rsidR="006148EF" w:rsidRPr="00ED184D">
        <w:rPr>
          <w:sz w:val="28"/>
          <w:szCs w:val="28"/>
        </w:rPr>
        <w:t xml:space="preserve"> Л.</w:t>
      </w:r>
      <w:r w:rsidR="00663292" w:rsidRPr="00ED184D">
        <w:rPr>
          <w:sz w:val="28"/>
          <w:szCs w:val="28"/>
        </w:rPr>
        <w:t>А.</w:t>
      </w:r>
      <w:r w:rsidR="006148EF" w:rsidRPr="00ED184D">
        <w:rPr>
          <w:sz w:val="28"/>
          <w:szCs w:val="28"/>
        </w:rPr>
        <w:t>,</w:t>
      </w:r>
      <w:r w:rsidR="00663292" w:rsidRPr="00ED184D">
        <w:rPr>
          <w:sz w:val="28"/>
          <w:szCs w:val="28"/>
        </w:rPr>
        <w:t xml:space="preserve"> </w:t>
      </w:r>
      <w:r w:rsidR="006148EF" w:rsidRPr="00ED184D">
        <w:rPr>
          <w:sz w:val="28"/>
          <w:szCs w:val="28"/>
        </w:rPr>
        <w:t xml:space="preserve">Мусабирова К.М. </w:t>
      </w:r>
      <w:r w:rsidR="00663292" w:rsidRPr="00ED184D">
        <w:rPr>
          <w:sz w:val="28"/>
          <w:szCs w:val="28"/>
        </w:rPr>
        <w:t xml:space="preserve">Совершенствование процессов управления проектами в проектных организациях </w:t>
      </w:r>
      <w:r w:rsidR="006148EF" w:rsidRPr="00ED184D">
        <w:rPr>
          <w:sz w:val="28"/>
          <w:szCs w:val="28"/>
        </w:rPr>
        <w:t>//</w:t>
      </w:r>
      <w:r w:rsidR="00663292" w:rsidRPr="00ED184D">
        <w:rPr>
          <w:sz w:val="28"/>
          <w:szCs w:val="28"/>
        </w:rPr>
        <w:t xml:space="preserve"> https://naukovedenie.ru/PDF/65EVN116.pdf</w:t>
      </w:r>
      <w:r w:rsidR="006148EF" w:rsidRPr="00ED184D">
        <w:rPr>
          <w:sz w:val="28"/>
          <w:szCs w:val="28"/>
        </w:rPr>
        <w:t>.</w:t>
      </w:r>
      <w:r w:rsidR="00663292" w:rsidRPr="00ED184D">
        <w:rPr>
          <w:sz w:val="28"/>
          <w:szCs w:val="28"/>
        </w:rPr>
        <w:t xml:space="preserve"> 25.</w:t>
      </w:r>
      <w:r w:rsidR="00DE4855" w:rsidRPr="00ED184D">
        <w:rPr>
          <w:sz w:val="28"/>
          <w:szCs w:val="28"/>
        </w:rPr>
        <w:t>11</w:t>
      </w:r>
      <w:r w:rsidR="00663292" w:rsidRPr="00ED184D">
        <w:rPr>
          <w:sz w:val="28"/>
          <w:szCs w:val="28"/>
        </w:rPr>
        <w:t>.2024.</w:t>
      </w:r>
      <w:bookmarkEnd w:id="293"/>
    </w:p>
    <w:p w14:paraId="3E5F8BD4" w14:textId="3975F9F2" w:rsidR="00663292" w:rsidRPr="00ED184D" w:rsidRDefault="001013E0" w:rsidP="00ED184D">
      <w:pPr>
        <w:tabs>
          <w:tab w:val="left" w:pos="142"/>
        </w:tabs>
        <w:ind w:firstLine="709"/>
        <w:jc w:val="both"/>
        <w:rPr>
          <w:sz w:val="28"/>
          <w:szCs w:val="28"/>
          <w:lang w:val="en-US"/>
        </w:rPr>
      </w:pPr>
      <w:bookmarkStart w:id="296" w:name="_Ref161388689"/>
      <w:r w:rsidRPr="00ED184D">
        <w:rPr>
          <w:sz w:val="28"/>
          <w:szCs w:val="28"/>
          <w:lang w:val="en-US"/>
        </w:rPr>
        <w:t xml:space="preserve">128 </w:t>
      </w:r>
      <w:r w:rsidR="00663292" w:rsidRPr="00ED184D">
        <w:rPr>
          <w:sz w:val="28"/>
          <w:szCs w:val="28"/>
          <w:lang w:val="en-US"/>
        </w:rPr>
        <w:t xml:space="preserve">Historical Performance Platform / Government UK Digital Service </w:t>
      </w:r>
      <w:r w:rsidR="00B50841" w:rsidRPr="00ED184D">
        <w:rPr>
          <w:sz w:val="28"/>
          <w:szCs w:val="28"/>
          <w:lang w:val="en-US"/>
        </w:rPr>
        <w:t>//</w:t>
      </w:r>
      <w:r w:rsidR="00663292" w:rsidRPr="00ED184D">
        <w:rPr>
          <w:sz w:val="28"/>
          <w:szCs w:val="28"/>
          <w:lang w:val="en-US"/>
        </w:rPr>
        <w:t xml:space="preserve"> https://www.gov.uk/performance</w:t>
      </w:r>
      <w:r w:rsidR="00B50841" w:rsidRPr="00ED184D">
        <w:rPr>
          <w:sz w:val="28"/>
          <w:szCs w:val="28"/>
          <w:lang w:val="en-US"/>
        </w:rPr>
        <w:t>.</w:t>
      </w:r>
      <w:r w:rsidR="00663292" w:rsidRPr="00ED184D">
        <w:rPr>
          <w:sz w:val="28"/>
          <w:szCs w:val="28"/>
          <w:lang w:val="en-US"/>
        </w:rPr>
        <w:t xml:space="preserve"> 25.</w:t>
      </w:r>
      <w:r w:rsidR="00DE4855" w:rsidRPr="00ED184D">
        <w:rPr>
          <w:sz w:val="28"/>
          <w:szCs w:val="28"/>
          <w:lang w:val="en-US"/>
        </w:rPr>
        <w:t>11</w:t>
      </w:r>
      <w:r w:rsidR="00663292" w:rsidRPr="00ED184D">
        <w:rPr>
          <w:sz w:val="28"/>
          <w:szCs w:val="28"/>
          <w:lang w:val="en-US"/>
        </w:rPr>
        <w:t>.2024.</w:t>
      </w:r>
      <w:bookmarkEnd w:id="296"/>
    </w:p>
    <w:p w14:paraId="7B1959FF" w14:textId="7E029790" w:rsidR="002E4688" w:rsidRPr="00ED184D" w:rsidRDefault="001013E0" w:rsidP="00ED184D">
      <w:pPr>
        <w:tabs>
          <w:tab w:val="left" w:pos="142"/>
        </w:tabs>
        <w:ind w:firstLine="709"/>
        <w:jc w:val="both"/>
        <w:rPr>
          <w:sz w:val="28"/>
          <w:szCs w:val="28"/>
          <w:lang w:val="en-US"/>
        </w:rPr>
      </w:pPr>
      <w:bookmarkStart w:id="297" w:name="_Ref161393450"/>
      <w:r w:rsidRPr="00ED184D">
        <w:rPr>
          <w:sz w:val="28"/>
          <w:szCs w:val="28"/>
          <w:lang w:val="en-US"/>
        </w:rPr>
        <w:t xml:space="preserve">129 </w:t>
      </w:r>
      <w:r w:rsidR="002E4688" w:rsidRPr="00ED184D">
        <w:rPr>
          <w:sz w:val="28"/>
          <w:szCs w:val="28"/>
          <w:lang w:val="en-US"/>
        </w:rPr>
        <w:t xml:space="preserve">USA Performance // U.S. Office of Personnel Management </w:t>
      </w:r>
      <w:r w:rsidR="00B50841" w:rsidRPr="00ED184D">
        <w:rPr>
          <w:sz w:val="28"/>
          <w:szCs w:val="28"/>
          <w:lang w:val="en-US"/>
        </w:rPr>
        <w:t>//</w:t>
      </w:r>
      <w:r w:rsidR="002E4688" w:rsidRPr="00ED184D">
        <w:rPr>
          <w:sz w:val="28"/>
          <w:szCs w:val="28"/>
          <w:lang w:val="en-US"/>
        </w:rPr>
        <w:t xml:space="preserve"> https://www.gov.uk/performance</w:t>
      </w:r>
      <w:r w:rsidR="00B50841" w:rsidRPr="00ED184D">
        <w:rPr>
          <w:sz w:val="28"/>
          <w:szCs w:val="28"/>
          <w:lang w:val="en-US"/>
        </w:rPr>
        <w:t>.</w:t>
      </w:r>
      <w:r w:rsidR="002E4688" w:rsidRPr="00ED184D">
        <w:rPr>
          <w:sz w:val="28"/>
          <w:szCs w:val="28"/>
          <w:lang w:val="en-US"/>
        </w:rPr>
        <w:t xml:space="preserve"> 25.</w:t>
      </w:r>
      <w:r w:rsidR="00DE4855" w:rsidRPr="00ED184D">
        <w:rPr>
          <w:sz w:val="28"/>
          <w:szCs w:val="28"/>
          <w:lang w:val="en-US"/>
        </w:rPr>
        <w:t>11</w:t>
      </w:r>
      <w:r w:rsidR="002E4688" w:rsidRPr="00ED184D">
        <w:rPr>
          <w:sz w:val="28"/>
          <w:szCs w:val="28"/>
          <w:lang w:val="en-US"/>
        </w:rPr>
        <w:t>.2024.</w:t>
      </w:r>
      <w:bookmarkEnd w:id="297"/>
    </w:p>
    <w:p w14:paraId="65208E00" w14:textId="447D7775" w:rsidR="002E4688" w:rsidRPr="00ED184D" w:rsidRDefault="001013E0" w:rsidP="00ED184D">
      <w:pPr>
        <w:tabs>
          <w:tab w:val="left" w:pos="142"/>
        </w:tabs>
        <w:ind w:firstLine="709"/>
        <w:jc w:val="both"/>
        <w:rPr>
          <w:sz w:val="28"/>
          <w:szCs w:val="28"/>
          <w:lang w:val="en-GB"/>
        </w:rPr>
      </w:pPr>
      <w:bookmarkStart w:id="298" w:name="_Ref7856410"/>
      <w:bookmarkStart w:id="299" w:name="_Ref9020029"/>
      <w:bookmarkStart w:id="300" w:name="_Hlk71962328"/>
      <w:r w:rsidRPr="00ED184D">
        <w:rPr>
          <w:sz w:val="28"/>
          <w:szCs w:val="28"/>
          <w:lang w:val="en-US"/>
        </w:rPr>
        <w:t xml:space="preserve">130 </w:t>
      </w:r>
      <w:r w:rsidR="002E4688" w:rsidRPr="00ED184D">
        <w:rPr>
          <w:sz w:val="28"/>
          <w:szCs w:val="28"/>
          <w:lang w:val="en-GB"/>
        </w:rPr>
        <w:t xml:space="preserve">Jałocha </w:t>
      </w:r>
      <w:r w:rsidR="00B50841" w:rsidRPr="00ED184D">
        <w:rPr>
          <w:sz w:val="28"/>
          <w:szCs w:val="28"/>
          <w:lang w:val="en-GB"/>
        </w:rPr>
        <w:t>B</w:t>
      </w:r>
      <w:r w:rsidR="00B50841" w:rsidRPr="00ED184D">
        <w:rPr>
          <w:sz w:val="28"/>
          <w:szCs w:val="28"/>
          <w:lang w:val="en-US"/>
        </w:rPr>
        <w:t>.</w:t>
      </w:r>
      <w:r w:rsidR="00B50841" w:rsidRPr="00ED184D">
        <w:rPr>
          <w:sz w:val="28"/>
          <w:szCs w:val="28"/>
          <w:lang w:val="en-GB"/>
        </w:rPr>
        <w:t xml:space="preserve"> </w:t>
      </w:r>
      <w:r w:rsidR="002E4688" w:rsidRPr="00ED184D">
        <w:rPr>
          <w:sz w:val="28"/>
          <w:szCs w:val="28"/>
          <w:lang w:val="en-GB"/>
        </w:rPr>
        <w:t xml:space="preserve">et al. Key competences of public sector project </w:t>
      </w:r>
      <w:r w:rsidR="00B50841" w:rsidRPr="00ED184D">
        <w:rPr>
          <w:sz w:val="28"/>
          <w:szCs w:val="28"/>
          <w:lang w:val="en-GB"/>
        </w:rPr>
        <w:t xml:space="preserve">Managers </w:t>
      </w:r>
      <w:r w:rsidR="002E4688" w:rsidRPr="00ED184D">
        <w:rPr>
          <w:sz w:val="28"/>
          <w:szCs w:val="28"/>
          <w:lang w:val="en-GB"/>
        </w:rPr>
        <w:t>/</w:t>
      </w:r>
      <w:r w:rsidR="00B50841" w:rsidRPr="00ED184D">
        <w:rPr>
          <w:sz w:val="28"/>
          <w:szCs w:val="28"/>
          <w:lang w:val="en-US"/>
        </w:rPr>
        <w:t>/</w:t>
      </w:r>
      <w:r w:rsidR="002E4688" w:rsidRPr="00ED184D">
        <w:rPr>
          <w:sz w:val="28"/>
          <w:szCs w:val="28"/>
          <w:lang w:val="en-GB"/>
        </w:rPr>
        <w:t xml:space="preserve"> Procedia </w:t>
      </w:r>
      <w:r w:rsidR="002E4688" w:rsidRPr="00ED184D">
        <w:rPr>
          <w:sz w:val="28"/>
          <w:szCs w:val="28"/>
          <w:lang w:val="en-US"/>
        </w:rPr>
        <w:t>–</w:t>
      </w:r>
      <w:r w:rsidR="002E4688" w:rsidRPr="00ED184D">
        <w:rPr>
          <w:sz w:val="28"/>
          <w:szCs w:val="28"/>
          <w:lang w:val="en-GB"/>
        </w:rPr>
        <w:t xml:space="preserve"> Social and Behavioral Sciences. </w:t>
      </w:r>
      <w:r w:rsidR="00B50841" w:rsidRPr="00ED184D">
        <w:rPr>
          <w:sz w:val="28"/>
          <w:szCs w:val="28"/>
          <w:lang w:val="en-US"/>
        </w:rPr>
        <w:t xml:space="preserve">– 2014. </w:t>
      </w:r>
      <w:r w:rsidR="002E4688" w:rsidRPr="00ED184D">
        <w:rPr>
          <w:sz w:val="28"/>
          <w:szCs w:val="28"/>
          <w:lang w:val="en-GB"/>
        </w:rPr>
        <w:t xml:space="preserve">– </w:t>
      </w:r>
      <w:r w:rsidR="00B50841" w:rsidRPr="00ED184D">
        <w:rPr>
          <w:sz w:val="28"/>
          <w:szCs w:val="28"/>
          <w:lang w:val="en-GB"/>
        </w:rPr>
        <w:t xml:space="preserve">Vol. </w:t>
      </w:r>
      <w:r w:rsidR="002E4688" w:rsidRPr="00ED184D">
        <w:rPr>
          <w:sz w:val="28"/>
          <w:szCs w:val="28"/>
          <w:lang w:val="en-GB"/>
        </w:rPr>
        <w:t>119. – P.</w:t>
      </w:r>
      <w:r w:rsidR="00B50841" w:rsidRPr="00ED184D">
        <w:rPr>
          <w:sz w:val="28"/>
          <w:szCs w:val="28"/>
          <w:lang w:val="en-GB"/>
        </w:rPr>
        <w:t xml:space="preserve"> </w:t>
      </w:r>
      <w:r w:rsidR="002E4688" w:rsidRPr="00ED184D">
        <w:rPr>
          <w:sz w:val="28"/>
          <w:szCs w:val="28"/>
          <w:lang w:val="en-GB"/>
        </w:rPr>
        <w:t>247-256</w:t>
      </w:r>
      <w:bookmarkEnd w:id="298"/>
      <w:r w:rsidR="002E4688" w:rsidRPr="00ED184D">
        <w:rPr>
          <w:sz w:val="28"/>
          <w:szCs w:val="28"/>
          <w:lang w:val="en-GB"/>
        </w:rPr>
        <w:t>.</w:t>
      </w:r>
      <w:bookmarkEnd w:id="299"/>
    </w:p>
    <w:p w14:paraId="2CF48B90" w14:textId="1C5C9EFE" w:rsidR="002E4688" w:rsidRPr="00ED184D" w:rsidRDefault="001013E0" w:rsidP="00ED184D">
      <w:pPr>
        <w:tabs>
          <w:tab w:val="left" w:pos="142"/>
        </w:tabs>
        <w:ind w:firstLine="709"/>
        <w:jc w:val="both"/>
        <w:rPr>
          <w:spacing w:val="-4"/>
          <w:sz w:val="28"/>
          <w:szCs w:val="28"/>
          <w:lang w:val="en-GB"/>
        </w:rPr>
      </w:pPr>
      <w:bookmarkStart w:id="301" w:name="_Ref8143382"/>
      <w:bookmarkStart w:id="302" w:name="_Hlk29243398"/>
      <w:bookmarkEnd w:id="300"/>
      <w:r w:rsidRPr="00ED184D">
        <w:rPr>
          <w:spacing w:val="-4"/>
          <w:sz w:val="28"/>
          <w:szCs w:val="28"/>
          <w:lang w:val="en-US"/>
        </w:rPr>
        <w:t xml:space="preserve">131 </w:t>
      </w:r>
      <w:r w:rsidR="002E4688" w:rsidRPr="00ED184D">
        <w:rPr>
          <w:spacing w:val="-4"/>
          <w:sz w:val="28"/>
          <w:szCs w:val="28"/>
          <w:lang w:val="en-GB"/>
        </w:rPr>
        <w:t>International Project Management Association (IPMA)</w:t>
      </w:r>
      <w:r w:rsidR="00B50841" w:rsidRPr="00ED184D">
        <w:rPr>
          <w:spacing w:val="-4"/>
          <w:sz w:val="28"/>
          <w:szCs w:val="28"/>
          <w:lang w:val="en-GB"/>
        </w:rPr>
        <w:t xml:space="preserve"> // https://www.ipma.world.</w:t>
      </w:r>
      <w:r w:rsidR="002E4688" w:rsidRPr="00ED184D">
        <w:rPr>
          <w:spacing w:val="-4"/>
          <w:sz w:val="28"/>
          <w:szCs w:val="28"/>
          <w:lang w:val="en-GB"/>
        </w:rPr>
        <w:t xml:space="preserve"> </w:t>
      </w:r>
      <w:r w:rsidR="002E4688" w:rsidRPr="00ED184D">
        <w:rPr>
          <w:spacing w:val="-4"/>
          <w:sz w:val="28"/>
          <w:szCs w:val="28"/>
          <w:lang w:val="en-US"/>
        </w:rPr>
        <w:t>2</w:t>
      </w:r>
      <w:r w:rsidR="002E4688" w:rsidRPr="00ED184D">
        <w:rPr>
          <w:spacing w:val="-4"/>
          <w:sz w:val="28"/>
          <w:szCs w:val="28"/>
          <w:lang w:val="en-GB"/>
        </w:rPr>
        <w:t>5.</w:t>
      </w:r>
      <w:r w:rsidR="00DE4855" w:rsidRPr="00ED184D">
        <w:rPr>
          <w:spacing w:val="-4"/>
          <w:sz w:val="28"/>
          <w:szCs w:val="28"/>
          <w:lang w:val="en-US"/>
        </w:rPr>
        <w:t>11</w:t>
      </w:r>
      <w:r w:rsidR="002E4688" w:rsidRPr="00ED184D">
        <w:rPr>
          <w:spacing w:val="-4"/>
          <w:sz w:val="28"/>
          <w:szCs w:val="28"/>
          <w:lang w:val="en-GB"/>
        </w:rPr>
        <w:t>.20</w:t>
      </w:r>
      <w:r w:rsidR="002E4688" w:rsidRPr="00ED184D">
        <w:rPr>
          <w:spacing w:val="-4"/>
          <w:sz w:val="28"/>
          <w:szCs w:val="28"/>
          <w:lang w:val="en-US"/>
        </w:rPr>
        <w:t>24</w:t>
      </w:r>
      <w:r w:rsidR="002E4688" w:rsidRPr="00ED184D">
        <w:rPr>
          <w:spacing w:val="-4"/>
          <w:sz w:val="28"/>
          <w:szCs w:val="28"/>
          <w:lang w:val="en-GB"/>
        </w:rPr>
        <w:t>.</w:t>
      </w:r>
      <w:bookmarkEnd w:id="301"/>
    </w:p>
    <w:p w14:paraId="3C9AECED" w14:textId="284C47CC" w:rsidR="002E4688" w:rsidRPr="00ED184D" w:rsidRDefault="001013E0" w:rsidP="00ED184D">
      <w:pPr>
        <w:tabs>
          <w:tab w:val="left" w:pos="142"/>
        </w:tabs>
        <w:ind w:firstLine="709"/>
        <w:jc w:val="both"/>
        <w:rPr>
          <w:sz w:val="28"/>
          <w:szCs w:val="28"/>
        </w:rPr>
      </w:pPr>
      <w:bookmarkStart w:id="303" w:name="_Ref8144054"/>
      <w:bookmarkEnd w:id="302"/>
      <w:r w:rsidRPr="00ED184D">
        <w:rPr>
          <w:sz w:val="28"/>
          <w:szCs w:val="28"/>
        </w:rPr>
        <w:t xml:space="preserve">132 </w:t>
      </w:r>
      <w:r w:rsidR="002E4688" w:rsidRPr="00ED184D">
        <w:rPr>
          <w:sz w:val="28"/>
          <w:szCs w:val="28"/>
        </w:rPr>
        <w:t>Казахстанская ассоциация управления проектами</w:t>
      </w:r>
      <w:r w:rsidR="00B50841" w:rsidRPr="00ED184D">
        <w:rPr>
          <w:sz w:val="28"/>
          <w:szCs w:val="28"/>
        </w:rPr>
        <w:t xml:space="preserve"> //</w:t>
      </w:r>
      <w:r w:rsidR="002E4688" w:rsidRPr="00ED184D">
        <w:rPr>
          <w:spacing w:val="-4"/>
          <w:sz w:val="28"/>
          <w:szCs w:val="28"/>
        </w:rPr>
        <w:t xml:space="preserve"> </w:t>
      </w:r>
      <w:r w:rsidR="002E4688" w:rsidRPr="00ED184D">
        <w:rPr>
          <w:spacing w:val="-4"/>
          <w:sz w:val="28"/>
          <w:szCs w:val="28"/>
          <w:lang w:val="en-GB"/>
        </w:rPr>
        <w:t>http</w:t>
      </w:r>
      <w:r w:rsidR="002E4688" w:rsidRPr="00ED184D">
        <w:rPr>
          <w:spacing w:val="-4"/>
          <w:sz w:val="28"/>
          <w:szCs w:val="28"/>
        </w:rPr>
        <w:t>://</w:t>
      </w:r>
      <w:r w:rsidR="002E4688" w:rsidRPr="00ED184D">
        <w:rPr>
          <w:spacing w:val="-4"/>
          <w:sz w:val="28"/>
          <w:szCs w:val="28"/>
          <w:lang w:val="en-GB"/>
        </w:rPr>
        <w:t>kpma</w:t>
      </w:r>
      <w:r w:rsidR="002E4688" w:rsidRPr="00ED184D">
        <w:rPr>
          <w:spacing w:val="-4"/>
          <w:sz w:val="28"/>
          <w:szCs w:val="28"/>
        </w:rPr>
        <w:t>.</w:t>
      </w:r>
      <w:r w:rsidR="002E4688" w:rsidRPr="00ED184D">
        <w:rPr>
          <w:spacing w:val="-4"/>
          <w:sz w:val="28"/>
          <w:szCs w:val="28"/>
          <w:lang w:val="en-GB"/>
        </w:rPr>
        <w:t>kz</w:t>
      </w:r>
      <w:r w:rsidR="002E4688" w:rsidRPr="00ED184D">
        <w:rPr>
          <w:spacing w:val="-4"/>
          <w:sz w:val="28"/>
          <w:szCs w:val="28"/>
        </w:rPr>
        <w:t>/</w:t>
      </w:r>
      <w:r w:rsidR="002E4688" w:rsidRPr="00ED184D">
        <w:rPr>
          <w:spacing w:val="-4"/>
          <w:sz w:val="28"/>
          <w:szCs w:val="28"/>
          <w:lang w:val="en-GB"/>
        </w:rPr>
        <w:t>about</w:t>
      </w:r>
      <w:r w:rsidR="00B50841" w:rsidRPr="00ED184D">
        <w:rPr>
          <w:spacing w:val="-4"/>
          <w:sz w:val="28"/>
          <w:szCs w:val="28"/>
        </w:rPr>
        <w:t>.</w:t>
      </w:r>
      <w:r w:rsidR="002E4688" w:rsidRPr="00ED184D">
        <w:rPr>
          <w:sz w:val="28"/>
          <w:szCs w:val="28"/>
        </w:rPr>
        <w:t xml:space="preserve"> </w:t>
      </w:r>
      <w:r w:rsidR="002E4688" w:rsidRPr="00ED184D">
        <w:rPr>
          <w:spacing w:val="-4"/>
          <w:sz w:val="28"/>
          <w:szCs w:val="28"/>
        </w:rPr>
        <w:t>25.</w:t>
      </w:r>
      <w:r w:rsidR="00DE4855" w:rsidRPr="00ED184D">
        <w:rPr>
          <w:spacing w:val="-4"/>
          <w:sz w:val="28"/>
          <w:szCs w:val="28"/>
        </w:rPr>
        <w:t>11</w:t>
      </w:r>
      <w:r w:rsidR="002E4688" w:rsidRPr="00ED184D">
        <w:rPr>
          <w:spacing w:val="-4"/>
          <w:sz w:val="28"/>
          <w:szCs w:val="28"/>
        </w:rPr>
        <w:t>.2024.</w:t>
      </w:r>
      <w:bookmarkEnd w:id="303"/>
    </w:p>
    <w:p w14:paraId="34D44DD3" w14:textId="56FFF2C7" w:rsidR="002E4688" w:rsidRPr="00ED184D" w:rsidRDefault="001013E0" w:rsidP="00ED184D">
      <w:pPr>
        <w:tabs>
          <w:tab w:val="left" w:pos="142"/>
        </w:tabs>
        <w:ind w:firstLine="709"/>
        <w:jc w:val="both"/>
        <w:rPr>
          <w:sz w:val="28"/>
          <w:szCs w:val="28"/>
        </w:rPr>
      </w:pPr>
      <w:bookmarkStart w:id="304" w:name="_Ref507096786"/>
      <w:r w:rsidRPr="00ED184D">
        <w:rPr>
          <w:sz w:val="28"/>
          <w:szCs w:val="28"/>
        </w:rPr>
        <w:t>13</w:t>
      </w:r>
      <w:r w:rsidR="008A425A" w:rsidRPr="00ED184D">
        <w:rPr>
          <w:sz w:val="28"/>
          <w:szCs w:val="28"/>
        </w:rPr>
        <w:t>3</w:t>
      </w:r>
      <w:r w:rsidRPr="00ED184D">
        <w:rPr>
          <w:sz w:val="28"/>
          <w:szCs w:val="28"/>
        </w:rPr>
        <w:t xml:space="preserve"> </w:t>
      </w:r>
      <w:r w:rsidR="002E4688" w:rsidRPr="00ED184D">
        <w:rPr>
          <w:sz w:val="28"/>
          <w:szCs w:val="28"/>
        </w:rPr>
        <w:t>Картушина</w:t>
      </w:r>
      <w:r w:rsidR="00B50841" w:rsidRPr="00ED184D">
        <w:rPr>
          <w:sz w:val="28"/>
          <w:szCs w:val="28"/>
        </w:rPr>
        <w:t xml:space="preserve"> Е.</w:t>
      </w:r>
      <w:r w:rsidR="002E4688" w:rsidRPr="00ED184D">
        <w:rPr>
          <w:sz w:val="28"/>
          <w:szCs w:val="28"/>
        </w:rPr>
        <w:t>Н. Командообразование как потребность в современном процессе управления персоналом // Социально-экономические явления и процессы. – 2013</w:t>
      </w:r>
      <w:r w:rsidR="00B50841" w:rsidRPr="00ED184D">
        <w:rPr>
          <w:sz w:val="28"/>
          <w:szCs w:val="28"/>
        </w:rPr>
        <w:t xml:space="preserve">. – </w:t>
      </w:r>
      <w:r w:rsidR="002E4688" w:rsidRPr="00ED184D">
        <w:rPr>
          <w:sz w:val="28"/>
          <w:szCs w:val="28"/>
        </w:rPr>
        <w:t xml:space="preserve">№5(051). – </w:t>
      </w:r>
      <w:r w:rsidR="00B50841" w:rsidRPr="00ED184D">
        <w:rPr>
          <w:sz w:val="28"/>
          <w:szCs w:val="28"/>
        </w:rPr>
        <w:t xml:space="preserve">С. </w:t>
      </w:r>
      <w:r w:rsidR="002E4688" w:rsidRPr="00ED184D">
        <w:rPr>
          <w:sz w:val="28"/>
          <w:szCs w:val="28"/>
        </w:rPr>
        <w:t>99-102.</w:t>
      </w:r>
      <w:bookmarkEnd w:id="304"/>
    </w:p>
    <w:p w14:paraId="775B986D" w14:textId="3411ADA9" w:rsidR="00663292" w:rsidRPr="00AF00FF" w:rsidRDefault="001013E0" w:rsidP="00ED184D">
      <w:pPr>
        <w:tabs>
          <w:tab w:val="left" w:pos="142"/>
        </w:tabs>
        <w:ind w:firstLine="709"/>
        <w:jc w:val="both"/>
        <w:rPr>
          <w:sz w:val="28"/>
          <w:szCs w:val="28"/>
          <w:lang w:val="en-US"/>
        </w:rPr>
      </w:pPr>
      <w:bookmarkStart w:id="305" w:name="_Ref451843794"/>
      <w:r w:rsidRPr="00ED184D">
        <w:rPr>
          <w:sz w:val="28"/>
          <w:szCs w:val="28"/>
        </w:rPr>
        <w:t>13</w:t>
      </w:r>
      <w:r w:rsidR="008A425A" w:rsidRPr="00ED184D">
        <w:rPr>
          <w:sz w:val="28"/>
          <w:szCs w:val="28"/>
        </w:rPr>
        <w:t>4</w:t>
      </w:r>
      <w:r w:rsidRPr="00ED184D">
        <w:rPr>
          <w:sz w:val="28"/>
          <w:szCs w:val="28"/>
        </w:rPr>
        <w:t xml:space="preserve"> </w:t>
      </w:r>
      <w:r w:rsidR="00663292" w:rsidRPr="00ED184D">
        <w:rPr>
          <w:sz w:val="28"/>
          <w:szCs w:val="28"/>
        </w:rPr>
        <w:t xml:space="preserve">Иванова А. Коллектив или команда? </w:t>
      </w:r>
      <w:r w:rsidR="00B50841" w:rsidRPr="00ED184D">
        <w:rPr>
          <w:sz w:val="28"/>
          <w:szCs w:val="28"/>
        </w:rPr>
        <w:t>//</w:t>
      </w:r>
      <w:r w:rsidR="00663292" w:rsidRPr="00ED184D">
        <w:rPr>
          <w:sz w:val="28"/>
          <w:szCs w:val="28"/>
        </w:rPr>
        <w:t xml:space="preserve"> http://www.e-personal.ru/article.php?id=4266</w:t>
      </w:r>
      <w:r w:rsidR="00B50841" w:rsidRPr="00ED184D">
        <w:rPr>
          <w:sz w:val="28"/>
          <w:szCs w:val="28"/>
        </w:rPr>
        <w:t>.</w:t>
      </w:r>
      <w:r w:rsidR="00663292" w:rsidRPr="00ED184D">
        <w:rPr>
          <w:sz w:val="28"/>
          <w:szCs w:val="28"/>
        </w:rPr>
        <w:t xml:space="preserve"> </w:t>
      </w:r>
      <w:r w:rsidR="00663292" w:rsidRPr="00AF00FF">
        <w:rPr>
          <w:sz w:val="28"/>
          <w:szCs w:val="28"/>
          <w:lang w:val="en-US"/>
        </w:rPr>
        <w:t>25.</w:t>
      </w:r>
      <w:r w:rsidR="00DE4855" w:rsidRPr="00AF00FF">
        <w:rPr>
          <w:sz w:val="28"/>
          <w:szCs w:val="28"/>
          <w:lang w:val="en-US"/>
        </w:rPr>
        <w:t>11</w:t>
      </w:r>
      <w:r w:rsidR="00663292" w:rsidRPr="00AF00FF">
        <w:rPr>
          <w:sz w:val="28"/>
          <w:szCs w:val="28"/>
          <w:lang w:val="en-US"/>
        </w:rPr>
        <w:t>.2024.</w:t>
      </w:r>
      <w:bookmarkEnd w:id="305"/>
    </w:p>
    <w:p w14:paraId="0FF38A22" w14:textId="253FFF6B" w:rsidR="00663292" w:rsidRPr="00ED184D" w:rsidRDefault="001013E0" w:rsidP="00ED184D">
      <w:pPr>
        <w:tabs>
          <w:tab w:val="left" w:pos="142"/>
        </w:tabs>
        <w:ind w:firstLine="709"/>
        <w:jc w:val="both"/>
        <w:rPr>
          <w:sz w:val="28"/>
          <w:szCs w:val="28"/>
          <w:lang w:val="en-US"/>
        </w:rPr>
      </w:pPr>
      <w:bookmarkStart w:id="306" w:name="_Ref160874717"/>
      <w:r w:rsidRPr="00ED184D">
        <w:rPr>
          <w:sz w:val="28"/>
          <w:szCs w:val="28"/>
          <w:lang w:val="en-US"/>
        </w:rPr>
        <w:t>13</w:t>
      </w:r>
      <w:r w:rsidR="008A425A" w:rsidRPr="00AF00FF">
        <w:rPr>
          <w:sz w:val="28"/>
          <w:szCs w:val="28"/>
          <w:lang w:val="en-US"/>
        </w:rPr>
        <w:t>5</w:t>
      </w:r>
      <w:r w:rsidRPr="00ED184D">
        <w:rPr>
          <w:sz w:val="28"/>
          <w:szCs w:val="28"/>
          <w:lang w:val="en-US"/>
        </w:rPr>
        <w:t xml:space="preserve"> </w:t>
      </w:r>
      <w:r w:rsidR="00663292" w:rsidRPr="00ED184D">
        <w:rPr>
          <w:sz w:val="28"/>
          <w:szCs w:val="28"/>
          <w:lang w:val="en-US"/>
        </w:rPr>
        <w:t>Isniah</w:t>
      </w:r>
      <w:r w:rsidR="00B50841" w:rsidRPr="00ED184D">
        <w:rPr>
          <w:sz w:val="28"/>
          <w:szCs w:val="28"/>
          <w:lang w:val="en-US"/>
        </w:rPr>
        <w:t xml:space="preserve"> </w:t>
      </w:r>
      <w:r w:rsidR="00663292" w:rsidRPr="00ED184D">
        <w:rPr>
          <w:sz w:val="28"/>
          <w:szCs w:val="28"/>
          <w:lang w:val="en-US"/>
        </w:rPr>
        <w:t>S.</w:t>
      </w:r>
      <w:r w:rsidR="00B50841" w:rsidRPr="00ED184D">
        <w:rPr>
          <w:sz w:val="28"/>
          <w:szCs w:val="28"/>
          <w:lang w:val="en-US"/>
        </w:rPr>
        <w:t xml:space="preserve"> et al. </w:t>
      </w:r>
      <w:r w:rsidR="00663292" w:rsidRPr="00ED184D">
        <w:rPr>
          <w:sz w:val="28"/>
          <w:szCs w:val="28"/>
          <w:lang w:val="en-US"/>
        </w:rPr>
        <w:t xml:space="preserve">Plan do check action (PDCA) method: literature review and research issues // Jurnal Sistem dan Manajemen Industri. – 2020. – Vol. 4, </w:t>
      </w:r>
      <w:r w:rsidR="00B50841" w:rsidRPr="00ED184D">
        <w:rPr>
          <w:sz w:val="28"/>
          <w:szCs w:val="28"/>
          <w:lang w:val="en-US"/>
        </w:rPr>
        <w:t xml:space="preserve">Issue </w:t>
      </w:r>
      <w:r w:rsidR="00663292" w:rsidRPr="00ED184D">
        <w:rPr>
          <w:sz w:val="28"/>
          <w:szCs w:val="28"/>
          <w:lang w:val="en-US"/>
        </w:rPr>
        <w:t>1. – P.</w:t>
      </w:r>
      <w:r w:rsidR="00B50841" w:rsidRPr="00ED184D">
        <w:rPr>
          <w:sz w:val="28"/>
          <w:szCs w:val="28"/>
          <w:lang w:val="en-US"/>
        </w:rPr>
        <w:t xml:space="preserve"> </w:t>
      </w:r>
      <w:r w:rsidR="00663292" w:rsidRPr="00ED184D">
        <w:rPr>
          <w:sz w:val="28"/>
          <w:szCs w:val="28"/>
          <w:lang w:val="en-US"/>
        </w:rPr>
        <w:t>72-81.</w:t>
      </w:r>
      <w:bookmarkEnd w:id="306"/>
    </w:p>
    <w:p w14:paraId="0D06E9A2" w14:textId="2336693D" w:rsidR="00663292" w:rsidRPr="00ED184D" w:rsidRDefault="001013E0" w:rsidP="00ED184D">
      <w:pPr>
        <w:tabs>
          <w:tab w:val="left" w:pos="142"/>
        </w:tabs>
        <w:ind w:firstLine="709"/>
        <w:jc w:val="both"/>
        <w:rPr>
          <w:sz w:val="28"/>
          <w:szCs w:val="28"/>
        </w:rPr>
      </w:pPr>
      <w:bookmarkStart w:id="307" w:name="_Ref441687482"/>
      <w:r w:rsidRPr="00ED184D">
        <w:rPr>
          <w:sz w:val="28"/>
          <w:szCs w:val="28"/>
        </w:rPr>
        <w:t>13</w:t>
      </w:r>
      <w:r w:rsidR="008A425A" w:rsidRPr="00ED184D">
        <w:rPr>
          <w:sz w:val="28"/>
          <w:szCs w:val="28"/>
        </w:rPr>
        <w:t>6</w:t>
      </w:r>
      <w:r w:rsidRPr="00ED184D">
        <w:rPr>
          <w:sz w:val="28"/>
          <w:szCs w:val="28"/>
        </w:rPr>
        <w:t xml:space="preserve"> </w:t>
      </w:r>
      <w:r w:rsidR="00663292" w:rsidRPr="00ED184D">
        <w:rPr>
          <w:sz w:val="28"/>
          <w:szCs w:val="28"/>
        </w:rPr>
        <w:t>Штукарева</w:t>
      </w:r>
      <w:r w:rsidR="00B50841" w:rsidRPr="00ED184D">
        <w:rPr>
          <w:sz w:val="28"/>
          <w:szCs w:val="28"/>
        </w:rPr>
        <w:t xml:space="preserve"> Д.</w:t>
      </w:r>
      <w:r w:rsidR="00663292" w:rsidRPr="00ED184D">
        <w:rPr>
          <w:sz w:val="28"/>
          <w:szCs w:val="28"/>
        </w:rPr>
        <w:t>Н.</w:t>
      </w:r>
      <w:r w:rsidR="00B50841" w:rsidRPr="00ED184D">
        <w:rPr>
          <w:sz w:val="28"/>
          <w:szCs w:val="28"/>
        </w:rPr>
        <w:t>,</w:t>
      </w:r>
      <w:r w:rsidR="00663292" w:rsidRPr="00ED184D">
        <w:rPr>
          <w:sz w:val="28"/>
          <w:szCs w:val="28"/>
        </w:rPr>
        <w:t xml:space="preserve"> </w:t>
      </w:r>
      <w:r w:rsidR="00B50841" w:rsidRPr="00ED184D">
        <w:rPr>
          <w:sz w:val="28"/>
          <w:szCs w:val="28"/>
        </w:rPr>
        <w:t xml:space="preserve">Гагарина С.Н. </w:t>
      </w:r>
      <w:r w:rsidR="00663292" w:rsidRPr="00ED184D">
        <w:rPr>
          <w:sz w:val="28"/>
          <w:szCs w:val="28"/>
        </w:rPr>
        <w:t xml:space="preserve">Управление изменениями: методология «шесть сигм» для сферы государственного управления // Экономика и бизнес: </w:t>
      </w:r>
      <w:r w:rsidR="00B50841" w:rsidRPr="00ED184D">
        <w:rPr>
          <w:sz w:val="28"/>
          <w:szCs w:val="28"/>
        </w:rPr>
        <w:t xml:space="preserve">теория и практика. – 2022. – Т. </w:t>
      </w:r>
      <w:r w:rsidR="00663292" w:rsidRPr="00ED184D">
        <w:rPr>
          <w:sz w:val="28"/>
          <w:szCs w:val="28"/>
        </w:rPr>
        <w:t>2</w:t>
      </w:r>
      <w:r w:rsidR="00B50841" w:rsidRPr="00ED184D">
        <w:rPr>
          <w:sz w:val="28"/>
          <w:szCs w:val="28"/>
        </w:rPr>
        <w:t>, №</w:t>
      </w:r>
      <w:r w:rsidR="00663292" w:rsidRPr="00ED184D">
        <w:rPr>
          <w:sz w:val="28"/>
          <w:szCs w:val="28"/>
        </w:rPr>
        <w:t>84. – С.</w:t>
      </w:r>
      <w:r w:rsidR="00B50841" w:rsidRPr="00ED184D">
        <w:rPr>
          <w:sz w:val="28"/>
          <w:szCs w:val="28"/>
        </w:rPr>
        <w:t xml:space="preserve"> </w:t>
      </w:r>
      <w:r w:rsidR="00663292" w:rsidRPr="00ED184D">
        <w:rPr>
          <w:sz w:val="28"/>
          <w:szCs w:val="28"/>
        </w:rPr>
        <w:t>228-234.</w:t>
      </w:r>
      <w:bookmarkEnd w:id="307"/>
    </w:p>
    <w:p w14:paraId="5D3DB6EE" w14:textId="797019EE" w:rsidR="00663292" w:rsidRPr="00AF00FF" w:rsidRDefault="001013E0" w:rsidP="00ED184D">
      <w:pPr>
        <w:tabs>
          <w:tab w:val="left" w:pos="142"/>
        </w:tabs>
        <w:ind w:firstLine="709"/>
        <w:jc w:val="both"/>
        <w:rPr>
          <w:sz w:val="28"/>
          <w:szCs w:val="28"/>
          <w:lang w:val="en-US"/>
        </w:rPr>
      </w:pPr>
      <w:bookmarkStart w:id="308" w:name="_Ref160876087"/>
      <w:r w:rsidRPr="00ED184D">
        <w:rPr>
          <w:sz w:val="28"/>
          <w:szCs w:val="28"/>
        </w:rPr>
        <w:t>13</w:t>
      </w:r>
      <w:r w:rsidR="00815188" w:rsidRPr="00ED184D">
        <w:rPr>
          <w:sz w:val="28"/>
          <w:szCs w:val="28"/>
        </w:rPr>
        <w:t>7</w:t>
      </w:r>
      <w:r w:rsidRPr="00ED184D">
        <w:rPr>
          <w:sz w:val="28"/>
          <w:szCs w:val="28"/>
        </w:rPr>
        <w:t xml:space="preserve"> </w:t>
      </w:r>
      <w:r w:rsidR="00663292" w:rsidRPr="00ED184D">
        <w:rPr>
          <w:sz w:val="28"/>
          <w:szCs w:val="28"/>
        </w:rPr>
        <w:t>Пономарева</w:t>
      </w:r>
      <w:r w:rsidR="00B50841" w:rsidRPr="00ED184D">
        <w:rPr>
          <w:sz w:val="28"/>
          <w:szCs w:val="28"/>
        </w:rPr>
        <w:t xml:space="preserve"> М.</w:t>
      </w:r>
      <w:r w:rsidR="00663292" w:rsidRPr="00ED184D">
        <w:rPr>
          <w:sz w:val="28"/>
          <w:szCs w:val="28"/>
        </w:rPr>
        <w:t>А. Сопротивление персонала изменениям в организации и пути его преодоления // Науч</w:t>
      </w:r>
      <w:r w:rsidR="00B50841" w:rsidRPr="00ED184D">
        <w:rPr>
          <w:sz w:val="28"/>
          <w:szCs w:val="28"/>
        </w:rPr>
        <w:t>.</w:t>
      </w:r>
      <w:r w:rsidR="00663292" w:rsidRPr="00ED184D">
        <w:rPr>
          <w:sz w:val="28"/>
          <w:szCs w:val="28"/>
        </w:rPr>
        <w:t xml:space="preserve"> тр</w:t>
      </w:r>
      <w:r w:rsidR="00B50841" w:rsidRPr="00ED184D">
        <w:rPr>
          <w:sz w:val="28"/>
          <w:szCs w:val="28"/>
        </w:rPr>
        <w:t>.</w:t>
      </w:r>
      <w:r w:rsidR="00663292" w:rsidRPr="00ED184D">
        <w:rPr>
          <w:sz w:val="28"/>
          <w:szCs w:val="28"/>
        </w:rPr>
        <w:t xml:space="preserve"> Республиканского</w:t>
      </w:r>
      <w:r w:rsidR="00663292" w:rsidRPr="00AF00FF">
        <w:rPr>
          <w:sz w:val="28"/>
          <w:szCs w:val="28"/>
          <w:lang w:val="en-US"/>
        </w:rPr>
        <w:t xml:space="preserve"> </w:t>
      </w:r>
      <w:r w:rsidR="00663292" w:rsidRPr="00ED184D">
        <w:rPr>
          <w:sz w:val="28"/>
          <w:szCs w:val="28"/>
        </w:rPr>
        <w:t>института</w:t>
      </w:r>
      <w:r w:rsidR="00663292" w:rsidRPr="00AF00FF">
        <w:rPr>
          <w:sz w:val="28"/>
          <w:szCs w:val="28"/>
          <w:lang w:val="en-US"/>
        </w:rPr>
        <w:t xml:space="preserve"> </w:t>
      </w:r>
      <w:r w:rsidR="00663292" w:rsidRPr="00ED184D">
        <w:rPr>
          <w:sz w:val="28"/>
          <w:szCs w:val="28"/>
        </w:rPr>
        <w:t>высшей</w:t>
      </w:r>
      <w:r w:rsidR="00663292" w:rsidRPr="00AF00FF">
        <w:rPr>
          <w:sz w:val="28"/>
          <w:szCs w:val="28"/>
          <w:lang w:val="en-US"/>
        </w:rPr>
        <w:t xml:space="preserve"> </w:t>
      </w:r>
      <w:r w:rsidR="00663292" w:rsidRPr="00ED184D">
        <w:rPr>
          <w:sz w:val="28"/>
          <w:szCs w:val="28"/>
        </w:rPr>
        <w:t>школы</w:t>
      </w:r>
      <w:r w:rsidR="00663292" w:rsidRPr="00AF00FF">
        <w:rPr>
          <w:sz w:val="28"/>
          <w:szCs w:val="28"/>
          <w:lang w:val="en-US"/>
        </w:rPr>
        <w:t>. – 2019. – №</w:t>
      </w:r>
      <w:r w:rsidR="00B50841" w:rsidRPr="00AF00FF">
        <w:rPr>
          <w:sz w:val="28"/>
          <w:szCs w:val="28"/>
          <w:lang w:val="en-US"/>
        </w:rPr>
        <w:t xml:space="preserve">19-3. – </w:t>
      </w:r>
      <w:r w:rsidR="00B50841" w:rsidRPr="00ED184D">
        <w:rPr>
          <w:sz w:val="28"/>
          <w:szCs w:val="28"/>
        </w:rPr>
        <w:t>С</w:t>
      </w:r>
      <w:r w:rsidR="00B50841" w:rsidRPr="00AF00FF">
        <w:rPr>
          <w:sz w:val="28"/>
          <w:szCs w:val="28"/>
          <w:lang w:val="en-US"/>
        </w:rPr>
        <w:t xml:space="preserve">. </w:t>
      </w:r>
      <w:r w:rsidR="00663292" w:rsidRPr="00AF00FF">
        <w:rPr>
          <w:sz w:val="28"/>
          <w:szCs w:val="28"/>
          <w:lang w:val="en-US"/>
        </w:rPr>
        <w:t>274-281.</w:t>
      </w:r>
      <w:bookmarkEnd w:id="308"/>
    </w:p>
    <w:p w14:paraId="239FA274" w14:textId="33CA15C1" w:rsidR="00663292" w:rsidRPr="00ED184D" w:rsidRDefault="001013E0" w:rsidP="00ED184D">
      <w:pPr>
        <w:tabs>
          <w:tab w:val="left" w:pos="142"/>
        </w:tabs>
        <w:ind w:firstLine="709"/>
        <w:jc w:val="both"/>
        <w:rPr>
          <w:spacing w:val="-4"/>
          <w:sz w:val="28"/>
          <w:szCs w:val="28"/>
          <w:lang w:val="en-US"/>
        </w:rPr>
      </w:pPr>
      <w:bookmarkStart w:id="309" w:name="_Ref9019509"/>
      <w:bookmarkEnd w:id="294"/>
      <w:bookmarkEnd w:id="295"/>
      <w:r w:rsidRPr="00ED184D">
        <w:rPr>
          <w:spacing w:val="-4"/>
          <w:sz w:val="28"/>
          <w:szCs w:val="28"/>
          <w:lang w:val="en-US"/>
        </w:rPr>
        <w:lastRenderedPageBreak/>
        <w:t>13</w:t>
      </w:r>
      <w:r w:rsidR="00815188" w:rsidRPr="00ED184D">
        <w:rPr>
          <w:spacing w:val="-4"/>
          <w:sz w:val="28"/>
          <w:szCs w:val="28"/>
          <w:lang w:val="en-US"/>
        </w:rPr>
        <w:t>8</w:t>
      </w:r>
      <w:r w:rsidRPr="00ED184D">
        <w:rPr>
          <w:spacing w:val="-4"/>
          <w:sz w:val="28"/>
          <w:szCs w:val="28"/>
          <w:lang w:val="en-US"/>
        </w:rPr>
        <w:t xml:space="preserve"> </w:t>
      </w:r>
      <w:r w:rsidR="00663292" w:rsidRPr="00ED184D">
        <w:rPr>
          <w:spacing w:val="-4"/>
          <w:sz w:val="28"/>
          <w:szCs w:val="28"/>
          <w:lang w:val="en-GB"/>
        </w:rPr>
        <w:t>Rasnacisa</w:t>
      </w:r>
      <w:r w:rsidR="00B50841" w:rsidRPr="00ED184D">
        <w:rPr>
          <w:spacing w:val="-4"/>
          <w:sz w:val="28"/>
          <w:szCs w:val="28"/>
          <w:lang w:val="en-US"/>
        </w:rPr>
        <w:t xml:space="preserve"> </w:t>
      </w:r>
      <w:r w:rsidR="00B50841" w:rsidRPr="00ED184D">
        <w:rPr>
          <w:spacing w:val="-4"/>
          <w:sz w:val="28"/>
          <w:szCs w:val="28"/>
          <w:lang w:val="en-GB"/>
        </w:rPr>
        <w:t>A</w:t>
      </w:r>
      <w:r w:rsidR="00663292" w:rsidRPr="00ED184D">
        <w:rPr>
          <w:spacing w:val="-4"/>
          <w:sz w:val="28"/>
          <w:szCs w:val="28"/>
          <w:lang w:val="en-US"/>
        </w:rPr>
        <w:t>.</w:t>
      </w:r>
      <w:r w:rsidR="00B50841" w:rsidRPr="00ED184D">
        <w:rPr>
          <w:spacing w:val="-4"/>
          <w:sz w:val="28"/>
          <w:szCs w:val="28"/>
          <w:lang w:val="en-US"/>
        </w:rPr>
        <w:t>,</w:t>
      </w:r>
      <w:r w:rsidR="00663292" w:rsidRPr="00ED184D">
        <w:rPr>
          <w:spacing w:val="-4"/>
          <w:sz w:val="28"/>
          <w:szCs w:val="28"/>
          <w:lang w:val="en-US"/>
        </w:rPr>
        <w:t xml:space="preserve"> </w:t>
      </w:r>
      <w:r w:rsidR="00B50841" w:rsidRPr="00ED184D">
        <w:rPr>
          <w:spacing w:val="-4"/>
          <w:sz w:val="28"/>
          <w:szCs w:val="28"/>
          <w:lang w:val="en-GB"/>
        </w:rPr>
        <w:t>Berzisaa</w:t>
      </w:r>
      <w:r w:rsidR="00B50841" w:rsidRPr="00ED184D">
        <w:rPr>
          <w:spacing w:val="-4"/>
          <w:sz w:val="28"/>
          <w:szCs w:val="28"/>
          <w:lang w:val="en-US"/>
        </w:rPr>
        <w:t xml:space="preserve"> </w:t>
      </w:r>
      <w:r w:rsidR="00B50841" w:rsidRPr="00ED184D">
        <w:rPr>
          <w:spacing w:val="-4"/>
          <w:sz w:val="28"/>
          <w:szCs w:val="28"/>
          <w:lang w:val="en-GB"/>
        </w:rPr>
        <w:t>S.</w:t>
      </w:r>
      <w:r w:rsidR="00B50841" w:rsidRPr="00ED184D">
        <w:rPr>
          <w:spacing w:val="-4"/>
          <w:sz w:val="28"/>
          <w:szCs w:val="28"/>
          <w:lang w:val="en-US"/>
        </w:rPr>
        <w:t xml:space="preserve"> </w:t>
      </w:r>
      <w:r w:rsidR="00663292" w:rsidRPr="00ED184D">
        <w:rPr>
          <w:spacing w:val="-4"/>
          <w:sz w:val="28"/>
          <w:szCs w:val="28"/>
          <w:lang w:val="en-GB"/>
        </w:rPr>
        <w:t>Method</w:t>
      </w:r>
      <w:r w:rsidR="00663292" w:rsidRPr="00ED184D">
        <w:rPr>
          <w:spacing w:val="-4"/>
          <w:sz w:val="28"/>
          <w:szCs w:val="28"/>
          <w:lang w:val="en-US"/>
        </w:rPr>
        <w:t xml:space="preserve"> </w:t>
      </w:r>
      <w:r w:rsidR="00663292" w:rsidRPr="00ED184D">
        <w:rPr>
          <w:spacing w:val="-4"/>
          <w:sz w:val="28"/>
          <w:szCs w:val="28"/>
          <w:lang w:val="en-GB"/>
        </w:rPr>
        <w:t>for</w:t>
      </w:r>
      <w:r w:rsidR="00663292" w:rsidRPr="00ED184D">
        <w:rPr>
          <w:spacing w:val="-4"/>
          <w:sz w:val="28"/>
          <w:szCs w:val="28"/>
          <w:lang w:val="en-US"/>
        </w:rPr>
        <w:t xml:space="preserve"> </w:t>
      </w:r>
      <w:r w:rsidR="00663292" w:rsidRPr="00ED184D">
        <w:rPr>
          <w:spacing w:val="-4"/>
          <w:sz w:val="28"/>
          <w:szCs w:val="28"/>
          <w:lang w:val="en-GB"/>
        </w:rPr>
        <w:t>Adaptation</w:t>
      </w:r>
      <w:r w:rsidR="00663292" w:rsidRPr="00ED184D">
        <w:rPr>
          <w:spacing w:val="-4"/>
          <w:sz w:val="28"/>
          <w:szCs w:val="28"/>
          <w:lang w:val="en-US"/>
        </w:rPr>
        <w:t xml:space="preserve"> </w:t>
      </w:r>
      <w:r w:rsidR="00663292" w:rsidRPr="00ED184D">
        <w:rPr>
          <w:spacing w:val="-4"/>
          <w:sz w:val="28"/>
          <w:szCs w:val="28"/>
          <w:lang w:val="en-GB"/>
        </w:rPr>
        <w:t>and</w:t>
      </w:r>
      <w:r w:rsidR="00663292" w:rsidRPr="00ED184D">
        <w:rPr>
          <w:spacing w:val="-4"/>
          <w:sz w:val="28"/>
          <w:szCs w:val="28"/>
          <w:lang w:val="en-US"/>
        </w:rPr>
        <w:t xml:space="preserve"> </w:t>
      </w:r>
      <w:r w:rsidR="00663292" w:rsidRPr="00ED184D">
        <w:rPr>
          <w:spacing w:val="-4"/>
          <w:sz w:val="28"/>
          <w:szCs w:val="28"/>
          <w:lang w:val="en-GB"/>
        </w:rPr>
        <w:t>Implementation</w:t>
      </w:r>
      <w:r w:rsidR="00663292" w:rsidRPr="00ED184D">
        <w:rPr>
          <w:spacing w:val="-4"/>
          <w:sz w:val="28"/>
          <w:szCs w:val="28"/>
          <w:lang w:val="en-US"/>
        </w:rPr>
        <w:t xml:space="preserve"> </w:t>
      </w:r>
      <w:r w:rsidR="00663292" w:rsidRPr="00ED184D">
        <w:rPr>
          <w:spacing w:val="-4"/>
          <w:sz w:val="28"/>
          <w:szCs w:val="28"/>
          <w:lang w:val="en-GB"/>
        </w:rPr>
        <w:t>of</w:t>
      </w:r>
      <w:r w:rsidR="00663292" w:rsidRPr="00ED184D">
        <w:rPr>
          <w:spacing w:val="-4"/>
          <w:sz w:val="28"/>
          <w:szCs w:val="28"/>
          <w:lang w:val="en-US"/>
        </w:rPr>
        <w:t xml:space="preserve"> </w:t>
      </w:r>
      <w:r w:rsidR="00663292" w:rsidRPr="00ED184D">
        <w:rPr>
          <w:spacing w:val="-4"/>
          <w:sz w:val="28"/>
          <w:szCs w:val="28"/>
          <w:lang w:val="en-GB"/>
        </w:rPr>
        <w:t>Agile</w:t>
      </w:r>
      <w:r w:rsidR="00663292" w:rsidRPr="00ED184D">
        <w:rPr>
          <w:spacing w:val="-4"/>
          <w:sz w:val="28"/>
          <w:szCs w:val="28"/>
          <w:lang w:val="en-US"/>
        </w:rPr>
        <w:t xml:space="preserve"> </w:t>
      </w:r>
      <w:r w:rsidR="00663292" w:rsidRPr="00ED184D">
        <w:rPr>
          <w:spacing w:val="-4"/>
          <w:sz w:val="28"/>
          <w:szCs w:val="28"/>
          <w:lang w:val="en-GB"/>
        </w:rPr>
        <w:t>Project</w:t>
      </w:r>
      <w:r w:rsidR="00663292" w:rsidRPr="00ED184D">
        <w:rPr>
          <w:spacing w:val="-4"/>
          <w:sz w:val="28"/>
          <w:szCs w:val="28"/>
          <w:lang w:val="en-US"/>
        </w:rPr>
        <w:t xml:space="preserve"> </w:t>
      </w:r>
      <w:r w:rsidR="00663292" w:rsidRPr="00ED184D">
        <w:rPr>
          <w:spacing w:val="-4"/>
          <w:sz w:val="28"/>
          <w:szCs w:val="28"/>
          <w:lang w:val="en-GB"/>
        </w:rPr>
        <w:t>Management</w:t>
      </w:r>
      <w:r w:rsidR="00663292" w:rsidRPr="00ED184D">
        <w:rPr>
          <w:spacing w:val="-4"/>
          <w:sz w:val="28"/>
          <w:szCs w:val="28"/>
          <w:lang w:val="en-US"/>
        </w:rPr>
        <w:t xml:space="preserve"> </w:t>
      </w:r>
      <w:r w:rsidR="00663292" w:rsidRPr="00ED184D">
        <w:rPr>
          <w:spacing w:val="-4"/>
          <w:sz w:val="28"/>
          <w:szCs w:val="28"/>
          <w:lang w:val="en-GB"/>
        </w:rPr>
        <w:t>Methodology</w:t>
      </w:r>
      <w:r w:rsidR="00663292" w:rsidRPr="00ED184D">
        <w:rPr>
          <w:spacing w:val="-4"/>
          <w:sz w:val="28"/>
          <w:szCs w:val="28"/>
          <w:lang w:val="en-US"/>
        </w:rPr>
        <w:t xml:space="preserve"> // </w:t>
      </w:r>
      <w:r w:rsidR="00663292" w:rsidRPr="00ED184D">
        <w:rPr>
          <w:spacing w:val="-4"/>
          <w:sz w:val="28"/>
          <w:szCs w:val="28"/>
          <w:lang w:val="en-GB"/>
        </w:rPr>
        <w:t>Procedia</w:t>
      </w:r>
      <w:r w:rsidR="00663292" w:rsidRPr="00ED184D">
        <w:rPr>
          <w:spacing w:val="-4"/>
          <w:sz w:val="28"/>
          <w:szCs w:val="28"/>
          <w:lang w:val="en-US"/>
        </w:rPr>
        <w:t xml:space="preserve"> </w:t>
      </w:r>
      <w:r w:rsidR="00663292" w:rsidRPr="00ED184D">
        <w:rPr>
          <w:spacing w:val="-4"/>
          <w:sz w:val="28"/>
          <w:szCs w:val="28"/>
          <w:lang w:val="en-GB"/>
        </w:rPr>
        <w:t>Computer</w:t>
      </w:r>
      <w:r w:rsidR="00663292" w:rsidRPr="00ED184D">
        <w:rPr>
          <w:spacing w:val="-4"/>
          <w:sz w:val="28"/>
          <w:szCs w:val="28"/>
          <w:lang w:val="en-US"/>
        </w:rPr>
        <w:t xml:space="preserve"> </w:t>
      </w:r>
      <w:r w:rsidR="00663292" w:rsidRPr="00ED184D">
        <w:rPr>
          <w:spacing w:val="-4"/>
          <w:sz w:val="28"/>
          <w:szCs w:val="28"/>
          <w:lang w:val="en-GB"/>
        </w:rPr>
        <w:t>Science</w:t>
      </w:r>
      <w:r w:rsidR="00663292" w:rsidRPr="00ED184D">
        <w:rPr>
          <w:spacing w:val="-4"/>
          <w:sz w:val="28"/>
          <w:szCs w:val="28"/>
          <w:lang w:val="en-US"/>
        </w:rPr>
        <w:t xml:space="preserve">. – </w:t>
      </w:r>
      <w:r w:rsidR="00B50841" w:rsidRPr="00ED184D">
        <w:rPr>
          <w:spacing w:val="-4"/>
          <w:sz w:val="28"/>
          <w:szCs w:val="28"/>
          <w:lang w:val="en-US"/>
        </w:rPr>
        <w:t>2017. – Vol.</w:t>
      </w:r>
      <w:r w:rsidR="007640A1" w:rsidRPr="007640A1">
        <w:rPr>
          <w:spacing w:val="-4"/>
          <w:sz w:val="28"/>
          <w:szCs w:val="28"/>
          <w:lang w:val="en-US"/>
        </w:rPr>
        <w:t> </w:t>
      </w:r>
      <w:r w:rsidR="00663292" w:rsidRPr="00ED184D">
        <w:rPr>
          <w:spacing w:val="-4"/>
          <w:sz w:val="28"/>
          <w:szCs w:val="28"/>
          <w:lang w:val="en-US"/>
        </w:rPr>
        <w:t>104. – P. 43-50.</w:t>
      </w:r>
      <w:bookmarkEnd w:id="309"/>
    </w:p>
    <w:p w14:paraId="3E27F563" w14:textId="766EFB2D" w:rsidR="00663292" w:rsidRPr="00ED184D" w:rsidRDefault="001013E0" w:rsidP="00ED184D">
      <w:pPr>
        <w:tabs>
          <w:tab w:val="left" w:pos="142"/>
        </w:tabs>
        <w:ind w:firstLine="709"/>
        <w:jc w:val="both"/>
        <w:rPr>
          <w:sz w:val="28"/>
          <w:szCs w:val="28"/>
        </w:rPr>
      </w:pPr>
      <w:bookmarkStart w:id="310" w:name="_Ref10830455"/>
      <w:r w:rsidRPr="00ED184D">
        <w:rPr>
          <w:sz w:val="28"/>
          <w:szCs w:val="28"/>
        </w:rPr>
        <w:t>1</w:t>
      </w:r>
      <w:r w:rsidR="00815188" w:rsidRPr="00ED184D">
        <w:rPr>
          <w:sz w:val="28"/>
          <w:szCs w:val="28"/>
        </w:rPr>
        <w:t>39</w:t>
      </w:r>
      <w:r w:rsidRPr="00ED184D">
        <w:rPr>
          <w:sz w:val="28"/>
          <w:szCs w:val="28"/>
        </w:rPr>
        <w:t xml:space="preserve"> </w:t>
      </w:r>
      <w:r w:rsidR="00663292" w:rsidRPr="00ED184D">
        <w:rPr>
          <w:sz w:val="28"/>
          <w:szCs w:val="28"/>
        </w:rPr>
        <w:t>Шубина</w:t>
      </w:r>
      <w:r w:rsidR="00B50841" w:rsidRPr="00ED184D">
        <w:rPr>
          <w:sz w:val="28"/>
          <w:szCs w:val="28"/>
        </w:rPr>
        <w:t xml:space="preserve"> Л.</w:t>
      </w:r>
      <w:r w:rsidR="00663292" w:rsidRPr="00ED184D">
        <w:rPr>
          <w:sz w:val="28"/>
          <w:szCs w:val="28"/>
        </w:rPr>
        <w:t>Д. Системы менеджмента качества // Наука и образование сегодня. – 2019. – №</w:t>
      </w:r>
      <w:r w:rsidR="00B50841" w:rsidRPr="00ED184D">
        <w:rPr>
          <w:sz w:val="28"/>
          <w:szCs w:val="28"/>
        </w:rPr>
        <w:t xml:space="preserve">1. – С. </w:t>
      </w:r>
      <w:r w:rsidR="00663292" w:rsidRPr="00ED184D">
        <w:rPr>
          <w:sz w:val="28"/>
          <w:szCs w:val="28"/>
        </w:rPr>
        <w:t>38-40.</w:t>
      </w:r>
      <w:bookmarkEnd w:id="310"/>
    </w:p>
    <w:p w14:paraId="1DFDA81D" w14:textId="1AA6E1F0" w:rsidR="00663292" w:rsidRPr="00ED184D" w:rsidRDefault="001013E0" w:rsidP="00ED184D">
      <w:pPr>
        <w:tabs>
          <w:tab w:val="left" w:pos="142"/>
        </w:tabs>
        <w:ind w:firstLine="709"/>
        <w:jc w:val="both"/>
        <w:rPr>
          <w:sz w:val="28"/>
          <w:szCs w:val="28"/>
        </w:rPr>
      </w:pPr>
      <w:bookmarkStart w:id="311" w:name="_Ref530668418"/>
      <w:bookmarkStart w:id="312" w:name="_Hlk9718545"/>
      <w:r w:rsidRPr="00ED184D">
        <w:rPr>
          <w:sz w:val="28"/>
          <w:szCs w:val="28"/>
        </w:rPr>
        <w:t>14</w:t>
      </w:r>
      <w:r w:rsidR="00815188" w:rsidRPr="00ED184D">
        <w:rPr>
          <w:sz w:val="28"/>
          <w:szCs w:val="28"/>
        </w:rPr>
        <w:t>0</w:t>
      </w:r>
      <w:r w:rsidRPr="00ED184D">
        <w:rPr>
          <w:sz w:val="28"/>
          <w:szCs w:val="28"/>
        </w:rPr>
        <w:t xml:space="preserve"> </w:t>
      </w:r>
      <w:r w:rsidR="00663292" w:rsidRPr="00ED184D">
        <w:rPr>
          <w:sz w:val="28"/>
          <w:szCs w:val="28"/>
        </w:rPr>
        <w:t>Казакова</w:t>
      </w:r>
      <w:r w:rsidR="00E55B8A" w:rsidRPr="00ED184D">
        <w:rPr>
          <w:sz w:val="28"/>
          <w:szCs w:val="28"/>
        </w:rPr>
        <w:t xml:space="preserve"> Н.</w:t>
      </w:r>
      <w:r w:rsidR="00663292" w:rsidRPr="00ED184D">
        <w:rPr>
          <w:sz w:val="28"/>
          <w:szCs w:val="28"/>
        </w:rPr>
        <w:t xml:space="preserve">А. Современный стратегический анализ. – </w:t>
      </w:r>
      <w:r w:rsidR="00E55B8A" w:rsidRPr="00ED184D">
        <w:rPr>
          <w:sz w:val="28"/>
          <w:szCs w:val="28"/>
        </w:rPr>
        <w:t xml:space="preserve">Изд. </w:t>
      </w:r>
      <w:r w:rsidR="00663292" w:rsidRPr="00ED184D">
        <w:rPr>
          <w:sz w:val="28"/>
          <w:szCs w:val="28"/>
        </w:rPr>
        <w:t>2-е</w:t>
      </w:r>
      <w:r w:rsidR="00E55B8A" w:rsidRPr="00ED184D">
        <w:rPr>
          <w:sz w:val="28"/>
          <w:szCs w:val="28"/>
        </w:rPr>
        <w:t>,</w:t>
      </w:r>
      <w:r w:rsidR="00663292" w:rsidRPr="00ED184D">
        <w:rPr>
          <w:sz w:val="28"/>
          <w:szCs w:val="28"/>
        </w:rPr>
        <w:t xml:space="preserve"> пер</w:t>
      </w:r>
      <w:r w:rsidR="00E55B8A" w:rsidRPr="00ED184D">
        <w:rPr>
          <w:sz w:val="28"/>
          <w:szCs w:val="28"/>
        </w:rPr>
        <w:t>ер</w:t>
      </w:r>
      <w:r w:rsidR="00663292" w:rsidRPr="00ED184D">
        <w:rPr>
          <w:sz w:val="28"/>
          <w:szCs w:val="28"/>
        </w:rPr>
        <w:t>. и доп. – М.: Юрайт, 2018. – 386 с.</w:t>
      </w:r>
      <w:bookmarkEnd w:id="311"/>
    </w:p>
    <w:p w14:paraId="2556794D" w14:textId="0F367FF1" w:rsidR="00663292" w:rsidRPr="00ED184D" w:rsidRDefault="001013E0" w:rsidP="00ED184D">
      <w:pPr>
        <w:tabs>
          <w:tab w:val="left" w:pos="142"/>
        </w:tabs>
        <w:ind w:firstLine="709"/>
        <w:jc w:val="both"/>
        <w:rPr>
          <w:sz w:val="28"/>
          <w:szCs w:val="28"/>
        </w:rPr>
      </w:pPr>
      <w:bookmarkStart w:id="313" w:name="_Ref464581449"/>
      <w:bookmarkEnd w:id="312"/>
      <w:r w:rsidRPr="00ED184D">
        <w:rPr>
          <w:sz w:val="28"/>
          <w:szCs w:val="28"/>
        </w:rPr>
        <w:t>14</w:t>
      </w:r>
      <w:r w:rsidR="00815188" w:rsidRPr="00ED184D">
        <w:rPr>
          <w:sz w:val="28"/>
          <w:szCs w:val="28"/>
        </w:rPr>
        <w:t>1</w:t>
      </w:r>
      <w:r w:rsidRPr="00ED184D">
        <w:rPr>
          <w:sz w:val="28"/>
          <w:szCs w:val="28"/>
        </w:rPr>
        <w:t xml:space="preserve"> </w:t>
      </w:r>
      <w:r w:rsidR="00663292" w:rsidRPr="00ED184D">
        <w:rPr>
          <w:sz w:val="28"/>
          <w:szCs w:val="28"/>
        </w:rPr>
        <w:t>Рязанцев</w:t>
      </w:r>
      <w:r w:rsidR="00E55B8A" w:rsidRPr="00ED184D">
        <w:rPr>
          <w:sz w:val="28"/>
          <w:szCs w:val="28"/>
        </w:rPr>
        <w:t xml:space="preserve"> М.</w:t>
      </w:r>
      <w:r w:rsidR="00663292" w:rsidRPr="00ED184D">
        <w:rPr>
          <w:sz w:val="28"/>
          <w:szCs w:val="28"/>
        </w:rPr>
        <w:t>И.</w:t>
      </w:r>
      <w:r w:rsidR="00E55B8A" w:rsidRPr="00ED184D">
        <w:rPr>
          <w:sz w:val="28"/>
          <w:szCs w:val="28"/>
        </w:rPr>
        <w:t>,</w:t>
      </w:r>
      <w:r w:rsidR="00663292" w:rsidRPr="00ED184D">
        <w:rPr>
          <w:sz w:val="28"/>
          <w:szCs w:val="28"/>
        </w:rPr>
        <w:t xml:space="preserve"> </w:t>
      </w:r>
      <w:r w:rsidR="00E55B8A" w:rsidRPr="00ED184D">
        <w:rPr>
          <w:sz w:val="28"/>
          <w:szCs w:val="28"/>
        </w:rPr>
        <w:t xml:space="preserve">Морозов А.В. </w:t>
      </w:r>
      <w:r w:rsidR="00663292" w:rsidRPr="00ED184D">
        <w:rPr>
          <w:sz w:val="28"/>
          <w:szCs w:val="28"/>
        </w:rPr>
        <w:t>Методика проведения согласования экспертных оценок полученных путем индивидуального анкетирования методом анализа иерархий // Инженерный вестник. – 2014. – №2. – С. 3-9.</w:t>
      </w:r>
      <w:bookmarkEnd w:id="313"/>
    </w:p>
    <w:p w14:paraId="0178481B" w14:textId="38D70C87" w:rsidR="00663292" w:rsidRPr="00ED184D" w:rsidRDefault="001013E0" w:rsidP="00ED184D">
      <w:pPr>
        <w:tabs>
          <w:tab w:val="left" w:pos="142"/>
        </w:tabs>
        <w:ind w:firstLine="709"/>
        <w:jc w:val="both"/>
        <w:rPr>
          <w:sz w:val="28"/>
          <w:szCs w:val="28"/>
        </w:rPr>
      </w:pPr>
      <w:bookmarkStart w:id="314" w:name="_Hlk168861521"/>
      <w:bookmarkStart w:id="315" w:name="_Ref163804634"/>
      <w:r w:rsidRPr="00ED184D">
        <w:rPr>
          <w:sz w:val="28"/>
          <w:szCs w:val="28"/>
        </w:rPr>
        <w:t>14</w:t>
      </w:r>
      <w:r w:rsidR="00815188" w:rsidRPr="00ED184D">
        <w:rPr>
          <w:sz w:val="28"/>
          <w:szCs w:val="28"/>
        </w:rPr>
        <w:t>2</w:t>
      </w:r>
      <w:r w:rsidRPr="00ED184D">
        <w:rPr>
          <w:sz w:val="28"/>
          <w:szCs w:val="28"/>
        </w:rPr>
        <w:t xml:space="preserve"> </w:t>
      </w:r>
      <w:r w:rsidR="00663292" w:rsidRPr="00ED184D">
        <w:rPr>
          <w:sz w:val="28"/>
          <w:szCs w:val="28"/>
        </w:rPr>
        <w:t xml:space="preserve">Электронное правительство Республики Казахстан </w:t>
      </w:r>
      <w:r w:rsidR="00E55B8A" w:rsidRPr="00ED184D">
        <w:rPr>
          <w:sz w:val="28"/>
          <w:szCs w:val="28"/>
        </w:rPr>
        <w:t>//</w:t>
      </w:r>
      <w:r w:rsidR="00663292" w:rsidRPr="00ED184D">
        <w:rPr>
          <w:sz w:val="28"/>
          <w:szCs w:val="28"/>
        </w:rPr>
        <w:t xml:space="preserve"> </w:t>
      </w:r>
      <w:r w:rsidR="00663292" w:rsidRPr="00ED184D">
        <w:rPr>
          <w:sz w:val="28"/>
          <w:szCs w:val="28"/>
          <w:lang w:val="en-US"/>
        </w:rPr>
        <w:t>https</w:t>
      </w:r>
      <w:r w:rsidR="00663292" w:rsidRPr="00ED184D">
        <w:rPr>
          <w:sz w:val="28"/>
          <w:szCs w:val="28"/>
        </w:rPr>
        <w:t>://</w:t>
      </w:r>
      <w:r w:rsidR="00663292" w:rsidRPr="00ED184D">
        <w:rPr>
          <w:sz w:val="28"/>
          <w:szCs w:val="28"/>
          <w:lang w:val="en-US"/>
        </w:rPr>
        <w:t>egov</w:t>
      </w:r>
      <w:r w:rsidR="00663292" w:rsidRPr="00ED184D">
        <w:rPr>
          <w:sz w:val="28"/>
          <w:szCs w:val="28"/>
        </w:rPr>
        <w:t>.</w:t>
      </w:r>
      <w:r w:rsidR="00663292" w:rsidRPr="00ED184D">
        <w:rPr>
          <w:sz w:val="28"/>
          <w:szCs w:val="28"/>
          <w:lang w:val="en-US"/>
        </w:rPr>
        <w:t>kz</w:t>
      </w:r>
      <w:r w:rsidR="00663292" w:rsidRPr="00ED184D">
        <w:rPr>
          <w:sz w:val="28"/>
          <w:szCs w:val="28"/>
        </w:rPr>
        <w:t>/</w:t>
      </w:r>
      <w:r w:rsidR="00663292" w:rsidRPr="00ED184D">
        <w:rPr>
          <w:sz w:val="28"/>
          <w:szCs w:val="28"/>
          <w:lang w:val="en-US"/>
        </w:rPr>
        <w:t>cms</w:t>
      </w:r>
      <w:r w:rsidR="00663292" w:rsidRPr="00ED184D">
        <w:rPr>
          <w:sz w:val="28"/>
          <w:szCs w:val="28"/>
        </w:rPr>
        <w:t>/</w:t>
      </w:r>
      <w:r w:rsidR="00663292" w:rsidRPr="00ED184D">
        <w:rPr>
          <w:sz w:val="28"/>
          <w:szCs w:val="28"/>
          <w:lang w:val="en-US"/>
        </w:rPr>
        <w:t>ru</w:t>
      </w:r>
      <w:r w:rsidR="00E55B8A" w:rsidRPr="00ED184D">
        <w:rPr>
          <w:sz w:val="28"/>
          <w:szCs w:val="28"/>
        </w:rPr>
        <w:t>.</w:t>
      </w:r>
      <w:bookmarkEnd w:id="314"/>
      <w:r w:rsidR="00663292" w:rsidRPr="00ED184D">
        <w:rPr>
          <w:sz w:val="28"/>
          <w:szCs w:val="28"/>
        </w:rPr>
        <w:t xml:space="preserve"> 12.</w:t>
      </w:r>
      <w:r w:rsidR="00DE4855" w:rsidRPr="00ED184D">
        <w:rPr>
          <w:sz w:val="28"/>
          <w:szCs w:val="28"/>
        </w:rPr>
        <w:t>11</w:t>
      </w:r>
      <w:r w:rsidR="00663292" w:rsidRPr="00ED184D">
        <w:rPr>
          <w:sz w:val="28"/>
          <w:szCs w:val="28"/>
        </w:rPr>
        <w:t>.2024.</w:t>
      </w:r>
      <w:bookmarkEnd w:id="315"/>
    </w:p>
    <w:p w14:paraId="7E72F212" w14:textId="31D5FB2D" w:rsidR="00663292" w:rsidRPr="00ED184D" w:rsidRDefault="001013E0" w:rsidP="00ED184D">
      <w:pPr>
        <w:tabs>
          <w:tab w:val="left" w:pos="142"/>
        </w:tabs>
        <w:ind w:firstLine="709"/>
        <w:jc w:val="both"/>
        <w:rPr>
          <w:sz w:val="28"/>
          <w:szCs w:val="28"/>
        </w:rPr>
      </w:pPr>
      <w:bookmarkStart w:id="316" w:name="_Ref161064583"/>
      <w:r w:rsidRPr="00ED184D">
        <w:rPr>
          <w:sz w:val="28"/>
          <w:szCs w:val="28"/>
        </w:rPr>
        <w:t>14</w:t>
      </w:r>
      <w:r w:rsidR="00815188" w:rsidRPr="00ED184D">
        <w:rPr>
          <w:sz w:val="28"/>
          <w:szCs w:val="28"/>
        </w:rPr>
        <w:t>3</w:t>
      </w:r>
      <w:r w:rsidRPr="00ED184D">
        <w:rPr>
          <w:sz w:val="28"/>
          <w:szCs w:val="28"/>
        </w:rPr>
        <w:t xml:space="preserve"> </w:t>
      </w:r>
      <w:r w:rsidR="00663292" w:rsidRPr="00ED184D">
        <w:rPr>
          <w:sz w:val="28"/>
          <w:szCs w:val="28"/>
        </w:rPr>
        <w:t>Кулькаев</w:t>
      </w:r>
      <w:r w:rsidR="00E55B8A" w:rsidRPr="00ED184D">
        <w:rPr>
          <w:sz w:val="28"/>
          <w:szCs w:val="28"/>
        </w:rPr>
        <w:t xml:space="preserve"> Г.</w:t>
      </w:r>
      <w:r w:rsidR="00663292" w:rsidRPr="00ED184D">
        <w:rPr>
          <w:sz w:val="28"/>
          <w:szCs w:val="28"/>
        </w:rPr>
        <w:t>А.</w:t>
      </w:r>
      <w:r w:rsidR="00E55B8A" w:rsidRPr="00ED184D">
        <w:rPr>
          <w:sz w:val="28"/>
          <w:szCs w:val="28"/>
        </w:rPr>
        <w:t>,</w:t>
      </w:r>
      <w:r w:rsidR="00663292" w:rsidRPr="00ED184D">
        <w:rPr>
          <w:sz w:val="28"/>
          <w:szCs w:val="28"/>
        </w:rPr>
        <w:t xml:space="preserve"> </w:t>
      </w:r>
      <w:r w:rsidR="00E55B8A" w:rsidRPr="00ED184D">
        <w:rPr>
          <w:sz w:val="28"/>
          <w:szCs w:val="28"/>
        </w:rPr>
        <w:t xml:space="preserve">Мозалева Н.И., Леонтьев Д.Н. </w:t>
      </w:r>
      <w:r w:rsidR="00663292" w:rsidRPr="00ED184D">
        <w:rPr>
          <w:sz w:val="28"/>
          <w:szCs w:val="28"/>
        </w:rPr>
        <w:t xml:space="preserve">Анализ отечественного и зарубежного опыта проектного управления в сфере реализации концепции электронного правительства // Государственное управление. – 2022. – </w:t>
      </w:r>
      <w:r w:rsidR="00E55B8A" w:rsidRPr="00ED184D">
        <w:rPr>
          <w:sz w:val="28"/>
          <w:szCs w:val="28"/>
        </w:rPr>
        <w:t>№92. – С.</w:t>
      </w:r>
      <w:r w:rsidR="007640A1">
        <w:rPr>
          <w:sz w:val="28"/>
          <w:szCs w:val="28"/>
        </w:rPr>
        <w:t> </w:t>
      </w:r>
      <w:r w:rsidR="00663292" w:rsidRPr="00ED184D">
        <w:rPr>
          <w:sz w:val="28"/>
          <w:szCs w:val="28"/>
        </w:rPr>
        <w:t>7-23.</w:t>
      </w:r>
      <w:bookmarkEnd w:id="316"/>
    </w:p>
    <w:p w14:paraId="1ABD9A92" w14:textId="38ED939E" w:rsidR="00663292" w:rsidRPr="00ED184D" w:rsidRDefault="001013E0" w:rsidP="00ED184D">
      <w:pPr>
        <w:tabs>
          <w:tab w:val="left" w:pos="142"/>
        </w:tabs>
        <w:ind w:firstLine="709"/>
        <w:jc w:val="both"/>
        <w:rPr>
          <w:sz w:val="28"/>
          <w:szCs w:val="28"/>
        </w:rPr>
      </w:pPr>
      <w:bookmarkStart w:id="317" w:name="_Ref163556806"/>
      <w:r w:rsidRPr="00ED184D">
        <w:rPr>
          <w:sz w:val="28"/>
          <w:szCs w:val="28"/>
        </w:rPr>
        <w:t>14</w:t>
      </w:r>
      <w:r w:rsidR="00815188" w:rsidRPr="00ED184D">
        <w:rPr>
          <w:sz w:val="28"/>
          <w:szCs w:val="28"/>
        </w:rPr>
        <w:t>4</w:t>
      </w:r>
      <w:r w:rsidRPr="00ED184D">
        <w:rPr>
          <w:sz w:val="28"/>
          <w:szCs w:val="28"/>
        </w:rPr>
        <w:t xml:space="preserve"> </w:t>
      </w:r>
      <w:r w:rsidR="00E55B8A" w:rsidRPr="00ED184D">
        <w:rPr>
          <w:sz w:val="28"/>
          <w:szCs w:val="28"/>
        </w:rPr>
        <w:t>Давиденко А.</w:t>
      </w:r>
      <w:r w:rsidR="00663292" w:rsidRPr="00ED184D">
        <w:rPr>
          <w:sz w:val="28"/>
          <w:szCs w:val="28"/>
        </w:rPr>
        <w:t xml:space="preserve">С. Концепция электронного правительства и цифровизация политической системы  // Вестник Владивостокского государственного университета экономики и сервиса. </w:t>
      </w:r>
      <w:r w:rsidR="00E55B8A" w:rsidRPr="00ED184D">
        <w:rPr>
          <w:sz w:val="28"/>
          <w:szCs w:val="28"/>
        </w:rPr>
        <w:t xml:space="preserve">– </w:t>
      </w:r>
      <w:r w:rsidR="00663292" w:rsidRPr="00ED184D">
        <w:rPr>
          <w:sz w:val="28"/>
          <w:szCs w:val="28"/>
        </w:rPr>
        <w:t xml:space="preserve">2020. </w:t>
      </w:r>
      <w:r w:rsidR="00E55B8A" w:rsidRPr="00ED184D">
        <w:rPr>
          <w:sz w:val="28"/>
          <w:szCs w:val="28"/>
        </w:rPr>
        <w:t xml:space="preserve">– </w:t>
      </w:r>
      <w:r w:rsidR="00663292" w:rsidRPr="00ED184D">
        <w:rPr>
          <w:sz w:val="28"/>
          <w:szCs w:val="28"/>
        </w:rPr>
        <w:t xml:space="preserve">№ 4. </w:t>
      </w:r>
      <w:r w:rsidR="00E55B8A" w:rsidRPr="00ED184D">
        <w:rPr>
          <w:sz w:val="28"/>
          <w:szCs w:val="28"/>
        </w:rPr>
        <w:t xml:space="preserve">– </w:t>
      </w:r>
      <w:r w:rsidR="00663292" w:rsidRPr="00ED184D">
        <w:rPr>
          <w:sz w:val="28"/>
          <w:szCs w:val="28"/>
        </w:rPr>
        <w:t>С. 30-38.</w:t>
      </w:r>
      <w:bookmarkEnd w:id="317"/>
    </w:p>
    <w:p w14:paraId="1022FF36" w14:textId="562C9BC9" w:rsidR="00ED184D" w:rsidRPr="00ED184D" w:rsidRDefault="00ED184D" w:rsidP="00ED184D">
      <w:pPr>
        <w:tabs>
          <w:tab w:val="left" w:pos="142"/>
        </w:tabs>
        <w:ind w:firstLine="709"/>
        <w:jc w:val="both"/>
        <w:rPr>
          <w:sz w:val="28"/>
          <w:szCs w:val="28"/>
        </w:rPr>
      </w:pPr>
      <w:bookmarkStart w:id="318" w:name="_Ref165476550"/>
      <w:bookmarkStart w:id="319" w:name="_Ref1472970"/>
      <w:r w:rsidRPr="00ED184D">
        <w:rPr>
          <w:sz w:val="28"/>
          <w:szCs w:val="28"/>
        </w:rPr>
        <w:t xml:space="preserve">145 </w:t>
      </w:r>
      <w:r w:rsidR="00E44D68">
        <w:rPr>
          <w:sz w:val="28"/>
          <w:szCs w:val="28"/>
        </w:rPr>
        <w:t>НАО «</w:t>
      </w:r>
      <w:r w:rsidRPr="00ED184D">
        <w:rPr>
          <w:sz w:val="28"/>
          <w:szCs w:val="28"/>
        </w:rPr>
        <w:t xml:space="preserve">Государственная корпорация «Правительство для граждан» </w:t>
      </w:r>
      <w:bookmarkStart w:id="320" w:name="_Hlk168860879"/>
      <w:r w:rsidRPr="00ED184D">
        <w:rPr>
          <w:sz w:val="28"/>
          <w:szCs w:val="28"/>
        </w:rPr>
        <w:t>// https://gov4c.kz/ru/about/obshchaya-informatsiya</w:t>
      </w:r>
      <w:bookmarkEnd w:id="320"/>
      <w:r w:rsidRPr="00ED184D">
        <w:rPr>
          <w:sz w:val="28"/>
          <w:szCs w:val="28"/>
        </w:rPr>
        <w:t>/. 25.11.2024.</w:t>
      </w:r>
      <w:bookmarkEnd w:id="318"/>
    </w:p>
    <w:p w14:paraId="7CEF914E" w14:textId="0D44EA0B" w:rsidR="00663292" w:rsidRPr="00AF00FF" w:rsidRDefault="001013E0" w:rsidP="00ED184D">
      <w:pPr>
        <w:tabs>
          <w:tab w:val="left" w:pos="142"/>
        </w:tabs>
        <w:ind w:firstLine="709"/>
        <w:jc w:val="both"/>
        <w:rPr>
          <w:sz w:val="28"/>
          <w:szCs w:val="28"/>
        </w:rPr>
      </w:pPr>
      <w:r w:rsidRPr="007521F3">
        <w:rPr>
          <w:sz w:val="28"/>
          <w:szCs w:val="28"/>
        </w:rPr>
        <w:t>14</w:t>
      </w:r>
      <w:r w:rsidR="00F7738A" w:rsidRPr="007521F3">
        <w:rPr>
          <w:sz w:val="28"/>
          <w:szCs w:val="28"/>
        </w:rPr>
        <w:t>6</w:t>
      </w:r>
      <w:r w:rsidRPr="007521F3">
        <w:rPr>
          <w:sz w:val="28"/>
          <w:szCs w:val="28"/>
        </w:rPr>
        <w:t xml:space="preserve"> </w:t>
      </w:r>
      <w:r w:rsidR="00473200" w:rsidRPr="00ED184D">
        <w:rPr>
          <w:sz w:val="28"/>
          <w:szCs w:val="28"/>
          <w:lang w:val="en-US"/>
        </w:rPr>
        <w:t>egov</w:t>
      </w:r>
      <w:r w:rsidR="00473200" w:rsidRPr="007521F3">
        <w:rPr>
          <w:sz w:val="28"/>
          <w:szCs w:val="28"/>
        </w:rPr>
        <w:t>.</w:t>
      </w:r>
      <w:r w:rsidR="00473200" w:rsidRPr="00ED184D">
        <w:rPr>
          <w:sz w:val="28"/>
          <w:szCs w:val="28"/>
          <w:lang w:val="en-US"/>
        </w:rPr>
        <w:t>kz</w:t>
      </w:r>
      <w:r w:rsidR="00473200" w:rsidRPr="007521F3">
        <w:rPr>
          <w:sz w:val="28"/>
          <w:szCs w:val="28"/>
        </w:rPr>
        <w:t xml:space="preserve"> </w:t>
      </w:r>
      <w:r w:rsidR="00843673" w:rsidRPr="007521F3">
        <w:rPr>
          <w:sz w:val="28"/>
          <w:szCs w:val="28"/>
        </w:rPr>
        <w:t>//</w:t>
      </w:r>
      <w:r w:rsidR="00663292" w:rsidRPr="007521F3">
        <w:rPr>
          <w:sz w:val="28"/>
          <w:szCs w:val="28"/>
        </w:rPr>
        <w:t xml:space="preserve"> </w:t>
      </w:r>
      <w:r w:rsidR="00663292" w:rsidRPr="00ED184D">
        <w:rPr>
          <w:sz w:val="28"/>
          <w:szCs w:val="28"/>
          <w:lang w:val="en-US"/>
        </w:rPr>
        <w:t>https</w:t>
      </w:r>
      <w:r w:rsidR="00663292" w:rsidRPr="007521F3">
        <w:rPr>
          <w:sz w:val="28"/>
          <w:szCs w:val="28"/>
        </w:rPr>
        <w:t>://</w:t>
      </w:r>
      <w:r w:rsidR="00663292" w:rsidRPr="00ED184D">
        <w:rPr>
          <w:sz w:val="28"/>
          <w:szCs w:val="28"/>
          <w:lang w:val="en-US"/>
        </w:rPr>
        <w:t>a</w:t>
      </w:r>
      <w:r w:rsidR="00663292" w:rsidRPr="007521F3">
        <w:rPr>
          <w:sz w:val="28"/>
          <w:szCs w:val="28"/>
        </w:rPr>
        <w:t>.</w:t>
      </w:r>
      <w:r w:rsidR="00663292" w:rsidRPr="00ED184D">
        <w:rPr>
          <w:sz w:val="28"/>
          <w:szCs w:val="28"/>
          <w:lang w:val="en-US"/>
        </w:rPr>
        <w:t>pr</w:t>
      </w:r>
      <w:r w:rsidR="00663292" w:rsidRPr="007521F3">
        <w:rPr>
          <w:sz w:val="28"/>
          <w:szCs w:val="28"/>
        </w:rPr>
        <w:t>-</w:t>
      </w:r>
      <w:r w:rsidR="00663292" w:rsidRPr="00ED184D">
        <w:rPr>
          <w:sz w:val="28"/>
          <w:szCs w:val="28"/>
          <w:lang w:val="en-US"/>
        </w:rPr>
        <w:t>cy</w:t>
      </w:r>
      <w:r w:rsidR="00663292" w:rsidRPr="007521F3">
        <w:rPr>
          <w:sz w:val="28"/>
          <w:szCs w:val="28"/>
        </w:rPr>
        <w:t>.</w:t>
      </w:r>
      <w:r w:rsidR="00663292" w:rsidRPr="00ED184D">
        <w:rPr>
          <w:sz w:val="28"/>
          <w:szCs w:val="28"/>
          <w:lang w:val="en-US"/>
        </w:rPr>
        <w:t>ru</w:t>
      </w:r>
      <w:r w:rsidR="00663292" w:rsidRPr="007521F3">
        <w:rPr>
          <w:sz w:val="28"/>
          <w:szCs w:val="28"/>
        </w:rPr>
        <w:t>/</w:t>
      </w:r>
      <w:r w:rsidR="00663292" w:rsidRPr="00ED184D">
        <w:rPr>
          <w:sz w:val="28"/>
          <w:szCs w:val="28"/>
          <w:lang w:val="en-US"/>
        </w:rPr>
        <w:t>egov</w:t>
      </w:r>
      <w:r w:rsidR="00663292" w:rsidRPr="007521F3">
        <w:rPr>
          <w:sz w:val="28"/>
          <w:szCs w:val="28"/>
        </w:rPr>
        <w:t>.</w:t>
      </w:r>
      <w:r w:rsidR="00663292" w:rsidRPr="00ED184D">
        <w:rPr>
          <w:sz w:val="28"/>
          <w:szCs w:val="28"/>
          <w:lang w:val="en-US"/>
        </w:rPr>
        <w:t>kz</w:t>
      </w:r>
      <w:r w:rsidR="00663292" w:rsidRPr="007521F3">
        <w:rPr>
          <w:sz w:val="28"/>
          <w:szCs w:val="28"/>
        </w:rPr>
        <w:t>/</w:t>
      </w:r>
      <w:r w:rsidR="00843673" w:rsidRPr="007521F3">
        <w:rPr>
          <w:sz w:val="28"/>
          <w:szCs w:val="28"/>
        </w:rPr>
        <w:t>.</w:t>
      </w:r>
      <w:r w:rsidR="00663292" w:rsidRPr="007521F3">
        <w:rPr>
          <w:sz w:val="28"/>
          <w:szCs w:val="28"/>
        </w:rPr>
        <w:t xml:space="preserve"> </w:t>
      </w:r>
      <w:r w:rsidR="00663292" w:rsidRPr="00AF00FF">
        <w:rPr>
          <w:sz w:val="28"/>
          <w:szCs w:val="28"/>
        </w:rPr>
        <w:t>15.</w:t>
      </w:r>
      <w:r w:rsidR="00DE4855" w:rsidRPr="00AF00FF">
        <w:rPr>
          <w:sz w:val="28"/>
          <w:szCs w:val="28"/>
        </w:rPr>
        <w:t>11</w:t>
      </w:r>
      <w:r w:rsidR="00663292" w:rsidRPr="00AF00FF">
        <w:rPr>
          <w:sz w:val="28"/>
          <w:szCs w:val="28"/>
        </w:rPr>
        <w:t>.2024.</w:t>
      </w:r>
      <w:bookmarkEnd w:id="319"/>
    </w:p>
    <w:p w14:paraId="0DA658BF" w14:textId="27D37313" w:rsidR="00663292" w:rsidRPr="00ED184D" w:rsidRDefault="001013E0" w:rsidP="00ED184D">
      <w:pPr>
        <w:tabs>
          <w:tab w:val="left" w:pos="142"/>
        </w:tabs>
        <w:ind w:firstLine="709"/>
        <w:jc w:val="both"/>
        <w:rPr>
          <w:sz w:val="28"/>
          <w:szCs w:val="28"/>
        </w:rPr>
      </w:pPr>
      <w:bookmarkStart w:id="321" w:name="_Ref163893584"/>
      <w:r w:rsidRPr="00ED184D">
        <w:rPr>
          <w:sz w:val="28"/>
          <w:szCs w:val="28"/>
        </w:rPr>
        <w:t>14</w:t>
      </w:r>
      <w:r w:rsidR="00F7738A" w:rsidRPr="00ED184D">
        <w:rPr>
          <w:sz w:val="28"/>
          <w:szCs w:val="28"/>
        </w:rPr>
        <w:t>7</w:t>
      </w:r>
      <w:r w:rsidRPr="00ED184D">
        <w:rPr>
          <w:sz w:val="28"/>
          <w:szCs w:val="28"/>
        </w:rPr>
        <w:t xml:space="preserve"> </w:t>
      </w:r>
      <w:r w:rsidR="00843673" w:rsidRPr="00ED184D">
        <w:rPr>
          <w:sz w:val="28"/>
          <w:szCs w:val="28"/>
        </w:rPr>
        <w:t xml:space="preserve">Анализ сайта egov.kz // </w:t>
      </w:r>
      <w:r w:rsidR="00663292" w:rsidRPr="00ED184D">
        <w:rPr>
          <w:sz w:val="28"/>
          <w:szCs w:val="28"/>
        </w:rPr>
        <w:t>https://parsesite.ru/ru/cost/egov.kz</w:t>
      </w:r>
      <w:r w:rsidR="00843673" w:rsidRPr="00ED184D">
        <w:rPr>
          <w:sz w:val="28"/>
          <w:szCs w:val="28"/>
        </w:rPr>
        <w:t>.</w:t>
      </w:r>
      <w:r w:rsidR="00663292" w:rsidRPr="00ED184D">
        <w:rPr>
          <w:sz w:val="28"/>
          <w:szCs w:val="28"/>
        </w:rPr>
        <w:t xml:space="preserve"> 15.0</w:t>
      </w:r>
      <w:r w:rsidR="002E4688" w:rsidRPr="00ED184D">
        <w:rPr>
          <w:sz w:val="28"/>
          <w:szCs w:val="28"/>
        </w:rPr>
        <w:t>6</w:t>
      </w:r>
      <w:r w:rsidR="00663292" w:rsidRPr="00ED184D">
        <w:rPr>
          <w:sz w:val="28"/>
          <w:szCs w:val="28"/>
        </w:rPr>
        <w:t>.2024.</w:t>
      </w:r>
      <w:bookmarkEnd w:id="321"/>
    </w:p>
    <w:p w14:paraId="41A75128" w14:textId="75F279E3" w:rsidR="00663292" w:rsidRPr="00ED184D" w:rsidRDefault="001013E0" w:rsidP="00ED184D">
      <w:pPr>
        <w:tabs>
          <w:tab w:val="left" w:pos="142"/>
        </w:tabs>
        <w:ind w:firstLine="709"/>
        <w:jc w:val="both"/>
        <w:rPr>
          <w:sz w:val="28"/>
          <w:szCs w:val="28"/>
        </w:rPr>
      </w:pPr>
      <w:bookmarkStart w:id="322" w:name="_Ref163982311"/>
      <w:r w:rsidRPr="00ED184D">
        <w:rPr>
          <w:sz w:val="28"/>
          <w:szCs w:val="28"/>
        </w:rPr>
        <w:t>14</w:t>
      </w:r>
      <w:r w:rsidR="00F7738A" w:rsidRPr="00ED184D">
        <w:rPr>
          <w:sz w:val="28"/>
          <w:szCs w:val="28"/>
        </w:rPr>
        <w:t>8</w:t>
      </w:r>
      <w:r w:rsidRPr="00ED184D">
        <w:rPr>
          <w:sz w:val="28"/>
          <w:szCs w:val="28"/>
        </w:rPr>
        <w:t xml:space="preserve"> </w:t>
      </w:r>
      <w:r w:rsidR="00663292" w:rsidRPr="00ED184D">
        <w:rPr>
          <w:sz w:val="28"/>
          <w:szCs w:val="28"/>
        </w:rPr>
        <w:t>eGov.kz теряет популярность: доля пользователей услуг электронного правительства сократилась</w:t>
      </w:r>
      <w:r w:rsidR="00473200" w:rsidRPr="00ED184D">
        <w:rPr>
          <w:sz w:val="28"/>
          <w:szCs w:val="28"/>
        </w:rPr>
        <w:t xml:space="preserve"> //</w:t>
      </w:r>
      <w:r w:rsidR="00663292" w:rsidRPr="00ED184D">
        <w:rPr>
          <w:sz w:val="28"/>
          <w:szCs w:val="28"/>
        </w:rPr>
        <w:t xml:space="preserve"> https://exclusive.kz/ego</w:t>
      </w:r>
      <w:r w:rsidR="00473200" w:rsidRPr="00ED184D">
        <w:rPr>
          <w:sz w:val="28"/>
          <w:szCs w:val="28"/>
        </w:rPr>
        <w:t>.</w:t>
      </w:r>
      <w:r w:rsidR="00663292" w:rsidRPr="00ED184D">
        <w:rPr>
          <w:sz w:val="28"/>
          <w:szCs w:val="28"/>
        </w:rPr>
        <w:t xml:space="preserve"> 15.</w:t>
      </w:r>
      <w:r w:rsidR="00DE4855" w:rsidRPr="00ED184D">
        <w:rPr>
          <w:sz w:val="28"/>
          <w:szCs w:val="28"/>
        </w:rPr>
        <w:t>11</w:t>
      </w:r>
      <w:r w:rsidR="00663292" w:rsidRPr="00ED184D">
        <w:rPr>
          <w:sz w:val="28"/>
          <w:szCs w:val="28"/>
        </w:rPr>
        <w:t>.2024.</w:t>
      </w:r>
      <w:bookmarkEnd w:id="322"/>
    </w:p>
    <w:p w14:paraId="5CBE9030" w14:textId="26FF4645" w:rsidR="00ED184D" w:rsidRDefault="001013E0" w:rsidP="00ED184D">
      <w:pPr>
        <w:tabs>
          <w:tab w:val="left" w:pos="142"/>
        </w:tabs>
        <w:ind w:firstLine="709"/>
        <w:jc w:val="both"/>
        <w:rPr>
          <w:sz w:val="28"/>
          <w:szCs w:val="28"/>
        </w:rPr>
      </w:pPr>
      <w:bookmarkStart w:id="323" w:name="_Hlk168861411"/>
      <w:bookmarkStart w:id="324" w:name="_Ref164015895"/>
      <w:bookmarkStart w:id="325" w:name="_Hlk530934100"/>
      <w:r w:rsidRPr="00ED184D">
        <w:rPr>
          <w:sz w:val="28"/>
          <w:szCs w:val="28"/>
        </w:rPr>
        <w:t>14</w:t>
      </w:r>
      <w:r w:rsidR="00F7738A" w:rsidRPr="00ED184D">
        <w:rPr>
          <w:sz w:val="28"/>
          <w:szCs w:val="28"/>
        </w:rPr>
        <w:t>9</w:t>
      </w:r>
      <w:r w:rsidRPr="00ED184D">
        <w:rPr>
          <w:sz w:val="28"/>
          <w:szCs w:val="28"/>
        </w:rPr>
        <w:t xml:space="preserve"> </w:t>
      </w:r>
      <w:r w:rsidR="00F96241" w:rsidRPr="00ED184D">
        <w:rPr>
          <w:sz w:val="28"/>
          <w:szCs w:val="28"/>
        </w:rPr>
        <w:t xml:space="preserve">Статистика информационно-коммуникационных технологий // </w:t>
      </w:r>
      <w:bookmarkEnd w:id="323"/>
      <w:r w:rsidR="00E55B8A" w:rsidRPr="00802CC2">
        <w:rPr>
          <w:sz w:val="28"/>
          <w:szCs w:val="28"/>
        </w:rPr>
        <w:t>https://old.stat.gov.kz/official/industry/29/statistic/5.5.11.2024</w:t>
      </w:r>
      <w:r w:rsidR="00F96241" w:rsidRPr="00ED184D">
        <w:rPr>
          <w:sz w:val="28"/>
          <w:szCs w:val="28"/>
        </w:rPr>
        <w:t>.</w:t>
      </w:r>
      <w:bookmarkEnd w:id="324"/>
      <w:r w:rsidR="00925FB8" w:rsidRPr="00ED184D">
        <w:rPr>
          <w:sz w:val="28"/>
          <w:szCs w:val="28"/>
        </w:rPr>
        <w:t xml:space="preserve"> </w:t>
      </w:r>
    </w:p>
    <w:p w14:paraId="3F59D8EA" w14:textId="3A248D56" w:rsidR="00F96241" w:rsidRPr="00ED184D" w:rsidRDefault="001013E0" w:rsidP="00ED184D">
      <w:pPr>
        <w:tabs>
          <w:tab w:val="left" w:pos="142"/>
        </w:tabs>
        <w:ind w:firstLine="709"/>
        <w:jc w:val="both"/>
        <w:rPr>
          <w:sz w:val="28"/>
          <w:szCs w:val="28"/>
        </w:rPr>
      </w:pPr>
      <w:bookmarkStart w:id="326" w:name="_Ref28174523"/>
      <w:r w:rsidRPr="00ED184D">
        <w:rPr>
          <w:sz w:val="28"/>
          <w:szCs w:val="28"/>
        </w:rPr>
        <w:t>15</w:t>
      </w:r>
      <w:r w:rsidR="00F7738A" w:rsidRPr="00ED184D">
        <w:rPr>
          <w:sz w:val="28"/>
          <w:szCs w:val="28"/>
        </w:rPr>
        <w:t>0</w:t>
      </w:r>
      <w:r w:rsidRPr="00ED184D">
        <w:rPr>
          <w:sz w:val="28"/>
          <w:szCs w:val="28"/>
        </w:rPr>
        <w:t xml:space="preserve"> </w:t>
      </w:r>
      <w:r w:rsidR="00F96241" w:rsidRPr="00ED184D">
        <w:rPr>
          <w:sz w:val="28"/>
          <w:szCs w:val="28"/>
        </w:rPr>
        <w:t>Гулло</w:t>
      </w:r>
      <w:r w:rsidR="00E55B8A" w:rsidRPr="00ED184D">
        <w:rPr>
          <w:sz w:val="28"/>
          <w:szCs w:val="28"/>
        </w:rPr>
        <w:t xml:space="preserve"> А.</w:t>
      </w:r>
      <w:r w:rsidR="00F96241" w:rsidRPr="00ED184D">
        <w:rPr>
          <w:sz w:val="28"/>
          <w:szCs w:val="28"/>
        </w:rPr>
        <w:t>А.</w:t>
      </w:r>
      <w:r w:rsidR="00E55B8A" w:rsidRPr="00ED184D">
        <w:rPr>
          <w:sz w:val="28"/>
          <w:szCs w:val="28"/>
        </w:rPr>
        <w:t>,</w:t>
      </w:r>
      <w:r w:rsidR="00F96241" w:rsidRPr="00ED184D">
        <w:rPr>
          <w:sz w:val="28"/>
          <w:szCs w:val="28"/>
        </w:rPr>
        <w:t xml:space="preserve"> </w:t>
      </w:r>
      <w:r w:rsidR="00E55B8A" w:rsidRPr="00ED184D">
        <w:rPr>
          <w:sz w:val="28"/>
          <w:szCs w:val="28"/>
        </w:rPr>
        <w:t xml:space="preserve">Филимонова Н.Г. </w:t>
      </w:r>
      <w:r w:rsidR="00F96241" w:rsidRPr="00ED184D">
        <w:rPr>
          <w:sz w:val="28"/>
          <w:szCs w:val="28"/>
        </w:rPr>
        <w:t xml:space="preserve">Анализ </w:t>
      </w:r>
      <w:proofErr w:type="gramStart"/>
      <w:r w:rsidR="00F96241" w:rsidRPr="00ED184D">
        <w:rPr>
          <w:sz w:val="28"/>
          <w:szCs w:val="28"/>
        </w:rPr>
        <w:t>методик оценки эффективности корпоративной социальной ответственности предприятий</w:t>
      </w:r>
      <w:proofErr w:type="gramEnd"/>
      <w:r w:rsidR="00F96241" w:rsidRPr="00ED184D">
        <w:rPr>
          <w:sz w:val="28"/>
          <w:szCs w:val="28"/>
        </w:rPr>
        <w:t xml:space="preserve"> // Социально-экономический и гуманитарный журнал Красноярского ГАУ. – 2018. – №1. – С.</w:t>
      </w:r>
      <w:r w:rsidR="007640A1">
        <w:rPr>
          <w:sz w:val="28"/>
          <w:szCs w:val="28"/>
        </w:rPr>
        <w:t> </w:t>
      </w:r>
      <w:r w:rsidR="00F96241" w:rsidRPr="00ED184D">
        <w:rPr>
          <w:sz w:val="28"/>
          <w:szCs w:val="28"/>
        </w:rPr>
        <w:t>92-106.</w:t>
      </w:r>
      <w:bookmarkEnd w:id="326"/>
    </w:p>
    <w:p w14:paraId="6300FAB0" w14:textId="19D6D0A8" w:rsidR="007C6C2F" w:rsidRPr="00ED184D" w:rsidRDefault="001013E0" w:rsidP="00ED184D">
      <w:pPr>
        <w:tabs>
          <w:tab w:val="left" w:pos="142"/>
        </w:tabs>
        <w:ind w:firstLine="709"/>
        <w:jc w:val="both"/>
        <w:rPr>
          <w:sz w:val="28"/>
          <w:szCs w:val="28"/>
          <w:lang w:val="en-GB"/>
        </w:rPr>
      </w:pPr>
      <w:bookmarkStart w:id="327" w:name="_Hlk168828222"/>
      <w:bookmarkStart w:id="328" w:name="_Ref161057210"/>
      <w:r w:rsidRPr="00736779">
        <w:rPr>
          <w:sz w:val="28"/>
          <w:szCs w:val="28"/>
          <w:lang w:val="en-US"/>
        </w:rPr>
        <w:t>15</w:t>
      </w:r>
      <w:r w:rsidR="00F7738A" w:rsidRPr="00736779">
        <w:rPr>
          <w:sz w:val="28"/>
          <w:szCs w:val="28"/>
          <w:lang w:val="en-US"/>
        </w:rPr>
        <w:t>1</w:t>
      </w:r>
      <w:r w:rsidRPr="00736779">
        <w:rPr>
          <w:sz w:val="28"/>
          <w:szCs w:val="28"/>
          <w:lang w:val="en-US"/>
        </w:rPr>
        <w:t xml:space="preserve"> </w:t>
      </w:r>
      <w:r w:rsidR="007C6C2F" w:rsidRPr="00ED184D">
        <w:rPr>
          <w:sz w:val="28"/>
          <w:szCs w:val="28"/>
          <w:lang w:val="en-GB"/>
        </w:rPr>
        <w:t>Department</w:t>
      </w:r>
      <w:r w:rsidR="007C6C2F" w:rsidRPr="00736779">
        <w:rPr>
          <w:sz w:val="28"/>
          <w:szCs w:val="28"/>
          <w:lang w:val="en-US"/>
        </w:rPr>
        <w:t xml:space="preserve"> </w:t>
      </w:r>
      <w:r w:rsidR="007C6C2F" w:rsidRPr="00ED184D">
        <w:rPr>
          <w:sz w:val="28"/>
          <w:szCs w:val="28"/>
          <w:lang w:val="en-GB"/>
        </w:rPr>
        <w:t>of</w:t>
      </w:r>
      <w:r w:rsidR="007C6C2F" w:rsidRPr="00736779">
        <w:rPr>
          <w:sz w:val="28"/>
          <w:szCs w:val="28"/>
          <w:lang w:val="en-US"/>
        </w:rPr>
        <w:t xml:space="preserve"> </w:t>
      </w:r>
      <w:r w:rsidR="007C6C2F" w:rsidRPr="00ED184D">
        <w:rPr>
          <w:sz w:val="28"/>
          <w:szCs w:val="28"/>
          <w:lang w:val="en-GB"/>
        </w:rPr>
        <w:t>Economic</w:t>
      </w:r>
      <w:r w:rsidR="007C6C2F" w:rsidRPr="00736779">
        <w:rPr>
          <w:sz w:val="28"/>
          <w:szCs w:val="28"/>
          <w:lang w:val="en-US"/>
        </w:rPr>
        <w:t xml:space="preserve"> </w:t>
      </w:r>
      <w:r w:rsidR="007C6C2F" w:rsidRPr="00ED184D">
        <w:rPr>
          <w:sz w:val="28"/>
          <w:szCs w:val="28"/>
          <w:lang w:val="en-GB"/>
        </w:rPr>
        <w:t>and</w:t>
      </w:r>
      <w:r w:rsidR="007C6C2F" w:rsidRPr="00736779">
        <w:rPr>
          <w:sz w:val="28"/>
          <w:szCs w:val="28"/>
          <w:lang w:val="en-US"/>
        </w:rPr>
        <w:t xml:space="preserve"> </w:t>
      </w:r>
      <w:r w:rsidR="007C6C2F" w:rsidRPr="00ED184D">
        <w:rPr>
          <w:sz w:val="28"/>
          <w:szCs w:val="28"/>
          <w:lang w:val="en-GB"/>
        </w:rPr>
        <w:t>Social</w:t>
      </w:r>
      <w:r w:rsidR="007C6C2F" w:rsidRPr="00736779">
        <w:rPr>
          <w:sz w:val="28"/>
          <w:szCs w:val="28"/>
          <w:lang w:val="en-US"/>
        </w:rPr>
        <w:t xml:space="preserve"> </w:t>
      </w:r>
      <w:r w:rsidR="007C6C2F" w:rsidRPr="00ED184D">
        <w:rPr>
          <w:sz w:val="28"/>
          <w:szCs w:val="28"/>
          <w:lang w:val="en-GB"/>
        </w:rPr>
        <w:t>Affairs</w:t>
      </w:r>
      <w:r w:rsidR="007C6C2F" w:rsidRPr="00736779">
        <w:rPr>
          <w:sz w:val="28"/>
          <w:szCs w:val="28"/>
          <w:lang w:val="en-US"/>
        </w:rPr>
        <w:t xml:space="preserve"> </w:t>
      </w:r>
      <w:r w:rsidR="007C6C2F" w:rsidRPr="00ED184D">
        <w:rPr>
          <w:sz w:val="28"/>
          <w:szCs w:val="28"/>
          <w:lang w:val="en-GB"/>
        </w:rPr>
        <w:t>United</w:t>
      </w:r>
      <w:r w:rsidR="007C6C2F" w:rsidRPr="00736779">
        <w:rPr>
          <w:sz w:val="28"/>
          <w:szCs w:val="28"/>
          <w:lang w:val="en-US"/>
        </w:rPr>
        <w:t xml:space="preserve"> </w:t>
      </w:r>
      <w:r w:rsidR="007C6C2F" w:rsidRPr="00ED184D">
        <w:rPr>
          <w:sz w:val="28"/>
          <w:szCs w:val="28"/>
          <w:lang w:val="en-GB"/>
        </w:rPr>
        <w:t>Nations</w:t>
      </w:r>
      <w:r w:rsidR="00E55B8A" w:rsidRPr="00736779">
        <w:rPr>
          <w:sz w:val="28"/>
          <w:szCs w:val="28"/>
          <w:lang w:val="en-US"/>
        </w:rPr>
        <w:t xml:space="preserve"> //</w:t>
      </w:r>
      <w:r w:rsidR="007C6C2F" w:rsidRPr="00736779">
        <w:rPr>
          <w:sz w:val="28"/>
          <w:szCs w:val="28"/>
          <w:lang w:val="en-US"/>
        </w:rPr>
        <w:t xml:space="preserve"> </w:t>
      </w:r>
      <w:r w:rsidR="007C6C2F" w:rsidRPr="00ED184D">
        <w:rPr>
          <w:sz w:val="28"/>
          <w:szCs w:val="28"/>
          <w:lang w:val="en-GB"/>
        </w:rPr>
        <w:t>https</w:t>
      </w:r>
      <w:r w:rsidR="007C6C2F" w:rsidRPr="00736779">
        <w:rPr>
          <w:sz w:val="28"/>
          <w:szCs w:val="28"/>
          <w:lang w:val="en-US"/>
        </w:rPr>
        <w:t>://</w:t>
      </w:r>
      <w:r w:rsidR="007C6C2F" w:rsidRPr="00ED184D">
        <w:rPr>
          <w:sz w:val="28"/>
          <w:szCs w:val="28"/>
          <w:lang w:val="en-GB"/>
        </w:rPr>
        <w:t>www</w:t>
      </w:r>
      <w:r w:rsidR="007C6C2F" w:rsidRPr="00736779">
        <w:rPr>
          <w:sz w:val="28"/>
          <w:szCs w:val="28"/>
          <w:lang w:val="en-US"/>
        </w:rPr>
        <w:t>.</w:t>
      </w:r>
      <w:r w:rsidR="007C6C2F" w:rsidRPr="00ED184D">
        <w:rPr>
          <w:sz w:val="28"/>
          <w:szCs w:val="28"/>
          <w:lang w:val="en-GB"/>
        </w:rPr>
        <w:t>un</w:t>
      </w:r>
      <w:r w:rsidR="007C6C2F" w:rsidRPr="00736779">
        <w:rPr>
          <w:sz w:val="28"/>
          <w:szCs w:val="28"/>
          <w:lang w:val="en-US"/>
        </w:rPr>
        <w:t>.</w:t>
      </w:r>
      <w:r w:rsidR="007C6C2F" w:rsidRPr="00ED184D">
        <w:rPr>
          <w:sz w:val="28"/>
          <w:szCs w:val="28"/>
          <w:lang w:val="en-GB"/>
        </w:rPr>
        <w:t>org</w:t>
      </w:r>
      <w:r w:rsidR="007C6C2F" w:rsidRPr="00736779">
        <w:rPr>
          <w:sz w:val="28"/>
          <w:szCs w:val="28"/>
          <w:lang w:val="en-US"/>
        </w:rPr>
        <w:t>/</w:t>
      </w:r>
      <w:r w:rsidR="007C6C2F" w:rsidRPr="00ED184D">
        <w:rPr>
          <w:sz w:val="28"/>
          <w:szCs w:val="28"/>
          <w:lang w:val="en-GB"/>
        </w:rPr>
        <w:t>en/desa</w:t>
      </w:r>
      <w:bookmarkEnd w:id="327"/>
      <w:r w:rsidR="00E55B8A" w:rsidRPr="00ED184D">
        <w:rPr>
          <w:sz w:val="28"/>
          <w:szCs w:val="28"/>
          <w:lang w:val="en-US"/>
        </w:rPr>
        <w:t>.</w:t>
      </w:r>
      <w:r w:rsidR="007C6C2F" w:rsidRPr="00ED184D">
        <w:rPr>
          <w:sz w:val="28"/>
          <w:szCs w:val="28"/>
          <w:lang w:val="en-GB"/>
        </w:rPr>
        <w:t xml:space="preserve"> 15.</w:t>
      </w:r>
      <w:r w:rsidR="00DE4855" w:rsidRPr="00ED184D">
        <w:rPr>
          <w:sz w:val="28"/>
          <w:szCs w:val="28"/>
          <w:lang w:val="en-US"/>
        </w:rPr>
        <w:t>11</w:t>
      </w:r>
      <w:r w:rsidR="007C6C2F" w:rsidRPr="00ED184D">
        <w:rPr>
          <w:sz w:val="28"/>
          <w:szCs w:val="28"/>
          <w:lang w:val="en-GB"/>
        </w:rPr>
        <w:t>.2024.</w:t>
      </w:r>
      <w:bookmarkEnd w:id="328"/>
    </w:p>
    <w:p w14:paraId="057B3D77" w14:textId="5B8F3FC2" w:rsidR="007C6C2F" w:rsidRPr="00ED184D" w:rsidRDefault="001013E0" w:rsidP="00ED184D">
      <w:pPr>
        <w:tabs>
          <w:tab w:val="left" w:pos="142"/>
        </w:tabs>
        <w:ind w:firstLine="709"/>
        <w:jc w:val="both"/>
        <w:rPr>
          <w:spacing w:val="-4"/>
          <w:sz w:val="28"/>
          <w:szCs w:val="28"/>
          <w:lang w:val="en-GB"/>
        </w:rPr>
      </w:pPr>
      <w:bookmarkStart w:id="329" w:name="_Ref113717983"/>
      <w:r w:rsidRPr="00ED184D">
        <w:rPr>
          <w:spacing w:val="-4"/>
          <w:sz w:val="28"/>
          <w:szCs w:val="28"/>
          <w:lang w:val="en-US"/>
        </w:rPr>
        <w:t>15</w:t>
      </w:r>
      <w:r w:rsidR="00F7738A" w:rsidRPr="00ED184D">
        <w:rPr>
          <w:spacing w:val="-4"/>
          <w:sz w:val="28"/>
          <w:szCs w:val="28"/>
          <w:lang w:val="en-US"/>
        </w:rPr>
        <w:t>2</w:t>
      </w:r>
      <w:r w:rsidRPr="00ED184D">
        <w:rPr>
          <w:spacing w:val="-4"/>
          <w:sz w:val="28"/>
          <w:szCs w:val="28"/>
          <w:lang w:val="en-US"/>
        </w:rPr>
        <w:t xml:space="preserve"> </w:t>
      </w:r>
      <w:r w:rsidR="007C6C2F" w:rsidRPr="00ED184D">
        <w:rPr>
          <w:spacing w:val="-4"/>
          <w:sz w:val="28"/>
          <w:szCs w:val="28"/>
          <w:lang w:val="en-GB"/>
        </w:rPr>
        <w:t xml:space="preserve">Baquero A. Net Promoter Score (NPS) and Customer Satisfaction: Relationship and Efficient Management </w:t>
      </w:r>
      <w:r w:rsidR="00E55B8A" w:rsidRPr="00ED184D">
        <w:rPr>
          <w:spacing w:val="-4"/>
          <w:sz w:val="28"/>
          <w:szCs w:val="28"/>
          <w:lang w:val="en-US"/>
        </w:rPr>
        <w:t>//</w:t>
      </w:r>
      <w:r w:rsidR="007C6C2F" w:rsidRPr="00ED184D">
        <w:rPr>
          <w:spacing w:val="-4"/>
          <w:sz w:val="28"/>
          <w:szCs w:val="28"/>
          <w:lang w:val="en-GB"/>
        </w:rPr>
        <w:t xml:space="preserve"> https://www.researchgate.net/</w:t>
      </w:r>
      <w:r w:rsidR="007C6C2F" w:rsidRPr="00ED184D">
        <w:rPr>
          <w:spacing w:val="-4"/>
          <w:sz w:val="28"/>
          <w:szCs w:val="28"/>
          <w:lang w:val="en-GB"/>
        </w:rPr>
        <w:br/>
        <w:t>publication/358525653_Net_Promoter_Score_NPS_and_Customer_</w:t>
      </w:r>
      <w:r w:rsidR="00E55B8A" w:rsidRPr="00ED184D">
        <w:rPr>
          <w:spacing w:val="-4"/>
          <w:sz w:val="28"/>
          <w:szCs w:val="28"/>
          <w:lang w:val="en-US"/>
        </w:rPr>
        <w:t>.</w:t>
      </w:r>
      <w:r w:rsidR="007C6C2F" w:rsidRPr="00ED184D">
        <w:rPr>
          <w:spacing w:val="-4"/>
          <w:sz w:val="28"/>
          <w:szCs w:val="28"/>
          <w:lang w:val="en-GB"/>
        </w:rPr>
        <w:t xml:space="preserve"> 29.</w:t>
      </w:r>
      <w:r w:rsidR="00DE4855" w:rsidRPr="00ED184D">
        <w:rPr>
          <w:spacing w:val="-4"/>
          <w:sz w:val="28"/>
          <w:szCs w:val="28"/>
          <w:lang w:val="en-US"/>
        </w:rPr>
        <w:t>11</w:t>
      </w:r>
      <w:r w:rsidR="007C6C2F" w:rsidRPr="00ED184D">
        <w:rPr>
          <w:spacing w:val="-4"/>
          <w:sz w:val="28"/>
          <w:szCs w:val="28"/>
          <w:lang w:val="en-GB"/>
        </w:rPr>
        <w:t>.2024.</w:t>
      </w:r>
      <w:bookmarkEnd w:id="329"/>
    </w:p>
    <w:p w14:paraId="4CED1F63" w14:textId="218DCA13" w:rsidR="007C6C2F" w:rsidRPr="00ED184D" w:rsidRDefault="001013E0" w:rsidP="00ED184D">
      <w:pPr>
        <w:tabs>
          <w:tab w:val="left" w:pos="142"/>
        </w:tabs>
        <w:ind w:firstLine="709"/>
        <w:jc w:val="both"/>
        <w:rPr>
          <w:sz w:val="28"/>
          <w:szCs w:val="28"/>
          <w:lang w:val="en-US"/>
        </w:rPr>
      </w:pPr>
      <w:bookmarkStart w:id="330" w:name="_Ref154227908"/>
      <w:r w:rsidRPr="00ED184D">
        <w:rPr>
          <w:sz w:val="28"/>
          <w:szCs w:val="28"/>
          <w:lang w:val="en-US"/>
        </w:rPr>
        <w:t>15</w:t>
      </w:r>
      <w:r w:rsidR="00503A72" w:rsidRPr="00ED184D">
        <w:rPr>
          <w:sz w:val="28"/>
          <w:szCs w:val="28"/>
          <w:lang w:val="en-US"/>
        </w:rPr>
        <w:t>3</w:t>
      </w:r>
      <w:r w:rsidRPr="00ED184D">
        <w:rPr>
          <w:sz w:val="28"/>
          <w:szCs w:val="28"/>
          <w:lang w:val="en-US"/>
        </w:rPr>
        <w:t xml:space="preserve"> </w:t>
      </w:r>
      <w:r w:rsidR="001F7986" w:rsidRPr="00ED184D">
        <w:rPr>
          <w:sz w:val="28"/>
          <w:szCs w:val="28"/>
          <w:lang w:val="en-US"/>
        </w:rPr>
        <w:t>Nair B., Janenova S., Serikbayeva B. A Primer on Policy Communication in Kazakhstan</w:t>
      </w:r>
      <w:r w:rsidR="007C6C2F" w:rsidRPr="00ED184D">
        <w:rPr>
          <w:sz w:val="28"/>
          <w:szCs w:val="28"/>
          <w:lang w:val="en-US"/>
        </w:rPr>
        <w:t>.</w:t>
      </w:r>
      <w:bookmarkEnd w:id="330"/>
      <w:r w:rsidR="001F7986" w:rsidRPr="00ED184D">
        <w:rPr>
          <w:sz w:val="28"/>
          <w:szCs w:val="28"/>
          <w:lang w:val="en-US"/>
        </w:rPr>
        <w:t xml:space="preserve"> – Singapore, 2019. – 137 </w:t>
      </w:r>
      <w:r w:rsidR="001F7986" w:rsidRPr="00ED184D">
        <w:rPr>
          <w:sz w:val="28"/>
          <w:szCs w:val="28"/>
        </w:rPr>
        <w:t>р</w:t>
      </w:r>
      <w:r w:rsidR="001F7986" w:rsidRPr="00ED184D">
        <w:rPr>
          <w:sz w:val="28"/>
          <w:szCs w:val="28"/>
          <w:lang w:val="en-US"/>
        </w:rPr>
        <w:t>.</w:t>
      </w:r>
    </w:p>
    <w:p w14:paraId="7339B638" w14:textId="7B692C1F" w:rsidR="007C6C2F" w:rsidRPr="00ED184D" w:rsidRDefault="001013E0" w:rsidP="00ED184D">
      <w:pPr>
        <w:tabs>
          <w:tab w:val="left" w:pos="142"/>
        </w:tabs>
        <w:ind w:firstLine="709"/>
        <w:jc w:val="both"/>
        <w:rPr>
          <w:sz w:val="28"/>
          <w:szCs w:val="28"/>
          <w:lang w:val="en-US"/>
        </w:rPr>
      </w:pPr>
      <w:bookmarkStart w:id="331" w:name="_Ref170047783"/>
      <w:r w:rsidRPr="00ED184D">
        <w:rPr>
          <w:sz w:val="28"/>
          <w:szCs w:val="28"/>
          <w:lang w:val="en-US"/>
        </w:rPr>
        <w:t>15</w:t>
      </w:r>
      <w:r w:rsidR="00503A72" w:rsidRPr="00ED184D">
        <w:rPr>
          <w:sz w:val="28"/>
          <w:szCs w:val="28"/>
          <w:lang w:val="en-US"/>
        </w:rPr>
        <w:t>4</w:t>
      </w:r>
      <w:r w:rsidRPr="00ED184D">
        <w:rPr>
          <w:sz w:val="28"/>
          <w:szCs w:val="28"/>
          <w:lang w:val="en-US"/>
        </w:rPr>
        <w:t xml:space="preserve"> </w:t>
      </w:r>
      <w:r w:rsidR="007C6C2F" w:rsidRPr="00ED184D">
        <w:rPr>
          <w:sz w:val="28"/>
          <w:szCs w:val="28"/>
          <w:lang w:val="en-US"/>
        </w:rPr>
        <w:t>Jiang</w:t>
      </w:r>
      <w:r w:rsidR="001F7986" w:rsidRPr="00ED184D">
        <w:rPr>
          <w:sz w:val="28"/>
          <w:szCs w:val="28"/>
          <w:lang w:val="en-US"/>
        </w:rPr>
        <w:t xml:space="preserve"> M.</w:t>
      </w:r>
      <w:r w:rsidR="007C6C2F" w:rsidRPr="00ED184D">
        <w:rPr>
          <w:sz w:val="28"/>
          <w:szCs w:val="28"/>
          <w:lang w:val="en-US"/>
        </w:rPr>
        <w:t>, Fu</w:t>
      </w:r>
      <w:r w:rsidR="001F7986" w:rsidRPr="00ED184D">
        <w:rPr>
          <w:sz w:val="28"/>
          <w:szCs w:val="28"/>
          <w:lang w:val="en-US"/>
        </w:rPr>
        <w:t xml:space="preserve"> K.-</w:t>
      </w:r>
      <w:r w:rsidR="00451B3B" w:rsidRPr="00ED184D">
        <w:rPr>
          <w:sz w:val="28"/>
          <w:szCs w:val="28"/>
          <w:lang w:val="en-US"/>
        </w:rPr>
        <w:t>W</w:t>
      </w:r>
      <w:r w:rsidR="007C6C2F" w:rsidRPr="00ED184D">
        <w:rPr>
          <w:sz w:val="28"/>
          <w:szCs w:val="28"/>
          <w:lang w:val="en-US"/>
        </w:rPr>
        <w:t>. Chinese Social Media and Big Data: Big Data, Big Brother, Big Profit?</w:t>
      </w:r>
      <w:r w:rsidR="001F7986" w:rsidRPr="00ED184D">
        <w:rPr>
          <w:sz w:val="28"/>
          <w:szCs w:val="28"/>
          <w:lang w:val="en-US"/>
        </w:rPr>
        <w:t xml:space="preserve"> //</w:t>
      </w:r>
      <w:r w:rsidR="007C6C2F" w:rsidRPr="00ED184D">
        <w:rPr>
          <w:sz w:val="28"/>
          <w:szCs w:val="28"/>
          <w:lang w:val="en-US"/>
        </w:rPr>
        <w:t xml:space="preserve"> Policy &amp; Internet. </w:t>
      </w:r>
      <w:r w:rsidR="001F7986" w:rsidRPr="00ED184D">
        <w:rPr>
          <w:sz w:val="28"/>
          <w:szCs w:val="28"/>
          <w:lang w:val="en-US"/>
        </w:rPr>
        <w:t xml:space="preserve">– 2018. – Vol. </w:t>
      </w:r>
      <w:r w:rsidR="007C6C2F" w:rsidRPr="00ED184D">
        <w:rPr>
          <w:sz w:val="28"/>
          <w:szCs w:val="28"/>
          <w:lang w:val="en-US"/>
        </w:rPr>
        <w:t xml:space="preserve">10. </w:t>
      </w:r>
      <w:r w:rsidR="001F7986" w:rsidRPr="00ED184D">
        <w:rPr>
          <w:sz w:val="28"/>
          <w:szCs w:val="28"/>
          <w:lang w:val="en-US"/>
        </w:rPr>
        <w:t xml:space="preserve">– P. </w:t>
      </w:r>
      <w:r w:rsidR="007C6C2F" w:rsidRPr="00ED184D">
        <w:rPr>
          <w:sz w:val="28"/>
          <w:szCs w:val="28"/>
          <w:lang w:val="en-US"/>
        </w:rPr>
        <w:t>372-392.</w:t>
      </w:r>
      <w:bookmarkEnd w:id="331"/>
    </w:p>
    <w:p w14:paraId="0810847F" w14:textId="0CCEA1FE" w:rsidR="007C6C2F" w:rsidRPr="00ED184D" w:rsidRDefault="001013E0" w:rsidP="00ED184D">
      <w:pPr>
        <w:tabs>
          <w:tab w:val="left" w:pos="142"/>
        </w:tabs>
        <w:ind w:firstLine="709"/>
        <w:jc w:val="both"/>
        <w:rPr>
          <w:spacing w:val="-4"/>
          <w:sz w:val="28"/>
          <w:szCs w:val="28"/>
          <w:lang w:val="en-GB"/>
        </w:rPr>
      </w:pPr>
      <w:bookmarkStart w:id="332" w:name="_Ref86866907"/>
      <w:bookmarkStart w:id="333" w:name="_Hlk87737527"/>
      <w:r w:rsidRPr="00ED184D">
        <w:rPr>
          <w:spacing w:val="-4"/>
          <w:sz w:val="28"/>
          <w:szCs w:val="28"/>
          <w:lang w:val="en-US"/>
        </w:rPr>
        <w:t>15</w:t>
      </w:r>
      <w:r w:rsidR="00503A72" w:rsidRPr="00ED184D">
        <w:rPr>
          <w:spacing w:val="-4"/>
          <w:sz w:val="28"/>
          <w:szCs w:val="28"/>
          <w:lang w:val="en-US"/>
        </w:rPr>
        <w:t>5</w:t>
      </w:r>
      <w:r w:rsidRPr="00ED184D">
        <w:rPr>
          <w:spacing w:val="-4"/>
          <w:sz w:val="28"/>
          <w:szCs w:val="28"/>
          <w:lang w:val="en-US"/>
        </w:rPr>
        <w:t xml:space="preserve"> </w:t>
      </w:r>
      <w:r w:rsidR="007C6C2F" w:rsidRPr="00ED184D">
        <w:rPr>
          <w:spacing w:val="-4"/>
          <w:sz w:val="28"/>
          <w:szCs w:val="28"/>
          <w:lang w:val="en-GB"/>
        </w:rPr>
        <w:t xml:space="preserve">Bleuel W. CSAT or CES: Does It Matter? </w:t>
      </w:r>
      <w:r w:rsidR="00451B3B" w:rsidRPr="00ED184D">
        <w:rPr>
          <w:spacing w:val="-4"/>
          <w:sz w:val="28"/>
          <w:szCs w:val="28"/>
          <w:lang w:val="en-GB"/>
        </w:rPr>
        <w:t>//</w:t>
      </w:r>
      <w:r w:rsidR="007C6C2F" w:rsidRPr="00ED184D">
        <w:rPr>
          <w:spacing w:val="-4"/>
          <w:sz w:val="28"/>
          <w:szCs w:val="28"/>
          <w:lang w:val="en-GB"/>
        </w:rPr>
        <w:t xml:space="preserve"> https://gbr.pepperdine.edu/2019/03/csat-or-ces-does-it-matter/</w:t>
      </w:r>
      <w:r w:rsidR="00451B3B" w:rsidRPr="00ED184D">
        <w:rPr>
          <w:spacing w:val="-4"/>
          <w:sz w:val="28"/>
          <w:szCs w:val="28"/>
          <w:lang w:val="en-GB"/>
        </w:rPr>
        <w:t>.</w:t>
      </w:r>
      <w:r w:rsidR="007C6C2F" w:rsidRPr="00ED184D">
        <w:rPr>
          <w:sz w:val="28"/>
          <w:szCs w:val="28"/>
          <w:lang w:val="en-US"/>
        </w:rPr>
        <w:t xml:space="preserve"> </w:t>
      </w:r>
      <w:r w:rsidR="007C6C2F" w:rsidRPr="00ED184D">
        <w:rPr>
          <w:spacing w:val="-4"/>
          <w:sz w:val="28"/>
          <w:szCs w:val="28"/>
          <w:lang w:val="en-GB"/>
        </w:rPr>
        <w:t>27.</w:t>
      </w:r>
      <w:r w:rsidR="00DE4855" w:rsidRPr="00ED184D">
        <w:rPr>
          <w:spacing w:val="-4"/>
          <w:sz w:val="28"/>
          <w:szCs w:val="28"/>
          <w:lang w:val="en-US"/>
        </w:rPr>
        <w:t>11</w:t>
      </w:r>
      <w:r w:rsidR="00451B3B" w:rsidRPr="00ED184D">
        <w:rPr>
          <w:spacing w:val="-4"/>
          <w:sz w:val="28"/>
          <w:szCs w:val="28"/>
          <w:lang w:val="en-GB"/>
        </w:rPr>
        <w:t>.2024</w:t>
      </w:r>
      <w:r w:rsidR="007C6C2F" w:rsidRPr="00ED184D">
        <w:rPr>
          <w:spacing w:val="-4"/>
          <w:sz w:val="28"/>
          <w:szCs w:val="28"/>
          <w:lang w:val="en-GB"/>
        </w:rPr>
        <w:t>.</w:t>
      </w:r>
      <w:bookmarkEnd w:id="332"/>
    </w:p>
    <w:p w14:paraId="7CB7C33E" w14:textId="5BC5AB79" w:rsidR="007C6C2F" w:rsidRPr="00ED184D" w:rsidRDefault="001013E0" w:rsidP="00ED184D">
      <w:pPr>
        <w:tabs>
          <w:tab w:val="left" w:pos="142"/>
        </w:tabs>
        <w:ind w:firstLine="709"/>
        <w:jc w:val="both"/>
        <w:rPr>
          <w:spacing w:val="-4"/>
          <w:sz w:val="28"/>
          <w:szCs w:val="28"/>
          <w:lang w:val="en-GB"/>
        </w:rPr>
      </w:pPr>
      <w:bookmarkStart w:id="334" w:name="_Ref86870434"/>
      <w:r w:rsidRPr="00ED184D">
        <w:rPr>
          <w:spacing w:val="-4"/>
          <w:sz w:val="28"/>
          <w:szCs w:val="28"/>
          <w:lang w:val="en-US"/>
        </w:rPr>
        <w:t>15</w:t>
      </w:r>
      <w:r w:rsidR="00503A72" w:rsidRPr="00ED184D">
        <w:rPr>
          <w:spacing w:val="-4"/>
          <w:sz w:val="28"/>
          <w:szCs w:val="28"/>
          <w:lang w:val="en-US"/>
        </w:rPr>
        <w:t>6</w:t>
      </w:r>
      <w:r w:rsidRPr="00ED184D">
        <w:rPr>
          <w:spacing w:val="-4"/>
          <w:sz w:val="28"/>
          <w:szCs w:val="28"/>
          <w:lang w:val="en-US"/>
        </w:rPr>
        <w:t xml:space="preserve"> </w:t>
      </w:r>
      <w:r w:rsidR="007C6C2F" w:rsidRPr="00ED184D">
        <w:rPr>
          <w:spacing w:val="-4"/>
          <w:sz w:val="28"/>
          <w:szCs w:val="28"/>
          <w:lang w:val="en-GB"/>
        </w:rPr>
        <w:t>Pau G.M. Customer Satisfaction Measurement: strategies, methodologies and factors influencing customer satisfac.</w:t>
      </w:r>
      <w:bookmarkEnd w:id="333"/>
      <w:bookmarkEnd w:id="334"/>
      <w:r w:rsidR="00451B3B" w:rsidRPr="00ED184D">
        <w:rPr>
          <w:spacing w:val="-4"/>
          <w:sz w:val="28"/>
          <w:szCs w:val="28"/>
          <w:lang w:val="en-GB"/>
        </w:rPr>
        <w:t xml:space="preserve"> – </w:t>
      </w:r>
      <w:r w:rsidR="007640A1" w:rsidRPr="00ED184D">
        <w:rPr>
          <w:spacing w:val="-4"/>
          <w:sz w:val="28"/>
          <w:szCs w:val="28"/>
          <w:lang w:val="en-GB"/>
        </w:rPr>
        <w:t>Catalunya</w:t>
      </w:r>
      <w:r w:rsidR="00451B3B" w:rsidRPr="00ED184D">
        <w:rPr>
          <w:spacing w:val="-4"/>
          <w:sz w:val="28"/>
          <w:szCs w:val="28"/>
          <w:lang w:val="en-GB"/>
        </w:rPr>
        <w:t>, 2021. – 48 p.</w:t>
      </w:r>
    </w:p>
    <w:p w14:paraId="69D26981" w14:textId="3FFC138B" w:rsidR="007C6C2F" w:rsidRPr="00ED184D" w:rsidRDefault="001013E0" w:rsidP="00ED184D">
      <w:pPr>
        <w:tabs>
          <w:tab w:val="left" w:pos="142"/>
        </w:tabs>
        <w:ind w:firstLine="709"/>
        <w:jc w:val="both"/>
        <w:rPr>
          <w:sz w:val="28"/>
          <w:szCs w:val="28"/>
        </w:rPr>
      </w:pPr>
      <w:bookmarkStart w:id="335" w:name="_Ref461454628"/>
      <w:r w:rsidRPr="00ED184D">
        <w:rPr>
          <w:sz w:val="28"/>
          <w:szCs w:val="28"/>
        </w:rPr>
        <w:lastRenderedPageBreak/>
        <w:t>15</w:t>
      </w:r>
      <w:r w:rsidR="00503A72" w:rsidRPr="00ED184D">
        <w:rPr>
          <w:sz w:val="28"/>
          <w:szCs w:val="28"/>
        </w:rPr>
        <w:t>7</w:t>
      </w:r>
      <w:r w:rsidRPr="00ED184D">
        <w:rPr>
          <w:sz w:val="28"/>
          <w:szCs w:val="28"/>
        </w:rPr>
        <w:t xml:space="preserve"> </w:t>
      </w:r>
      <w:r w:rsidR="007C6C2F" w:rsidRPr="00ED184D">
        <w:rPr>
          <w:sz w:val="28"/>
          <w:szCs w:val="28"/>
        </w:rPr>
        <w:t>Сазонов</w:t>
      </w:r>
      <w:r w:rsidR="00451B3B" w:rsidRPr="00ED184D">
        <w:rPr>
          <w:sz w:val="28"/>
          <w:szCs w:val="28"/>
        </w:rPr>
        <w:t xml:space="preserve"> А.</w:t>
      </w:r>
      <w:r w:rsidR="007C6C2F" w:rsidRPr="00ED184D">
        <w:rPr>
          <w:sz w:val="28"/>
          <w:szCs w:val="28"/>
        </w:rPr>
        <w:t xml:space="preserve">А. Применение коэффициента ранговой конкордации в экспертных оценках управления персоналом </w:t>
      </w:r>
      <w:r w:rsidR="00451B3B" w:rsidRPr="00ED184D">
        <w:rPr>
          <w:sz w:val="28"/>
          <w:szCs w:val="28"/>
        </w:rPr>
        <w:t>/</w:t>
      </w:r>
      <w:r w:rsidR="007C6C2F" w:rsidRPr="00ED184D">
        <w:rPr>
          <w:sz w:val="28"/>
          <w:szCs w:val="28"/>
        </w:rPr>
        <w:t>/ Наука и современность. – 2015</w:t>
      </w:r>
      <w:r w:rsidR="00451B3B" w:rsidRPr="00ED184D">
        <w:rPr>
          <w:sz w:val="28"/>
          <w:szCs w:val="28"/>
        </w:rPr>
        <w:t xml:space="preserve">. – </w:t>
      </w:r>
      <w:r w:rsidR="007C6C2F" w:rsidRPr="00ED184D">
        <w:rPr>
          <w:sz w:val="28"/>
          <w:szCs w:val="28"/>
        </w:rPr>
        <w:t>№41. – С. 141-146.</w:t>
      </w:r>
      <w:bookmarkEnd w:id="335"/>
    </w:p>
    <w:p w14:paraId="48266682" w14:textId="69674A29" w:rsidR="007C6C2F" w:rsidRPr="00ED184D" w:rsidRDefault="001013E0" w:rsidP="00ED184D">
      <w:pPr>
        <w:tabs>
          <w:tab w:val="left" w:pos="142"/>
        </w:tabs>
        <w:ind w:firstLine="709"/>
        <w:jc w:val="both"/>
        <w:rPr>
          <w:sz w:val="28"/>
          <w:szCs w:val="28"/>
        </w:rPr>
      </w:pPr>
      <w:bookmarkStart w:id="336" w:name="_Ref59493521"/>
      <w:r w:rsidRPr="00ED184D">
        <w:rPr>
          <w:sz w:val="28"/>
          <w:szCs w:val="28"/>
        </w:rPr>
        <w:t>1</w:t>
      </w:r>
      <w:r w:rsidR="00815188" w:rsidRPr="00ED184D">
        <w:rPr>
          <w:sz w:val="28"/>
          <w:szCs w:val="28"/>
        </w:rPr>
        <w:t>5</w:t>
      </w:r>
      <w:r w:rsidR="00503A72" w:rsidRPr="00ED184D">
        <w:rPr>
          <w:sz w:val="28"/>
          <w:szCs w:val="28"/>
        </w:rPr>
        <w:t>8</w:t>
      </w:r>
      <w:r w:rsidRPr="00ED184D">
        <w:rPr>
          <w:sz w:val="28"/>
          <w:szCs w:val="28"/>
        </w:rPr>
        <w:t xml:space="preserve"> </w:t>
      </w:r>
      <w:r w:rsidR="007C6C2F" w:rsidRPr="00ED184D">
        <w:rPr>
          <w:sz w:val="28"/>
          <w:szCs w:val="28"/>
        </w:rPr>
        <w:t>Метод экспертных оценок</w:t>
      </w:r>
      <w:r w:rsidR="0068562E" w:rsidRPr="00ED184D">
        <w:rPr>
          <w:sz w:val="28"/>
          <w:szCs w:val="28"/>
        </w:rPr>
        <w:t xml:space="preserve"> //</w:t>
      </w:r>
      <w:r w:rsidR="007C6C2F" w:rsidRPr="00ED184D">
        <w:rPr>
          <w:sz w:val="28"/>
          <w:szCs w:val="28"/>
        </w:rPr>
        <w:t xml:space="preserve"> </w:t>
      </w:r>
      <w:r w:rsidR="007C6C2F" w:rsidRPr="00ED184D">
        <w:rPr>
          <w:sz w:val="28"/>
          <w:szCs w:val="28"/>
          <w:lang w:val="en-GB"/>
        </w:rPr>
        <w:t>http</w:t>
      </w:r>
      <w:r w:rsidR="007C6C2F" w:rsidRPr="00ED184D">
        <w:rPr>
          <w:sz w:val="28"/>
          <w:szCs w:val="28"/>
        </w:rPr>
        <w:t>://</w:t>
      </w:r>
      <w:r w:rsidR="007C6C2F" w:rsidRPr="00ED184D">
        <w:rPr>
          <w:sz w:val="28"/>
          <w:szCs w:val="28"/>
          <w:lang w:val="en-GB"/>
        </w:rPr>
        <w:t>smolsoc</w:t>
      </w:r>
      <w:r w:rsidR="007C6C2F" w:rsidRPr="00ED184D">
        <w:rPr>
          <w:sz w:val="28"/>
          <w:szCs w:val="28"/>
        </w:rPr>
        <w:t>.</w:t>
      </w:r>
      <w:r w:rsidR="007C6C2F" w:rsidRPr="00ED184D">
        <w:rPr>
          <w:sz w:val="28"/>
          <w:szCs w:val="28"/>
          <w:lang w:val="en-GB"/>
        </w:rPr>
        <w:t>ru</w:t>
      </w:r>
      <w:r w:rsidR="007C6C2F" w:rsidRPr="00ED184D">
        <w:rPr>
          <w:sz w:val="28"/>
          <w:szCs w:val="28"/>
        </w:rPr>
        <w:t>/</w:t>
      </w:r>
      <w:r w:rsidR="007C6C2F" w:rsidRPr="00ED184D">
        <w:rPr>
          <w:sz w:val="28"/>
          <w:szCs w:val="28"/>
          <w:lang w:val="en-GB"/>
        </w:rPr>
        <w:t>index</w:t>
      </w:r>
      <w:r w:rsidR="007C6C2F" w:rsidRPr="00ED184D">
        <w:rPr>
          <w:sz w:val="28"/>
          <w:szCs w:val="28"/>
        </w:rPr>
        <w:t>. 20.</w:t>
      </w:r>
      <w:r w:rsidR="00DE4855" w:rsidRPr="00ED184D">
        <w:rPr>
          <w:sz w:val="28"/>
          <w:szCs w:val="28"/>
        </w:rPr>
        <w:t>11</w:t>
      </w:r>
      <w:r w:rsidR="007C6C2F" w:rsidRPr="00ED184D">
        <w:rPr>
          <w:sz w:val="28"/>
          <w:szCs w:val="28"/>
        </w:rPr>
        <w:t>.2024.</w:t>
      </w:r>
      <w:bookmarkEnd w:id="336"/>
    </w:p>
    <w:p w14:paraId="7D9B3669" w14:textId="50CC219E" w:rsidR="00273418" w:rsidRPr="00273418" w:rsidRDefault="00273418" w:rsidP="00273418">
      <w:pPr>
        <w:tabs>
          <w:tab w:val="left" w:pos="142"/>
        </w:tabs>
        <w:ind w:firstLine="709"/>
        <w:jc w:val="both"/>
        <w:rPr>
          <w:sz w:val="28"/>
          <w:szCs w:val="28"/>
        </w:rPr>
      </w:pPr>
      <w:bookmarkStart w:id="337" w:name="_Ref60479643"/>
      <w:bookmarkStart w:id="338" w:name="_Ref510607181"/>
      <w:r w:rsidRPr="00ED184D">
        <w:rPr>
          <w:sz w:val="28"/>
          <w:szCs w:val="28"/>
        </w:rPr>
        <w:t xml:space="preserve">159 </w:t>
      </w:r>
      <w:r>
        <w:rPr>
          <w:sz w:val="28"/>
          <w:szCs w:val="28"/>
        </w:rPr>
        <w:t xml:space="preserve">Жолдыбаев Е.С., Утепова Г.М. Цифровизация как инструмент взаимодействия государственного аппарата и гражданского общества </w:t>
      </w:r>
      <w:r w:rsidRPr="00ED184D">
        <w:rPr>
          <w:sz w:val="28"/>
          <w:szCs w:val="28"/>
        </w:rPr>
        <w:t xml:space="preserve">// </w:t>
      </w:r>
      <w:r w:rsidR="00552BE5">
        <w:rPr>
          <w:sz w:val="28"/>
          <w:szCs w:val="28"/>
        </w:rPr>
        <w:t>Вестник Карагандинского университета серия «Экономика»</w:t>
      </w:r>
      <w:bookmarkEnd w:id="337"/>
      <w:r w:rsidR="00552BE5" w:rsidRPr="00552BE5">
        <w:rPr>
          <w:sz w:val="28"/>
          <w:szCs w:val="28"/>
        </w:rPr>
        <w:t xml:space="preserve"> </w:t>
      </w:r>
      <w:r w:rsidR="00552BE5" w:rsidRPr="00ED184D">
        <w:rPr>
          <w:sz w:val="28"/>
          <w:szCs w:val="28"/>
        </w:rPr>
        <w:t>. – 202</w:t>
      </w:r>
      <w:r w:rsidR="00552BE5">
        <w:rPr>
          <w:sz w:val="28"/>
          <w:szCs w:val="28"/>
        </w:rPr>
        <w:t>3</w:t>
      </w:r>
      <w:r w:rsidR="00552BE5" w:rsidRPr="00ED184D">
        <w:rPr>
          <w:sz w:val="28"/>
          <w:szCs w:val="28"/>
        </w:rPr>
        <w:t>.</w:t>
      </w:r>
      <w:r w:rsidR="00552BE5" w:rsidRPr="00552BE5">
        <w:rPr>
          <w:sz w:val="28"/>
          <w:szCs w:val="28"/>
        </w:rPr>
        <w:t xml:space="preserve"> </w:t>
      </w:r>
      <w:r w:rsidR="00552BE5" w:rsidRPr="00ED184D">
        <w:rPr>
          <w:sz w:val="28"/>
          <w:szCs w:val="28"/>
        </w:rPr>
        <w:t>–</w:t>
      </w:r>
      <w:r w:rsidR="00552BE5">
        <w:rPr>
          <w:sz w:val="28"/>
          <w:szCs w:val="28"/>
        </w:rPr>
        <w:t xml:space="preserve"> </w:t>
      </w:r>
      <w:r w:rsidR="00552BE5" w:rsidRPr="00552BE5">
        <w:rPr>
          <w:sz w:val="28"/>
          <w:szCs w:val="28"/>
        </w:rPr>
        <w:t>№</w:t>
      </w:r>
      <w:r w:rsidR="00552BE5">
        <w:rPr>
          <w:sz w:val="28"/>
          <w:szCs w:val="28"/>
        </w:rPr>
        <w:t>2(110)</w:t>
      </w:r>
      <w:r w:rsidR="00552BE5" w:rsidRPr="00552BE5">
        <w:rPr>
          <w:sz w:val="28"/>
          <w:szCs w:val="28"/>
        </w:rPr>
        <w:t xml:space="preserve">. – </w:t>
      </w:r>
      <w:r w:rsidR="00552BE5" w:rsidRPr="00ED184D">
        <w:rPr>
          <w:sz w:val="28"/>
          <w:szCs w:val="28"/>
        </w:rPr>
        <w:t>С</w:t>
      </w:r>
      <w:r w:rsidR="00552BE5" w:rsidRPr="00552BE5">
        <w:rPr>
          <w:sz w:val="28"/>
          <w:szCs w:val="28"/>
        </w:rPr>
        <w:t xml:space="preserve">. </w:t>
      </w:r>
      <w:r w:rsidR="00552BE5">
        <w:rPr>
          <w:sz w:val="28"/>
          <w:szCs w:val="28"/>
        </w:rPr>
        <w:t>199</w:t>
      </w:r>
      <w:r w:rsidR="00552BE5" w:rsidRPr="00552BE5">
        <w:rPr>
          <w:sz w:val="28"/>
          <w:szCs w:val="28"/>
        </w:rPr>
        <w:t>-2</w:t>
      </w:r>
      <w:r w:rsidR="00552BE5">
        <w:rPr>
          <w:sz w:val="28"/>
          <w:szCs w:val="28"/>
        </w:rPr>
        <w:t>07</w:t>
      </w:r>
      <w:r w:rsidR="00552BE5" w:rsidRPr="00552BE5">
        <w:rPr>
          <w:sz w:val="28"/>
          <w:szCs w:val="28"/>
        </w:rPr>
        <w:t>.</w:t>
      </w:r>
    </w:p>
    <w:p w14:paraId="59802102" w14:textId="78C2E56E" w:rsidR="007C6C2F" w:rsidRPr="00ED184D" w:rsidRDefault="001013E0" w:rsidP="00ED184D">
      <w:pPr>
        <w:tabs>
          <w:tab w:val="left" w:pos="142"/>
        </w:tabs>
        <w:ind w:firstLine="709"/>
        <w:jc w:val="both"/>
        <w:rPr>
          <w:sz w:val="28"/>
          <w:szCs w:val="28"/>
        </w:rPr>
      </w:pPr>
      <w:r w:rsidRPr="00ED184D">
        <w:rPr>
          <w:sz w:val="28"/>
          <w:szCs w:val="28"/>
        </w:rPr>
        <w:t>1</w:t>
      </w:r>
      <w:r w:rsidR="00015941" w:rsidRPr="00ED184D">
        <w:rPr>
          <w:sz w:val="28"/>
          <w:szCs w:val="28"/>
        </w:rPr>
        <w:t>60</w:t>
      </w:r>
      <w:r w:rsidRPr="00ED184D">
        <w:rPr>
          <w:sz w:val="28"/>
          <w:szCs w:val="28"/>
        </w:rPr>
        <w:t xml:space="preserve"> </w:t>
      </w:r>
      <w:r w:rsidR="0068562E" w:rsidRPr="00ED184D">
        <w:rPr>
          <w:sz w:val="28"/>
          <w:szCs w:val="28"/>
        </w:rPr>
        <w:t>Грабарь В.</w:t>
      </w:r>
      <w:r w:rsidR="007C6C2F" w:rsidRPr="00ED184D">
        <w:rPr>
          <w:sz w:val="28"/>
          <w:szCs w:val="28"/>
        </w:rPr>
        <w:t>В.</w:t>
      </w:r>
      <w:r w:rsidR="0068562E" w:rsidRPr="00ED184D">
        <w:rPr>
          <w:sz w:val="28"/>
          <w:szCs w:val="28"/>
        </w:rPr>
        <w:t>,</w:t>
      </w:r>
      <w:r w:rsidR="007C6C2F" w:rsidRPr="00ED184D">
        <w:rPr>
          <w:sz w:val="28"/>
          <w:szCs w:val="28"/>
        </w:rPr>
        <w:t xml:space="preserve"> </w:t>
      </w:r>
      <w:r w:rsidR="0068562E" w:rsidRPr="00ED184D">
        <w:rPr>
          <w:sz w:val="28"/>
          <w:szCs w:val="28"/>
        </w:rPr>
        <w:t xml:space="preserve">Салмаков М.М. </w:t>
      </w:r>
      <w:r w:rsidR="007C6C2F" w:rsidRPr="00ED184D">
        <w:rPr>
          <w:sz w:val="28"/>
          <w:szCs w:val="28"/>
        </w:rPr>
        <w:t xml:space="preserve">Анализ заинтересованных сторон проекта: методология, методика, инструменты // </w:t>
      </w:r>
      <w:r w:rsidR="0068562E" w:rsidRPr="00ED184D">
        <w:rPr>
          <w:sz w:val="28"/>
          <w:szCs w:val="28"/>
        </w:rPr>
        <w:t xml:space="preserve">Искусство управления. – 2014. – №2. – С. </w:t>
      </w:r>
      <w:r w:rsidR="007C6C2F" w:rsidRPr="00ED184D">
        <w:rPr>
          <w:sz w:val="28"/>
          <w:szCs w:val="28"/>
        </w:rPr>
        <w:t>36-45.</w:t>
      </w:r>
      <w:bookmarkEnd w:id="338"/>
    </w:p>
    <w:p w14:paraId="237F3A45" w14:textId="6950E59B" w:rsidR="007C6C2F" w:rsidRPr="003A2E91" w:rsidRDefault="001013E0" w:rsidP="00ED184D">
      <w:pPr>
        <w:tabs>
          <w:tab w:val="left" w:pos="142"/>
        </w:tabs>
        <w:ind w:right="-57" w:firstLine="709"/>
        <w:jc w:val="both"/>
        <w:rPr>
          <w:sz w:val="28"/>
          <w:szCs w:val="28"/>
        </w:rPr>
      </w:pPr>
      <w:bookmarkStart w:id="339" w:name="_Ref533018624"/>
      <w:r w:rsidRPr="00ED184D">
        <w:rPr>
          <w:spacing w:val="-6"/>
          <w:sz w:val="28"/>
          <w:szCs w:val="28"/>
        </w:rPr>
        <w:t>16</w:t>
      </w:r>
      <w:r w:rsidR="00015941" w:rsidRPr="00ED184D">
        <w:rPr>
          <w:spacing w:val="-6"/>
          <w:sz w:val="28"/>
          <w:szCs w:val="28"/>
        </w:rPr>
        <w:t>1</w:t>
      </w:r>
      <w:r w:rsidRPr="00ED184D">
        <w:rPr>
          <w:spacing w:val="-6"/>
          <w:sz w:val="28"/>
          <w:szCs w:val="28"/>
        </w:rPr>
        <w:t xml:space="preserve"> </w:t>
      </w:r>
      <w:r w:rsidR="007C6C2F" w:rsidRPr="00ED184D">
        <w:rPr>
          <w:sz w:val="28"/>
          <w:szCs w:val="28"/>
        </w:rPr>
        <w:t>Махонченко</w:t>
      </w:r>
      <w:r w:rsidR="0068562E" w:rsidRPr="00ED184D">
        <w:rPr>
          <w:sz w:val="28"/>
          <w:szCs w:val="28"/>
        </w:rPr>
        <w:t xml:space="preserve"> </w:t>
      </w:r>
      <w:r w:rsidR="007C6C2F" w:rsidRPr="00ED184D">
        <w:rPr>
          <w:sz w:val="28"/>
          <w:szCs w:val="28"/>
        </w:rPr>
        <w:t xml:space="preserve">Ю. Анализ заинтересованных сторон методом «Анализ стейкхолдеров» </w:t>
      </w:r>
      <w:r w:rsidR="0068562E" w:rsidRPr="00ED184D">
        <w:rPr>
          <w:sz w:val="28"/>
          <w:szCs w:val="28"/>
        </w:rPr>
        <w:t xml:space="preserve">// </w:t>
      </w:r>
      <w:r w:rsidR="0068562E" w:rsidRPr="00802CC2">
        <w:rPr>
          <w:sz w:val="28"/>
          <w:szCs w:val="28"/>
        </w:rPr>
        <w:t>http://managementsystemsonline.blogspot.com</w:t>
      </w:r>
      <w:r w:rsidR="0068562E" w:rsidRPr="00ED184D">
        <w:rPr>
          <w:sz w:val="28"/>
          <w:szCs w:val="28"/>
        </w:rPr>
        <w:t xml:space="preserve">. </w:t>
      </w:r>
      <w:r w:rsidR="007C6C2F" w:rsidRPr="003A2E91">
        <w:rPr>
          <w:sz w:val="28"/>
          <w:szCs w:val="28"/>
        </w:rPr>
        <w:t>20.</w:t>
      </w:r>
      <w:r w:rsidR="00DE4855" w:rsidRPr="003A2E91">
        <w:rPr>
          <w:sz w:val="28"/>
          <w:szCs w:val="28"/>
        </w:rPr>
        <w:t>11</w:t>
      </w:r>
      <w:r w:rsidR="007C6C2F" w:rsidRPr="003A2E91">
        <w:rPr>
          <w:sz w:val="28"/>
          <w:szCs w:val="28"/>
        </w:rPr>
        <w:t>.2024.</w:t>
      </w:r>
      <w:bookmarkEnd w:id="339"/>
    </w:p>
    <w:p w14:paraId="32FC513F" w14:textId="6395BE05" w:rsidR="007C6C2F" w:rsidRPr="00ED184D" w:rsidRDefault="001013E0" w:rsidP="00ED184D">
      <w:pPr>
        <w:tabs>
          <w:tab w:val="left" w:pos="142"/>
        </w:tabs>
        <w:ind w:firstLine="709"/>
        <w:jc w:val="both"/>
        <w:rPr>
          <w:sz w:val="28"/>
          <w:szCs w:val="28"/>
        </w:rPr>
      </w:pPr>
      <w:bookmarkStart w:id="340" w:name="_Ref161302933"/>
      <w:proofErr w:type="gramStart"/>
      <w:r w:rsidRPr="00ED184D">
        <w:rPr>
          <w:sz w:val="28"/>
          <w:szCs w:val="28"/>
          <w:lang w:val="en-US"/>
        </w:rPr>
        <w:t>16</w:t>
      </w:r>
      <w:r w:rsidR="00015941" w:rsidRPr="00AF00FF">
        <w:rPr>
          <w:sz w:val="28"/>
          <w:szCs w:val="28"/>
          <w:lang w:val="en-US"/>
        </w:rPr>
        <w:t>2</w:t>
      </w:r>
      <w:r w:rsidRPr="00ED184D">
        <w:rPr>
          <w:sz w:val="28"/>
          <w:szCs w:val="28"/>
          <w:lang w:val="en-US"/>
        </w:rPr>
        <w:t xml:space="preserve"> </w:t>
      </w:r>
      <w:r w:rsidR="007C6C2F" w:rsidRPr="00ED184D">
        <w:rPr>
          <w:sz w:val="28"/>
          <w:szCs w:val="28"/>
          <w:lang w:val="en-US"/>
        </w:rPr>
        <w:t>Horizon Scanning Program.</w:t>
      </w:r>
      <w:proofErr w:type="gramEnd"/>
      <w:r w:rsidR="007C6C2F" w:rsidRPr="00ED184D">
        <w:rPr>
          <w:sz w:val="28"/>
          <w:szCs w:val="28"/>
          <w:lang w:val="en-US"/>
        </w:rPr>
        <w:t xml:space="preserve"> Emerging Technologies: Big Data. 2014</w:t>
      </w:r>
      <w:r w:rsidR="0068562E" w:rsidRPr="00ED184D">
        <w:rPr>
          <w:sz w:val="28"/>
          <w:szCs w:val="28"/>
          <w:lang w:val="en-US"/>
        </w:rPr>
        <w:t xml:space="preserve"> //</w:t>
      </w:r>
      <w:r w:rsidR="007C6C2F" w:rsidRPr="00ED184D">
        <w:rPr>
          <w:sz w:val="28"/>
          <w:szCs w:val="28"/>
          <w:lang w:val="en-US"/>
        </w:rPr>
        <w:t xml:space="preserve"> https://assets.publishing.service.gov.uk/government</w:t>
      </w:r>
      <w:r w:rsidR="0068562E" w:rsidRPr="00ED184D">
        <w:rPr>
          <w:sz w:val="28"/>
          <w:szCs w:val="28"/>
          <w:lang w:val="en-US"/>
        </w:rPr>
        <w:t>.</w:t>
      </w:r>
      <w:r w:rsidR="007C6C2F" w:rsidRPr="00ED184D">
        <w:rPr>
          <w:sz w:val="28"/>
          <w:szCs w:val="28"/>
          <w:lang w:val="en-US"/>
        </w:rPr>
        <w:t xml:space="preserve"> </w:t>
      </w:r>
      <w:r w:rsidR="007C6C2F" w:rsidRPr="00ED184D">
        <w:rPr>
          <w:sz w:val="28"/>
          <w:szCs w:val="28"/>
        </w:rPr>
        <w:t>25.</w:t>
      </w:r>
      <w:r w:rsidR="00DE4855" w:rsidRPr="00ED184D">
        <w:rPr>
          <w:sz w:val="28"/>
          <w:szCs w:val="28"/>
        </w:rPr>
        <w:t>11</w:t>
      </w:r>
      <w:r w:rsidR="007C6C2F" w:rsidRPr="00ED184D">
        <w:rPr>
          <w:sz w:val="28"/>
          <w:szCs w:val="28"/>
        </w:rPr>
        <w:t>.2024.</w:t>
      </w:r>
      <w:bookmarkEnd w:id="340"/>
    </w:p>
    <w:p w14:paraId="14C5A871" w14:textId="02A7BF81" w:rsidR="007C6C2F" w:rsidRPr="00ED184D" w:rsidRDefault="001013E0" w:rsidP="00ED184D">
      <w:pPr>
        <w:tabs>
          <w:tab w:val="left" w:pos="142"/>
        </w:tabs>
        <w:ind w:firstLine="709"/>
        <w:jc w:val="both"/>
        <w:rPr>
          <w:sz w:val="28"/>
          <w:szCs w:val="28"/>
        </w:rPr>
      </w:pPr>
      <w:bookmarkStart w:id="341" w:name="_Ref74086653"/>
      <w:r w:rsidRPr="00ED184D">
        <w:rPr>
          <w:sz w:val="28"/>
          <w:szCs w:val="28"/>
        </w:rPr>
        <w:t>16</w:t>
      </w:r>
      <w:r w:rsidR="00ED184D" w:rsidRPr="00ED184D">
        <w:rPr>
          <w:sz w:val="28"/>
          <w:szCs w:val="28"/>
        </w:rPr>
        <w:t>3</w:t>
      </w:r>
      <w:r w:rsidRPr="00ED184D">
        <w:rPr>
          <w:sz w:val="28"/>
          <w:szCs w:val="28"/>
        </w:rPr>
        <w:t xml:space="preserve"> </w:t>
      </w:r>
      <w:r w:rsidR="007C6C2F" w:rsidRPr="00ED184D">
        <w:rPr>
          <w:sz w:val="28"/>
          <w:szCs w:val="28"/>
        </w:rPr>
        <w:t>Рыжков В. Что такое digital-трансформация? // http://komanda-a.pro/blog/digital-transformation</w:t>
      </w:r>
      <w:r w:rsidR="0068562E" w:rsidRPr="00ED184D">
        <w:rPr>
          <w:sz w:val="28"/>
          <w:szCs w:val="28"/>
        </w:rPr>
        <w:t>.</w:t>
      </w:r>
      <w:r w:rsidR="007C6C2F" w:rsidRPr="00ED184D">
        <w:rPr>
          <w:sz w:val="28"/>
          <w:szCs w:val="28"/>
        </w:rPr>
        <w:t xml:space="preserve"> 25.</w:t>
      </w:r>
      <w:r w:rsidR="00DE4855" w:rsidRPr="00ED184D">
        <w:rPr>
          <w:sz w:val="28"/>
          <w:szCs w:val="28"/>
        </w:rPr>
        <w:t>11</w:t>
      </w:r>
      <w:r w:rsidR="007C6C2F" w:rsidRPr="00ED184D">
        <w:rPr>
          <w:sz w:val="28"/>
          <w:szCs w:val="28"/>
        </w:rPr>
        <w:t>.2024.</w:t>
      </w:r>
      <w:bookmarkEnd w:id="341"/>
    </w:p>
    <w:p w14:paraId="62EB3C29" w14:textId="7E2BE665" w:rsidR="007C6C2F" w:rsidRPr="00ED184D" w:rsidRDefault="001013E0" w:rsidP="00ED184D">
      <w:pPr>
        <w:tabs>
          <w:tab w:val="left" w:pos="142"/>
        </w:tabs>
        <w:ind w:firstLine="709"/>
        <w:jc w:val="both"/>
        <w:rPr>
          <w:sz w:val="28"/>
          <w:szCs w:val="28"/>
          <w:lang w:val="en-US"/>
        </w:rPr>
      </w:pPr>
      <w:bookmarkStart w:id="342" w:name="_Ref74081605"/>
      <w:proofErr w:type="gramStart"/>
      <w:r w:rsidRPr="00552BE5">
        <w:rPr>
          <w:sz w:val="28"/>
          <w:szCs w:val="28"/>
          <w:lang w:val="en-US"/>
        </w:rPr>
        <w:t>16</w:t>
      </w:r>
      <w:r w:rsidR="00F41D84" w:rsidRPr="00F41D84">
        <w:rPr>
          <w:sz w:val="28"/>
          <w:szCs w:val="28"/>
          <w:lang w:val="en-US"/>
        </w:rPr>
        <w:t>4</w:t>
      </w:r>
      <w:r w:rsidRPr="00552BE5">
        <w:rPr>
          <w:sz w:val="28"/>
          <w:szCs w:val="28"/>
          <w:lang w:val="en-US"/>
        </w:rPr>
        <w:t xml:space="preserve"> </w:t>
      </w:r>
      <w:r w:rsidR="007C6C2F" w:rsidRPr="00ED184D">
        <w:rPr>
          <w:sz w:val="28"/>
          <w:szCs w:val="28"/>
          <w:lang w:val="en-US"/>
        </w:rPr>
        <w:t>King</w:t>
      </w:r>
      <w:r w:rsidR="007C6C2F" w:rsidRPr="00552BE5">
        <w:rPr>
          <w:sz w:val="28"/>
          <w:szCs w:val="28"/>
          <w:lang w:val="en-US"/>
        </w:rPr>
        <w:t xml:space="preserve"> </w:t>
      </w:r>
      <w:r w:rsidR="007C6C2F" w:rsidRPr="00ED184D">
        <w:rPr>
          <w:sz w:val="28"/>
          <w:szCs w:val="28"/>
          <w:lang w:val="en-US"/>
        </w:rPr>
        <w:t>H</w:t>
      </w:r>
      <w:r w:rsidR="007C6C2F" w:rsidRPr="00552BE5">
        <w:rPr>
          <w:sz w:val="28"/>
          <w:szCs w:val="28"/>
          <w:lang w:val="en-US"/>
        </w:rPr>
        <w:t>.</w:t>
      </w:r>
      <w:proofErr w:type="gramEnd"/>
      <w:r w:rsidR="007C6C2F" w:rsidRPr="00552BE5">
        <w:rPr>
          <w:sz w:val="28"/>
          <w:szCs w:val="28"/>
          <w:lang w:val="en-US"/>
        </w:rPr>
        <w:t xml:space="preserve"> </w:t>
      </w:r>
      <w:r w:rsidR="007C6C2F" w:rsidRPr="00ED184D">
        <w:rPr>
          <w:sz w:val="28"/>
          <w:szCs w:val="28"/>
          <w:lang w:val="en-US"/>
        </w:rPr>
        <w:t>What</w:t>
      </w:r>
      <w:r w:rsidR="007C6C2F" w:rsidRPr="00552BE5">
        <w:rPr>
          <w:sz w:val="28"/>
          <w:szCs w:val="28"/>
          <w:lang w:val="en-US"/>
        </w:rPr>
        <w:t xml:space="preserve"> </w:t>
      </w:r>
      <w:r w:rsidR="007C6C2F" w:rsidRPr="00ED184D">
        <w:rPr>
          <w:sz w:val="28"/>
          <w:szCs w:val="28"/>
          <w:lang w:val="en-US"/>
        </w:rPr>
        <w:t>is</w:t>
      </w:r>
      <w:r w:rsidR="007C6C2F" w:rsidRPr="00552BE5">
        <w:rPr>
          <w:sz w:val="28"/>
          <w:szCs w:val="28"/>
          <w:lang w:val="en-US"/>
        </w:rPr>
        <w:t xml:space="preserve"> </w:t>
      </w:r>
      <w:r w:rsidR="007C6C2F" w:rsidRPr="00ED184D">
        <w:rPr>
          <w:sz w:val="28"/>
          <w:szCs w:val="28"/>
          <w:lang w:val="en-US"/>
        </w:rPr>
        <w:t>digital</w:t>
      </w:r>
      <w:r w:rsidR="007C6C2F" w:rsidRPr="00552BE5">
        <w:rPr>
          <w:sz w:val="28"/>
          <w:szCs w:val="28"/>
          <w:lang w:val="en-US"/>
        </w:rPr>
        <w:t xml:space="preserve"> </w:t>
      </w:r>
      <w:r w:rsidR="007C6C2F" w:rsidRPr="00ED184D">
        <w:rPr>
          <w:sz w:val="28"/>
          <w:szCs w:val="28"/>
          <w:lang w:val="en-US"/>
        </w:rPr>
        <w:t>transformation</w:t>
      </w:r>
      <w:r w:rsidR="007C6C2F" w:rsidRPr="00552BE5">
        <w:rPr>
          <w:sz w:val="28"/>
          <w:szCs w:val="28"/>
          <w:lang w:val="en-US"/>
        </w:rPr>
        <w:t xml:space="preserve">? </w:t>
      </w:r>
      <w:r w:rsidR="007C6C2F" w:rsidRPr="00ED184D">
        <w:rPr>
          <w:sz w:val="28"/>
          <w:szCs w:val="28"/>
          <w:lang w:val="en-US"/>
        </w:rPr>
        <w:t xml:space="preserve">The Guardian, 2013 </w:t>
      </w:r>
      <w:r w:rsidR="0068562E" w:rsidRPr="00ED184D">
        <w:rPr>
          <w:sz w:val="28"/>
          <w:szCs w:val="28"/>
          <w:lang w:val="en-US"/>
        </w:rPr>
        <w:t xml:space="preserve">// </w:t>
      </w:r>
      <w:r w:rsidR="007C6C2F" w:rsidRPr="00ED184D">
        <w:rPr>
          <w:sz w:val="28"/>
          <w:szCs w:val="28"/>
          <w:lang w:val="en-US"/>
        </w:rPr>
        <w:t>http://www.theguardian.com/media-network/media-network-blog/2013</w:t>
      </w:r>
      <w:r w:rsidR="0068562E" w:rsidRPr="00ED184D">
        <w:rPr>
          <w:sz w:val="28"/>
          <w:szCs w:val="28"/>
          <w:lang w:val="en-US"/>
        </w:rPr>
        <w:t>.</w:t>
      </w:r>
      <w:r w:rsidR="007C6C2F" w:rsidRPr="00ED184D">
        <w:rPr>
          <w:sz w:val="28"/>
          <w:szCs w:val="28"/>
          <w:lang w:val="en-US"/>
        </w:rPr>
        <w:t xml:space="preserve"> 25.</w:t>
      </w:r>
      <w:r w:rsidR="00DE4855" w:rsidRPr="00ED184D">
        <w:rPr>
          <w:sz w:val="28"/>
          <w:szCs w:val="28"/>
          <w:lang w:val="en-US"/>
        </w:rPr>
        <w:t>11</w:t>
      </w:r>
      <w:r w:rsidR="007C6C2F" w:rsidRPr="00ED184D">
        <w:rPr>
          <w:sz w:val="28"/>
          <w:szCs w:val="28"/>
          <w:lang w:val="en-US"/>
        </w:rPr>
        <w:t>.2024.</w:t>
      </w:r>
      <w:bookmarkEnd w:id="342"/>
    </w:p>
    <w:p w14:paraId="756FDB97" w14:textId="3648A0E3" w:rsidR="007C6C2F" w:rsidRPr="00ED184D" w:rsidRDefault="001013E0" w:rsidP="00ED184D">
      <w:pPr>
        <w:tabs>
          <w:tab w:val="left" w:pos="142"/>
        </w:tabs>
        <w:ind w:firstLine="709"/>
        <w:jc w:val="both"/>
        <w:rPr>
          <w:sz w:val="28"/>
          <w:szCs w:val="28"/>
          <w:lang w:val="en-US"/>
        </w:rPr>
      </w:pPr>
      <w:bookmarkStart w:id="343" w:name="_Ref74085846"/>
      <w:r w:rsidRPr="00ED184D">
        <w:rPr>
          <w:sz w:val="28"/>
          <w:szCs w:val="28"/>
          <w:lang w:val="en-US"/>
        </w:rPr>
        <w:t>16</w:t>
      </w:r>
      <w:r w:rsidR="00F41D84" w:rsidRPr="00F41D84">
        <w:rPr>
          <w:sz w:val="28"/>
          <w:szCs w:val="28"/>
          <w:lang w:val="en-US"/>
        </w:rPr>
        <w:t>5</w:t>
      </w:r>
      <w:r w:rsidR="007C6C2F" w:rsidRPr="00ED184D">
        <w:rPr>
          <w:sz w:val="28"/>
          <w:szCs w:val="28"/>
          <w:lang w:val="en-US"/>
        </w:rPr>
        <w:t xml:space="preserve"> How Digital Disruption Is Redefining Industries // </w:t>
      </w:r>
      <w:r w:rsidR="007C6C2F" w:rsidRPr="00ED184D">
        <w:rPr>
          <w:spacing w:val="-4"/>
          <w:sz w:val="28"/>
          <w:szCs w:val="28"/>
          <w:lang w:val="en-US"/>
        </w:rPr>
        <w:t>https://www.cisco.com/c/dam/en/us/solutions/collateral/industry-solutions</w:t>
      </w:r>
      <w:r w:rsidR="0068562E" w:rsidRPr="00ED184D">
        <w:rPr>
          <w:spacing w:val="-4"/>
          <w:sz w:val="28"/>
          <w:szCs w:val="28"/>
          <w:lang w:val="en-US"/>
        </w:rPr>
        <w:t>.</w:t>
      </w:r>
      <w:r w:rsidR="007C6C2F" w:rsidRPr="00ED184D">
        <w:rPr>
          <w:sz w:val="28"/>
          <w:szCs w:val="28"/>
          <w:lang w:val="en-US"/>
        </w:rPr>
        <w:t xml:space="preserve"> 25.</w:t>
      </w:r>
      <w:r w:rsidR="00DE4855" w:rsidRPr="00ED184D">
        <w:rPr>
          <w:sz w:val="28"/>
          <w:szCs w:val="28"/>
          <w:lang w:val="en-US"/>
        </w:rPr>
        <w:t>11</w:t>
      </w:r>
      <w:r w:rsidR="007C6C2F" w:rsidRPr="00ED184D">
        <w:rPr>
          <w:sz w:val="28"/>
          <w:szCs w:val="28"/>
          <w:lang w:val="en-US"/>
        </w:rPr>
        <w:t>.2024.</w:t>
      </w:r>
      <w:bookmarkEnd w:id="343"/>
    </w:p>
    <w:p w14:paraId="5F4822DE" w14:textId="0D8F0422" w:rsidR="007C6C2F" w:rsidRPr="00ED184D" w:rsidRDefault="001013E0" w:rsidP="00ED184D">
      <w:pPr>
        <w:tabs>
          <w:tab w:val="left" w:pos="142"/>
        </w:tabs>
        <w:ind w:firstLine="709"/>
        <w:jc w:val="both"/>
        <w:rPr>
          <w:sz w:val="28"/>
          <w:szCs w:val="28"/>
          <w:lang w:val="en-US"/>
        </w:rPr>
      </w:pPr>
      <w:bookmarkStart w:id="344" w:name="_Ref74086302"/>
      <w:r w:rsidRPr="00ED184D">
        <w:rPr>
          <w:spacing w:val="-4"/>
          <w:sz w:val="28"/>
          <w:szCs w:val="28"/>
          <w:lang w:val="en-US"/>
        </w:rPr>
        <w:t>16</w:t>
      </w:r>
      <w:r w:rsidR="00F41D84" w:rsidRPr="00F41D84">
        <w:rPr>
          <w:spacing w:val="-4"/>
          <w:sz w:val="28"/>
          <w:szCs w:val="28"/>
          <w:lang w:val="en-US"/>
        </w:rPr>
        <w:t>6</w:t>
      </w:r>
      <w:r w:rsidRPr="00ED184D">
        <w:rPr>
          <w:spacing w:val="-4"/>
          <w:sz w:val="28"/>
          <w:szCs w:val="28"/>
          <w:lang w:val="en-US"/>
        </w:rPr>
        <w:t xml:space="preserve"> </w:t>
      </w:r>
      <w:r w:rsidR="007C6C2F" w:rsidRPr="00ED184D">
        <w:rPr>
          <w:spacing w:val="-4"/>
          <w:sz w:val="28"/>
          <w:szCs w:val="28"/>
          <w:lang w:val="en-US"/>
        </w:rPr>
        <w:t xml:space="preserve">Digital Transformation: A Roadmap </w:t>
      </w:r>
      <w:proofErr w:type="gramStart"/>
      <w:r w:rsidR="007C6C2F" w:rsidRPr="00ED184D">
        <w:rPr>
          <w:spacing w:val="-4"/>
          <w:sz w:val="28"/>
          <w:szCs w:val="28"/>
          <w:lang w:val="en-US"/>
        </w:rPr>
        <w:t>For</w:t>
      </w:r>
      <w:proofErr w:type="gramEnd"/>
      <w:r w:rsidR="007C6C2F" w:rsidRPr="00ED184D">
        <w:rPr>
          <w:spacing w:val="-4"/>
          <w:sz w:val="28"/>
          <w:szCs w:val="28"/>
          <w:lang w:val="en-US"/>
        </w:rPr>
        <w:t xml:space="preserve"> Billion-Dollar Organizations (November, 2011)</w:t>
      </w:r>
      <w:r w:rsidR="0068562E" w:rsidRPr="00ED184D">
        <w:rPr>
          <w:spacing w:val="-4"/>
          <w:sz w:val="28"/>
          <w:szCs w:val="28"/>
          <w:lang w:val="en-US"/>
        </w:rPr>
        <w:t xml:space="preserve"> //</w:t>
      </w:r>
      <w:r w:rsidR="007C6C2F" w:rsidRPr="00ED184D">
        <w:rPr>
          <w:spacing w:val="-4"/>
          <w:sz w:val="28"/>
          <w:szCs w:val="28"/>
          <w:lang w:val="en-US"/>
        </w:rPr>
        <w:t xml:space="preserve"> https://www.capgemini.com/</w:t>
      </w:r>
      <w:r w:rsidR="007C6C2F" w:rsidRPr="00ED184D">
        <w:rPr>
          <w:sz w:val="28"/>
          <w:szCs w:val="28"/>
          <w:lang w:val="en-US"/>
        </w:rPr>
        <w:t>resources/digital</w:t>
      </w:r>
      <w:r w:rsidR="0068562E" w:rsidRPr="00ED184D">
        <w:rPr>
          <w:sz w:val="28"/>
          <w:szCs w:val="28"/>
          <w:lang w:val="en-US"/>
        </w:rPr>
        <w:t>.</w:t>
      </w:r>
      <w:r w:rsidR="007C6C2F" w:rsidRPr="00ED184D">
        <w:rPr>
          <w:sz w:val="28"/>
          <w:szCs w:val="28"/>
          <w:lang w:val="en-US"/>
        </w:rPr>
        <w:t xml:space="preserve"> 25.</w:t>
      </w:r>
      <w:r w:rsidR="00DE4855" w:rsidRPr="00ED184D">
        <w:rPr>
          <w:sz w:val="28"/>
          <w:szCs w:val="28"/>
          <w:lang w:val="en-US"/>
        </w:rPr>
        <w:t>11</w:t>
      </w:r>
      <w:r w:rsidR="007C6C2F" w:rsidRPr="00ED184D">
        <w:rPr>
          <w:sz w:val="28"/>
          <w:szCs w:val="28"/>
          <w:lang w:val="en-US"/>
        </w:rPr>
        <w:t>.2024.</w:t>
      </w:r>
      <w:bookmarkEnd w:id="344"/>
    </w:p>
    <w:p w14:paraId="25008EEF" w14:textId="4AAA8935" w:rsidR="001013E0" w:rsidRPr="00F41D84" w:rsidRDefault="001013E0" w:rsidP="00ED184D">
      <w:pPr>
        <w:tabs>
          <w:tab w:val="left" w:pos="142"/>
        </w:tabs>
        <w:ind w:firstLine="709"/>
        <w:jc w:val="both"/>
        <w:rPr>
          <w:sz w:val="28"/>
          <w:szCs w:val="28"/>
          <w:lang w:val="en-US"/>
        </w:rPr>
      </w:pPr>
      <w:bookmarkStart w:id="345" w:name="_Ref74086945"/>
      <w:proofErr w:type="gramStart"/>
      <w:r w:rsidRPr="00ED184D">
        <w:rPr>
          <w:sz w:val="28"/>
          <w:szCs w:val="28"/>
          <w:lang w:val="en-US"/>
        </w:rPr>
        <w:t>1</w:t>
      </w:r>
      <w:r w:rsidR="00815188" w:rsidRPr="00ED184D">
        <w:rPr>
          <w:sz w:val="28"/>
          <w:szCs w:val="28"/>
          <w:lang w:val="en-US"/>
        </w:rPr>
        <w:t>6</w:t>
      </w:r>
      <w:r w:rsidR="00F41D84" w:rsidRPr="00F41D84">
        <w:rPr>
          <w:sz w:val="28"/>
          <w:szCs w:val="28"/>
          <w:lang w:val="en-US"/>
        </w:rPr>
        <w:t>7</w:t>
      </w:r>
      <w:r w:rsidRPr="00ED184D">
        <w:rPr>
          <w:sz w:val="28"/>
          <w:szCs w:val="28"/>
          <w:lang w:val="en-US"/>
        </w:rPr>
        <w:t xml:space="preserve"> </w:t>
      </w:r>
      <w:r w:rsidR="007C6C2F" w:rsidRPr="00ED184D">
        <w:rPr>
          <w:sz w:val="28"/>
          <w:szCs w:val="28"/>
          <w:lang w:val="en-US"/>
        </w:rPr>
        <w:t>Terrar</w:t>
      </w:r>
      <w:r w:rsidR="0068562E" w:rsidRPr="00ED184D">
        <w:rPr>
          <w:sz w:val="28"/>
          <w:szCs w:val="28"/>
          <w:lang w:val="en-US"/>
        </w:rPr>
        <w:t xml:space="preserve"> </w:t>
      </w:r>
      <w:r w:rsidR="007C6C2F" w:rsidRPr="00ED184D">
        <w:rPr>
          <w:sz w:val="28"/>
          <w:szCs w:val="28"/>
          <w:lang w:val="en-US"/>
        </w:rPr>
        <w:t>D.</w:t>
      </w:r>
      <w:proofErr w:type="gramEnd"/>
      <w:r w:rsidR="007C6C2F" w:rsidRPr="00ED184D">
        <w:rPr>
          <w:sz w:val="28"/>
          <w:szCs w:val="28"/>
          <w:lang w:val="en-US"/>
        </w:rPr>
        <w:t xml:space="preserve"> What is Digital Transformation? // </w:t>
      </w:r>
      <w:r w:rsidR="007C6C2F" w:rsidRPr="00ED184D">
        <w:rPr>
          <w:spacing w:val="-4"/>
          <w:sz w:val="28"/>
          <w:szCs w:val="28"/>
          <w:lang w:val="en-US"/>
        </w:rPr>
        <w:t>http://www.theagileelephant.com</w:t>
      </w:r>
      <w:r w:rsidR="0068562E" w:rsidRPr="00ED184D">
        <w:rPr>
          <w:spacing w:val="-4"/>
          <w:sz w:val="28"/>
          <w:szCs w:val="28"/>
          <w:lang w:val="en-US"/>
        </w:rPr>
        <w:t>.</w:t>
      </w:r>
      <w:r w:rsidR="007C6C2F" w:rsidRPr="00ED184D">
        <w:rPr>
          <w:sz w:val="28"/>
          <w:szCs w:val="28"/>
          <w:lang w:val="en-US"/>
        </w:rPr>
        <w:t xml:space="preserve"> </w:t>
      </w:r>
      <w:proofErr w:type="gramStart"/>
      <w:r w:rsidR="007C6C2F" w:rsidRPr="00ED184D">
        <w:rPr>
          <w:sz w:val="28"/>
          <w:szCs w:val="28"/>
          <w:lang w:val="en-US"/>
        </w:rPr>
        <w:t>25.</w:t>
      </w:r>
      <w:r w:rsidR="00DE4855" w:rsidRPr="00ED184D">
        <w:rPr>
          <w:sz w:val="28"/>
          <w:szCs w:val="28"/>
          <w:lang w:val="en-US"/>
        </w:rPr>
        <w:t>11</w:t>
      </w:r>
      <w:r w:rsidR="007C6C2F" w:rsidRPr="00ED184D">
        <w:rPr>
          <w:sz w:val="28"/>
          <w:szCs w:val="28"/>
          <w:lang w:val="en-US"/>
        </w:rPr>
        <w:t>.2024.</w:t>
      </w:r>
      <w:bookmarkEnd w:id="132"/>
      <w:bookmarkEnd w:id="325"/>
      <w:bookmarkEnd w:id="345"/>
      <w:proofErr w:type="gramEnd"/>
    </w:p>
    <w:p w14:paraId="3706D1F0" w14:textId="3DAF1686" w:rsidR="00552BE5" w:rsidRPr="00E44D68" w:rsidRDefault="00552BE5" w:rsidP="00552BE5">
      <w:pPr>
        <w:tabs>
          <w:tab w:val="left" w:pos="142"/>
        </w:tabs>
        <w:ind w:firstLine="709"/>
        <w:jc w:val="both"/>
        <w:rPr>
          <w:sz w:val="28"/>
          <w:szCs w:val="28"/>
        </w:rPr>
      </w:pPr>
      <w:r>
        <w:rPr>
          <w:sz w:val="28"/>
          <w:szCs w:val="28"/>
        </w:rPr>
        <w:t>16</w:t>
      </w:r>
      <w:r w:rsidR="00772536">
        <w:rPr>
          <w:sz w:val="28"/>
          <w:szCs w:val="28"/>
        </w:rPr>
        <w:t>8</w:t>
      </w:r>
      <w:r>
        <w:rPr>
          <w:sz w:val="28"/>
          <w:szCs w:val="28"/>
        </w:rPr>
        <w:t xml:space="preserve"> </w:t>
      </w:r>
      <w:bookmarkStart w:id="346" w:name="_Ref60480774"/>
      <w:r w:rsidR="00E44D68">
        <w:rPr>
          <w:sz w:val="28"/>
          <w:szCs w:val="28"/>
        </w:rPr>
        <w:t>Официальный</w:t>
      </w:r>
      <w:r w:rsidR="00E44D68" w:rsidRPr="0054077C">
        <w:rPr>
          <w:sz w:val="28"/>
          <w:szCs w:val="28"/>
        </w:rPr>
        <w:t xml:space="preserve"> </w:t>
      </w:r>
      <w:r w:rsidR="00E44D68">
        <w:rPr>
          <w:sz w:val="28"/>
          <w:szCs w:val="28"/>
        </w:rPr>
        <w:t>сайт</w:t>
      </w:r>
      <w:r w:rsidR="00E44D68" w:rsidRPr="0054077C">
        <w:rPr>
          <w:sz w:val="28"/>
          <w:szCs w:val="28"/>
        </w:rPr>
        <w:t xml:space="preserve"> </w:t>
      </w:r>
      <w:r w:rsidR="00E44D68">
        <w:rPr>
          <w:sz w:val="28"/>
          <w:szCs w:val="28"/>
        </w:rPr>
        <w:t>Национального</w:t>
      </w:r>
      <w:r w:rsidR="00E44D68" w:rsidRPr="0054077C">
        <w:rPr>
          <w:sz w:val="28"/>
          <w:szCs w:val="28"/>
        </w:rPr>
        <w:t xml:space="preserve"> </w:t>
      </w:r>
      <w:r w:rsidR="00E44D68">
        <w:rPr>
          <w:sz w:val="28"/>
          <w:szCs w:val="28"/>
        </w:rPr>
        <w:t>удостоверяющего</w:t>
      </w:r>
      <w:r w:rsidR="00E44D68" w:rsidRPr="0054077C">
        <w:rPr>
          <w:sz w:val="28"/>
          <w:szCs w:val="28"/>
        </w:rPr>
        <w:t xml:space="preserve"> </w:t>
      </w:r>
      <w:r w:rsidR="00E44D68">
        <w:rPr>
          <w:sz w:val="28"/>
          <w:szCs w:val="28"/>
        </w:rPr>
        <w:t>центра</w:t>
      </w:r>
      <w:r w:rsidR="00E44D68" w:rsidRPr="0054077C">
        <w:rPr>
          <w:sz w:val="28"/>
          <w:szCs w:val="28"/>
        </w:rPr>
        <w:t xml:space="preserve"> </w:t>
      </w:r>
      <w:r w:rsidR="00E44D68">
        <w:rPr>
          <w:sz w:val="28"/>
          <w:szCs w:val="28"/>
        </w:rPr>
        <w:t>Республики</w:t>
      </w:r>
      <w:r w:rsidR="00E44D68" w:rsidRPr="0054077C">
        <w:rPr>
          <w:sz w:val="28"/>
          <w:szCs w:val="28"/>
        </w:rPr>
        <w:t xml:space="preserve"> </w:t>
      </w:r>
      <w:r w:rsidR="00E44D68">
        <w:rPr>
          <w:sz w:val="28"/>
          <w:szCs w:val="28"/>
        </w:rPr>
        <w:t>Казахстан</w:t>
      </w:r>
      <w:r w:rsidR="00E44D68" w:rsidRPr="00ED184D">
        <w:rPr>
          <w:sz w:val="28"/>
          <w:szCs w:val="28"/>
        </w:rPr>
        <w:t xml:space="preserve"> </w:t>
      </w:r>
      <w:r w:rsidRPr="0015148F">
        <w:rPr>
          <w:sz w:val="28"/>
          <w:szCs w:val="28"/>
        </w:rPr>
        <w:t xml:space="preserve">// </w:t>
      </w:r>
      <w:r w:rsidR="00E44D68" w:rsidRPr="00E44D68">
        <w:rPr>
          <w:sz w:val="28"/>
          <w:szCs w:val="28"/>
        </w:rPr>
        <w:t>https://pki.gov.kz/</w:t>
      </w:r>
      <w:r w:rsidRPr="0015148F">
        <w:rPr>
          <w:sz w:val="28"/>
          <w:szCs w:val="28"/>
        </w:rPr>
        <w:t>. 25.11.2024.</w:t>
      </w:r>
      <w:bookmarkEnd w:id="346"/>
    </w:p>
    <w:p w14:paraId="0A20DF9E" w14:textId="069E89E4" w:rsidR="00E44D68" w:rsidRPr="00E44D68" w:rsidRDefault="00E44D68" w:rsidP="00552BE5">
      <w:pPr>
        <w:tabs>
          <w:tab w:val="left" w:pos="142"/>
        </w:tabs>
        <w:ind w:firstLine="709"/>
        <w:jc w:val="both"/>
        <w:rPr>
          <w:sz w:val="28"/>
          <w:szCs w:val="28"/>
        </w:rPr>
      </w:pPr>
    </w:p>
    <w:p w14:paraId="34D4ECFA" w14:textId="6794156D" w:rsidR="00552BE5" w:rsidRPr="00552BE5" w:rsidRDefault="00552BE5" w:rsidP="00ED184D">
      <w:pPr>
        <w:tabs>
          <w:tab w:val="left" w:pos="142"/>
        </w:tabs>
        <w:ind w:firstLine="709"/>
        <w:jc w:val="both"/>
        <w:rPr>
          <w:sz w:val="28"/>
          <w:szCs w:val="28"/>
        </w:rPr>
      </w:pPr>
    </w:p>
    <w:p w14:paraId="7A1CD0AB" w14:textId="21781FC6" w:rsidR="000F768F" w:rsidRPr="00552BE5" w:rsidRDefault="003C7965" w:rsidP="00C268F4">
      <w:pPr>
        <w:pStyle w:val="afc"/>
        <w:numPr>
          <w:ilvl w:val="0"/>
          <w:numId w:val="5"/>
        </w:numPr>
        <w:tabs>
          <w:tab w:val="left" w:pos="142"/>
        </w:tabs>
        <w:spacing w:after="200" w:line="276" w:lineRule="auto"/>
        <w:ind w:left="0" w:firstLine="709"/>
        <w:jc w:val="both"/>
        <w:rPr>
          <w:sz w:val="28"/>
          <w:szCs w:val="28"/>
        </w:rPr>
      </w:pPr>
      <w:r w:rsidRPr="00552BE5">
        <w:rPr>
          <w:sz w:val="28"/>
          <w:szCs w:val="28"/>
        </w:rPr>
        <w:br w:type="page"/>
      </w:r>
    </w:p>
    <w:p w14:paraId="0248A233" w14:textId="77777777" w:rsidR="00375C89" w:rsidRPr="00A81E3C" w:rsidRDefault="00375C89" w:rsidP="00375C89">
      <w:pPr>
        <w:pStyle w:val="10"/>
        <w:spacing w:before="0" w:after="0"/>
        <w:jc w:val="center"/>
        <w:rPr>
          <w:rFonts w:ascii="Times New Roman" w:hAnsi="Times New Roman" w:cs="Times New Roman"/>
          <w:sz w:val="28"/>
          <w:szCs w:val="28"/>
          <w:lang w:val="kk-KZ"/>
        </w:rPr>
      </w:pPr>
      <w:r w:rsidRPr="003A7245">
        <w:rPr>
          <w:rFonts w:ascii="Times New Roman" w:hAnsi="Times New Roman" w:cs="Times New Roman"/>
          <w:sz w:val="28"/>
          <w:szCs w:val="28"/>
        </w:rPr>
        <w:lastRenderedPageBreak/>
        <w:t xml:space="preserve">ПРИЛОЖЕНИЕ </w:t>
      </w:r>
      <w:r>
        <w:rPr>
          <w:rFonts w:ascii="Times New Roman" w:hAnsi="Times New Roman" w:cs="Times New Roman"/>
          <w:sz w:val="28"/>
          <w:szCs w:val="28"/>
          <w:lang w:val="kk-KZ"/>
        </w:rPr>
        <w:t>А</w:t>
      </w:r>
    </w:p>
    <w:p w14:paraId="64E2D277" w14:textId="77777777" w:rsidR="00375C89" w:rsidRDefault="00375C89" w:rsidP="00375C89">
      <w:pPr>
        <w:jc w:val="center"/>
        <w:rPr>
          <w:sz w:val="28"/>
          <w:szCs w:val="28"/>
        </w:rPr>
      </w:pPr>
    </w:p>
    <w:p w14:paraId="38EC8624" w14:textId="77777777" w:rsidR="00375C89" w:rsidRDefault="00375C89" w:rsidP="00375C89">
      <w:pPr>
        <w:jc w:val="center"/>
      </w:pPr>
      <w:r w:rsidRPr="0023689E">
        <w:rPr>
          <w:sz w:val="28"/>
          <w:szCs w:val="28"/>
        </w:rPr>
        <w:t>Письмо Министерства цифрового развития, инноваций и аэрокосмической промышленности Р</w:t>
      </w:r>
      <w:r>
        <w:rPr>
          <w:sz w:val="28"/>
          <w:szCs w:val="28"/>
        </w:rPr>
        <w:t xml:space="preserve">еспублики </w:t>
      </w:r>
      <w:r w:rsidRPr="0023689E">
        <w:rPr>
          <w:sz w:val="28"/>
          <w:szCs w:val="28"/>
        </w:rPr>
        <w:t>К</w:t>
      </w:r>
      <w:r>
        <w:rPr>
          <w:sz w:val="28"/>
          <w:szCs w:val="28"/>
        </w:rPr>
        <w:t>азахстан</w:t>
      </w:r>
    </w:p>
    <w:p w14:paraId="1B1B3253" w14:textId="0CEE7153" w:rsidR="00375C89" w:rsidRDefault="00375C89">
      <w:pPr>
        <w:spacing w:after="200" w:line="276" w:lineRule="auto"/>
      </w:pPr>
      <w:r>
        <w:rPr>
          <w:noProof/>
        </w:rPr>
        <w:drawing>
          <wp:inline distT="0" distB="0" distL="0" distR="0" wp14:anchorId="6CDB9799" wp14:editId="3F53CD0E">
            <wp:extent cx="5530215" cy="8112760"/>
            <wp:effectExtent l="0" t="0" r="0" b="2540"/>
            <wp:docPr id="75" name="Рисунок 75" descr="IMG_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346"/>
                    <pic:cNvPicPr>
                      <a:picLocks noChangeAspect="1" noChangeArrowheads="1"/>
                    </pic:cNvPicPr>
                  </pic:nvPicPr>
                  <pic:blipFill>
                    <a:blip r:embed="rId36">
                      <a:extLst>
                        <a:ext uri="{28A0092B-C50C-407E-A947-70E740481C1C}">
                          <a14:useLocalDpi xmlns:a14="http://schemas.microsoft.com/office/drawing/2010/main" val="0"/>
                        </a:ext>
                      </a:extLst>
                    </a:blip>
                    <a:srcRect l="6947" t="815" r="7123" b="1218"/>
                    <a:stretch>
                      <a:fillRect/>
                    </a:stretch>
                  </pic:blipFill>
                  <pic:spPr bwMode="auto">
                    <a:xfrm>
                      <a:off x="0" y="0"/>
                      <a:ext cx="5530215" cy="8112760"/>
                    </a:xfrm>
                    <a:prstGeom prst="rect">
                      <a:avLst/>
                    </a:prstGeom>
                    <a:noFill/>
                    <a:ln>
                      <a:noFill/>
                    </a:ln>
                  </pic:spPr>
                </pic:pic>
              </a:graphicData>
            </a:graphic>
          </wp:inline>
        </w:drawing>
      </w:r>
    </w:p>
    <w:p w14:paraId="4E50D052" w14:textId="77777777" w:rsidR="00375C89" w:rsidRPr="00375C89" w:rsidRDefault="00375C89">
      <w:pPr>
        <w:spacing w:after="200" w:line="276" w:lineRule="auto"/>
        <w:sectPr w:rsidR="00375C89" w:rsidRPr="00375C89" w:rsidSect="00ED184D">
          <w:footerReference w:type="default" r:id="rId37"/>
          <w:footerReference w:type="first" r:id="rId38"/>
          <w:pgSz w:w="11907" w:h="16840" w:code="9"/>
          <w:pgMar w:top="1134" w:right="567" w:bottom="1134" w:left="1701" w:header="709" w:footer="709" w:gutter="0"/>
          <w:cols w:space="720"/>
          <w:titlePg/>
          <w:docGrid w:linePitch="326"/>
        </w:sectPr>
      </w:pPr>
    </w:p>
    <w:p w14:paraId="708E788C" w14:textId="400817B1" w:rsidR="002D4C00" w:rsidRPr="00A81E3C" w:rsidRDefault="002D4C00" w:rsidP="002D4C00">
      <w:pPr>
        <w:pStyle w:val="10"/>
        <w:spacing w:before="0" w:after="0"/>
        <w:jc w:val="center"/>
        <w:rPr>
          <w:rFonts w:ascii="Times New Roman" w:hAnsi="Times New Roman" w:cs="Times New Roman"/>
          <w:sz w:val="28"/>
          <w:szCs w:val="28"/>
          <w:lang w:val="kk-KZ"/>
        </w:rPr>
      </w:pPr>
      <w:bookmarkStart w:id="347" w:name="_Toc43033053"/>
      <w:bookmarkStart w:id="348" w:name="_Toc170068134"/>
      <w:bookmarkStart w:id="349" w:name="_Toc187070775"/>
      <w:r w:rsidRPr="003A7245">
        <w:rPr>
          <w:rFonts w:ascii="Times New Roman" w:hAnsi="Times New Roman" w:cs="Times New Roman"/>
          <w:sz w:val="28"/>
          <w:szCs w:val="28"/>
        </w:rPr>
        <w:lastRenderedPageBreak/>
        <w:t xml:space="preserve">ПРИЛОЖЕНИЕ </w:t>
      </w:r>
      <w:bookmarkEnd w:id="347"/>
      <w:bookmarkEnd w:id="348"/>
      <w:bookmarkEnd w:id="349"/>
      <w:r w:rsidR="00375C89">
        <w:rPr>
          <w:rFonts w:ascii="Times New Roman" w:hAnsi="Times New Roman" w:cs="Times New Roman"/>
          <w:sz w:val="28"/>
          <w:szCs w:val="28"/>
          <w:lang w:val="kk-KZ"/>
        </w:rPr>
        <w:t>Б</w:t>
      </w:r>
    </w:p>
    <w:p w14:paraId="24B38C78" w14:textId="77777777" w:rsidR="002D4C00" w:rsidRPr="003A7245" w:rsidRDefault="002D4C00" w:rsidP="002D4C00">
      <w:pPr>
        <w:rPr>
          <w:sz w:val="16"/>
          <w:szCs w:val="16"/>
        </w:rPr>
      </w:pPr>
    </w:p>
    <w:p w14:paraId="1720A9F1" w14:textId="39593A71" w:rsidR="002D4C00" w:rsidRPr="006C0F89" w:rsidRDefault="002D4C00" w:rsidP="002D4C00">
      <w:pPr>
        <w:pStyle w:val="10"/>
        <w:spacing w:before="0" w:after="0"/>
        <w:jc w:val="center"/>
        <w:rPr>
          <w:rFonts w:ascii="Times New Roman" w:hAnsi="Times New Roman" w:cs="Times New Roman"/>
          <w:b w:val="0"/>
          <w:bCs w:val="0"/>
          <w:iCs/>
          <w:sz w:val="28"/>
          <w:szCs w:val="28"/>
        </w:rPr>
      </w:pPr>
      <w:bookmarkStart w:id="350" w:name="_Toc43033054"/>
      <w:bookmarkStart w:id="351" w:name="_Toc170068135"/>
      <w:bookmarkStart w:id="352" w:name="_Toc187070776"/>
      <w:r w:rsidRPr="006C0F89">
        <w:rPr>
          <w:rFonts w:ascii="Times New Roman" w:hAnsi="Times New Roman" w:cs="Times New Roman"/>
          <w:b w:val="0"/>
          <w:bCs w:val="0"/>
          <w:iCs/>
          <w:sz w:val="28"/>
          <w:szCs w:val="28"/>
        </w:rPr>
        <w:t xml:space="preserve">Экспертный анализ выполнения принципов </w:t>
      </w:r>
      <w:bookmarkEnd w:id="350"/>
      <w:r w:rsidRPr="006C0F89">
        <w:rPr>
          <w:rFonts w:ascii="Times New Roman" w:hAnsi="Times New Roman" w:cs="Times New Roman"/>
          <w:b w:val="0"/>
          <w:bCs w:val="0"/>
          <w:iCs/>
          <w:sz w:val="28"/>
          <w:szCs w:val="28"/>
        </w:rPr>
        <w:t>эффективного проектного менеджмента в сфере цифровизации</w:t>
      </w:r>
      <w:bookmarkEnd w:id="351"/>
      <w:bookmarkEnd w:id="352"/>
    </w:p>
    <w:p w14:paraId="5B244DED" w14:textId="77777777" w:rsidR="002D4C00" w:rsidRPr="003A7245" w:rsidRDefault="002D4C00" w:rsidP="002D4C00"/>
    <w:p w14:paraId="1ACE72F6" w14:textId="2ABBFC3F" w:rsidR="002D4C00" w:rsidRDefault="002D4C00" w:rsidP="002D4C00">
      <w:pPr>
        <w:rPr>
          <w:sz w:val="28"/>
          <w:szCs w:val="28"/>
        </w:rPr>
      </w:pPr>
      <w:r w:rsidRPr="005F3A00">
        <w:rPr>
          <w:sz w:val="28"/>
          <w:szCs w:val="28"/>
        </w:rPr>
        <w:t xml:space="preserve">Таблица </w:t>
      </w:r>
      <w:r w:rsidR="00CC42D1">
        <w:rPr>
          <w:sz w:val="28"/>
          <w:szCs w:val="28"/>
        </w:rPr>
        <w:t>Б</w:t>
      </w:r>
      <w:r w:rsidRPr="005F3A00">
        <w:rPr>
          <w:sz w:val="28"/>
          <w:szCs w:val="28"/>
        </w:rPr>
        <w:t xml:space="preserve"> – Выполнение в РК принципов эффективного проектного менеджмента в сфере цифровизации (как есть)</w:t>
      </w:r>
    </w:p>
    <w:p w14:paraId="53336ABA" w14:textId="77777777" w:rsidR="007640A1" w:rsidRPr="007640A1" w:rsidRDefault="007640A1" w:rsidP="002D4C00">
      <w:pPr>
        <w:rPr>
          <w:sz w:val="16"/>
          <w:szCs w:val="16"/>
        </w:rPr>
      </w:pPr>
    </w:p>
    <w:tbl>
      <w:tblPr>
        <w:tblStyle w:val="afa"/>
        <w:tblW w:w="0" w:type="auto"/>
        <w:jc w:val="center"/>
        <w:tblLook w:val="04A0" w:firstRow="1" w:lastRow="0" w:firstColumn="1" w:lastColumn="0" w:noHBand="0" w:noVBand="1"/>
      </w:tblPr>
      <w:tblGrid>
        <w:gridCol w:w="1850"/>
        <w:gridCol w:w="283"/>
        <w:gridCol w:w="6665"/>
        <w:gridCol w:w="1294"/>
        <w:gridCol w:w="1102"/>
        <w:gridCol w:w="24"/>
        <w:gridCol w:w="1928"/>
        <w:gridCol w:w="24"/>
        <w:gridCol w:w="1392"/>
        <w:gridCol w:w="24"/>
      </w:tblGrid>
      <w:tr w:rsidR="002D4C00" w:rsidRPr="007640A1" w14:paraId="0CB7ECA9" w14:textId="77777777" w:rsidTr="00736779">
        <w:trPr>
          <w:jc w:val="center"/>
        </w:trPr>
        <w:tc>
          <w:tcPr>
            <w:tcW w:w="1850" w:type="dxa"/>
            <w:vAlign w:val="center"/>
          </w:tcPr>
          <w:p w14:paraId="5FF4B26B" w14:textId="77777777" w:rsidR="002D4C00" w:rsidRPr="007640A1" w:rsidRDefault="002D4C00" w:rsidP="00736779">
            <w:pPr>
              <w:spacing w:line="228" w:lineRule="auto"/>
              <w:ind w:left="-57" w:right="-57"/>
              <w:jc w:val="center"/>
              <w:rPr>
                <w:bCs/>
                <w:spacing w:val="-4"/>
                <w:sz w:val="22"/>
                <w:szCs w:val="22"/>
              </w:rPr>
            </w:pPr>
            <w:r w:rsidRPr="007640A1">
              <w:rPr>
                <w:bCs/>
                <w:spacing w:val="-4"/>
                <w:sz w:val="22"/>
                <w:szCs w:val="22"/>
              </w:rPr>
              <w:t>Принцип</w:t>
            </w:r>
          </w:p>
        </w:tc>
        <w:tc>
          <w:tcPr>
            <w:tcW w:w="6948" w:type="dxa"/>
            <w:gridSpan w:val="2"/>
            <w:vAlign w:val="center"/>
          </w:tcPr>
          <w:p w14:paraId="496D9A32" w14:textId="77777777" w:rsidR="002D4C00" w:rsidRPr="007640A1" w:rsidRDefault="002D4C00" w:rsidP="00736779">
            <w:pPr>
              <w:spacing w:line="228" w:lineRule="auto"/>
              <w:ind w:left="-57" w:right="-57"/>
              <w:jc w:val="center"/>
              <w:rPr>
                <w:bCs/>
                <w:spacing w:val="-4"/>
                <w:sz w:val="22"/>
                <w:szCs w:val="22"/>
              </w:rPr>
            </w:pPr>
            <w:r w:rsidRPr="007640A1">
              <w:rPr>
                <w:bCs/>
                <w:spacing w:val="-4"/>
                <w:sz w:val="22"/>
                <w:szCs w:val="22"/>
              </w:rPr>
              <w:t>Метрики</w:t>
            </w:r>
          </w:p>
        </w:tc>
        <w:tc>
          <w:tcPr>
            <w:tcW w:w="1294" w:type="dxa"/>
            <w:vAlign w:val="center"/>
          </w:tcPr>
          <w:p w14:paraId="0CC15C84" w14:textId="77777777" w:rsidR="002D4C00" w:rsidRPr="007640A1" w:rsidRDefault="002D4C00" w:rsidP="00736779">
            <w:pPr>
              <w:spacing w:line="228" w:lineRule="auto"/>
              <w:ind w:left="-57" w:right="-57"/>
              <w:jc w:val="center"/>
              <w:rPr>
                <w:bCs/>
                <w:spacing w:val="-4"/>
                <w:sz w:val="22"/>
                <w:szCs w:val="22"/>
              </w:rPr>
            </w:pPr>
            <w:r w:rsidRPr="007640A1">
              <w:rPr>
                <w:bCs/>
                <w:spacing w:val="-4"/>
                <w:sz w:val="22"/>
                <w:szCs w:val="22"/>
              </w:rPr>
              <w:t>Булева переменная</w:t>
            </w:r>
          </w:p>
        </w:tc>
        <w:tc>
          <w:tcPr>
            <w:tcW w:w="1126" w:type="dxa"/>
            <w:gridSpan w:val="2"/>
            <w:vAlign w:val="center"/>
          </w:tcPr>
          <w:p w14:paraId="7106DA17" w14:textId="77777777" w:rsidR="002D4C00" w:rsidRPr="007640A1" w:rsidRDefault="002D4C00" w:rsidP="00736779">
            <w:pPr>
              <w:ind w:left="-57" w:right="-57"/>
              <w:jc w:val="center"/>
              <w:rPr>
                <w:spacing w:val="-4"/>
                <w:sz w:val="22"/>
                <w:szCs w:val="22"/>
              </w:rPr>
            </w:pPr>
            <w:r w:rsidRPr="007640A1">
              <w:rPr>
                <w:bCs/>
                <w:spacing w:val="-4"/>
                <w:sz w:val="22"/>
                <w:szCs w:val="22"/>
              </w:rPr>
              <w:t>Суммарная оценка</w:t>
            </w:r>
          </w:p>
        </w:tc>
        <w:tc>
          <w:tcPr>
            <w:tcW w:w="1952" w:type="dxa"/>
            <w:gridSpan w:val="2"/>
            <w:vAlign w:val="center"/>
          </w:tcPr>
          <w:p w14:paraId="2EE98FA7" w14:textId="77777777" w:rsidR="002D4C00" w:rsidRPr="007640A1" w:rsidRDefault="002D4C00" w:rsidP="00736779">
            <w:pPr>
              <w:ind w:left="-57" w:right="-57"/>
              <w:jc w:val="center"/>
              <w:rPr>
                <w:spacing w:val="-4"/>
                <w:sz w:val="22"/>
                <w:szCs w:val="22"/>
              </w:rPr>
            </w:pPr>
            <w:r w:rsidRPr="007640A1">
              <w:rPr>
                <w:bCs/>
                <w:spacing w:val="-4"/>
                <w:sz w:val="22"/>
                <w:szCs w:val="22"/>
              </w:rPr>
              <w:t>Максимально возможная оценка (идеальная)</w:t>
            </w:r>
          </w:p>
        </w:tc>
        <w:tc>
          <w:tcPr>
            <w:tcW w:w="1416" w:type="dxa"/>
            <w:gridSpan w:val="2"/>
            <w:vAlign w:val="center"/>
          </w:tcPr>
          <w:p w14:paraId="5138D7B4" w14:textId="77777777" w:rsidR="002D4C00" w:rsidRPr="007640A1" w:rsidRDefault="002D4C00" w:rsidP="00736779">
            <w:pPr>
              <w:ind w:left="-57" w:right="-57"/>
              <w:jc w:val="center"/>
              <w:rPr>
                <w:spacing w:val="-4"/>
                <w:sz w:val="22"/>
                <w:szCs w:val="22"/>
              </w:rPr>
            </w:pPr>
            <w:r w:rsidRPr="007640A1">
              <w:rPr>
                <w:bCs/>
                <w:spacing w:val="-4"/>
                <w:sz w:val="22"/>
                <w:szCs w:val="22"/>
              </w:rPr>
              <w:t>Процент от идеального</w:t>
            </w:r>
          </w:p>
        </w:tc>
      </w:tr>
      <w:tr w:rsidR="007640A1" w:rsidRPr="007640A1" w14:paraId="25A4D466" w14:textId="77777777" w:rsidTr="00736779">
        <w:trPr>
          <w:jc w:val="center"/>
        </w:trPr>
        <w:tc>
          <w:tcPr>
            <w:tcW w:w="1850" w:type="dxa"/>
            <w:vAlign w:val="center"/>
          </w:tcPr>
          <w:p w14:paraId="63A5ED99" w14:textId="3F752446" w:rsidR="007640A1" w:rsidRPr="007640A1" w:rsidRDefault="007640A1" w:rsidP="00736779">
            <w:pPr>
              <w:spacing w:line="228" w:lineRule="auto"/>
              <w:ind w:left="-57" w:right="-57"/>
              <w:jc w:val="center"/>
              <w:rPr>
                <w:bCs/>
                <w:spacing w:val="-4"/>
                <w:sz w:val="22"/>
                <w:szCs w:val="22"/>
              </w:rPr>
            </w:pPr>
            <w:r>
              <w:rPr>
                <w:bCs/>
                <w:spacing w:val="-4"/>
                <w:sz w:val="22"/>
                <w:szCs w:val="22"/>
              </w:rPr>
              <w:t>1</w:t>
            </w:r>
          </w:p>
        </w:tc>
        <w:tc>
          <w:tcPr>
            <w:tcW w:w="6948" w:type="dxa"/>
            <w:gridSpan w:val="2"/>
            <w:vAlign w:val="center"/>
          </w:tcPr>
          <w:p w14:paraId="6F98E8F6" w14:textId="0BFD5565" w:rsidR="007640A1" w:rsidRPr="007640A1" w:rsidRDefault="007640A1" w:rsidP="00736779">
            <w:pPr>
              <w:spacing w:line="228" w:lineRule="auto"/>
              <w:ind w:left="-57" w:right="-57"/>
              <w:jc w:val="center"/>
              <w:rPr>
                <w:bCs/>
                <w:spacing w:val="-4"/>
                <w:sz w:val="22"/>
                <w:szCs w:val="22"/>
              </w:rPr>
            </w:pPr>
            <w:r>
              <w:rPr>
                <w:bCs/>
                <w:spacing w:val="-4"/>
                <w:sz w:val="22"/>
                <w:szCs w:val="22"/>
              </w:rPr>
              <w:t>2</w:t>
            </w:r>
          </w:p>
        </w:tc>
        <w:tc>
          <w:tcPr>
            <w:tcW w:w="1294" w:type="dxa"/>
            <w:vAlign w:val="center"/>
          </w:tcPr>
          <w:p w14:paraId="582E1229" w14:textId="10C1AD81" w:rsidR="007640A1" w:rsidRPr="007640A1" w:rsidRDefault="007640A1" w:rsidP="00736779">
            <w:pPr>
              <w:spacing w:line="228" w:lineRule="auto"/>
              <w:ind w:left="-57" w:right="-57"/>
              <w:jc w:val="center"/>
              <w:rPr>
                <w:bCs/>
                <w:spacing w:val="-4"/>
                <w:sz w:val="22"/>
                <w:szCs w:val="22"/>
              </w:rPr>
            </w:pPr>
            <w:r>
              <w:rPr>
                <w:bCs/>
                <w:spacing w:val="-4"/>
                <w:sz w:val="22"/>
                <w:szCs w:val="22"/>
              </w:rPr>
              <w:t>3</w:t>
            </w:r>
          </w:p>
        </w:tc>
        <w:tc>
          <w:tcPr>
            <w:tcW w:w="1126" w:type="dxa"/>
            <w:gridSpan w:val="2"/>
            <w:vAlign w:val="center"/>
          </w:tcPr>
          <w:p w14:paraId="7A7BA534" w14:textId="7129EEF9" w:rsidR="007640A1" w:rsidRPr="007640A1" w:rsidRDefault="007640A1" w:rsidP="00736779">
            <w:pPr>
              <w:ind w:left="-57" w:right="-57"/>
              <w:jc w:val="center"/>
              <w:rPr>
                <w:bCs/>
                <w:spacing w:val="-4"/>
                <w:sz w:val="22"/>
                <w:szCs w:val="22"/>
              </w:rPr>
            </w:pPr>
            <w:r>
              <w:rPr>
                <w:bCs/>
                <w:spacing w:val="-4"/>
                <w:sz w:val="22"/>
                <w:szCs w:val="22"/>
              </w:rPr>
              <w:t>4</w:t>
            </w:r>
          </w:p>
        </w:tc>
        <w:tc>
          <w:tcPr>
            <w:tcW w:w="1952" w:type="dxa"/>
            <w:gridSpan w:val="2"/>
            <w:vAlign w:val="center"/>
          </w:tcPr>
          <w:p w14:paraId="747DB4D2" w14:textId="70C1C0BD" w:rsidR="007640A1" w:rsidRPr="007640A1" w:rsidRDefault="007640A1" w:rsidP="00736779">
            <w:pPr>
              <w:ind w:left="-57" w:right="-57"/>
              <w:jc w:val="center"/>
              <w:rPr>
                <w:bCs/>
                <w:spacing w:val="-4"/>
                <w:sz w:val="22"/>
                <w:szCs w:val="22"/>
              </w:rPr>
            </w:pPr>
            <w:r>
              <w:rPr>
                <w:bCs/>
                <w:spacing w:val="-4"/>
                <w:sz w:val="22"/>
                <w:szCs w:val="22"/>
              </w:rPr>
              <w:t>5</w:t>
            </w:r>
          </w:p>
        </w:tc>
        <w:tc>
          <w:tcPr>
            <w:tcW w:w="1416" w:type="dxa"/>
            <w:gridSpan w:val="2"/>
            <w:vAlign w:val="center"/>
          </w:tcPr>
          <w:p w14:paraId="158EE2F0" w14:textId="540BFD48" w:rsidR="007640A1" w:rsidRPr="007640A1" w:rsidRDefault="007640A1" w:rsidP="00736779">
            <w:pPr>
              <w:ind w:left="-57" w:right="-57"/>
              <w:jc w:val="center"/>
              <w:rPr>
                <w:bCs/>
                <w:spacing w:val="-4"/>
                <w:sz w:val="22"/>
                <w:szCs w:val="22"/>
              </w:rPr>
            </w:pPr>
            <w:r>
              <w:rPr>
                <w:bCs/>
                <w:spacing w:val="-4"/>
                <w:sz w:val="22"/>
                <w:szCs w:val="22"/>
              </w:rPr>
              <w:t>6</w:t>
            </w:r>
          </w:p>
        </w:tc>
      </w:tr>
      <w:tr w:rsidR="002D4C00" w:rsidRPr="007640A1" w14:paraId="765E787E" w14:textId="77777777" w:rsidTr="00736779">
        <w:trPr>
          <w:jc w:val="center"/>
        </w:trPr>
        <w:tc>
          <w:tcPr>
            <w:tcW w:w="14586" w:type="dxa"/>
            <w:gridSpan w:val="10"/>
            <w:vAlign w:val="center"/>
          </w:tcPr>
          <w:p w14:paraId="06FEC1D3" w14:textId="77777777" w:rsidR="002D4C00" w:rsidRPr="007640A1" w:rsidRDefault="002D4C00" w:rsidP="00736779">
            <w:pPr>
              <w:spacing w:line="228" w:lineRule="auto"/>
              <w:ind w:left="-57" w:right="-57"/>
              <w:jc w:val="center"/>
              <w:rPr>
                <w:bCs/>
                <w:spacing w:val="-4"/>
                <w:sz w:val="22"/>
                <w:szCs w:val="22"/>
              </w:rPr>
            </w:pPr>
            <w:r w:rsidRPr="007640A1">
              <w:rPr>
                <w:bCs/>
                <w:spacing w:val="-4"/>
                <w:sz w:val="22"/>
                <w:szCs w:val="22"/>
              </w:rPr>
              <w:t>Стратегически ориентированные</w:t>
            </w:r>
          </w:p>
        </w:tc>
      </w:tr>
      <w:tr w:rsidR="002D4C00" w:rsidRPr="007640A1" w14:paraId="7C57E941" w14:textId="77777777" w:rsidTr="00736779">
        <w:trPr>
          <w:trHeight w:val="51"/>
          <w:jc w:val="center"/>
        </w:trPr>
        <w:tc>
          <w:tcPr>
            <w:tcW w:w="1850" w:type="dxa"/>
            <w:vMerge w:val="restart"/>
            <w:vAlign w:val="center"/>
          </w:tcPr>
          <w:p w14:paraId="7BBC44C3" w14:textId="11EB44C2" w:rsidR="002D4C00" w:rsidRPr="007640A1" w:rsidRDefault="000B270B" w:rsidP="00736779">
            <w:pPr>
              <w:spacing w:line="228" w:lineRule="auto"/>
              <w:ind w:left="-57" w:right="-57"/>
              <w:jc w:val="center"/>
              <w:rPr>
                <w:color w:val="000000" w:themeColor="text1"/>
                <w:sz w:val="22"/>
                <w:szCs w:val="22"/>
              </w:rPr>
            </w:pPr>
            <w:r w:rsidRPr="007640A1">
              <w:rPr>
                <w:color w:val="000000" w:themeColor="text1"/>
                <w:sz w:val="22"/>
                <w:szCs w:val="22"/>
                <w:lang w:val="en-US"/>
              </w:rPr>
              <w:t>1</w:t>
            </w:r>
            <w:r w:rsidR="007640A1">
              <w:rPr>
                <w:color w:val="000000" w:themeColor="text1"/>
                <w:sz w:val="22"/>
                <w:szCs w:val="22"/>
              </w:rPr>
              <w:t>.</w:t>
            </w:r>
            <w:r w:rsidRPr="007640A1">
              <w:rPr>
                <w:color w:val="000000" w:themeColor="text1"/>
                <w:sz w:val="22"/>
                <w:szCs w:val="22"/>
                <w:lang w:val="en-US"/>
              </w:rPr>
              <w:t xml:space="preserve"> </w:t>
            </w:r>
            <w:r w:rsidR="001D679D" w:rsidRPr="007640A1">
              <w:rPr>
                <w:color w:val="000000" w:themeColor="text1"/>
                <w:sz w:val="22"/>
                <w:szCs w:val="22"/>
              </w:rPr>
              <w:t>Целенаправлен</w:t>
            </w:r>
            <w:r w:rsidR="00050D5D" w:rsidRPr="007640A1">
              <w:rPr>
                <w:color w:val="000000" w:themeColor="text1"/>
                <w:sz w:val="22"/>
                <w:szCs w:val="22"/>
                <w:lang w:val="en-US"/>
              </w:rPr>
              <w:t>-</w:t>
            </w:r>
            <w:r w:rsidR="001D679D" w:rsidRPr="007640A1">
              <w:rPr>
                <w:color w:val="000000" w:themeColor="text1"/>
                <w:sz w:val="22"/>
                <w:szCs w:val="22"/>
              </w:rPr>
              <w:t>ности</w:t>
            </w:r>
          </w:p>
        </w:tc>
        <w:tc>
          <w:tcPr>
            <w:tcW w:w="6948" w:type="dxa"/>
            <w:gridSpan w:val="2"/>
          </w:tcPr>
          <w:p w14:paraId="00A6E70D" w14:textId="77777777" w:rsidR="002D4C00" w:rsidRPr="007640A1" w:rsidRDefault="002D4C00" w:rsidP="00736779">
            <w:pPr>
              <w:spacing w:line="228" w:lineRule="auto"/>
              <w:ind w:left="-57" w:right="-57"/>
              <w:rPr>
                <w:bCs/>
                <w:spacing w:val="-4"/>
                <w:sz w:val="22"/>
                <w:szCs w:val="22"/>
              </w:rPr>
            </w:pPr>
            <w:r w:rsidRPr="007640A1">
              <w:rPr>
                <w:spacing w:val="-4"/>
                <w:sz w:val="22"/>
                <w:szCs w:val="22"/>
              </w:rPr>
              <w:t>Наличие стратегических целей на 3 и более лет</w:t>
            </w:r>
          </w:p>
        </w:tc>
        <w:tc>
          <w:tcPr>
            <w:tcW w:w="1294" w:type="dxa"/>
            <w:vAlign w:val="center"/>
          </w:tcPr>
          <w:p w14:paraId="1DFA9B17" w14:textId="77777777" w:rsidR="002D4C00" w:rsidRPr="007640A1" w:rsidRDefault="002D4C00" w:rsidP="00736779">
            <w:pPr>
              <w:spacing w:line="228" w:lineRule="auto"/>
              <w:ind w:left="-57" w:right="-57"/>
              <w:jc w:val="center"/>
              <w:rPr>
                <w:bCs/>
                <w:spacing w:val="-4"/>
                <w:sz w:val="22"/>
                <w:szCs w:val="22"/>
              </w:rPr>
            </w:pPr>
            <w:r w:rsidRPr="007640A1">
              <w:rPr>
                <w:spacing w:val="-4"/>
                <w:sz w:val="22"/>
                <w:szCs w:val="22"/>
              </w:rPr>
              <w:t>1</w:t>
            </w:r>
          </w:p>
        </w:tc>
        <w:tc>
          <w:tcPr>
            <w:tcW w:w="1126" w:type="dxa"/>
            <w:gridSpan w:val="2"/>
            <w:vMerge w:val="restart"/>
            <w:vAlign w:val="center"/>
          </w:tcPr>
          <w:p w14:paraId="321C9221" w14:textId="77777777" w:rsidR="002D4C00" w:rsidRPr="007640A1" w:rsidRDefault="002D4C00" w:rsidP="00736779">
            <w:pPr>
              <w:ind w:left="-57" w:right="-57"/>
              <w:jc w:val="center"/>
              <w:rPr>
                <w:bCs/>
                <w:spacing w:val="-4"/>
                <w:sz w:val="22"/>
                <w:szCs w:val="22"/>
              </w:rPr>
            </w:pPr>
            <w:r w:rsidRPr="007640A1">
              <w:rPr>
                <w:color w:val="000000"/>
                <w:spacing w:val="-4"/>
                <w:sz w:val="22"/>
                <w:szCs w:val="22"/>
              </w:rPr>
              <w:t>3</w:t>
            </w:r>
          </w:p>
        </w:tc>
        <w:tc>
          <w:tcPr>
            <w:tcW w:w="1952" w:type="dxa"/>
            <w:gridSpan w:val="2"/>
            <w:vMerge w:val="restart"/>
            <w:vAlign w:val="center"/>
          </w:tcPr>
          <w:p w14:paraId="0D1ED9FD" w14:textId="77777777" w:rsidR="002D4C00" w:rsidRPr="007640A1" w:rsidRDefault="002D4C00" w:rsidP="00736779">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739D8082" w14:textId="77777777" w:rsidR="002D4C00" w:rsidRPr="007640A1" w:rsidRDefault="002D4C00" w:rsidP="00736779">
            <w:pPr>
              <w:ind w:left="-57" w:right="-57"/>
              <w:jc w:val="center"/>
              <w:rPr>
                <w:bCs/>
                <w:spacing w:val="-4"/>
                <w:sz w:val="22"/>
                <w:szCs w:val="22"/>
              </w:rPr>
            </w:pPr>
            <w:r w:rsidRPr="007640A1">
              <w:rPr>
                <w:color w:val="000000"/>
                <w:spacing w:val="-4"/>
                <w:sz w:val="22"/>
                <w:szCs w:val="22"/>
              </w:rPr>
              <w:t>60,0</w:t>
            </w:r>
          </w:p>
        </w:tc>
      </w:tr>
      <w:tr w:rsidR="002D4C00" w:rsidRPr="007640A1" w14:paraId="2F6AD4B7" w14:textId="77777777" w:rsidTr="00736779">
        <w:trPr>
          <w:trHeight w:val="51"/>
          <w:jc w:val="center"/>
        </w:trPr>
        <w:tc>
          <w:tcPr>
            <w:tcW w:w="1850" w:type="dxa"/>
            <w:vMerge/>
          </w:tcPr>
          <w:p w14:paraId="539C6C1B" w14:textId="77777777" w:rsidR="002D4C00" w:rsidRPr="007640A1" w:rsidRDefault="002D4C00" w:rsidP="00736779">
            <w:pPr>
              <w:spacing w:line="228" w:lineRule="auto"/>
              <w:ind w:left="-57" w:right="-57"/>
              <w:jc w:val="center"/>
              <w:rPr>
                <w:color w:val="000000" w:themeColor="text1"/>
                <w:sz w:val="22"/>
                <w:szCs w:val="22"/>
              </w:rPr>
            </w:pPr>
          </w:p>
        </w:tc>
        <w:tc>
          <w:tcPr>
            <w:tcW w:w="6948" w:type="dxa"/>
            <w:gridSpan w:val="2"/>
          </w:tcPr>
          <w:p w14:paraId="32EC2DA3" w14:textId="139833ED" w:rsidR="002D4C00" w:rsidRPr="007640A1" w:rsidRDefault="002D4C00" w:rsidP="00736779">
            <w:pPr>
              <w:spacing w:line="228" w:lineRule="auto"/>
              <w:ind w:left="-57" w:right="-57"/>
              <w:rPr>
                <w:bCs/>
                <w:spacing w:val="-4"/>
                <w:sz w:val="22"/>
                <w:szCs w:val="22"/>
              </w:rPr>
            </w:pPr>
            <w:r w:rsidRPr="007640A1">
              <w:rPr>
                <w:spacing w:val="-4"/>
                <w:sz w:val="22"/>
                <w:szCs w:val="22"/>
              </w:rPr>
              <w:t xml:space="preserve">Наличие плана достижения </w:t>
            </w:r>
            <w:r w:rsidR="00ED2A2A" w:rsidRPr="007640A1">
              <w:rPr>
                <w:spacing w:val="-4"/>
                <w:sz w:val="22"/>
                <w:szCs w:val="22"/>
              </w:rPr>
              <w:t>каждой стратегической цели</w:t>
            </w:r>
          </w:p>
        </w:tc>
        <w:tc>
          <w:tcPr>
            <w:tcW w:w="1294" w:type="dxa"/>
            <w:vAlign w:val="center"/>
          </w:tcPr>
          <w:p w14:paraId="299F9A49" w14:textId="77777777" w:rsidR="002D4C00" w:rsidRPr="007640A1" w:rsidRDefault="002D4C00" w:rsidP="00736779">
            <w:pPr>
              <w:spacing w:line="228" w:lineRule="auto"/>
              <w:ind w:left="-57" w:right="-57"/>
              <w:jc w:val="center"/>
              <w:rPr>
                <w:bCs/>
                <w:spacing w:val="-4"/>
                <w:sz w:val="22"/>
                <w:szCs w:val="22"/>
              </w:rPr>
            </w:pPr>
            <w:r w:rsidRPr="007640A1">
              <w:rPr>
                <w:spacing w:val="-4"/>
                <w:sz w:val="22"/>
                <w:szCs w:val="22"/>
              </w:rPr>
              <w:t>0</w:t>
            </w:r>
          </w:p>
        </w:tc>
        <w:tc>
          <w:tcPr>
            <w:tcW w:w="1126" w:type="dxa"/>
            <w:gridSpan w:val="2"/>
            <w:vMerge/>
            <w:vAlign w:val="center"/>
          </w:tcPr>
          <w:p w14:paraId="6AEEB4B7"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6297B448"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70EC2C42" w14:textId="77777777" w:rsidR="002D4C00" w:rsidRPr="007640A1" w:rsidRDefault="002D4C00" w:rsidP="00736779">
            <w:pPr>
              <w:ind w:left="-57" w:right="-57"/>
              <w:jc w:val="center"/>
              <w:rPr>
                <w:bCs/>
                <w:spacing w:val="-4"/>
                <w:sz w:val="22"/>
                <w:szCs w:val="22"/>
              </w:rPr>
            </w:pPr>
          </w:p>
        </w:tc>
      </w:tr>
      <w:tr w:rsidR="002D4C00" w:rsidRPr="007640A1" w14:paraId="47ADEA41" w14:textId="77777777" w:rsidTr="00736779">
        <w:trPr>
          <w:trHeight w:val="51"/>
          <w:jc w:val="center"/>
        </w:trPr>
        <w:tc>
          <w:tcPr>
            <w:tcW w:w="1850" w:type="dxa"/>
            <w:vMerge/>
          </w:tcPr>
          <w:p w14:paraId="306F4A52" w14:textId="77777777" w:rsidR="002D4C00" w:rsidRPr="007640A1" w:rsidRDefault="002D4C00" w:rsidP="00736779">
            <w:pPr>
              <w:spacing w:line="228" w:lineRule="auto"/>
              <w:ind w:left="-57" w:right="-57"/>
              <w:jc w:val="center"/>
              <w:rPr>
                <w:color w:val="000000" w:themeColor="text1"/>
                <w:sz w:val="22"/>
                <w:szCs w:val="22"/>
              </w:rPr>
            </w:pPr>
          </w:p>
        </w:tc>
        <w:tc>
          <w:tcPr>
            <w:tcW w:w="6948" w:type="dxa"/>
            <w:gridSpan w:val="2"/>
          </w:tcPr>
          <w:p w14:paraId="3882FD76" w14:textId="325B5EC6" w:rsidR="002D4C00" w:rsidRPr="007640A1" w:rsidRDefault="002D4C00" w:rsidP="00736779">
            <w:pPr>
              <w:spacing w:line="228" w:lineRule="auto"/>
              <w:ind w:left="-57" w:right="-57"/>
              <w:rPr>
                <w:bCs/>
                <w:spacing w:val="-4"/>
                <w:sz w:val="22"/>
                <w:szCs w:val="22"/>
              </w:rPr>
            </w:pPr>
            <w:r w:rsidRPr="007640A1">
              <w:rPr>
                <w:spacing w:val="-4"/>
                <w:sz w:val="22"/>
                <w:szCs w:val="22"/>
              </w:rPr>
              <w:t xml:space="preserve">Экспертиза </w:t>
            </w:r>
            <w:r w:rsidR="00ED2A2A" w:rsidRPr="007640A1">
              <w:rPr>
                <w:spacing w:val="-4"/>
                <w:sz w:val="22"/>
                <w:szCs w:val="22"/>
              </w:rPr>
              <w:t>каждой цели и задачи</w:t>
            </w:r>
            <w:r w:rsidRPr="007640A1">
              <w:rPr>
                <w:spacing w:val="-4"/>
                <w:sz w:val="22"/>
                <w:szCs w:val="22"/>
              </w:rPr>
              <w:t xml:space="preserve"> по критериям </w:t>
            </w:r>
            <w:r w:rsidRPr="007640A1">
              <w:rPr>
                <w:spacing w:val="-4"/>
                <w:sz w:val="22"/>
                <w:szCs w:val="22"/>
                <w:lang w:val="en-US"/>
              </w:rPr>
              <w:t>SMART</w:t>
            </w:r>
          </w:p>
        </w:tc>
        <w:tc>
          <w:tcPr>
            <w:tcW w:w="1294" w:type="dxa"/>
            <w:vAlign w:val="center"/>
          </w:tcPr>
          <w:p w14:paraId="14427142" w14:textId="77777777" w:rsidR="002D4C00" w:rsidRPr="007640A1" w:rsidRDefault="002D4C00" w:rsidP="00736779">
            <w:pPr>
              <w:spacing w:line="228" w:lineRule="auto"/>
              <w:ind w:left="-57" w:right="-57"/>
              <w:jc w:val="center"/>
              <w:rPr>
                <w:bCs/>
                <w:spacing w:val="-4"/>
                <w:sz w:val="22"/>
                <w:szCs w:val="22"/>
              </w:rPr>
            </w:pPr>
            <w:r w:rsidRPr="007640A1">
              <w:rPr>
                <w:spacing w:val="-4"/>
                <w:sz w:val="22"/>
                <w:szCs w:val="22"/>
              </w:rPr>
              <w:t>0</w:t>
            </w:r>
          </w:p>
        </w:tc>
        <w:tc>
          <w:tcPr>
            <w:tcW w:w="1126" w:type="dxa"/>
            <w:gridSpan w:val="2"/>
            <w:vMerge/>
            <w:vAlign w:val="center"/>
          </w:tcPr>
          <w:p w14:paraId="53FFBF33"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1556F9A5"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44B3FAEB" w14:textId="77777777" w:rsidR="002D4C00" w:rsidRPr="007640A1" w:rsidRDefault="002D4C00" w:rsidP="00736779">
            <w:pPr>
              <w:ind w:left="-57" w:right="-57"/>
              <w:jc w:val="center"/>
              <w:rPr>
                <w:bCs/>
                <w:spacing w:val="-4"/>
                <w:sz w:val="22"/>
                <w:szCs w:val="22"/>
              </w:rPr>
            </w:pPr>
          </w:p>
        </w:tc>
      </w:tr>
      <w:tr w:rsidR="002D4C00" w:rsidRPr="007640A1" w14:paraId="3BB3D0FA" w14:textId="77777777" w:rsidTr="00736779">
        <w:trPr>
          <w:trHeight w:val="51"/>
          <w:jc w:val="center"/>
        </w:trPr>
        <w:tc>
          <w:tcPr>
            <w:tcW w:w="1850" w:type="dxa"/>
            <w:vMerge/>
          </w:tcPr>
          <w:p w14:paraId="76009421" w14:textId="77777777" w:rsidR="002D4C00" w:rsidRPr="007640A1" w:rsidRDefault="002D4C00" w:rsidP="00736779">
            <w:pPr>
              <w:spacing w:line="228" w:lineRule="auto"/>
              <w:ind w:left="-57" w:right="-57"/>
              <w:jc w:val="center"/>
              <w:rPr>
                <w:color w:val="000000" w:themeColor="text1"/>
                <w:sz w:val="22"/>
                <w:szCs w:val="22"/>
              </w:rPr>
            </w:pPr>
          </w:p>
        </w:tc>
        <w:tc>
          <w:tcPr>
            <w:tcW w:w="6948" w:type="dxa"/>
            <w:gridSpan w:val="2"/>
          </w:tcPr>
          <w:p w14:paraId="0F3FB1FF" w14:textId="77777777" w:rsidR="002D4C00" w:rsidRPr="007640A1" w:rsidRDefault="002D4C00" w:rsidP="00736779">
            <w:pPr>
              <w:spacing w:line="228" w:lineRule="auto"/>
              <w:ind w:left="-57" w:right="-57"/>
              <w:rPr>
                <w:bCs/>
                <w:spacing w:val="-4"/>
                <w:sz w:val="22"/>
                <w:szCs w:val="22"/>
              </w:rPr>
            </w:pPr>
            <w:r w:rsidRPr="007640A1">
              <w:rPr>
                <w:spacing w:val="-4"/>
                <w:sz w:val="22"/>
                <w:szCs w:val="22"/>
              </w:rPr>
              <w:t>Успешный опыт реализации долгосрочных планов</w:t>
            </w:r>
          </w:p>
        </w:tc>
        <w:tc>
          <w:tcPr>
            <w:tcW w:w="1294" w:type="dxa"/>
            <w:vAlign w:val="center"/>
          </w:tcPr>
          <w:p w14:paraId="199C4ECB"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1</w:t>
            </w:r>
          </w:p>
        </w:tc>
        <w:tc>
          <w:tcPr>
            <w:tcW w:w="1126" w:type="dxa"/>
            <w:gridSpan w:val="2"/>
            <w:vMerge/>
            <w:vAlign w:val="center"/>
          </w:tcPr>
          <w:p w14:paraId="1C877C58"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14B9F119"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3C62F73E" w14:textId="77777777" w:rsidR="002D4C00" w:rsidRPr="007640A1" w:rsidRDefault="002D4C00" w:rsidP="00736779">
            <w:pPr>
              <w:ind w:left="-57" w:right="-57"/>
              <w:jc w:val="center"/>
              <w:rPr>
                <w:bCs/>
                <w:spacing w:val="-4"/>
                <w:sz w:val="22"/>
                <w:szCs w:val="22"/>
              </w:rPr>
            </w:pPr>
          </w:p>
        </w:tc>
      </w:tr>
      <w:tr w:rsidR="002D4C00" w:rsidRPr="007640A1" w14:paraId="0FFE592C" w14:textId="77777777" w:rsidTr="00736779">
        <w:trPr>
          <w:trHeight w:val="51"/>
          <w:jc w:val="center"/>
        </w:trPr>
        <w:tc>
          <w:tcPr>
            <w:tcW w:w="1850" w:type="dxa"/>
            <w:vMerge/>
          </w:tcPr>
          <w:p w14:paraId="7C64DD49" w14:textId="77777777" w:rsidR="002D4C00" w:rsidRPr="007640A1" w:rsidRDefault="002D4C00" w:rsidP="00736779">
            <w:pPr>
              <w:spacing w:line="228" w:lineRule="auto"/>
              <w:ind w:left="-57" w:right="-57"/>
              <w:jc w:val="center"/>
              <w:rPr>
                <w:color w:val="000000" w:themeColor="text1"/>
                <w:sz w:val="22"/>
                <w:szCs w:val="22"/>
              </w:rPr>
            </w:pPr>
          </w:p>
        </w:tc>
        <w:tc>
          <w:tcPr>
            <w:tcW w:w="6948" w:type="dxa"/>
            <w:gridSpan w:val="2"/>
          </w:tcPr>
          <w:p w14:paraId="448A2AE3" w14:textId="77777777" w:rsidR="002D4C00" w:rsidRPr="007640A1" w:rsidRDefault="002D4C00" w:rsidP="00736779">
            <w:pPr>
              <w:spacing w:line="228" w:lineRule="auto"/>
              <w:ind w:left="-57" w:right="-57"/>
              <w:rPr>
                <w:spacing w:val="-4"/>
                <w:sz w:val="22"/>
                <w:szCs w:val="22"/>
              </w:rPr>
            </w:pPr>
            <w:r w:rsidRPr="007640A1">
              <w:rPr>
                <w:spacing w:val="-4"/>
                <w:sz w:val="22"/>
                <w:szCs w:val="22"/>
              </w:rPr>
              <w:t>Обеспеченность целей финансами</w:t>
            </w:r>
          </w:p>
        </w:tc>
        <w:tc>
          <w:tcPr>
            <w:tcW w:w="1294" w:type="dxa"/>
            <w:vAlign w:val="center"/>
          </w:tcPr>
          <w:p w14:paraId="039C1990"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1</w:t>
            </w:r>
          </w:p>
        </w:tc>
        <w:tc>
          <w:tcPr>
            <w:tcW w:w="1126" w:type="dxa"/>
            <w:gridSpan w:val="2"/>
            <w:vMerge/>
            <w:vAlign w:val="center"/>
          </w:tcPr>
          <w:p w14:paraId="168D6DA6"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4AB445F5"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00EC9AE1" w14:textId="77777777" w:rsidR="002D4C00" w:rsidRPr="007640A1" w:rsidRDefault="002D4C00" w:rsidP="00736779">
            <w:pPr>
              <w:ind w:left="-57" w:right="-57"/>
              <w:jc w:val="center"/>
              <w:rPr>
                <w:bCs/>
                <w:spacing w:val="-4"/>
                <w:sz w:val="22"/>
                <w:szCs w:val="22"/>
              </w:rPr>
            </w:pPr>
          </w:p>
        </w:tc>
      </w:tr>
      <w:tr w:rsidR="002D4C00" w:rsidRPr="007640A1" w14:paraId="7C882C67" w14:textId="77777777" w:rsidTr="00736779">
        <w:trPr>
          <w:trHeight w:val="51"/>
          <w:jc w:val="center"/>
        </w:trPr>
        <w:tc>
          <w:tcPr>
            <w:tcW w:w="1850" w:type="dxa"/>
            <w:vMerge w:val="restart"/>
            <w:vAlign w:val="center"/>
          </w:tcPr>
          <w:p w14:paraId="2141667F" w14:textId="2A40A60F" w:rsidR="002D4C00" w:rsidRPr="007640A1" w:rsidRDefault="000B270B" w:rsidP="00736779">
            <w:pPr>
              <w:spacing w:line="228" w:lineRule="auto"/>
              <w:ind w:left="-57" w:right="-57"/>
              <w:jc w:val="center"/>
              <w:rPr>
                <w:spacing w:val="-4"/>
                <w:sz w:val="22"/>
                <w:szCs w:val="22"/>
              </w:rPr>
            </w:pPr>
            <w:r w:rsidRPr="007640A1">
              <w:rPr>
                <w:spacing w:val="-4"/>
                <w:sz w:val="22"/>
                <w:szCs w:val="22"/>
                <w:lang w:val="en-US"/>
              </w:rPr>
              <w:t>2</w:t>
            </w:r>
            <w:r w:rsidR="007640A1">
              <w:rPr>
                <w:spacing w:val="-4"/>
                <w:sz w:val="22"/>
                <w:szCs w:val="22"/>
              </w:rPr>
              <w:t>.</w:t>
            </w:r>
            <w:r w:rsidRPr="007640A1">
              <w:rPr>
                <w:spacing w:val="-4"/>
                <w:sz w:val="22"/>
                <w:szCs w:val="22"/>
                <w:lang w:val="en-US"/>
              </w:rPr>
              <w:t xml:space="preserve"> </w:t>
            </w:r>
            <w:r w:rsidR="00651344" w:rsidRPr="007640A1">
              <w:rPr>
                <w:spacing w:val="-4"/>
                <w:sz w:val="22"/>
                <w:szCs w:val="22"/>
              </w:rPr>
              <w:t>Гибкости</w:t>
            </w:r>
          </w:p>
        </w:tc>
        <w:tc>
          <w:tcPr>
            <w:tcW w:w="6948" w:type="dxa"/>
            <w:gridSpan w:val="2"/>
          </w:tcPr>
          <w:p w14:paraId="6505DF31" w14:textId="1153E4D4" w:rsidR="002D4C00" w:rsidRPr="007640A1" w:rsidRDefault="002D4C00" w:rsidP="00736779">
            <w:pPr>
              <w:spacing w:line="228" w:lineRule="auto"/>
              <w:ind w:left="-57" w:right="-57"/>
              <w:rPr>
                <w:bCs/>
                <w:spacing w:val="-4"/>
                <w:sz w:val="22"/>
                <w:szCs w:val="22"/>
              </w:rPr>
            </w:pPr>
            <w:r w:rsidRPr="007640A1">
              <w:rPr>
                <w:spacing w:val="-4"/>
                <w:sz w:val="22"/>
                <w:szCs w:val="22"/>
              </w:rPr>
              <w:t xml:space="preserve">Наличие миссии, стратегии и целей развития </w:t>
            </w:r>
            <w:r w:rsidR="00651344" w:rsidRPr="007640A1">
              <w:rPr>
                <w:spacing w:val="-4"/>
                <w:sz w:val="22"/>
                <w:szCs w:val="22"/>
              </w:rPr>
              <w:t>цифровизации</w:t>
            </w:r>
          </w:p>
        </w:tc>
        <w:tc>
          <w:tcPr>
            <w:tcW w:w="1294" w:type="dxa"/>
            <w:vAlign w:val="center"/>
          </w:tcPr>
          <w:p w14:paraId="2D503876"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lang w:val="en-US"/>
              </w:rPr>
              <w:t>1</w:t>
            </w:r>
          </w:p>
        </w:tc>
        <w:tc>
          <w:tcPr>
            <w:tcW w:w="1126" w:type="dxa"/>
            <w:gridSpan w:val="2"/>
            <w:vMerge w:val="restart"/>
            <w:vAlign w:val="center"/>
          </w:tcPr>
          <w:p w14:paraId="7992E2A7" w14:textId="77777777" w:rsidR="002D4C00" w:rsidRPr="007640A1" w:rsidRDefault="002D4C00" w:rsidP="00736779">
            <w:pPr>
              <w:ind w:left="-57" w:right="-57"/>
              <w:jc w:val="center"/>
              <w:rPr>
                <w:spacing w:val="-4"/>
                <w:sz w:val="22"/>
                <w:szCs w:val="22"/>
              </w:rPr>
            </w:pPr>
            <w:r w:rsidRPr="007640A1">
              <w:rPr>
                <w:spacing w:val="-4"/>
                <w:sz w:val="22"/>
                <w:szCs w:val="22"/>
              </w:rPr>
              <w:t>3</w:t>
            </w:r>
          </w:p>
        </w:tc>
        <w:tc>
          <w:tcPr>
            <w:tcW w:w="1952" w:type="dxa"/>
            <w:gridSpan w:val="2"/>
            <w:vMerge w:val="restart"/>
            <w:vAlign w:val="center"/>
          </w:tcPr>
          <w:p w14:paraId="130E0E11" w14:textId="77777777" w:rsidR="002D4C00" w:rsidRPr="007640A1" w:rsidRDefault="002D4C00" w:rsidP="00736779">
            <w:pPr>
              <w:ind w:left="-57" w:right="-57"/>
              <w:jc w:val="center"/>
              <w:rPr>
                <w:bCs/>
                <w:spacing w:val="-4"/>
                <w:sz w:val="22"/>
                <w:szCs w:val="22"/>
              </w:rPr>
            </w:pPr>
            <w:r w:rsidRPr="007640A1">
              <w:rPr>
                <w:spacing w:val="-4"/>
                <w:sz w:val="22"/>
                <w:szCs w:val="22"/>
              </w:rPr>
              <w:t>5</w:t>
            </w:r>
          </w:p>
        </w:tc>
        <w:tc>
          <w:tcPr>
            <w:tcW w:w="1416" w:type="dxa"/>
            <w:gridSpan w:val="2"/>
            <w:vMerge w:val="restart"/>
            <w:vAlign w:val="center"/>
          </w:tcPr>
          <w:p w14:paraId="1D3E5D26" w14:textId="77777777" w:rsidR="002D4C00" w:rsidRPr="007640A1" w:rsidRDefault="002D4C00" w:rsidP="00736779">
            <w:pPr>
              <w:ind w:left="-57" w:right="-57"/>
              <w:jc w:val="center"/>
              <w:rPr>
                <w:bCs/>
                <w:spacing w:val="-4"/>
                <w:sz w:val="22"/>
                <w:szCs w:val="22"/>
              </w:rPr>
            </w:pPr>
            <w:r w:rsidRPr="007640A1">
              <w:rPr>
                <w:spacing w:val="-4"/>
                <w:sz w:val="22"/>
                <w:szCs w:val="22"/>
              </w:rPr>
              <w:t>60,0</w:t>
            </w:r>
          </w:p>
        </w:tc>
      </w:tr>
      <w:tr w:rsidR="002D4C00" w:rsidRPr="007640A1" w14:paraId="37429124" w14:textId="77777777" w:rsidTr="00736779">
        <w:trPr>
          <w:trHeight w:val="51"/>
          <w:jc w:val="center"/>
        </w:trPr>
        <w:tc>
          <w:tcPr>
            <w:tcW w:w="1850" w:type="dxa"/>
            <w:vMerge/>
            <w:vAlign w:val="center"/>
          </w:tcPr>
          <w:p w14:paraId="0F1C7511"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51C3B436" w14:textId="77777777" w:rsidR="002D4C00" w:rsidRPr="007640A1" w:rsidRDefault="002D4C00" w:rsidP="00736779">
            <w:pPr>
              <w:spacing w:line="228" w:lineRule="auto"/>
              <w:ind w:left="-57" w:right="-57"/>
              <w:rPr>
                <w:bCs/>
                <w:spacing w:val="-4"/>
                <w:sz w:val="22"/>
                <w:szCs w:val="22"/>
              </w:rPr>
            </w:pPr>
            <w:r w:rsidRPr="007640A1">
              <w:rPr>
                <w:spacing w:val="-4"/>
                <w:sz w:val="22"/>
                <w:szCs w:val="22"/>
              </w:rPr>
              <w:t>Экспертиза всех принимаемых решений на предмет соответствия миссии, стратегии, целям развития</w:t>
            </w:r>
          </w:p>
        </w:tc>
        <w:tc>
          <w:tcPr>
            <w:tcW w:w="1294" w:type="dxa"/>
            <w:vAlign w:val="center"/>
          </w:tcPr>
          <w:p w14:paraId="5BE56DCE"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1</w:t>
            </w:r>
          </w:p>
        </w:tc>
        <w:tc>
          <w:tcPr>
            <w:tcW w:w="1126" w:type="dxa"/>
            <w:gridSpan w:val="2"/>
            <w:vMerge/>
            <w:vAlign w:val="center"/>
          </w:tcPr>
          <w:p w14:paraId="0BB27126" w14:textId="77777777" w:rsidR="002D4C00" w:rsidRPr="007640A1" w:rsidRDefault="002D4C00" w:rsidP="00736779">
            <w:pPr>
              <w:ind w:left="-57" w:right="-57"/>
              <w:jc w:val="center"/>
              <w:rPr>
                <w:spacing w:val="-4"/>
                <w:sz w:val="22"/>
                <w:szCs w:val="22"/>
              </w:rPr>
            </w:pPr>
          </w:p>
        </w:tc>
        <w:tc>
          <w:tcPr>
            <w:tcW w:w="1952" w:type="dxa"/>
            <w:gridSpan w:val="2"/>
            <w:vMerge/>
            <w:vAlign w:val="center"/>
          </w:tcPr>
          <w:p w14:paraId="57AB7534"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67BC20C8" w14:textId="77777777" w:rsidR="002D4C00" w:rsidRPr="007640A1" w:rsidRDefault="002D4C00" w:rsidP="00736779">
            <w:pPr>
              <w:ind w:left="-57" w:right="-57"/>
              <w:jc w:val="center"/>
              <w:rPr>
                <w:bCs/>
                <w:spacing w:val="-4"/>
                <w:sz w:val="22"/>
                <w:szCs w:val="22"/>
              </w:rPr>
            </w:pPr>
          </w:p>
        </w:tc>
      </w:tr>
      <w:tr w:rsidR="002D4C00" w:rsidRPr="007640A1" w14:paraId="6644085F" w14:textId="77777777" w:rsidTr="00736779">
        <w:trPr>
          <w:trHeight w:val="51"/>
          <w:jc w:val="center"/>
        </w:trPr>
        <w:tc>
          <w:tcPr>
            <w:tcW w:w="1850" w:type="dxa"/>
            <w:vMerge/>
            <w:vAlign w:val="center"/>
          </w:tcPr>
          <w:p w14:paraId="0FC6EEEB"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5DC862DE" w14:textId="77777777" w:rsidR="002D4C00" w:rsidRPr="007640A1" w:rsidRDefault="002D4C00" w:rsidP="00736779">
            <w:pPr>
              <w:spacing w:line="228" w:lineRule="auto"/>
              <w:ind w:left="-57" w:right="-57"/>
              <w:rPr>
                <w:bCs/>
                <w:spacing w:val="-4"/>
                <w:sz w:val="22"/>
                <w:szCs w:val="22"/>
              </w:rPr>
            </w:pPr>
            <w:r w:rsidRPr="007640A1">
              <w:rPr>
                <w:spacing w:val="-4"/>
                <w:sz w:val="22"/>
                <w:szCs w:val="22"/>
              </w:rPr>
              <w:t xml:space="preserve">Экспертиза всех принимаемых решений критериям </w:t>
            </w:r>
            <w:r w:rsidRPr="007640A1">
              <w:rPr>
                <w:spacing w:val="-4"/>
                <w:sz w:val="22"/>
                <w:szCs w:val="22"/>
                <w:lang w:val="en-US"/>
              </w:rPr>
              <w:t>SMART</w:t>
            </w:r>
          </w:p>
        </w:tc>
        <w:tc>
          <w:tcPr>
            <w:tcW w:w="1294" w:type="dxa"/>
            <w:vAlign w:val="center"/>
          </w:tcPr>
          <w:p w14:paraId="6B85D302" w14:textId="77777777" w:rsidR="002D4C00" w:rsidRPr="007640A1" w:rsidRDefault="002D4C00" w:rsidP="00736779">
            <w:pPr>
              <w:spacing w:line="228" w:lineRule="auto"/>
              <w:ind w:left="-57" w:right="-57"/>
              <w:jc w:val="center"/>
              <w:rPr>
                <w:bCs/>
                <w:spacing w:val="-4"/>
                <w:sz w:val="22"/>
                <w:szCs w:val="22"/>
              </w:rPr>
            </w:pPr>
            <w:r w:rsidRPr="007640A1">
              <w:rPr>
                <w:spacing w:val="-4"/>
                <w:sz w:val="22"/>
                <w:szCs w:val="22"/>
                <w:lang w:val="en-US"/>
              </w:rPr>
              <w:t>0</w:t>
            </w:r>
          </w:p>
        </w:tc>
        <w:tc>
          <w:tcPr>
            <w:tcW w:w="1126" w:type="dxa"/>
            <w:gridSpan w:val="2"/>
            <w:vMerge/>
            <w:vAlign w:val="center"/>
          </w:tcPr>
          <w:p w14:paraId="07FCF74E"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0EA81D51"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627965D2" w14:textId="77777777" w:rsidR="002D4C00" w:rsidRPr="007640A1" w:rsidRDefault="002D4C00" w:rsidP="00736779">
            <w:pPr>
              <w:ind w:left="-57" w:right="-57"/>
              <w:jc w:val="center"/>
              <w:rPr>
                <w:bCs/>
                <w:spacing w:val="-4"/>
                <w:sz w:val="22"/>
                <w:szCs w:val="22"/>
              </w:rPr>
            </w:pPr>
          </w:p>
        </w:tc>
      </w:tr>
      <w:tr w:rsidR="002D4C00" w:rsidRPr="007640A1" w14:paraId="0F23F108" w14:textId="77777777" w:rsidTr="00736779">
        <w:trPr>
          <w:trHeight w:val="51"/>
          <w:jc w:val="center"/>
        </w:trPr>
        <w:tc>
          <w:tcPr>
            <w:tcW w:w="1850" w:type="dxa"/>
            <w:vMerge/>
            <w:vAlign w:val="center"/>
          </w:tcPr>
          <w:p w14:paraId="5B02119B"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796A5321" w14:textId="77777777" w:rsidR="002D4C00" w:rsidRPr="007640A1" w:rsidRDefault="002D4C00" w:rsidP="00736779">
            <w:pPr>
              <w:spacing w:line="228" w:lineRule="auto"/>
              <w:ind w:left="-57" w:right="-57"/>
              <w:rPr>
                <w:bCs/>
                <w:spacing w:val="-4"/>
                <w:sz w:val="22"/>
                <w:szCs w:val="22"/>
              </w:rPr>
            </w:pPr>
            <w:r w:rsidRPr="007640A1">
              <w:rPr>
                <w:spacing w:val="-4"/>
                <w:sz w:val="22"/>
                <w:szCs w:val="22"/>
              </w:rPr>
              <w:t>Экспертиза всех принимаемых решений вызовам внешней среды</w:t>
            </w:r>
          </w:p>
        </w:tc>
        <w:tc>
          <w:tcPr>
            <w:tcW w:w="1294" w:type="dxa"/>
            <w:vAlign w:val="center"/>
          </w:tcPr>
          <w:p w14:paraId="7F04016F" w14:textId="77777777" w:rsidR="002D4C00" w:rsidRPr="007640A1" w:rsidRDefault="002D4C00" w:rsidP="00736779">
            <w:pPr>
              <w:spacing w:line="228" w:lineRule="auto"/>
              <w:ind w:left="-57" w:right="-57"/>
              <w:jc w:val="center"/>
              <w:rPr>
                <w:bCs/>
                <w:spacing w:val="-4"/>
                <w:sz w:val="22"/>
                <w:szCs w:val="22"/>
              </w:rPr>
            </w:pPr>
            <w:r w:rsidRPr="007640A1">
              <w:rPr>
                <w:spacing w:val="-4"/>
                <w:sz w:val="22"/>
                <w:szCs w:val="22"/>
              </w:rPr>
              <w:t>0</w:t>
            </w:r>
          </w:p>
        </w:tc>
        <w:tc>
          <w:tcPr>
            <w:tcW w:w="1126" w:type="dxa"/>
            <w:gridSpan w:val="2"/>
            <w:vMerge/>
            <w:vAlign w:val="center"/>
          </w:tcPr>
          <w:p w14:paraId="57B8079E"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4A0921D2"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5B6364EE" w14:textId="77777777" w:rsidR="002D4C00" w:rsidRPr="007640A1" w:rsidRDefault="002D4C00" w:rsidP="00736779">
            <w:pPr>
              <w:ind w:left="-57" w:right="-57"/>
              <w:jc w:val="center"/>
              <w:rPr>
                <w:bCs/>
                <w:spacing w:val="-4"/>
                <w:sz w:val="22"/>
                <w:szCs w:val="22"/>
              </w:rPr>
            </w:pPr>
          </w:p>
        </w:tc>
      </w:tr>
      <w:tr w:rsidR="002D4C00" w:rsidRPr="007640A1" w14:paraId="6BF66EB7" w14:textId="77777777" w:rsidTr="00736779">
        <w:trPr>
          <w:trHeight w:val="429"/>
          <w:jc w:val="center"/>
        </w:trPr>
        <w:tc>
          <w:tcPr>
            <w:tcW w:w="1850" w:type="dxa"/>
            <w:vMerge/>
            <w:vAlign w:val="center"/>
          </w:tcPr>
          <w:p w14:paraId="70E268F7"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38E1BA40" w14:textId="77777777" w:rsidR="002D4C00" w:rsidRPr="007640A1" w:rsidRDefault="002D4C00" w:rsidP="00736779">
            <w:pPr>
              <w:spacing w:line="228" w:lineRule="auto"/>
              <w:ind w:left="-57" w:right="-57"/>
              <w:rPr>
                <w:bCs/>
                <w:spacing w:val="-4"/>
                <w:sz w:val="22"/>
                <w:szCs w:val="22"/>
              </w:rPr>
            </w:pPr>
            <w:r w:rsidRPr="007640A1">
              <w:rPr>
                <w:spacing w:val="-4"/>
                <w:sz w:val="22"/>
                <w:szCs w:val="22"/>
              </w:rPr>
              <w:t>Соответствие миссии, стратегии и целей развития ЭМ целям, миссии и целям развития компании</w:t>
            </w:r>
          </w:p>
        </w:tc>
        <w:tc>
          <w:tcPr>
            <w:tcW w:w="1294" w:type="dxa"/>
            <w:vAlign w:val="center"/>
          </w:tcPr>
          <w:p w14:paraId="46B30018" w14:textId="77777777" w:rsidR="002D4C00" w:rsidRPr="007640A1" w:rsidRDefault="002D4C00" w:rsidP="00736779">
            <w:pPr>
              <w:spacing w:line="228" w:lineRule="auto"/>
              <w:ind w:left="-57" w:right="-57"/>
              <w:jc w:val="center"/>
              <w:rPr>
                <w:bCs/>
                <w:spacing w:val="-4"/>
                <w:sz w:val="22"/>
                <w:szCs w:val="22"/>
              </w:rPr>
            </w:pPr>
            <w:r w:rsidRPr="007640A1">
              <w:rPr>
                <w:spacing w:val="-4"/>
                <w:sz w:val="22"/>
                <w:szCs w:val="22"/>
              </w:rPr>
              <w:t>1</w:t>
            </w:r>
          </w:p>
        </w:tc>
        <w:tc>
          <w:tcPr>
            <w:tcW w:w="1126" w:type="dxa"/>
            <w:gridSpan w:val="2"/>
            <w:vMerge/>
            <w:vAlign w:val="center"/>
          </w:tcPr>
          <w:p w14:paraId="5C176033"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07D2694F"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2E1EBAF1" w14:textId="77777777" w:rsidR="002D4C00" w:rsidRPr="007640A1" w:rsidRDefault="002D4C00" w:rsidP="00736779">
            <w:pPr>
              <w:ind w:left="-57" w:right="-57"/>
              <w:jc w:val="center"/>
              <w:rPr>
                <w:bCs/>
                <w:spacing w:val="-4"/>
                <w:sz w:val="22"/>
                <w:szCs w:val="22"/>
              </w:rPr>
            </w:pPr>
          </w:p>
        </w:tc>
      </w:tr>
      <w:tr w:rsidR="002D4C00" w:rsidRPr="007640A1" w14:paraId="2E8F5BE0" w14:textId="77777777" w:rsidTr="00736779">
        <w:trPr>
          <w:trHeight w:val="51"/>
          <w:jc w:val="center"/>
        </w:trPr>
        <w:tc>
          <w:tcPr>
            <w:tcW w:w="1850" w:type="dxa"/>
            <w:vMerge w:val="restart"/>
            <w:vAlign w:val="center"/>
          </w:tcPr>
          <w:p w14:paraId="6802410A" w14:textId="6A338640" w:rsidR="002D4C00" w:rsidRPr="007640A1" w:rsidRDefault="000B270B" w:rsidP="00736779">
            <w:pPr>
              <w:spacing w:line="228" w:lineRule="auto"/>
              <w:ind w:left="-57" w:right="-57"/>
              <w:jc w:val="center"/>
              <w:rPr>
                <w:spacing w:val="-4"/>
                <w:sz w:val="22"/>
                <w:szCs w:val="22"/>
              </w:rPr>
            </w:pPr>
            <w:r w:rsidRPr="007640A1">
              <w:rPr>
                <w:spacing w:val="-4"/>
                <w:sz w:val="22"/>
                <w:szCs w:val="22"/>
                <w:lang w:val="en-US"/>
              </w:rPr>
              <w:t>3</w:t>
            </w:r>
            <w:r w:rsidR="007640A1">
              <w:rPr>
                <w:spacing w:val="-4"/>
                <w:sz w:val="22"/>
                <w:szCs w:val="22"/>
              </w:rPr>
              <w:t>.</w:t>
            </w:r>
            <w:r w:rsidRPr="007640A1">
              <w:rPr>
                <w:spacing w:val="-4"/>
                <w:sz w:val="22"/>
                <w:szCs w:val="22"/>
                <w:lang w:val="en-US"/>
              </w:rPr>
              <w:t xml:space="preserve"> </w:t>
            </w:r>
            <w:r w:rsidR="002D4C00" w:rsidRPr="007640A1">
              <w:rPr>
                <w:spacing w:val="-4"/>
                <w:sz w:val="22"/>
                <w:szCs w:val="22"/>
              </w:rPr>
              <w:t>Своевременности</w:t>
            </w:r>
          </w:p>
        </w:tc>
        <w:tc>
          <w:tcPr>
            <w:tcW w:w="6948" w:type="dxa"/>
            <w:gridSpan w:val="2"/>
          </w:tcPr>
          <w:p w14:paraId="3985FF77" w14:textId="77777777" w:rsidR="002D4C00" w:rsidRPr="007640A1" w:rsidRDefault="002D4C00" w:rsidP="00736779">
            <w:pPr>
              <w:spacing w:line="228" w:lineRule="auto"/>
              <w:ind w:left="-57" w:right="-57"/>
              <w:rPr>
                <w:spacing w:val="-4"/>
                <w:sz w:val="22"/>
                <w:szCs w:val="22"/>
              </w:rPr>
            </w:pPr>
            <w:r w:rsidRPr="007640A1">
              <w:rPr>
                <w:spacing w:val="-4"/>
                <w:sz w:val="22"/>
                <w:szCs w:val="22"/>
              </w:rPr>
              <w:t>Утвержденные временные рамки для принятия решений по тактическим решениям ЭМ</w:t>
            </w:r>
          </w:p>
        </w:tc>
        <w:tc>
          <w:tcPr>
            <w:tcW w:w="1294" w:type="dxa"/>
          </w:tcPr>
          <w:p w14:paraId="64A6421C"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1</w:t>
            </w:r>
          </w:p>
        </w:tc>
        <w:tc>
          <w:tcPr>
            <w:tcW w:w="1126" w:type="dxa"/>
            <w:gridSpan w:val="2"/>
            <w:vMerge w:val="restart"/>
            <w:vAlign w:val="center"/>
          </w:tcPr>
          <w:p w14:paraId="594309C2" w14:textId="77777777" w:rsidR="002D4C00" w:rsidRPr="007640A1" w:rsidRDefault="002D4C00" w:rsidP="00736779">
            <w:pPr>
              <w:ind w:left="-57" w:right="-57"/>
              <w:jc w:val="center"/>
              <w:rPr>
                <w:bCs/>
                <w:spacing w:val="-4"/>
                <w:sz w:val="22"/>
                <w:szCs w:val="22"/>
              </w:rPr>
            </w:pPr>
            <w:r w:rsidRPr="007640A1">
              <w:rPr>
                <w:color w:val="000000"/>
                <w:spacing w:val="-4"/>
                <w:sz w:val="22"/>
                <w:szCs w:val="22"/>
              </w:rPr>
              <w:t>3</w:t>
            </w:r>
          </w:p>
        </w:tc>
        <w:tc>
          <w:tcPr>
            <w:tcW w:w="1952" w:type="dxa"/>
            <w:gridSpan w:val="2"/>
            <w:vMerge w:val="restart"/>
            <w:vAlign w:val="center"/>
          </w:tcPr>
          <w:p w14:paraId="7BDA2C4B" w14:textId="77777777" w:rsidR="002D4C00" w:rsidRPr="007640A1" w:rsidRDefault="002D4C00" w:rsidP="00736779">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7BE22AC2" w14:textId="77777777" w:rsidR="002D4C00" w:rsidRPr="007640A1" w:rsidRDefault="002D4C00" w:rsidP="00736779">
            <w:pPr>
              <w:ind w:left="-57" w:right="-57"/>
              <w:jc w:val="center"/>
              <w:rPr>
                <w:bCs/>
                <w:spacing w:val="-4"/>
                <w:sz w:val="22"/>
                <w:szCs w:val="22"/>
              </w:rPr>
            </w:pPr>
            <w:r w:rsidRPr="007640A1">
              <w:rPr>
                <w:color w:val="000000"/>
                <w:spacing w:val="-4"/>
                <w:sz w:val="22"/>
                <w:szCs w:val="22"/>
              </w:rPr>
              <w:t>60,0</w:t>
            </w:r>
          </w:p>
        </w:tc>
      </w:tr>
      <w:tr w:rsidR="002D4C00" w:rsidRPr="007640A1" w14:paraId="3CC96A74" w14:textId="77777777" w:rsidTr="00736779">
        <w:trPr>
          <w:trHeight w:val="51"/>
          <w:jc w:val="center"/>
        </w:trPr>
        <w:tc>
          <w:tcPr>
            <w:tcW w:w="1850" w:type="dxa"/>
            <w:vMerge/>
            <w:vAlign w:val="center"/>
          </w:tcPr>
          <w:p w14:paraId="4CC45C8B"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241F14DE" w14:textId="77777777" w:rsidR="002D4C00" w:rsidRPr="007640A1" w:rsidRDefault="002D4C00" w:rsidP="00736779">
            <w:pPr>
              <w:spacing w:line="228" w:lineRule="auto"/>
              <w:ind w:left="-57" w:right="-57"/>
              <w:rPr>
                <w:spacing w:val="-4"/>
                <w:sz w:val="22"/>
                <w:szCs w:val="22"/>
              </w:rPr>
            </w:pPr>
            <w:r w:rsidRPr="007640A1">
              <w:rPr>
                <w:spacing w:val="-4"/>
                <w:sz w:val="22"/>
                <w:szCs w:val="22"/>
              </w:rPr>
              <w:t xml:space="preserve">Включение в </w:t>
            </w:r>
            <w:r w:rsidRPr="007640A1">
              <w:rPr>
                <w:spacing w:val="-4"/>
                <w:sz w:val="22"/>
                <w:szCs w:val="22"/>
                <w:lang w:val="en-US"/>
              </w:rPr>
              <w:t>KPI</w:t>
            </w:r>
            <w:r w:rsidRPr="007640A1">
              <w:rPr>
                <w:spacing w:val="-4"/>
                <w:sz w:val="22"/>
                <w:szCs w:val="22"/>
              </w:rPr>
              <w:t xml:space="preserve"> менеджеров коэффициентов по своевременности</w:t>
            </w:r>
          </w:p>
        </w:tc>
        <w:tc>
          <w:tcPr>
            <w:tcW w:w="1294" w:type="dxa"/>
          </w:tcPr>
          <w:p w14:paraId="5770505B"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0</w:t>
            </w:r>
          </w:p>
        </w:tc>
        <w:tc>
          <w:tcPr>
            <w:tcW w:w="1126" w:type="dxa"/>
            <w:gridSpan w:val="2"/>
            <w:vMerge/>
            <w:vAlign w:val="center"/>
          </w:tcPr>
          <w:p w14:paraId="0AC78662"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237B107B"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4333FEF9" w14:textId="77777777" w:rsidR="002D4C00" w:rsidRPr="007640A1" w:rsidRDefault="002D4C00" w:rsidP="00736779">
            <w:pPr>
              <w:ind w:left="-57" w:right="-57"/>
              <w:jc w:val="center"/>
              <w:rPr>
                <w:bCs/>
                <w:spacing w:val="-4"/>
                <w:sz w:val="22"/>
                <w:szCs w:val="22"/>
              </w:rPr>
            </w:pPr>
          </w:p>
        </w:tc>
      </w:tr>
      <w:tr w:rsidR="002D4C00" w:rsidRPr="007640A1" w14:paraId="7D624056" w14:textId="77777777" w:rsidTr="00736779">
        <w:trPr>
          <w:trHeight w:val="51"/>
          <w:jc w:val="center"/>
        </w:trPr>
        <w:tc>
          <w:tcPr>
            <w:tcW w:w="1850" w:type="dxa"/>
            <w:vMerge/>
            <w:vAlign w:val="center"/>
          </w:tcPr>
          <w:p w14:paraId="1605AF5F"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73259112" w14:textId="77777777" w:rsidR="002D4C00" w:rsidRPr="007640A1" w:rsidRDefault="002D4C00" w:rsidP="00736779">
            <w:pPr>
              <w:spacing w:line="228" w:lineRule="auto"/>
              <w:ind w:left="-57" w:right="-57"/>
              <w:rPr>
                <w:spacing w:val="-4"/>
                <w:sz w:val="22"/>
                <w:szCs w:val="22"/>
              </w:rPr>
            </w:pPr>
            <w:r w:rsidRPr="007640A1">
              <w:rPr>
                <w:spacing w:val="-4"/>
                <w:sz w:val="22"/>
                <w:szCs w:val="22"/>
              </w:rPr>
              <w:t>Соблюдение графиков проектов факт / план не менее 90 %</w:t>
            </w:r>
          </w:p>
        </w:tc>
        <w:tc>
          <w:tcPr>
            <w:tcW w:w="1294" w:type="dxa"/>
          </w:tcPr>
          <w:p w14:paraId="033B5D46"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0</w:t>
            </w:r>
          </w:p>
        </w:tc>
        <w:tc>
          <w:tcPr>
            <w:tcW w:w="1126" w:type="dxa"/>
            <w:gridSpan w:val="2"/>
            <w:vMerge/>
            <w:vAlign w:val="center"/>
          </w:tcPr>
          <w:p w14:paraId="1775F21E"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22D61868"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0A731E68" w14:textId="77777777" w:rsidR="002D4C00" w:rsidRPr="007640A1" w:rsidRDefault="002D4C00" w:rsidP="00736779">
            <w:pPr>
              <w:ind w:left="-57" w:right="-57"/>
              <w:jc w:val="center"/>
              <w:rPr>
                <w:bCs/>
                <w:spacing w:val="-4"/>
                <w:sz w:val="22"/>
                <w:szCs w:val="22"/>
              </w:rPr>
            </w:pPr>
          </w:p>
        </w:tc>
      </w:tr>
      <w:tr w:rsidR="002D4C00" w:rsidRPr="007640A1" w14:paraId="7B9F3DEF" w14:textId="77777777" w:rsidTr="00736779">
        <w:trPr>
          <w:trHeight w:val="51"/>
          <w:jc w:val="center"/>
        </w:trPr>
        <w:tc>
          <w:tcPr>
            <w:tcW w:w="1850" w:type="dxa"/>
            <w:vMerge/>
            <w:vAlign w:val="center"/>
          </w:tcPr>
          <w:p w14:paraId="3D4B2B2A"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07C3B0EB" w14:textId="77777777" w:rsidR="002D4C00" w:rsidRPr="007640A1" w:rsidRDefault="002D4C00" w:rsidP="00736779">
            <w:pPr>
              <w:spacing w:line="228" w:lineRule="auto"/>
              <w:ind w:left="-57" w:right="-57"/>
              <w:rPr>
                <w:spacing w:val="-4"/>
                <w:sz w:val="22"/>
                <w:szCs w:val="22"/>
              </w:rPr>
            </w:pPr>
            <w:r w:rsidRPr="007640A1">
              <w:rPr>
                <w:spacing w:val="-4"/>
                <w:sz w:val="22"/>
                <w:szCs w:val="22"/>
              </w:rPr>
              <w:t xml:space="preserve">Алгоритм получения и учета первичной информации </w:t>
            </w:r>
          </w:p>
        </w:tc>
        <w:tc>
          <w:tcPr>
            <w:tcW w:w="1294" w:type="dxa"/>
          </w:tcPr>
          <w:p w14:paraId="7966E5DC"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1</w:t>
            </w:r>
          </w:p>
        </w:tc>
        <w:tc>
          <w:tcPr>
            <w:tcW w:w="1126" w:type="dxa"/>
            <w:gridSpan w:val="2"/>
            <w:vMerge/>
            <w:vAlign w:val="center"/>
          </w:tcPr>
          <w:p w14:paraId="7B8D157D" w14:textId="77777777" w:rsidR="002D4C00" w:rsidRPr="007640A1" w:rsidRDefault="002D4C00" w:rsidP="00736779">
            <w:pPr>
              <w:ind w:left="-57" w:right="-57"/>
              <w:jc w:val="center"/>
              <w:rPr>
                <w:bCs/>
                <w:spacing w:val="-4"/>
                <w:sz w:val="22"/>
                <w:szCs w:val="22"/>
              </w:rPr>
            </w:pPr>
          </w:p>
        </w:tc>
        <w:tc>
          <w:tcPr>
            <w:tcW w:w="1952" w:type="dxa"/>
            <w:gridSpan w:val="2"/>
            <w:vMerge/>
            <w:vAlign w:val="center"/>
          </w:tcPr>
          <w:p w14:paraId="6E7E6441" w14:textId="77777777" w:rsidR="002D4C00" w:rsidRPr="007640A1" w:rsidRDefault="002D4C00" w:rsidP="00736779">
            <w:pPr>
              <w:ind w:left="-57" w:right="-57"/>
              <w:jc w:val="center"/>
              <w:rPr>
                <w:bCs/>
                <w:spacing w:val="-4"/>
                <w:sz w:val="22"/>
                <w:szCs w:val="22"/>
              </w:rPr>
            </w:pPr>
          </w:p>
        </w:tc>
        <w:tc>
          <w:tcPr>
            <w:tcW w:w="1416" w:type="dxa"/>
            <w:gridSpan w:val="2"/>
            <w:vMerge/>
            <w:vAlign w:val="center"/>
          </w:tcPr>
          <w:p w14:paraId="01D8F798" w14:textId="77777777" w:rsidR="002D4C00" w:rsidRPr="007640A1" w:rsidRDefault="002D4C00" w:rsidP="00736779">
            <w:pPr>
              <w:ind w:left="-57" w:right="-57"/>
              <w:jc w:val="center"/>
              <w:rPr>
                <w:bCs/>
                <w:spacing w:val="-4"/>
                <w:sz w:val="22"/>
                <w:szCs w:val="22"/>
              </w:rPr>
            </w:pPr>
          </w:p>
        </w:tc>
      </w:tr>
      <w:tr w:rsidR="002D4C00" w:rsidRPr="007640A1" w14:paraId="56564FCE" w14:textId="77777777" w:rsidTr="00F95063">
        <w:trPr>
          <w:trHeight w:val="51"/>
          <w:jc w:val="center"/>
        </w:trPr>
        <w:tc>
          <w:tcPr>
            <w:tcW w:w="1850" w:type="dxa"/>
            <w:vMerge/>
            <w:tcBorders>
              <w:bottom w:val="single" w:sz="4" w:space="0" w:color="auto"/>
            </w:tcBorders>
            <w:vAlign w:val="center"/>
          </w:tcPr>
          <w:p w14:paraId="2717F11D"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5C89B6AE" w14:textId="77777777" w:rsidR="002D4C00" w:rsidRPr="007640A1" w:rsidRDefault="002D4C00" w:rsidP="00736779">
            <w:pPr>
              <w:spacing w:line="228" w:lineRule="auto"/>
              <w:ind w:left="-57" w:right="-57"/>
              <w:rPr>
                <w:spacing w:val="-6"/>
                <w:sz w:val="22"/>
                <w:szCs w:val="22"/>
              </w:rPr>
            </w:pPr>
            <w:r w:rsidRPr="007640A1">
              <w:rPr>
                <w:spacing w:val="-6"/>
                <w:sz w:val="22"/>
                <w:szCs w:val="22"/>
              </w:rPr>
              <w:t>Алгоритм реакции на жалобы</w:t>
            </w:r>
          </w:p>
        </w:tc>
        <w:tc>
          <w:tcPr>
            <w:tcW w:w="1294" w:type="dxa"/>
          </w:tcPr>
          <w:p w14:paraId="2A32268D"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1</w:t>
            </w:r>
          </w:p>
        </w:tc>
        <w:tc>
          <w:tcPr>
            <w:tcW w:w="1126" w:type="dxa"/>
            <w:gridSpan w:val="2"/>
            <w:vMerge/>
            <w:tcBorders>
              <w:bottom w:val="single" w:sz="4" w:space="0" w:color="auto"/>
            </w:tcBorders>
            <w:vAlign w:val="center"/>
          </w:tcPr>
          <w:p w14:paraId="60FDB3EE" w14:textId="77777777" w:rsidR="002D4C00" w:rsidRPr="007640A1" w:rsidRDefault="002D4C00" w:rsidP="00736779">
            <w:pPr>
              <w:ind w:left="-57" w:right="-57"/>
              <w:jc w:val="center"/>
              <w:rPr>
                <w:bCs/>
                <w:spacing w:val="-4"/>
                <w:sz w:val="22"/>
                <w:szCs w:val="22"/>
              </w:rPr>
            </w:pPr>
          </w:p>
        </w:tc>
        <w:tc>
          <w:tcPr>
            <w:tcW w:w="1952" w:type="dxa"/>
            <w:gridSpan w:val="2"/>
            <w:vMerge/>
            <w:tcBorders>
              <w:bottom w:val="single" w:sz="4" w:space="0" w:color="auto"/>
            </w:tcBorders>
            <w:vAlign w:val="center"/>
          </w:tcPr>
          <w:p w14:paraId="7FECA0F3" w14:textId="77777777" w:rsidR="002D4C00" w:rsidRPr="007640A1" w:rsidRDefault="002D4C00" w:rsidP="00736779">
            <w:pPr>
              <w:ind w:left="-57" w:right="-57"/>
              <w:jc w:val="center"/>
              <w:rPr>
                <w:bCs/>
                <w:spacing w:val="-4"/>
                <w:sz w:val="22"/>
                <w:szCs w:val="22"/>
              </w:rPr>
            </w:pPr>
          </w:p>
        </w:tc>
        <w:tc>
          <w:tcPr>
            <w:tcW w:w="1416" w:type="dxa"/>
            <w:gridSpan w:val="2"/>
            <w:vMerge/>
            <w:tcBorders>
              <w:bottom w:val="single" w:sz="4" w:space="0" w:color="auto"/>
            </w:tcBorders>
            <w:vAlign w:val="center"/>
          </w:tcPr>
          <w:p w14:paraId="33E79545" w14:textId="77777777" w:rsidR="002D4C00" w:rsidRPr="007640A1" w:rsidRDefault="002D4C00" w:rsidP="00736779">
            <w:pPr>
              <w:ind w:left="-57" w:right="-57"/>
              <w:jc w:val="center"/>
              <w:rPr>
                <w:bCs/>
                <w:spacing w:val="-4"/>
                <w:sz w:val="22"/>
                <w:szCs w:val="22"/>
              </w:rPr>
            </w:pPr>
          </w:p>
        </w:tc>
      </w:tr>
      <w:tr w:rsidR="002D4C00" w:rsidRPr="007640A1" w14:paraId="66DAFD7B" w14:textId="77777777" w:rsidTr="00F95063">
        <w:trPr>
          <w:trHeight w:val="51"/>
          <w:jc w:val="center"/>
        </w:trPr>
        <w:tc>
          <w:tcPr>
            <w:tcW w:w="1850" w:type="dxa"/>
            <w:vMerge w:val="restart"/>
            <w:tcBorders>
              <w:bottom w:val="nil"/>
            </w:tcBorders>
            <w:vAlign w:val="center"/>
          </w:tcPr>
          <w:p w14:paraId="48408693" w14:textId="2DEF4090" w:rsidR="002D4C00" w:rsidRPr="007640A1" w:rsidRDefault="000B270B" w:rsidP="00736779">
            <w:pPr>
              <w:spacing w:line="228" w:lineRule="auto"/>
              <w:ind w:left="-57" w:right="-57"/>
              <w:jc w:val="center"/>
              <w:rPr>
                <w:spacing w:val="-4"/>
                <w:sz w:val="22"/>
                <w:szCs w:val="22"/>
              </w:rPr>
            </w:pPr>
            <w:r w:rsidRPr="007640A1">
              <w:rPr>
                <w:spacing w:val="-4"/>
                <w:sz w:val="22"/>
                <w:szCs w:val="22"/>
                <w:lang w:val="en-US"/>
              </w:rPr>
              <w:t>4</w:t>
            </w:r>
            <w:r w:rsidR="007640A1">
              <w:rPr>
                <w:spacing w:val="-4"/>
                <w:sz w:val="22"/>
                <w:szCs w:val="22"/>
              </w:rPr>
              <w:t>.</w:t>
            </w:r>
            <w:r w:rsidRPr="007640A1">
              <w:rPr>
                <w:spacing w:val="-4"/>
                <w:sz w:val="22"/>
                <w:szCs w:val="22"/>
                <w:lang w:val="en-US"/>
              </w:rPr>
              <w:t xml:space="preserve"> </w:t>
            </w:r>
            <w:r w:rsidR="002D4C00" w:rsidRPr="007640A1">
              <w:rPr>
                <w:spacing w:val="-4"/>
                <w:sz w:val="22"/>
                <w:szCs w:val="22"/>
              </w:rPr>
              <w:t>Устойчивости</w:t>
            </w:r>
          </w:p>
        </w:tc>
        <w:tc>
          <w:tcPr>
            <w:tcW w:w="6948" w:type="dxa"/>
            <w:gridSpan w:val="2"/>
          </w:tcPr>
          <w:p w14:paraId="6E778F17" w14:textId="4A9A13FE" w:rsidR="002D4C00" w:rsidRPr="007640A1" w:rsidRDefault="002D4C00" w:rsidP="00736779">
            <w:pPr>
              <w:spacing w:line="228" w:lineRule="auto"/>
              <w:ind w:left="-57" w:right="-57"/>
              <w:rPr>
                <w:spacing w:val="-6"/>
                <w:sz w:val="22"/>
                <w:szCs w:val="22"/>
              </w:rPr>
            </w:pPr>
            <w:r w:rsidRPr="007640A1">
              <w:rPr>
                <w:spacing w:val="-6"/>
                <w:sz w:val="22"/>
                <w:szCs w:val="22"/>
              </w:rPr>
              <w:t xml:space="preserve">Наличие механизма устранения конфликта интересов </w:t>
            </w:r>
          </w:p>
        </w:tc>
        <w:tc>
          <w:tcPr>
            <w:tcW w:w="1294" w:type="dxa"/>
            <w:vAlign w:val="center"/>
          </w:tcPr>
          <w:p w14:paraId="7BB94F73"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0</w:t>
            </w:r>
          </w:p>
        </w:tc>
        <w:tc>
          <w:tcPr>
            <w:tcW w:w="1126" w:type="dxa"/>
            <w:gridSpan w:val="2"/>
            <w:vMerge w:val="restart"/>
            <w:tcBorders>
              <w:bottom w:val="nil"/>
            </w:tcBorders>
            <w:vAlign w:val="center"/>
          </w:tcPr>
          <w:p w14:paraId="0F29F6C7" w14:textId="57DF5AF5" w:rsidR="002D4C00" w:rsidRPr="007640A1" w:rsidRDefault="001D679D" w:rsidP="00736779">
            <w:pPr>
              <w:ind w:left="-57" w:right="-57"/>
              <w:jc w:val="center"/>
              <w:rPr>
                <w:spacing w:val="-4"/>
                <w:sz w:val="22"/>
                <w:szCs w:val="22"/>
                <w:lang w:val="en-US"/>
              </w:rPr>
            </w:pPr>
            <w:r w:rsidRPr="007640A1">
              <w:rPr>
                <w:spacing w:val="-4"/>
                <w:sz w:val="22"/>
                <w:szCs w:val="22"/>
                <w:lang w:val="en-US"/>
              </w:rPr>
              <w:t>1</w:t>
            </w:r>
          </w:p>
        </w:tc>
        <w:tc>
          <w:tcPr>
            <w:tcW w:w="1952" w:type="dxa"/>
            <w:gridSpan w:val="2"/>
            <w:vMerge w:val="restart"/>
            <w:tcBorders>
              <w:bottom w:val="nil"/>
            </w:tcBorders>
            <w:vAlign w:val="center"/>
          </w:tcPr>
          <w:p w14:paraId="57ECD77B" w14:textId="77777777" w:rsidR="002D4C00" w:rsidRPr="007640A1" w:rsidRDefault="002D4C00" w:rsidP="00736779">
            <w:pPr>
              <w:ind w:left="-57" w:right="-57"/>
              <w:jc w:val="center"/>
              <w:rPr>
                <w:spacing w:val="-4"/>
                <w:sz w:val="22"/>
                <w:szCs w:val="22"/>
              </w:rPr>
            </w:pPr>
            <w:r w:rsidRPr="007640A1">
              <w:rPr>
                <w:spacing w:val="-4"/>
                <w:sz w:val="22"/>
                <w:szCs w:val="22"/>
              </w:rPr>
              <w:t>5</w:t>
            </w:r>
          </w:p>
        </w:tc>
        <w:tc>
          <w:tcPr>
            <w:tcW w:w="1416" w:type="dxa"/>
            <w:gridSpan w:val="2"/>
            <w:vMerge w:val="restart"/>
            <w:tcBorders>
              <w:bottom w:val="nil"/>
            </w:tcBorders>
            <w:vAlign w:val="center"/>
          </w:tcPr>
          <w:p w14:paraId="34136373" w14:textId="07C607EE" w:rsidR="002D4C00" w:rsidRPr="007640A1" w:rsidRDefault="001D679D" w:rsidP="00736779">
            <w:pPr>
              <w:ind w:left="-57" w:right="-57"/>
              <w:jc w:val="center"/>
              <w:rPr>
                <w:spacing w:val="-4"/>
                <w:sz w:val="22"/>
                <w:szCs w:val="22"/>
                <w:lang w:val="en-US"/>
              </w:rPr>
            </w:pPr>
            <w:r w:rsidRPr="007640A1">
              <w:rPr>
                <w:spacing w:val="-4"/>
                <w:sz w:val="22"/>
                <w:szCs w:val="22"/>
                <w:lang w:val="en-US"/>
              </w:rPr>
              <w:t>20</w:t>
            </w:r>
            <w:r w:rsidRPr="007640A1">
              <w:rPr>
                <w:spacing w:val="-4"/>
                <w:sz w:val="22"/>
                <w:szCs w:val="22"/>
              </w:rPr>
              <w:t>,</w:t>
            </w:r>
            <w:r w:rsidRPr="007640A1">
              <w:rPr>
                <w:spacing w:val="-4"/>
                <w:sz w:val="22"/>
                <w:szCs w:val="22"/>
                <w:lang w:val="en-US"/>
              </w:rPr>
              <w:t>0</w:t>
            </w:r>
          </w:p>
        </w:tc>
      </w:tr>
      <w:tr w:rsidR="002D4C00" w:rsidRPr="007640A1" w14:paraId="4C0F5D45" w14:textId="77777777" w:rsidTr="00F95063">
        <w:trPr>
          <w:trHeight w:val="51"/>
          <w:jc w:val="center"/>
        </w:trPr>
        <w:tc>
          <w:tcPr>
            <w:tcW w:w="1850" w:type="dxa"/>
            <w:vMerge/>
            <w:tcBorders>
              <w:bottom w:val="nil"/>
            </w:tcBorders>
            <w:vAlign w:val="center"/>
          </w:tcPr>
          <w:p w14:paraId="7A3B3531"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4C748D04" w14:textId="77777777" w:rsidR="002D4C00" w:rsidRPr="007640A1" w:rsidRDefault="002D4C00" w:rsidP="00736779">
            <w:pPr>
              <w:spacing w:line="228" w:lineRule="auto"/>
              <w:ind w:left="-57" w:right="-57"/>
              <w:rPr>
                <w:spacing w:val="-6"/>
                <w:sz w:val="22"/>
                <w:szCs w:val="22"/>
              </w:rPr>
            </w:pPr>
            <w:r w:rsidRPr="007640A1">
              <w:rPr>
                <w:spacing w:val="-6"/>
                <w:sz w:val="22"/>
                <w:szCs w:val="22"/>
              </w:rPr>
              <w:t>Утвержденный механизм согласования решений между подразделениями</w:t>
            </w:r>
          </w:p>
        </w:tc>
        <w:tc>
          <w:tcPr>
            <w:tcW w:w="1294" w:type="dxa"/>
            <w:vAlign w:val="center"/>
          </w:tcPr>
          <w:p w14:paraId="2E52A1CE"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0</w:t>
            </w:r>
          </w:p>
        </w:tc>
        <w:tc>
          <w:tcPr>
            <w:tcW w:w="1126" w:type="dxa"/>
            <w:gridSpan w:val="2"/>
            <w:vMerge/>
            <w:tcBorders>
              <w:bottom w:val="nil"/>
            </w:tcBorders>
            <w:vAlign w:val="center"/>
          </w:tcPr>
          <w:p w14:paraId="33161D06" w14:textId="77777777" w:rsidR="002D4C00" w:rsidRPr="007640A1" w:rsidRDefault="002D4C00" w:rsidP="00736779">
            <w:pPr>
              <w:ind w:left="-57" w:right="-57"/>
              <w:jc w:val="center"/>
              <w:rPr>
                <w:bCs/>
                <w:spacing w:val="-4"/>
                <w:sz w:val="22"/>
                <w:szCs w:val="22"/>
              </w:rPr>
            </w:pPr>
          </w:p>
        </w:tc>
        <w:tc>
          <w:tcPr>
            <w:tcW w:w="1952" w:type="dxa"/>
            <w:gridSpan w:val="2"/>
            <w:vMerge/>
            <w:tcBorders>
              <w:bottom w:val="nil"/>
            </w:tcBorders>
            <w:vAlign w:val="center"/>
          </w:tcPr>
          <w:p w14:paraId="72644A11" w14:textId="77777777" w:rsidR="002D4C00" w:rsidRPr="007640A1" w:rsidRDefault="002D4C00" w:rsidP="00736779">
            <w:pPr>
              <w:ind w:left="-57" w:right="-57"/>
              <w:jc w:val="center"/>
              <w:rPr>
                <w:bCs/>
                <w:spacing w:val="-4"/>
                <w:sz w:val="22"/>
                <w:szCs w:val="22"/>
              </w:rPr>
            </w:pPr>
          </w:p>
        </w:tc>
        <w:tc>
          <w:tcPr>
            <w:tcW w:w="1416" w:type="dxa"/>
            <w:gridSpan w:val="2"/>
            <w:vMerge/>
            <w:tcBorders>
              <w:bottom w:val="nil"/>
            </w:tcBorders>
            <w:vAlign w:val="center"/>
          </w:tcPr>
          <w:p w14:paraId="0C7A54AE" w14:textId="77777777" w:rsidR="002D4C00" w:rsidRPr="007640A1" w:rsidRDefault="002D4C00" w:rsidP="00736779">
            <w:pPr>
              <w:ind w:left="-57" w:right="-57"/>
              <w:jc w:val="center"/>
              <w:rPr>
                <w:bCs/>
                <w:spacing w:val="-4"/>
                <w:sz w:val="22"/>
                <w:szCs w:val="22"/>
              </w:rPr>
            </w:pPr>
          </w:p>
        </w:tc>
      </w:tr>
      <w:tr w:rsidR="002D4C00" w:rsidRPr="007640A1" w14:paraId="0E72E285" w14:textId="77777777" w:rsidTr="00F95063">
        <w:trPr>
          <w:trHeight w:val="51"/>
          <w:jc w:val="center"/>
        </w:trPr>
        <w:tc>
          <w:tcPr>
            <w:tcW w:w="1850" w:type="dxa"/>
            <w:vMerge/>
            <w:tcBorders>
              <w:bottom w:val="nil"/>
            </w:tcBorders>
            <w:vAlign w:val="center"/>
          </w:tcPr>
          <w:p w14:paraId="0479F38A" w14:textId="77777777" w:rsidR="002D4C00" w:rsidRPr="007640A1" w:rsidRDefault="002D4C00" w:rsidP="00736779">
            <w:pPr>
              <w:spacing w:line="228" w:lineRule="auto"/>
              <w:ind w:left="-57" w:right="-57"/>
              <w:jc w:val="center"/>
              <w:rPr>
                <w:spacing w:val="-4"/>
                <w:sz w:val="22"/>
                <w:szCs w:val="22"/>
              </w:rPr>
            </w:pPr>
          </w:p>
        </w:tc>
        <w:tc>
          <w:tcPr>
            <w:tcW w:w="6948" w:type="dxa"/>
            <w:gridSpan w:val="2"/>
          </w:tcPr>
          <w:p w14:paraId="5580B5F2" w14:textId="77777777" w:rsidR="002D4C00" w:rsidRPr="007640A1" w:rsidRDefault="002D4C00" w:rsidP="00736779">
            <w:pPr>
              <w:spacing w:line="228" w:lineRule="auto"/>
              <w:ind w:left="-57" w:right="-57"/>
              <w:rPr>
                <w:spacing w:val="-6"/>
                <w:sz w:val="22"/>
                <w:szCs w:val="22"/>
              </w:rPr>
            </w:pPr>
            <w:r w:rsidRPr="007640A1">
              <w:rPr>
                <w:spacing w:val="-6"/>
                <w:sz w:val="22"/>
                <w:szCs w:val="22"/>
              </w:rPr>
              <w:t>Участие экспертов в принятии ключевых решений</w:t>
            </w:r>
          </w:p>
        </w:tc>
        <w:tc>
          <w:tcPr>
            <w:tcW w:w="1294" w:type="dxa"/>
            <w:vAlign w:val="center"/>
          </w:tcPr>
          <w:p w14:paraId="45D0E353"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1</w:t>
            </w:r>
          </w:p>
        </w:tc>
        <w:tc>
          <w:tcPr>
            <w:tcW w:w="1126" w:type="dxa"/>
            <w:gridSpan w:val="2"/>
            <w:vMerge/>
            <w:tcBorders>
              <w:bottom w:val="nil"/>
            </w:tcBorders>
            <w:vAlign w:val="center"/>
          </w:tcPr>
          <w:p w14:paraId="79ADBBE5" w14:textId="77777777" w:rsidR="002D4C00" w:rsidRPr="007640A1" w:rsidRDefault="002D4C00" w:rsidP="00736779">
            <w:pPr>
              <w:ind w:left="-57" w:right="-57"/>
              <w:jc w:val="center"/>
              <w:rPr>
                <w:bCs/>
                <w:spacing w:val="-4"/>
                <w:sz w:val="22"/>
                <w:szCs w:val="22"/>
              </w:rPr>
            </w:pPr>
          </w:p>
        </w:tc>
        <w:tc>
          <w:tcPr>
            <w:tcW w:w="1952" w:type="dxa"/>
            <w:gridSpan w:val="2"/>
            <w:vMerge/>
            <w:tcBorders>
              <w:bottom w:val="nil"/>
            </w:tcBorders>
            <w:vAlign w:val="center"/>
          </w:tcPr>
          <w:p w14:paraId="190E2ABE" w14:textId="77777777" w:rsidR="002D4C00" w:rsidRPr="007640A1" w:rsidRDefault="002D4C00" w:rsidP="00736779">
            <w:pPr>
              <w:ind w:left="-57" w:right="-57"/>
              <w:jc w:val="center"/>
              <w:rPr>
                <w:bCs/>
                <w:spacing w:val="-4"/>
                <w:sz w:val="22"/>
                <w:szCs w:val="22"/>
              </w:rPr>
            </w:pPr>
          </w:p>
        </w:tc>
        <w:tc>
          <w:tcPr>
            <w:tcW w:w="1416" w:type="dxa"/>
            <w:gridSpan w:val="2"/>
            <w:vMerge/>
            <w:tcBorders>
              <w:bottom w:val="nil"/>
            </w:tcBorders>
            <w:vAlign w:val="center"/>
          </w:tcPr>
          <w:p w14:paraId="4F8A79E3" w14:textId="77777777" w:rsidR="002D4C00" w:rsidRPr="007640A1" w:rsidRDefault="002D4C00" w:rsidP="00736779">
            <w:pPr>
              <w:ind w:left="-57" w:right="-57"/>
              <w:jc w:val="center"/>
              <w:rPr>
                <w:bCs/>
                <w:spacing w:val="-4"/>
                <w:sz w:val="22"/>
                <w:szCs w:val="22"/>
              </w:rPr>
            </w:pPr>
          </w:p>
        </w:tc>
      </w:tr>
      <w:tr w:rsidR="002D4C00" w:rsidRPr="007640A1" w14:paraId="22FEB432" w14:textId="77777777" w:rsidTr="00F95063">
        <w:trPr>
          <w:trHeight w:val="51"/>
          <w:jc w:val="center"/>
        </w:trPr>
        <w:tc>
          <w:tcPr>
            <w:tcW w:w="1850" w:type="dxa"/>
            <w:vMerge/>
            <w:tcBorders>
              <w:bottom w:val="nil"/>
            </w:tcBorders>
            <w:vAlign w:val="center"/>
          </w:tcPr>
          <w:p w14:paraId="6868AEC1" w14:textId="77777777" w:rsidR="002D4C00" w:rsidRPr="007640A1" w:rsidRDefault="002D4C00" w:rsidP="00736779">
            <w:pPr>
              <w:spacing w:line="228" w:lineRule="auto"/>
              <w:ind w:left="-57" w:right="-57"/>
              <w:jc w:val="center"/>
              <w:rPr>
                <w:spacing w:val="-4"/>
                <w:sz w:val="22"/>
                <w:szCs w:val="22"/>
              </w:rPr>
            </w:pPr>
          </w:p>
        </w:tc>
        <w:tc>
          <w:tcPr>
            <w:tcW w:w="6948" w:type="dxa"/>
            <w:gridSpan w:val="2"/>
            <w:tcBorders>
              <w:bottom w:val="single" w:sz="4" w:space="0" w:color="auto"/>
            </w:tcBorders>
          </w:tcPr>
          <w:p w14:paraId="130502EC" w14:textId="77777777" w:rsidR="002D4C00" w:rsidRPr="007640A1" w:rsidRDefault="002D4C00" w:rsidP="00736779">
            <w:pPr>
              <w:spacing w:line="228" w:lineRule="auto"/>
              <w:ind w:left="-57" w:right="-57"/>
              <w:rPr>
                <w:spacing w:val="-6"/>
                <w:sz w:val="22"/>
                <w:szCs w:val="22"/>
              </w:rPr>
            </w:pPr>
            <w:r w:rsidRPr="007640A1">
              <w:rPr>
                <w:spacing w:val="-6"/>
                <w:sz w:val="22"/>
                <w:szCs w:val="22"/>
              </w:rPr>
              <w:t>Экспертиза управленческих решений на предмет влияния рисков внешней среды</w:t>
            </w:r>
          </w:p>
        </w:tc>
        <w:tc>
          <w:tcPr>
            <w:tcW w:w="1294" w:type="dxa"/>
            <w:tcBorders>
              <w:bottom w:val="single" w:sz="4" w:space="0" w:color="auto"/>
            </w:tcBorders>
            <w:vAlign w:val="center"/>
          </w:tcPr>
          <w:p w14:paraId="424DE549"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0</w:t>
            </w:r>
          </w:p>
        </w:tc>
        <w:tc>
          <w:tcPr>
            <w:tcW w:w="1126" w:type="dxa"/>
            <w:gridSpan w:val="2"/>
            <w:vMerge/>
            <w:tcBorders>
              <w:bottom w:val="nil"/>
            </w:tcBorders>
            <w:vAlign w:val="center"/>
          </w:tcPr>
          <w:p w14:paraId="4161FB49" w14:textId="77777777" w:rsidR="002D4C00" w:rsidRPr="007640A1" w:rsidRDefault="002D4C00" w:rsidP="00736779">
            <w:pPr>
              <w:ind w:left="-57" w:right="-57"/>
              <w:jc w:val="center"/>
              <w:rPr>
                <w:bCs/>
                <w:spacing w:val="-4"/>
                <w:sz w:val="22"/>
                <w:szCs w:val="22"/>
              </w:rPr>
            </w:pPr>
          </w:p>
        </w:tc>
        <w:tc>
          <w:tcPr>
            <w:tcW w:w="1952" w:type="dxa"/>
            <w:gridSpan w:val="2"/>
            <w:vMerge/>
            <w:tcBorders>
              <w:bottom w:val="nil"/>
            </w:tcBorders>
            <w:vAlign w:val="center"/>
          </w:tcPr>
          <w:p w14:paraId="66F1EA39" w14:textId="77777777" w:rsidR="002D4C00" w:rsidRPr="007640A1" w:rsidRDefault="002D4C00" w:rsidP="00736779">
            <w:pPr>
              <w:ind w:left="-57" w:right="-57"/>
              <w:jc w:val="center"/>
              <w:rPr>
                <w:bCs/>
                <w:spacing w:val="-4"/>
                <w:sz w:val="22"/>
                <w:szCs w:val="22"/>
              </w:rPr>
            </w:pPr>
          </w:p>
        </w:tc>
        <w:tc>
          <w:tcPr>
            <w:tcW w:w="1416" w:type="dxa"/>
            <w:gridSpan w:val="2"/>
            <w:vMerge/>
            <w:tcBorders>
              <w:bottom w:val="nil"/>
            </w:tcBorders>
            <w:vAlign w:val="center"/>
          </w:tcPr>
          <w:p w14:paraId="69B36A37" w14:textId="77777777" w:rsidR="002D4C00" w:rsidRPr="007640A1" w:rsidRDefault="002D4C00" w:rsidP="00736779">
            <w:pPr>
              <w:ind w:left="-57" w:right="-57"/>
              <w:jc w:val="center"/>
              <w:rPr>
                <w:bCs/>
                <w:spacing w:val="-4"/>
                <w:sz w:val="22"/>
                <w:szCs w:val="22"/>
              </w:rPr>
            </w:pPr>
          </w:p>
        </w:tc>
      </w:tr>
      <w:tr w:rsidR="002D4C00" w:rsidRPr="007640A1" w14:paraId="0AD85E91" w14:textId="77777777" w:rsidTr="00F95063">
        <w:trPr>
          <w:trHeight w:val="51"/>
          <w:jc w:val="center"/>
        </w:trPr>
        <w:tc>
          <w:tcPr>
            <w:tcW w:w="1850" w:type="dxa"/>
            <w:vMerge/>
            <w:tcBorders>
              <w:bottom w:val="nil"/>
            </w:tcBorders>
            <w:vAlign w:val="center"/>
          </w:tcPr>
          <w:p w14:paraId="2053B171" w14:textId="77777777" w:rsidR="002D4C00" w:rsidRPr="007640A1" w:rsidRDefault="002D4C00" w:rsidP="00736779">
            <w:pPr>
              <w:spacing w:line="228" w:lineRule="auto"/>
              <w:ind w:left="-57" w:right="-57"/>
              <w:jc w:val="center"/>
              <w:rPr>
                <w:spacing w:val="-4"/>
                <w:sz w:val="22"/>
                <w:szCs w:val="22"/>
              </w:rPr>
            </w:pPr>
          </w:p>
        </w:tc>
        <w:tc>
          <w:tcPr>
            <w:tcW w:w="6948" w:type="dxa"/>
            <w:gridSpan w:val="2"/>
            <w:tcBorders>
              <w:bottom w:val="nil"/>
            </w:tcBorders>
          </w:tcPr>
          <w:p w14:paraId="45CAF645" w14:textId="77777777" w:rsidR="002D4C00" w:rsidRPr="007640A1" w:rsidRDefault="002D4C00" w:rsidP="00736779">
            <w:pPr>
              <w:spacing w:line="228" w:lineRule="auto"/>
              <w:ind w:left="-57" w:right="-57"/>
              <w:rPr>
                <w:spacing w:val="-6"/>
                <w:sz w:val="22"/>
                <w:szCs w:val="22"/>
              </w:rPr>
            </w:pPr>
            <w:r w:rsidRPr="007640A1">
              <w:rPr>
                <w:spacing w:val="-6"/>
                <w:sz w:val="22"/>
                <w:szCs w:val="22"/>
              </w:rPr>
              <w:t>Экспертиза управленческих решений на предмет влияния рисков внутренней среды</w:t>
            </w:r>
          </w:p>
        </w:tc>
        <w:tc>
          <w:tcPr>
            <w:tcW w:w="1294" w:type="dxa"/>
            <w:tcBorders>
              <w:bottom w:val="nil"/>
            </w:tcBorders>
            <w:vAlign w:val="center"/>
          </w:tcPr>
          <w:p w14:paraId="16569414" w14:textId="77777777" w:rsidR="002D4C00" w:rsidRPr="007640A1" w:rsidRDefault="002D4C00" w:rsidP="00736779">
            <w:pPr>
              <w:spacing w:line="228" w:lineRule="auto"/>
              <w:ind w:left="-57" w:right="-57"/>
              <w:jc w:val="center"/>
              <w:rPr>
                <w:spacing w:val="-4"/>
                <w:sz w:val="22"/>
                <w:szCs w:val="22"/>
              </w:rPr>
            </w:pPr>
            <w:r w:rsidRPr="007640A1">
              <w:rPr>
                <w:spacing w:val="-4"/>
                <w:sz w:val="22"/>
                <w:szCs w:val="22"/>
              </w:rPr>
              <w:t>0</w:t>
            </w:r>
          </w:p>
        </w:tc>
        <w:tc>
          <w:tcPr>
            <w:tcW w:w="1126" w:type="dxa"/>
            <w:gridSpan w:val="2"/>
            <w:vMerge/>
            <w:tcBorders>
              <w:bottom w:val="nil"/>
            </w:tcBorders>
            <w:vAlign w:val="center"/>
          </w:tcPr>
          <w:p w14:paraId="127B8308" w14:textId="77777777" w:rsidR="002D4C00" w:rsidRPr="007640A1" w:rsidRDefault="002D4C00" w:rsidP="00736779">
            <w:pPr>
              <w:ind w:left="-57" w:right="-57"/>
              <w:jc w:val="center"/>
              <w:rPr>
                <w:bCs/>
                <w:spacing w:val="-4"/>
                <w:sz w:val="22"/>
                <w:szCs w:val="22"/>
              </w:rPr>
            </w:pPr>
          </w:p>
        </w:tc>
        <w:tc>
          <w:tcPr>
            <w:tcW w:w="1952" w:type="dxa"/>
            <w:gridSpan w:val="2"/>
            <w:vMerge/>
            <w:tcBorders>
              <w:bottom w:val="nil"/>
            </w:tcBorders>
            <w:vAlign w:val="center"/>
          </w:tcPr>
          <w:p w14:paraId="275E937D" w14:textId="77777777" w:rsidR="002D4C00" w:rsidRPr="007640A1" w:rsidRDefault="002D4C00" w:rsidP="00736779">
            <w:pPr>
              <w:ind w:left="-57" w:right="-57"/>
              <w:jc w:val="center"/>
              <w:rPr>
                <w:bCs/>
                <w:spacing w:val="-4"/>
                <w:sz w:val="22"/>
                <w:szCs w:val="22"/>
              </w:rPr>
            </w:pPr>
          </w:p>
        </w:tc>
        <w:tc>
          <w:tcPr>
            <w:tcW w:w="1416" w:type="dxa"/>
            <w:gridSpan w:val="2"/>
            <w:vMerge/>
            <w:tcBorders>
              <w:bottom w:val="nil"/>
            </w:tcBorders>
            <w:vAlign w:val="center"/>
          </w:tcPr>
          <w:p w14:paraId="724CE41F" w14:textId="77777777" w:rsidR="002D4C00" w:rsidRPr="007640A1" w:rsidRDefault="002D4C00" w:rsidP="00736779">
            <w:pPr>
              <w:ind w:left="-57" w:right="-57"/>
              <w:jc w:val="center"/>
              <w:rPr>
                <w:bCs/>
                <w:spacing w:val="-4"/>
                <w:sz w:val="22"/>
                <w:szCs w:val="22"/>
              </w:rPr>
            </w:pPr>
          </w:p>
        </w:tc>
      </w:tr>
      <w:tr w:rsidR="00736779" w:rsidRPr="007640A1" w14:paraId="7BB59D5C" w14:textId="77777777" w:rsidTr="00736779">
        <w:trPr>
          <w:gridAfter w:val="1"/>
          <w:wAfter w:w="24" w:type="dxa"/>
          <w:trHeight w:val="51"/>
          <w:jc w:val="center"/>
        </w:trPr>
        <w:tc>
          <w:tcPr>
            <w:tcW w:w="14562" w:type="dxa"/>
            <w:gridSpan w:val="9"/>
            <w:tcBorders>
              <w:top w:val="nil"/>
              <w:left w:val="nil"/>
              <w:right w:val="nil"/>
            </w:tcBorders>
          </w:tcPr>
          <w:p w14:paraId="3A87D92E" w14:textId="1B47363A" w:rsidR="00736779" w:rsidRPr="00736779" w:rsidRDefault="00736779" w:rsidP="00736779">
            <w:pPr>
              <w:ind w:left="-57" w:right="-57"/>
              <w:jc w:val="both"/>
              <w:rPr>
                <w:color w:val="000000"/>
                <w:spacing w:val="-4"/>
                <w:sz w:val="28"/>
                <w:szCs w:val="28"/>
              </w:rPr>
            </w:pPr>
            <w:r w:rsidRPr="00736779">
              <w:rPr>
                <w:color w:val="000000"/>
                <w:spacing w:val="-4"/>
                <w:sz w:val="28"/>
                <w:szCs w:val="28"/>
              </w:rPr>
              <w:lastRenderedPageBreak/>
              <w:t xml:space="preserve">Продолжение таблицы </w:t>
            </w:r>
            <w:r w:rsidR="00CC42D1">
              <w:rPr>
                <w:color w:val="000000"/>
                <w:spacing w:val="-4"/>
                <w:sz w:val="28"/>
                <w:szCs w:val="28"/>
              </w:rPr>
              <w:t>Б</w:t>
            </w:r>
          </w:p>
          <w:p w14:paraId="63F2FBE0" w14:textId="73AC7816" w:rsidR="00736779" w:rsidRPr="00736779" w:rsidRDefault="00736779" w:rsidP="00736779">
            <w:pPr>
              <w:ind w:left="-57" w:right="-57"/>
              <w:jc w:val="both"/>
              <w:rPr>
                <w:color w:val="000000"/>
                <w:spacing w:val="-4"/>
                <w:sz w:val="16"/>
                <w:szCs w:val="16"/>
              </w:rPr>
            </w:pPr>
          </w:p>
        </w:tc>
      </w:tr>
      <w:tr w:rsidR="00736779" w:rsidRPr="007640A1" w14:paraId="70EF9A88" w14:textId="77777777" w:rsidTr="005F3EEA">
        <w:trPr>
          <w:gridAfter w:val="1"/>
          <w:wAfter w:w="24" w:type="dxa"/>
          <w:trHeight w:val="51"/>
          <w:jc w:val="center"/>
        </w:trPr>
        <w:tc>
          <w:tcPr>
            <w:tcW w:w="2133" w:type="dxa"/>
            <w:gridSpan w:val="2"/>
          </w:tcPr>
          <w:p w14:paraId="2063CD0A" w14:textId="3308502A" w:rsidR="00736779" w:rsidRPr="00736779" w:rsidRDefault="00736779" w:rsidP="005F3EEA">
            <w:pPr>
              <w:ind w:left="-57" w:right="-57"/>
              <w:jc w:val="center"/>
              <w:rPr>
                <w:color w:val="000000" w:themeColor="text1"/>
                <w:sz w:val="22"/>
                <w:szCs w:val="22"/>
              </w:rPr>
            </w:pPr>
            <w:r>
              <w:rPr>
                <w:color w:val="000000" w:themeColor="text1"/>
                <w:sz w:val="22"/>
                <w:szCs w:val="22"/>
              </w:rPr>
              <w:t>1</w:t>
            </w:r>
          </w:p>
        </w:tc>
        <w:tc>
          <w:tcPr>
            <w:tcW w:w="6665" w:type="dxa"/>
          </w:tcPr>
          <w:p w14:paraId="2FBDB387" w14:textId="60F81F5E" w:rsidR="00736779" w:rsidRPr="007640A1" w:rsidRDefault="00736779" w:rsidP="00736779">
            <w:pPr>
              <w:ind w:left="-57" w:right="-57"/>
              <w:jc w:val="center"/>
              <w:rPr>
                <w:spacing w:val="-6"/>
                <w:sz w:val="22"/>
                <w:szCs w:val="22"/>
              </w:rPr>
            </w:pPr>
            <w:r>
              <w:rPr>
                <w:spacing w:val="-6"/>
                <w:sz w:val="22"/>
                <w:szCs w:val="22"/>
              </w:rPr>
              <w:t>2</w:t>
            </w:r>
          </w:p>
        </w:tc>
        <w:tc>
          <w:tcPr>
            <w:tcW w:w="1294" w:type="dxa"/>
          </w:tcPr>
          <w:p w14:paraId="1B9D130B" w14:textId="29D83743" w:rsidR="00736779" w:rsidRPr="007640A1" w:rsidRDefault="00736779" w:rsidP="005F3EEA">
            <w:pPr>
              <w:ind w:left="-57" w:right="-57"/>
              <w:jc w:val="center"/>
              <w:rPr>
                <w:spacing w:val="-4"/>
                <w:sz w:val="22"/>
                <w:szCs w:val="22"/>
              </w:rPr>
            </w:pPr>
            <w:r>
              <w:rPr>
                <w:spacing w:val="-4"/>
                <w:sz w:val="22"/>
                <w:szCs w:val="22"/>
              </w:rPr>
              <w:t>3</w:t>
            </w:r>
          </w:p>
        </w:tc>
        <w:tc>
          <w:tcPr>
            <w:tcW w:w="1102" w:type="dxa"/>
            <w:vAlign w:val="center"/>
          </w:tcPr>
          <w:p w14:paraId="73F04E08" w14:textId="66CCBE35" w:rsidR="00736779" w:rsidRPr="007640A1" w:rsidRDefault="00736779" w:rsidP="005F3EEA">
            <w:pPr>
              <w:ind w:left="-57" w:right="-57"/>
              <w:jc w:val="center"/>
              <w:rPr>
                <w:color w:val="000000"/>
                <w:spacing w:val="-4"/>
                <w:sz w:val="22"/>
                <w:szCs w:val="22"/>
              </w:rPr>
            </w:pPr>
            <w:r>
              <w:rPr>
                <w:color w:val="000000"/>
                <w:spacing w:val="-4"/>
                <w:sz w:val="22"/>
                <w:szCs w:val="22"/>
              </w:rPr>
              <w:t>4</w:t>
            </w:r>
          </w:p>
        </w:tc>
        <w:tc>
          <w:tcPr>
            <w:tcW w:w="1952" w:type="dxa"/>
            <w:gridSpan w:val="2"/>
            <w:vAlign w:val="center"/>
          </w:tcPr>
          <w:p w14:paraId="64EE7C38" w14:textId="57A9F249" w:rsidR="00736779" w:rsidRPr="007640A1" w:rsidRDefault="00736779" w:rsidP="005F3EEA">
            <w:pPr>
              <w:ind w:left="-57" w:right="-57"/>
              <w:jc w:val="center"/>
              <w:rPr>
                <w:color w:val="000000"/>
                <w:spacing w:val="-4"/>
                <w:sz w:val="22"/>
                <w:szCs w:val="22"/>
              </w:rPr>
            </w:pPr>
            <w:r>
              <w:rPr>
                <w:color w:val="000000"/>
                <w:spacing w:val="-4"/>
                <w:sz w:val="22"/>
                <w:szCs w:val="22"/>
              </w:rPr>
              <w:t>5</w:t>
            </w:r>
          </w:p>
        </w:tc>
        <w:tc>
          <w:tcPr>
            <w:tcW w:w="1416" w:type="dxa"/>
            <w:gridSpan w:val="2"/>
            <w:vAlign w:val="center"/>
          </w:tcPr>
          <w:p w14:paraId="2C205F2A" w14:textId="2DC0BE1A" w:rsidR="00736779" w:rsidRPr="007640A1" w:rsidRDefault="00736779" w:rsidP="005F3EEA">
            <w:pPr>
              <w:ind w:left="-57" w:right="-57"/>
              <w:jc w:val="center"/>
              <w:rPr>
                <w:color w:val="000000"/>
                <w:spacing w:val="-4"/>
                <w:sz w:val="22"/>
                <w:szCs w:val="22"/>
              </w:rPr>
            </w:pPr>
            <w:r>
              <w:rPr>
                <w:color w:val="000000"/>
                <w:spacing w:val="-4"/>
                <w:sz w:val="22"/>
                <w:szCs w:val="22"/>
              </w:rPr>
              <w:t>6</w:t>
            </w:r>
          </w:p>
        </w:tc>
      </w:tr>
      <w:tr w:rsidR="00736779" w:rsidRPr="007640A1" w14:paraId="71F0C048" w14:textId="77777777" w:rsidTr="005F3EEA">
        <w:trPr>
          <w:gridAfter w:val="1"/>
          <w:wAfter w:w="24" w:type="dxa"/>
          <w:trHeight w:val="51"/>
          <w:jc w:val="center"/>
        </w:trPr>
        <w:tc>
          <w:tcPr>
            <w:tcW w:w="2133" w:type="dxa"/>
            <w:gridSpan w:val="2"/>
            <w:vMerge w:val="restart"/>
          </w:tcPr>
          <w:p w14:paraId="7A49A756" w14:textId="77777777" w:rsidR="00736779" w:rsidRPr="007640A1" w:rsidRDefault="00736779" w:rsidP="005F3EEA">
            <w:pPr>
              <w:ind w:left="-57" w:right="-57"/>
              <w:jc w:val="center"/>
              <w:rPr>
                <w:spacing w:val="-4"/>
                <w:sz w:val="22"/>
                <w:szCs w:val="22"/>
              </w:rPr>
            </w:pPr>
            <w:r w:rsidRPr="007640A1">
              <w:rPr>
                <w:color w:val="000000" w:themeColor="text1"/>
                <w:sz w:val="22"/>
                <w:szCs w:val="22"/>
                <w:lang w:val="en-US"/>
              </w:rPr>
              <w:t>5</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Улучшения</w:t>
            </w:r>
          </w:p>
        </w:tc>
        <w:tc>
          <w:tcPr>
            <w:tcW w:w="6665" w:type="dxa"/>
          </w:tcPr>
          <w:p w14:paraId="76A5818E" w14:textId="77777777" w:rsidR="00736779" w:rsidRPr="007640A1" w:rsidRDefault="00736779" w:rsidP="005F3EEA">
            <w:pPr>
              <w:ind w:left="-57" w:right="-57"/>
              <w:rPr>
                <w:spacing w:val="-6"/>
                <w:sz w:val="22"/>
                <w:szCs w:val="22"/>
              </w:rPr>
            </w:pPr>
            <w:r w:rsidRPr="007640A1">
              <w:rPr>
                <w:spacing w:val="-6"/>
                <w:sz w:val="22"/>
                <w:szCs w:val="22"/>
              </w:rPr>
              <w:t>Алгоритм улучшения</w:t>
            </w:r>
          </w:p>
        </w:tc>
        <w:tc>
          <w:tcPr>
            <w:tcW w:w="1294" w:type="dxa"/>
          </w:tcPr>
          <w:p w14:paraId="46681368"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restart"/>
            <w:vAlign w:val="center"/>
          </w:tcPr>
          <w:p w14:paraId="21BD4923" w14:textId="77777777" w:rsidR="00736779" w:rsidRPr="007640A1" w:rsidRDefault="00736779" w:rsidP="005F3EEA">
            <w:pPr>
              <w:ind w:left="-57" w:right="-57"/>
              <w:jc w:val="center"/>
              <w:rPr>
                <w:bCs/>
                <w:spacing w:val="-4"/>
                <w:sz w:val="22"/>
                <w:szCs w:val="22"/>
              </w:rPr>
            </w:pPr>
            <w:r w:rsidRPr="007640A1">
              <w:rPr>
                <w:color w:val="000000"/>
                <w:spacing w:val="-4"/>
                <w:sz w:val="22"/>
                <w:szCs w:val="22"/>
              </w:rPr>
              <w:t>1</w:t>
            </w:r>
          </w:p>
        </w:tc>
        <w:tc>
          <w:tcPr>
            <w:tcW w:w="1952" w:type="dxa"/>
            <w:gridSpan w:val="2"/>
            <w:vMerge w:val="restart"/>
            <w:vAlign w:val="center"/>
          </w:tcPr>
          <w:p w14:paraId="75AB7AB6"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4E8F7E65" w14:textId="77777777" w:rsidR="00736779" w:rsidRPr="007640A1" w:rsidRDefault="00736779" w:rsidP="005F3EEA">
            <w:pPr>
              <w:ind w:left="-57" w:right="-57"/>
              <w:jc w:val="center"/>
              <w:rPr>
                <w:bCs/>
                <w:spacing w:val="-4"/>
                <w:sz w:val="22"/>
                <w:szCs w:val="22"/>
              </w:rPr>
            </w:pPr>
            <w:r w:rsidRPr="007640A1">
              <w:rPr>
                <w:color w:val="000000"/>
                <w:spacing w:val="-4"/>
                <w:sz w:val="22"/>
                <w:szCs w:val="22"/>
              </w:rPr>
              <w:t>20,0</w:t>
            </w:r>
          </w:p>
        </w:tc>
      </w:tr>
      <w:tr w:rsidR="00736779" w:rsidRPr="007640A1" w14:paraId="2D2840C3" w14:textId="77777777" w:rsidTr="005F3EEA">
        <w:trPr>
          <w:gridAfter w:val="1"/>
          <w:wAfter w:w="24" w:type="dxa"/>
          <w:trHeight w:val="51"/>
          <w:jc w:val="center"/>
        </w:trPr>
        <w:tc>
          <w:tcPr>
            <w:tcW w:w="2133" w:type="dxa"/>
            <w:gridSpan w:val="2"/>
            <w:vMerge/>
          </w:tcPr>
          <w:p w14:paraId="3C0D70F5" w14:textId="77777777" w:rsidR="00736779" w:rsidRPr="007640A1" w:rsidRDefault="00736779" w:rsidP="005F3EEA">
            <w:pPr>
              <w:ind w:left="-57" w:right="-57"/>
              <w:jc w:val="center"/>
              <w:rPr>
                <w:color w:val="000000" w:themeColor="text1"/>
                <w:sz w:val="22"/>
                <w:szCs w:val="22"/>
              </w:rPr>
            </w:pPr>
          </w:p>
        </w:tc>
        <w:tc>
          <w:tcPr>
            <w:tcW w:w="6665" w:type="dxa"/>
          </w:tcPr>
          <w:p w14:paraId="6AB348EF" w14:textId="77777777" w:rsidR="00736779" w:rsidRPr="007640A1" w:rsidRDefault="00736779" w:rsidP="005F3EEA">
            <w:pPr>
              <w:ind w:left="-57" w:right="-57"/>
              <w:rPr>
                <w:spacing w:val="-4"/>
                <w:sz w:val="22"/>
                <w:szCs w:val="22"/>
              </w:rPr>
            </w:pPr>
            <w:r w:rsidRPr="007640A1">
              <w:rPr>
                <w:spacing w:val="-4"/>
                <w:sz w:val="22"/>
                <w:szCs w:val="22"/>
              </w:rPr>
              <w:t>Реализация цикла PDCA</w:t>
            </w:r>
          </w:p>
        </w:tc>
        <w:tc>
          <w:tcPr>
            <w:tcW w:w="1294" w:type="dxa"/>
          </w:tcPr>
          <w:p w14:paraId="7B01E22C"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124E9AAA"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6C9015CA"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6EA0E2C3" w14:textId="77777777" w:rsidR="00736779" w:rsidRPr="007640A1" w:rsidRDefault="00736779" w:rsidP="005F3EEA">
            <w:pPr>
              <w:ind w:left="-57" w:right="-57"/>
              <w:jc w:val="center"/>
              <w:rPr>
                <w:bCs/>
                <w:spacing w:val="-4"/>
                <w:sz w:val="22"/>
                <w:szCs w:val="22"/>
              </w:rPr>
            </w:pPr>
          </w:p>
        </w:tc>
      </w:tr>
      <w:tr w:rsidR="00736779" w:rsidRPr="007640A1" w14:paraId="3883513A" w14:textId="77777777" w:rsidTr="005F3EEA">
        <w:trPr>
          <w:gridAfter w:val="1"/>
          <w:wAfter w:w="24" w:type="dxa"/>
          <w:trHeight w:val="51"/>
          <w:jc w:val="center"/>
        </w:trPr>
        <w:tc>
          <w:tcPr>
            <w:tcW w:w="2133" w:type="dxa"/>
            <w:gridSpan w:val="2"/>
            <w:vMerge/>
          </w:tcPr>
          <w:p w14:paraId="7C493E4C" w14:textId="77777777" w:rsidR="00736779" w:rsidRPr="007640A1" w:rsidRDefault="00736779" w:rsidP="005F3EEA">
            <w:pPr>
              <w:ind w:left="-57" w:right="-57"/>
              <w:jc w:val="center"/>
              <w:rPr>
                <w:color w:val="000000" w:themeColor="text1"/>
                <w:sz w:val="22"/>
                <w:szCs w:val="22"/>
              </w:rPr>
            </w:pPr>
          </w:p>
        </w:tc>
        <w:tc>
          <w:tcPr>
            <w:tcW w:w="6665" w:type="dxa"/>
          </w:tcPr>
          <w:p w14:paraId="20E7D210" w14:textId="77777777" w:rsidR="00736779" w:rsidRPr="007640A1" w:rsidRDefault="00736779" w:rsidP="005F3EEA">
            <w:pPr>
              <w:ind w:left="-57" w:right="-57"/>
              <w:rPr>
                <w:spacing w:val="-4"/>
                <w:sz w:val="22"/>
                <w:szCs w:val="22"/>
              </w:rPr>
            </w:pPr>
            <w:r w:rsidRPr="007640A1">
              <w:rPr>
                <w:spacing w:val="-4"/>
                <w:sz w:val="22"/>
                <w:szCs w:val="22"/>
              </w:rPr>
              <w:t>План развития</w:t>
            </w:r>
          </w:p>
        </w:tc>
        <w:tc>
          <w:tcPr>
            <w:tcW w:w="1294" w:type="dxa"/>
          </w:tcPr>
          <w:p w14:paraId="78726B3A"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588891D8"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0A4FFC64"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3992318A" w14:textId="77777777" w:rsidR="00736779" w:rsidRPr="007640A1" w:rsidRDefault="00736779" w:rsidP="005F3EEA">
            <w:pPr>
              <w:ind w:left="-57" w:right="-57"/>
              <w:jc w:val="center"/>
              <w:rPr>
                <w:bCs/>
                <w:spacing w:val="-4"/>
                <w:sz w:val="22"/>
                <w:szCs w:val="22"/>
              </w:rPr>
            </w:pPr>
          </w:p>
        </w:tc>
      </w:tr>
      <w:tr w:rsidR="00736779" w:rsidRPr="007640A1" w14:paraId="385F36C1" w14:textId="77777777" w:rsidTr="005F3EEA">
        <w:trPr>
          <w:gridAfter w:val="1"/>
          <w:wAfter w:w="24" w:type="dxa"/>
          <w:trHeight w:val="51"/>
          <w:jc w:val="center"/>
        </w:trPr>
        <w:tc>
          <w:tcPr>
            <w:tcW w:w="2133" w:type="dxa"/>
            <w:gridSpan w:val="2"/>
            <w:vMerge/>
          </w:tcPr>
          <w:p w14:paraId="20CFEC99" w14:textId="77777777" w:rsidR="00736779" w:rsidRPr="007640A1" w:rsidRDefault="00736779" w:rsidP="005F3EEA">
            <w:pPr>
              <w:ind w:left="-57" w:right="-57"/>
              <w:jc w:val="center"/>
              <w:rPr>
                <w:color w:val="000000" w:themeColor="text1"/>
                <w:sz w:val="22"/>
                <w:szCs w:val="22"/>
              </w:rPr>
            </w:pPr>
          </w:p>
        </w:tc>
        <w:tc>
          <w:tcPr>
            <w:tcW w:w="6665" w:type="dxa"/>
          </w:tcPr>
          <w:p w14:paraId="63B46AD8" w14:textId="77777777" w:rsidR="00736779" w:rsidRPr="007640A1" w:rsidRDefault="00736779" w:rsidP="005F3EEA">
            <w:pPr>
              <w:ind w:left="-57" w:right="-57"/>
              <w:rPr>
                <w:spacing w:val="-4"/>
                <w:sz w:val="22"/>
                <w:szCs w:val="22"/>
              </w:rPr>
            </w:pPr>
            <w:r w:rsidRPr="007640A1">
              <w:rPr>
                <w:spacing w:val="-4"/>
                <w:sz w:val="22"/>
                <w:szCs w:val="22"/>
              </w:rPr>
              <w:t>Алгоритм управления изменениями</w:t>
            </w:r>
          </w:p>
        </w:tc>
        <w:tc>
          <w:tcPr>
            <w:tcW w:w="1294" w:type="dxa"/>
          </w:tcPr>
          <w:p w14:paraId="1B73C254"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42F2CC89"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779D6A33"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6D001CD6" w14:textId="77777777" w:rsidR="00736779" w:rsidRPr="007640A1" w:rsidRDefault="00736779" w:rsidP="005F3EEA">
            <w:pPr>
              <w:ind w:left="-57" w:right="-57"/>
              <w:jc w:val="center"/>
              <w:rPr>
                <w:bCs/>
                <w:spacing w:val="-4"/>
                <w:sz w:val="22"/>
                <w:szCs w:val="22"/>
              </w:rPr>
            </w:pPr>
          </w:p>
        </w:tc>
      </w:tr>
      <w:tr w:rsidR="00736779" w:rsidRPr="007640A1" w14:paraId="446D8AF5" w14:textId="77777777" w:rsidTr="005F3EEA">
        <w:trPr>
          <w:gridAfter w:val="1"/>
          <w:wAfter w:w="24" w:type="dxa"/>
          <w:trHeight w:val="51"/>
          <w:jc w:val="center"/>
        </w:trPr>
        <w:tc>
          <w:tcPr>
            <w:tcW w:w="2133" w:type="dxa"/>
            <w:gridSpan w:val="2"/>
            <w:vMerge/>
          </w:tcPr>
          <w:p w14:paraId="37C44B14" w14:textId="77777777" w:rsidR="00736779" w:rsidRPr="007640A1" w:rsidRDefault="00736779" w:rsidP="005F3EEA">
            <w:pPr>
              <w:ind w:left="-57" w:right="-57"/>
              <w:jc w:val="center"/>
              <w:rPr>
                <w:color w:val="000000" w:themeColor="text1"/>
                <w:sz w:val="22"/>
                <w:szCs w:val="22"/>
              </w:rPr>
            </w:pPr>
          </w:p>
        </w:tc>
        <w:tc>
          <w:tcPr>
            <w:tcW w:w="6665" w:type="dxa"/>
          </w:tcPr>
          <w:p w14:paraId="00810441" w14:textId="77777777" w:rsidR="00736779" w:rsidRPr="007640A1" w:rsidRDefault="00736779" w:rsidP="005F3EEA">
            <w:pPr>
              <w:ind w:left="-57" w:right="-57"/>
              <w:rPr>
                <w:bCs/>
                <w:spacing w:val="-4"/>
                <w:sz w:val="22"/>
                <w:szCs w:val="22"/>
              </w:rPr>
            </w:pPr>
            <w:r w:rsidRPr="007640A1">
              <w:rPr>
                <w:spacing w:val="-4"/>
                <w:sz w:val="22"/>
                <w:szCs w:val="22"/>
                <w:lang w:val="en-US"/>
              </w:rPr>
              <w:t>KPI</w:t>
            </w:r>
            <w:r w:rsidRPr="007640A1">
              <w:rPr>
                <w:spacing w:val="-4"/>
                <w:sz w:val="22"/>
                <w:szCs w:val="22"/>
              </w:rPr>
              <w:t xml:space="preserve"> менеджерам за улучшение</w:t>
            </w:r>
          </w:p>
        </w:tc>
        <w:tc>
          <w:tcPr>
            <w:tcW w:w="1294" w:type="dxa"/>
          </w:tcPr>
          <w:p w14:paraId="708CD7C0"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663DCC0C"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6BC9D1EE"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3887950B" w14:textId="77777777" w:rsidR="00736779" w:rsidRPr="007640A1" w:rsidRDefault="00736779" w:rsidP="005F3EEA">
            <w:pPr>
              <w:ind w:left="-57" w:right="-57"/>
              <w:jc w:val="center"/>
              <w:rPr>
                <w:bCs/>
                <w:spacing w:val="-4"/>
                <w:sz w:val="22"/>
                <w:szCs w:val="22"/>
              </w:rPr>
            </w:pPr>
          </w:p>
        </w:tc>
      </w:tr>
      <w:tr w:rsidR="00736779" w:rsidRPr="007640A1" w14:paraId="5EAF2B6A" w14:textId="77777777" w:rsidTr="005F3EEA">
        <w:trPr>
          <w:gridAfter w:val="1"/>
          <w:wAfter w:w="24" w:type="dxa"/>
          <w:trHeight w:val="51"/>
          <w:jc w:val="center"/>
        </w:trPr>
        <w:tc>
          <w:tcPr>
            <w:tcW w:w="2133" w:type="dxa"/>
            <w:gridSpan w:val="2"/>
            <w:vMerge w:val="restart"/>
          </w:tcPr>
          <w:p w14:paraId="3978A92E" w14:textId="77777777" w:rsidR="00736779" w:rsidRPr="007640A1" w:rsidRDefault="00736779" w:rsidP="005F3EEA">
            <w:pPr>
              <w:ind w:left="-57" w:right="-57"/>
              <w:jc w:val="center"/>
              <w:rPr>
                <w:color w:val="000000" w:themeColor="text1"/>
                <w:sz w:val="22"/>
                <w:szCs w:val="22"/>
              </w:rPr>
            </w:pPr>
            <w:r w:rsidRPr="007640A1">
              <w:rPr>
                <w:color w:val="000000" w:themeColor="text1"/>
                <w:sz w:val="22"/>
                <w:szCs w:val="22"/>
                <w:lang w:val="en-US"/>
              </w:rPr>
              <w:t>6</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Системности</w:t>
            </w:r>
          </w:p>
        </w:tc>
        <w:tc>
          <w:tcPr>
            <w:tcW w:w="6665" w:type="dxa"/>
          </w:tcPr>
          <w:p w14:paraId="64FF0AD2" w14:textId="77777777" w:rsidR="00736779" w:rsidRPr="007640A1" w:rsidRDefault="00736779" w:rsidP="005F3EEA">
            <w:pPr>
              <w:ind w:left="-57" w:right="-57"/>
              <w:rPr>
                <w:bCs/>
                <w:spacing w:val="-4"/>
                <w:sz w:val="22"/>
                <w:szCs w:val="22"/>
              </w:rPr>
            </w:pPr>
            <w:r w:rsidRPr="007640A1">
              <w:rPr>
                <w:spacing w:val="-4"/>
                <w:sz w:val="22"/>
                <w:szCs w:val="22"/>
              </w:rPr>
              <w:t xml:space="preserve">Утверждена система </w:t>
            </w:r>
            <w:r w:rsidRPr="007640A1">
              <w:rPr>
                <w:spacing w:val="-4"/>
                <w:sz w:val="22"/>
                <w:szCs w:val="22"/>
                <w:lang w:val="en-US"/>
              </w:rPr>
              <w:t>PM</w:t>
            </w:r>
            <w:r w:rsidRPr="007640A1">
              <w:rPr>
                <w:spacing w:val="-4"/>
                <w:sz w:val="22"/>
                <w:szCs w:val="22"/>
              </w:rPr>
              <w:t xml:space="preserve"> (на уровне структуры)</w:t>
            </w:r>
          </w:p>
        </w:tc>
        <w:tc>
          <w:tcPr>
            <w:tcW w:w="1294" w:type="dxa"/>
            <w:vAlign w:val="center"/>
          </w:tcPr>
          <w:p w14:paraId="274F1493" w14:textId="77777777" w:rsidR="00736779" w:rsidRPr="007640A1" w:rsidRDefault="00736779" w:rsidP="005F3EEA">
            <w:pPr>
              <w:ind w:left="-57" w:right="-57"/>
              <w:jc w:val="center"/>
              <w:rPr>
                <w:spacing w:val="-4"/>
                <w:sz w:val="22"/>
                <w:szCs w:val="22"/>
                <w:lang w:val="en-US"/>
              </w:rPr>
            </w:pPr>
            <w:r w:rsidRPr="007640A1">
              <w:rPr>
                <w:spacing w:val="-4"/>
                <w:sz w:val="22"/>
                <w:szCs w:val="22"/>
              </w:rPr>
              <w:t>1</w:t>
            </w:r>
          </w:p>
        </w:tc>
        <w:tc>
          <w:tcPr>
            <w:tcW w:w="1102" w:type="dxa"/>
            <w:vMerge w:val="restart"/>
            <w:vAlign w:val="center"/>
          </w:tcPr>
          <w:p w14:paraId="1FD50FAA" w14:textId="77777777" w:rsidR="00736779" w:rsidRPr="007640A1" w:rsidRDefault="00736779" w:rsidP="005F3EEA">
            <w:pPr>
              <w:ind w:left="-57" w:right="-57"/>
              <w:jc w:val="center"/>
              <w:rPr>
                <w:spacing w:val="-4"/>
                <w:sz w:val="22"/>
                <w:szCs w:val="22"/>
              </w:rPr>
            </w:pPr>
            <w:r w:rsidRPr="007640A1">
              <w:rPr>
                <w:color w:val="000000"/>
                <w:spacing w:val="-4"/>
                <w:sz w:val="22"/>
                <w:szCs w:val="22"/>
              </w:rPr>
              <w:t>3</w:t>
            </w:r>
          </w:p>
        </w:tc>
        <w:tc>
          <w:tcPr>
            <w:tcW w:w="1952" w:type="dxa"/>
            <w:gridSpan w:val="2"/>
            <w:vMerge w:val="restart"/>
            <w:vAlign w:val="center"/>
          </w:tcPr>
          <w:p w14:paraId="4BC6B271"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20B8700B" w14:textId="77777777" w:rsidR="00736779" w:rsidRPr="007640A1" w:rsidRDefault="00736779" w:rsidP="005F3EEA">
            <w:pPr>
              <w:ind w:left="-57" w:right="-57"/>
              <w:jc w:val="center"/>
              <w:rPr>
                <w:bCs/>
                <w:spacing w:val="-4"/>
                <w:sz w:val="22"/>
                <w:szCs w:val="22"/>
              </w:rPr>
            </w:pPr>
            <w:r w:rsidRPr="007640A1">
              <w:rPr>
                <w:color w:val="000000"/>
                <w:spacing w:val="-4"/>
                <w:sz w:val="22"/>
                <w:szCs w:val="22"/>
              </w:rPr>
              <w:t>60,0</w:t>
            </w:r>
          </w:p>
        </w:tc>
      </w:tr>
      <w:tr w:rsidR="00736779" w:rsidRPr="007640A1" w14:paraId="0B113886" w14:textId="77777777" w:rsidTr="005F3EEA">
        <w:trPr>
          <w:gridAfter w:val="1"/>
          <w:wAfter w:w="24" w:type="dxa"/>
          <w:trHeight w:val="51"/>
          <w:jc w:val="center"/>
        </w:trPr>
        <w:tc>
          <w:tcPr>
            <w:tcW w:w="2133" w:type="dxa"/>
            <w:gridSpan w:val="2"/>
            <w:vMerge/>
          </w:tcPr>
          <w:p w14:paraId="01215E0C" w14:textId="77777777" w:rsidR="00736779" w:rsidRPr="007640A1" w:rsidRDefault="00736779" w:rsidP="005F3EEA">
            <w:pPr>
              <w:ind w:left="-57" w:right="-57"/>
              <w:jc w:val="center"/>
              <w:rPr>
                <w:color w:val="000000" w:themeColor="text1"/>
                <w:sz w:val="22"/>
                <w:szCs w:val="22"/>
              </w:rPr>
            </w:pPr>
          </w:p>
        </w:tc>
        <w:tc>
          <w:tcPr>
            <w:tcW w:w="6665" w:type="dxa"/>
          </w:tcPr>
          <w:p w14:paraId="7821B258" w14:textId="77777777" w:rsidR="00736779" w:rsidRPr="007640A1" w:rsidRDefault="00736779" w:rsidP="005F3EEA">
            <w:pPr>
              <w:ind w:left="-57" w:right="-57"/>
              <w:rPr>
                <w:bCs/>
                <w:spacing w:val="-4"/>
                <w:sz w:val="22"/>
                <w:szCs w:val="22"/>
              </w:rPr>
            </w:pPr>
            <w:r w:rsidRPr="007640A1">
              <w:rPr>
                <w:spacing w:val="-4"/>
                <w:sz w:val="22"/>
                <w:szCs w:val="22"/>
              </w:rPr>
              <w:t xml:space="preserve">Утверждена система </w:t>
            </w:r>
            <w:r w:rsidRPr="007640A1">
              <w:rPr>
                <w:spacing w:val="-4"/>
                <w:sz w:val="22"/>
                <w:szCs w:val="22"/>
                <w:lang w:val="en-US"/>
              </w:rPr>
              <w:t>PM</w:t>
            </w:r>
            <w:r w:rsidRPr="007640A1">
              <w:rPr>
                <w:spacing w:val="-4"/>
                <w:sz w:val="22"/>
                <w:szCs w:val="22"/>
              </w:rPr>
              <w:t xml:space="preserve"> (на уровне целей и задач)</w:t>
            </w:r>
          </w:p>
        </w:tc>
        <w:tc>
          <w:tcPr>
            <w:tcW w:w="1294" w:type="dxa"/>
            <w:vAlign w:val="center"/>
          </w:tcPr>
          <w:p w14:paraId="3FC3DED1"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5847DF1A"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5846C6DB"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2E47944E" w14:textId="77777777" w:rsidR="00736779" w:rsidRPr="007640A1" w:rsidRDefault="00736779" w:rsidP="005F3EEA">
            <w:pPr>
              <w:ind w:left="-57" w:right="-57"/>
              <w:jc w:val="center"/>
              <w:rPr>
                <w:bCs/>
                <w:spacing w:val="-4"/>
                <w:sz w:val="22"/>
                <w:szCs w:val="22"/>
              </w:rPr>
            </w:pPr>
          </w:p>
        </w:tc>
      </w:tr>
      <w:tr w:rsidR="00736779" w:rsidRPr="007640A1" w14:paraId="28494352" w14:textId="77777777" w:rsidTr="005F3EEA">
        <w:trPr>
          <w:gridAfter w:val="1"/>
          <w:wAfter w:w="24" w:type="dxa"/>
          <w:trHeight w:val="51"/>
          <w:jc w:val="center"/>
        </w:trPr>
        <w:tc>
          <w:tcPr>
            <w:tcW w:w="2133" w:type="dxa"/>
            <w:gridSpan w:val="2"/>
            <w:vMerge/>
          </w:tcPr>
          <w:p w14:paraId="2EB22B65" w14:textId="77777777" w:rsidR="00736779" w:rsidRPr="007640A1" w:rsidRDefault="00736779" w:rsidP="005F3EEA">
            <w:pPr>
              <w:ind w:left="-57" w:right="-57"/>
              <w:jc w:val="center"/>
              <w:rPr>
                <w:color w:val="000000" w:themeColor="text1"/>
                <w:sz w:val="22"/>
                <w:szCs w:val="22"/>
              </w:rPr>
            </w:pPr>
          </w:p>
        </w:tc>
        <w:tc>
          <w:tcPr>
            <w:tcW w:w="6665" w:type="dxa"/>
          </w:tcPr>
          <w:p w14:paraId="04379CCF" w14:textId="77777777" w:rsidR="00736779" w:rsidRPr="007640A1" w:rsidRDefault="00736779" w:rsidP="005F3EEA">
            <w:pPr>
              <w:ind w:left="-57" w:right="-57"/>
              <w:rPr>
                <w:bCs/>
                <w:spacing w:val="-4"/>
                <w:sz w:val="22"/>
                <w:szCs w:val="22"/>
              </w:rPr>
            </w:pPr>
            <w:r w:rsidRPr="007640A1">
              <w:rPr>
                <w:spacing w:val="-4"/>
                <w:sz w:val="22"/>
                <w:szCs w:val="22"/>
              </w:rPr>
              <w:t xml:space="preserve">Утверждена система </w:t>
            </w:r>
            <w:r w:rsidRPr="007640A1">
              <w:rPr>
                <w:spacing w:val="-4"/>
                <w:sz w:val="22"/>
                <w:szCs w:val="22"/>
                <w:lang w:val="en-US"/>
              </w:rPr>
              <w:t>PM</w:t>
            </w:r>
            <w:r w:rsidRPr="007640A1">
              <w:rPr>
                <w:spacing w:val="-4"/>
                <w:sz w:val="22"/>
                <w:szCs w:val="22"/>
              </w:rPr>
              <w:t xml:space="preserve"> (на уровне интеграции в общую систему менеджмента)</w:t>
            </w:r>
          </w:p>
        </w:tc>
        <w:tc>
          <w:tcPr>
            <w:tcW w:w="1294" w:type="dxa"/>
            <w:vAlign w:val="center"/>
          </w:tcPr>
          <w:p w14:paraId="64875FE1"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102" w:type="dxa"/>
            <w:vMerge/>
            <w:vAlign w:val="center"/>
          </w:tcPr>
          <w:p w14:paraId="38761ACC"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25EED8B5"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56FC4E00" w14:textId="77777777" w:rsidR="00736779" w:rsidRPr="007640A1" w:rsidRDefault="00736779" w:rsidP="005F3EEA">
            <w:pPr>
              <w:ind w:left="-57" w:right="-57"/>
              <w:jc w:val="center"/>
              <w:rPr>
                <w:bCs/>
                <w:spacing w:val="-4"/>
                <w:sz w:val="22"/>
                <w:szCs w:val="22"/>
              </w:rPr>
            </w:pPr>
          </w:p>
        </w:tc>
      </w:tr>
      <w:tr w:rsidR="00736779" w:rsidRPr="007640A1" w14:paraId="5420130C" w14:textId="77777777" w:rsidTr="005F3EEA">
        <w:trPr>
          <w:gridAfter w:val="1"/>
          <w:wAfter w:w="24" w:type="dxa"/>
          <w:trHeight w:val="51"/>
          <w:jc w:val="center"/>
        </w:trPr>
        <w:tc>
          <w:tcPr>
            <w:tcW w:w="2133" w:type="dxa"/>
            <w:gridSpan w:val="2"/>
            <w:vMerge/>
          </w:tcPr>
          <w:p w14:paraId="1DA87B28" w14:textId="77777777" w:rsidR="00736779" w:rsidRPr="007640A1" w:rsidRDefault="00736779" w:rsidP="005F3EEA">
            <w:pPr>
              <w:ind w:left="-57" w:right="-57"/>
              <w:jc w:val="center"/>
              <w:rPr>
                <w:color w:val="000000" w:themeColor="text1"/>
                <w:sz w:val="22"/>
                <w:szCs w:val="22"/>
              </w:rPr>
            </w:pPr>
          </w:p>
        </w:tc>
        <w:tc>
          <w:tcPr>
            <w:tcW w:w="6665" w:type="dxa"/>
          </w:tcPr>
          <w:p w14:paraId="63896341" w14:textId="77777777" w:rsidR="00736779" w:rsidRPr="007640A1" w:rsidRDefault="00736779" w:rsidP="005F3EEA">
            <w:pPr>
              <w:ind w:left="-57" w:right="-57"/>
              <w:rPr>
                <w:bCs/>
                <w:spacing w:val="-4"/>
                <w:sz w:val="22"/>
                <w:szCs w:val="22"/>
              </w:rPr>
            </w:pPr>
            <w:r w:rsidRPr="007640A1">
              <w:rPr>
                <w:spacing w:val="-4"/>
                <w:sz w:val="22"/>
                <w:szCs w:val="22"/>
              </w:rPr>
              <w:t xml:space="preserve">Утверждена система </w:t>
            </w:r>
            <w:r w:rsidRPr="007640A1">
              <w:rPr>
                <w:spacing w:val="-4"/>
                <w:sz w:val="22"/>
                <w:szCs w:val="22"/>
                <w:lang w:val="en-US"/>
              </w:rPr>
              <w:t>PM</w:t>
            </w:r>
            <w:r w:rsidRPr="007640A1">
              <w:rPr>
                <w:spacing w:val="-4"/>
                <w:sz w:val="22"/>
                <w:szCs w:val="22"/>
              </w:rPr>
              <w:t xml:space="preserve"> (на уровне подробной документации о системе </w:t>
            </w:r>
            <w:r w:rsidRPr="007640A1">
              <w:rPr>
                <w:spacing w:val="-4"/>
                <w:sz w:val="22"/>
                <w:szCs w:val="22"/>
                <w:lang w:val="en-US"/>
              </w:rPr>
              <w:t>PM</w:t>
            </w:r>
            <w:r w:rsidRPr="007640A1">
              <w:rPr>
                <w:spacing w:val="-4"/>
                <w:sz w:val="22"/>
                <w:szCs w:val="22"/>
              </w:rPr>
              <w:t>)</w:t>
            </w:r>
          </w:p>
        </w:tc>
        <w:tc>
          <w:tcPr>
            <w:tcW w:w="1294" w:type="dxa"/>
            <w:vAlign w:val="center"/>
          </w:tcPr>
          <w:p w14:paraId="28B19785"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0</w:t>
            </w:r>
          </w:p>
        </w:tc>
        <w:tc>
          <w:tcPr>
            <w:tcW w:w="1102" w:type="dxa"/>
            <w:vMerge/>
            <w:vAlign w:val="center"/>
          </w:tcPr>
          <w:p w14:paraId="400E9A2A"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0B3D16BA"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419D8C67" w14:textId="77777777" w:rsidR="00736779" w:rsidRPr="007640A1" w:rsidRDefault="00736779" w:rsidP="005F3EEA">
            <w:pPr>
              <w:ind w:left="-57" w:right="-57"/>
              <w:jc w:val="center"/>
              <w:rPr>
                <w:bCs/>
                <w:spacing w:val="-4"/>
                <w:sz w:val="22"/>
                <w:szCs w:val="22"/>
              </w:rPr>
            </w:pPr>
          </w:p>
        </w:tc>
      </w:tr>
      <w:tr w:rsidR="00736779" w:rsidRPr="007640A1" w14:paraId="1F345561" w14:textId="77777777" w:rsidTr="005F3EEA">
        <w:trPr>
          <w:gridAfter w:val="1"/>
          <w:wAfter w:w="24" w:type="dxa"/>
          <w:trHeight w:val="51"/>
          <w:jc w:val="center"/>
        </w:trPr>
        <w:tc>
          <w:tcPr>
            <w:tcW w:w="2133" w:type="dxa"/>
            <w:gridSpan w:val="2"/>
            <w:vMerge/>
          </w:tcPr>
          <w:p w14:paraId="6D87A612" w14:textId="77777777" w:rsidR="00736779" w:rsidRPr="007640A1" w:rsidRDefault="00736779" w:rsidP="005F3EEA">
            <w:pPr>
              <w:ind w:left="-57" w:right="-57"/>
              <w:jc w:val="center"/>
              <w:rPr>
                <w:color w:val="000000" w:themeColor="text1"/>
                <w:sz w:val="22"/>
                <w:szCs w:val="22"/>
              </w:rPr>
            </w:pPr>
          </w:p>
        </w:tc>
        <w:tc>
          <w:tcPr>
            <w:tcW w:w="6665" w:type="dxa"/>
          </w:tcPr>
          <w:p w14:paraId="07FB0444" w14:textId="77777777" w:rsidR="00736779" w:rsidRPr="007640A1" w:rsidRDefault="00736779" w:rsidP="005F3EEA">
            <w:pPr>
              <w:ind w:left="-57" w:right="-57"/>
              <w:rPr>
                <w:bCs/>
                <w:spacing w:val="-4"/>
                <w:sz w:val="22"/>
                <w:szCs w:val="22"/>
              </w:rPr>
            </w:pPr>
            <w:r w:rsidRPr="007640A1">
              <w:rPr>
                <w:spacing w:val="-4"/>
                <w:sz w:val="22"/>
                <w:szCs w:val="22"/>
              </w:rPr>
              <w:t xml:space="preserve">Практика экспертизы управленческих решений на предмет соответствия целям и задачам системы </w:t>
            </w:r>
            <w:r w:rsidRPr="007640A1">
              <w:rPr>
                <w:spacing w:val="-4"/>
                <w:sz w:val="22"/>
                <w:szCs w:val="22"/>
                <w:lang w:val="en-US"/>
              </w:rPr>
              <w:t>PM</w:t>
            </w:r>
          </w:p>
        </w:tc>
        <w:tc>
          <w:tcPr>
            <w:tcW w:w="1294" w:type="dxa"/>
            <w:vAlign w:val="center"/>
          </w:tcPr>
          <w:p w14:paraId="43DF649E"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6C23D8EA"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364568D8"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1FD3E63C" w14:textId="77777777" w:rsidR="00736779" w:rsidRPr="007640A1" w:rsidRDefault="00736779" w:rsidP="005F3EEA">
            <w:pPr>
              <w:ind w:left="-57" w:right="-57"/>
              <w:jc w:val="center"/>
              <w:rPr>
                <w:bCs/>
                <w:spacing w:val="-4"/>
                <w:sz w:val="22"/>
                <w:szCs w:val="22"/>
              </w:rPr>
            </w:pPr>
          </w:p>
        </w:tc>
      </w:tr>
      <w:tr w:rsidR="00736779" w:rsidRPr="007640A1" w14:paraId="279D83A6" w14:textId="77777777" w:rsidTr="005F3EEA">
        <w:trPr>
          <w:gridAfter w:val="1"/>
          <w:wAfter w:w="24" w:type="dxa"/>
          <w:jc w:val="center"/>
        </w:trPr>
        <w:tc>
          <w:tcPr>
            <w:tcW w:w="8798" w:type="dxa"/>
            <w:gridSpan w:val="3"/>
            <w:vAlign w:val="center"/>
          </w:tcPr>
          <w:p w14:paraId="35BC2BF4" w14:textId="77777777" w:rsidR="00736779" w:rsidRPr="007640A1" w:rsidRDefault="00736779" w:rsidP="005F3EEA">
            <w:pPr>
              <w:ind w:left="-57" w:right="-57" w:firstLine="709"/>
              <w:rPr>
                <w:bCs/>
                <w:spacing w:val="-4"/>
                <w:sz w:val="22"/>
                <w:szCs w:val="22"/>
              </w:rPr>
            </w:pPr>
            <w:r w:rsidRPr="007640A1">
              <w:rPr>
                <w:bCs/>
                <w:spacing w:val="-4"/>
                <w:sz w:val="22"/>
                <w:szCs w:val="22"/>
              </w:rPr>
              <w:t>Итого стратегически ориентированные</w:t>
            </w:r>
          </w:p>
        </w:tc>
        <w:tc>
          <w:tcPr>
            <w:tcW w:w="1294" w:type="dxa"/>
            <w:vAlign w:val="center"/>
          </w:tcPr>
          <w:p w14:paraId="0EEEEE95" w14:textId="77777777" w:rsidR="00736779" w:rsidRPr="007640A1" w:rsidRDefault="00736779" w:rsidP="005F3EEA">
            <w:pPr>
              <w:ind w:left="-57" w:right="-57"/>
              <w:jc w:val="center"/>
              <w:rPr>
                <w:spacing w:val="-4"/>
                <w:sz w:val="22"/>
                <w:szCs w:val="22"/>
              </w:rPr>
            </w:pPr>
            <w:r w:rsidRPr="007640A1">
              <w:rPr>
                <w:color w:val="000000"/>
                <w:spacing w:val="-4"/>
                <w:sz w:val="22"/>
                <w:szCs w:val="22"/>
              </w:rPr>
              <w:t>14</w:t>
            </w:r>
          </w:p>
        </w:tc>
        <w:tc>
          <w:tcPr>
            <w:tcW w:w="1102" w:type="dxa"/>
            <w:vAlign w:val="center"/>
          </w:tcPr>
          <w:p w14:paraId="7F4393C8" w14:textId="77777777" w:rsidR="00736779" w:rsidRPr="007640A1" w:rsidRDefault="00736779" w:rsidP="005F3EEA">
            <w:pPr>
              <w:ind w:left="-57" w:right="-57"/>
              <w:jc w:val="center"/>
              <w:rPr>
                <w:spacing w:val="-4"/>
                <w:sz w:val="22"/>
                <w:szCs w:val="22"/>
              </w:rPr>
            </w:pPr>
            <w:r w:rsidRPr="007640A1">
              <w:rPr>
                <w:color w:val="000000"/>
                <w:spacing w:val="-4"/>
                <w:sz w:val="22"/>
                <w:szCs w:val="22"/>
              </w:rPr>
              <w:t>14</w:t>
            </w:r>
          </w:p>
        </w:tc>
        <w:tc>
          <w:tcPr>
            <w:tcW w:w="1952" w:type="dxa"/>
            <w:gridSpan w:val="2"/>
            <w:vAlign w:val="center"/>
          </w:tcPr>
          <w:p w14:paraId="5E894EB3" w14:textId="77777777" w:rsidR="00736779" w:rsidRPr="007640A1" w:rsidRDefault="00736779" w:rsidP="005F3EEA">
            <w:pPr>
              <w:ind w:left="-57" w:right="-57"/>
              <w:jc w:val="center"/>
              <w:rPr>
                <w:spacing w:val="-4"/>
                <w:sz w:val="22"/>
                <w:szCs w:val="22"/>
              </w:rPr>
            </w:pPr>
            <w:r w:rsidRPr="007640A1">
              <w:rPr>
                <w:color w:val="000000"/>
                <w:spacing w:val="-4"/>
                <w:sz w:val="22"/>
                <w:szCs w:val="22"/>
              </w:rPr>
              <w:t>30</w:t>
            </w:r>
          </w:p>
        </w:tc>
        <w:tc>
          <w:tcPr>
            <w:tcW w:w="1416" w:type="dxa"/>
            <w:gridSpan w:val="2"/>
            <w:vAlign w:val="center"/>
          </w:tcPr>
          <w:p w14:paraId="549D0A35" w14:textId="77777777" w:rsidR="00736779" w:rsidRPr="007640A1" w:rsidRDefault="00736779" w:rsidP="005F3EEA">
            <w:pPr>
              <w:ind w:left="-57" w:right="-57"/>
              <w:jc w:val="center"/>
              <w:rPr>
                <w:spacing w:val="-4"/>
                <w:sz w:val="22"/>
                <w:szCs w:val="22"/>
              </w:rPr>
            </w:pPr>
            <w:r w:rsidRPr="007640A1">
              <w:rPr>
                <w:bCs/>
                <w:color w:val="000000"/>
                <w:spacing w:val="-4"/>
                <w:sz w:val="22"/>
                <w:szCs w:val="22"/>
              </w:rPr>
              <w:t>46,7</w:t>
            </w:r>
          </w:p>
        </w:tc>
      </w:tr>
      <w:tr w:rsidR="00736779" w:rsidRPr="007640A1" w14:paraId="2FAC6DCF" w14:textId="77777777" w:rsidTr="005F3EEA">
        <w:trPr>
          <w:gridAfter w:val="1"/>
          <w:wAfter w:w="24" w:type="dxa"/>
          <w:jc w:val="center"/>
        </w:trPr>
        <w:tc>
          <w:tcPr>
            <w:tcW w:w="14562" w:type="dxa"/>
            <w:gridSpan w:val="9"/>
            <w:vAlign w:val="center"/>
          </w:tcPr>
          <w:p w14:paraId="60D03C76" w14:textId="77777777" w:rsidR="00736779" w:rsidRPr="007640A1" w:rsidRDefault="00736779" w:rsidP="005F3EEA">
            <w:pPr>
              <w:ind w:left="-57" w:right="-57"/>
              <w:jc w:val="center"/>
              <w:rPr>
                <w:bCs/>
                <w:spacing w:val="-4"/>
                <w:sz w:val="22"/>
                <w:szCs w:val="22"/>
                <w:lang w:val="en-US"/>
              </w:rPr>
            </w:pPr>
            <w:r w:rsidRPr="007640A1">
              <w:rPr>
                <w:bCs/>
                <w:spacing w:val="-4"/>
                <w:sz w:val="22"/>
                <w:szCs w:val="22"/>
              </w:rPr>
              <w:t>Организационно-прикладные</w:t>
            </w:r>
          </w:p>
        </w:tc>
      </w:tr>
      <w:tr w:rsidR="00736779" w:rsidRPr="007640A1" w14:paraId="023D245E" w14:textId="77777777" w:rsidTr="005F3EEA">
        <w:trPr>
          <w:gridAfter w:val="1"/>
          <w:wAfter w:w="24" w:type="dxa"/>
          <w:trHeight w:val="102"/>
          <w:jc w:val="center"/>
        </w:trPr>
        <w:tc>
          <w:tcPr>
            <w:tcW w:w="2133" w:type="dxa"/>
            <w:gridSpan w:val="2"/>
            <w:vMerge w:val="restart"/>
          </w:tcPr>
          <w:p w14:paraId="04FD6A1B" w14:textId="77777777" w:rsidR="00736779" w:rsidRPr="007640A1" w:rsidRDefault="00736779" w:rsidP="005F3EEA">
            <w:pPr>
              <w:ind w:left="-57" w:right="-57"/>
              <w:jc w:val="center"/>
              <w:rPr>
                <w:spacing w:val="-4"/>
                <w:sz w:val="22"/>
                <w:szCs w:val="22"/>
              </w:rPr>
            </w:pPr>
            <w:r w:rsidRPr="007640A1">
              <w:rPr>
                <w:color w:val="000000" w:themeColor="text1"/>
                <w:sz w:val="22"/>
                <w:szCs w:val="22"/>
                <w:lang w:val="en-US"/>
              </w:rPr>
              <w:t>7</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Ответственности</w:t>
            </w:r>
          </w:p>
        </w:tc>
        <w:tc>
          <w:tcPr>
            <w:tcW w:w="6665" w:type="dxa"/>
          </w:tcPr>
          <w:p w14:paraId="08DC415D" w14:textId="77777777" w:rsidR="00736779" w:rsidRPr="007640A1" w:rsidRDefault="00736779" w:rsidP="005F3EEA">
            <w:pPr>
              <w:ind w:left="-57" w:right="-57"/>
              <w:rPr>
                <w:bCs/>
                <w:spacing w:val="-4"/>
                <w:sz w:val="22"/>
                <w:szCs w:val="22"/>
              </w:rPr>
            </w:pPr>
            <w:r w:rsidRPr="007640A1">
              <w:rPr>
                <w:spacing w:val="-4"/>
                <w:sz w:val="22"/>
                <w:szCs w:val="22"/>
              </w:rPr>
              <w:t>ЦО за стратегическое развитие</w:t>
            </w:r>
          </w:p>
        </w:tc>
        <w:tc>
          <w:tcPr>
            <w:tcW w:w="1294" w:type="dxa"/>
            <w:vAlign w:val="center"/>
          </w:tcPr>
          <w:p w14:paraId="04C43F11"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restart"/>
            <w:vAlign w:val="center"/>
          </w:tcPr>
          <w:p w14:paraId="77B41E14" w14:textId="77777777" w:rsidR="00736779" w:rsidRPr="007640A1" w:rsidRDefault="00736779" w:rsidP="005F3EEA">
            <w:pPr>
              <w:ind w:left="-57" w:right="-57"/>
              <w:jc w:val="center"/>
              <w:rPr>
                <w:spacing w:val="-4"/>
                <w:sz w:val="22"/>
                <w:szCs w:val="22"/>
              </w:rPr>
            </w:pPr>
            <w:r w:rsidRPr="007640A1">
              <w:rPr>
                <w:spacing w:val="-4"/>
                <w:sz w:val="22"/>
                <w:szCs w:val="22"/>
              </w:rPr>
              <w:t>3</w:t>
            </w:r>
          </w:p>
        </w:tc>
        <w:tc>
          <w:tcPr>
            <w:tcW w:w="1952" w:type="dxa"/>
            <w:gridSpan w:val="2"/>
            <w:vMerge w:val="restart"/>
            <w:vAlign w:val="center"/>
          </w:tcPr>
          <w:p w14:paraId="53F2DA3A"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26AAD1BE" w14:textId="77777777" w:rsidR="00736779" w:rsidRPr="007640A1" w:rsidRDefault="00736779" w:rsidP="005F3EEA">
            <w:pPr>
              <w:ind w:left="-57" w:right="-57"/>
              <w:jc w:val="center"/>
              <w:rPr>
                <w:bCs/>
                <w:spacing w:val="-4"/>
                <w:sz w:val="22"/>
                <w:szCs w:val="22"/>
              </w:rPr>
            </w:pPr>
            <w:r w:rsidRPr="007640A1">
              <w:rPr>
                <w:color w:val="000000"/>
                <w:spacing w:val="-4"/>
                <w:sz w:val="22"/>
                <w:szCs w:val="22"/>
              </w:rPr>
              <w:t>60,0</w:t>
            </w:r>
          </w:p>
        </w:tc>
      </w:tr>
      <w:tr w:rsidR="00736779" w:rsidRPr="007640A1" w14:paraId="1607EDD2" w14:textId="77777777" w:rsidTr="005F3EEA">
        <w:trPr>
          <w:gridAfter w:val="1"/>
          <w:wAfter w:w="24" w:type="dxa"/>
          <w:trHeight w:val="102"/>
          <w:jc w:val="center"/>
        </w:trPr>
        <w:tc>
          <w:tcPr>
            <w:tcW w:w="2133" w:type="dxa"/>
            <w:gridSpan w:val="2"/>
            <w:vMerge/>
          </w:tcPr>
          <w:p w14:paraId="7EA8E26B" w14:textId="77777777" w:rsidR="00736779" w:rsidRPr="007640A1" w:rsidRDefault="00736779" w:rsidP="005F3EEA">
            <w:pPr>
              <w:ind w:left="-57" w:right="-57"/>
              <w:jc w:val="center"/>
              <w:rPr>
                <w:color w:val="000000" w:themeColor="text1"/>
                <w:sz w:val="22"/>
                <w:szCs w:val="22"/>
              </w:rPr>
            </w:pPr>
          </w:p>
        </w:tc>
        <w:tc>
          <w:tcPr>
            <w:tcW w:w="6665" w:type="dxa"/>
          </w:tcPr>
          <w:p w14:paraId="30030C86" w14:textId="77777777" w:rsidR="00736779" w:rsidRPr="007640A1" w:rsidRDefault="00736779" w:rsidP="005F3EEA">
            <w:pPr>
              <w:ind w:left="-57" w:right="-57"/>
              <w:rPr>
                <w:bCs/>
                <w:spacing w:val="-4"/>
                <w:sz w:val="22"/>
                <w:szCs w:val="22"/>
              </w:rPr>
            </w:pPr>
            <w:r w:rsidRPr="007640A1">
              <w:rPr>
                <w:spacing w:val="-4"/>
                <w:sz w:val="22"/>
                <w:szCs w:val="22"/>
              </w:rPr>
              <w:t xml:space="preserve">ЦО за управление всеми процессами </w:t>
            </w:r>
            <w:r w:rsidRPr="007640A1">
              <w:rPr>
                <w:spacing w:val="-4"/>
                <w:sz w:val="22"/>
                <w:szCs w:val="22"/>
                <w:lang w:val="en-US"/>
              </w:rPr>
              <w:t>P</w:t>
            </w:r>
            <w:r w:rsidRPr="007640A1">
              <w:rPr>
                <w:spacing w:val="-4"/>
                <w:sz w:val="22"/>
                <w:szCs w:val="22"/>
              </w:rPr>
              <w:t>М</w:t>
            </w:r>
          </w:p>
        </w:tc>
        <w:tc>
          <w:tcPr>
            <w:tcW w:w="1294" w:type="dxa"/>
            <w:vAlign w:val="center"/>
          </w:tcPr>
          <w:p w14:paraId="00043F6F"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3E023521"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75BD087B"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6FFB480C" w14:textId="77777777" w:rsidR="00736779" w:rsidRPr="007640A1" w:rsidRDefault="00736779" w:rsidP="005F3EEA">
            <w:pPr>
              <w:ind w:left="-57" w:right="-57"/>
              <w:jc w:val="center"/>
              <w:rPr>
                <w:bCs/>
                <w:spacing w:val="-4"/>
                <w:sz w:val="22"/>
                <w:szCs w:val="22"/>
              </w:rPr>
            </w:pPr>
          </w:p>
        </w:tc>
      </w:tr>
      <w:tr w:rsidR="00736779" w:rsidRPr="007640A1" w14:paraId="0CA1A24C" w14:textId="77777777" w:rsidTr="005F3EEA">
        <w:trPr>
          <w:gridAfter w:val="1"/>
          <w:wAfter w:w="24" w:type="dxa"/>
          <w:trHeight w:val="102"/>
          <w:jc w:val="center"/>
        </w:trPr>
        <w:tc>
          <w:tcPr>
            <w:tcW w:w="2133" w:type="dxa"/>
            <w:gridSpan w:val="2"/>
            <w:vMerge/>
          </w:tcPr>
          <w:p w14:paraId="493B55B3" w14:textId="77777777" w:rsidR="00736779" w:rsidRPr="007640A1" w:rsidRDefault="00736779" w:rsidP="005F3EEA">
            <w:pPr>
              <w:ind w:left="-57" w:right="-57"/>
              <w:jc w:val="center"/>
              <w:rPr>
                <w:color w:val="000000" w:themeColor="text1"/>
                <w:sz w:val="22"/>
                <w:szCs w:val="22"/>
              </w:rPr>
            </w:pPr>
          </w:p>
        </w:tc>
        <w:tc>
          <w:tcPr>
            <w:tcW w:w="6665" w:type="dxa"/>
          </w:tcPr>
          <w:p w14:paraId="045387A7" w14:textId="77777777" w:rsidR="00736779" w:rsidRPr="007640A1" w:rsidRDefault="00736779" w:rsidP="005F3EEA">
            <w:pPr>
              <w:ind w:left="-57" w:right="-57"/>
              <w:rPr>
                <w:bCs/>
                <w:spacing w:val="-4"/>
                <w:sz w:val="22"/>
                <w:szCs w:val="22"/>
              </w:rPr>
            </w:pPr>
            <w:r w:rsidRPr="007640A1">
              <w:rPr>
                <w:spacing w:val="-4"/>
                <w:sz w:val="22"/>
                <w:szCs w:val="22"/>
              </w:rPr>
              <w:t xml:space="preserve">ЦО за управление хотя бы 50 % процессов </w:t>
            </w:r>
            <w:r w:rsidRPr="007640A1">
              <w:rPr>
                <w:spacing w:val="-4"/>
                <w:sz w:val="22"/>
                <w:szCs w:val="22"/>
                <w:lang w:val="en-US"/>
              </w:rPr>
              <w:t>P</w:t>
            </w:r>
            <w:r w:rsidRPr="007640A1">
              <w:rPr>
                <w:spacing w:val="-4"/>
                <w:sz w:val="22"/>
                <w:szCs w:val="22"/>
              </w:rPr>
              <w:t>М</w:t>
            </w:r>
          </w:p>
        </w:tc>
        <w:tc>
          <w:tcPr>
            <w:tcW w:w="1294" w:type="dxa"/>
            <w:vAlign w:val="center"/>
          </w:tcPr>
          <w:p w14:paraId="1387BA0F"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ign w:val="center"/>
          </w:tcPr>
          <w:p w14:paraId="58F98141"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76E0701A"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1B399F51" w14:textId="77777777" w:rsidR="00736779" w:rsidRPr="007640A1" w:rsidRDefault="00736779" w:rsidP="005F3EEA">
            <w:pPr>
              <w:ind w:left="-57" w:right="-57"/>
              <w:jc w:val="center"/>
              <w:rPr>
                <w:bCs/>
                <w:spacing w:val="-4"/>
                <w:sz w:val="22"/>
                <w:szCs w:val="22"/>
              </w:rPr>
            </w:pPr>
          </w:p>
        </w:tc>
      </w:tr>
      <w:tr w:rsidR="00736779" w:rsidRPr="007640A1" w14:paraId="795227A1" w14:textId="77777777" w:rsidTr="005F3EEA">
        <w:trPr>
          <w:gridAfter w:val="1"/>
          <w:wAfter w:w="24" w:type="dxa"/>
          <w:trHeight w:val="102"/>
          <w:jc w:val="center"/>
        </w:trPr>
        <w:tc>
          <w:tcPr>
            <w:tcW w:w="2133" w:type="dxa"/>
            <w:gridSpan w:val="2"/>
            <w:vMerge/>
          </w:tcPr>
          <w:p w14:paraId="2FDBF61B" w14:textId="77777777" w:rsidR="00736779" w:rsidRPr="007640A1" w:rsidRDefault="00736779" w:rsidP="005F3EEA">
            <w:pPr>
              <w:ind w:left="-57" w:right="-57"/>
              <w:jc w:val="center"/>
              <w:rPr>
                <w:color w:val="000000" w:themeColor="text1"/>
                <w:sz w:val="22"/>
                <w:szCs w:val="22"/>
              </w:rPr>
            </w:pPr>
          </w:p>
        </w:tc>
        <w:tc>
          <w:tcPr>
            <w:tcW w:w="6665" w:type="dxa"/>
          </w:tcPr>
          <w:p w14:paraId="247D4200" w14:textId="77777777" w:rsidR="00736779" w:rsidRPr="007640A1" w:rsidRDefault="00736779" w:rsidP="005F3EEA">
            <w:pPr>
              <w:ind w:left="-57" w:right="-57"/>
              <w:rPr>
                <w:bCs/>
                <w:spacing w:val="-4"/>
                <w:sz w:val="22"/>
                <w:szCs w:val="22"/>
              </w:rPr>
            </w:pPr>
            <w:r w:rsidRPr="007640A1">
              <w:rPr>
                <w:spacing w:val="-4"/>
                <w:sz w:val="22"/>
                <w:szCs w:val="22"/>
              </w:rPr>
              <w:t xml:space="preserve">ЦО за управление процедурами </w:t>
            </w:r>
            <w:r w:rsidRPr="007640A1">
              <w:rPr>
                <w:spacing w:val="-4"/>
                <w:sz w:val="22"/>
                <w:szCs w:val="22"/>
                <w:lang w:val="en-US"/>
              </w:rPr>
              <w:t>P</w:t>
            </w:r>
            <w:r w:rsidRPr="007640A1">
              <w:rPr>
                <w:spacing w:val="-4"/>
                <w:sz w:val="22"/>
                <w:szCs w:val="22"/>
              </w:rPr>
              <w:t>М</w:t>
            </w:r>
          </w:p>
        </w:tc>
        <w:tc>
          <w:tcPr>
            <w:tcW w:w="1294" w:type="dxa"/>
            <w:vAlign w:val="center"/>
          </w:tcPr>
          <w:p w14:paraId="7459CBD2"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33ED1E9E"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2ABC5975"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16C0B0FA" w14:textId="77777777" w:rsidR="00736779" w:rsidRPr="007640A1" w:rsidRDefault="00736779" w:rsidP="005F3EEA">
            <w:pPr>
              <w:ind w:left="-57" w:right="-57"/>
              <w:jc w:val="center"/>
              <w:rPr>
                <w:bCs/>
                <w:spacing w:val="-4"/>
                <w:sz w:val="22"/>
                <w:szCs w:val="22"/>
              </w:rPr>
            </w:pPr>
          </w:p>
        </w:tc>
      </w:tr>
      <w:tr w:rsidR="00736779" w:rsidRPr="007640A1" w14:paraId="26B00608" w14:textId="77777777" w:rsidTr="005F3EEA">
        <w:trPr>
          <w:gridAfter w:val="1"/>
          <w:wAfter w:w="24" w:type="dxa"/>
          <w:trHeight w:val="102"/>
          <w:jc w:val="center"/>
        </w:trPr>
        <w:tc>
          <w:tcPr>
            <w:tcW w:w="2133" w:type="dxa"/>
            <w:gridSpan w:val="2"/>
            <w:vMerge/>
          </w:tcPr>
          <w:p w14:paraId="5FC75042" w14:textId="77777777" w:rsidR="00736779" w:rsidRPr="007640A1" w:rsidRDefault="00736779" w:rsidP="005F3EEA">
            <w:pPr>
              <w:ind w:left="-57" w:right="-57"/>
              <w:jc w:val="center"/>
              <w:rPr>
                <w:color w:val="000000" w:themeColor="text1"/>
                <w:sz w:val="22"/>
                <w:szCs w:val="22"/>
              </w:rPr>
            </w:pPr>
          </w:p>
        </w:tc>
        <w:tc>
          <w:tcPr>
            <w:tcW w:w="6665" w:type="dxa"/>
          </w:tcPr>
          <w:p w14:paraId="7C5EEF15" w14:textId="77777777" w:rsidR="00736779" w:rsidRPr="007640A1" w:rsidRDefault="00736779" w:rsidP="005F3EEA">
            <w:pPr>
              <w:ind w:left="-57" w:right="-57"/>
              <w:rPr>
                <w:bCs/>
                <w:spacing w:val="-4"/>
                <w:sz w:val="22"/>
                <w:szCs w:val="22"/>
              </w:rPr>
            </w:pPr>
            <w:r w:rsidRPr="007640A1">
              <w:rPr>
                <w:spacing w:val="-4"/>
                <w:sz w:val="22"/>
                <w:szCs w:val="22"/>
              </w:rPr>
              <w:t xml:space="preserve">ЦО за управление проектами </w:t>
            </w:r>
            <w:r w:rsidRPr="007640A1">
              <w:rPr>
                <w:spacing w:val="-4"/>
                <w:sz w:val="22"/>
                <w:szCs w:val="22"/>
                <w:lang w:val="en-US"/>
              </w:rPr>
              <w:t>P</w:t>
            </w:r>
            <w:r w:rsidRPr="007640A1">
              <w:rPr>
                <w:spacing w:val="-4"/>
                <w:sz w:val="22"/>
                <w:szCs w:val="22"/>
              </w:rPr>
              <w:t>М</w:t>
            </w:r>
          </w:p>
        </w:tc>
        <w:tc>
          <w:tcPr>
            <w:tcW w:w="1294" w:type="dxa"/>
            <w:vAlign w:val="center"/>
          </w:tcPr>
          <w:p w14:paraId="6106E32D"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ign w:val="center"/>
          </w:tcPr>
          <w:p w14:paraId="60461A6D"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7C70A2B5"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081EF52A" w14:textId="77777777" w:rsidR="00736779" w:rsidRPr="007640A1" w:rsidRDefault="00736779" w:rsidP="005F3EEA">
            <w:pPr>
              <w:ind w:left="-57" w:right="-57"/>
              <w:jc w:val="center"/>
              <w:rPr>
                <w:bCs/>
                <w:spacing w:val="-4"/>
                <w:sz w:val="22"/>
                <w:szCs w:val="22"/>
              </w:rPr>
            </w:pPr>
          </w:p>
        </w:tc>
      </w:tr>
      <w:tr w:rsidR="00736779" w:rsidRPr="007640A1" w14:paraId="716FE95E" w14:textId="77777777" w:rsidTr="005F3EEA">
        <w:trPr>
          <w:gridAfter w:val="1"/>
          <w:wAfter w:w="24" w:type="dxa"/>
          <w:trHeight w:val="51"/>
          <w:jc w:val="center"/>
        </w:trPr>
        <w:tc>
          <w:tcPr>
            <w:tcW w:w="2133" w:type="dxa"/>
            <w:gridSpan w:val="2"/>
            <w:vMerge w:val="restart"/>
          </w:tcPr>
          <w:p w14:paraId="49E4161B" w14:textId="77777777" w:rsidR="00736779" w:rsidRPr="007640A1" w:rsidRDefault="00736779" w:rsidP="005F3EEA">
            <w:pPr>
              <w:ind w:left="-57" w:right="-57"/>
              <w:jc w:val="center"/>
              <w:rPr>
                <w:spacing w:val="-4"/>
                <w:sz w:val="22"/>
                <w:szCs w:val="22"/>
              </w:rPr>
            </w:pPr>
            <w:r w:rsidRPr="007640A1">
              <w:rPr>
                <w:color w:val="000000" w:themeColor="text1"/>
                <w:sz w:val="22"/>
                <w:szCs w:val="22"/>
              </w:rPr>
              <w:t>8</w:t>
            </w:r>
            <w:r>
              <w:rPr>
                <w:color w:val="000000" w:themeColor="text1"/>
                <w:sz w:val="22"/>
                <w:szCs w:val="22"/>
              </w:rPr>
              <w:t>.</w:t>
            </w:r>
            <w:r w:rsidRPr="007640A1">
              <w:rPr>
                <w:color w:val="000000" w:themeColor="text1"/>
                <w:sz w:val="22"/>
                <w:szCs w:val="22"/>
              </w:rPr>
              <w:t xml:space="preserve"> Формализации и документирования</w:t>
            </w:r>
          </w:p>
        </w:tc>
        <w:tc>
          <w:tcPr>
            <w:tcW w:w="6665" w:type="dxa"/>
          </w:tcPr>
          <w:p w14:paraId="4E30E24C" w14:textId="77777777" w:rsidR="00736779" w:rsidRPr="007640A1" w:rsidRDefault="00736779" w:rsidP="005F3EEA">
            <w:pPr>
              <w:ind w:left="-57" w:right="-57"/>
              <w:rPr>
                <w:bCs/>
                <w:spacing w:val="-4"/>
                <w:sz w:val="22"/>
                <w:szCs w:val="22"/>
              </w:rPr>
            </w:pPr>
            <w:r w:rsidRPr="007640A1">
              <w:rPr>
                <w:spacing w:val="-4"/>
                <w:sz w:val="22"/>
                <w:szCs w:val="22"/>
              </w:rPr>
              <w:t>Второй уровень зрелости</w:t>
            </w:r>
          </w:p>
        </w:tc>
        <w:tc>
          <w:tcPr>
            <w:tcW w:w="1294" w:type="dxa"/>
          </w:tcPr>
          <w:p w14:paraId="44666B4E"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restart"/>
            <w:vAlign w:val="center"/>
          </w:tcPr>
          <w:p w14:paraId="282F662E" w14:textId="77777777" w:rsidR="00736779" w:rsidRPr="007640A1" w:rsidRDefault="00736779" w:rsidP="005F3EEA">
            <w:pPr>
              <w:ind w:left="-57" w:right="-57"/>
              <w:jc w:val="center"/>
              <w:rPr>
                <w:bCs/>
                <w:spacing w:val="-4"/>
                <w:sz w:val="22"/>
                <w:szCs w:val="22"/>
              </w:rPr>
            </w:pPr>
            <w:r w:rsidRPr="007640A1">
              <w:rPr>
                <w:color w:val="000000"/>
                <w:spacing w:val="-4"/>
                <w:sz w:val="22"/>
                <w:szCs w:val="22"/>
              </w:rPr>
              <w:t>3</w:t>
            </w:r>
          </w:p>
        </w:tc>
        <w:tc>
          <w:tcPr>
            <w:tcW w:w="1952" w:type="dxa"/>
            <w:gridSpan w:val="2"/>
            <w:vMerge w:val="restart"/>
            <w:vAlign w:val="center"/>
          </w:tcPr>
          <w:p w14:paraId="3D6FBA31"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0246CE95" w14:textId="77777777" w:rsidR="00736779" w:rsidRPr="007640A1" w:rsidRDefault="00736779" w:rsidP="005F3EEA">
            <w:pPr>
              <w:ind w:left="-57" w:right="-57"/>
              <w:jc w:val="center"/>
              <w:rPr>
                <w:bCs/>
                <w:spacing w:val="-4"/>
                <w:sz w:val="22"/>
                <w:szCs w:val="22"/>
              </w:rPr>
            </w:pPr>
            <w:r w:rsidRPr="007640A1">
              <w:rPr>
                <w:color w:val="000000"/>
                <w:spacing w:val="-4"/>
                <w:sz w:val="22"/>
                <w:szCs w:val="22"/>
              </w:rPr>
              <w:t>60,0</w:t>
            </w:r>
          </w:p>
        </w:tc>
      </w:tr>
      <w:tr w:rsidR="00736779" w:rsidRPr="007640A1" w14:paraId="332CA0E6" w14:textId="77777777" w:rsidTr="005F3EEA">
        <w:trPr>
          <w:gridAfter w:val="1"/>
          <w:wAfter w:w="24" w:type="dxa"/>
          <w:trHeight w:val="51"/>
          <w:jc w:val="center"/>
        </w:trPr>
        <w:tc>
          <w:tcPr>
            <w:tcW w:w="2133" w:type="dxa"/>
            <w:gridSpan w:val="2"/>
            <w:vMerge/>
          </w:tcPr>
          <w:p w14:paraId="6D58A0AD" w14:textId="77777777" w:rsidR="00736779" w:rsidRPr="007640A1" w:rsidRDefault="00736779" w:rsidP="005F3EEA">
            <w:pPr>
              <w:ind w:left="-57" w:right="-57"/>
              <w:jc w:val="center"/>
              <w:rPr>
                <w:color w:val="000000" w:themeColor="text1"/>
                <w:sz w:val="22"/>
                <w:szCs w:val="22"/>
              </w:rPr>
            </w:pPr>
          </w:p>
        </w:tc>
        <w:tc>
          <w:tcPr>
            <w:tcW w:w="6665" w:type="dxa"/>
          </w:tcPr>
          <w:p w14:paraId="7C190268" w14:textId="77777777" w:rsidR="00736779" w:rsidRPr="007640A1" w:rsidRDefault="00736779" w:rsidP="005F3EEA">
            <w:pPr>
              <w:ind w:left="-57" w:right="-57"/>
              <w:rPr>
                <w:bCs/>
                <w:spacing w:val="-4"/>
                <w:sz w:val="22"/>
                <w:szCs w:val="22"/>
              </w:rPr>
            </w:pPr>
            <w:r w:rsidRPr="007640A1">
              <w:rPr>
                <w:spacing w:val="-4"/>
                <w:sz w:val="22"/>
                <w:szCs w:val="22"/>
              </w:rPr>
              <w:t>Третий уровень зрелости</w:t>
            </w:r>
          </w:p>
        </w:tc>
        <w:tc>
          <w:tcPr>
            <w:tcW w:w="1294" w:type="dxa"/>
          </w:tcPr>
          <w:p w14:paraId="667E4FD5"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ign w:val="center"/>
          </w:tcPr>
          <w:p w14:paraId="16C9888E"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4C8871D2"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29837502" w14:textId="77777777" w:rsidR="00736779" w:rsidRPr="007640A1" w:rsidRDefault="00736779" w:rsidP="005F3EEA">
            <w:pPr>
              <w:ind w:left="-57" w:right="-57"/>
              <w:jc w:val="center"/>
              <w:rPr>
                <w:bCs/>
                <w:spacing w:val="-4"/>
                <w:sz w:val="22"/>
                <w:szCs w:val="22"/>
              </w:rPr>
            </w:pPr>
          </w:p>
        </w:tc>
      </w:tr>
      <w:tr w:rsidR="00736779" w:rsidRPr="007640A1" w14:paraId="2EEF473D" w14:textId="77777777" w:rsidTr="005F3EEA">
        <w:trPr>
          <w:gridAfter w:val="1"/>
          <w:wAfter w:w="24" w:type="dxa"/>
          <w:trHeight w:val="51"/>
          <w:jc w:val="center"/>
        </w:trPr>
        <w:tc>
          <w:tcPr>
            <w:tcW w:w="2133" w:type="dxa"/>
            <w:gridSpan w:val="2"/>
            <w:vMerge/>
          </w:tcPr>
          <w:p w14:paraId="522562DB" w14:textId="77777777" w:rsidR="00736779" w:rsidRPr="007640A1" w:rsidRDefault="00736779" w:rsidP="005F3EEA">
            <w:pPr>
              <w:ind w:left="-57" w:right="-57"/>
              <w:jc w:val="center"/>
              <w:rPr>
                <w:color w:val="000000" w:themeColor="text1"/>
                <w:sz w:val="22"/>
                <w:szCs w:val="22"/>
              </w:rPr>
            </w:pPr>
          </w:p>
        </w:tc>
        <w:tc>
          <w:tcPr>
            <w:tcW w:w="6665" w:type="dxa"/>
          </w:tcPr>
          <w:p w14:paraId="7F4E5A73" w14:textId="77777777" w:rsidR="00736779" w:rsidRPr="007640A1" w:rsidRDefault="00736779" w:rsidP="005F3EEA">
            <w:pPr>
              <w:ind w:left="-57" w:right="-57"/>
              <w:rPr>
                <w:bCs/>
                <w:spacing w:val="-4"/>
                <w:sz w:val="22"/>
                <w:szCs w:val="22"/>
              </w:rPr>
            </w:pPr>
            <w:r w:rsidRPr="007640A1">
              <w:rPr>
                <w:spacing w:val="-4"/>
                <w:sz w:val="22"/>
                <w:szCs w:val="22"/>
              </w:rPr>
              <w:t>Четвертый уровень зрелости</w:t>
            </w:r>
          </w:p>
        </w:tc>
        <w:tc>
          <w:tcPr>
            <w:tcW w:w="1294" w:type="dxa"/>
          </w:tcPr>
          <w:p w14:paraId="7BF0E762"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63E9934F"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12C52F85"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31BCB16C" w14:textId="77777777" w:rsidR="00736779" w:rsidRPr="007640A1" w:rsidRDefault="00736779" w:rsidP="005F3EEA">
            <w:pPr>
              <w:ind w:left="-57" w:right="-57"/>
              <w:jc w:val="center"/>
              <w:rPr>
                <w:bCs/>
                <w:spacing w:val="-4"/>
                <w:sz w:val="22"/>
                <w:szCs w:val="22"/>
              </w:rPr>
            </w:pPr>
          </w:p>
        </w:tc>
      </w:tr>
      <w:tr w:rsidR="00736779" w:rsidRPr="007640A1" w14:paraId="15825B31" w14:textId="77777777" w:rsidTr="005F3EEA">
        <w:trPr>
          <w:gridAfter w:val="1"/>
          <w:wAfter w:w="24" w:type="dxa"/>
          <w:trHeight w:val="51"/>
          <w:jc w:val="center"/>
        </w:trPr>
        <w:tc>
          <w:tcPr>
            <w:tcW w:w="2133" w:type="dxa"/>
            <w:gridSpan w:val="2"/>
            <w:vMerge/>
          </w:tcPr>
          <w:p w14:paraId="2C8CC22F" w14:textId="77777777" w:rsidR="00736779" w:rsidRPr="007640A1" w:rsidRDefault="00736779" w:rsidP="005F3EEA">
            <w:pPr>
              <w:ind w:left="-57" w:right="-57"/>
              <w:jc w:val="center"/>
              <w:rPr>
                <w:color w:val="000000" w:themeColor="text1"/>
                <w:sz w:val="22"/>
                <w:szCs w:val="22"/>
              </w:rPr>
            </w:pPr>
          </w:p>
        </w:tc>
        <w:tc>
          <w:tcPr>
            <w:tcW w:w="6665" w:type="dxa"/>
          </w:tcPr>
          <w:p w14:paraId="2F024271" w14:textId="77777777" w:rsidR="00736779" w:rsidRPr="007640A1" w:rsidRDefault="00736779" w:rsidP="005F3EEA">
            <w:pPr>
              <w:ind w:left="-57" w:right="-57"/>
              <w:rPr>
                <w:bCs/>
                <w:spacing w:val="-4"/>
                <w:sz w:val="22"/>
                <w:szCs w:val="22"/>
              </w:rPr>
            </w:pPr>
            <w:r w:rsidRPr="007640A1">
              <w:rPr>
                <w:spacing w:val="-4"/>
                <w:sz w:val="22"/>
                <w:szCs w:val="22"/>
              </w:rPr>
              <w:t>Пятый уровень зрелости</w:t>
            </w:r>
          </w:p>
        </w:tc>
        <w:tc>
          <w:tcPr>
            <w:tcW w:w="1294" w:type="dxa"/>
          </w:tcPr>
          <w:p w14:paraId="04BBB9D4"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30D4A626"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68F6D91E"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60F44184" w14:textId="77777777" w:rsidR="00736779" w:rsidRPr="007640A1" w:rsidRDefault="00736779" w:rsidP="005F3EEA">
            <w:pPr>
              <w:ind w:left="-57" w:right="-57"/>
              <w:jc w:val="center"/>
              <w:rPr>
                <w:bCs/>
                <w:spacing w:val="-4"/>
                <w:sz w:val="22"/>
                <w:szCs w:val="22"/>
              </w:rPr>
            </w:pPr>
          </w:p>
        </w:tc>
      </w:tr>
      <w:tr w:rsidR="00736779" w:rsidRPr="007640A1" w14:paraId="5B014B1E" w14:textId="77777777" w:rsidTr="00736779">
        <w:trPr>
          <w:gridAfter w:val="1"/>
          <w:wAfter w:w="24" w:type="dxa"/>
          <w:trHeight w:val="51"/>
          <w:jc w:val="center"/>
        </w:trPr>
        <w:tc>
          <w:tcPr>
            <w:tcW w:w="2133" w:type="dxa"/>
            <w:gridSpan w:val="2"/>
            <w:vMerge/>
            <w:tcBorders>
              <w:bottom w:val="single" w:sz="4" w:space="0" w:color="auto"/>
            </w:tcBorders>
          </w:tcPr>
          <w:p w14:paraId="44F13267" w14:textId="77777777" w:rsidR="00736779" w:rsidRPr="007640A1" w:rsidRDefault="00736779" w:rsidP="005F3EEA">
            <w:pPr>
              <w:ind w:left="-57" w:right="-57"/>
              <w:jc w:val="center"/>
              <w:rPr>
                <w:color w:val="000000" w:themeColor="text1"/>
                <w:sz w:val="22"/>
                <w:szCs w:val="22"/>
              </w:rPr>
            </w:pPr>
          </w:p>
        </w:tc>
        <w:tc>
          <w:tcPr>
            <w:tcW w:w="6665" w:type="dxa"/>
          </w:tcPr>
          <w:p w14:paraId="74277DD2" w14:textId="77777777" w:rsidR="00736779" w:rsidRPr="007640A1" w:rsidRDefault="00736779" w:rsidP="005F3EEA">
            <w:pPr>
              <w:ind w:left="-57" w:right="-57"/>
              <w:rPr>
                <w:bCs/>
                <w:spacing w:val="-4"/>
                <w:sz w:val="22"/>
                <w:szCs w:val="22"/>
              </w:rPr>
            </w:pPr>
            <w:r w:rsidRPr="007640A1">
              <w:rPr>
                <w:spacing w:val="-4"/>
                <w:sz w:val="22"/>
                <w:szCs w:val="22"/>
              </w:rPr>
              <w:t xml:space="preserve">Наличие всех стратегических документов </w:t>
            </w:r>
            <w:r w:rsidRPr="007640A1">
              <w:rPr>
                <w:spacing w:val="-4"/>
                <w:sz w:val="22"/>
                <w:szCs w:val="22"/>
                <w:lang w:val="en-US"/>
              </w:rPr>
              <w:t>P</w:t>
            </w:r>
            <w:r w:rsidRPr="007640A1">
              <w:rPr>
                <w:spacing w:val="-4"/>
                <w:sz w:val="22"/>
                <w:szCs w:val="22"/>
              </w:rPr>
              <w:t>М (стратегия, политика, стандарты, регламенты и др.)</w:t>
            </w:r>
          </w:p>
        </w:tc>
        <w:tc>
          <w:tcPr>
            <w:tcW w:w="1294" w:type="dxa"/>
          </w:tcPr>
          <w:p w14:paraId="2A12CA6A"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tcBorders>
              <w:bottom w:val="single" w:sz="4" w:space="0" w:color="auto"/>
            </w:tcBorders>
            <w:vAlign w:val="center"/>
          </w:tcPr>
          <w:p w14:paraId="2DEC185B" w14:textId="77777777" w:rsidR="00736779" w:rsidRPr="007640A1" w:rsidRDefault="00736779" w:rsidP="005F3EEA">
            <w:pPr>
              <w:ind w:left="-57" w:right="-57"/>
              <w:jc w:val="center"/>
              <w:rPr>
                <w:bCs/>
                <w:spacing w:val="-4"/>
                <w:sz w:val="22"/>
                <w:szCs w:val="22"/>
              </w:rPr>
            </w:pPr>
          </w:p>
        </w:tc>
        <w:tc>
          <w:tcPr>
            <w:tcW w:w="1952" w:type="dxa"/>
            <w:gridSpan w:val="2"/>
            <w:vMerge/>
            <w:tcBorders>
              <w:bottom w:val="single" w:sz="4" w:space="0" w:color="auto"/>
            </w:tcBorders>
            <w:vAlign w:val="center"/>
          </w:tcPr>
          <w:p w14:paraId="556F1859" w14:textId="77777777" w:rsidR="00736779" w:rsidRPr="007640A1" w:rsidRDefault="00736779" w:rsidP="005F3EEA">
            <w:pPr>
              <w:ind w:left="-57" w:right="-57"/>
              <w:jc w:val="center"/>
              <w:rPr>
                <w:bCs/>
                <w:spacing w:val="-4"/>
                <w:sz w:val="22"/>
                <w:szCs w:val="22"/>
              </w:rPr>
            </w:pPr>
          </w:p>
        </w:tc>
        <w:tc>
          <w:tcPr>
            <w:tcW w:w="1416" w:type="dxa"/>
            <w:gridSpan w:val="2"/>
            <w:vMerge/>
            <w:tcBorders>
              <w:bottom w:val="single" w:sz="4" w:space="0" w:color="auto"/>
            </w:tcBorders>
            <w:vAlign w:val="center"/>
          </w:tcPr>
          <w:p w14:paraId="2205FE80" w14:textId="77777777" w:rsidR="00736779" w:rsidRPr="007640A1" w:rsidRDefault="00736779" w:rsidP="005F3EEA">
            <w:pPr>
              <w:ind w:left="-57" w:right="-57"/>
              <w:jc w:val="center"/>
              <w:rPr>
                <w:bCs/>
                <w:spacing w:val="-4"/>
                <w:sz w:val="22"/>
                <w:szCs w:val="22"/>
              </w:rPr>
            </w:pPr>
          </w:p>
        </w:tc>
      </w:tr>
      <w:tr w:rsidR="00736779" w:rsidRPr="007640A1" w14:paraId="371947B8" w14:textId="77777777" w:rsidTr="00736779">
        <w:trPr>
          <w:gridAfter w:val="1"/>
          <w:wAfter w:w="24" w:type="dxa"/>
          <w:trHeight w:val="102"/>
          <w:jc w:val="center"/>
        </w:trPr>
        <w:tc>
          <w:tcPr>
            <w:tcW w:w="2133" w:type="dxa"/>
            <w:gridSpan w:val="2"/>
            <w:vMerge w:val="restart"/>
            <w:tcBorders>
              <w:bottom w:val="nil"/>
            </w:tcBorders>
          </w:tcPr>
          <w:p w14:paraId="5BAB96D6" w14:textId="77777777" w:rsidR="00736779" w:rsidRPr="007640A1" w:rsidRDefault="00736779" w:rsidP="005F3EEA">
            <w:pPr>
              <w:ind w:left="-57" w:right="-57"/>
              <w:jc w:val="center"/>
              <w:rPr>
                <w:spacing w:val="-4"/>
                <w:sz w:val="22"/>
                <w:szCs w:val="22"/>
              </w:rPr>
            </w:pPr>
            <w:r w:rsidRPr="007640A1">
              <w:rPr>
                <w:color w:val="000000" w:themeColor="text1"/>
                <w:sz w:val="22"/>
                <w:szCs w:val="22"/>
                <w:lang w:val="en-US"/>
              </w:rPr>
              <w:t>9</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Вовлеченности</w:t>
            </w:r>
          </w:p>
        </w:tc>
        <w:tc>
          <w:tcPr>
            <w:tcW w:w="6665" w:type="dxa"/>
          </w:tcPr>
          <w:p w14:paraId="60C680E2" w14:textId="77777777" w:rsidR="00736779" w:rsidRPr="007640A1" w:rsidRDefault="00736779" w:rsidP="005F3EEA">
            <w:pPr>
              <w:ind w:left="-57" w:right="-57"/>
              <w:rPr>
                <w:bCs/>
                <w:spacing w:val="-4"/>
                <w:sz w:val="22"/>
                <w:szCs w:val="22"/>
              </w:rPr>
            </w:pPr>
            <w:r w:rsidRPr="007640A1">
              <w:rPr>
                <w:spacing w:val="-4"/>
                <w:sz w:val="22"/>
                <w:szCs w:val="22"/>
              </w:rPr>
              <w:t>Участие ключевых специалистов в распределении прибыли</w:t>
            </w:r>
          </w:p>
        </w:tc>
        <w:tc>
          <w:tcPr>
            <w:tcW w:w="1294" w:type="dxa"/>
          </w:tcPr>
          <w:p w14:paraId="3A4B4295"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restart"/>
            <w:tcBorders>
              <w:bottom w:val="nil"/>
            </w:tcBorders>
            <w:vAlign w:val="center"/>
          </w:tcPr>
          <w:p w14:paraId="744617DB" w14:textId="77777777" w:rsidR="00736779" w:rsidRPr="007640A1" w:rsidRDefault="00736779" w:rsidP="005F3EEA">
            <w:pPr>
              <w:ind w:left="-57" w:right="-57"/>
              <w:jc w:val="center"/>
              <w:rPr>
                <w:bCs/>
                <w:spacing w:val="-4"/>
                <w:sz w:val="22"/>
                <w:szCs w:val="22"/>
              </w:rPr>
            </w:pPr>
            <w:r w:rsidRPr="007640A1">
              <w:rPr>
                <w:color w:val="000000"/>
                <w:spacing w:val="-4"/>
                <w:sz w:val="22"/>
                <w:szCs w:val="22"/>
              </w:rPr>
              <w:t>3</w:t>
            </w:r>
          </w:p>
        </w:tc>
        <w:tc>
          <w:tcPr>
            <w:tcW w:w="1952" w:type="dxa"/>
            <w:gridSpan w:val="2"/>
            <w:vMerge w:val="restart"/>
            <w:tcBorders>
              <w:bottom w:val="nil"/>
            </w:tcBorders>
            <w:vAlign w:val="center"/>
          </w:tcPr>
          <w:p w14:paraId="400E2292"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tcBorders>
              <w:bottom w:val="nil"/>
            </w:tcBorders>
            <w:vAlign w:val="center"/>
          </w:tcPr>
          <w:p w14:paraId="7951182C" w14:textId="77777777" w:rsidR="00736779" w:rsidRPr="007640A1" w:rsidRDefault="00736779" w:rsidP="005F3EEA">
            <w:pPr>
              <w:ind w:left="-57" w:right="-57"/>
              <w:jc w:val="center"/>
              <w:rPr>
                <w:bCs/>
                <w:spacing w:val="-4"/>
                <w:sz w:val="22"/>
                <w:szCs w:val="22"/>
              </w:rPr>
            </w:pPr>
            <w:r w:rsidRPr="007640A1">
              <w:rPr>
                <w:color w:val="000000"/>
                <w:spacing w:val="-4"/>
                <w:sz w:val="22"/>
                <w:szCs w:val="22"/>
              </w:rPr>
              <w:t>60,0</w:t>
            </w:r>
          </w:p>
        </w:tc>
      </w:tr>
      <w:tr w:rsidR="00736779" w:rsidRPr="007640A1" w14:paraId="54DA1CE7" w14:textId="77777777" w:rsidTr="00736779">
        <w:trPr>
          <w:gridAfter w:val="1"/>
          <w:wAfter w:w="24" w:type="dxa"/>
          <w:trHeight w:val="102"/>
          <w:jc w:val="center"/>
        </w:trPr>
        <w:tc>
          <w:tcPr>
            <w:tcW w:w="2133" w:type="dxa"/>
            <w:gridSpan w:val="2"/>
            <w:vMerge/>
            <w:tcBorders>
              <w:bottom w:val="nil"/>
            </w:tcBorders>
          </w:tcPr>
          <w:p w14:paraId="5FE141B9" w14:textId="77777777" w:rsidR="00736779" w:rsidRPr="007640A1" w:rsidRDefault="00736779" w:rsidP="005F3EEA">
            <w:pPr>
              <w:ind w:left="-57" w:right="-57"/>
              <w:jc w:val="center"/>
              <w:rPr>
                <w:color w:val="000000" w:themeColor="text1"/>
                <w:sz w:val="22"/>
                <w:szCs w:val="22"/>
              </w:rPr>
            </w:pPr>
          </w:p>
        </w:tc>
        <w:tc>
          <w:tcPr>
            <w:tcW w:w="6665" w:type="dxa"/>
          </w:tcPr>
          <w:p w14:paraId="5FA334EA" w14:textId="77777777" w:rsidR="00736779" w:rsidRPr="007640A1" w:rsidRDefault="00736779" w:rsidP="005F3EEA">
            <w:pPr>
              <w:ind w:left="-57" w:right="-57"/>
              <w:rPr>
                <w:bCs/>
                <w:spacing w:val="-4"/>
                <w:sz w:val="22"/>
                <w:szCs w:val="22"/>
              </w:rPr>
            </w:pPr>
            <w:r w:rsidRPr="007640A1">
              <w:rPr>
                <w:spacing w:val="-4"/>
                <w:sz w:val="22"/>
                <w:szCs w:val="22"/>
              </w:rPr>
              <w:t xml:space="preserve">Практика </w:t>
            </w:r>
            <w:r w:rsidRPr="007640A1">
              <w:rPr>
                <w:spacing w:val="-4"/>
                <w:sz w:val="22"/>
                <w:szCs w:val="22"/>
                <w:lang w:val="en-US"/>
              </w:rPr>
              <w:t>KPI</w:t>
            </w:r>
          </w:p>
        </w:tc>
        <w:tc>
          <w:tcPr>
            <w:tcW w:w="1294" w:type="dxa"/>
          </w:tcPr>
          <w:p w14:paraId="1331E5A1"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tcBorders>
              <w:bottom w:val="nil"/>
            </w:tcBorders>
            <w:vAlign w:val="center"/>
          </w:tcPr>
          <w:p w14:paraId="7C43052F" w14:textId="77777777" w:rsidR="00736779" w:rsidRPr="007640A1" w:rsidRDefault="00736779" w:rsidP="005F3EEA">
            <w:pPr>
              <w:ind w:left="-57" w:right="-57"/>
              <w:jc w:val="center"/>
              <w:rPr>
                <w:bCs/>
                <w:spacing w:val="-4"/>
                <w:sz w:val="22"/>
                <w:szCs w:val="22"/>
              </w:rPr>
            </w:pPr>
          </w:p>
        </w:tc>
        <w:tc>
          <w:tcPr>
            <w:tcW w:w="1952" w:type="dxa"/>
            <w:gridSpan w:val="2"/>
            <w:vMerge/>
            <w:tcBorders>
              <w:bottom w:val="nil"/>
            </w:tcBorders>
            <w:vAlign w:val="center"/>
          </w:tcPr>
          <w:p w14:paraId="322AE904" w14:textId="77777777" w:rsidR="00736779" w:rsidRPr="007640A1" w:rsidRDefault="00736779" w:rsidP="005F3EEA">
            <w:pPr>
              <w:ind w:left="-57" w:right="-57"/>
              <w:jc w:val="center"/>
              <w:rPr>
                <w:bCs/>
                <w:spacing w:val="-4"/>
                <w:sz w:val="22"/>
                <w:szCs w:val="22"/>
              </w:rPr>
            </w:pPr>
          </w:p>
        </w:tc>
        <w:tc>
          <w:tcPr>
            <w:tcW w:w="1416" w:type="dxa"/>
            <w:gridSpan w:val="2"/>
            <w:vMerge/>
            <w:tcBorders>
              <w:bottom w:val="nil"/>
            </w:tcBorders>
            <w:vAlign w:val="center"/>
          </w:tcPr>
          <w:p w14:paraId="333A0B8E" w14:textId="77777777" w:rsidR="00736779" w:rsidRPr="007640A1" w:rsidRDefault="00736779" w:rsidP="005F3EEA">
            <w:pPr>
              <w:ind w:left="-57" w:right="-57"/>
              <w:jc w:val="center"/>
              <w:rPr>
                <w:bCs/>
                <w:spacing w:val="-4"/>
                <w:sz w:val="22"/>
                <w:szCs w:val="22"/>
              </w:rPr>
            </w:pPr>
          </w:p>
        </w:tc>
      </w:tr>
      <w:tr w:rsidR="00736779" w:rsidRPr="007640A1" w14:paraId="037899D6" w14:textId="77777777" w:rsidTr="00736779">
        <w:trPr>
          <w:gridAfter w:val="1"/>
          <w:wAfter w:w="24" w:type="dxa"/>
          <w:trHeight w:val="102"/>
          <w:jc w:val="center"/>
        </w:trPr>
        <w:tc>
          <w:tcPr>
            <w:tcW w:w="2133" w:type="dxa"/>
            <w:gridSpan w:val="2"/>
            <w:vMerge/>
            <w:tcBorders>
              <w:bottom w:val="nil"/>
            </w:tcBorders>
          </w:tcPr>
          <w:p w14:paraId="4E93AD59" w14:textId="77777777" w:rsidR="00736779" w:rsidRPr="007640A1" w:rsidRDefault="00736779" w:rsidP="005F3EEA">
            <w:pPr>
              <w:ind w:left="-57" w:right="-57"/>
              <w:jc w:val="center"/>
              <w:rPr>
                <w:color w:val="000000" w:themeColor="text1"/>
                <w:sz w:val="22"/>
                <w:szCs w:val="22"/>
              </w:rPr>
            </w:pPr>
          </w:p>
        </w:tc>
        <w:tc>
          <w:tcPr>
            <w:tcW w:w="6665" w:type="dxa"/>
          </w:tcPr>
          <w:p w14:paraId="126E0A99" w14:textId="77777777" w:rsidR="00736779" w:rsidRPr="007640A1" w:rsidRDefault="00736779" w:rsidP="005F3EEA">
            <w:pPr>
              <w:ind w:left="-57" w:right="-57"/>
              <w:rPr>
                <w:bCs/>
                <w:spacing w:val="-4"/>
                <w:sz w:val="22"/>
                <w:szCs w:val="22"/>
              </w:rPr>
            </w:pPr>
            <w:r w:rsidRPr="007640A1">
              <w:rPr>
                <w:spacing w:val="-4"/>
                <w:sz w:val="22"/>
                <w:szCs w:val="22"/>
              </w:rPr>
              <w:t>Особое отношение к высококлассным специалистам</w:t>
            </w:r>
          </w:p>
        </w:tc>
        <w:tc>
          <w:tcPr>
            <w:tcW w:w="1294" w:type="dxa"/>
          </w:tcPr>
          <w:p w14:paraId="22994C33"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tcBorders>
              <w:bottom w:val="nil"/>
            </w:tcBorders>
            <w:vAlign w:val="center"/>
          </w:tcPr>
          <w:p w14:paraId="6E0D1857" w14:textId="77777777" w:rsidR="00736779" w:rsidRPr="007640A1" w:rsidRDefault="00736779" w:rsidP="005F3EEA">
            <w:pPr>
              <w:ind w:left="-57" w:right="-57"/>
              <w:jc w:val="center"/>
              <w:rPr>
                <w:bCs/>
                <w:spacing w:val="-4"/>
                <w:sz w:val="22"/>
                <w:szCs w:val="22"/>
              </w:rPr>
            </w:pPr>
          </w:p>
        </w:tc>
        <w:tc>
          <w:tcPr>
            <w:tcW w:w="1952" w:type="dxa"/>
            <w:gridSpan w:val="2"/>
            <w:vMerge/>
            <w:tcBorders>
              <w:bottom w:val="nil"/>
            </w:tcBorders>
            <w:vAlign w:val="center"/>
          </w:tcPr>
          <w:p w14:paraId="076BBD51" w14:textId="77777777" w:rsidR="00736779" w:rsidRPr="007640A1" w:rsidRDefault="00736779" w:rsidP="005F3EEA">
            <w:pPr>
              <w:ind w:left="-57" w:right="-57"/>
              <w:jc w:val="center"/>
              <w:rPr>
                <w:bCs/>
                <w:spacing w:val="-4"/>
                <w:sz w:val="22"/>
                <w:szCs w:val="22"/>
              </w:rPr>
            </w:pPr>
          </w:p>
        </w:tc>
        <w:tc>
          <w:tcPr>
            <w:tcW w:w="1416" w:type="dxa"/>
            <w:gridSpan w:val="2"/>
            <w:vMerge/>
            <w:tcBorders>
              <w:bottom w:val="nil"/>
            </w:tcBorders>
            <w:vAlign w:val="center"/>
          </w:tcPr>
          <w:p w14:paraId="4B4A7BB5" w14:textId="77777777" w:rsidR="00736779" w:rsidRPr="007640A1" w:rsidRDefault="00736779" w:rsidP="005F3EEA">
            <w:pPr>
              <w:ind w:left="-57" w:right="-57"/>
              <w:jc w:val="center"/>
              <w:rPr>
                <w:bCs/>
                <w:spacing w:val="-4"/>
                <w:sz w:val="22"/>
                <w:szCs w:val="22"/>
              </w:rPr>
            </w:pPr>
          </w:p>
        </w:tc>
      </w:tr>
      <w:tr w:rsidR="00736779" w:rsidRPr="007640A1" w14:paraId="3FCCD806" w14:textId="77777777" w:rsidTr="00736779">
        <w:trPr>
          <w:gridAfter w:val="1"/>
          <w:wAfter w:w="24" w:type="dxa"/>
          <w:trHeight w:val="102"/>
          <w:jc w:val="center"/>
        </w:trPr>
        <w:tc>
          <w:tcPr>
            <w:tcW w:w="2133" w:type="dxa"/>
            <w:gridSpan w:val="2"/>
            <w:vMerge/>
            <w:tcBorders>
              <w:bottom w:val="nil"/>
            </w:tcBorders>
          </w:tcPr>
          <w:p w14:paraId="44B25A5E" w14:textId="77777777" w:rsidR="00736779" w:rsidRPr="007640A1" w:rsidRDefault="00736779" w:rsidP="005F3EEA">
            <w:pPr>
              <w:ind w:left="-57" w:right="-57"/>
              <w:jc w:val="center"/>
              <w:rPr>
                <w:color w:val="000000" w:themeColor="text1"/>
                <w:sz w:val="22"/>
                <w:szCs w:val="22"/>
              </w:rPr>
            </w:pPr>
          </w:p>
        </w:tc>
        <w:tc>
          <w:tcPr>
            <w:tcW w:w="6665" w:type="dxa"/>
            <w:tcBorders>
              <w:bottom w:val="single" w:sz="4" w:space="0" w:color="auto"/>
            </w:tcBorders>
          </w:tcPr>
          <w:p w14:paraId="0941A7C3" w14:textId="77777777" w:rsidR="00736779" w:rsidRPr="007640A1" w:rsidRDefault="00736779" w:rsidP="005F3EEA">
            <w:pPr>
              <w:ind w:left="-57" w:right="-57"/>
              <w:rPr>
                <w:bCs/>
                <w:spacing w:val="-4"/>
                <w:sz w:val="22"/>
                <w:szCs w:val="22"/>
              </w:rPr>
            </w:pPr>
            <w:r w:rsidRPr="007640A1">
              <w:rPr>
                <w:spacing w:val="-4"/>
                <w:sz w:val="22"/>
                <w:szCs w:val="22"/>
              </w:rPr>
              <w:t xml:space="preserve">На все коэффициенты </w:t>
            </w:r>
            <w:r w:rsidRPr="007640A1">
              <w:rPr>
                <w:spacing w:val="-4"/>
                <w:sz w:val="22"/>
                <w:szCs w:val="22"/>
                <w:lang w:val="en-US"/>
              </w:rPr>
              <w:t>KPI</w:t>
            </w:r>
            <w:r w:rsidRPr="007640A1">
              <w:rPr>
                <w:spacing w:val="-4"/>
                <w:sz w:val="22"/>
                <w:szCs w:val="22"/>
              </w:rPr>
              <w:t xml:space="preserve"> менеджер ЦО имеет возможность влиять лично</w:t>
            </w:r>
          </w:p>
        </w:tc>
        <w:tc>
          <w:tcPr>
            <w:tcW w:w="1294" w:type="dxa"/>
            <w:tcBorders>
              <w:bottom w:val="single" w:sz="4" w:space="0" w:color="auto"/>
            </w:tcBorders>
          </w:tcPr>
          <w:p w14:paraId="36CD8EA0"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tcBorders>
              <w:bottom w:val="nil"/>
            </w:tcBorders>
            <w:vAlign w:val="center"/>
          </w:tcPr>
          <w:p w14:paraId="06E55F1A" w14:textId="77777777" w:rsidR="00736779" w:rsidRPr="007640A1" w:rsidRDefault="00736779" w:rsidP="005F3EEA">
            <w:pPr>
              <w:ind w:left="-57" w:right="-57"/>
              <w:jc w:val="center"/>
              <w:rPr>
                <w:bCs/>
                <w:spacing w:val="-4"/>
                <w:sz w:val="22"/>
                <w:szCs w:val="22"/>
              </w:rPr>
            </w:pPr>
          </w:p>
        </w:tc>
        <w:tc>
          <w:tcPr>
            <w:tcW w:w="1952" w:type="dxa"/>
            <w:gridSpan w:val="2"/>
            <w:vMerge/>
            <w:tcBorders>
              <w:bottom w:val="nil"/>
            </w:tcBorders>
            <w:vAlign w:val="center"/>
          </w:tcPr>
          <w:p w14:paraId="287E2D28" w14:textId="77777777" w:rsidR="00736779" w:rsidRPr="007640A1" w:rsidRDefault="00736779" w:rsidP="005F3EEA">
            <w:pPr>
              <w:ind w:left="-57" w:right="-57"/>
              <w:jc w:val="center"/>
              <w:rPr>
                <w:bCs/>
                <w:spacing w:val="-4"/>
                <w:sz w:val="22"/>
                <w:szCs w:val="22"/>
              </w:rPr>
            </w:pPr>
          </w:p>
        </w:tc>
        <w:tc>
          <w:tcPr>
            <w:tcW w:w="1416" w:type="dxa"/>
            <w:gridSpan w:val="2"/>
            <w:vMerge/>
            <w:tcBorders>
              <w:bottom w:val="nil"/>
            </w:tcBorders>
            <w:vAlign w:val="center"/>
          </w:tcPr>
          <w:p w14:paraId="0B9720AA" w14:textId="77777777" w:rsidR="00736779" w:rsidRPr="007640A1" w:rsidRDefault="00736779" w:rsidP="005F3EEA">
            <w:pPr>
              <w:ind w:left="-57" w:right="-57"/>
              <w:jc w:val="center"/>
              <w:rPr>
                <w:bCs/>
                <w:spacing w:val="-4"/>
                <w:sz w:val="22"/>
                <w:szCs w:val="22"/>
              </w:rPr>
            </w:pPr>
          </w:p>
        </w:tc>
      </w:tr>
      <w:tr w:rsidR="00736779" w:rsidRPr="007640A1" w14:paraId="3BE3CC41" w14:textId="77777777" w:rsidTr="00736779">
        <w:trPr>
          <w:gridAfter w:val="1"/>
          <w:wAfter w:w="24" w:type="dxa"/>
          <w:trHeight w:val="102"/>
          <w:jc w:val="center"/>
        </w:trPr>
        <w:tc>
          <w:tcPr>
            <w:tcW w:w="2133" w:type="dxa"/>
            <w:gridSpan w:val="2"/>
            <w:vMerge/>
            <w:tcBorders>
              <w:bottom w:val="nil"/>
            </w:tcBorders>
          </w:tcPr>
          <w:p w14:paraId="308835D9" w14:textId="77777777" w:rsidR="00736779" w:rsidRPr="007640A1" w:rsidRDefault="00736779" w:rsidP="005F3EEA">
            <w:pPr>
              <w:ind w:left="-57" w:right="-57"/>
              <w:jc w:val="center"/>
              <w:rPr>
                <w:color w:val="000000" w:themeColor="text1"/>
                <w:sz w:val="22"/>
                <w:szCs w:val="22"/>
              </w:rPr>
            </w:pPr>
          </w:p>
        </w:tc>
        <w:tc>
          <w:tcPr>
            <w:tcW w:w="6665" w:type="dxa"/>
            <w:tcBorders>
              <w:bottom w:val="nil"/>
            </w:tcBorders>
          </w:tcPr>
          <w:p w14:paraId="74868D3C" w14:textId="77777777" w:rsidR="00736779" w:rsidRPr="007640A1" w:rsidRDefault="00736779" w:rsidP="005F3EEA">
            <w:pPr>
              <w:ind w:left="-57" w:right="-57"/>
              <w:rPr>
                <w:bCs/>
                <w:spacing w:val="-4"/>
                <w:sz w:val="22"/>
                <w:szCs w:val="22"/>
              </w:rPr>
            </w:pPr>
            <w:r w:rsidRPr="007640A1">
              <w:rPr>
                <w:spacing w:val="-4"/>
                <w:sz w:val="22"/>
                <w:szCs w:val="22"/>
              </w:rPr>
              <w:t>Карьерные планы не менее чем для 80 % менеджеров ЦО</w:t>
            </w:r>
          </w:p>
        </w:tc>
        <w:tc>
          <w:tcPr>
            <w:tcW w:w="1294" w:type="dxa"/>
            <w:tcBorders>
              <w:bottom w:val="nil"/>
            </w:tcBorders>
          </w:tcPr>
          <w:p w14:paraId="68E53AF8"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tcBorders>
              <w:bottom w:val="nil"/>
            </w:tcBorders>
            <w:vAlign w:val="center"/>
          </w:tcPr>
          <w:p w14:paraId="3D1425D1" w14:textId="77777777" w:rsidR="00736779" w:rsidRPr="007640A1" w:rsidRDefault="00736779" w:rsidP="005F3EEA">
            <w:pPr>
              <w:ind w:left="-57" w:right="-57"/>
              <w:jc w:val="center"/>
              <w:rPr>
                <w:bCs/>
                <w:spacing w:val="-4"/>
                <w:sz w:val="22"/>
                <w:szCs w:val="22"/>
              </w:rPr>
            </w:pPr>
          </w:p>
        </w:tc>
        <w:tc>
          <w:tcPr>
            <w:tcW w:w="1952" w:type="dxa"/>
            <w:gridSpan w:val="2"/>
            <w:vMerge/>
            <w:tcBorders>
              <w:bottom w:val="nil"/>
            </w:tcBorders>
            <w:vAlign w:val="center"/>
          </w:tcPr>
          <w:p w14:paraId="48FBA814" w14:textId="77777777" w:rsidR="00736779" w:rsidRPr="007640A1" w:rsidRDefault="00736779" w:rsidP="005F3EEA">
            <w:pPr>
              <w:ind w:left="-57" w:right="-57"/>
              <w:jc w:val="center"/>
              <w:rPr>
                <w:bCs/>
                <w:spacing w:val="-4"/>
                <w:sz w:val="22"/>
                <w:szCs w:val="22"/>
              </w:rPr>
            </w:pPr>
          </w:p>
        </w:tc>
        <w:tc>
          <w:tcPr>
            <w:tcW w:w="1416" w:type="dxa"/>
            <w:gridSpan w:val="2"/>
            <w:vMerge/>
            <w:tcBorders>
              <w:bottom w:val="nil"/>
            </w:tcBorders>
            <w:vAlign w:val="center"/>
          </w:tcPr>
          <w:p w14:paraId="796BE958" w14:textId="77777777" w:rsidR="00736779" w:rsidRPr="007640A1" w:rsidRDefault="00736779" w:rsidP="005F3EEA">
            <w:pPr>
              <w:ind w:left="-57" w:right="-57"/>
              <w:jc w:val="center"/>
              <w:rPr>
                <w:bCs/>
                <w:spacing w:val="-4"/>
                <w:sz w:val="22"/>
                <w:szCs w:val="22"/>
              </w:rPr>
            </w:pPr>
          </w:p>
        </w:tc>
      </w:tr>
      <w:tr w:rsidR="00736779" w:rsidRPr="007640A1" w14:paraId="31607F30" w14:textId="77777777" w:rsidTr="005F3EEA">
        <w:trPr>
          <w:gridAfter w:val="1"/>
          <w:wAfter w:w="24" w:type="dxa"/>
          <w:trHeight w:val="51"/>
          <w:jc w:val="center"/>
        </w:trPr>
        <w:tc>
          <w:tcPr>
            <w:tcW w:w="14562" w:type="dxa"/>
            <w:gridSpan w:val="9"/>
            <w:tcBorders>
              <w:top w:val="nil"/>
              <w:left w:val="nil"/>
              <w:right w:val="nil"/>
            </w:tcBorders>
          </w:tcPr>
          <w:p w14:paraId="09DFA407" w14:textId="6B0FD248" w:rsidR="00736779" w:rsidRPr="00736779" w:rsidRDefault="00736779" w:rsidP="005F3EEA">
            <w:pPr>
              <w:ind w:left="-57" w:right="-57"/>
              <w:jc w:val="both"/>
              <w:rPr>
                <w:color w:val="000000"/>
                <w:spacing w:val="-4"/>
                <w:sz w:val="28"/>
                <w:szCs w:val="28"/>
              </w:rPr>
            </w:pPr>
            <w:r w:rsidRPr="00736779">
              <w:rPr>
                <w:color w:val="000000"/>
                <w:spacing w:val="-4"/>
                <w:sz w:val="28"/>
                <w:szCs w:val="28"/>
              </w:rPr>
              <w:lastRenderedPageBreak/>
              <w:t xml:space="preserve">Продолжение таблицы </w:t>
            </w:r>
            <w:r w:rsidR="00CC42D1">
              <w:rPr>
                <w:color w:val="000000"/>
                <w:spacing w:val="-4"/>
                <w:sz w:val="28"/>
                <w:szCs w:val="28"/>
              </w:rPr>
              <w:t>Б</w:t>
            </w:r>
          </w:p>
          <w:p w14:paraId="63A44E66" w14:textId="77777777" w:rsidR="00736779" w:rsidRPr="00736779" w:rsidRDefault="00736779" w:rsidP="005F3EEA">
            <w:pPr>
              <w:ind w:left="-57" w:right="-57"/>
              <w:jc w:val="both"/>
              <w:rPr>
                <w:color w:val="000000"/>
                <w:spacing w:val="-4"/>
                <w:sz w:val="16"/>
                <w:szCs w:val="16"/>
              </w:rPr>
            </w:pPr>
          </w:p>
        </w:tc>
      </w:tr>
      <w:tr w:rsidR="00736779" w:rsidRPr="007640A1" w14:paraId="6CCD80CE" w14:textId="77777777" w:rsidTr="005F3EEA">
        <w:trPr>
          <w:gridAfter w:val="1"/>
          <w:wAfter w:w="24" w:type="dxa"/>
          <w:trHeight w:val="51"/>
          <w:jc w:val="center"/>
        </w:trPr>
        <w:tc>
          <w:tcPr>
            <w:tcW w:w="2133" w:type="dxa"/>
            <w:gridSpan w:val="2"/>
          </w:tcPr>
          <w:p w14:paraId="5DFC3000" w14:textId="77777777" w:rsidR="00736779" w:rsidRPr="00736779" w:rsidRDefault="00736779" w:rsidP="005F3EEA">
            <w:pPr>
              <w:ind w:left="-57" w:right="-57"/>
              <w:jc w:val="center"/>
              <w:rPr>
                <w:color w:val="000000" w:themeColor="text1"/>
                <w:sz w:val="22"/>
                <w:szCs w:val="22"/>
              </w:rPr>
            </w:pPr>
            <w:r>
              <w:rPr>
                <w:color w:val="000000" w:themeColor="text1"/>
                <w:sz w:val="22"/>
                <w:szCs w:val="22"/>
              </w:rPr>
              <w:t>1</w:t>
            </w:r>
          </w:p>
        </w:tc>
        <w:tc>
          <w:tcPr>
            <w:tcW w:w="6665" w:type="dxa"/>
          </w:tcPr>
          <w:p w14:paraId="2ECA487E" w14:textId="77777777" w:rsidR="00736779" w:rsidRPr="007640A1" w:rsidRDefault="00736779" w:rsidP="005F3EEA">
            <w:pPr>
              <w:ind w:left="-57" w:right="-57"/>
              <w:jc w:val="center"/>
              <w:rPr>
                <w:spacing w:val="-6"/>
                <w:sz w:val="22"/>
                <w:szCs w:val="22"/>
              </w:rPr>
            </w:pPr>
            <w:r>
              <w:rPr>
                <w:spacing w:val="-6"/>
                <w:sz w:val="22"/>
                <w:szCs w:val="22"/>
              </w:rPr>
              <w:t>2</w:t>
            </w:r>
          </w:p>
        </w:tc>
        <w:tc>
          <w:tcPr>
            <w:tcW w:w="1294" w:type="dxa"/>
          </w:tcPr>
          <w:p w14:paraId="214BD11B" w14:textId="77777777" w:rsidR="00736779" w:rsidRPr="007640A1" w:rsidRDefault="00736779" w:rsidP="005F3EEA">
            <w:pPr>
              <w:ind w:left="-57" w:right="-57"/>
              <w:jc w:val="center"/>
              <w:rPr>
                <w:spacing w:val="-4"/>
                <w:sz w:val="22"/>
                <w:szCs w:val="22"/>
              </w:rPr>
            </w:pPr>
            <w:r>
              <w:rPr>
                <w:spacing w:val="-4"/>
                <w:sz w:val="22"/>
                <w:szCs w:val="22"/>
              </w:rPr>
              <w:t>3</w:t>
            </w:r>
          </w:p>
        </w:tc>
        <w:tc>
          <w:tcPr>
            <w:tcW w:w="1102" w:type="dxa"/>
            <w:vAlign w:val="center"/>
          </w:tcPr>
          <w:p w14:paraId="74A1CFA6" w14:textId="77777777" w:rsidR="00736779" w:rsidRPr="007640A1" w:rsidRDefault="00736779" w:rsidP="005F3EEA">
            <w:pPr>
              <w:ind w:left="-57" w:right="-57"/>
              <w:jc w:val="center"/>
              <w:rPr>
                <w:color w:val="000000"/>
                <w:spacing w:val="-4"/>
                <w:sz w:val="22"/>
                <w:szCs w:val="22"/>
              </w:rPr>
            </w:pPr>
            <w:r>
              <w:rPr>
                <w:color w:val="000000"/>
                <w:spacing w:val="-4"/>
                <w:sz w:val="22"/>
                <w:szCs w:val="22"/>
              </w:rPr>
              <w:t>4</w:t>
            </w:r>
          </w:p>
        </w:tc>
        <w:tc>
          <w:tcPr>
            <w:tcW w:w="1952" w:type="dxa"/>
            <w:gridSpan w:val="2"/>
            <w:vAlign w:val="center"/>
          </w:tcPr>
          <w:p w14:paraId="7EA80125" w14:textId="77777777" w:rsidR="00736779" w:rsidRPr="007640A1" w:rsidRDefault="00736779" w:rsidP="005F3EEA">
            <w:pPr>
              <w:ind w:left="-57" w:right="-57"/>
              <w:jc w:val="center"/>
              <w:rPr>
                <w:color w:val="000000"/>
                <w:spacing w:val="-4"/>
                <w:sz w:val="22"/>
                <w:szCs w:val="22"/>
              </w:rPr>
            </w:pPr>
            <w:r>
              <w:rPr>
                <w:color w:val="000000"/>
                <w:spacing w:val="-4"/>
                <w:sz w:val="22"/>
                <w:szCs w:val="22"/>
              </w:rPr>
              <w:t>5</w:t>
            </w:r>
          </w:p>
        </w:tc>
        <w:tc>
          <w:tcPr>
            <w:tcW w:w="1416" w:type="dxa"/>
            <w:gridSpan w:val="2"/>
            <w:vAlign w:val="center"/>
          </w:tcPr>
          <w:p w14:paraId="0E40F396" w14:textId="77777777" w:rsidR="00736779" w:rsidRPr="007640A1" w:rsidRDefault="00736779" w:rsidP="005F3EEA">
            <w:pPr>
              <w:ind w:left="-57" w:right="-57"/>
              <w:jc w:val="center"/>
              <w:rPr>
                <w:color w:val="000000"/>
                <w:spacing w:val="-4"/>
                <w:sz w:val="22"/>
                <w:szCs w:val="22"/>
              </w:rPr>
            </w:pPr>
            <w:r>
              <w:rPr>
                <w:color w:val="000000"/>
                <w:spacing w:val="-4"/>
                <w:sz w:val="22"/>
                <w:szCs w:val="22"/>
              </w:rPr>
              <w:t>6</w:t>
            </w:r>
          </w:p>
        </w:tc>
      </w:tr>
      <w:tr w:rsidR="00736779" w:rsidRPr="007640A1" w14:paraId="5022BC09" w14:textId="77777777" w:rsidTr="005F3EEA">
        <w:trPr>
          <w:gridAfter w:val="1"/>
          <w:wAfter w:w="24" w:type="dxa"/>
          <w:trHeight w:val="102"/>
          <w:jc w:val="center"/>
        </w:trPr>
        <w:tc>
          <w:tcPr>
            <w:tcW w:w="2133" w:type="dxa"/>
            <w:gridSpan w:val="2"/>
            <w:vMerge w:val="restart"/>
          </w:tcPr>
          <w:p w14:paraId="2D1FBA0C" w14:textId="77777777" w:rsidR="00736779" w:rsidRPr="007640A1" w:rsidRDefault="00736779" w:rsidP="005F3EEA">
            <w:pPr>
              <w:ind w:left="-57" w:right="-57"/>
              <w:jc w:val="center"/>
              <w:rPr>
                <w:color w:val="000000" w:themeColor="text1"/>
                <w:sz w:val="22"/>
                <w:szCs w:val="22"/>
              </w:rPr>
            </w:pPr>
            <w:r w:rsidRPr="007640A1">
              <w:rPr>
                <w:color w:val="000000" w:themeColor="text1"/>
                <w:sz w:val="22"/>
                <w:szCs w:val="22"/>
                <w:lang w:val="en-US"/>
              </w:rPr>
              <w:t>10</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Учета интересов стейкхолдеров</w:t>
            </w:r>
          </w:p>
        </w:tc>
        <w:tc>
          <w:tcPr>
            <w:tcW w:w="6665" w:type="dxa"/>
          </w:tcPr>
          <w:p w14:paraId="35312F6F" w14:textId="77777777" w:rsidR="00736779" w:rsidRPr="007640A1" w:rsidRDefault="00736779" w:rsidP="005F3EEA">
            <w:pPr>
              <w:ind w:left="-57" w:right="-57"/>
              <w:rPr>
                <w:bCs/>
                <w:spacing w:val="-4"/>
                <w:sz w:val="22"/>
                <w:szCs w:val="22"/>
              </w:rPr>
            </w:pPr>
            <w:r w:rsidRPr="007640A1">
              <w:rPr>
                <w:spacing w:val="-4"/>
                <w:sz w:val="22"/>
                <w:szCs w:val="22"/>
              </w:rPr>
              <w:t>Определены все стейкхолдеры</w:t>
            </w:r>
          </w:p>
        </w:tc>
        <w:tc>
          <w:tcPr>
            <w:tcW w:w="1294" w:type="dxa"/>
            <w:vAlign w:val="center"/>
          </w:tcPr>
          <w:p w14:paraId="3AF57D55"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restart"/>
            <w:vAlign w:val="center"/>
          </w:tcPr>
          <w:p w14:paraId="76D5EEB5" w14:textId="77777777" w:rsidR="00736779" w:rsidRPr="007640A1" w:rsidRDefault="00736779" w:rsidP="005F3EEA">
            <w:pPr>
              <w:ind w:left="-57" w:right="-57"/>
              <w:jc w:val="center"/>
              <w:rPr>
                <w:bCs/>
                <w:spacing w:val="-4"/>
                <w:sz w:val="22"/>
                <w:szCs w:val="22"/>
              </w:rPr>
            </w:pPr>
            <w:r w:rsidRPr="007640A1">
              <w:rPr>
                <w:color w:val="000000"/>
                <w:spacing w:val="-4"/>
                <w:sz w:val="22"/>
                <w:szCs w:val="22"/>
              </w:rPr>
              <w:t>3</w:t>
            </w:r>
          </w:p>
        </w:tc>
        <w:tc>
          <w:tcPr>
            <w:tcW w:w="1952" w:type="dxa"/>
            <w:gridSpan w:val="2"/>
            <w:vMerge w:val="restart"/>
            <w:vAlign w:val="center"/>
          </w:tcPr>
          <w:p w14:paraId="083384E0"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3B7D473D" w14:textId="77777777" w:rsidR="00736779" w:rsidRPr="007640A1" w:rsidRDefault="00736779" w:rsidP="005F3EEA">
            <w:pPr>
              <w:ind w:left="-57" w:right="-57"/>
              <w:jc w:val="center"/>
              <w:rPr>
                <w:bCs/>
                <w:spacing w:val="-4"/>
                <w:sz w:val="22"/>
                <w:szCs w:val="22"/>
              </w:rPr>
            </w:pPr>
            <w:r w:rsidRPr="007640A1">
              <w:rPr>
                <w:color w:val="000000"/>
                <w:spacing w:val="-4"/>
                <w:sz w:val="22"/>
                <w:szCs w:val="22"/>
              </w:rPr>
              <w:t>60,0</w:t>
            </w:r>
          </w:p>
        </w:tc>
      </w:tr>
      <w:tr w:rsidR="00736779" w:rsidRPr="007640A1" w14:paraId="6F39CEB5" w14:textId="77777777" w:rsidTr="005F3EEA">
        <w:trPr>
          <w:gridAfter w:val="1"/>
          <w:wAfter w:w="24" w:type="dxa"/>
          <w:trHeight w:val="102"/>
          <w:jc w:val="center"/>
        </w:trPr>
        <w:tc>
          <w:tcPr>
            <w:tcW w:w="2133" w:type="dxa"/>
            <w:gridSpan w:val="2"/>
            <w:vMerge/>
          </w:tcPr>
          <w:p w14:paraId="5F948D0B" w14:textId="77777777" w:rsidR="00736779" w:rsidRPr="007640A1" w:rsidRDefault="00736779" w:rsidP="005F3EEA">
            <w:pPr>
              <w:ind w:left="-57" w:right="-57"/>
              <w:jc w:val="center"/>
              <w:rPr>
                <w:color w:val="000000" w:themeColor="text1"/>
                <w:sz w:val="22"/>
                <w:szCs w:val="22"/>
              </w:rPr>
            </w:pPr>
          </w:p>
        </w:tc>
        <w:tc>
          <w:tcPr>
            <w:tcW w:w="6665" w:type="dxa"/>
          </w:tcPr>
          <w:p w14:paraId="60F3CECA" w14:textId="1EFDD652" w:rsidR="00736779" w:rsidRPr="007640A1" w:rsidRDefault="00736779" w:rsidP="00736779">
            <w:pPr>
              <w:ind w:left="-57" w:right="-57"/>
              <w:rPr>
                <w:bCs/>
                <w:spacing w:val="-4"/>
                <w:sz w:val="22"/>
                <w:szCs w:val="22"/>
              </w:rPr>
            </w:pPr>
            <w:r w:rsidRPr="007640A1">
              <w:rPr>
                <w:spacing w:val="-4"/>
                <w:sz w:val="22"/>
                <w:szCs w:val="22"/>
              </w:rPr>
              <w:t>Налажены коммуникации хотя бы с 70% стейкхолдеров</w:t>
            </w:r>
          </w:p>
        </w:tc>
        <w:tc>
          <w:tcPr>
            <w:tcW w:w="1294" w:type="dxa"/>
            <w:vAlign w:val="center"/>
          </w:tcPr>
          <w:p w14:paraId="0450F587"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ign w:val="center"/>
          </w:tcPr>
          <w:p w14:paraId="30E7DCDD"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4A10D331"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0282CE87" w14:textId="77777777" w:rsidR="00736779" w:rsidRPr="007640A1" w:rsidRDefault="00736779" w:rsidP="005F3EEA">
            <w:pPr>
              <w:ind w:left="-57" w:right="-57"/>
              <w:jc w:val="center"/>
              <w:rPr>
                <w:bCs/>
                <w:spacing w:val="-4"/>
                <w:sz w:val="22"/>
                <w:szCs w:val="22"/>
              </w:rPr>
            </w:pPr>
          </w:p>
        </w:tc>
      </w:tr>
      <w:tr w:rsidR="00736779" w:rsidRPr="007640A1" w14:paraId="47622E3B" w14:textId="77777777" w:rsidTr="005F3EEA">
        <w:trPr>
          <w:gridAfter w:val="1"/>
          <w:wAfter w:w="24" w:type="dxa"/>
          <w:trHeight w:val="102"/>
          <w:jc w:val="center"/>
        </w:trPr>
        <w:tc>
          <w:tcPr>
            <w:tcW w:w="2133" w:type="dxa"/>
            <w:gridSpan w:val="2"/>
            <w:vMerge/>
          </w:tcPr>
          <w:p w14:paraId="17BBE268" w14:textId="77777777" w:rsidR="00736779" w:rsidRPr="007640A1" w:rsidRDefault="00736779" w:rsidP="005F3EEA">
            <w:pPr>
              <w:ind w:left="-57" w:right="-57"/>
              <w:jc w:val="center"/>
              <w:rPr>
                <w:color w:val="000000" w:themeColor="text1"/>
                <w:sz w:val="22"/>
                <w:szCs w:val="22"/>
              </w:rPr>
            </w:pPr>
          </w:p>
        </w:tc>
        <w:tc>
          <w:tcPr>
            <w:tcW w:w="6665" w:type="dxa"/>
          </w:tcPr>
          <w:p w14:paraId="1DE9625C" w14:textId="77777777" w:rsidR="00736779" w:rsidRPr="007640A1" w:rsidRDefault="00736779" w:rsidP="005F3EEA">
            <w:pPr>
              <w:ind w:left="-57" w:right="-57"/>
              <w:rPr>
                <w:bCs/>
                <w:spacing w:val="-4"/>
                <w:sz w:val="22"/>
                <w:szCs w:val="22"/>
              </w:rPr>
            </w:pPr>
            <w:r w:rsidRPr="007640A1">
              <w:rPr>
                <w:spacing w:val="-4"/>
                <w:sz w:val="22"/>
                <w:szCs w:val="22"/>
              </w:rPr>
              <w:t>Налажена обратная связь хотя бы с 70% стейкхолдеров</w:t>
            </w:r>
          </w:p>
        </w:tc>
        <w:tc>
          <w:tcPr>
            <w:tcW w:w="1294" w:type="dxa"/>
            <w:vAlign w:val="center"/>
          </w:tcPr>
          <w:p w14:paraId="1D6F2E34"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4D4C3F01"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0119F976"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5C83CD27" w14:textId="77777777" w:rsidR="00736779" w:rsidRPr="007640A1" w:rsidRDefault="00736779" w:rsidP="005F3EEA">
            <w:pPr>
              <w:ind w:left="-57" w:right="-57"/>
              <w:jc w:val="center"/>
              <w:rPr>
                <w:bCs/>
                <w:spacing w:val="-4"/>
                <w:sz w:val="22"/>
                <w:szCs w:val="22"/>
              </w:rPr>
            </w:pPr>
          </w:p>
        </w:tc>
      </w:tr>
      <w:tr w:rsidR="00736779" w:rsidRPr="007640A1" w14:paraId="6C929FC9" w14:textId="77777777" w:rsidTr="005F3EEA">
        <w:trPr>
          <w:gridAfter w:val="1"/>
          <w:wAfter w:w="24" w:type="dxa"/>
          <w:trHeight w:val="102"/>
          <w:jc w:val="center"/>
        </w:trPr>
        <w:tc>
          <w:tcPr>
            <w:tcW w:w="2133" w:type="dxa"/>
            <w:gridSpan w:val="2"/>
            <w:vMerge/>
          </w:tcPr>
          <w:p w14:paraId="1C94634E" w14:textId="77777777" w:rsidR="00736779" w:rsidRPr="007640A1" w:rsidRDefault="00736779" w:rsidP="005F3EEA">
            <w:pPr>
              <w:ind w:left="-57" w:right="-57"/>
              <w:jc w:val="center"/>
              <w:rPr>
                <w:color w:val="000000" w:themeColor="text1"/>
                <w:sz w:val="22"/>
                <w:szCs w:val="22"/>
              </w:rPr>
            </w:pPr>
          </w:p>
        </w:tc>
        <w:tc>
          <w:tcPr>
            <w:tcW w:w="6665" w:type="dxa"/>
          </w:tcPr>
          <w:p w14:paraId="03B260F6" w14:textId="22D34B56" w:rsidR="00736779" w:rsidRPr="007640A1" w:rsidRDefault="00736779" w:rsidP="00736779">
            <w:pPr>
              <w:ind w:left="-57" w:right="-57"/>
              <w:rPr>
                <w:bCs/>
                <w:spacing w:val="-4"/>
                <w:sz w:val="22"/>
                <w:szCs w:val="22"/>
              </w:rPr>
            </w:pPr>
            <w:r w:rsidRPr="007640A1">
              <w:rPr>
                <w:spacing w:val="-4"/>
                <w:sz w:val="22"/>
                <w:szCs w:val="22"/>
              </w:rPr>
              <w:t>Проводится регулярный анализ потребностей хотя бы 70% стейкхолдеров</w:t>
            </w:r>
          </w:p>
        </w:tc>
        <w:tc>
          <w:tcPr>
            <w:tcW w:w="1294" w:type="dxa"/>
            <w:vAlign w:val="center"/>
          </w:tcPr>
          <w:p w14:paraId="6D3E64A1"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0DA75539"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677D325D"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4901FEA3" w14:textId="77777777" w:rsidR="00736779" w:rsidRPr="007640A1" w:rsidRDefault="00736779" w:rsidP="005F3EEA">
            <w:pPr>
              <w:ind w:left="-57" w:right="-57"/>
              <w:jc w:val="center"/>
              <w:rPr>
                <w:bCs/>
                <w:spacing w:val="-4"/>
                <w:sz w:val="22"/>
                <w:szCs w:val="22"/>
              </w:rPr>
            </w:pPr>
          </w:p>
        </w:tc>
      </w:tr>
      <w:tr w:rsidR="00736779" w:rsidRPr="007640A1" w14:paraId="0DCBF055" w14:textId="77777777" w:rsidTr="005F3EEA">
        <w:trPr>
          <w:gridAfter w:val="1"/>
          <w:wAfter w:w="24" w:type="dxa"/>
          <w:trHeight w:val="102"/>
          <w:jc w:val="center"/>
        </w:trPr>
        <w:tc>
          <w:tcPr>
            <w:tcW w:w="2133" w:type="dxa"/>
            <w:gridSpan w:val="2"/>
            <w:vMerge/>
          </w:tcPr>
          <w:p w14:paraId="5008C36D" w14:textId="77777777" w:rsidR="00736779" w:rsidRPr="007640A1" w:rsidRDefault="00736779" w:rsidP="005F3EEA">
            <w:pPr>
              <w:ind w:left="-57" w:right="-57"/>
              <w:jc w:val="center"/>
              <w:rPr>
                <w:color w:val="000000" w:themeColor="text1"/>
                <w:sz w:val="22"/>
                <w:szCs w:val="22"/>
              </w:rPr>
            </w:pPr>
          </w:p>
        </w:tc>
        <w:tc>
          <w:tcPr>
            <w:tcW w:w="6665" w:type="dxa"/>
          </w:tcPr>
          <w:p w14:paraId="7B3E0B87" w14:textId="77777777" w:rsidR="00736779" w:rsidRPr="007640A1" w:rsidRDefault="00736779" w:rsidP="005F3EEA">
            <w:pPr>
              <w:ind w:left="-57" w:right="-57"/>
              <w:rPr>
                <w:spacing w:val="-4"/>
                <w:sz w:val="22"/>
                <w:szCs w:val="22"/>
              </w:rPr>
            </w:pPr>
            <w:r w:rsidRPr="007640A1">
              <w:rPr>
                <w:spacing w:val="-4"/>
                <w:sz w:val="22"/>
                <w:szCs w:val="22"/>
              </w:rPr>
              <w:t>Регулярная отчетность перед стейкхолдерами</w:t>
            </w:r>
          </w:p>
        </w:tc>
        <w:tc>
          <w:tcPr>
            <w:tcW w:w="1294" w:type="dxa"/>
            <w:vAlign w:val="center"/>
          </w:tcPr>
          <w:p w14:paraId="164D3F91"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2C8C6B61"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22002994"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7B47D539" w14:textId="77777777" w:rsidR="00736779" w:rsidRPr="007640A1" w:rsidRDefault="00736779" w:rsidP="005F3EEA">
            <w:pPr>
              <w:ind w:left="-57" w:right="-57"/>
              <w:jc w:val="center"/>
              <w:rPr>
                <w:spacing w:val="-4"/>
                <w:sz w:val="22"/>
                <w:szCs w:val="22"/>
              </w:rPr>
            </w:pPr>
          </w:p>
        </w:tc>
      </w:tr>
      <w:tr w:rsidR="00736779" w:rsidRPr="007640A1" w14:paraId="7B9448FB" w14:textId="77777777" w:rsidTr="005F3EEA">
        <w:trPr>
          <w:gridAfter w:val="1"/>
          <w:wAfter w:w="24" w:type="dxa"/>
          <w:trHeight w:val="102"/>
          <w:jc w:val="center"/>
        </w:trPr>
        <w:tc>
          <w:tcPr>
            <w:tcW w:w="2133" w:type="dxa"/>
            <w:gridSpan w:val="2"/>
            <w:vMerge w:val="restart"/>
          </w:tcPr>
          <w:p w14:paraId="63CFB3AF" w14:textId="77777777" w:rsidR="00736779" w:rsidRPr="007640A1" w:rsidRDefault="00736779" w:rsidP="005F3EEA">
            <w:pPr>
              <w:ind w:left="-57" w:right="-57"/>
              <w:jc w:val="center"/>
              <w:rPr>
                <w:color w:val="000000" w:themeColor="text1"/>
                <w:sz w:val="22"/>
                <w:szCs w:val="22"/>
              </w:rPr>
            </w:pPr>
            <w:r w:rsidRPr="007640A1">
              <w:rPr>
                <w:color w:val="000000" w:themeColor="text1"/>
                <w:sz w:val="22"/>
                <w:szCs w:val="22"/>
                <w:lang w:val="en-US"/>
              </w:rPr>
              <w:t>11</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Ресурсной обеспеченности</w:t>
            </w:r>
          </w:p>
        </w:tc>
        <w:tc>
          <w:tcPr>
            <w:tcW w:w="6665" w:type="dxa"/>
          </w:tcPr>
          <w:p w14:paraId="322D335E" w14:textId="77777777" w:rsidR="00736779" w:rsidRPr="007640A1" w:rsidRDefault="00736779" w:rsidP="005F3EEA">
            <w:pPr>
              <w:ind w:left="-57" w:right="-57"/>
              <w:rPr>
                <w:spacing w:val="-4"/>
                <w:sz w:val="22"/>
                <w:szCs w:val="22"/>
              </w:rPr>
            </w:pPr>
            <w:r w:rsidRPr="007640A1">
              <w:rPr>
                <w:spacing w:val="-4"/>
                <w:sz w:val="22"/>
                <w:szCs w:val="22"/>
              </w:rPr>
              <w:t>Все принимаемые проекты полностью обеспечены ресурсами</w:t>
            </w:r>
          </w:p>
        </w:tc>
        <w:tc>
          <w:tcPr>
            <w:tcW w:w="1294" w:type="dxa"/>
            <w:vAlign w:val="center"/>
          </w:tcPr>
          <w:p w14:paraId="0B185B1E"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102" w:type="dxa"/>
            <w:vMerge w:val="restart"/>
            <w:vAlign w:val="center"/>
          </w:tcPr>
          <w:p w14:paraId="406C49B1" w14:textId="77777777" w:rsidR="00736779" w:rsidRPr="007640A1" w:rsidRDefault="00736779" w:rsidP="005F3EEA">
            <w:pPr>
              <w:ind w:left="-57" w:right="-57"/>
              <w:jc w:val="center"/>
              <w:rPr>
                <w:spacing w:val="-4"/>
                <w:sz w:val="22"/>
                <w:szCs w:val="22"/>
              </w:rPr>
            </w:pPr>
            <w:r w:rsidRPr="007640A1">
              <w:rPr>
                <w:spacing w:val="-4"/>
                <w:sz w:val="22"/>
                <w:szCs w:val="22"/>
              </w:rPr>
              <w:t>2</w:t>
            </w:r>
          </w:p>
        </w:tc>
        <w:tc>
          <w:tcPr>
            <w:tcW w:w="1952" w:type="dxa"/>
            <w:gridSpan w:val="2"/>
            <w:vMerge w:val="restart"/>
            <w:vAlign w:val="center"/>
          </w:tcPr>
          <w:p w14:paraId="1553E332" w14:textId="77777777" w:rsidR="00736779" w:rsidRPr="007640A1" w:rsidRDefault="00736779" w:rsidP="005F3EEA">
            <w:pPr>
              <w:ind w:left="-57" w:right="-57"/>
              <w:jc w:val="center"/>
              <w:rPr>
                <w:spacing w:val="-4"/>
                <w:sz w:val="22"/>
                <w:szCs w:val="22"/>
              </w:rPr>
            </w:pPr>
            <w:r w:rsidRPr="007640A1">
              <w:rPr>
                <w:color w:val="000000"/>
                <w:spacing w:val="-4"/>
                <w:sz w:val="22"/>
                <w:szCs w:val="22"/>
              </w:rPr>
              <w:t>5</w:t>
            </w:r>
          </w:p>
        </w:tc>
        <w:tc>
          <w:tcPr>
            <w:tcW w:w="1416" w:type="dxa"/>
            <w:gridSpan w:val="2"/>
            <w:vMerge w:val="restart"/>
            <w:vAlign w:val="center"/>
          </w:tcPr>
          <w:p w14:paraId="4E3FAB1D" w14:textId="77777777" w:rsidR="00736779" w:rsidRPr="007640A1" w:rsidRDefault="00736779" w:rsidP="005F3EEA">
            <w:pPr>
              <w:ind w:left="-57" w:right="-57"/>
              <w:jc w:val="center"/>
              <w:rPr>
                <w:spacing w:val="-4"/>
                <w:sz w:val="22"/>
                <w:szCs w:val="22"/>
              </w:rPr>
            </w:pPr>
            <w:r w:rsidRPr="007640A1">
              <w:rPr>
                <w:color w:val="000000"/>
                <w:spacing w:val="-4"/>
                <w:sz w:val="22"/>
                <w:szCs w:val="22"/>
              </w:rPr>
              <w:t>40,0</w:t>
            </w:r>
          </w:p>
        </w:tc>
      </w:tr>
      <w:tr w:rsidR="00736779" w:rsidRPr="007640A1" w14:paraId="6FE00124" w14:textId="77777777" w:rsidTr="005F3EEA">
        <w:trPr>
          <w:gridAfter w:val="1"/>
          <w:wAfter w:w="24" w:type="dxa"/>
          <w:trHeight w:val="102"/>
          <w:jc w:val="center"/>
        </w:trPr>
        <w:tc>
          <w:tcPr>
            <w:tcW w:w="2133" w:type="dxa"/>
            <w:gridSpan w:val="2"/>
            <w:vMerge/>
          </w:tcPr>
          <w:p w14:paraId="02C0B009" w14:textId="77777777" w:rsidR="00736779" w:rsidRPr="007640A1" w:rsidRDefault="00736779" w:rsidP="005F3EEA">
            <w:pPr>
              <w:ind w:left="-57" w:right="-57"/>
              <w:jc w:val="center"/>
              <w:rPr>
                <w:color w:val="000000" w:themeColor="text1"/>
                <w:sz w:val="22"/>
                <w:szCs w:val="22"/>
              </w:rPr>
            </w:pPr>
          </w:p>
        </w:tc>
        <w:tc>
          <w:tcPr>
            <w:tcW w:w="6665" w:type="dxa"/>
          </w:tcPr>
          <w:p w14:paraId="352DFD7F" w14:textId="77777777" w:rsidR="00736779" w:rsidRPr="007640A1" w:rsidRDefault="00736779" w:rsidP="005F3EEA">
            <w:pPr>
              <w:ind w:left="-57" w:right="-57"/>
              <w:rPr>
                <w:spacing w:val="-4"/>
                <w:sz w:val="22"/>
                <w:szCs w:val="22"/>
              </w:rPr>
            </w:pPr>
            <w:r w:rsidRPr="007640A1">
              <w:rPr>
                <w:spacing w:val="-4"/>
                <w:sz w:val="22"/>
                <w:szCs w:val="22"/>
              </w:rPr>
              <w:t>Практика экспертизы всех проектов на предмет ресурсной обеспеченности</w:t>
            </w:r>
          </w:p>
        </w:tc>
        <w:tc>
          <w:tcPr>
            <w:tcW w:w="1294" w:type="dxa"/>
            <w:vAlign w:val="center"/>
          </w:tcPr>
          <w:p w14:paraId="4062BBC5"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26CA3BC0"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3762FDA8"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6BA9E5C1" w14:textId="77777777" w:rsidR="00736779" w:rsidRPr="007640A1" w:rsidRDefault="00736779" w:rsidP="005F3EEA">
            <w:pPr>
              <w:ind w:left="-57" w:right="-57"/>
              <w:jc w:val="center"/>
              <w:rPr>
                <w:bCs/>
                <w:spacing w:val="-4"/>
                <w:sz w:val="22"/>
                <w:szCs w:val="22"/>
              </w:rPr>
            </w:pPr>
          </w:p>
        </w:tc>
      </w:tr>
      <w:tr w:rsidR="00736779" w:rsidRPr="007640A1" w14:paraId="5CF47364" w14:textId="77777777" w:rsidTr="005F3EEA">
        <w:trPr>
          <w:gridAfter w:val="1"/>
          <w:wAfter w:w="24" w:type="dxa"/>
          <w:trHeight w:val="102"/>
          <w:jc w:val="center"/>
        </w:trPr>
        <w:tc>
          <w:tcPr>
            <w:tcW w:w="2133" w:type="dxa"/>
            <w:gridSpan w:val="2"/>
            <w:vMerge/>
          </w:tcPr>
          <w:p w14:paraId="7F98AECC" w14:textId="77777777" w:rsidR="00736779" w:rsidRPr="007640A1" w:rsidRDefault="00736779" w:rsidP="005F3EEA">
            <w:pPr>
              <w:ind w:left="-57" w:right="-57"/>
              <w:jc w:val="center"/>
              <w:rPr>
                <w:color w:val="000000" w:themeColor="text1"/>
                <w:sz w:val="22"/>
                <w:szCs w:val="22"/>
              </w:rPr>
            </w:pPr>
          </w:p>
        </w:tc>
        <w:tc>
          <w:tcPr>
            <w:tcW w:w="6665" w:type="dxa"/>
          </w:tcPr>
          <w:p w14:paraId="1F76B788" w14:textId="77777777" w:rsidR="00736779" w:rsidRPr="007640A1" w:rsidRDefault="00736779" w:rsidP="005F3EEA">
            <w:pPr>
              <w:ind w:left="-57" w:right="-57"/>
              <w:rPr>
                <w:spacing w:val="-4"/>
                <w:sz w:val="22"/>
                <w:szCs w:val="22"/>
              </w:rPr>
            </w:pPr>
            <w:r w:rsidRPr="007640A1">
              <w:rPr>
                <w:spacing w:val="-4"/>
                <w:sz w:val="22"/>
                <w:szCs w:val="22"/>
              </w:rPr>
              <w:t>Использование надежных моделей логистики</w:t>
            </w:r>
          </w:p>
        </w:tc>
        <w:tc>
          <w:tcPr>
            <w:tcW w:w="1294" w:type="dxa"/>
            <w:vAlign w:val="center"/>
          </w:tcPr>
          <w:p w14:paraId="286B93C8"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42111C0C"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256DE1A3"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0375E590" w14:textId="77777777" w:rsidR="00736779" w:rsidRPr="007640A1" w:rsidRDefault="00736779" w:rsidP="005F3EEA">
            <w:pPr>
              <w:ind w:left="-57" w:right="-57"/>
              <w:jc w:val="center"/>
              <w:rPr>
                <w:bCs/>
                <w:spacing w:val="-4"/>
                <w:sz w:val="22"/>
                <w:szCs w:val="22"/>
              </w:rPr>
            </w:pPr>
          </w:p>
        </w:tc>
      </w:tr>
      <w:tr w:rsidR="00736779" w:rsidRPr="007640A1" w14:paraId="0DDBC997" w14:textId="77777777" w:rsidTr="005F3EEA">
        <w:trPr>
          <w:gridAfter w:val="1"/>
          <w:wAfter w:w="24" w:type="dxa"/>
          <w:trHeight w:val="102"/>
          <w:jc w:val="center"/>
        </w:trPr>
        <w:tc>
          <w:tcPr>
            <w:tcW w:w="2133" w:type="dxa"/>
            <w:gridSpan w:val="2"/>
            <w:vMerge/>
          </w:tcPr>
          <w:p w14:paraId="28FBB85E" w14:textId="77777777" w:rsidR="00736779" w:rsidRPr="007640A1" w:rsidRDefault="00736779" w:rsidP="005F3EEA">
            <w:pPr>
              <w:ind w:left="-57" w:right="-57"/>
              <w:jc w:val="center"/>
              <w:rPr>
                <w:color w:val="000000" w:themeColor="text1"/>
                <w:sz w:val="22"/>
                <w:szCs w:val="22"/>
              </w:rPr>
            </w:pPr>
          </w:p>
        </w:tc>
        <w:tc>
          <w:tcPr>
            <w:tcW w:w="6665" w:type="dxa"/>
          </w:tcPr>
          <w:p w14:paraId="5BDCBD59" w14:textId="77777777" w:rsidR="00736779" w:rsidRPr="007640A1" w:rsidRDefault="00736779" w:rsidP="005F3EEA">
            <w:pPr>
              <w:ind w:left="-57" w:right="-57"/>
              <w:rPr>
                <w:spacing w:val="-4"/>
                <w:sz w:val="22"/>
                <w:szCs w:val="22"/>
              </w:rPr>
            </w:pPr>
            <w:r w:rsidRPr="007640A1">
              <w:rPr>
                <w:spacing w:val="-4"/>
                <w:sz w:val="22"/>
                <w:szCs w:val="22"/>
              </w:rPr>
              <w:t>Учет возможности коррекции ресурсов проектов</w:t>
            </w:r>
          </w:p>
        </w:tc>
        <w:tc>
          <w:tcPr>
            <w:tcW w:w="1294" w:type="dxa"/>
            <w:vAlign w:val="center"/>
          </w:tcPr>
          <w:p w14:paraId="3E58D8F2"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71879F0B"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7AED4EBF"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7CF2E8D9" w14:textId="77777777" w:rsidR="00736779" w:rsidRPr="007640A1" w:rsidRDefault="00736779" w:rsidP="005F3EEA">
            <w:pPr>
              <w:ind w:left="-57" w:right="-57"/>
              <w:jc w:val="center"/>
              <w:rPr>
                <w:bCs/>
                <w:spacing w:val="-4"/>
                <w:sz w:val="22"/>
                <w:szCs w:val="22"/>
              </w:rPr>
            </w:pPr>
          </w:p>
        </w:tc>
      </w:tr>
      <w:tr w:rsidR="00736779" w:rsidRPr="007640A1" w14:paraId="450173D6" w14:textId="77777777" w:rsidTr="00736779">
        <w:trPr>
          <w:gridAfter w:val="1"/>
          <w:wAfter w:w="24" w:type="dxa"/>
          <w:trHeight w:val="357"/>
          <w:jc w:val="center"/>
        </w:trPr>
        <w:tc>
          <w:tcPr>
            <w:tcW w:w="2133" w:type="dxa"/>
            <w:gridSpan w:val="2"/>
            <w:vMerge/>
          </w:tcPr>
          <w:p w14:paraId="43D169F7" w14:textId="77777777" w:rsidR="00736779" w:rsidRPr="007640A1" w:rsidRDefault="00736779" w:rsidP="005F3EEA">
            <w:pPr>
              <w:ind w:left="-57" w:right="-57"/>
              <w:jc w:val="center"/>
              <w:rPr>
                <w:color w:val="000000" w:themeColor="text1"/>
                <w:sz w:val="22"/>
                <w:szCs w:val="22"/>
              </w:rPr>
            </w:pPr>
          </w:p>
        </w:tc>
        <w:tc>
          <w:tcPr>
            <w:tcW w:w="6665" w:type="dxa"/>
          </w:tcPr>
          <w:p w14:paraId="53DB06D7" w14:textId="77777777" w:rsidR="00736779" w:rsidRPr="007640A1" w:rsidRDefault="00736779" w:rsidP="005F3EEA">
            <w:pPr>
              <w:ind w:left="-57" w:right="-57"/>
              <w:rPr>
                <w:spacing w:val="-4"/>
                <w:sz w:val="22"/>
                <w:szCs w:val="22"/>
              </w:rPr>
            </w:pPr>
            <w:r w:rsidRPr="007640A1">
              <w:rPr>
                <w:spacing w:val="-4"/>
                <w:sz w:val="22"/>
                <w:szCs w:val="22"/>
              </w:rPr>
              <w:t>Недопуск проектов с неопределенной ресурсной перспективой</w:t>
            </w:r>
          </w:p>
        </w:tc>
        <w:tc>
          <w:tcPr>
            <w:tcW w:w="1294" w:type="dxa"/>
            <w:vAlign w:val="center"/>
          </w:tcPr>
          <w:p w14:paraId="14A24558"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304AEF47"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45CA3402"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793A19EC" w14:textId="77777777" w:rsidR="00736779" w:rsidRPr="007640A1" w:rsidRDefault="00736779" w:rsidP="005F3EEA">
            <w:pPr>
              <w:ind w:left="-57" w:right="-57"/>
              <w:jc w:val="center"/>
              <w:rPr>
                <w:bCs/>
                <w:spacing w:val="-4"/>
                <w:sz w:val="22"/>
                <w:szCs w:val="22"/>
              </w:rPr>
            </w:pPr>
          </w:p>
        </w:tc>
      </w:tr>
      <w:tr w:rsidR="00736779" w:rsidRPr="007640A1" w14:paraId="1A698672" w14:textId="77777777" w:rsidTr="00736779">
        <w:trPr>
          <w:gridAfter w:val="1"/>
          <w:wAfter w:w="24" w:type="dxa"/>
          <w:trHeight w:val="333"/>
          <w:jc w:val="center"/>
        </w:trPr>
        <w:tc>
          <w:tcPr>
            <w:tcW w:w="8798" w:type="dxa"/>
            <w:gridSpan w:val="3"/>
          </w:tcPr>
          <w:p w14:paraId="63C5B161" w14:textId="77777777" w:rsidR="00736779" w:rsidRPr="007640A1" w:rsidRDefault="00736779" w:rsidP="005F3EEA">
            <w:pPr>
              <w:ind w:left="-57" w:right="-57" w:firstLine="709"/>
              <w:rPr>
                <w:bCs/>
                <w:spacing w:val="-4"/>
                <w:sz w:val="22"/>
                <w:szCs w:val="22"/>
              </w:rPr>
            </w:pPr>
            <w:r w:rsidRPr="007640A1">
              <w:rPr>
                <w:bCs/>
                <w:spacing w:val="-4"/>
                <w:sz w:val="22"/>
                <w:szCs w:val="22"/>
              </w:rPr>
              <w:t>Итого Организационно-прикладные принципы</w:t>
            </w:r>
          </w:p>
        </w:tc>
        <w:tc>
          <w:tcPr>
            <w:tcW w:w="1294" w:type="dxa"/>
            <w:vAlign w:val="center"/>
          </w:tcPr>
          <w:p w14:paraId="3232D1DF" w14:textId="77777777" w:rsidR="00736779" w:rsidRPr="007640A1" w:rsidRDefault="00736779" w:rsidP="005F3EEA">
            <w:pPr>
              <w:ind w:left="-57" w:right="-57"/>
              <w:jc w:val="center"/>
              <w:rPr>
                <w:spacing w:val="-4"/>
                <w:sz w:val="22"/>
                <w:szCs w:val="22"/>
              </w:rPr>
            </w:pPr>
            <w:r w:rsidRPr="007640A1">
              <w:rPr>
                <w:spacing w:val="-4"/>
                <w:sz w:val="22"/>
                <w:szCs w:val="22"/>
              </w:rPr>
              <w:t>14</w:t>
            </w:r>
          </w:p>
        </w:tc>
        <w:tc>
          <w:tcPr>
            <w:tcW w:w="1102" w:type="dxa"/>
            <w:vAlign w:val="center"/>
          </w:tcPr>
          <w:p w14:paraId="62AA269C" w14:textId="77777777" w:rsidR="00736779" w:rsidRPr="007640A1" w:rsidRDefault="00736779" w:rsidP="005F3EEA">
            <w:pPr>
              <w:ind w:left="-57" w:right="-57"/>
              <w:jc w:val="center"/>
              <w:rPr>
                <w:bCs/>
                <w:spacing w:val="-4"/>
                <w:sz w:val="22"/>
                <w:szCs w:val="22"/>
              </w:rPr>
            </w:pPr>
            <w:r w:rsidRPr="007640A1">
              <w:rPr>
                <w:bCs/>
                <w:spacing w:val="-4"/>
                <w:sz w:val="22"/>
                <w:szCs w:val="22"/>
              </w:rPr>
              <w:t>14</w:t>
            </w:r>
          </w:p>
        </w:tc>
        <w:tc>
          <w:tcPr>
            <w:tcW w:w="1952" w:type="dxa"/>
            <w:gridSpan w:val="2"/>
            <w:vAlign w:val="center"/>
          </w:tcPr>
          <w:p w14:paraId="34981D44" w14:textId="77777777" w:rsidR="00736779" w:rsidRPr="007640A1" w:rsidRDefault="00736779" w:rsidP="005F3EEA">
            <w:pPr>
              <w:ind w:left="-57" w:right="-57"/>
              <w:jc w:val="center"/>
              <w:rPr>
                <w:bCs/>
                <w:spacing w:val="-4"/>
                <w:sz w:val="22"/>
                <w:szCs w:val="22"/>
              </w:rPr>
            </w:pPr>
            <w:r w:rsidRPr="007640A1">
              <w:rPr>
                <w:bCs/>
                <w:spacing w:val="-4"/>
                <w:sz w:val="22"/>
                <w:szCs w:val="22"/>
              </w:rPr>
              <w:t>25</w:t>
            </w:r>
          </w:p>
        </w:tc>
        <w:tc>
          <w:tcPr>
            <w:tcW w:w="1416" w:type="dxa"/>
            <w:gridSpan w:val="2"/>
            <w:vAlign w:val="center"/>
          </w:tcPr>
          <w:p w14:paraId="4AA79770" w14:textId="77777777" w:rsidR="00736779" w:rsidRPr="007640A1" w:rsidRDefault="00736779" w:rsidP="005F3EEA">
            <w:pPr>
              <w:ind w:left="-57" w:right="-57"/>
              <w:jc w:val="center"/>
              <w:rPr>
                <w:bCs/>
                <w:spacing w:val="-4"/>
                <w:sz w:val="22"/>
                <w:szCs w:val="22"/>
              </w:rPr>
            </w:pPr>
            <w:r w:rsidRPr="007640A1">
              <w:rPr>
                <w:bCs/>
                <w:spacing w:val="-4"/>
                <w:sz w:val="22"/>
                <w:szCs w:val="22"/>
              </w:rPr>
              <w:t>56,0</w:t>
            </w:r>
          </w:p>
        </w:tc>
      </w:tr>
      <w:tr w:rsidR="00736779" w:rsidRPr="007640A1" w14:paraId="01C8FFDD" w14:textId="77777777" w:rsidTr="00736779">
        <w:trPr>
          <w:gridAfter w:val="1"/>
          <w:wAfter w:w="24" w:type="dxa"/>
          <w:trHeight w:val="281"/>
          <w:jc w:val="center"/>
        </w:trPr>
        <w:tc>
          <w:tcPr>
            <w:tcW w:w="14562" w:type="dxa"/>
            <w:gridSpan w:val="9"/>
          </w:tcPr>
          <w:p w14:paraId="5D578653" w14:textId="77777777" w:rsidR="00736779" w:rsidRPr="007640A1" w:rsidRDefault="00736779" w:rsidP="005F3EEA">
            <w:pPr>
              <w:ind w:left="-57" w:right="-57"/>
              <w:jc w:val="center"/>
              <w:rPr>
                <w:bCs/>
                <w:spacing w:val="-4"/>
                <w:sz w:val="22"/>
                <w:szCs w:val="22"/>
                <w:lang w:val="en-US"/>
              </w:rPr>
            </w:pPr>
            <w:r w:rsidRPr="007640A1">
              <w:rPr>
                <w:bCs/>
                <w:spacing w:val="-4"/>
                <w:sz w:val="22"/>
                <w:szCs w:val="22"/>
              </w:rPr>
              <w:t>Научно-методологические</w:t>
            </w:r>
          </w:p>
        </w:tc>
      </w:tr>
      <w:tr w:rsidR="00736779" w:rsidRPr="007640A1" w14:paraId="6D441A72" w14:textId="77777777" w:rsidTr="005F3EEA">
        <w:trPr>
          <w:gridAfter w:val="1"/>
          <w:wAfter w:w="24" w:type="dxa"/>
          <w:trHeight w:val="102"/>
          <w:jc w:val="center"/>
        </w:trPr>
        <w:tc>
          <w:tcPr>
            <w:tcW w:w="2133" w:type="dxa"/>
            <w:gridSpan w:val="2"/>
            <w:vMerge w:val="restart"/>
          </w:tcPr>
          <w:p w14:paraId="170C6F5E" w14:textId="77777777" w:rsidR="00736779" w:rsidRPr="007640A1" w:rsidRDefault="00736779" w:rsidP="005F3EEA">
            <w:pPr>
              <w:ind w:left="-57" w:right="-57"/>
              <w:jc w:val="center"/>
              <w:rPr>
                <w:color w:val="000000" w:themeColor="text1"/>
                <w:sz w:val="22"/>
                <w:szCs w:val="22"/>
              </w:rPr>
            </w:pPr>
            <w:r w:rsidRPr="007640A1">
              <w:rPr>
                <w:color w:val="000000" w:themeColor="text1"/>
                <w:sz w:val="22"/>
                <w:szCs w:val="22"/>
                <w:lang w:val="en-US"/>
              </w:rPr>
              <w:t>12</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Обоснованности</w:t>
            </w:r>
          </w:p>
        </w:tc>
        <w:tc>
          <w:tcPr>
            <w:tcW w:w="6665" w:type="dxa"/>
          </w:tcPr>
          <w:p w14:paraId="531937D3" w14:textId="77777777" w:rsidR="00736779" w:rsidRPr="007640A1" w:rsidRDefault="00736779" w:rsidP="005F3EEA">
            <w:pPr>
              <w:ind w:left="-57" w:right="-57"/>
              <w:rPr>
                <w:bCs/>
                <w:spacing w:val="-4"/>
                <w:sz w:val="22"/>
                <w:szCs w:val="22"/>
              </w:rPr>
            </w:pPr>
            <w:r w:rsidRPr="007640A1">
              <w:rPr>
                <w:spacing w:val="-4"/>
                <w:sz w:val="22"/>
                <w:szCs w:val="22"/>
              </w:rPr>
              <w:t>Использование экспертной DSS</w:t>
            </w:r>
          </w:p>
        </w:tc>
        <w:tc>
          <w:tcPr>
            <w:tcW w:w="1294" w:type="dxa"/>
          </w:tcPr>
          <w:p w14:paraId="097F7FDC"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restart"/>
            <w:vAlign w:val="center"/>
          </w:tcPr>
          <w:p w14:paraId="7B58C51A" w14:textId="77777777" w:rsidR="00736779" w:rsidRPr="007640A1" w:rsidRDefault="00736779" w:rsidP="005F3EEA">
            <w:pPr>
              <w:ind w:left="-57" w:right="-57"/>
              <w:jc w:val="center"/>
              <w:rPr>
                <w:bCs/>
                <w:spacing w:val="-4"/>
                <w:sz w:val="22"/>
                <w:szCs w:val="22"/>
                <w:lang w:val="en-US"/>
              </w:rPr>
            </w:pPr>
            <w:r w:rsidRPr="007640A1">
              <w:rPr>
                <w:color w:val="000000"/>
                <w:spacing w:val="-4"/>
                <w:sz w:val="22"/>
                <w:szCs w:val="22"/>
                <w:lang w:val="en-US"/>
              </w:rPr>
              <w:t>2</w:t>
            </w:r>
          </w:p>
        </w:tc>
        <w:tc>
          <w:tcPr>
            <w:tcW w:w="1952" w:type="dxa"/>
            <w:gridSpan w:val="2"/>
            <w:vMerge w:val="restart"/>
            <w:vAlign w:val="center"/>
          </w:tcPr>
          <w:p w14:paraId="178E80C4"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50EE9E84" w14:textId="77777777" w:rsidR="00736779" w:rsidRPr="007640A1" w:rsidRDefault="00736779" w:rsidP="005F3EEA">
            <w:pPr>
              <w:ind w:left="-57" w:right="-57"/>
              <w:jc w:val="center"/>
              <w:rPr>
                <w:bCs/>
                <w:spacing w:val="-4"/>
                <w:sz w:val="22"/>
                <w:szCs w:val="22"/>
              </w:rPr>
            </w:pPr>
            <w:r w:rsidRPr="007640A1">
              <w:rPr>
                <w:color w:val="000000"/>
                <w:spacing w:val="-4"/>
                <w:sz w:val="22"/>
                <w:szCs w:val="22"/>
                <w:lang w:val="en-US"/>
              </w:rPr>
              <w:t>4</w:t>
            </w:r>
            <w:r w:rsidRPr="007640A1">
              <w:rPr>
                <w:color w:val="000000"/>
                <w:spacing w:val="-4"/>
                <w:sz w:val="22"/>
                <w:szCs w:val="22"/>
              </w:rPr>
              <w:t>0,0</w:t>
            </w:r>
          </w:p>
        </w:tc>
      </w:tr>
      <w:tr w:rsidR="00736779" w:rsidRPr="007640A1" w14:paraId="0211EAD2" w14:textId="77777777" w:rsidTr="005F3EEA">
        <w:trPr>
          <w:gridAfter w:val="1"/>
          <w:wAfter w:w="24" w:type="dxa"/>
          <w:trHeight w:val="102"/>
          <w:jc w:val="center"/>
        </w:trPr>
        <w:tc>
          <w:tcPr>
            <w:tcW w:w="2133" w:type="dxa"/>
            <w:gridSpan w:val="2"/>
            <w:vMerge/>
          </w:tcPr>
          <w:p w14:paraId="68B78837" w14:textId="77777777" w:rsidR="00736779" w:rsidRPr="007640A1" w:rsidRDefault="00736779" w:rsidP="005F3EEA">
            <w:pPr>
              <w:ind w:left="-57" w:right="-57"/>
              <w:jc w:val="center"/>
              <w:rPr>
                <w:color w:val="000000" w:themeColor="text1"/>
                <w:sz w:val="22"/>
                <w:szCs w:val="22"/>
              </w:rPr>
            </w:pPr>
          </w:p>
        </w:tc>
        <w:tc>
          <w:tcPr>
            <w:tcW w:w="6665" w:type="dxa"/>
          </w:tcPr>
          <w:p w14:paraId="63F1891C" w14:textId="77777777" w:rsidR="00736779" w:rsidRPr="007640A1" w:rsidRDefault="00736779" w:rsidP="005F3EEA">
            <w:pPr>
              <w:ind w:left="-57" w:right="-57"/>
              <w:rPr>
                <w:bCs/>
                <w:spacing w:val="-4"/>
                <w:sz w:val="22"/>
                <w:szCs w:val="22"/>
              </w:rPr>
            </w:pPr>
            <w:r w:rsidRPr="007640A1">
              <w:rPr>
                <w:spacing w:val="-4"/>
                <w:sz w:val="22"/>
                <w:szCs w:val="22"/>
              </w:rPr>
              <w:t>Использование автоматизированной DSS</w:t>
            </w:r>
          </w:p>
        </w:tc>
        <w:tc>
          <w:tcPr>
            <w:tcW w:w="1294" w:type="dxa"/>
          </w:tcPr>
          <w:p w14:paraId="4425DCED"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7B993D32"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40CDA3D8"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2C1378E6" w14:textId="77777777" w:rsidR="00736779" w:rsidRPr="007640A1" w:rsidRDefault="00736779" w:rsidP="005F3EEA">
            <w:pPr>
              <w:ind w:left="-57" w:right="-57"/>
              <w:jc w:val="center"/>
              <w:rPr>
                <w:bCs/>
                <w:spacing w:val="-4"/>
                <w:sz w:val="22"/>
                <w:szCs w:val="22"/>
              </w:rPr>
            </w:pPr>
          </w:p>
        </w:tc>
      </w:tr>
      <w:tr w:rsidR="00736779" w:rsidRPr="007640A1" w14:paraId="07F23D04" w14:textId="77777777" w:rsidTr="005F3EEA">
        <w:trPr>
          <w:gridAfter w:val="1"/>
          <w:wAfter w:w="24" w:type="dxa"/>
          <w:trHeight w:val="102"/>
          <w:jc w:val="center"/>
        </w:trPr>
        <w:tc>
          <w:tcPr>
            <w:tcW w:w="2133" w:type="dxa"/>
            <w:gridSpan w:val="2"/>
            <w:vMerge/>
          </w:tcPr>
          <w:p w14:paraId="046A36E9" w14:textId="77777777" w:rsidR="00736779" w:rsidRPr="007640A1" w:rsidRDefault="00736779" w:rsidP="005F3EEA">
            <w:pPr>
              <w:ind w:left="-57" w:right="-57"/>
              <w:jc w:val="center"/>
              <w:rPr>
                <w:color w:val="000000" w:themeColor="text1"/>
                <w:sz w:val="22"/>
                <w:szCs w:val="22"/>
              </w:rPr>
            </w:pPr>
          </w:p>
        </w:tc>
        <w:tc>
          <w:tcPr>
            <w:tcW w:w="6665" w:type="dxa"/>
          </w:tcPr>
          <w:p w14:paraId="79C93A19" w14:textId="77777777" w:rsidR="00736779" w:rsidRPr="007640A1" w:rsidRDefault="00736779" w:rsidP="005F3EEA">
            <w:pPr>
              <w:ind w:left="-57" w:right="-57"/>
              <w:rPr>
                <w:bCs/>
                <w:spacing w:val="-4"/>
                <w:sz w:val="22"/>
                <w:szCs w:val="22"/>
              </w:rPr>
            </w:pPr>
            <w:r w:rsidRPr="007640A1">
              <w:rPr>
                <w:spacing w:val="-4"/>
                <w:sz w:val="22"/>
                <w:szCs w:val="22"/>
              </w:rPr>
              <w:t xml:space="preserve">Научная концепция (модель) </w:t>
            </w:r>
            <w:r w:rsidRPr="007640A1">
              <w:rPr>
                <w:spacing w:val="-4"/>
                <w:sz w:val="22"/>
                <w:szCs w:val="22"/>
                <w:lang w:val="en-US"/>
              </w:rPr>
              <w:t>P</w:t>
            </w:r>
            <w:r w:rsidRPr="007640A1">
              <w:rPr>
                <w:spacing w:val="-4"/>
                <w:sz w:val="22"/>
                <w:szCs w:val="22"/>
              </w:rPr>
              <w:t>М</w:t>
            </w:r>
          </w:p>
        </w:tc>
        <w:tc>
          <w:tcPr>
            <w:tcW w:w="1294" w:type="dxa"/>
          </w:tcPr>
          <w:p w14:paraId="37C6BD6D"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5E5DC375"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4E203692"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44DA5B6D" w14:textId="77777777" w:rsidR="00736779" w:rsidRPr="007640A1" w:rsidRDefault="00736779" w:rsidP="005F3EEA">
            <w:pPr>
              <w:ind w:left="-57" w:right="-57"/>
              <w:jc w:val="center"/>
              <w:rPr>
                <w:bCs/>
                <w:spacing w:val="-4"/>
                <w:sz w:val="22"/>
                <w:szCs w:val="22"/>
              </w:rPr>
            </w:pPr>
          </w:p>
        </w:tc>
      </w:tr>
      <w:tr w:rsidR="00736779" w:rsidRPr="007640A1" w14:paraId="3FFF5053" w14:textId="77777777" w:rsidTr="005F3EEA">
        <w:trPr>
          <w:gridAfter w:val="1"/>
          <w:wAfter w:w="24" w:type="dxa"/>
          <w:trHeight w:val="102"/>
          <w:jc w:val="center"/>
        </w:trPr>
        <w:tc>
          <w:tcPr>
            <w:tcW w:w="2133" w:type="dxa"/>
            <w:gridSpan w:val="2"/>
            <w:vMerge/>
          </w:tcPr>
          <w:p w14:paraId="731B82D0" w14:textId="77777777" w:rsidR="00736779" w:rsidRPr="007640A1" w:rsidRDefault="00736779" w:rsidP="005F3EEA">
            <w:pPr>
              <w:ind w:left="-57" w:right="-57"/>
              <w:jc w:val="center"/>
              <w:rPr>
                <w:color w:val="000000" w:themeColor="text1"/>
                <w:sz w:val="22"/>
                <w:szCs w:val="22"/>
              </w:rPr>
            </w:pPr>
          </w:p>
        </w:tc>
        <w:tc>
          <w:tcPr>
            <w:tcW w:w="6665" w:type="dxa"/>
          </w:tcPr>
          <w:p w14:paraId="017666E5" w14:textId="77777777" w:rsidR="00736779" w:rsidRPr="007640A1" w:rsidRDefault="00736779" w:rsidP="005F3EEA">
            <w:pPr>
              <w:ind w:left="-57" w:right="-57"/>
              <w:rPr>
                <w:bCs/>
                <w:spacing w:val="-4"/>
                <w:sz w:val="22"/>
                <w:szCs w:val="22"/>
              </w:rPr>
            </w:pPr>
            <w:r w:rsidRPr="007640A1">
              <w:rPr>
                <w:spacing w:val="-4"/>
                <w:sz w:val="22"/>
                <w:szCs w:val="22"/>
              </w:rPr>
              <w:t>Учёт экономической обоснованности решений</w:t>
            </w:r>
          </w:p>
        </w:tc>
        <w:tc>
          <w:tcPr>
            <w:tcW w:w="1294" w:type="dxa"/>
          </w:tcPr>
          <w:p w14:paraId="3655FFF0"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ign w:val="center"/>
          </w:tcPr>
          <w:p w14:paraId="1C485C21"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1F0316F0"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5493AA76" w14:textId="77777777" w:rsidR="00736779" w:rsidRPr="007640A1" w:rsidRDefault="00736779" w:rsidP="005F3EEA">
            <w:pPr>
              <w:ind w:left="-57" w:right="-57"/>
              <w:jc w:val="center"/>
              <w:rPr>
                <w:bCs/>
                <w:spacing w:val="-4"/>
                <w:sz w:val="22"/>
                <w:szCs w:val="22"/>
              </w:rPr>
            </w:pPr>
          </w:p>
        </w:tc>
      </w:tr>
      <w:tr w:rsidR="00736779" w:rsidRPr="007640A1" w14:paraId="3706D27D" w14:textId="77777777" w:rsidTr="005F3EEA">
        <w:trPr>
          <w:gridAfter w:val="1"/>
          <w:wAfter w:w="24" w:type="dxa"/>
          <w:trHeight w:val="102"/>
          <w:jc w:val="center"/>
        </w:trPr>
        <w:tc>
          <w:tcPr>
            <w:tcW w:w="2133" w:type="dxa"/>
            <w:gridSpan w:val="2"/>
            <w:vMerge/>
          </w:tcPr>
          <w:p w14:paraId="40B969BA" w14:textId="77777777" w:rsidR="00736779" w:rsidRPr="007640A1" w:rsidRDefault="00736779" w:rsidP="005F3EEA">
            <w:pPr>
              <w:ind w:left="-57" w:right="-57"/>
              <w:jc w:val="center"/>
              <w:rPr>
                <w:color w:val="000000" w:themeColor="text1"/>
                <w:sz w:val="22"/>
                <w:szCs w:val="22"/>
              </w:rPr>
            </w:pPr>
          </w:p>
        </w:tc>
        <w:tc>
          <w:tcPr>
            <w:tcW w:w="6665" w:type="dxa"/>
          </w:tcPr>
          <w:p w14:paraId="2419DBCA" w14:textId="77777777" w:rsidR="00736779" w:rsidRPr="007640A1" w:rsidRDefault="00736779" w:rsidP="005F3EEA">
            <w:pPr>
              <w:ind w:left="-57" w:right="-57"/>
              <w:rPr>
                <w:bCs/>
                <w:spacing w:val="-4"/>
                <w:sz w:val="22"/>
                <w:szCs w:val="22"/>
              </w:rPr>
            </w:pPr>
            <w:r w:rsidRPr="007640A1">
              <w:rPr>
                <w:spacing w:val="-4"/>
                <w:sz w:val="22"/>
                <w:szCs w:val="22"/>
              </w:rPr>
              <w:t>Учет социальной значимости решений</w:t>
            </w:r>
          </w:p>
        </w:tc>
        <w:tc>
          <w:tcPr>
            <w:tcW w:w="1294" w:type="dxa"/>
          </w:tcPr>
          <w:p w14:paraId="0F119859" w14:textId="77777777" w:rsidR="00736779" w:rsidRPr="007640A1" w:rsidRDefault="00736779" w:rsidP="005F3EEA">
            <w:pPr>
              <w:ind w:left="-57" w:right="-57"/>
              <w:jc w:val="center"/>
              <w:rPr>
                <w:bCs/>
                <w:spacing w:val="-4"/>
                <w:sz w:val="22"/>
                <w:szCs w:val="22"/>
                <w:lang w:val="en-US"/>
              </w:rPr>
            </w:pPr>
            <w:r w:rsidRPr="007640A1">
              <w:rPr>
                <w:spacing w:val="-4"/>
                <w:sz w:val="22"/>
                <w:szCs w:val="22"/>
                <w:lang w:val="en-US"/>
              </w:rPr>
              <w:t>1</w:t>
            </w:r>
          </w:p>
        </w:tc>
        <w:tc>
          <w:tcPr>
            <w:tcW w:w="1102" w:type="dxa"/>
            <w:vMerge/>
            <w:vAlign w:val="center"/>
          </w:tcPr>
          <w:p w14:paraId="310E3825"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098CA48F"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7391AF81" w14:textId="77777777" w:rsidR="00736779" w:rsidRPr="007640A1" w:rsidRDefault="00736779" w:rsidP="005F3EEA">
            <w:pPr>
              <w:ind w:left="-57" w:right="-57"/>
              <w:jc w:val="center"/>
              <w:rPr>
                <w:bCs/>
                <w:spacing w:val="-4"/>
                <w:sz w:val="22"/>
                <w:szCs w:val="22"/>
              </w:rPr>
            </w:pPr>
          </w:p>
        </w:tc>
      </w:tr>
      <w:tr w:rsidR="00736779" w:rsidRPr="007640A1" w14:paraId="4A10AC1A" w14:textId="77777777" w:rsidTr="005F3EEA">
        <w:trPr>
          <w:gridAfter w:val="1"/>
          <w:wAfter w:w="24" w:type="dxa"/>
          <w:trHeight w:val="102"/>
          <w:jc w:val="center"/>
        </w:trPr>
        <w:tc>
          <w:tcPr>
            <w:tcW w:w="2133" w:type="dxa"/>
            <w:gridSpan w:val="2"/>
            <w:vMerge w:val="restart"/>
          </w:tcPr>
          <w:p w14:paraId="1BC5CB2C" w14:textId="77777777" w:rsidR="00736779" w:rsidRPr="007640A1" w:rsidRDefault="00736779" w:rsidP="005F3EEA">
            <w:pPr>
              <w:ind w:left="-57" w:right="-57"/>
              <w:jc w:val="center"/>
              <w:rPr>
                <w:color w:val="000000" w:themeColor="text1"/>
                <w:sz w:val="22"/>
                <w:szCs w:val="22"/>
              </w:rPr>
            </w:pPr>
            <w:r w:rsidRPr="007640A1">
              <w:rPr>
                <w:color w:val="000000" w:themeColor="text1"/>
                <w:sz w:val="22"/>
                <w:szCs w:val="22"/>
                <w:lang w:val="en-US"/>
              </w:rPr>
              <w:t>13</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Измеримости</w:t>
            </w:r>
          </w:p>
        </w:tc>
        <w:tc>
          <w:tcPr>
            <w:tcW w:w="6665" w:type="dxa"/>
          </w:tcPr>
          <w:p w14:paraId="0E100E96" w14:textId="77777777" w:rsidR="00736779" w:rsidRPr="007640A1" w:rsidRDefault="00736779" w:rsidP="005F3EEA">
            <w:pPr>
              <w:ind w:left="-57" w:right="-57"/>
              <w:rPr>
                <w:bCs/>
                <w:spacing w:val="-4"/>
                <w:sz w:val="22"/>
                <w:szCs w:val="22"/>
              </w:rPr>
            </w:pPr>
            <w:r w:rsidRPr="007640A1">
              <w:rPr>
                <w:spacing w:val="-4"/>
                <w:sz w:val="22"/>
                <w:szCs w:val="22"/>
              </w:rPr>
              <w:t>Наличие развернутого перечня утвержденных метрик эффективности</w:t>
            </w:r>
          </w:p>
        </w:tc>
        <w:tc>
          <w:tcPr>
            <w:tcW w:w="1294" w:type="dxa"/>
          </w:tcPr>
          <w:p w14:paraId="190C3B6E"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restart"/>
            <w:vAlign w:val="center"/>
          </w:tcPr>
          <w:p w14:paraId="0550A183" w14:textId="77777777" w:rsidR="00736779" w:rsidRPr="007640A1" w:rsidRDefault="00736779" w:rsidP="005F3EEA">
            <w:pPr>
              <w:ind w:left="-57" w:right="-57"/>
              <w:jc w:val="center"/>
              <w:rPr>
                <w:bCs/>
                <w:spacing w:val="-4"/>
                <w:sz w:val="22"/>
                <w:szCs w:val="22"/>
              </w:rPr>
            </w:pPr>
            <w:r w:rsidRPr="007640A1">
              <w:rPr>
                <w:color w:val="000000"/>
                <w:spacing w:val="-4"/>
                <w:sz w:val="22"/>
                <w:szCs w:val="22"/>
              </w:rPr>
              <w:t>3</w:t>
            </w:r>
          </w:p>
        </w:tc>
        <w:tc>
          <w:tcPr>
            <w:tcW w:w="1952" w:type="dxa"/>
            <w:gridSpan w:val="2"/>
            <w:vMerge w:val="restart"/>
            <w:vAlign w:val="center"/>
          </w:tcPr>
          <w:p w14:paraId="0150DB10"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15F09855" w14:textId="77777777" w:rsidR="00736779" w:rsidRPr="007640A1" w:rsidRDefault="00736779" w:rsidP="005F3EEA">
            <w:pPr>
              <w:ind w:left="-57" w:right="-57"/>
              <w:jc w:val="center"/>
              <w:rPr>
                <w:bCs/>
                <w:spacing w:val="-4"/>
                <w:sz w:val="22"/>
                <w:szCs w:val="22"/>
              </w:rPr>
            </w:pPr>
            <w:r w:rsidRPr="007640A1">
              <w:rPr>
                <w:color w:val="000000"/>
                <w:spacing w:val="-4"/>
                <w:sz w:val="22"/>
                <w:szCs w:val="22"/>
              </w:rPr>
              <w:t>60,0</w:t>
            </w:r>
          </w:p>
        </w:tc>
      </w:tr>
      <w:tr w:rsidR="00736779" w:rsidRPr="007640A1" w14:paraId="7297088E" w14:textId="77777777" w:rsidTr="005F3EEA">
        <w:trPr>
          <w:gridAfter w:val="1"/>
          <w:wAfter w:w="24" w:type="dxa"/>
          <w:trHeight w:val="102"/>
          <w:jc w:val="center"/>
        </w:trPr>
        <w:tc>
          <w:tcPr>
            <w:tcW w:w="2133" w:type="dxa"/>
            <w:gridSpan w:val="2"/>
            <w:vMerge/>
          </w:tcPr>
          <w:p w14:paraId="7CA741C3" w14:textId="77777777" w:rsidR="00736779" w:rsidRPr="007640A1" w:rsidRDefault="00736779" w:rsidP="005F3EEA">
            <w:pPr>
              <w:ind w:left="-57" w:right="-57"/>
              <w:jc w:val="center"/>
              <w:rPr>
                <w:color w:val="000000" w:themeColor="text1"/>
                <w:sz w:val="22"/>
                <w:szCs w:val="22"/>
              </w:rPr>
            </w:pPr>
          </w:p>
        </w:tc>
        <w:tc>
          <w:tcPr>
            <w:tcW w:w="6665" w:type="dxa"/>
          </w:tcPr>
          <w:p w14:paraId="3792D60B" w14:textId="77777777" w:rsidR="00736779" w:rsidRPr="007640A1" w:rsidRDefault="00736779" w:rsidP="005F3EEA">
            <w:pPr>
              <w:ind w:left="-57" w:right="-57"/>
              <w:rPr>
                <w:bCs/>
                <w:spacing w:val="-4"/>
                <w:sz w:val="22"/>
                <w:szCs w:val="22"/>
              </w:rPr>
            </w:pPr>
            <w:r w:rsidRPr="007640A1">
              <w:rPr>
                <w:spacing w:val="-4"/>
                <w:sz w:val="22"/>
                <w:szCs w:val="22"/>
              </w:rPr>
              <w:t>Практика регулярного анализа метрик эффективности, в том числе динамики</w:t>
            </w:r>
          </w:p>
        </w:tc>
        <w:tc>
          <w:tcPr>
            <w:tcW w:w="1294" w:type="dxa"/>
          </w:tcPr>
          <w:p w14:paraId="172A35BF"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495C9A62"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009B6BB6"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657FCAE1" w14:textId="77777777" w:rsidR="00736779" w:rsidRPr="007640A1" w:rsidRDefault="00736779" w:rsidP="005F3EEA">
            <w:pPr>
              <w:ind w:left="-57" w:right="-57"/>
              <w:jc w:val="center"/>
              <w:rPr>
                <w:bCs/>
                <w:spacing w:val="-4"/>
                <w:sz w:val="22"/>
                <w:szCs w:val="22"/>
              </w:rPr>
            </w:pPr>
          </w:p>
        </w:tc>
      </w:tr>
      <w:tr w:rsidR="00736779" w:rsidRPr="007640A1" w14:paraId="446F118E" w14:textId="77777777" w:rsidTr="005F3EEA">
        <w:trPr>
          <w:gridAfter w:val="1"/>
          <w:wAfter w:w="24" w:type="dxa"/>
          <w:trHeight w:val="102"/>
          <w:jc w:val="center"/>
        </w:trPr>
        <w:tc>
          <w:tcPr>
            <w:tcW w:w="2133" w:type="dxa"/>
            <w:gridSpan w:val="2"/>
            <w:vMerge/>
          </w:tcPr>
          <w:p w14:paraId="27302DB1" w14:textId="77777777" w:rsidR="00736779" w:rsidRPr="007640A1" w:rsidRDefault="00736779" w:rsidP="005F3EEA">
            <w:pPr>
              <w:ind w:left="-57" w:right="-57"/>
              <w:jc w:val="center"/>
              <w:rPr>
                <w:color w:val="000000" w:themeColor="text1"/>
                <w:sz w:val="22"/>
                <w:szCs w:val="22"/>
              </w:rPr>
            </w:pPr>
          </w:p>
        </w:tc>
        <w:tc>
          <w:tcPr>
            <w:tcW w:w="6665" w:type="dxa"/>
          </w:tcPr>
          <w:p w14:paraId="7E55ADBF" w14:textId="77777777" w:rsidR="00736779" w:rsidRPr="007640A1" w:rsidRDefault="00736779" w:rsidP="005F3EEA">
            <w:pPr>
              <w:ind w:left="-57" w:right="-57"/>
              <w:rPr>
                <w:bCs/>
                <w:spacing w:val="-4"/>
                <w:sz w:val="22"/>
                <w:szCs w:val="22"/>
              </w:rPr>
            </w:pPr>
            <w:r w:rsidRPr="007640A1">
              <w:rPr>
                <w:spacing w:val="-4"/>
                <w:sz w:val="22"/>
                <w:szCs w:val="22"/>
              </w:rPr>
              <w:t>Практика сравнения метрик с лучшими в отрасли</w:t>
            </w:r>
          </w:p>
        </w:tc>
        <w:tc>
          <w:tcPr>
            <w:tcW w:w="1294" w:type="dxa"/>
          </w:tcPr>
          <w:p w14:paraId="37F77F69"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vAlign w:val="center"/>
          </w:tcPr>
          <w:p w14:paraId="2CDF9EC3"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19DA5A7C"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68CE1100" w14:textId="77777777" w:rsidR="00736779" w:rsidRPr="007640A1" w:rsidRDefault="00736779" w:rsidP="005F3EEA">
            <w:pPr>
              <w:ind w:left="-57" w:right="-57"/>
              <w:jc w:val="center"/>
              <w:rPr>
                <w:bCs/>
                <w:spacing w:val="-4"/>
                <w:sz w:val="22"/>
                <w:szCs w:val="22"/>
              </w:rPr>
            </w:pPr>
          </w:p>
        </w:tc>
      </w:tr>
      <w:tr w:rsidR="00736779" w:rsidRPr="007640A1" w14:paraId="73FC6823" w14:textId="77777777" w:rsidTr="005F3EEA">
        <w:trPr>
          <w:gridAfter w:val="1"/>
          <w:wAfter w:w="24" w:type="dxa"/>
          <w:trHeight w:val="102"/>
          <w:jc w:val="center"/>
        </w:trPr>
        <w:tc>
          <w:tcPr>
            <w:tcW w:w="2133" w:type="dxa"/>
            <w:gridSpan w:val="2"/>
            <w:vMerge/>
          </w:tcPr>
          <w:p w14:paraId="74014548" w14:textId="77777777" w:rsidR="00736779" w:rsidRPr="007640A1" w:rsidRDefault="00736779" w:rsidP="005F3EEA">
            <w:pPr>
              <w:ind w:left="-57" w:right="-57"/>
              <w:jc w:val="center"/>
              <w:rPr>
                <w:color w:val="000000" w:themeColor="text1"/>
                <w:sz w:val="22"/>
                <w:szCs w:val="22"/>
              </w:rPr>
            </w:pPr>
          </w:p>
        </w:tc>
        <w:tc>
          <w:tcPr>
            <w:tcW w:w="6665" w:type="dxa"/>
          </w:tcPr>
          <w:p w14:paraId="6FCBCD0B" w14:textId="77777777" w:rsidR="00736779" w:rsidRPr="007640A1" w:rsidRDefault="00736779" w:rsidP="005F3EEA">
            <w:pPr>
              <w:ind w:left="-57" w:right="-57"/>
              <w:rPr>
                <w:bCs/>
                <w:spacing w:val="-4"/>
                <w:sz w:val="22"/>
                <w:szCs w:val="22"/>
              </w:rPr>
            </w:pPr>
            <w:r w:rsidRPr="007640A1">
              <w:rPr>
                <w:spacing w:val="-4"/>
                <w:sz w:val="22"/>
                <w:szCs w:val="22"/>
              </w:rPr>
              <w:t>Алгоритм измерения и анализа метрик, наличие ЦО</w:t>
            </w:r>
          </w:p>
        </w:tc>
        <w:tc>
          <w:tcPr>
            <w:tcW w:w="1294" w:type="dxa"/>
          </w:tcPr>
          <w:p w14:paraId="788622CB"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ign w:val="center"/>
          </w:tcPr>
          <w:p w14:paraId="4CF1B311"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6F6F6D9D"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20CD0318" w14:textId="77777777" w:rsidR="00736779" w:rsidRPr="007640A1" w:rsidRDefault="00736779" w:rsidP="005F3EEA">
            <w:pPr>
              <w:ind w:left="-57" w:right="-57"/>
              <w:jc w:val="center"/>
              <w:rPr>
                <w:bCs/>
                <w:spacing w:val="-4"/>
                <w:sz w:val="22"/>
                <w:szCs w:val="22"/>
              </w:rPr>
            </w:pPr>
          </w:p>
        </w:tc>
      </w:tr>
      <w:tr w:rsidR="00736779" w:rsidRPr="007640A1" w14:paraId="354B536F" w14:textId="77777777" w:rsidTr="00736779">
        <w:trPr>
          <w:gridAfter w:val="1"/>
          <w:wAfter w:w="24" w:type="dxa"/>
          <w:trHeight w:val="102"/>
          <w:jc w:val="center"/>
        </w:trPr>
        <w:tc>
          <w:tcPr>
            <w:tcW w:w="2133" w:type="dxa"/>
            <w:gridSpan w:val="2"/>
            <w:vMerge/>
            <w:tcBorders>
              <w:bottom w:val="single" w:sz="4" w:space="0" w:color="auto"/>
            </w:tcBorders>
          </w:tcPr>
          <w:p w14:paraId="3533FE4D" w14:textId="77777777" w:rsidR="00736779" w:rsidRPr="007640A1" w:rsidRDefault="00736779" w:rsidP="005F3EEA">
            <w:pPr>
              <w:ind w:left="-57" w:right="-57"/>
              <w:jc w:val="center"/>
              <w:rPr>
                <w:color w:val="000000" w:themeColor="text1"/>
                <w:sz w:val="22"/>
                <w:szCs w:val="22"/>
              </w:rPr>
            </w:pPr>
          </w:p>
        </w:tc>
        <w:tc>
          <w:tcPr>
            <w:tcW w:w="6665" w:type="dxa"/>
          </w:tcPr>
          <w:p w14:paraId="26AFA5EB" w14:textId="77777777" w:rsidR="00736779" w:rsidRPr="007640A1" w:rsidRDefault="00736779" w:rsidP="005F3EEA">
            <w:pPr>
              <w:ind w:left="-57" w:right="-57"/>
              <w:rPr>
                <w:bCs/>
                <w:spacing w:val="-4"/>
                <w:sz w:val="22"/>
                <w:szCs w:val="22"/>
              </w:rPr>
            </w:pPr>
            <w:r w:rsidRPr="007640A1">
              <w:rPr>
                <w:spacing w:val="-4"/>
                <w:sz w:val="22"/>
                <w:szCs w:val="22"/>
              </w:rPr>
              <w:t>Отсутствие в перечне утвержденных метрик хотя бы одной, не измеряемой регулярно</w:t>
            </w:r>
          </w:p>
        </w:tc>
        <w:tc>
          <w:tcPr>
            <w:tcW w:w="1294" w:type="dxa"/>
          </w:tcPr>
          <w:p w14:paraId="3B7CE8F6"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tcBorders>
              <w:bottom w:val="single" w:sz="4" w:space="0" w:color="auto"/>
            </w:tcBorders>
            <w:vAlign w:val="center"/>
          </w:tcPr>
          <w:p w14:paraId="4201EEDF" w14:textId="77777777" w:rsidR="00736779" w:rsidRPr="007640A1" w:rsidRDefault="00736779" w:rsidP="005F3EEA">
            <w:pPr>
              <w:ind w:left="-57" w:right="-57"/>
              <w:jc w:val="center"/>
              <w:rPr>
                <w:bCs/>
                <w:spacing w:val="-4"/>
                <w:sz w:val="22"/>
                <w:szCs w:val="22"/>
              </w:rPr>
            </w:pPr>
          </w:p>
        </w:tc>
        <w:tc>
          <w:tcPr>
            <w:tcW w:w="1952" w:type="dxa"/>
            <w:gridSpan w:val="2"/>
            <w:vMerge/>
            <w:tcBorders>
              <w:bottom w:val="single" w:sz="4" w:space="0" w:color="auto"/>
            </w:tcBorders>
            <w:vAlign w:val="center"/>
          </w:tcPr>
          <w:p w14:paraId="5F35C21E" w14:textId="77777777" w:rsidR="00736779" w:rsidRPr="007640A1" w:rsidRDefault="00736779" w:rsidP="005F3EEA">
            <w:pPr>
              <w:ind w:left="-57" w:right="-57"/>
              <w:jc w:val="center"/>
              <w:rPr>
                <w:bCs/>
                <w:spacing w:val="-4"/>
                <w:sz w:val="22"/>
                <w:szCs w:val="22"/>
              </w:rPr>
            </w:pPr>
          </w:p>
        </w:tc>
        <w:tc>
          <w:tcPr>
            <w:tcW w:w="1416" w:type="dxa"/>
            <w:gridSpan w:val="2"/>
            <w:vMerge/>
            <w:tcBorders>
              <w:bottom w:val="single" w:sz="4" w:space="0" w:color="auto"/>
            </w:tcBorders>
            <w:vAlign w:val="center"/>
          </w:tcPr>
          <w:p w14:paraId="2C64E253" w14:textId="77777777" w:rsidR="00736779" w:rsidRPr="007640A1" w:rsidRDefault="00736779" w:rsidP="005F3EEA">
            <w:pPr>
              <w:ind w:left="-57" w:right="-57"/>
              <w:jc w:val="center"/>
              <w:rPr>
                <w:bCs/>
                <w:spacing w:val="-4"/>
                <w:sz w:val="22"/>
                <w:szCs w:val="22"/>
              </w:rPr>
            </w:pPr>
          </w:p>
        </w:tc>
      </w:tr>
      <w:tr w:rsidR="00736779" w:rsidRPr="007640A1" w14:paraId="5D727B3C" w14:textId="77777777" w:rsidTr="00736779">
        <w:trPr>
          <w:gridAfter w:val="1"/>
          <w:wAfter w:w="24" w:type="dxa"/>
          <w:trHeight w:val="102"/>
          <w:jc w:val="center"/>
        </w:trPr>
        <w:tc>
          <w:tcPr>
            <w:tcW w:w="2133" w:type="dxa"/>
            <w:gridSpan w:val="2"/>
            <w:vMerge w:val="restart"/>
            <w:tcBorders>
              <w:bottom w:val="nil"/>
            </w:tcBorders>
          </w:tcPr>
          <w:p w14:paraId="25CC9587" w14:textId="77777777" w:rsidR="00736779" w:rsidRPr="007640A1" w:rsidRDefault="00736779" w:rsidP="005F3EEA">
            <w:pPr>
              <w:ind w:left="-57" w:right="-57"/>
              <w:jc w:val="center"/>
              <w:rPr>
                <w:color w:val="000000" w:themeColor="text1"/>
                <w:sz w:val="22"/>
                <w:szCs w:val="22"/>
              </w:rPr>
            </w:pPr>
            <w:r w:rsidRPr="007640A1">
              <w:rPr>
                <w:color w:val="000000" w:themeColor="text1"/>
                <w:sz w:val="22"/>
                <w:szCs w:val="22"/>
                <w:lang w:val="en-US"/>
              </w:rPr>
              <w:t>14</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Контроля</w:t>
            </w:r>
          </w:p>
        </w:tc>
        <w:tc>
          <w:tcPr>
            <w:tcW w:w="6665" w:type="dxa"/>
          </w:tcPr>
          <w:p w14:paraId="34912B78" w14:textId="77777777" w:rsidR="00736779" w:rsidRPr="007640A1" w:rsidRDefault="00736779" w:rsidP="005F3EEA">
            <w:pPr>
              <w:ind w:left="-57" w:right="-57"/>
              <w:rPr>
                <w:bCs/>
                <w:spacing w:val="-4"/>
                <w:sz w:val="22"/>
                <w:szCs w:val="22"/>
              </w:rPr>
            </w:pPr>
            <w:r w:rsidRPr="007640A1">
              <w:rPr>
                <w:spacing w:val="-4"/>
                <w:sz w:val="22"/>
                <w:szCs w:val="22"/>
              </w:rPr>
              <w:t>Алгоритм внутреннего контроля</w:t>
            </w:r>
          </w:p>
        </w:tc>
        <w:tc>
          <w:tcPr>
            <w:tcW w:w="1294" w:type="dxa"/>
          </w:tcPr>
          <w:p w14:paraId="403D62C0"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val="restart"/>
            <w:tcBorders>
              <w:bottom w:val="nil"/>
            </w:tcBorders>
            <w:vAlign w:val="center"/>
          </w:tcPr>
          <w:p w14:paraId="0E023685" w14:textId="77777777" w:rsidR="00736779" w:rsidRPr="007640A1" w:rsidRDefault="00736779" w:rsidP="005F3EEA">
            <w:pPr>
              <w:ind w:left="-57" w:right="-57"/>
              <w:jc w:val="center"/>
              <w:rPr>
                <w:bCs/>
                <w:spacing w:val="-4"/>
                <w:sz w:val="22"/>
                <w:szCs w:val="22"/>
              </w:rPr>
            </w:pPr>
            <w:r w:rsidRPr="007640A1">
              <w:rPr>
                <w:color w:val="000000"/>
                <w:spacing w:val="-4"/>
                <w:sz w:val="22"/>
                <w:szCs w:val="22"/>
              </w:rPr>
              <w:t>3</w:t>
            </w:r>
          </w:p>
        </w:tc>
        <w:tc>
          <w:tcPr>
            <w:tcW w:w="1952" w:type="dxa"/>
            <w:gridSpan w:val="2"/>
            <w:vMerge w:val="restart"/>
            <w:tcBorders>
              <w:bottom w:val="nil"/>
            </w:tcBorders>
            <w:vAlign w:val="center"/>
          </w:tcPr>
          <w:p w14:paraId="05F24CD5"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tcBorders>
              <w:bottom w:val="nil"/>
            </w:tcBorders>
            <w:vAlign w:val="center"/>
          </w:tcPr>
          <w:p w14:paraId="3B7A49EA" w14:textId="77777777" w:rsidR="00736779" w:rsidRPr="007640A1" w:rsidRDefault="00736779" w:rsidP="005F3EEA">
            <w:pPr>
              <w:ind w:left="-57" w:right="-57"/>
              <w:jc w:val="center"/>
              <w:rPr>
                <w:bCs/>
                <w:spacing w:val="-4"/>
                <w:sz w:val="22"/>
                <w:szCs w:val="22"/>
              </w:rPr>
            </w:pPr>
            <w:r w:rsidRPr="007640A1">
              <w:rPr>
                <w:color w:val="000000"/>
                <w:spacing w:val="-4"/>
                <w:sz w:val="22"/>
                <w:szCs w:val="22"/>
              </w:rPr>
              <w:t>60,0</w:t>
            </w:r>
          </w:p>
        </w:tc>
      </w:tr>
      <w:tr w:rsidR="00736779" w:rsidRPr="007640A1" w14:paraId="13A5FD85" w14:textId="77777777" w:rsidTr="00736779">
        <w:trPr>
          <w:gridAfter w:val="1"/>
          <w:wAfter w:w="24" w:type="dxa"/>
          <w:trHeight w:val="102"/>
          <w:jc w:val="center"/>
        </w:trPr>
        <w:tc>
          <w:tcPr>
            <w:tcW w:w="2133" w:type="dxa"/>
            <w:gridSpan w:val="2"/>
            <w:vMerge/>
            <w:tcBorders>
              <w:bottom w:val="nil"/>
            </w:tcBorders>
          </w:tcPr>
          <w:p w14:paraId="0BEE95DA" w14:textId="77777777" w:rsidR="00736779" w:rsidRPr="007640A1" w:rsidRDefault="00736779" w:rsidP="005F3EEA">
            <w:pPr>
              <w:ind w:left="-57" w:right="-57"/>
              <w:jc w:val="center"/>
              <w:rPr>
                <w:color w:val="000000" w:themeColor="text1"/>
                <w:sz w:val="22"/>
                <w:szCs w:val="22"/>
              </w:rPr>
            </w:pPr>
          </w:p>
        </w:tc>
        <w:tc>
          <w:tcPr>
            <w:tcW w:w="6665" w:type="dxa"/>
          </w:tcPr>
          <w:p w14:paraId="5AF772A2" w14:textId="77777777" w:rsidR="00736779" w:rsidRPr="007640A1" w:rsidRDefault="00736779" w:rsidP="005F3EEA">
            <w:pPr>
              <w:ind w:left="-57" w:right="-57"/>
              <w:rPr>
                <w:bCs/>
                <w:spacing w:val="-4"/>
                <w:sz w:val="22"/>
                <w:szCs w:val="22"/>
              </w:rPr>
            </w:pPr>
            <w:r w:rsidRPr="007640A1">
              <w:rPr>
                <w:spacing w:val="-4"/>
                <w:sz w:val="22"/>
                <w:szCs w:val="22"/>
              </w:rPr>
              <w:t>Промежуточный контроль по проекту</w:t>
            </w:r>
          </w:p>
        </w:tc>
        <w:tc>
          <w:tcPr>
            <w:tcW w:w="1294" w:type="dxa"/>
          </w:tcPr>
          <w:p w14:paraId="61F591A8" w14:textId="77777777" w:rsidR="00736779" w:rsidRPr="007640A1" w:rsidRDefault="00736779" w:rsidP="005F3EEA">
            <w:pPr>
              <w:ind w:left="-57" w:right="-57"/>
              <w:jc w:val="center"/>
              <w:rPr>
                <w:bCs/>
                <w:spacing w:val="-4"/>
                <w:sz w:val="22"/>
                <w:szCs w:val="22"/>
              </w:rPr>
            </w:pPr>
            <w:r w:rsidRPr="007640A1">
              <w:rPr>
                <w:spacing w:val="-4"/>
                <w:sz w:val="22"/>
                <w:szCs w:val="22"/>
              </w:rPr>
              <w:t>1</w:t>
            </w:r>
          </w:p>
        </w:tc>
        <w:tc>
          <w:tcPr>
            <w:tcW w:w="1102" w:type="dxa"/>
            <w:vMerge/>
            <w:tcBorders>
              <w:bottom w:val="nil"/>
            </w:tcBorders>
            <w:vAlign w:val="center"/>
          </w:tcPr>
          <w:p w14:paraId="24E1CDF3" w14:textId="77777777" w:rsidR="00736779" w:rsidRPr="007640A1" w:rsidRDefault="00736779" w:rsidP="005F3EEA">
            <w:pPr>
              <w:ind w:left="-57" w:right="-57"/>
              <w:jc w:val="center"/>
              <w:rPr>
                <w:bCs/>
                <w:spacing w:val="-4"/>
                <w:sz w:val="22"/>
                <w:szCs w:val="22"/>
              </w:rPr>
            </w:pPr>
          </w:p>
        </w:tc>
        <w:tc>
          <w:tcPr>
            <w:tcW w:w="1952" w:type="dxa"/>
            <w:gridSpan w:val="2"/>
            <w:vMerge/>
            <w:tcBorders>
              <w:bottom w:val="nil"/>
            </w:tcBorders>
            <w:vAlign w:val="center"/>
          </w:tcPr>
          <w:p w14:paraId="05A696AF" w14:textId="77777777" w:rsidR="00736779" w:rsidRPr="007640A1" w:rsidRDefault="00736779" w:rsidP="005F3EEA">
            <w:pPr>
              <w:ind w:left="-57" w:right="-57"/>
              <w:jc w:val="center"/>
              <w:rPr>
                <w:bCs/>
                <w:spacing w:val="-4"/>
                <w:sz w:val="22"/>
                <w:szCs w:val="22"/>
              </w:rPr>
            </w:pPr>
          </w:p>
        </w:tc>
        <w:tc>
          <w:tcPr>
            <w:tcW w:w="1416" w:type="dxa"/>
            <w:gridSpan w:val="2"/>
            <w:vMerge/>
            <w:tcBorders>
              <w:bottom w:val="nil"/>
            </w:tcBorders>
            <w:vAlign w:val="center"/>
          </w:tcPr>
          <w:p w14:paraId="62EF5BEA" w14:textId="77777777" w:rsidR="00736779" w:rsidRPr="007640A1" w:rsidRDefault="00736779" w:rsidP="005F3EEA">
            <w:pPr>
              <w:ind w:left="-57" w:right="-57"/>
              <w:jc w:val="center"/>
              <w:rPr>
                <w:bCs/>
                <w:spacing w:val="-4"/>
                <w:sz w:val="22"/>
                <w:szCs w:val="22"/>
              </w:rPr>
            </w:pPr>
          </w:p>
        </w:tc>
      </w:tr>
      <w:tr w:rsidR="00736779" w:rsidRPr="007640A1" w14:paraId="3A27BC70" w14:textId="77777777" w:rsidTr="00736779">
        <w:trPr>
          <w:gridAfter w:val="1"/>
          <w:wAfter w:w="24" w:type="dxa"/>
          <w:trHeight w:val="102"/>
          <w:jc w:val="center"/>
        </w:trPr>
        <w:tc>
          <w:tcPr>
            <w:tcW w:w="2133" w:type="dxa"/>
            <w:gridSpan w:val="2"/>
            <w:vMerge/>
            <w:tcBorders>
              <w:bottom w:val="nil"/>
            </w:tcBorders>
          </w:tcPr>
          <w:p w14:paraId="61FBA52A" w14:textId="77777777" w:rsidR="00736779" w:rsidRPr="007640A1" w:rsidRDefault="00736779" w:rsidP="005F3EEA">
            <w:pPr>
              <w:ind w:left="-57" w:right="-57"/>
              <w:jc w:val="center"/>
              <w:rPr>
                <w:color w:val="000000" w:themeColor="text1"/>
                <w:sz w:val="22"/>
                <w:szCs w:val="22"/>
              </w:rPr>
            </w:pPr>
          </w:p>
        </w:tc>
        <w:tc>
          <w:tcPr>
            <w:tcW w:w="6665" w:type="dxa"/>
          </w:tcPr>
          <w:p w14:paraId="0DFC31E6" w14:textId="77777777" w:rsidR="00736779" w:rsidRPr="007640A1" w:rsidRDefault="00736779" w:rsidP="005F3EEA">
            <w:pPr>
              <w:ind w:left="-57" w:right="-57"/>
              <w:rPr>
                <w:bCs/>
                <w:spacing w:val="-4"/>
                <w:sz w:val="22"/>
                <w:szCs w:val="22"/>
              </w:rPr>
            </w:pPr>
            <w:r w:rsidRPr="007640A1">
              <w:rPr>
                <w:spacing w:val="-4"/>
                <w:sz w:val="22"/>
                <w:szCs w:val="22"/>
              </w:rPr>
              <w:t>Стратегический уровень контроля (иерархия подчинения, стратегия)</w:t>
            </w:r>
          </w:p>
        </w:tc>
        <w:tc>
          <w:tcPr>
            <w:tcW w:w="1294" w:type="dxa"/>
          </w:tcPr>
          <w:p w14:paraId="1F12FEC7" w14:textId="77777777" w:rsidR="00736779" w:rsidRPr="007640A1" w:rsidRDefault="00736779" w:rsidP="005F3EEA">
            <w:pPr>
              <w:ind w:left="-57" w:right="-57"/>
              <w:jc w:val="center"/>
              <w:rPr>
                <w:bCs/>
                <w:spacing w:val="-4"/>
                <w:sz w:val="22"/>
                <w:szCs w:val="22"/>
              </w:rPr>
            </w:pPr>
            <w:r w:rsidRPr="007640A1">
              <w:rPr>
                <w:spacing w:val="-4"/>
                <w:sz w:val="22"/>
                <w:szCs w:val="22"/>
              </w:rPr>
              <w:t>0</w:t>
            </w:r>
          </w:p>
        </w:tc>
        <w:tc>
          <w:tcPr>
            <w:tcW w:w="1102" w:type="dxa"/>
            <w:vMerge/>
            <w:tcBorders>
              <w:bottom w:val="nil"/>
            </w:tcBorders>
            <w:vAlign w:val="center"/>
          </w:tcPr>
          <w:p w14:paraId="36C4D0F1" w14:textId="77777777" w:rsidR="00736779" w:rsidRPr="007640A1" w:rsidRDefault="00736779" w:rsidP="005F3EEA">
            <w:pPr>
              <w:ind w:left="-57" w:right="-57"/>
              <w:jc w:val="center"/>
              <w:rPr>
                <w:bCs/>
                <w:spacing w:val="-4"/>
                <w:sz w:val="22"/>
                <w:szCs w:val="22"/>
              </w:rPr>
            </w:pPr>
          </w:p>
        </w:tc>
        <w:tc>
          <w:tcPr>
            <w:tcW w:w="1952" w:type="dxa"/>
            <w:gridSpan w:val="2"/>
            <w:vMerge/>
            <w:tcBorders>
              <w:bottom w:val="nil"/>
            </w:tcBorders>
            <w:vAlign w:val="center"/>
          </w:tcPr>
          <w:p w14:paraId="37906D51" w14:textId="77777777" w:rsidR="00736779" w:rsidRPr="007640A1" w:rsidRDefault="00736779" w:rsidP="005F3EEA">
            <w:pPr>
              <w:ind w:left="-57" w:right="-57"/>
              <w:jc w:val="center"/>
              <w:rPr>
                <w:bCs/>
                <w:spacing w:val="-4"/>
                <w:sz w:val="22"/>
                <w:szCs w:val="22"/>
              </w:rPr>
            </w:pPr>
          </w:p>
        </w:tc>
        <w:tc>
          <w:tcPr>
            <w:tcW w:w="1416" w:type="dxa"/>
            <w:gridSpan w:val="2"/>
            <w:vMerge/>
            <w:tcBorders>
              <w:bottom w:val="nil"/>
            </w:tcBorders>
            <w:vAlign w:val="center"/>
          </w:tcPr>
          <w:p w14:paraId="3ABE8602" w14:textId="77777777" w:rsidR="00736779" w:rsidRPr="007640A1" w:rsidRDefault="00736779" w:rsidP="005F3EEA">
            <w:pPr>
              <w:ind w:left="-57" w:right="-57"/>
              <w:jc w:val="center"/>
              <w:rPr>
                <w:bCs/>
                <w:spacing w:val="-4"/>
                <w:sz w:val="22"/>
                <w:szCs w:val="22"/>
              </w:rPr>
            </w:pPr>
          </w:p>
        </w:tc>
      </w:tr>
      <w:tr w:rsidR="00736779" w:rsidRPr="007640A1" w14:paraId="6FDC44F3" w14:textId="77777777" w:rsidTr="00736779">
        <w:trPr>
          <w:gridAfter w:val="1"/>
          <w:wAfter w:w="24" w:type="dxa"/>
          <w:trHeight w:val="102"/>
          <w:jc w:val="center"/>
        </w:trPr>
        <w:tc>
          <w:tcPr>
            <w:tcW w:w="2133" w:type="dxa"/>
            <w:gridSpan w:val="2"/>
            <w:vMerge/>
            <w:tcBorders>
              <w:bottom w:val="nil"/>
            </w:tcBorders>
          </w:tcPr>
          <w:p w14:paraId="2174F9FE" w14:textId="77777777" w:rsidR="00736779" w:rsidRPr="007640A1" w:rsidRDefault="00736779" w:rsidP="005F3EEA">
            <w:pPr>
              <w:ind w:left="-57" w:right="-57"/>
              <w:jc w:val="center"/>
              <w:rPr>
                <w:color w:val="000000" w:themeColor="text1"/>
                <w:sz w:val="22"/>
                <w:szCs w:val="22"/>
              </w:rPr>
            </w:pPr>
          </w:p>
        </w:tc>
        <w:tc>
          <w:tcPr>
            <w:tcW w:w="6665" w:type="dxa"/>
            <w:tcBorders>
              <w:bottom w:val="single" w:sz="4" w:space="0" w:color="auto"/>
            </w:tcBorders>
          </w:tcPr>
          <w:p w14:paraId="1FA74EEE" w14:textId="77777777" w:rsidR="00736779" w:rsidRPr="007640A1" w:rsidRDefault="00736779" w:rsidP="005F3EEA">
            <w:pPr>
              <w:ind w:left="-57" w:right="-57"/>
              <w:rPr>
                <w:spacing w:val="-4"/>
                <w:sz w:val="22"/>
                <w:szCs w:val="22"/>
              </w:rPr>
            </w:pPr>
            <w:r w:rsidRPr="007640A1">
              <w:rPr>
                <w:spacing w:val="-4"/>
                <w:sz w:val="22"/>
                <w:szCs w:val="22"/>
              </w:rPr>
              <w:t>Регулярный независимый, внешний контроль</w:t>
            </w:r>
          </w:p>
        </w:tc>
        <w:tc>
          <w:tcPr>
            <w:tcW w:w="1294" w:type="dxa"/>
            <w:tcBorders>
              <w:bottom w:val="single" w:sz="4" w:space="0" w:color="auto"/>
            </w:tcBorders>
          </w:tcPr>
          <w:p w14:paraId="708BC924"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tcBorders>
              <w:bottom w:val="nil"/>
            </w:tcBorders>
            <w:vAlign w:val="center"/>
          </w:tcPr>
          <w:p w14:paraId="3DB04B43" w14:textId="77777777" w:rsidR="00736779" w:rsidRPr="007640A1" w:rsidRDefault="00736779" w:rsidP="005F3EEA">
            <w:pPr>
              <w:ind w:left="-57" w:right="-57"/>
              <w:jc w:val="center"/>
              <w:rPr>
                <w:spacing w:val="-4"/>
                <w:sz w:val="22"/>
                <w:szCs w:val="22"/>
              </w:rPr>
            </w:pPr>
          </w:p>
        </w:tc>
        <w:tc>
          <w:tcPr>
            <w:tcW w:w="1952" w:type="dxa"/>
            <w:gridSpan w:val="2"/>
            <w:vMerge/>
            <w:tcBorders>
              <w:bottom w:val="nil"/>
            </w:tcBorders>
            <w:vAlign w:val="center"/>
          </w:tcPr>
          <w:p w14:paraId="2F441372" w14:textId="77777777" w:rsidR="00736779" w:rsidRPr="007640A1" w:rsidRDefault="00736779" w:rsidP="005F3EEA">
            <w:pPr>
              <w:ind w:left="-57" w:right="-57"/>
              <w:jc w:val="center"/>
              <w:rPr>
                <w:spacing w:val="-4"/>
                <w:sz w:val="22"/>
                <w:szCs w:val="22"/>
              </w:rPr>
            </w:pPr>
          </w:p>
        </w:tc>
        <w:tc>
          <w:tcPr>
            <w:tcW w:w="1416" w:type="dxa"/>
            <w:gridSpan w:val="2"/>
            <w:vMerge/>
            <w:tcBorders>
              <w:bottom w:val="nil"/>
            </w:tcBorders>
            <w:vAlign w:val="center"/>
          </w:tcPr>
          <w:p w14:paraId="61AAC88A" w14:textId="77777777" w:rsidR="00736779" w:rsidRPr="007640A1" w:rsidRDefault="00736779" w:rsidP="005F3EEA">
            <w:pPr>
              <w:ind w:left="-57" w:right="-57"/>
              <w:jc w:val="center"/>
              <w:rPr>
                <w:spacing w:val="-4"/>
                <w:sz w:val="22"/>
                <w:szCs w:val="22"/>
              </w:rPr>
            </w:pPr>
          </w:p>
        </w:tc>
      </w:tr>
      <w:tr w:rsidR="00736779" w:rsidRPr="007640A1" w14:paraId="7A603DDE" w14:textId="77777777" w:rsidTr="00736779">
        <w:trPr>
          <w:gridAfter w:val="1"/>
          <w:wAfter w:w="24" w:type="dxa"/>
          <w:trHeight w:val="102"/>
          <w:jc w:val="center"/>
        </w:trPr>
        <w:tc>
          <w:tcPr>
            <w:tcW w:w="2133" w:type="dxa"/>
            <w:gridSpan w:val="2"/>
            <w:vMerge/>
            <w:tcBorders>
              <w:bottom w:val="nil"/>
            </w:tcBorders>
          </w:tcPr>
          <w:p w14:paraId="704E10EA" w14:textId="77777777" w:rsidR="00736779" w:rsidRPr="007640A1" w:rsidRDefault="00736779" w:rsidP="005F3EEA">
            <w:pPr>
              <w:ind w:left="-57" w:right="-57"/>
              <w:jc w:val="center"/>
              <w:rPr>
                <w:color w:val="000000" w:themeColor="text1"/>
                <w:sz w:val="22"/>
                <w:szCs w:val="22"/>
              </w:rPr>
            </w:pPr>
          </w:p>
        </w:tc>
        <w:tc>
          <w:tcPr>
            <w:tcW w:w="6665" w:type="dxa"/>
            <w:tcBorders>
              <w:bottom w:val="nil"/>
            </w:tcBorders>
          </w:tcPr>
          <w:p w14:paraId="7DEBDDC3" w14:textId="77777777" w:rsidR="00736779" w:rsidRPr="007640A1" w:rsidRDefault="00736779" w:rsidP="005F3EEA">
            <w:pPr>
              <w:ind w:left="-57" w:right="-57"/>
              <w:rPr>
                <w:spacing w:val="-4"/>
                <w:sz w:val="22"/>
                <w:szCs w:val="22"/>
              </w:rPr>
            </w:pPr>
            <w:r w:rsidRPr="007640A1">
              <w:rPr>
                <w:spacing w:val="-4"/>
                <w:sz w:val="22"/>
                <w:szCs w:val="22"/>
              </w:rPr>
              <w:t>Допуск ключевых стейкхолдеров к контролю</w:t>
            </w:r>
          </w:p>
        </w:tc>
        <w:tc>
          <w:tcPr>
            <w:tcW w:w="1294" w:type="dxa"/>
            <w:tcBorders>
              <w:bottom w:val="nil"/>
            </w:tcBorders>
          </w:tcPr>
          <w:p w14:paraId="5CA76C50"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tcBorders>
              <w:bottom w:val="nil"/>
            </w:tcBorders>
            <w:vAlign w:val="center"/>
          </w:tcPr>
          <w:p w14:paraId="1DF31740" w14:textId="77777777" w:rsidR="00736779" w:rsidRPr="007640A1" w:rsidRDefault="00736779" w:rsidP="005F3EEA">
            <w:pPr>
              <w:ind w:left="-57" w:right="-57"/>
              <w:jc w:val="center"/>
              <w:rPr>
                <w:spacing w:val="-4"/>
                <w:sz w:val="22"/>
                <w:szCs w:val="22"/>
              </w:rPr>
            </w:pPr>
          </w:p>
        </w:tc>
        <w:tc>
          <w:tcPr>
            <w:tcW w:w="1952" w:type="dxa"/>
            <w:gridSpan w:val="2"/>
            <w:vMerge/>
            <w:tcBorders>
              <w:bottom w:val="nil"/>
            </w:tcBorders>
            <w:vAlign w:val="center"/>
          </w:tcPr>
          <w:p w14:paraId="11CFB218" w14:textId="77777777" w:rsidR="00736779" w:rsidRPr="007640A1" w:rsidRDefault="00736779" w:rsidP="005F3EEA">
            <w:pPr>
              <w:ind w:left="-57" w:right="-57"/>
              <w:jc w:val="center"/>
              <w:rPr>
                <w:spacing w:val="-4"/>
                <w:sz w:val="22"/>
                <w:szCs w:val="22"/>
              </w:rPr>
            </w:pPr>
          </w:p>
        </w:tc>
        <w:tc>
          <w:tcPr>
            <w:tcW w:w="1416" w:type="dxa"/>
            <w:gridSpan w:val="2"/>
            <w:vMerge/>
            <w:tcBorders>
              <w:bottom w:val="nil"/>
            </w:tcBorders>
            <w:vAlign w:val="center"/>
          </w:tcPr>
          <w:p w14:paraId="67EFECE7" w14:textId="77777777" w:rsidR="00736779" w:rsidRPr="007640A1" w:rsidRDefault="00736779" w:rsidP="005F3EEA">
            <w:pPr>
              <w:ind w:left="-57" w:right="-57"/>
              <w:jc w:val="center"/>
              <w:rPr>
                <w:spacing w:val="-4"/>
                <w:sz w:val="22"/>
                <w:szCs w:val="22"/>
              </w:rPr>
            </w:pPr>
          </w:p>
        </w:tc>
      </w:tr>
      <w:tr w:rsidR="00736779" w:rsidRPr="007640A1" w14:paraId="2124A9D1" w14:textId="77777777" w:rsidTr="005F3EEA">
        <w:trPr>
          <w:gridAfter w:val="1"/>
          <w:wAfter w:w="24" w:type="dxa"/>
          <w:trHeight w:val="51"/>
          <w:jc w:val="center"/>
        </w:trPr>
        <w:tc>
          <w:tcPr>
            <w:tcW w:w="14562" w:type="dxa"/>
            <w:gridSpan w:val="9"/>
            <w:tcBorders>
              <w:top w:val="nil"/>
              <w:left w:val="nil"/>
              <w:right w:val="nil"/>
            </w:tcBorders>
          </w:tcPr>
          <w:p w14:paraId="0B13C47C" w14:textId="63D53A53" w:rsidR="00736779" w:rsidRPr="00736779" w:rsidRDefault="00736779" w:rsidP="005F3EEA">
            <w:pPr>
              <w:ind w:left="-57" w:right="-57"/>
              <w:jc w:val="both"/>
              <w:rPr>
                <w:color w:val="000000"/>
                <w:spacing w:val="-4"/>
                <w:sz w:val="28"/>
                <w:szCs w:val="28"/>
              </w:rPr>
            </w:pPr>
            <w:r w:rsidRPr="00736779">
              <w:rPr>
                <w:color w:val="000000"/>
                <w:spacing w:val="-4"/>
                <w:sz w:val="28"/>
                <w:szCs w:val="28"/>
              </w:rPr>
              <w:lastRenderedPageBreak/>
              <w:t xml:space="preserve">Продолжение таблицы </w:t>
            </w:r>
            <w:r w:rsidR="00CC42D1">
              <w:rPr>
                <w:color w:val="000000"/>
                <w:spacing w:val="-4"/>
                <w:sz w:val="28"/>
                <w:szCs w:val="28"/>
              </w:rPr>
              <w:t>Б</w:t>
            </w:r>
          </w:p>
          <w:p w14:paraId="10658179" w14:textId="77777777" w:rsidR="00736779" w:rsidRPr="00736779" w:rsidRDefault="00736779" w:rsidP="005F3EEA">
            <w:pPr>
              <w:ind w:left="-57" w:right="-57"/>
              <w:jc w:val="both"/>
              <w:rPr>
                <w:color w:val="000000"/>
                <w:spacing w:val="-4"/>
                <w:sz w:val="16"/>
                <w:szCs w:val="16"/>
              </w:rPr>
            </w:pPr>
          </w:p>
        </w:tc>
      </w:tr>
      <w:tr w:rsidR="00736779" w:rsidRPr="007640A1" w14:paraId="2B78635B" w14:textId="77777777" w:rsidTr="005F3EEA">
        <w:trPr>
          <w:gridAfter w:val="1"/>
          <w:wAfter w:w="24" w:type="dxa"/>
          <w:trHeight w:val="51"/>
          <w:jc w:val="center"/>
        </w:trPr>
        <w:tc>
          <w:tcPr>
            <w:tcW w:w="2133" w:type="dxa"/>
            <w:gridSpan w:val="2"/>
          </w:tcPr>
          <w:p w14:paraId="16938CDF" w14:textId="77777777" w:rsidR="00736779" w:rsidRPr="00736779" w:rsidRDefault="00736779" w:rsidP="005F3EEA">
            <w:pPr>
              <w:ind w:left="-57" w:right="-57"/>
              <w:jc w:val="center"/>
              <w:rPr>
                <w:color w:val="000000" w:themeColor="text1"/>
                <w:sz w:val="22"/>
                <w:szCs w:val="22"/>
              </w:rPr>
            </w:pPr>
            <w:r>
              <w:rPr>
                <w:color w:val="000000" w:themeColor="text1"/>
                <w:sz w:val="22"/>
                <w:szCs w:val="22"/>
              </w:rPr>
              <w:t>1</w:t>
            </w:r>
          </w:p>
        </w:tc>
        <w:tc>
          <w:tcPr>
            <w:tcW w:w="6665" w:type="dxa"/>
          </w:tcPr>
          <w:p w14:paraId="3590079A" w14:textId="77777777" w:rsidR="00736779" w:rsidRPr="007640A1" w:rsidRDefault="00736779" w:rsidP="005F3EEA">
            <w:pPr>
              <w:ind w:left="-57" w:right="-57"/>
              <w:jc w:val="center"/>
              <w:rPr>
                <w:spacing w:val="-6"/>
                <w:sz w:val="22"/>
                <w:szCs w:val="22"/>
              </w:rPr>
            </w:pPr>
            <w:r>
              <w:rPr>
                <w:spacing w:val="-6"/>
                <w:sz w:val="22"/>
                <w:szCs w:val="22"/>
              </w:rPr>
              <w:t>2</w:t>
            </w:r>
          </w:p>
        </w:tc>
        <w:tc>
          <w:tcPr>
            <w:tcW w:w="1294" w:type="dxa"/>
          </w:tcPr>
          <w:p w14:paraId="71806873" w14:textId="77777777" w:rsidR="00736779" w:rsidRPr="007640A1" w:rsidRDefault="00736779" w:rsidP="005F3EEA">
            <w:pPr>
              <w:ind w:left="-57" w:right="-57"/>
              <w:jc w:val="center"/>
              <w:rPr>
                <w:spacing w:val="-4"/>
                <w:sz w:val="22"/>
                <w:szCs w:val="22"/>
              </w:rPr>
            </w:pPr>
            <w:r>
              <w:rPr>
                <w:spacing w:val="-4"/>
                <w:sz w:val="22"/>
                <w:szCs w:val="22"/>
              </w:rPr>
              <w:t>3</w:t>
            </w:r>
          </w:p>
        </w:tc>
        <w:tc>
          <w:tcPr>
            <w:tcW w:w="1102" w:type="dxa"/>
            <w:vAlign w:val="center"/>
          </w:tcPr>
          <w:p w14:paraId="6633E4E2" w14:textId="77777777" w:rsidR="00736779" w:rsidRPr="007640A1" w:rsidRDefault="00736779" w:rsidP="005F3EEA">
            <w:pPr>
              <w:ind w:left="-57" w:right="-57"/>
              <w:jc w:val="center"/>
              <w:rPr>
                <w:color w:val="000000"/>
                <w:spacing w:val="-4"/>
                <w:sz w:val="22"/>
                <w:szCs w:val="22"/>
              </w:rPr>
            </w:pPr>
            <w:r>
              <w:rPr>
                <w:color w:val="000000"/>
                <w:spacing w:val="-4"/>
                <w:sz w:val="22"/>
                <w:szCs w:val="22"/>
              </w:rPr>
              <w:t>4</w:t>
            </w:r>
          </w:p>
        </w:tc>
        <w:tc>
          <w:tcPr>
            <w:tcW w:w="1952" w:type="dxa"/>
            <w:gridSpan w:val="2"/>
            <w:vAlign w:val="center"/>
          </w:tcPr>
          <w:p w14:paraId="6FE09B86" w14:textId="77777777" w:rsidR="00736779" w:rsidRPr="007640A1" w:rsidRDefault="00736779" w:rsidP="005F3EEA">
            <w:pPr>
              <w:ind w:left="-57" w:right="-57"/>
              <w:jc w:val="center"/>
              <w:rPr>
                <w:color w:val="000000"/>
                <w:spacing w:val="-4"/>
                <w:sz w:val="22"/>
                <w:szCs w:val="22"/>
              </w:rPr>
            </w:pPr>
            <w:r>
              <w:rPr>
                <w:color w:val="000000"/>
                <w:spacing w:val="-4"/>
                <w:sz w:val="22"/>
                <w:szCs w:val="22"/>
              </w:rPr>
              <w:t>5</w:t>
            </w:r>
          </w:p>
        </w:tc>
        <w:tc>
          <w:tcPr>
            <w:tcW w:w="1416" w:type="dxa"/>
            <w:gridSpan w:val="2"/>
            <w:vAlign w:val="center"/>
          </w:tcPr>
          <w:p w14:paraId="16BB5353" w14:textId="77777777" w:rsidR="00736779" w:rsidRPr="007640A1" w:rsidRDefault="00736779" w:rsidP="005F3EEA">
            <w:pPr>
              <w:ind w:left="-57" w:right="-57"/>
              <w:jc w:val="center"/>
              <w:rPr>
                <w:color w:val="000000"/>
                <w:spacing w:val="-4"/>
                <w:sz w:val="22"/>
                <w:szCs w:val="22"/>
              </w:rPr>
            </w:pPr>
            <w:r>
              <w:rPr>
                <w:color w:val="000000"/>
                <w:spacing w:val="-4"/>
                <w:sz w:val="22"/>
                <w:szCs w:val="22"/>
              </w:rPr>
              <w:t>6</w:t>
            </w:r>
          </w:p>
        </w:tc>
      </w:tr>
      <w:tr w:rsidR="00736779" w:rsidRPr="007640A1" w14:paraId="4C8D071E" w14:textId="77777777" w:rsidTr="005F3EEA">
        <w:trPr>
          <w:gridAfter w:val="1"/>
          <w:wAfter w:w="24" w:type="dxa"/>
          <w:trHeight w:val="102"/>
          <w:jc w:val="center"/>
        </w:trPr>
        <w:tc>
          <w:tcPr>
            <w:tcW w:w="2133" w:type="dxa"/>
            <w:gridSpan w:val="2"/>
            <w:vMerge w:val="restart"/>
          </w:tcPr>
          <w:p w14:paraId="593279B0" w14:textId="77777777" w:rsidR="00736779" w:rsidRPr="007640A1" w:rsidRDefault="00736779" w:rsidP="00736779">
            <w:pPr>
              <w:spacing w:line="228" w:lineRule="auto"/>
              <w:ind w:left="-57" w:right="-57"/>
              <w:jc w:val="center"/>
              <w:rPr>
                <w:color w:val="000000" w:themeColor="text1"/>
                <w:sz w:val="22"/>
                <w:szCs w:val="22"/>
              </w:rPr>
            </w:pPr>
            <w:r w:rsidRPr="007640A1">
              <w:rPr>
                <w:color w:val="000000" w:themeColor="text1"/>
                <w:sz w:val="22"/>
                <w:szCs w:val="22"/>
                <w:lang w:val="en-US"/>
              </w:rPr>
              <w:t>15</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Анализа</w:t>
            </w:r>
          </w:p>
        </w:tc>
        <w:tc>
          <w:tcPr>
            <w:tcW w:w="6665" w:type="dxa"/>
          </w:tcPr>
          <w:p w14:paraId="00734183" w14:textId="77777777" w:rsidR="00736779" w:rsidRPr="007640A1" w:rsidRDefault="00736779" w:rsidP="00736779">
            <w:pPr>
              <w:spacing w:line="228" w:lineRule="auto"/>
              <w:ind w:left="-57" w:right="-57"/>
              <w:rPr>
                <w:spacing w:val="-4"/>
                <w:sz w:val="22"/>
                <w:szCs w:val="22"/>
              </w:rPr>
            </w:pPr>
            <w:r w:rsidRPr="007640A1">
              <w:rPr>
                <w:spacing w:val="-4"/>
                <w:sz w:val="22"/>
                <w:szCs w:val="22"/>
              </w:rPr>
              <w:t>Утвержденный алгоритм анализа проектов</w:t>
            </w:r>
          </w:p>
        </w:tc>
        <w:tc>
          <w:tcPr>
            <w:tcW w:w="1294" w:type="dxa"/>
          </w:tcPr>
          <w:p w14:paraId="60A4F9A2"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restart"/>
            <w:vAlign w:val="center"/>
          </w:tcPr>
          <w:p w14:paraId="34099ACA"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952" w:type="dxa"/>
            <w:gridSpan w:val="2"/>
            <w:vMerge w:val="restart"/>
            <w:vAlign w:val="center"/>
          </w:tcPr>
          <w:p w14:paraId="6F83FBA4" w14:textId="77777777" w:rsidR="00736779" w:rsidRPr="007640A1" w:rsidRDefault="00736779" w:rsidP="005F3EEA">
            <w:pPr>
              <w:ind w:left="-57" w:right="-57"/>
              <w:jc w:val="center"/>
              <w:rPr>
                <w:spacing w:val="-4"/>
                <w:sz w:val="22"/>
                <w:szCs w:val="22"/>
              </w:rPr>
            </w:pPr>
            <w:r w:rsidRPr="007640A1">
              <w:rPr>
                <w:color w:val="000000"/>
                <w:spacing w:val="-4"/>
                <w:sz w:val="22"/>
                <w:szCs w:val="22"/>
              </w:rPr>
              <w:t>5</w:t>
            </w:r>
          </w:p>
        </w:tc>
        <w:tc>
          <w:tcPr>
            <w:tcW w:w="1416" w:type="dxa"/>
            <w:gridSpan w:val="2"/>
            <w:vMerge w:val="restart"/>
            <w:vAlign w:val="center"/>
          </w:tcPr>
          <w:p w14:paraId="3559AEA0" w14:textId="77777777" w:rsidR="00736779" w:rsidRPr="007640A1" w:rsidRDefault="00736779" w:rsidP="005F3EEA">
            <w:pPr>
              <w:ind w:left="-57" w:right="-57"/>
              <w:jc w:val="center"/>
              <w:rPr>
                <w:spacing w:val="-4"/>
                <w:sz w:val="22"/>
                <w:szCs w:val="22"/>
              </w:rPr>
            </w:pPr>
            <w:r w:rsidRPr="007640A1">
              <w:rPr>
                <w:color w:val="000000"/>
                <w:spacing w:val="-4"/>
                <w:sz w:val="22"/>
                <w:szCs w:val="22"/>
              </w:rPr>
              <w:t>00,0</w:t>
            </w:r>
          </w:p>
        </w:tc>
      </w:tr>
      <w:tr w:rsidR="00736779" w:rsidRPr="007640A1" w14:paraId="0DC18C98" w14:textId="77777777" w:rsidTr="005F3EEA">
        <w:trPr>
          <w:gridAfter w:val="1"/>
          <w:wAfter w:w="24" w:type="dxa"/>
          <w:trHeight w:val="102"/>
          <w:jc w:val="center"/>
        </w:trPr>
        <w:tc>
          <w:tcPr>
            <w:tcW w:w="2133" w:type="dxa"/>
            <w:gridSpan w:val="2"/>
            <w:vMerge/>
          </w:tcPr>
          <w:p w14:paraId="5956DF51"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74C202F6" w14:textId="77777777" w:rsidR="00736779" w:rsidRPr="007640A1" w:rsidRDefault="00736779" w:rsidP="00F95063">
            <w:pPr>
              <w:spacing w:line="216" w:lineRule="auto"/>
              <w:ind w:left="-57" w:right="-57"/>
              <w:rPr>
                <w:spacing w:val="-4"/>
                <w:sz w:val="22"/>
                <w:szCs w:val="22"/>
              </w:rPr>
            </w:pPr>
            <w:r w:rsidRPr="007640A1">
              <w:rPr>
                <w:spacing w:val="-4"/>
                <w:sz w:val="22"/>
                <w:szCs w:val="22"/>
              </w:rPr>
              <w:t>Современные модели анализа</w:t>
            </w:r>
          </w:p>
        </w:tc>
        <w:tc>
          <w:tcPr>
            <w:tcW w:w="1294" w:type="dxa"/>
          </w:tcPr>
          <w:p w14:paraId="51F87DB8"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44FBDA54"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0CF3A43B"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79F02B7E" w14:textId="77777777" w:rsidR="00736779" w:rsidRPr="007640A1" w:rsidRDefault="00736779" w:rsidP="005F3EEA">
            <w:pPr>
              <w:ind w:left="-57" w:right="-57"/>
              <w:jc w:val="center"/>
              <w:rPr>
                <w:bCs/>
                <w:spacing w:val="-4"/>
                <w:sz w:val="22"/>
                <w:szCs w:val="22"/>
              </w:rPr>
            </w:pPr>
          </w:p>
        </w:tc>
      </w:tr>
      <w:tr w:rsidR="00736779" w:rsidRPr="007640A1" w14:paraId="2B1A9AFF" w14:textId="77777777" w:rsidTr="005F3EEA">
        <w:trPr>
          <w:gridAfter w:val="1"/>
          <w:wAfter w:w="24" w:type="dxa"/>
          <w:trHeight w:val="102"/>
          <w:jc w:val="center"/>
        </w:trPr>
        <w:tc>
          <w:tcPr>
            <w:tcW w:w="2133" w:type="dxa"/>
            <w:gridSpan w:val="2"/>
            <w:vMerge/>
          </w:tcPr>
          <w:p w14:paraId="553B5472"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60238037" w14:textId="77777777" w:rsidR="00736779" w:rsidRPr="007640A1" w:rsidRDefault="00736779" w:rsidP="00F95063">
            <w:pPr>
              <w:spacing w:line="216" w:lineRule="auto"/>
              <w:ind w:left="-57" w:right="-57"/>
              <w:rPr>
                <w:spacing w:val="-4"/>
                <w:sz w:val="22"/>
                <w:szCs w:val="22"/>
              </w:rPr>
            </w:pPr>
            <w:r w:rsidRPr="007640A1">
              <w:rPr>
                <w:spacing w:val="-4"/>
                <w:sz w:val="22"/>
                <w:szCs w:val="22"/>
              </w:rPr>
              <w:t xml:space="preserve">Анализ с привлечением </w:t>
            </w:r>
            <w:r w:rsidRPr="007640A1">
              <w:rPr>
                <w:spacing w:val="-4"/>
                <w:sz w:val="22"/>
                <w:szCs w:val="22"/>
                <w:lang w:val="en-US"/>
              </w:rPr>
              <w:t>Big</w:t>
            </w:r>
            <w:r w:rsidRPr="007640A1">
              <w:rPr>
                <w:spacing w:val="-4"/>
                <w:sz w:val="22"/>
                <w:szCs w:val="22"/>
              </w:rPr>
              <w:t xml:space="preserve"> </w:t>
            </w:r>
            <w:r w:rsidRPr="007640A1">
              <w:rPr>
                <w:spacing w:val="-4"/>
                <w:sz w:val="22"/>
                <w:szCs w:val="22"/>
                <w:lang w:val="en-US"/>
              </w:rPr>
              <w:t>Data</w:t>
            </w:r>
          </w:p>
        </w:tc>
        <w:tc>
          <w:tcPr>
            <w:tcW w:w="1294" w:type="dxa"/>
          </w:tcPr>
          <w:p w14:paraId="4CFA9FE9"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45D596FE"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2E0E76F3"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7BF61899" w14:textId="77777777" w:rsidR="00736779" w:rsidRPr="007640A1" w:rsidRDefault="00736779" w:rsidP="005F3EEA">
            <w:pPr>
              <w:ind w:left="-57" w:right="-57"/>
              <w:jc w:val="center"/>
              <w:rPr>
                <w:bCs/>
                <w:spacing w:val="-4"/>
                <w:sz w:val="22"/>
                <w:szCs w:val="22"/>
              </w:rPr>
            </w:pPr>
          </w:p>
        </w:tc>
      </w:tr>
      <w:tr w:rsidR="00736779" w:rsidRPr="007640A1" w14:paraId="77589952" w14:textId="77777777" w:rsidTr="00F95063">
        <w:trPr>
          <w:gridAfter w:val="1"/>
          <w:wAfter w:w="24" w:type="dxa"/>
          <w:trHeight w:val="60"/>
          <w:jc w:val="center"/>
        </w:trPr>
        <w:tc>
          <w:tcPr>
            <w:tcW w:w="2133" w:type="dxa"/>
            <w:gridSpan w:val="2"/>
            <w:vMerge/>
          </w:tcPr>
          <w:p w14:paraId="36B8F464"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70846C4E" w14:textId="77777777" w:rsidR="00736779" w:rsidRPr="007640A1" w:rsidRDefault="00736779" w:rsidP="00F95063">
            <w:pPr>
              <w:spacing w:line="216" w:lineRule="auto"/>
              <w:ind w:left="-57" w:right="-57"/>
              <w:rPr>
                <w:spacing w:val="-4"/>
                <w:sz w:val="22"/>
                <w:szCs w:val="22"/>
              </w:rPr>
            </w:pPr>
            <w:r w:rsidRPr="007640A1">
              <w:rPr>
                <w:spacing w:val="-4"/>
                <w:sz w:val="22"/>
                <w:szCs w:val="22"/>
              </w:rPr>
              <w:t>Анализ как система</w:t>
            </w:r>
          </w:p>
        </w:tc>
        <w:tc>
          <w:tcPr>
            <w:tcW w:w="1294" w:type="dxa"/>
          </w:tcPr>
          <w:p w14:paraId="233BCD38"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483CB1F0"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5B8320CC"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508E1F6E" w14:textId="77777777" w:rsidR="00736779" w:rsidRPr="007640A1" w:rsidRDefault="00736779" w:rsidP="005F3EEA">
            <w:pPr>
              <w:ind w:left="-57" w:right="-57"/>
              <w:jc w:val="center"/>
              <w:rPr>
                <w:bCs/>
                <w:spacing w:val="-4"/>
                <w:sz w:val="22"/>
                <w:szCs w:val="22"/>
              </w:rPr>
            </w:pPr>
          </w:p>
        </w:tc>
      </w:tr>
      <w:tr w:rsidR="00736779" w:rsidRPr="007640A1" w14:paraId="0CAFF698" w14:textId="77777777" w:rsidTr="00F95063">
        <w:trPr>
          <w:gridAfter w:val="1"/>
          <w:wAfter w:w="24" w:type="dxa"/>
          <w:trHeight w:val="60"/>
          <w:jc w:val="center"/>
        </w:trPr>
        <w:tc>
          <w:tcPr>
            <w:tcW w:w="2133" w:type="dxa"/>
            <w:gridSpan w:val="2"/>
            <w:vMerge/>
          </w:tcPr>
          <w:p w14:paraId="1CFEE13E"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7913C423" w14:textId="77777777" w:rsidR="00736779" w:rsidRPr="007640A1" w:rsidRDefault="00736779" w:rsidP="00F95063">
            <w:pPr>
              <w:spacing w:line="216" w:lineRule="auto"/>
              <w:ind w:left="-57" w:right="-57"/>
              <w:rPr>
                <w:spacing w:val="-4"/>
                <w:sz w:val="22"/>
                <w:szCs w:val="22"/>
              </w:rPr>
            </w:pPr>
            <w:r w:rsidRPr="007640A1">
              <w:rPr>
                <w:spacing w:val="-4"/>
                <w:sz w:val="22"/>
                <w:szCs w:val="22"/>
              </w:rPr>
              <w:t xml:space="preserve">Выводы по анализу используются в совершенствовании </w:t>
            </w:r>
            <w:r w:rsidRPr="007640A1">
              <w:rPr>
                <w:spacing w:val="-4"/>
                <w:sz w:val="22"/>
                <w:szCs w:val="22"/>
                <w:lang w:val="en-US"/>
              </w:rPr>
              <w:t>PM</w:t>
            </w:r>
          </w:p>
        </w:tc>
        <w:tc>
          <w:tcPr>
            <w:tcW w:w="1294" w:type="dxa"/>
          </w:tcPr>
          <w:p w14:paraId="065870E6"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09EFD68A"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51061B56"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72539CB6" w14:textId="77777777" w:rsidR="00736779" w:rsidRPr="007640A1" w:rsidRDefault="00736779" w:rsidP="005F3EEA">
            <w:pPr>
              <w:ind w:left="-57" w:right="-57"/>
              <w:jc w:val="center"/>
              <w:rPr>
                <w:bCs/>
                <w:spacing w:val="-4"/>
                <w:sz w:val="22"/>
                <w:szCs w:val="22"/>
              </w:rPr>
            </w:pPr>
          </w:p>
        </w:tc>
      </w:tr>
      <w:tr w:rsidR="00736779" w:rsidRPr="007640A1" w14:paraId="31A3DCC0" w14:textId="77777777" w:rsidTr="005F3EEA">
        <w:trPr>
          <w:gridAfter w:val="1"/>
          <w:wAfter w:w="24" w:type="dxa"/>
          <w:trHeight w:val="102"/>
          <w:jc w:val="center"/>
        </w:trPr>
        <w:tc>
          <w:tcPr>
            <w:tcW w:w="2133" w:type="dxa"/>
            <w:gridSpan w:val="2"/>
            <w:vMerge w:val="restart"/>
          </w:tcPr>
          <w:p w14:paraId="5593DE17" w14:textId="77777777" w:rsidR="00736779" w:rsidRPr="007640A1" w:rsidRDefault="00736779" w:rsidP="00736779">
            <w:pPr>
              <w:spacing w:line="228" w:lineRule="auto"/>
              <w:ind w:left="-57" w:right="-57"/>
              <w:jc w:val="center"/>
              <w:rPr>
                <w:color w:val="000000" w:themeColor="text1"/>
                <w:sz w:val="22"/>
                <w:szCs w:val="22"/>
              </w:rPr>
            </w:pPr>
            <w:r w:rsidRPr="007640A1">
              <w:rPr>
                <w:color w:val="000000" w:themeColor="text1"/>
                <w:sz w:val="22"/>
                <w:szCs w:val="22"/>
              </w:rPr>
              <w:t>16</w:t>
            </w:r>
            <w:r>
              <w:rPr>
                <w:color w:val="000000" w:themeColor="text1"/>
                <w:sz w:val="22"/>
                <w:szCs w:val="22"/>
              </w:rPr>
              <w:t>.</w:t>
            </w:r>
            <w:r w:rsidRPr="007640A1">
              <w:rPr>
                <w:color w:val="000000" w:themeColor="text1"/>
                <w:sz w:val="22"/>
                <w:szCs w:val="22"/>
              </w:rPr>
              <w:t xml:space="preserve"> Ориентации на инновации и современные технологии</w:t>
            </w:r>
          </w:p>
        </w:tc>
        <w:tc>
          <w:tcPr>
            <w:tcW w:w="6665" w:type="dxa"/>
          </w:tcPr>
          <w:p w14:paraId="24BBED07" w14:textId="77777777" w:rsidR="00736779" w:rsidRPr="007640A1" w:rsidRDefault="00736779" w:rsidP="00F95063">
            <w:pPr>
              <w:spacing w:line="216" w:lineRule="auto"/>
              <w:ind w:left="-57" w:right="-57"/>
              <w:rPr>
                <w:bCs/>
                <w:spacing w:val="-4"/>
                <w:sz w:val="22"/>
                <w:szCs w:val="22"/>
              </w:rPr>
            </w:pPr>
            <w:r w:rsidRPr="007640A1">
              <w:rPr>
                <w:spacing w:val="-4"/>
                <w:sz w:val="22"/>
                <w:szCs w:val="22"/>
              </w:rPr>
              <w:t xml:space="preserve">Использование в </w:t>
            </w:r>
            <w:r w:rsidRPr="007640A1">
              <w:rPr>
                <w:spacing w:val="-4"/>
                <w:sz w:val="22"/>
                <w:szCs w:val="22"/>
                <w:lang w:val="en-US"/>
              </w:rPr>
              <w:t>PM</w:t>
            </w:r>
            <w:r w:rsidRPr="007640A1">
              <w:rPr>
                <w:spacing w:val="-4"/>
                <w:sz w:val="22"/>
                <w:szCs w:val="22"/>
              </w:rPr>
              <w:t xml:space="preserve"> современных математических моделей и инструментов (например, Монте-Карло, нечеткая логика)</w:t>
            </w:r>
          </w:p>
        </w:tc>
        <w:tc>
          <w:tcPr>
            <w:tcW w:w="1294" w:type="dxa"/>
            <w:vAlign w:val="center"/>
          </w:tcPr>
          <w:p w14:paraId="5880E2C2"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restart"/>
            <w:vAlign w:val="center"/>
          </w:tcPr>
          <w:p w14:paraId="638815AD" w14:textId="77777777" w:rsidR="00736779" w:rsidRPr="007640A1" w:rsidRDefault="00736779" w:rsidP="005F3EEA">
            <w:pPr>
              <w:ind w:left="-57" w:right="-57"/>
              <w:jc w:val="center"/>
              <w:rPr>
                <w:spacing w:val="-4"/>
                <w:sz w:val="22"/>
                <w:szCs w:val="22"/>
              </w:rPr>
            </w:pPr>
            <w:r w:rsidRPr="007640A1">
              <w:rPr>
                <w:spacing w:val="-4"/>
                <w:sz w:val="22"/>
                <w:szCs w:val="22"/>
              </w:rPr>
              <w:t>2</w:t>
            </w:r>
          </w:p>
        </w:tc>
        <w:tc>
          <w:tcPr>
            <w:tcW w:w="1952" w:type="dxa"/>
            <w:gridSpan w:val="2"/>
            <w:vMerge w:val="restart"/>
            <w:vAlign w:val="center"/>
          </w:tcPr>
          <w:p w14:paraId="76B46895" w14:textId="77777777" w:rsidR="00736779" w:rsidRPr="007640A1" w:rsidRDefault="00736779" w:rsidP="005F3EEA">
            <w:pPr>
              <w:ind w:left="-57" w:right="-57"/>
              <w:jc w:val="center"/>
              <w:rPr>
                <w:bCs/>
                <w:spacing w:val="-4"/>
                <w:sz w:val="22"/>
                <w:szCs w:val="22"/>
              </w:rPr>
            </w:pPr>
            <w:r w:rsidRPr="007640A1">
              <w:rPr>
                <w:color w:val="000000"/>
                <w:spacing w:val="-4"/>
                <w:sz w:val="22"/>
                <w:szCs w:val="22"/>
              </w:rPr>
              <w:t>5</w:t>
            </w:r>
          </w:p>
        </w:tc>
        <w:tc>
          <w:tcPr>
            <w:tcW w:w="1416" w:type="dxa"/>
            <w:gridSpan w:val="2"/>
            <w:vMerge w:val="restart"/>
            <w:vAlign w:val="center"/>
          </w:tcPr>
          <w:p w14:paraId="021D1B10" w14:textId="77777777" w:rsidR="00736779" w:rsidRPr="007640A1" w:rsidRDefault="00736779" w:rsidP="005F3EEA">
            <w:pPr>
              <w:ind w:left="-57" w:right="-57"/>
              <w:jc w:val="center"/>
              <w:rPr>
                <w:bCs/>
                <w:spacing w:val="-4"/>
                <w:sz w:val="22"/>
                <w:szCs w:val="22"/>
              </w:rPr>
            </w:pPr>
            <w:r w:rsidRPr="007640A1">
              <w:rPr>
                <w:color w:val="000000"/>
                <w:spacing w:val="-4"/>
                <w:sz w:val="22"/>
                <w:szCs w:val="22"/>
              </w:rPr>
              <w:t>40,0</w:t>
            </w:r>
          </w:p>
        </w:tc>
      </w:tr>
      <w:tr w:rsidR="00736779" w:rsidRPr="007640A1" w14:paraId="2B482778" w14:textId="77777777" w:rsidTr="005F3EEA">
        <w:trPr>
          <w:gridAfter w:val="1"/>
          <w:wAfter w:w="24" w:type="dxa"/>
          <w:trHeight w:val="102"/>
          <w:jc w:val="center"/>
        </w:trPr>
        <w:tc>
          <w:tcPr>
            <w:tcW w:w="2133" w:type="dxa"/>
            <w:gridSpan w:val="2"/>
            <w:vMerge/>
          </w:tcPr>
          <w:p w14:paraId="76588478"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3CDEF4D1" w14:textId="77777777" w:rsidR="00736779" w:rsidRPr="007640A1" w:rsidRDefault="00736779" w:rsidP="00F95063">
            <w:pPr>
              <w:spacing w:line="216" w:lineRule="auto"/>
              <w:ind w:left="-57" w:right="-57"/>
              <w:rPr>
                <w:bCs/>
                <w:spacing w:val="-4"/>
                <w:sz w:val="22"/>
                <w:szCs w:val="22"/>
              </w:rPr>
            </w:pPr>
            <w:r w:rsidRPr="007640A1">
              <w:rPr>
                <w:spacing w:val="-4"/>
                <w:sz w:val="22"/>
                <w:szCs w:val="22"/>
              </w:rPr>
              <w:t xml:space="preserve">Использование в процессном управлении хотя бы одной технологии из списка: кайдзен, </w:t>
            </w:r>
            <w:r w:rsidRPr="007640A1">
              <w:rPr>
                <w:spacing w:val="-4"/>
                <w:sz w:val="22"/>
                <w:szCs w:val="22"/>
                <w:lang w:val="en-US"/>
              </w:rPr>
              <w:t>BSC</w:t>
            </w:r>
            <w:r w:rsidRPr="007640A1">
              <w:rPr>
                <w:spacing w:val="-4"/>
                <w:sz w:val="22"/>
                <w:szCs w:val="22"/>
              </w:rPr>
              <w:t xml:space="preserve">, бережливое производство, </w:t>
            </w:r>
            <w:r w:rsidRPr="007640A1">
              <w:rPr>
                <w:spacing w:val="-4"/>
                <w:sz w:val="22"/>
                <w:szCs w:val="22"/>
                <w:lang w:val="en-US"/>
              </w:rPr>
              <w:t>Kanban</w:t>
            </w:r>
          </w:p>
        </w:tc>
        <w:tc>
          <w:tcPr>
            <w:tcW w:w="1294" w:type="dxa"/>
          </w:tcPr>
          <w:p w14:paraId="5062CE1E"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798A26B8"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43FC482C"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4069860B" w14:textId="77777777" w:rsidR="00736779" w:rsidRPr="007640A1" w:rsidRDefault="00736779" w:rsidP="005F3EEA">
            <w:pPr>
              <w:ind w:left="-57" w:right="-57"/>
              <w:jc w:val="center"/>
              <w:rPr>
                <w:bCs/>
                <w:spacing w:val="-4"/>
                <w:sz w:val="22"/>
                <w:szCs w:val="22"/>
              </w:rPr>
            </w:pPr>
          </w:p>
        </w:tc>
      </w:tr>
      <w:tr w:rsidR="00736779" w:rsidRPr="007640A1" w14:paraId="71CCA67F" w14:textId="77777777" w:rsidTr="005F3EEA">
        <w:trPr>
          <w:gridAfter w:val="1"/>
          <w:wAfter w:w="24" w:type="dxa"/>
          <w:trHeight w:val="102"/>
          <w:jc w:val="center"/>
        </w:trPr>
        <w:tc>
          <w:tcPr>
            <w:tcW w:w="2133" w:type="dxa"/>
            <w:gridSpan w:val="2"/>
            <w:vMerge/>
          </w:tcPr>
          <w:p w14:paraId="0A1EE769"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5EA05F30" w14:textId="77777777" w:rsidR="00736779" w:rsidRPr="007640A1" w:rsidRDefault="00736779" w:rsidP="00F95063">
            <w:pPr>
              <w:spacing w:line="216" w:lineRule="auto"/>
              <w:ind w:left="-57" w:right="-57"/>
              <w:rPr>
                <w:bCs/>
                <w:spacing w:val="-4"/>
                <w:sz w:val="22"/>
                <w:szCs w:val="22"/>
              </w:rPr>
            </w:pPr>
            <w:r w:rsidRPr="007640A1">
              <w:rPr>
                <w:spacing w:val="-4"/>
                <w:sz w:val="22"/>
                <w:szCs w:val="22"/>
              </w:rPr>
              <w:t xml:space="preserve">Использование в проектном управлении хотя бы одной технологии из списка: </w:t>
            </w:r>
            <w:r w:rsidRPr="007640A1">
              <w:rPr>
                <w:spacing w:val="-4"/>
                <w:sz w:val="22"/>
                <w:szCs w:val="22"/>
                <w:lang w:val="en-US"/>
              </w:rPr>
              <w:t>Agile</w:t>
            </w:r>
            <w:r w:rsidRPr="007640A1">
              <w:rPr>
                <w:spacing w:val="-4"/>
                <w:sz w:val="22"/>
                <w:szCs w:val="22"/>
              </w:rPr>
              <w:t xml:space="preserve">, </w:t>
            </w:r>
            <w:r w:rsidRPr="007640A1">
              <w:rPr>
                <w:spacing w:val="-4"/>
                <w:sz w:val="22"/>
                <w:szCs w:val="22"/>
                <w:lang w:val="en-US"/>
              </w:rPr>
              <w:t>Scrum</w:t>
            </w:r>
            <w:r w:rsidRPr="007640A1">
              <w:rPr>
                <w:spacing w:val="-4"/>
                <w:sz w:val="22"/>
                <w:szCs w:val="22"/>
              </w:rPr>
              <w:t>, матричный проектный офис.</w:t>
            </w:r>
          </w:p>
        </w:tc>
        <w:tc>
          <w:tcPr>
            <w:tcW w:w="1294" w:type="dxa"/>
          </w:tcPr>
          <w:p w14:paraId="4970AF8B"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030B520C"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64575513"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05679505" w14:textId="77777777" w:rsidR="00736779" w:rsidRPr="007640A1" w:rsidRDefault="00736779" w:rsidP="005F3EEA">
            <w:pPr>
              <w:ind w:left="-57" w:right="-57"/>
              <w:jc w:val="center"/>
              <w:rPr>
                <w:bCs/>
                <w:spacing w:val="-4"/>
                <w:sz w:val="22"/>
                <w:szCs w:val="22"/>
              </w:rPr>
            </w:pPr>
          </w:p>
        </w:tc>
      </w:tr>
      <w:tr w:rsidR="00736779" w:rsidRPr="007640A1" w14:paraId="6A582D0C" w14:textId="77777777" w:rsidTr="005F3EEA">
        <w:trPr>
          <w:gridAfter w:val="1"/>
          <w:wAfter w:w="24" w:type="dxa"/>
          <w:trHeight w:val="102"/>
          <w:jc w:val="center"/>
        </w:trPr>
        <w:tc>
          <w:tcPr>
            <w:tcW w:w="2133" w:type="dxa"/>
            <w:gridSpan w:val="2"/>
            <w:vMerge/>
          </w:tcPr>
          <w:p w14:paraId="531C537E"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00BBDE45" w14:textId="77777777" w:rsidR="00736779" w:rsidRPr="007640A1" w:rsidRDefault="00736779" w:rsidP="00F95063">
            <w:pPr>
              <w:spacing w:line="216" w:lineRule="auto"/>
              <w:ind w:left="-57" w:right="-57"/>
              <w:rPr>
                <w:bCs/>
                <w:spacing w:val="-4"/>
                <w:sz w:val="22"/>
                <w:szCs w:val="22"/>
              </w:rPr>
            </w:pPr>
            <w:r w:rsidRPr="007640A1">
              <w:rPr>
                <w:spacing w:val="-4"/>
                <w:sz w:val="22"/>
                <w:szCs w:val="22"/>
              </w:rPr>
              <w:t>Затраты на инновации не менее 5 % доходов</w:t>
            </w:r>
          </w:p>
        </w:tc>
        <w:tc>
          <w:tcPr>
            <w:tcW w:w="1294" w:type="dxa"/>
          </w:tcPr>
          <w:p w14:paraId="424ABA35"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47D6657C"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07003060"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2D4C7CB0" w14:textId="77777777" w:rsidR="00736779" w:rsidRPr="007640A1" w:rsidRDefault="00736779" w:rsidP="005F3EEA">
            <w:pPr>
              <w:ind w:left="-57" w:right="-57"/>
              <w:jc w:val="center"/>
              <w:rPr>
                <w:bCs/>
                <w:spacing w:val="-4"/>
                <w:sz w:val="22"/>
                <w:szCs w:val="22"/>
              </w:rPr>
            </w:pPr>
          </w:p>
        </w:tc>
      </w:tr>
      <w:tr w:rsidR="00736779" w:rsidRPr="007640A1" w14:paraId="3F47D0FF" w14:textId="77777777" w:rsidTr="005F3EEA">
        <w:trPr>
          <w:gridAfter w:val="1"/>
          <w:wAfter w:w="24" w:type="dxa"/>
          <w:trHeight w:val="102"/>
          <w:jc w:val="center"/>
        </w:trPr>
        <w:tc>
          <w:tcPr>
            <w:tcW w:w="2133" w:type="dxa"/>
            <w:gridSpan w:val="2"/>
            <w:vMerge/>
          </w:tcPr>
          <w:p w14:paraId="53C51FA4"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4C5BC133" w14:textId="77777777" w:rsidR="00736779" w:rsidRPr="007640A1" w:rsidRDefault="00736779" w:rsidP="00F95063">
            <w:pPr>
              <w:spacing w:line="216" w:lineRule="auto"/>
              <w:ind w:left="-57" w:right="-57"/>
              <w:rPr>
                <w:bCs/>
                <w:spacing w:val="-4"/>
                <w:sz w:val="22"/>
                <w:szCs w:val="22"/>
              </w:rPr>
            </w:pPr>
            <w:r w:rsidRPr="007640A1">
              <w:rPr>
                <w:spacing w:val="-4"/>
                <w:sz w:val="22"/>
                <w:szCs w:val="22"/>
              </w:rPr>
              <w:t>Внутренний электронный документооборот</w:t>
            </w:r>
          </w:p>
        </w:tc>
        <w:tc>
          <w:tcPr>
            <w:tcW w:w="1294" w:type="dxa"/>
          </w:tcPr>
          <w:p w14:paraId="770FAD92"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2F82B765"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44C2732F"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72C9B594" w14:textId="77777777" w:rsidR="00736779" w:rsidRPr="007640A1" w:rsidRDefault="00736779" w:rsidP="005F3EEA">
            <w:pPr>
              <w:ind w:left="-57" w:right="-57"/>
              <w:jc w:val="center"/>
              <w:rPr>
                <w:bCs/>
                <w:spacing w:val="-4"/>
                <w:sz w:val="22"/>
                <w:szCs w:val="22"/>
              </w:rPr>
            </w:pPr>
          </w:p>
        </w:tc>
      </w:tr>
      <w:tr w:rsidR="00736779" w:rsidRPr="007640A1" w14:paraId="27782EDE" w14:textId="77777777" w:rsidTr="005F3EEA">
        <w:trPr>
          <w:gridAfter w:val="1"/>
          <w:wAfter w:w="24" w:type="dxa"/>
          <w:trHeight w:val="102"/>
          <w:jc w:val="center"/>
        </w:trPr>
        <w:tc>
          <w:tcPr>
            <w:tcW w:w="2133" w:type="dxa"/>
            <w:gridSpan w:val="2"/>
            <w:vMerge w:val="restart"/>
          </w:tcPr>
          <w:p w14:paraId="4129A592" w14:textId="77777777" w:rsidR="00736779" w:rsidRPr="007640A1" w:rsidRDefault="00736779" w:rsidP="00736779">
            <w:pPr>
              <w:spacing w:line="228" w:lineRule="auto"/>
              <w:ind w:left="-57" w:right="-57"/>
              <w:jc w:val="center"/>
              <w:rPr>
                <w:color w:val="000000" w:themeColor="text1"/>
                <w:sz w:val="22"/>
                <w:szCs w:val="22"/>
              </w:rPr>
            </w:pPr>
            <w:r w:rsidRPr="007640A1">
              <w:rPr>
                <w:color w:val="000000" w:themeColor="text1"/>
                <w:sz w:val="22"/>
                <w:szCs w:val="22"/>
                <w:lang w:val="en-US"/>
              </w:rPr>
              <w:t>17</w:t>
            </w:r>
            <w:r>
              <w:rPr>
                <w:color w:val="000000" w:themeColor="text1"/>
                <w:sz w:val="22"/>
                <w:szCs w:val="22"/>
              </w:rPr>
              <w:t>.</w:t>
            </w:r>
            <w:r w:rsidRPr="007640A1">
              <w:rPr>
                <w:color w:val="000000" w:themeColor="text1"/>
                <w:sz w:val="22"/>
                <w:szCs w:val="22"/>
              </w:rPr>
              <w:t xml:space="preserve"> Точности</w:t>
            </w:r>
          </w:p>
        </w:tc>
        <w:tc>
          <w:tcPr>
            <w:tcW w:w="6665" w:type="dxa"/>
          </w:tcPr>
          <w:p w14:paraId="75C1B132" w14:textId="77777777" w:rsidR="00736779" w:rsidRPr="007640A1" w:rsidRDefault="00736779" w:rsidP="00F95063">
            <w:pPr>
              <w:spacing w:line="216" w:lineRule="auto"/>
              <w:ind w:left="-57" w:right="-57"/>
              <w:rPr>
                <w:spacing w:val="-4"/>
                <w:sz w:val="22"/>
                <w:szCs w:val="22"/>
              </w:rPr>
            </w:pPr>
            <w:r w:rsidRPr="007640A1">
              <w:rPr>
                <w:spacing w:val="-4"/>
                <w:sz w:val="22"/>
                <w:szCs w:val="22"/>
              </w:rPr>
              <w:t>Приоритет точности данных</w:t>
            </w:r>
          </w:p>
        </w:tc>
        <w:tc>
          <w:tcPr>
            <w:tcW w:w="1294" w:type="dxa"/>
          </w:tcPr>
          <w:p w14:paraId="22B7BF3B"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102" w:type="dxa"/>
            <w:vMerge w:val="restart"/>
            <w:vAlign w:val="center"/>
          </w:tcPr>
          <w:p w14:paraId="7E2FFBD8"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952" w:type="dxa"/>
            <w:gridSpan w:val="2"/>
            <w:vMerge w:val="restart"/>
            <w:vAlign w:val="center"/>
          </w:tcPr>
          <w:p w14:paraId="11DD7D44" w14:textId="77777777" w:rsidR="00736779" w:rsidRPr="007640A1" w:rsidRDefault="00736779" w:rsidP="005F3EEA">
            <w:pPr>
              <w:ind w:left="-57" w:right="-57"/>
              <w:jc w:val="center"/>
              <w:rPr>
                <w:spacing w:val="-4"/>
                <w:sz w:val="22"/>
                <w:szCs w:val="22"/>
              </w:rPr>
            </w:pPr>
            <w:r w:rsidRPr="007640A1">
              <w:rPr>
                <w:spacing w:val="-4"/>
                <w:sz w:val="22"/>
                <w:szCs w:val="22"/>
              </w:rPr>
              <w:t>5</w:t>
            </w:r>
          </w:p>
        </w:tc>
        <w:tc>
          <w:tcPr>
            <w:tcW w:w="1416" w:type="dxa"/>
            <w:gridSpan w:val="2"/>
            <w:vMerge w:val="restart"/>
            <w:vAlign w:val="center"/>
          </w:tcPr>
          <w:p w14:paraId="791B4D7A" w14:textId="77777777" w:rsidR="00736779" w:rsidRPr="007640A1" w:rsidRDefault="00736779" w:rsidP="005F3EEA">
            <w:pPr>
              <w:ind w:left="-57" w:right="-57"/>
              <w:jc w:val="center"/>
              <w:rPr>
                <w:spacing w:val="-4"/>
                <w:sz w:val="22"/>
                <w:szCs w:val="22"/>
              </w:rPr>
            </w:pPr>
            <w:r w:rsidRPr="007640A1">
              <w:rPr>
                <w:spacing w:val="-4"/>
                <w:sz w:val="22"/>
                <w:szCs w:val="22"/>
                <w:lang w:val="en-US"/>
              </w:rPr>
              <w:t>2</w:t>
            </w:r>
            <w:r w:rsidRPr="007640A1">
              <w:rPr>
                <w:spacing w:val="-4"/>
                <w:sz w:val="22"/>
                <w:szCs w:val="22"/>
              </w:rPr>
              <w:t>0.0</w:t>
            </w:r>
          </w:p>
        </w:tc>
      </w:tr>
      <w:tr w:rsidR="00736779" w:rsidRPr="007640A1" w14:paraId="69C6B58B" w14:textId="77777777" w:rsidTr="005F3EEA">
        <w:trPr>
          <w:gridAfter w:val="1"/>
          <w:wAfter w:w="24" w:type="dxa"/>
          <w:trHeight w:val="102"/>
          <w:jc w:val="center"/>
        </w:trPr>
        <w:tc>
          <w:tcPr>
            <w:tcW w:w="2133" w:type="dxa"/>
            <w:gridSpan w:val="2"/>
            <w:vMerge/>
          </w:tcPr>
          <w:p w14:paraId="48AAC38E"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5A1CEE4F" w14:textId="77777777" w:rsidR="00736779" w:rsidRPr="007640A1" w:rsidRDefault="00736779" w:rsidP="00736779">
            <w:pPr>
              <w:spacing w:line="228" w:lineRule="auto"/>
              <w:ind w:left="-57" w:right="-57"/>
              <w:rPr>
                <w:spacing w:val="-4"/>
                <w:sz w:val="22"/>
                <w:szCs w:val="22"/>
              </w:rPr>
            </w:pPr>
            <w:r w:rsidRPr="007640A1">
              <w:rPr>
                <w:spacing w:val="-4"/>
                <w:sz w:val="22"/>
                <w:szCs w:val="22"/>
              </w:rPr>
              <w:t>Алгоритм выявления ошибочных данных, в том числе обнаружения искажений фактов или дезинформации (fact checking)</w:t>
            </w:r>
          </w:p>
        </w:tc>
        <w:tc>
          <w:tcPr>
            <w:tcW w:w="1294" w:type="dxa"/>
          </w:tcPr>
          <w:p w14:paraId="22EF30BB"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0</w:t>
            </w:r>
          </w:p>
        </w:tc>
        <w:tc>
          <w:tcPr>
            <w:tcW w:w="1102" w:type="dxa"/>
            <w:vMerge/>
            <w:vAlign w:val="center"/>
          </w:tcPr>
          <w:p w14:paraId="4D2D3C37"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5B6BF25B"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573D67DF" w14:textId="77777777" w:rsidR="00736779" w:rsidRPr="007640A1" w:rsidRDefault="00736779" w:rsidP="005F3EEA">
            <w:pPr>
              <w:ind w:left="-57" w:right="-57"/>
              <w:jc w:val="center"/>
              <w:rPr>
                <w:bCs/>
                <w:spacing w:val="-4"/>
                <w:sz w:val="22"/>
                <w:szCs w:val="22"/>
              </w:rPr>
            </w:pPr>
          </w:p>
        </w:tc>
      </w:tr>
      <w:tr w:rsidR="00736779" w:rsidRPr="007640A1" w14:paraId="77283671" w14:textId="77777777" w:rsidTr="005F3EEA">
        <w:trPr>
          <w:gridAfter w:val="1"/>
          <w:wAfter w:w="24" w:type="dxa"/>
          <w:trHeight w:val="102"/>
          <w:jc w:val="center"/>
        </w:trPr>
        <w:tc>
          <w:tcPr>
            <w:tcW w:w="2133" w:type="dxa"/>
            <w:gridSpan w:val="2"/>
            <w:vMerge/>
          </w:tcPr>
          <w:p w14:paraId="072F860B"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453600BA" w14:textId="77777777" w:rsidR="00736779" w:rsidRPr="007640A1" w:rsidRDefault="00736779" w:rsidP="00736779">
            <w:pPr>
              <w:spacing w:line="228" w:lineRule="auto"/>
              <w:ind w:left="-57" w:right="-57"/>
              <w:rPr>
                <w:spacing w:val="-4"/>
                <w:sz w:val="22"/>
                <w:szCs w:val="22"/>
              </w:rPr>
            </w:pPr>
            <w:r w:rsidRPr="007640A1">
              <w:rPr>
                <w:spacing w:val="-4"/>
                <w:sz w:val="22"/>
                <w:szCs w:val="22"/>
              </w:rPr>
              <w:t>Процент ошибочных данных на этапе сбора не более 15</w:t>
            </w:r>
          </w:p>
        </w:tc>
        <w:tc>
          <w:tcPr>
            <w:tcW w:w="1294" w:type="dxa"/>
          </w:tcPr>
          <w:p w14:paraId="43C6CA45"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3C4A85B8"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11F8B6B8"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0D866047" w14:textId="77777777" w:rsidR="00736779" w:rsidRPr="007640A1" w:rsidRDefault="00736779" w:rsidP="005F3EEA">
            <w:pPr>
              <w:ind w:left="-57" w:right="-57"/>
              <w:jc w:val="center"/>
              <w:rPr>
                <w:bCs/>
                <w:spacing w:val="-4"/>
                <w:sz w:val="22"/>
                <w:szCs w:val="22"/>
              </w:rPr>
            </w:pPr>
          </w:p>
        </w:tc>
      </w:tr>
      <w:tr w:rsidR="00736779" w:rsidRPr="007640A1" w14:paraId="4784D5D1" w14:textId="77777777" w:rsidTr="005F3EEA">
        <w:trPr>
          <w:gridAfter w:val="1"/>
          <w:wAfter w:w="24" w:type="dxa"/>
          <w:trHeight w:val="102"/>
          <w:jc w:val="center"/>
        </w:trPr>
        <w:tc>
          <w:tcPr>
            <w:tcW w:w="2133" w:type="dxa"/>
            <w:gridSpan w:val="2"/>
            <w:vMerge/>
          </w:tcPr>
          <w:p w14:paraId="5CBD8529"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6DAA5653" w14:textId="77777777" w:rsidR="00736779" w:rsidRPr="007640A1" w:rsidRDefault="00736779" w:rsidP="00736779">
            <w:pPr>
              <w:spacing w:line="228" w:lineRule="auto"/>
              <w:ind w:left="-57" w:right="-57"/>
              <w:rPr>
                <w:spacing w:val="-4"/>
                <w:sz w:val="22"/>
                <w:szCs w:val="22"/>
              </w:rPr>
            </w:pPr>
            <w:r w:rsidRPr="007640A1">
              <w:rPr>
                <w:spacing w:val="-4"/>
                <w:sz w:val="22"/>
                <w:szCs w:val="22"/>
              </w:rPr>
              <w:t>Процент ошибочных данных на этапе анализа не более 7</w:t>
            </w:r>
          </w:p>
        </w:tc>
        <w:tc>
          <w:tcPr>
            <w:tcW w:w="1294" w:type="dxa"/>
          </w:tcPr>
          <w:p w14:paraId="3ABEA597"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3EE359DD"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32FB3C1E"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6B3E13A7" w14:textId="77777777" w:rsidR="00736779" w:rsidRPr="007640A1" w:rsidRDefault="00736779" w:rsidP="005F3EEA">
            <w:pPr>
              <w:ind w:left="-57" w:right="-57"/>
              <w:jc w:val="center"/>
              <w:rPr>
                <w:bCs/>
                <w:spacing w:val="-4"/>
                <w:sz w:val="22"/>
                <w:szCs w:val="22"/>
              </w:rPr>
            </w:pPr>
          </w:p>
        </w:tc>
      </w:tr>
      <w:tr w:rsidR="00736779" w:rsidRPr="007640A1" w14:paraId="4517AD62" w14:textId="77777777" w:rsidTr="005F3EEA">
        <w:trPr>
          <w:gridAfter w:val="1"/>
          <w:wAfter w:w="24" w:type="dxa"/>
          <w:trHeight w:val="102"/>
          <w:jc w:val="center"/>
        </w:trPr>
        <w:tc>
          <w:tcPr>
            <w:tcW w:w="2133" w:type="dxa"/>
            <w:gridSpan w:val="2"/>
            <w:vMerge/>
          </w:tcPr>
          <w:p w14:paraId="4E0B9F32" w14:textId="77777777" w:rsidR="00736779" w:rsidRPr="007640A1" w:rsidRDefault="00736779" w:rsidP="00736779">
            <w:pPr>
              <w:spacing w:line="228" w:lineRule="auto"/>
              <w:ind w:left="-57" w:right="-57"/>
              <w:jc w:val="center"/>
              <w:rPr>
                <w:color w:val="000000" w:themeColor="text1"/>
                <w:sz w:val="22"/>
                <w:szCs w:val="22"/>
              </w:rPr>
            </w:pPr>
          </w:p>
        </w:tc>
        <w:tc>
          <w:tcPr>
            <w:tcW w:w="6665" w:type="dxa"/>
          </w:tcPr>
          <w:p w14:paraId="2EE72D10" w14:textId="77777777" w:rsidR="00736779" w:rsidRPr="007640A1" w:rsidRDefault="00736779" w:rsidP="00736779">
            <w:pPr>
              <w:spacing w:line="228" w:lineRule="auto"/>
              <w:ind w:left="-57" w:right="-57"/>
              <w:rPr>
                <w:spacing w:val="-4"/>
                <w:sz w:val="22"/>
                <w:szCs w:val="22"/>
              </w:rPr>
            </w:pPr>
            <w:r w:rsidRPr="007640A1">
              <w:rPr>
                <w:spacing w:val="-4"/>
                <w:sz w:val="22"/>
                <w:szCs w:val="22"/>
              </w:rPr>
              <w:t>Процент ошибочных данных на этапе принятия решений не более 5</w:t>
            </w:r>
          </w:p>
        </w:tc>
        <w:tc>
          <w:tcPr>
            <w:tcW w:w="1294" w:type="dxa"/>
          </w:tcPr>
          <w:p w14:paraId="75B887DD"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43412D4F" w14:textId="77777777" w:rsidR="00736779" w:rsidRPr="007640A1" w:rsidRDefault="00736779" w:rsidP="005F3EEA">
            <w:pPr>
              <w:ind w:left="-57" w:right="-57"/>
              <w:jc w:val="center"/>
              <w:rPr>
                <w:bCs/>
                <w:spacing w:val="-4"/>
                <w:sz w:val="22"/>
                <w:szCs w:val="22"/>
              </w:rPr>
            </w:pPr>
          </w:p>
        </w:tc>
        <w:tc>
          <w:tcPr>
            <w:tcW w:w="1952" w:type="dxa"/>
            <w:gridSpan w:val="2"/>
            <w:vMerge/>
            <w:vAlign w:val="center"/>
          </w:tcPr>
          <w:p w14:paraId="36740B7D" w14:textId="77777777" w:rsidR="00736779" w:rsidRPr="007640A1" w:rsidRDefault="00736779" w:rsidP="005F3EEA">
            <w:pPr>
              <w:ind w:left="-57" w:right="-57"/>
              <w:jc w:val="center"/>
              <w:rPr>
                <w:bCs/>
                <w:spacing w:val="-4"/>
                <w:sz w:val="22"/>
                <w:szCs w:val="22"/>
              </w:rPr>
            </w:pPr>
          </w:p>
        </w:tc>
        <w:tc>
          <w:tcPr>
            <w:tcW w:w="1416" w:type="dxa"/>
            <w:gridSpan w:val="2"/>
            <w:vMerge/>
            <w:vAlign w:val="center"/>
          </w:tcPr>
          <w:p w14:paraId="1CE98172" w14:textId="77777777" w:rsidR="00736779" w:rsidRPr="007640A1" w:rsidRDefault="00736779" w:rsidP="005F3EEA">
            <w:pPr>
              <w:ind w:left="-57" w:right="-57"/>
              <w:jc w:val="center"/>
              <w:rPr>
                <w:bCs/>
                <w:spacing w:val="-4"/>
                <w:sz w:val="22"/>
                <w:szCs w:val="22"/>
              </w:rPr>
            </w:pPr>
          </w:p>
        </w:tc>
      </w:tr>
      <w:tr w:rsidR="00736779" w:rsidRPr="007640A1" w14:paraId="157A8AF6" w14:textId="77777777" w:rsidTr="005F3EEA">
        <w:trPr>
          <w:gridAfter w:val="1"/>
          <w:wAfter w:w="24" w:type="dxa"/>
          <w:trHeight w:val="102"/>
          <w:jc w:val="center"/>
        </w:trPr>
        <w:tc>
          <w:tcPr>
            <w:tcW w:w="8798" w:type="dxa"/>
            <w:gridSpan w:val="3"/>
          </w:tcPr>
          <w:p w14:paraId="38636091" w14:textId="77777777" w:rsidR="00736779" w:rsidRPr="007640A1" w:rsidRDefault="00736779" w:rsidP="00736779">
            <w:pPr>
              <w:spacing w:line="228" w:lineRule="auto"/>
              <w:ind w:left="-57" w:right="-57" w:firstLine="709"/>
              <w:rPr>
                <w:bCs/>
                <w:spacing w:val="-4"/>
                <w:sz w:val="22"/>
                <w:szCs w:val="22"/>
                <w:lang w:val="en-US"/>
              </w:rPr>
            </w:pPr>
            <w:r w:rsidRPr="007640A1">
              <w:rPr>
                <w:bCs/>
                <w:spacing w:val="-4"/>
                <w:sz w:val="22"/>
                <w:szCs w:val="22"/>
              </w:rPr>
              <w:t>Итого научно-методологические принципы</w:t>
            </w:r>
          </w:p>
        </w:tc>
        <w:tc>
          <w:tcPr>
            <w:tcW w:w="1294" w:type="dxa"/>
            <w:vAlign w:val="center"/>
          </w:tcPr>
          <w:p w14:paraId="577C7DF4"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11</w:t>
            </w:r>
          </w:p>
        </w:tc>
        <w:tc>
          <w:tcPr>
            <w:tcW w:w="1102" w:type="dxa"/>
            <w:vAlign w:val="center"/>
          </w:tcPr>
          <w:p w14:paraId="5DF8ED54" w14:textId="77777777" w:rsidR="00736779" w:rsidRPr="007640A1" w:rsidRDefault="00736779" w:rsidP="005F3EEA">
            <w:pPr>
              <w:ind w:left="-57" w:right="-57"/>
              <w:jc w:val="center"/>
              <w:rPr>
                <w:bCs/>
                <w:spacing w:val="-4"/>
                <w:sz w:val="22"/>
                <w:szCs w:val="22"/>
                <w:lang w:val="en-US"/>
              </w:rPr>
            </w:pPr>
            <w:r w:rsidRPr="007640A1">
              <w:rPr>
                <w:bCs/>
                <w:spacing w:val="-4"/>
                <w:sz w:val="22"/>
                <w:szCs w:val="22"/>
                <w:lang w:val="en-US"/>
              </w:rPr>
              <w:t>11</w:t>
            </w:r>
          </w:p>
        </w:tc>
        <w:tc>
          <w:tcPr>
            <w:tcW w:w="1952" w:type="dxa"/>
            <w:gridSpan w:val="2"/>
            <w:vAlign w:val="center"/>
          </w:tcPr>
          <w:p w14:paraId="31B59ABD" w14:textId="77777777" w:rsidR="00736779" w:rsidRPr="007640A1" w:rsidRDefault="00736779" w:rsidP="005F3EEA">
            <w:pPr>
              <w:ind w:left="-57" w:right="-57"/>
              <w:jc w:val="center"/>
              <w:rPr>
                <w:bCs/>
                <w:spacing w:val="-4"/>
                <w:sz w:val="22"/>
                <w:szCs w:val="22"/>
                <w:lang w:val="en-US"/>
              </w:rPr>
            </w:pPr>
            <w:r w:rsidRPr="007640A1">
              <w:rPr>
                <w:bCs/>
                <w:spacing w:val="-4"/>
                <w:sz w:val="22"/>
                <w:szCs w:val="22"/>
                <w:lang w:val="en-US"/>
              </w:rPr>
              <w:t>30</w:t>
            </w:r>
          </w:p>
        </w:tc>
        <w:tc>
          <w:tcPr>
            <w:tcW w:w="1416" w:type="dxa"/>
            <w:gridSpan w:val="2"/>
            <w:vAlign w:val="center"/>
          </w:tcPr>
          <w:p w14:paraId="1EFE1BBB" w14:textId="77777777" w:rsidR="00736779" w:rsidRPr="007640A1" w:rsidRDefault="00736779" w:rsidP="005F3EEA">
            <w:pPr>
              <w:ind w:left="-57" w:right="-57"/>
              <w:jc w:val="center"/>
              <w:rPr>
                <w:bCs/>
                <w:spacing w:val="-4"/>
                <w:sz w:val="22"/>
                <w:szCs w:val="22"/>
                <w:lang w:val="en-US"/>
              </w:rPr>
            </w:pPr>
            <w:r w:rsidRPr="007640A1">
              <w:rPr>
                <w:bCs/>
                <w:spacing w:val="-4"/>
                <w:sz w:val="22"/>
                <w:szCs w:val="22"/>
                <w:lang w:val="en-US"/>
              </w:rPr>
              <w:t>36.7</w:t>
            </w:r>
          </w:p>
        </w:tc>
      </w:tr>
      <w:tr w:rsidR="00736779" w:rsidRPr="007640A1" w14:paraId="22703C9A" w14:textId="77777777" w:rsidTr="005F3EEA">
        <w:trPr>
          <w:gridAfter w:val="1"/>
          <w:wAfter w:w="24" w:type="dxa"/>
          <w:jc w:val="center"/>
        </w:trPr>
        <w:tc>
          <w:tcPr>
            <w:tcW w:w="14562" w:type="dxa"/>
            <w:gridSpan w:val="9"/>
          </w:tcPr>
          <w:p w14:paraId="1931B16C" w14:textId="77777777" w:rsidR="00736779" w:rsidRPr="007640A1" w:rsidRDefault="00736779" w:rsidP="00736779">
            <w:pPr>
              <w:spacing w:line="228" w:lineRule="auto"/>
              <w:ind w:left="-57" w:right="-57"/>
              <w:jc w:val="center"/>
              <w:rPr>
                <w:bCs/>
                <w:spacing w:val="-4"/>
                <w:sz w:val="22"/>
                <w:szCs w:val="22"/>
              </w:rPr>
            </w:pPr>
            <w:r w:rsidRPr="007640A1">
              <w:rPr>
                <w:bCs/>
                <w:spacing w:val="-4"/>
                <w:sz w:val="22"/>
                <w:szCs w:val="22"/>
              </w:rPr>
              <w:t>Финансово-ориентированные</w:t>
            </w:r>
          </w:p>
        </w:tc>
      </w:tr>
      <w:tr w:rsidR="00736779" w:rsidRPr="007640A1" w14:paraId="3B65701C" w14:textId="77777777" w:rsidTr="005F3EEA">
        <w:trPr>
          <w:gridAfter w:val="1"/>
          <w:wAfter w:w="24" w:type="dxa"/>
          <w:trHeight w:val="153"/>
          <w:jc w:val="center"/>
        </w:trPr>
        <w:tc>
          <w:tcPr>
            <w:tcW w:w="2133" w:type="dxa"/>
            <w:gridSpan w:val="2"/>
            <w:vMerge w:val="restart"/>
          </w:tcPr>
          <w:p w14:paraId="46D1948B" w14:textId="77777777" w:rsidR="00736779" w:rsidRPr="007640A1" w:rsidRDefault="00736779" w:rsidP="00736779">
            <w:pPr>
              <w:spacing w:line="228" w:lineRule="auto"/>
              <w:ind w:left="-57" w:right="-57"/>
              <w:jc w:val="center"/>
              <w:rPr>
                <w:color w:val="000000" w:themeColor="text1"/>
                <w:sz w:val="22"/>
                <w:szCs w:val="22"/>
              </w:rPr>
            </w:pPr>
            <w:r w:rsidRPr="007640A1">
              <w:rPr>
                <w:color w:val="000000" w:themeColor="text1"/>
                <w:sz w:val="22"/>
                <w:szCs w:val="22"/>
                <w:lang w:val="en-US"/>
              </w:rPr>
              <w:t>1</w:t>
            </w:r>
            <w:r w:rsidRPr="007640A1">
              <w:rPr>
                <w:color w:val="000000" w:themeColor="text1"/>
                <w:sz w:val="22"/>
                <w:szCs w:val="22"/>
              </w:rPr>
              <w:t>8</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Минимизации рисков</w:t>
            </w:r>
          </w:p>
        </w:tc>
        <w:tc>
          <w:tcPr>
            <w:tcW w:w="6665" w:type="dxa"/>
            <w:vAlign w:val="center"/>
          </w:tcPr>
          <w:p w14:paraId="713C85F7" w14:textId="77777777" w:rsidR="00736779" w:rsidRPr="007640A1" w:rsidRDefault="00736779" w:rsidP="00736779">
            <w:pPr>
              <w:spacing w:line="228" w:lineRule="auto"/>
              <w:ind w:left="-57" w:right="-57"/>
              <w:rPr>
                <w:spacing w:val="-4"/>
                <w:sz w:val="22"/>
                <w:szCs w:val="22"/>
              </w:rPr>
            </w:pPr>
            <w:r w:rsidRPr="007640A1">
              <w:rPr>
                <w:spacing w:val="-4"/>
                <w:sz w:val="22"/>
                <w:szCs w:val="22"/>
              </w:rPr>
              <w:t>Практика ведения базы рисков</w:t>
            </w:r>
          </w:p>
        </w:tc>
        <w:tc>
          <w:tcPr>
            <w:tcW w:w="1294" w:type="dxa"/>
            <w:vAlign w:val="center"/>
          </w:tcPr>
          <w:p w14:paraId="39EC3D08"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restart"/>
            <w:vAlign w:val="center"/>
          </w:tcPr>
          <w:p w14:paraId="36EE2FC0"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3</w:t>
            </w:r>
          </w:p>
        </w:tc>
        <w:tc>
          <w:tcPr>
            <w:tcW w:w="1952" w:type="dxa"/>
            <w:gridSpan w:val="2"/>
            <w:vMerge w:val="restart"/>
            <w:vAlign w:val="center"/>
          </w:tcPr>
          <w:p w14:paraId="6AAABC67" w14:textId="77777777" w:rsidR="00736779" w:rsidRPr="007640A1" w:rsidRDefault="00736779" w:rsidP="005F3EEA">
            <w:pPr>
              <w:ind w:left="-57" w:right="-57"/>
              <w:jc w:val="center"/>
              <w:rPr>
                <w:spacing w:val="-4"/>
                <w:sz w:val="22"/>
                <w:szCs w:val="22"/>
              </w:rPr>
            </w:pPr>
            <w:r w:rsidRPr="007640A1">
              <w:rPr>
                <w:spacing w:val="-4"/>
                <w:sz w:val="22"/>
                <w:szCs w:val="22"/>
              </w:rPr>
              <w:t>5</w:t>
            </w:r>
          </w:p>
        </w:tc>
        <w:tc>
          <w:tcPr>
            <w:tcW w:w="1416" w:type="dxa"/>
            <w:gridSpan w:val="2"/>
            <w:vMerge w:val="restart"/>
            <w:vAlign w:val="center"/>
          </w:tcPr>
          <w:p w14:paraId="330AAB96" w14:textId="77777777" w:rsidR="00736779" w:rsidRPr="007640A1" w:rsidRDefault="00736779" w:rsidP="005F3EEA">
            <w:pPr>
              <w:ind w:left="-57" w:right="-57"/>
              <w:jc w:val="center"/>
              <w:rPr>
                <w:spacing w:val="-4"/>
                <w:sz w:val="22"/>
                <w:szCs w:val="22"/>
              </w:rPr>
            </w:pPr>
            <w:r w:rsidRPr="007640A1">
              <w:rPr>
                <w:spacing w:val="-4"/>
                <w:sz w:val="22"/>
                <w:szCs w:val="22"/>
                <w:lang w:val="en-US"/>
              </w:rPr>
              <w:t>6</w:t>
            </w:r>
            <w:r w:rsidRPr="007640A1">
              <w:rPr>
                <w:spacing w:val="-4"/>
                <w:sz w:val="22"/>
                <w:szCs w:val="22"/>
              </w:rPr>
              <w:t>0,0</w:t>
            </w:r>
          </w:p>
        </w:tc>
      </w:tr>
      <w:tr w:rsidR="00736779" w:rsidRPr="007640A1" w14:paraId="33B7D2B0" w14:textId="77777777" w:rsidTr="005F3EEA">
        <w:trPr>
          <w:gridAfter w:val="1"/>
          <w:wAfter w:w="24" w:type="dxa"/>
          <w:trHeight w:val="153"/>
          <w:jc w:val="center"/>
        </w:trPr>
        <w:tc>
          <w:tcPr>
            <w:tcW w:w="2133" w:type="dxa"/>
            <w:gridSpan w:val="2"/>
            <w:vMerge/>
          </w:tcPr>
          <w:p w14:paraId="3D8ABB1D" w14:textId="77777777" w:rsidR="00736779" w:rsidRPr="007640A1" w:rsidRDefault="00736779" w:rsidP="00736779">
            <w:pPr>
              <w:spacing w:line="228" w:lineRule="auto"/>
              <w:ind w:left="-57" w:right="-57"/>
              <w:jc w:val="center"/>
              <w:rPr>
                <w:color w:val="000000" w:themeColor="text1"/>
                <w:sz w:val="22"/>
                <w:szCs w:val="22"/>
              </w:rPr>
            </w:pPr>
          </w:p>
        </w:tc>
        <w:tc>
          <w:tcPr>
            <w:tcW w:w="6665" w:type="dxa"/>
            <w:vAlign w:val="center"/>
          </w:tcPr>
          <w:p w14:paraId="0E391251" w14:textId="77777777" w:rsidR="00736779" w:rsidRPr="007640A1" w:rsidRDefault="00736779" w:rsidP="00736779">
            <w:pPr>
              <w:spacing w:line="228" w:lineRule="auto"/>
              <w:ind w:left="-57" w:right="-57"/>
              <w:rPr>
                <w:spacing w:val="-4"/>
                <w:sz w:val="22"/>
                <w:szCs w:val="22"/>
              </w:rPr>
            </w:pPr>
            <w:r w:rsidRPr="007640A1">
              <w:rPr>
                <w:spacing w:val="-4"/>
                <w:sz w:val="22"/>
                <w:szCs w:val="22"/>
              </w:rPr>
              <w:t>Практик ведения паспортов рисков</w:t>
            </w:r>
          </w:p>
        </w:tc>
        <w:tc>
          <w:tcPr>
            <w:tcW w:w="1294" w:type="dxa"/>
            <w:vAlign w:val="center"/>
          </w:tcPr>
          <w:p w14:paraId="3E806B8B"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102" w:type="dxa"/>
            <w:vMerge/>
            <w:vAlign w:val="center"/>
          </w:tcPr>
          <w:p w14:paraId="5FAA7D39"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2A92E9B9"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611D14E7" w14:textId="77777777" w:rsidR="00736779" w:rsidRPr="007640A1" w:rsidRDefault="00736779" w:rsidP="005F3EEA">
            <w:pPr>
              <w:ind w:left="-57" w:right="-57"/>
              <w:jc w:val="center"/>
              <w:rPr>
                <w:spacing w:val="-4"/>
                <w:sz w:val="22"/>
                <w:szCs w:val="22"/>
              </w:rPr>
            </w:pPr>
          </w:p>
        </w:tc>
      </w:tr>
      <w:tr w:rsidR="00736779" w:rsidRPr="007640A1" w14:paraId="76B024C9" w14:textId="77777777" w:rsidTr="005F3EEA">
        <w:trPr>
          <w:gridAfter w:val="1"/>
          <w:wAfter w:w="24" w:type="dxa"/>
          <w:trHeight w:val="153"/>
          <w:jc w:val="center"/>
        </w:trPr>
        <w:tc>
          <w:tcPr>
            <w:tcW w:w="2133" w:type="dxa"/>
            <w:gridSpan w:val="2"/>
            <w:vMerge/>
          </w:tcPr>
          <w:p w14:paraId="2E1A6B93" w14:textId="77777777" w:rsidR="00736779" w:rsidRPr="007640A1" w:rsidRDefault="00736779" w:rsidP="00736779">
            <w:pPr>
              <w:spacing w:line="228" w:lineRule="auto"/>
              <w:ind w:left="-57" w:right="-57"/>
              <w:jc w:val="center"/>
              <w:rPr>
                <w:color w:val="000000" w:themeColor="text1"/>
                <w:sz w:val="22"/>
                <w:szCs w:val="22"/>
              </w:rPr>
            </w:pPr>
          </w:p>
        </w:tc>
        <w:tc>
          <w:tcPr>
            <w:tcW w:w="6665" w:type="dxa"/>
            <w:vAlign w:val="center"/>
          </w:tcPr>
          <w:p w14:paraId="469DC4BD" w14:textId="77777777" w:rsidR="00736779" w:rsidRPr="007640A1" w:rsidRDefault="00736779" w:rsidP="00736779">
            <w:pPr>
              <w:spacing w:line="228" w:lineRule="auto"/>
              <w:ind w:left="-57" w:right="-57"/>
              <w:rPr>
                <w:spacing w:val="-4"/>
                <w:sz w:val="22"/>
                <w:szCs w:val="22"/>
              </w:rPr>
            </w:pPr>
            <w:r w:rsidRPr="007640A1">
              <w:rPr>
                <w:spacing w:val="-4"/>
                <w:sz w:val="22"/>
                <w:szCs w:val="22"/>
              </w:rPr>
              <w:t>Центры ответственности за все паспортируемые риски</w:t>
            </w:r>
          </w:p>
        </w:tc>
        <w:tc>
          <w:tcPr>
            <w:tcW w:w="1294" w:type="dxa"/>
            <w:vAlign w:val="center"/>
          </w:tcPr>
          <w:p w14:paraId="2D915470"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102" w:type="dxa"/>
            <w:vMerge/>
            <w:vAlign w:val="center"/>
          </w:tcPr>
          <w:p w14:paraId="3B6114FE"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166F38FB"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43E9AD74" w14:textId="77777777" w:rsidR="00736779" w:rsidRPr="007640A1" w:rsidRDefault="00736779" w:rsidP="005F3EEA">
            <w:pPr>
              <w:ind w:left="-57" w:right="-57"/>
              <w:jc w:val="center"/>
              <w:rPr>
                <w:spacing w:val="-4"/>
                <w:sz w:val="22"/>
                <w:szCs w:val="22"/>
              </w:rPr>
            </w:pPr>
          </w:p>
        </w:tc>
      </w:tr>
      <w:tr w:rsidR="00736779" w:rsidRPr="007640A1" w14:paraId="31F38E92" w14:textId="77777777" w:rsidTr="005F3EEA">
        <w:trPr>
          <w:gridAfter w:val="1"/>
          <w:wAfter w:w="24" w:type="dxa"/>
          <w:trHeight w:val="153"/>
          <w:jc w:val="center"/>
        </w:trPr>
        <w:tc>
          <w:tcPr>
            <w:tcW w:w="2133" w:type="dxa"/>
            <w:gridSpan w:val="2"/>
            <w:vMerge/>
          </w:tcPr>
          <w:p w14:paraId="5E803791" w14:textId="77777777" w:rsidR="00736779" w:rsidRPr="007640A1" w:rsidRDefault="00736779" w:rsidP="00736779">
            <w:pPr>
              <w:spacing w:line="228" w:lineRule="auto"/>
              <w:ind w:left="-57" w:right="-57"/>
              <w:jc w:val="center"/>
              <w:rPr>
                <w:color w:val="000000" w:themeColor="text1"/>
                <w:sz w:val="22"/>
                <w:szCs w:val="22"/>
              </w:rPr>
            </w:pPr>
          </w:p>
        </w:tc>
        <w:tc>
          <w:tcPr>
            <w:tcW w:w="6665" w:type="dxa"/>
            <w:vAlign w:val="center"/>
          </w:tcPr>
          <w:p w14:paraId="77E09BF3" w14:textId="77777777" w:rsidR="00736779" w:rsidRPr="007640A1" w:rsidRDefault="00736779" w:rsidP="00736779">
            <w:pPr>
              <w:spacing w:line="228" w:lineRule="auto"/>
              <w:ind w:left="-57" w:right="-57"/>
              <w:rPr>
                <w:spacing w:val="-4"/>
                <w:sz w:val="22"/>
                <w:szCs w:val="22"/>
              </w:rPr>
            </w:pPr>
            <w:r w:rsidRPr="007640A1">
              <w:rPr>
                <w:spacing w:val="-4"/>
                <w:sz w:val="22"/>
                <w:szCs w:val="22"/>
              </w:rPr>
              <w:t>Утверждение моделей или алгоритмов управления каждым риском в паспорте</w:t>
            </w:r>
          </w:p>
        </w:tc>
        <w:tc>
          <w:tcPr>
            <w:tcW w:w="1294" w:type="dxa"/>
            <w:vAlign w:val="center"/>
          </w:tcPr>
          <w:p w14:paraId="7ECBB727"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683E595D"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3AF72AEA"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37361C97" w14:textId="77777777" w:rsidR="00736779" w:rsidRPr="007640A1" w:rsidRDefault="00736779" w:rsidP="005F3EEA">
            <w:pPr>
              <w:ind w:left="-57" w:right="-57"/>
              <w:jc w:val="center"/>
              <w:rPr>
                <w:spacing w:val="-4"/>
                <w:sz w:val="22"/>
                <w:szCs w:val="22"/>
              </w:rPr>
            </w:pPr>
          </w:p>
        </w:tc>
      </w:tr>
      <w:tr w:rsidR="00736779" w:rsidRPr="007640A1" w14:paraId="14A646D9" w14:textId="77777777" w:rsidTr="00736779">
        <w:trPr>
          <w:gridAfter w:val="1"/>
          <w:wAfter w:w="24" w:type="dxa"/>
          <w:trHeight w:val="153"/>
          <w:jc w:val="center"/>
        </w:trPr>
        <w:tc>
          <w:tcPr>
            <w:tcW w:w="2133" w:type="dxa"/>
            <w:gridSpan w:val="2"/>
            <w:vMerge/>
            <w:tcBorders>
              <w:bottom w:val="single" w:sz="4" w:space="0" w:color="auto"/>
            </w:tcBorders>
          </w:tcPr>
          <w:p w14:paraId="67B135FA" w14:textId="77777777" w:rsidR="00736779" w:rsidRPr="007640A1" w:rsidRDefault="00736779" w:rsidP="00736779">
            <w:pPr>
              <w:spacing w:line="228" w:lineRule="auto"/>
              <w:ind w:left="-57" w:right="-57"/>
              <w:jc w:val="center"/>
              <w:rPr>
                <w:color w:val="000000" w:themeColor="text1"/>
                <w:sz w:val="22"/>
                <w:szCs w:val="22"/>
              </w:rPr>
            </w:pPr>
          </w:p>
        </w:tc>
        <w:tc>
          <w:tcPr>
            <w:tcW w:w="6665" w:type="dxa"/>
            <w:vAlign w:val="center"/>
          </w:tcPr>
          <w:p w14:paraId="1470A7D7" w14:textId="77777777" w:rsidR="00736779" w:rsidRPr="007640A1" w:rsidRDefault="00736779" w:rsidP="00736779">
            <w:pPr>
              <w:spacing w:line="228" w:lineRule="auto"/>
              <w:ind w:left="-57" w:right="-57"/>
              <w:rPr>
                <w:spacing w:val="-4"/>
                <w:sz w:val="22"/>
                <w:szCs w:val="22"/>
              </w:rPr>
            </w:pPr>
            <w:r w:rsidRPr="007640A1">
              <w:rPr>
                <w:spacing w:val="-4"/>
                <w:sz w:val="22"/>
                <w:szCs w:val="22"/>
              </w:rPr>
              <w:t>Разработанные программы или планы минимизации рисков</w:t>
            </w:r>
          </w:p>
        </w:tc>
        <w:tc>
          <w:tcPr>
            <w:tcW w:w="1294" w:type="dxa"/>
            <w:vAlign w:val="center"/>
          </w:tcPr>
          <w:p w14:paraId="40E3ABC9"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tcBorders>
              <w:bottom w:val="single" w:sz="4" w:space="0" w:color="auto"/>
            </w:tcBorders>
            <w:vAlign w:val="center"/>
          </w:tcPr>
          <w:p w14:paraId="79421F33" w14:textId="77777777" w:rsidR="00736779" w:rsidRPr="007640A1" w:rsidRDefault="00736779" w:rsidP="005F3EEA">
            <w:pPr>
              <w:ind w:left="-57" w:right="-57"/>
              <w:jc w:val="center"/>
              <w:rPr>
                <w:spacing w:val="-4"/>
                <w:sz w:val="22"/>
                <w:szCs w:val="22"/>
              </w:rPr>
            </w:pPr>
          </w:p>
        </w:tc>
        <w:tc>
          <w:tcPr>
            <w:tcW w:w="1952" w:type="dxa"/>
            <w:gridSpan w:val="2"/>
            <w:vMerge/>
            <w:tcBorders>
              <w:bottom w:val="single" w:sz="4" w:space="0" w:color="auto"/>
            </w:tcBorders>
            <w:vAlign w:val="center"/>
          </w:tcPr>
          <w:p w14:paraId="78B3D7EB" w14:textId="77777777" w:rsidR="00736779" w:rsidRPr="007640A1" w:rsidRDefault="00736779" w:rsidP="005F3EEA">
            <w:pPr>
              <w:ind w:left="-57" w:right="-57"/>
              <w:jc w:val="center"/>
              <w:rPr>
                <w:spacing w:val="-4"/>
                <w:sz w:val="22"/>
                <w:szCs w:val="22"/>
              </w:rPr>
            </w:pPr>
          </w:p>
        </w:tc>
        <w:tc>
          <w:tcPr>
            <w:tcW w:w="1416" w:type="dxa"/>
            <w:gridSpan w:val="2"/>
            <w:vMerge/>
            <w:tcBorders>
              <w:bottom w:val="single" w:sz="4" w:space="0" w:color="auto"/>
            </w:tcBorders>
            <w:vAlign w:val="center"/>
          </w:tcPr>
          <w:p w14:paraId="266F3DE5" w14:textId="77777777" w:rsidR="00736779" w:rsidRPr="007640A1" w:rsidRDefault="00736779" w:rsidP="005F3EEA">
            <w:pPr>
              <w:ind w:left="-57" w:right="-57"/>
              <w:jc w:val="center"/>
              <w:rPr>
                <w:spacing w:val="-4"/>
                <w:sz w:val="22"/>
                <w:szCs w:val="22"/>
              </w:rPr>
            </w:pPr>
          </w:p>
        </w:tc>
      </w:tr>
      <w:tr w:rsidR="00736779" w:rsidRPr="007640A1" w14:paraId="10BCA79A" w14:textId="77777777" w:rsidTr="00736779">
        <w:trPr>
          <w:gridAfter w:val="1"/>
          <w:wAfter w:w="24" w:type="dxa"/>
          <w:trHeight w:val="102"/>
          <w:jc w:val="center"/>
        </w:trPr>
        <w:tc>
          <w:tcPr>
            <w:tcW w:w="2133" w:type="dxa"/>
            <w:gridSpan w:val="2"/>
            <w:vMerge w:val="restart"/>
            <w:tcBorders>
              <w:bottom w:val="nil"/>
            </w:tcBorders>
          </w:tcPr>
          <w:p w14:paraId="49F89F57" w14:textId="77777777" w:rsidR="00736779" w:rsidRPr="007640A1" w:rsidRDefault="00736779" w:rsidP="00736779">
            <w:pPr>
              <w:spacing w:line="228" w:lineRule="auto"/>
              <w:ind w:left="-57" w:right="-57"/>
              <w:jc w:val="center"/>
              <w:rPr>
                <w:color w:val="000000" w:themeColor="text1"/>
                <w:sz w:val="22"/>
                <w:szCs w:val="22"/>
              </w:rPr>
            </w:pPr>
            <w:r w:rsidRPr="007640A1">
              <w:rPr>
                <w:color w:val="000000" w:themeColor="text1"/>
                <w:sz w:val="22"/>
                <w:szCs w:val="22"/>
                <w:lang w:val="en-US"/>
              </w:rPr>
              <w:t>1</w:t>
            </w:r>
            <w:r w:rsidRPr="007640A1">
              <w:rPr>
                <w:color w:val="000000" w:themeColor="text1"/>
                <w:sz w:val="22"/>
                <w:szCs w:val="22"/>
              </w:rPr>
              <w:t>9</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Финансовой обусловленности</w:t>
            </w:r>
          </w:p>
        </w:tc>
        <w:tc>
          <w:tcPr>
            <w:tcW w:w="6665" w:type="dxa"/>
            <w:vAlign w:val="center"/>
          </w:tcPr>
          <w:p w14:paraId="6205A266" w14:textId="77777777" w:rsidR="00736779" w:rsidRPr="007640A1" w:rsidRDefault="00736779" w:rsidP="00736779">
            <w:pPr>
              <w:spacing w:line="228" w:lineRule="auto"/>
              <w:ind w:left="-57" w:right="-57"/>
              <w:rPr>
                <w:spacing w:val="-4"/>
                <w:sz w:val="22"/>
                <w:szCs w:val="22"/>
              </w:rPr>
            </w:pPr>
            <w:r w:rsidRPr="007640A1">
              <w:rPr>
                <w:spacing w:val="-4"/>
                <w:sz w:val="22"/>
                <w:szCs w:val="22"/>
              </w:rPr>
              <w:t xml:space="preserve">Практика фин. моделирования процессов и проектов </w:t>
            </w:r>
            <w:r w:rsidRPr="007640A1">
              <w:rPr>
                <w:spacing w:val="-4"/>
                <w:sz w:val="22"/>
                <w:szCs w:val="22"/>
                <w:lang w:val="en-US"/>
              </w:rPr>
              <w:t>P</w:t>
            </w:r>
            <w:r w:rsidRPr="007640A1">
              <w:rPr>
                <w:spacing w:val="-4"/>
                <w:sz w:val="22"/>
                <w:szCs w:val="22"/>
              </w:rPr>
              <w:t>М</w:t>
            </w:r>
          </w:p>
        </w:tc>
        <w:tc>
          <w:tcPr>
            <w:tcW w:w="1294" w:type="dxa"/>
            <w:vAlign w:val="center"/>
          </w:tcPr>
          <w:p w14:paraId="0D33FC13"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restart"/>
            <w:tcBorders>
              <w:bottom w:val="nil"/>
            </w:tcBorders>
            <w:vAlign w:val="center"/>
          </w:tcPr>
          <w:p w14:paraId="1E5A104A"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3</w:t>
            </w:r>
          </w:p>
        </w:tc>
        <w:tc>
          <w:tcPr>
            <w:tcW w:w="1952" w:type="dxa"/>
            <w:gridSpan w:val="2"/>
            <w:vMerge w:val="restart"/>
            <w:tcBorders>
              <w:bottom w:val="nil"/>
            </w:tcBorders>
            <w:vAlign w:val="center"/>
          </w:tcPr>
          <w:p w14:paraId="002FA0E2" w14:textId="77777777" w:rsidR="00736779" w:rsidRPr="007640A1" w:rsidRDefault="00736779" w:rsidP="005F3EEA">
            <w:pPr>
              <w:ind w:left="-57" w:right="-57"/>
              <w:jc w:val="center"/>
              <w:rPr>
                <w:spacing w:val="-4"/>
                <w:sz w:val="22"/>
                <w:szCs w:val="22"/>
              </w:rPr>
            </w:pPr>
            <w:r w:rsidRPr="007640A1">
              <w:rPr>
                <w:spacing w:val="-4"/>
                <w:sz w:val="22"/>
                <w:szCs w:val="22"/>
              </w:rPr>
              <w:t>5</w:t>
            </w:r>
          </w:p>
        </w:tc>
        <w:tc>
          <w:tcPr>
            <w:tcW w:w="1416" w:type="dxa"/>
            <w:gridSpan w:val="2"/>
            <w:vMerge w:val="restart"/>
            <w:tcBorders>
              <w:bottom w:val="nil"/>
            </w:tcBorders>
            <w:vAlign w:val="center"/>
          </w:tcPr>
          <w:p w14:paraId="3E3BA1D8" w14:textId="77777777" w:rsidR="00736779" w:rsidRPr="007640A1" w:rsidRDefault="00736779" w:rsidP="005F3EEA">
            <w:pPr>
              <w:ind w:left="-57" w:right="-57"/>
              <w:jc w:val="center"/>
              <w:rPr>
                <w:spacing w:val="-4"/>
                <w:sz w:val="22"/>
                <w:szCs w:val="22"/>
              </w:rPr>
            </w:pPr>
            <w:r w:rsidRPr="007640A1">
              <w:rPr>
                <w:spacing w:val="-4"/>
                <w:sz w:val="22"/>
                <w:szCs w:val="22"/>
                <w:lang w:val="en-US"/>
              </w:rPr>
              <w:t>6</w:t>
            </w:r>
            <w:r w:rsidRPr="007640A1">
              <w:rPr>
                <w:spacing w:val="-4"/>
                <w:sz w:val="22"/>
                <w:szCs w:val="22"/>
              </w:rPr>
              <w:t>0,0</w:t>
            </w:r>
          </w:p>
        </w:tc>
      </w:tr>
      <w:tr w:rsidR="00736779" w:rsidRPr="007640A1" w14:paraId="6B39EE9D" w14:textId="77777777" w:rsidTr="00736779">
        <w:trPr>
          <w:gridAfter w:val="1"/>
          <w:wAfter w:w="24" w:type="dxa"/>
          <w:trHeight w:val="102"/>
          <w:jc w:val="center"/>
        </w:trPr>
        <w:tc>
          <w:tcPr>
            <w:tcW w:w="2133" w:type="dxa"/>
            <w:gridSpan w:val="2"/>
            <w:vMerge/>
            <w:tcBorders>
              <w:bottom w:val="nil"/>
            </w:tcBorders>
          </w:tcPr>
          <w:p w14:paraId="30766F6D" w14:textId="77777777" w:rsidR="00736779" w:rsidRPr="007640A1" w:rsidRDefault="00736779" w:rsidP="00736779">
            <w:pPr>
              <w:spacing w:line="228" w:lineRule="auto"/>
              <w:ind w:left="-57" w:right="-57"/>
              <w:jc w:val="center"/>
              <w:rPr>
                <w:color w:val="000000" w:themeColor="text1"/>
                <w:sz w:val="22"/>
                <w:szCs w:val="22"/>
              </w:rPr>
            </w:pPr>
          </w:p>
        </w:tc>
        <w:tc>
          <w:tcPr>
            <w:tcW w:w="6665" w:type="dxa"/>
            <w:vAlign w:val="center"/>
          </w:tcPr>
          <w:p w14:paraId="4A9D7014" w14:textId="77777777" w:rsidR="00736779" w:rsidRPr="007640A1" w:rsidRDefault="00736779" w:rsidP="00736779">
            <w:pPr>
              <w:spacing w:line="228" w:lineRule="auto"/>
              <w:ind w:left="-57" w:right="-57"/>
              <w:rPr>
                <w:spacing w:val="-4"/>
                <w:sz w:val="22"/>
                <w:szCs w:val="22"/>
              </w:rPr>
            </w:pPr>
            <w:r w:rsidRPr="007640A1">
              <w:rPr>
                <w:spacing w:val="-4"/>
                <w:sz w:val="22"/>
                <w:szCs w:val="22"/>
              </w:rPr>
              <w:t xml:space="preserve">Утвержденные фин. метрики для каждого процесса и проекта </w:t>
            </w:r>
            <w:r w:rsidRPr="007640A1">
              <w:rPr>
                <w:spacing w:val="-4"/>
                <w:sz w:val="22"/>
                <w:szCs w:val="22"/>
                <w:lang w:val="en-US"/>
              </w:rPr>
              <w:t>P</w:t>
            </w:r>
            <w:r w:rsidRPr="007640A1">
              <w:rPr>
                <w:spacing w:val="-4"/>
                <w:sz w:val="22"/>
                <w:szCs w:val="22"/>
              </w:rPr>
              <w:t>М</w:t>
            </w:r>
          </w:p>
        </w:tc>
        <w:tc>
          <w:tcPr>
            <w:tcW w:w="1294" w:type="dxa"/>
            <w:vAlign w:val="center"/>
          </w:tcPr>
          <w:p w14:paraId="14E1940C"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102" w:type="dxa"/>
            <w:vMerge/>
            <w:tcBorders>
              <w:bottom w:val="nil"/>
            </w:tcBorders>
            <w:vAlign w:val="center"/>
          </w:tcPr>
          <w:p w14:paraId="2CF94F9A" w14:textId="77777777" w:rsidR="00736779" w:rsidRPr="007640A1" w:rsidRDefault="00736779" w:rsidP="005F3EEA">
            <w:pPr>
              <w:ind w:left="-57" w:right="-57"/>
              <w:jc w:val="center"/>
              <w:rPr>
                <w:spacing w:val="-4"/>
                <w:sz w:val="22"/>
                <w:szCs w:val="22"/>
              </w:rPr>
            </w:pPr>
          </w:p>
        </w:tc>
        <w:tc>
          <w:tcPr>
            <w:tcW w:w="1952" w:type="dxa"/>
            <w:gridSpan w:val="2"/>
            <w:vMerge/>
            <w:tcBorders>
              <w:bottom w:val="nil"/>
            </w:tcBorders>
            <w:vAlign w:val="center"/>
          </w:tcPr>
          <w:p w14:paraId="736F861B" w14:textId="77777777" w:rsidR="00736779" w:rsidRPr="007640A1" w:rsidRDefault="00736779" w:rsidP="005F3EEA">
            <w:pPr>
              <w:ind w:left="-57" w:right="-57"/>
              <w:jc w:val="center"/>
              <w:rPr>
                <w:spacing w:val="-4"/>
                <w:sz w:val="22"/>
                <w:szCs w:val="22"/>
              </w:rPr>
            </w:pPr>
          </w:p>
        </w:tc>
        <w:tc>
          <w:tcPr>
            <w:tcW w:w="1416" w:type="dxa"/>
            <w:gridSpan w:val="2"/>
            <w:vMerge/>
            <w:tcBorders>
              <w:bottom w:val="nil"/>
            </w:tcBorders>
            <w:vAlign w:val="center"/>
          </w:tcPr>
          <w:p w14:paraId="1878BEBC" w14:textId="77777777" w:rsidR="00736779" w:rsidRPr="007640A1" w:rsidRDefault="00736779" w:rsidP="005F3EEA">
            <w:pPr>
              <w:ind w:left="-57" w:right="-57"/>
              <w:jc w:val="center"/>
              <w:rPr>
                <w:spacing w:val="-4"/>
                <w:sz w:val="22"/>
                <w:szCs w:val="22"/>
              </w:rPr>
            </w:pPr>
          </w:p>
        </w:tc>
      </w:tr>
      <w:tr w:rsidR="00736779" w:rsidRPr="007640A1" w14:paraId="35D1D5A6" w14:textId="77777777" w:rsidTr="00736779">
        <w:trPr>
          <w:gridAfter w:val="1"/>
          <w:wAfter w:w="24" w:type="dxa"/>
          <w:trHeight w:val="102"/>
          <w:jc w:val="center"/>
        </w:trPr>
        <w:tc>
          <w:tcPr>
            <w:tcW w:w="2133" w:type="dxa"/>
            <w:gridSpan w:val="2"/>
            <w:vMerge/>
            <w:tcBorders>
              <w:bottom w:val="nil"/>
            </w:tcBorders>
          </w:tcPr>
          <w:p w14:paraId="2883DF58" w14:textId="77777777" w:rsidR="00736779" w:rsidRPr="007640A1" w:rsidRDefault="00736779" w:rsidP="00736779">
            <w:pPr>
              <w:spacing w:line="228" w:lineRule="auto"/>
              <w:ind w:left="-57" w:right="-57"/>
              <w:jc w:val="center"/>
              <w:rPr>
                <w:color w:val="000000" w:themeColor="text1"/>
                <w:sz w:val="22"/>
                <w:szCs w:val="22"/>
              </w:rPr>
            </w:pPr>
          </w:p>
        </w:tc>
        <w:tc>
          <w:tcPr>
            <w:tcW w:w="6665" w:type="dxa"/>
            <w:vAlign w:val="center"/>
          </w:tcPr>
          <w:p w14:paraId="661BF26E" w14:textId="77777777" w:rsidR="00736779" w:rsidRPr="007640A1" w:rsidRDefault="00736779" w:rsidP="00736779">
            <w:pPr>
              <w:spacing w:line="228" w:lineRule="auto"/>
              <w:ind w:left="-57" w:right="-57"/>
              <w:rPr>
                <w:spacing w:val="-4"/>
                <w:sz w:val="22"/>
                <w:szCs w:val="22"/>
              </w:rPr>
            </w:pPr>
            <w:r w:rsidRPr="007640A1">
              <w:rPr>
                <w:spacing w:val="-4"/>
                <w:sz w:val="22"/>
                <w:szCs w:val="22"/>
              </w:rPr>
              <w:t xml:space="preserve">Утвержденные нормы фин. метрик в </w:t>
            </w:r>
            <w:r w:rsidRPr="007640A1">
              <w:rPr>
                <w:spacing w:val="-4"/>
                <w:sz w:val="22"/>
                <w:szCs w:val="22"/>
                <w:lang w:val="en-US"/>
              </w:rPr>
              <w:t>P</w:t>
            </w:r>
            <w:r w:rsidRPr="007640A1">
              <w:rPr>
                <w:spacing w:val="-4"/>
                <w:sz w:val="22"/>
                <w:szCs w:val="22"/>
              </w:rPr>
              <w:t>М</w:t>
            </w:r>
          </w:p>
        </w:tc>
        <w:tc>
          <w:tcPr>
            <w:tcW w:w="1294" w:type="dxa"/>
            <w:vAlign w:val="center"/>
          </w:tcPr>
          <w:p w14:paraId="59306064"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tcBorders>
              <w:bottom w:val="nil"/>
            </w:tcBorders>
            <w:vAlign w:val="center"/>
          </w:tcPr>
          <w:p w14:paraId="2FEED4E4" w14:textId="77777777" w:rsidR="00736779" w:rsidRPr="007640A1" w:rsidRDefault="00736779" w:rsidP="005F3EEA">
            <w:pPr>
              <w:ind w:left="-57" w:right="-57"/>
              <w:jc w:val="center"/>
              <w:rPr>
                <w:spacing w:val="-4"/>
                <w:sz w:val="22"/>
                <w:szCs w:val="22"/>
              </w:rPr>
            </w:pPr>
          </w:p>
        </w:tc>
        <w:tc>
          <w:tcPr>
            <w:tcW w:w="1952" w:type="dxa"/>
            <w:gridSpan w:val="2"/>
            <w:vMerge/>
            <w:tcBorders>
              <w:bottom w:val="nil"/>
            </w:tcBorders>
            <w:vAlign w:val="center"/>
          </w:tcPr>
          <w:p w14:paraId="7869EC44" w14:textId="77777777" w:rsidR="00736779" w:rsidRPr="007640A1" w:rsidRDefault="00736779" w:rsidP="005F3EEA">
            <w:pPr>
              <w:ind w:left="-57" w:right="-57"/>
              <w:jc w:val="center"/>
              <w:rPr>
                <w:spacing w:val="-4"/>
                <w:sz w:val="22"/>
                <w:szCs w:val="22"/>
              </w:rPr>
            </w:pPr>
          </w:p>
        </w:tc>
        <w:tc>
          <w:tcPr>
            <w:tcW w:w="1416" w:type="dxa"/>
            <w:gridSpan w:val="2"/>
            <w:vMerge/>
            <w:tcBorders>
              <w:bottom w:val="nil"/>
            </w:tcBorders>
            <w:vAlign w:val="center"/>
          </w:tcPr>
          <w:p w14:paraId="1299EACF" w14:textId="77777777" w:rsidR="00736779" w:rsidRPr="007640A1" w:rsidRDefault="00736779" w:rsidP="005F3EEA">
            <w:pPr>
              <w:ind w:left="-57" w:right="-57"/>
              <w:jc w:val="center"/>
              <w:rPr>
                <w:spacing w:val="-4"/>
                <w:sz w:val="22"/>
                <w:szCs w:val="22"/>
              </w:rPr>
            </w:pPr>
          </w:p>
        </w:tc>
      </w:tr>
      <w:tr w:rsidR="00736779" w:rsidRPr="007640A1" w14:paraId="164B0CEB" w14:textId="77777777" w:rsidTr="00736779">
        <w:trPr>
          <w:gridAfter w:val="1"/>
          <w:wAfter w:w="24" w:type="dxa"/>
          <w:trHeight w:val="102"/>
          <w:jc w:val="center"/>
        </w:trPr>
        <w:tc>
          <w:tcPr>
            <w:tcW w:w="2133" w:type="dxa"/>
            <w:gridSpan w:val="2"/>
            <w:vMerge/>
            <w:tcBorders>
              <w:bottom w:val="nil"/>
            </w:tcBorders>
          </w:tcPr>
          <w:p w14:paraId="4DFE21F6" w14:textId="77777777" w:rsidR="00736779" w:rsidRPr="007640A1" w:rsidRDefault="00736779" w:rsidP="00736779">
            <w:pPr>
              <w:spacing w:line="228" w:lineRule="auto"/>
              <w:ind w:left="-57" w:right="-57"/>
              <w:jc w:val="center"/>
              <w:rPr>
                <w:color w:val="000000" w:themeColor="text1"/>
                <w:sz w:val="22"/>
                <w:szCs w:val="22"/>
              </w:rPr>
            </w:pPr>
          </w:p>
        </w:tc>
        <w:tc>
          <w:tcPr>
            <w:tcW w:w="6665" w:type="dxa"/>
            <w:tcBorders>
              <w:bottom w:val="single" w:sz="4" w:space="0" w:color="auto"/>
            </w:tcBorders>
            <w:vAlign w:val="center"/>
          </w:tcPr>
          <w:p w14:paraId="2969C059" w14:textId="77777777" w:rsidR="00736779" w:rsidRPr="007640A1" w:rsidRDefault="00736779" w:rsidP="00736779">
            <w:pPr>
              <w:spacing w:line="228" w:lineRule="auto"/>
              <w:ind w:left="-57" w:right="-57"/>
              <w:rPr>
                <w:spacing w:val="-4"/>
                <w:sz w:val="22"/>
                <w:szCs w:val="22"/>
              </w:rPr>
            </w:pPr>
            <w:r w:rsidRPr="007640A1">
              <w:rPr>
                <w:spacing w:val="-4"/>
                <w:sz w:val="22"/>
                <w:szCs w:val="22"/>
              </w:rPr>
              <w:t xml:space="preserve">Экспертиза управленческих решений в </w:t>
            </w:r>
            <w:r w:rsidRPr="007640A1">
              <w:rPr>
                <w:spacing w:val="-4"/>
                <w:sz w:val="22"/>
                <w:szCs w:val="22"/>
                <w:lang w:val="en-US"/>
              </w:rPr>
              <w:t>P</w:t>
            </w:r>
            <w:r w:rsidRPr="007640A1">
              <w:rPr>
                <w:spacing w:val="-4"/>
                <w:sz w:val="22"/>
                <w:szCs w:val="22"/>
              </w:rPr>
              <w:t>М на предмет удовлетворения финансовым требованиям</w:t>
            </w:r>
          </w:p>
        </w:tc>
        <w:tc>
          <w:tcPr>
            <w:tcW w:w="1294" w:type="dxa"/>
            <w:tcBorders>
              <w:bottom w:val="single" w:sz="4" w:space="0" w:color="auto"/>
            </w:tcBorders>
            <w:vAlign w:val="center"/>
          </w:tcPr>
          <w:p w14:paraId="5904D1F9"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tcBorders>
              <w:bottom w:val="nil"/>
            </w:tcBorders>
            <w:vAlign w:val="center"/>
          </w:tcPr>
          <w:p w14:paraId="28F82DC7" w14:textId="77777777" w:rsidR="00736779" w:rsidRPr="007640A1" w:rsidRDefault="00736779" w:rsidP="005F3EEA">
            <w:pPr>
              <w:ind w:left="-57" w:right="-57"/>
              <w:jc w:val="center"/>
              <w:rPr>
                <w:spacing w:val="-4"/>
                <w:sz w:val="22"/>
                <w:szCs w:val="22"/>
              </w:rPr>
            </w:pPr>
          </w:p>
        </w:tc>
        <w:tc>
          <w:tcPr>
            <w:tcW w:w="1952" w:type="dxa"/>
            <w:gridSpan w:val="2"/>
            <w:vMerge/>
            <w:tcBorders>
              <w:bottom w:val="nil"/>
            </w:tcBorders>
            <w:vAlign w:val="center"/>
          </w:tcPr>
          <w:p w14:paraId="5400E97C" w14:textId="77777777" w:rsidR="00736779" w:rsidRPr="007640A1" w:rsidRDefault="00736779" w:rsidP="005F3EEA">
            <w:pPr>
              <w:ind w:left="-57" w:right="-57"/>
              <w:jc w:val="center"/>
              <w:rPr>
                <w:spacing w:val="-4"/>
                <w:sz w:val="22"/>
                <w:szCs w:val="22"/>
              </w:rPr>
            </w:pPr>
          </w:p>
        </w:tc>
        <w:tc>
          <w:tcPr>
            <w:tcW w:w="1416" w:type="dxa"/>
            <w:gridSpan w:val="2"/>
            <w:vMerge/>
            <w:tcBorders>
              <w:bottom w:val="nil"/>
            </w:tcBorders>
            <w:vAlign w:val="center"/>
          </w:tcPr>
          <w:p w14:paraId="420A0ABF" w14:textId="77777777" w:rsidR="00736779" w:rsidRPr="007640A1" w:rsidRDefault="00736779" w:rsidP="005F3EEA">
            <w:pPr>
              <w:ind w:left="-57" w:right="-57"/>
              <w:jc w:val="center"/>
              <w:rPr>
                <w:spacing w:val="-4"/>
                <w:sz w:val="22"/>
                <w:szCs w:val="22"/>
              </w:rPr>
            </w:pPr>
          </w:p>
        </w:tc>
      </w:tr>
      <w:tr w:rsidR="00736779" w:rsidRPr="007640A1" w14:paraId="451A9B0E" w14:textId="77777777" w:rsidTr="00736779">
        <w:trPr>
          <w:gridAfter w:val="1"/>
          <w:wAfter w:w="24" w:type="dxa"/>
          <w:trHeight w:val="102"/>
          <w:jc w:val="center"/>
        </w:trPr>
        <w:tc>
          <w:tcPr>
            <w:tcW w:w="2133" w:type="dxa"/>
            <w:gridSpan w:val="2"/>
            <w:vMerge/>
            <w:tcBorders>
              <w:bottom w:val="nil"/>
            </w:tcBorders>
          </w:tcPr>
          <w:p w14:paraId="583B4A71" w14:textId="77777777" w:rsidR="00736779" w:rsidRPr="007640A1" w:rsidRDefault="00736779" w:rsidP="005F3EEA">
            <w:pPr>
              <w:ind w:left="-57" w:right="-57"/>
              <w:jc w:val="center"/>
              <w:rPr>
                <w:color w:val="000000" w:themeColor="text1"/>
                <w:sz w:val="22"/>
                <w:szCs w:val="22"/>
              </w:rPr>
            </w:pPr>
          </w:p>
        </w:tc>
        <w:tc>
          <w:tcPr>
            <w:tcW w:w="6665" w:type="dxa"/>
            <w:tcBorders>
              <w:bottom w:val="nil"/>
            </w:tcBorders>
            <w:vAlign w:val="center"/>
          </w:tcPr>
          <w:p w14:paraId="75A3BE4B" w14:textId="77777777" w:rsidR="00736779" w:rsidRPr="007640A1" w:rsidRDefault="00736779" w:rsidP="005F3EEA">
            <w:pPr>
              <w:ind w:left="-57" w:right="-57"/>
              <w:rPr>
                <w:spacing w:val="-4"/>
                <w:sz w:val="22"/>
                <w:szCs w:val="22"/>
              </w:rPr>
            </w:pPr>
            <w:r w:rsidRPr="007640A1">
              <w:rPr>
                <w:spacing w:val="-4"/>
                <w:sz w:val="22"/>
                <w:szCs w:val="22"/>
              </w:rPr>
              <w:t>Практика актуализации фин. метрик и норм</w:t>
            </w:r>
          </w:p>
        </w:tc>
        <w:tc>
          <w:tcPr>
            <w:tcW w:w="1294" w:type="dxa"/>
            <w:tcBorders>
              <w:bottom w:val="nil"/>
            </w:tcBorders>
            <w:vAlign w:val="center"/>
          </w:tcPr>
          <w:p w14:paraId="25C83D02"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tcBorders>
              <w:bottom w:val="nil"/>
            </w:tcBorders>
            <w:vAlign w:val="center"/>
          </w:tcPr>
          <w:p w14:paraId="0DD92FA6" w14:textId="77777777" w:rsidR="00736779" w:rsidRPr="007640A1" w:rsidRDefault="00736779" w:rsidP="005F3EEA">
            <w:pPr>
              <w:ind w:left="-57" w:right="-57"/>
              <w:jc w:val="center"/>
              <w:rPr>
                <w:spacing w:val="-4"/>
                <w:sz w:val="22"/>
                <w:szCs w:val="22"/>
              </w:rPr>
            </w:pPr>
          </w:p>
        </w:tc>
        <w:tc>
          <w:tcPr>
            <w:tcW w:w="1952" w:type="dxa"/>
            <w:gridSpan w:val="2"/>
            <w:vMerge/>
            <w:tcBorders>
              <w:bottom w:val="nil"/>
            </w:tcBorders>
            <w:vAlign w:val="center"/>
          </w:tcPr>
          <w:p w14:paraId="6005B670" w14:textId="77777777" w:rsidR="00736779" w:rsidRPr="007640A1" w:rsidRDefault="00736779" w:rsidP="005F3EEA">
            <w:pPr>
              <w:ind w:left="-57" w:right="-57"/>
              <w:jc w:val="center"/>
              <w:rPr>
                <w:spacing w:val="-4"/>
                <w:sz w:val="22"/>
                <w:szCs w:val="22"/>
              </w:rPr>
            </w:pPr>
          </w:p>
        </w:tc>
        <w:tc>
          <w:tcPr>
            <w:tcW w:w="1416" w:type="dxa"/>
            <w:gridSpan w:val="2"/>
            <w:vMerge/>
            <w:tcBorders>
              <w:bottom w:val="nil"/>
            </w:tcBorders>
            <w:vAlign w:val="center"/>
          </w:tcPr>
          <w:p w14:paraId="5634DD4C" w14:textId="77777777" w:rsidR="00736779" w:rsidRPr="007640A1" w:rsidRDefault="00736779" w:rsidP="005F3EEA">
            <w:pPr>
              <w:ind w:left="-57" w:right="-57"/>
              <w:jc w:val="center"/>
              <w:rPr>
                <w:spacing w:val="-4"/>
                <w:sz w:val="22"/>
                <w:szCs w:val="22"/>
              </w:rPr>
            </w:pPr>
          </w:p>
        </w:tc>
      </w:tr>
      <w:tr w:rsidR="00736779" w:rsidRPr="007640A1" w14:paraId="60C78741" w14:textId="77777777" w:rsidTr="005F3EEA">
        <w:trPr>
          <w:gridAfter w:val="1"/>
          <w:wAfter w:w="24" w:type="dxa"/>
          <w:trHeight w:val="51"/>
          <w:jc w:val="center"/>
        </w:trPr>
        <w:tc>
          <w:tcPr>
            <w:tcW w:w="14562" w:type="dxa"/>
            <w:gridSpan w:val="9"/>
            <w:tcBorders>
              <w:top w:val="nil"/>
              <w:left w:val="nil"/>
              <w:right w:val="nil"/>
            </w:tcBorders>
          </w:tcPr>
          <w:p w14:paraId="78E6DBA8" w14:textId="4CA520B5" w:rsidR="00736779" w:rsidRPr="00736779" w:rsidRDefault="00736779" w:rsidP="005F3EEA">
            <w:pPr>
              <w:ind w:left="-57" w:right="-57"/>
              <w:jc w:val="both"/>
              <w:rPr>
                <w:color w:val="000000"/>
                <w:spacing w:val="-4"/>
                <w:sz w:val="28"/>
                <w:szCs w:val="28"/>
              </w:rPr>
            </w:pPr>
            <w:r w:rsidRPr="00736779">
              <w:rPr>
                <w:color w:val="000000"/>
                <w:spacing w:val="-4"/>
                <w:sz w:val="28"/>
                <w:szCs w:val="28"/>
              </w:rPr>
              <w:lastRenderedPageBreak/>
              <w:t xml:space="preserve">Продолжение таблицы </w:t>
            </w:r>
            <w:r w:rsidR="00CC42D1">
              <w:rPr>
                <w:color w:val="000000"/>
                <w:spacing w:val="-4"/>
                <w:sz w:val="28"/>
                <w:szCs w:val="28"/>
              </w:rPr>
              <w:t>Б</w:t>
            </w:r>
          </w:p>
          <w:p w14:paraId="4B85A2E8" w14:textId="77777777" w:rsidR="00736779" w:rsidRPr="00736779" w:rsidRDefault="00736779" w:rsidP="005F3EEA">
            <w:pPr>
              <w:ind w:left="-57" w:right="-57"/>
              <w:jc w:val="both"/>
              <w:rPr>
                <w:color w:val="000000"/>
                <w:spacing w:val="-4"/>
                <w:sz w:val="16"/>
                <w:szCs w:val="16"/>
              </w:rPr>
            </w:pPr>
          </w:p>
        </w:tc>
      </w:tr>
      <w:tr w:rsidR="00736779" w:rsidRPr="007640A1" w14:paraId="193D0B6B" w14:textId="77777777" w:rsidTr="005F3EEA">
        <w:trPr>
          <w:gridAfter w:val="1"/>
          <w:wAfter w:w="24" w:type="dxa"/>
          <w:trHeight w:val="51"/>
          <w:jc w:val="center"/>
        </w:trPr>
        <w:tc>
          <w:tcPr>
            <w:tcW w:w="2133" w:type="dxa"/>
            <w:gridSpan w:val="2"/>
          </w:tcPr>
          <w:p w14:paraId="619CB4CF" w14:textId="77777777" w:rsidR="00736779" w:rsidRPr="00736779" w:rsidRDefault="00736779" w:rsidP="005F3EEA">
            <w:pPr>
              <w:ind w:left="-57" w:right="-57"/>
              <w:jc w:val="center"/>
              <w:rPr>
                <w:color w:val="000000" w:themeColor="text1"/>
                <w:sz w:val="22"/>
                <w:szCs w:val="22"/>
              </w:rPr>
            </w:pPr>
            <w:r>
              <w:rPr>
                <w:color w:val="000000" w:themeColor="text1"/>
                <w:sz w:val="22"/>
                <w:szCs w:val="22"/>
              </w:rPr>
              <w:t>1</w:t>
            </w:r>
          </w:p>
        </w:tc>
        <w:tc>
          <w:tcPr>
            <w:tcW w:w="6665" w:type="dxa"/>
          </w:tcPr>
          <w:p w14:paraId="53D14E20" w14:textId="77777777" w:rsidR="00736779" w:rsidRPr="007640A1" w:rsidRDefault="00736779" w:rsidP="005F3EEA">
            <w:pPr>
              <w:ind w:left="-57" w:right="-57"/>
              <w:jc w:val="center"/>
              <w:rPr>
                <w:spacing w:val="-6"/>
                <w:sz w:val="22"/>
                <w:szCs w:val="22"/>
              </w:rPr>
            </w:pPr>
            <w:r>
              <w:rPr>
                <w:spacing w:val="-6"/>
                <w:sz w:val="22"/>
                <w:szCs w:val="22"/>
              </w:rPr>
              <w:t>2</w:t>
            </w:r>
          </w:p>
        </w:tc>
        <w:tc>
          <w:tcPr>
            <w:tcW w:w="1294" w:type="dxa"/>
          </w:tcPr>
          <w:p w14:paraId="1FAF152B" w14:textId="77777777" w:rsidR="00736779" w:rsidRPr="007640A1" w:rsidRDefault="00736779" w:rsidP="005F3EEA">
            <w:pPr>
              <w:ind w:left="-57" w:right="-57"/>
              <w:jc w:val="center"/>
              <w:rPr>
                <w:spacing w:val="-4"/>
                <w:sz w:val="22"/>
                <w:szCs w:val="22"/>
              </w:rPr>
            </w:pPr>
            <w:r>
              <w:rPr>
                <w:spacing w:val="-4"/>
                <w:sz w:val="22"/>
                <w:szCs w:val="22"/>
              </w:rPr>
              <w:t>3</w:t>
            </w:r>
          </w:p>
        </w:tc>
        <w:tc>
          <w:tcPr>
            <w:tcW w:w="1102" w:type="dxa"/>
            <w:vAlign w:val="center"/>
          </w:tcPr>
          <w:p w14:paraId="1ACBC98C" w14:textId="77777777" w:rsidR="00736779" w:rsidRPr="007640A1" w:rsidRDefault="00736779" w:rsidP="005F3EEA">
            <w:pPr>
              <w:ind w:left="-57" w:right="-57"/>
              <w:jc w:val="center"/>
              <w:rPr>
                <w:color w:val="000000"/>
                <w:spacing w:val="-4"/>
                <w:sz w:val="22"/>
                <w:szCs w:val="22"/>
              </w:rPr>
            </w:pPr>
            <w:r>
              <w:rPr>
                <w:color w:val="000000"/>
                <w:spacing w:val="-4"/>
                <w:sz w:val="22"/>
                <w:szCs w:val="22"/>
              </w:rPr>
              <w:t>4</w:t>
            </w:r>
          </w:p>
        </w:tc>
        <w:tc>
          <w:tcPr>
            <w:tcW w:w="1952" w:type="dxa"/>
            <w:gridSpan w:val="2"/>
            <w:vAlign w:val="center"/>
          </w:tcPr>
          <w:p w14:paraId="16FFB8CF" w14:textId="77777777" w:rsidR="00736779" w:rsidRPr="007640A1" w:rsidRDefault="00736779" w:rsidP="005F3EEA">
            <w:pPr>
              <w:ind w:left="-57" w:right="-57"/>
              <w:jc w:val="center"/>
              <w:rPr>
                <w:color w:val="000000"/>
                <w:spacing w:val="-4"/>
                <w:sz w:val="22"/>
                <w:szCs w:val="22"/>
              </w:rPr>
            </w:pPr>
            <w:r>
              <w:rPr>
                <w:color w:val="000000"/>
                <w:spacing w:val="-4"/>
                <w:sz w:val="22"/>
                <w:szCs w:val="22"/>
              </w:rPr>
              <w:t>5</w:t>
            </w:r>
          </w:p>
        </w:tc>
        <w:tc>
          <w:tcPr>
            <w:tcW w:w="1416" w:type="dxa"/>
            <w:gridSpan w:val="2"/>
            <w:vAlign w:val="center"/>
          </w:tcPr>
          <w:p w14:paraId="6B619279" w14:textId="77777777" w:rsidR="00736779" w:rsidRPr="007640A1" w:rsidRDefault="00736779" w:rsidP="005F3EEA">
            <w:pPr>
              <w:ind w:left="-57" w:right="-57"/>
              <w:jc w:val="center"/>
              <w:rPr>
                <w:color w:val="000000"/>
                <w:spacing w:val="-4"/>
                <w:sz w:val="22"/>
                <w:szCs w:val="22"/>
              </w:rPr>
            </w:pPr>
            <w:r>
              <w:rPr>
                <w:color w:val="000000"/>
                <w:spacing w:val="-4"/>
                <w:sz w:val="22"/>
                <w:szCs w:val="22"/>
              </w:rPr>
              <w:t>6</w:t>
            </w:r>
          </w:p>
        </w:tc>
      </w:tr>
      <w:tr w:rsidR="00736779" w:rsidRPr="007640A1" w14:paraId="7AF173B1" w14:textId="77777777" w:rsidTr="005F3EEA">
        <w:trPr>
          <w:gridAfter w:val="1"/>
          <w:wAfter w:w="24" w:type="dxa"/>
          <w:trHeight w:val="51"/>
          <w:jc w:val="center"/>
        </w:trPr>
        <w:tc>
          <w:tcPr>
            <w:tcW w:w="2133" w:type="dxa"/>
            <w:gridSpan w:val="2"/>
            <w:vMerge w:val="restart"/>
          </w:tcPr>
          <w:p w14:paraId="28BB37E3" w14:textId="77777777" w:rsidR="00736779" w:rsidRPr="007640A1" w:rsidRDefault="00736779" w:rsidP="005F3EEA">
            <w:pPr>
              <w:ind w:left="-57" w:right="-57"/>
              <w:jc w:val="center"/>
              <w:rPr>
                <w:color w:val="000000" w:themeColor="text1"/>
                <w:sz w:val="22"/>
                <w:szCs w:val="22"/>
              </w:rPr>
            </w:pPr>
            <w:r w:rsidRPr="007640A1">
              <w:rPr>
                <w:color w:val="000000" w:themeColor="text1"/>
                <w:sz w:val="22"/>
                <w:szCs w:val="22"/>
              </w:rPr>
              <w:t>20</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Учета затрат</w:t>
            </w:r>
          </w:p>
        </w:tc>
        <w:tc>
          <w:tcPr>
            <w:tcW w:w="6665" w:type="dxa"/>
            <w:vAlign w:val="center"/>
          </w:tcPr>
          <w:p w14:paraId="315BC41A" w14:textId="77777777" w:rsidR="00736779" w:rsidRPr="007640A1" w:rsidRDefault="00736779" w:rsidP="005F3EEA">
            <w:pPr>
              <w:ind w:left="-57" w:right="-57"/>
              <w:rPr>
                <w:spacing w:val="-4"/>
                <w:sz w:val="22"/>
                <w:szCs w:val="22"/>
              </w:rPr>
            </w:pPr>
            <w:r w:rsidRPr="007640A1">
              <w:rPr>
                <w:spacing w:val="-4"/>
                <w:sz w:val="22"/>
                <w:szCs w:val="22"/>
              </w:rPr>
              <w:t xml:space="preserve">Практика измерения и учета прямых затрат проектов </w:t>
            </w:r>
            <w:r w:rsidRPr="007640A1">
              <w:rPr>
                <w:spacing w:val="-4"/>
                <w:sz w:val="22"/>
                <w:szCs w:val="22"/>
                <w:lang w:val="en-US"/>
              </w:rPr>
              <w:t>P</w:t>
            </w:r>
            <w:r w:rsidRPr="007640A1">
              <w:rPr>
                <w:spacing w:val="-4"/>
                <w:sz w:val="22"/>
                <w:szCs w:val="22"/>
              </w:rPr>
              <w:t>М</w:t>
            </w:r>
          </w:p>
        </w:tc>
        <w:tc>
          <w:tcPr>
            <w:tcW w:w="1294" w:type="dxa"/>
            <w:vAlign w:val="center"/>
          </w:tcPr>
          <w:p w14:paraId="287EDB9C"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restart"/>
            <w:vAlign w:val="center"/>
          </w:tcPr>
          <w:p w14:paraId="25BBB20F" w14:textId="77777777" w:rsidR="00736779" w:rsidRPr="007640A1" w:rsidRDefault="00736779" w:rsidP="005F3EEA">
            <w:pPr>
              <w:ind w:left="-57" w:right="-57"/>
              <w:jc w:val="center"/>
              <w:rPr>
                <w:spacing w:val="-4"/>
                <w:sz w:val="22"/>
                <w:szCs w:val="22"/>
              </w:rPr>
            </w:pPr>
            <w:r w:rsidRPr="007640A1">
              <w:rPr>
                <w:spacing w:val="-4"/>
                <w:sz w:val="22"/>
                <w:szCs w:val="22"/>
              </w:rPr>
              <w:t>3</w:t>
            </w:r>
          </w:p>
        </w:tc>
        <w:tc>
          <w:tcPr>
            <w:tcW w:w="1952" w:type="dxa"/>
            <w:gridSpan w:val="2"/>
            <w:vMerge w:val="restart"/>
            <w:vAlign w:val="center"/>
          </w:tcPr>
          <w:p w14:paraId="2CAAC0BE" w14:textId="77777777" w:rsidR="00736779" w:rsidRPr="007640A1" w:rsidRDefault="00736779" w:rsidP="005F3EEA">
            <w:pPr>
              <w:ind w:left="-57" w:right="-57"/>
              <w:jc w:val="center"/>
              <w:rPr>
                <w:spacing w:val="-4"/>
                <w:sz w:val="22"/>
                <w:szCs w:val="22"/>
              </w:rPr>
            </w:pPr>
            <w:r w:rsidRPr="007640A1">
              <w:rPr>
                <w:spacing w:val="-4"/>
                <w:sz w:val="22"/>
                <w:szCs w:val="22"/>
              </w:rPr>
              <w:t>5</w:t>
            </w:r>
          </w:p>
        </w:tc>
        <w:tc>
          <w:tcPr>
            <w:tcW w:w="1416" w:type="dxa"/>
            <w:gridSpan w:val="2"/>
            <w:vMerge w:val="restart"/>
            <w:vAlign w:val="center"/>
          </w:tcPr>
          <w:p w14:paraId="2DB103F4" w14:textId="77777777" w:rsidR="00736779" w:rsidRPr="007640A1" w:rsidRDefault="00736779" w:rsidP="005F3EEA">
            <w:pPr>
              <w:ind w:left="-57" w:right="-57"/>
              <w:jc w:val="center"/>
              <w:rPr>
                <w:spacing w:val="-4"/>
                <w:sz w:val="22"/>
                <w:szCs w:val="22"/>
              </w:rPr>
            </w:pPr>
            <w:r w:rsidRPr="007640A1">
              <w:rPr>
                <w:spacing w:val="-4"/>
                <w:sz w:val="22"/>
                <w:szCs w:val="22"/>
              </w:rPr>
              <w:t>60,0</w:t>
            </w:r>
          </w:p>
        </w:tc>
      </w:tr>
      <w:tr w:rsidR="00736779" w:rsidRPr="007640A1" w14:paraId="73F077A4" w14:textId="77777777" w:rsidTr="005F3EEA">
        <w:trPr>
          <w:gridAfter w:val="1"/>
          <w:wAfter w:w="24" w:type="dxa"/>
          <w:trHeight w:val="51"/>
          <w:jc w:val="center"/>
        </w:trPr>
        <w:tc>
          <w:tcPr>
            <w:tcW w:w="2133" w:type="dxa"/>
            <w:gridSpan w:val="2"/>
            <w:vMerge/>
          </w:tcPr>
          <w:p w14:paraId="1BF03527" w14:textId="77777777" w:rsidR="00736779" w:rsidRPr="007640A1" w:rsidRDefault="00736779" w:rsidP="005F3EEA">
            <w:pPr>
              <w:ind w:left="-57" w:right="-57"/>
              <w:jc w:val="center"/>
              <w:rPr>
                <w:color w:val="000000" w:themeColor="text1"/>
                <w:sz w:val="22"/>
                <w:szCs w:val="22"/>
              </w:rPr>
            </w:pPr>
          </w:p>
        </w:tc>
        <w:tc>
          <w:tcPr>
            <w:tcW w:w="6665" w:type="dxa"/>
            <w:vAlign w:val="center"/>
          </w:tcPr>
          <w:p w14:paraId="6933E990" w14:textId="77777777" w:rsidR="00736779" w:rsidRPr="007640A1" w:rsidRDefault="00736779" w:rsidP="005F3EEA">
            <w:pPr>
              <w:ind w:left="-57" w:right="-57"/>
              <w:rPr>
                <w:spacing w:val="-4"/>
                <w:sz w:val="22"/>
                <w:szCs w:val="22"/>
              </w:rPr>
            </w:pPr>
            <w:r w:rsidRPr="007640A1">
              <w:rPr>
                <w:spacing w:val="-4"/>
                <w:sz w:val="22"/>
                <w:szCs w:val="22"/>
              </w:rPr>
              <w:t xml:space="preserve">Практика измерения и учета косвенных затрат проектов </w:t>
            </w:r>
            <w:r w:rsidRPr="007640A1">
              <w:rPr>
                <w:spacing w:val="-4"/>
                <w:sz w:val="22"/>
                <w:szCs w:val="22"/>
                <w:lang w:val="en-US"/>
              </w:rPr>
              <w:t>P</w:t>
            </w:r>
            <w:r w:rsidRPr="007640A1">
              <w:rPr>
                <w:spacing w:val="-4"/>
                <w:sz w:val="22"/>
                <w:szCs w:val="22"/>
              </w:rPr>
              <w:t>М</w:t>
            </w:r>
          </w:p>
        </w:tc>
        <w:tc>
          <w:tcPr>
            <w:tcW w:w="1294" w:type="dxa"/>
            <w:vAlign w:val="center"/>
          </w:tcPr>
          <w:p w14:paraId="079435B2"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5BDCB538"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3D211117"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389980D7" w14:textId="77777777" w:rsidR="00736779" w:rsidRPr="007640A1" w:rsidRDefault="00736779" w:rsidP="005F3EEA">
            <w:pPr>
              <w:ind w:left="-57" w:right="-57"/>
              <w:jc w:val="center"/>
              <w:rPr>
                <w:spacing w:val="-4"/>
                <w:sz w:val="22"/>
                <w:szCs w:val="22"/>
              </w:rPr>
            </w:pPr>
          </w:p>
        </w:tc>
      </w:tr>
      <w:tr w:rsidR="00736779" w:rsidRPr="007640A1" w14:paraId="393ED686" w14:textId="77777777" w:rsidTr="005F3EEA">
        <w:trPr>
          <w:gridAfter w:val="1"/>
          <w:wAfter w:w="24" w:type="dxa"/>
          <w:trHeight w:val="51"/>
          <w:jc w:val="center"/>
        </w:trPr>
        <w:tc>
          <w:tcPr>
            <w:tcW w:w="2133" w:type="dxa"/>
            <w:gridSpan w:val="2"/>
            <w:vMerge/>
          </w:tcPr>
          <w:p w14:paraId="6B2ACFFA" w14:textId="77777777" w:rsidR="00736779" w:rsidRPr="007640A1" w:rsidRDefault="00736779" w:rsidP="005F3EEA">
            <w:pPr>
              <w:ind w:left="-57" w:right="-57"/>
              <w:jc w:val="center"/>
              <w:rPr>
                <w:color w:val="000000" w:themeColor="text1"/>
                <w:sz w:val="22"/>
                <w:szCs w:val="22"/>
              </w:rPr>
            </w:pPr>
          </w:p>
        </w:tc>
        <w:tc>
          <w:tcPr>
            <w:tcW w:w="6665" w:type="dxa"/>
            <w:vAlign w:val="center"/>
          </w:tcPr>
          <w:p w14:paraId="64799E55" w14:textId="77777777" w:rsidR="00736779" w:rsidRPr="007640A1" w:rsidRDefault="00736779" w:rsidP="005F3EEA">
            <w:pPr>
              <w:ind w:left="-57" w:right="-57"/>
              <w:rPr>
                <w:spacing w:val="-4"/>
                <w:sz w:val="22"/>
                <w:szCs w:val="22"/>
              </w:rPr>
            </w:pPr>
            <w:r w:rsidRPr="007640A1">
              <w:rPr>
                <w:spacing w:val="-4"/>
                <w:sz w:val="22"/>
                <w:szCs w:val="22"/>
              </w:rPr>
              <w:t xml:space="preserve">Практика планирования прямых затрат в проектах </w:t>
            </w:r>
            <w:r w:rsidRPr="007640A1">
              <w:rPr>
                <w:spacing w:val="-4"/>
                <w:sz w:val="22"/>
                <w:szCs w:val="22"/>
                <w:lang w:val="en-US"/>
              </w:rPr>
              <w:t>P</w:t>
            </w:r>
            <w:r w:rsidRPr="007640A1">
              <w:rPr>
                <w:spacing w:val="-4"/>
                <w:sz w:val="22"/>
                <w:szCs w:val="22"/>
              </w:rPr>
              <w:t>М</w:t>
            </w:r>
          </w:p>
        </w:tc>
        <w:tc>
          <w:tcPr>
            <w:tcW w:w="1294" w:type="dxa"/>
            <w:vAlign w:val="center"/>
          </w:tcPr>
          <w:p w14:paraId="28BC0E1A"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5175D283"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3019C7FA"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68199A3C" w14:textId="77777777" w:rsidR="00736779" w:rsidRPr="007640A1" w:rsidRDefault="00736779" w:rsidP="005F3EEA">
            <w:pPr>
              <w:ind w:left="-57" w:right="-57"/>
              <w:jc w:val="center"/>
              <w:rPr>
                <w:spacing w:val="-4"/>
                <w:sz w:val="22"/>
                <w:szCs w:val="22"/>
              </w:rPr>
            </w:pPr>
          </w:p>
        </w:tc>
      </w:tr>
      <w:tr w:rsidR="00736779" w:rsidRPr="007640A1" w14:paraId="4758338D" w14:textId="77777777" w:rsidTr="005F3EEA">
        <w:trPr>
          <w:gridAfter w:val="1"/>
          <w:wAfter w:w="24" w:type="dxa"/>
          <w:trHeight w:val="51"/>
          <w:jc w:val="center"/>
        </w:trPr>
        <w:tc>
          <w:tcPr>
            <w:tcW w:w="2133" w:type="dxa"/>
            <w:gridSpan w:val="2"/>
            <w:vMerge/>
          </w:tcPr>
          <w:p w14:paraId="3AB8ADA5" w14:textId="77777777" w:rsidR="00736779" w:rsidRPr="007640A1" w:rsidRDefault="00736779" w:rsidP="005F3EEA">
            <w:pPr>
              <w:ind w:left="-57" w:right="-57"/>
              <w:jc w:val="center"/>
              <w:rPr>
                <w:color w:val="000000" w:themeColor="text1"/>
                <w:sz w:val="22"/>
                <w:szCs w:val="22"/>
              </w:rPr>
            </w:pPr>
          </w:p>
        </w:tc>
        <w:tc>
          <w:tcPr>
            <w:tcW w:w="6665" w:type="dxa"/>
            <w:vAlign w:val="center"/>
          </w:tcPr>
          <w:p w14:paraId="59EA5A0C" w14:textId="77777777" w:rsidR="00736779" w:rsidRPr="007640A1" w:rsidRDefault="00736779" w:rsidP="005F3EEA">
            <w:pPr>
              <w:ind w:left="-57" w:right="-57"/>
              <w:rPr>
                <w:spacing w:val="-4"/>
                <w:sz w:val="22"/>
                <w:szCs w:val="22"/>
              </w:rPr>
            </w:pPr>
            <w:r w:rsidRPr="007640A1">
              <w:rPr>
                <w:spacing w:val="-4"/>
                <w:sz w:val="22"/>
                <w:szCs w:val="22"/>
              </w:rPr>
              <w:t xml:space="preserve">Практика планирования косвенных затрат в проектах </w:t>
            </w:r>
            <w:r w:rsidRPr="007640A1">
              <w:rPr>
                <w:spacing w:val="-4"/>
                <w:sz w:val="22"/>
                <w:szCs w:val="22"/>
                <w:lang w:val="en-US"/>
              </w:rPr>
              <w:t>P</w:t>
            </w:r>
            <w:r w:rsidRPr="007640A1">
              <w:rPr>
                <w:spacing w:val="-4"/>
                <w:sz w:val="22"/>
                <w:szCs w:val="22"/>
              </w:rPr>
              <w:t>М</w:t>
            </w:r>
          </w:p>
        </w:tc>
        <w:tc>
          <w:tcPr>
            <w:tcW w:w="1294" w:type="dxa"/>
            <w:vAlign w:val="center"/>
          </w:tcPr>
          <w:p w14:paraId="0E8D66AA"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61A8353D"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0D0F48D1"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1E6943BC" w14:textId="77777777" w:rsidR="00736779" w:rsidRPr="007640A1" w:rsidRDefault="00736779" w:rsidP="005F3EEA">
            <w:pPr>
              <w:ind w:left="-57" w:right="-57"/>
              <w:jc w:val="center"/>
              <w:rPr>
                <w:spacing w:val="-4"/>
                <w:sz w:val="22"/>
                <w:szCs w:val="22"/>
              </w:rPr>
            </w:pPr>
          </w:p>
        </w:tc>
      </w:tr>
      <w:tr w:rsidR="00736779" w:rsidRPr="007640A1" w14:paraId="6A71B9F4" w14:textId="77777777" w:rsidTr="005F3EEA">
        <w:trPr>
          <w:gridAfter w:val="1"/>
          <w:wAfter w:w="24" w:type="dxa"/>
          <w:trHeight w:val="51"/>
          <w:jc w:val="center"/>
        </w:trPr>
        <w:tc>
          <w:tcPr>
            <w:tcW w:w="2133" w:type="dxa"/>
            <w:gridSpan w:val="2"/>
            <w:vMerge/>
          </w:tcPr>
          <w:p w14:paraId="1DBE812A" w14:textId="77777777" w:rsidR="00736779" w:rsidRPr="007640A1" w:rsidRDefault="00736779" w:rsidP="005F3EEA">
            <w:pPr>
              <w:ind w:left="-57" w:right="-57"/>
              <w:jc w:val="center"/>
              <w:rPr>
                <w:color w:val="000000" w:themeColor="text1"/>
                <w:sz w:val="22"/>
                <w:szCs w:val="22"/>
              </w:rPr>
            </w:pPr>
          </w:p>
        </w:tc>
        <w:tc>
          <w:tcPr>
            <w:tcW w:w="6665" w:type="dxa"/>
            <w:vAlign w:val="center"/>
          </w:tcPr>
          <w:p w14:paraId="306DF30A" w14:textId="77777777" w:rsidR="00736779" w:rsidRPr="007640A1" w:rsidRDefault="00736779" w:rsidP="005F3EEA">
            <w:pPr>
              <w:ind w:left="-57" w:right="-57"/>
              <w:rPr>
                <w:spacing w:val="-4"/>
                <w:sz w:val="22"/>
                <w:szCs w:val="22"/>
              </w:rPr>
            </w:pPr>
            <w:r w:rsidRPr="007640A1">
              <w:rPr>
                <w:spacing w:val="-4"/>
                <w:sz w:val="22"/>
                <w:szCs w:val="22"/>
              </w:rPr>
              <w:t>Практика анализа затрат</w:t>
            </w:r>
          </w:p>
        </w:tc>
        <w:tc>
          <w:tcPr>
            <w:tcW w:w="1294" w:type="dxa"/>
            <w:vAlign w:val="center"/>
          </w:tcPr>
          <w:p w14:paraId="051184C1"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0C1E837C"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09A6D556"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6052FAF0" w14:textId="77777777" w:rsidR="00736779" w:rsidRPr="007640A1" w:rsidRDefault="00736779" w:rsidP="005F3EEA">
            <w:pPr>
              <w:ind w:left="-57" w:right="-57"/>
              <w:jc w:val="center"/>
              <w:rPr>
                <w:spacing w:val="-4"/>
                <w:sz w:val="22"/>
                <w:szCs w:val="22"/>
              </w:rPr>
            </w:pPr>
          </w:p>
        </w:tc>
      </w:tr>
      <w:tr w:rsidR="00736779" w:rsidRPr="007640A1" w14:paraId="01CE6887" w14:textId="77777777" w:rsidTr="005F3EEA">
        <w:trPr>
          <w:gridAfter w:val="1"/>
          <w:wAfter w:w="24" w:type="dxa"/>
          <w:trHeight w:val="51"/>
          <w:jc w:val="center"/>
        </w:trPr>
        <w:tc>
          <w:tcPr>
            <w:tcW w:w="2133" w:type="dxa"/>
            <w:gridSpan w:val="2"/>
            <w:vMerge w:val="restart"/>
          </w:tcPr>
          <w:p w14:paraId="27F7ADA5" w14:textId="77777777" w:rsidR="00736779" w:rsidRPr="007640A1" w:rsidRDefault="00736779" w:rsidP="005F3EEA">
            <w:pPr>
              <w:ind w:left="-57" w:right="-57"/>
              <w:jc w:val="center"/>
              <w:rPr>
                <w:color w:val="000000" w:themeColor="text1"/>
                <w:sz w:val="22"/>
                <w:szCs w:val="22"/>
              </w:rPr>
            </w:pPr>
            <w:r w:rsidRPr="007640A1">
              <w:rPr>
                <w:color w:val="000000" w:themeColor="text1"/>
                <w:sz w:val="22"/>
                <w:szCs w:val="22"/>
                <w:lang w:val="en-US"/>
              </w:rPr>
              <w:t>2</w:t>
            </w:r>
            <w:r w:rsidRPr="007640A1">
              <w:rPr>
                <w:color w:val="000000" w:themeColor="text1"/>
                <w:sz w:val="22"/>
                <w:szCs w:val="22"/>
              </w:rPr>
              <w:t>1</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Оптимизации затрат</w:t>
            </w:r>
          </w:p>
        </w:tc>
        <w:tc>
          <w:tcPr>
            <w:tcW w:w="6665" w:type="dxa"/>
            <w:vAlign w:val="center"/>
          </w:tcPr>
          <w:p w14:paraId="63CD4AE9" w14:textId="77777777" w:rsidR="00736779" w:rsidRPr="007640A1" w:rsidRDefault="00736779" w:rsidP="005F3EEA">
            <w:pPr>
              <w:ind w:left="-57" w:right="-57"/>
              <w:rPr>
                <w:spacing w:val="-4"/>
                <w:sz w:val="22"/>
                <w:szCs w:val="22"/>
              </w:rPr>
            </w:pPr>
            <w:r w:rsidRPr="007640A1">
              <w:rPr>
                <w:spacing w:val="-4"/>
                <w:sz w:val="22"/>
                <w:szCs w:val="22"/>
              </w:rPr>
              <w:t>Наличие утвержденных моделей или алгоритмов оптимизации затрат</w:t>
            </w:r>
          </w:p>
        </w:tc>
        <w:tc>
          <w:tcPr>
            <w:tcW w:w="1294" w:type="dxa"/>
            <w:vAlign w:val="center"/>
          </w:tcPr>
          <w:p w14:paraId="55BFC0C8"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restart"/>
            <w:vAlign w:val="center"/>
          </w:tcPr>
          <w:p w14:paraId="3853A753"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952" w:type="dxa"/>
            <w:gridSpan w:val="2"/>
            <w:vMerge w:val="restart"/>
            <w:vAlign w:val="center"/>
          </w:tcPr>
          <w:p w14:paraId="7C46FFDA" w14:textId="77777777" w:rsidR="00736779" w:rsidRPr="007640A1" w:rsidRDefault="00736779" w:rsidP="005F3EEA">
            <w:pPr>
              <w:ind w:left="-57" w:right="-57"/>
              <w:jc w:val="center"/>
              <w:rPr>
                <w:spacing w:val="-4"/>
                <w:sz w:val="22"/>
                <w:szCs w:val="22"/>
              </w:rPr>
            </w:pPr>
            <w:r w:rsidRPr="007640A1">
              <w:rPr>
                <w:spacing w:val="-4"/>
                <w:sz w:val="22"/>
                <w:szCs w:val="22"/>
              </w:rPr>
              <w:t>5</w:t>
            </w:r>
          </w:p>
        </w:tc>
        <w:tc>
          <w:tcPr>
            <w:tcW w:w="1416" w:type="dxa"/>
            <w:gridSpan w:val="2"/>
            <w:vMerge w:val="restart"/>
            <w:vAlign w:val="center"/>
          </w:tcPr>
          <w:p w14:paraId="4AD25331" w14:textId="77777777" w:rsidR="00736779" w:rsidRPr="007640A1" w:rsidRDefault="00736779" w:rsidP="005F3EEA">
            <w:pPr>
              <w:ind w:left="-57" w:right="-57"/>
              <w:jc w:val="center"/>
              <w:rPr>
                <w:spacing w:val="-4"/>
                <w:sz w:val="22"/>
                <w:szCs w:val="22"/>
              </w:rPr>
            </w:pPr>
            <w:r w:rsidRPr="007640A1">
              <w:rPr>
                <w:spacing w:val="-4"/>
                <w:sz w:val="22"/>
                <w:szCs w:val="22"/>
              </w:rPr>
              <w:t>0,0</w:t>
            </w:r>
          </w:p>
        </w:tc>
      </w:tr>
      <w:tr w:rsidR="00736779" w:rsidRPr="007640A1" w14:paraId="5F1588D6" w14:textId="77777777" w:rsidTr="005F3EEA">
        <w:trPr>
          <w:gridAfter w:val="1"/>
          <w:wAfter w:w="24" w:type="dxa"/>
          <w:trHeight w:val="51"/>
          <w:jc w:val="center"/>
        </w:trPr>
        <w:tc>
          <w:tcPr>
            <w:tcW w:w="2133" w:type="dxa"/>
            <w:gridSpan w:val="2"/>
            <w:vMerge/>
          </w:tcPr>
          <w:p w14:paraId="668CC1D5" w14:textId="77777777" w:rsidR="00736779" w:rsidRPr="007640A1" w:rsidRDefault="00736779" w:rsidP="005F3EEA">
            <w:pPr>
              <w:ind w:left="-57" w:right="-57"/>
              <w:jc w:val="center"/>
              <w:rPr>
                <w:color w:val="000000" w:themeColor="text1"/>
                <w:sz w:val="22"/>
                <w:szCs w:val="22"/>
              </w:rPr>
            </w:pPr>
          </w:p>
        </w:tc>
        <w:tc>
          <w:tcPr>
            <w:tcW w:w="6665" w:type="dxa"/>
            <w:vAlign w:val="center"/>
          </w:tcPr>
          <w:p w14:paraId="40F4EA76" w14:textId="77777777" w:rsidR="00736779" w:rsidRPr="007640A1" w:rsidRDefault="00736779" w:rsidP="005F3EEA">
            <w:pPr>
              <w:ind w:left="-57" w:right="-57"/>
              <w:rPr>
                <w:spacing w:val="-4"/>
                <w:sz w:val="22"/>
                <w:szCs w:val="22"/>
              </w:rPr>
            </w:pPr>
            <w:r w:rsidRPr="007640A1">
              <w:rPr>
                <w:spacing w:val="-4"/>
                <w:sz w:val="22"/>
                <w:szCs w:val="22"/>
              </w:rPr>
              <w:t>Наличие ЦО за оптимизацию затрат</w:t>
            </w:r>
          </w:p>
        </w:tc>
        <w:tc>
          <w:tcPr>
            <w:tcW w:w="1294" w:type="dxa"/>
            <w:vAlign w:val="center"/>
          </w:tcPr>
          <w:p w14:paraId="0ED398CC"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66997B1C"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2914D96F"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1FE63F42" w14:textId="77777777" w:rsidR="00736779" w:rsidRPr="007640A1" w:rsidRDefault="00736779" w:rsidP="005F3EEA">
            <w:pPr>
              <w:ind w:left="-57" w:right="-57"/>
              <w:jc w:val="center"/>
              <w:rPr>
                <w:spacing w:val="-4"/>
                <w:sz w:val="22"/>
                <w:szCs w:val="22"/>
              </w:rPr>
            </w:pPr>
          </w:p>
        </w:tc>
      </w:tr>
      <w:tr w:rsidR="00736779" w:rsidRPr="007640A1" w14:paraId="613EB628" w14:textId="77777777" w:rsidTr="005F3EEA">
        <w:trPr>
          <w:gridAfter w:val="1"/>
          <w:wAfter w:w="24" w:type="dxa"/>
          <w:trHeight w:val="51"/>
          <w:jc w:val="center"/>
        </w:trPr>
        <w:tc>
          <w:tcPr>
            <w:tcW w:w="2133" w:type="dxa"/>
            <w:gridSpan w:val="2"/>
            <w:vMerge/>
          </w:tcPr>
          <w:p w14:paraId="582F6CFB" w14:textId="77777777" w:rsidR="00736779" w:rsidRPr="007640A1" w:rsidRDefault="00736779" w:rsidP="005F3EEA">
            <w:pPr>
              <w:ind w:left="-57" w:right="-57"/>
              <w:jc w:val="center"/>
              <w:rPr>
                <w:color w:val="000000" w:themeColor="text1"/>
                <w:sz w:val="22"/>
                <w:szCs w:val="22"/>
              </w:rPr>
            </w:pPr>
          </w:p>
        </w:tc>
        <w:tc>
          <w:tcPr>
            <w:tcW w:w="6665" w:type="dxa"/>
            <w:vAlign w:val="center"/>
          </w:tcPr>
          <w:p w14:paraId="2E74C0F6" w14:textId="77777777" w:rsidR="00736779" w:rsidRPr="007640A1" w:rsidRDefault="00736779" w:rsidP="005F3EEA">
            <w:pPr>
              <w:ind w:left="-57" w:right="-57"/>
              <w:rPr>
                <w:spacing w:val="-4"/>
                <w:sz w:val="22"/>
                <w:szCs w:val="22"/>
              </w:rPr>
            </w:pPr>
            <w:r w:rsidRPr="007640A1">
              <w:rPr>
                <w:spacing w:val="-4"/>
                <w:sz w:val="22"/>
                <w:szCs w:val="22"/>
              </w:rPr>
              <w:t>Практика решения задач оптимизации затрат</w:t>
            </w:r>
          </w:p>
        </w:tc>
        <w:tc>
          <w:tcPr>
            <w:tcW w:w="1294" w:type="dxa"/>
            <w:vAlign w:val="center"/>
          </w:tcPr>
          <w:p w14:paraId="501B66CC"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46437A40"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25B5B06F"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463E5B3B" w14:textId="77777777" w:rsidR="00736779" w:rsidRPr="007640A1" w:rsidRDefault="00736779" w:rsidP="005F3EEA">
            <w:pPr>
              <w:ind w:left="-57" w:right="-57"/>
              <w:jc w:val="center"/>
              <w:rPr>
                <w:spacing w:val="-4"/>
                <w:sz w:val="22"/>
                <w:szCs w:val="22"/>
              </w:rPr>
            </w:pPr>
          </w:p>
        </w:tc>
      </w:tr>
      <w:tr w:rsidR="00736779" w:rsidRPr="007640A1" w14:paraId="752767FD" w14:textId="77777777" w:rsidTr="005F3EEA">
        <w:trPr>
          <w:gridAfter w:val="1"/>
          <w:wAfter w:w="24" w:type="dxa"/>
          <w:trHeight w:val="51"/>
          <w:jc w:val="center"/>
        </w:trPr>
        <w:tc>
          <w:tcPr>
            <w:tcW w:w="2133" w:type="dxa"/>
            <w:gridSpan w:val="2"/>
            <w:vMerge/>
          </w:tcPr>
          <w:p w14:paraId="3DDF0090" w14:textId="77777777" w:rsidR="00736779" w:rsidRPr="007640A1" w:rsidRDefault="00736779" w:rsidP="005F3EEA">
            <w:pPr>
              <w:ind w:left="-57" w:right="-57"/>
              <w:jc w:val="center"/>
              <w:rPr>
                <w:color w:val="000000" w:themeColor="text1"/>
                <w:sz w:val="22"/>
                <w:szCs w:val="22"/>
              </w:rPr>
            </w:pPr>
          </w:p>
        </w:tc>
        <w:tc>
          <w:tcPr>
            <w:tcW w:w="6665" w:type="dxa"/>
            <w:vAlign w:val="center"/>
          </w:tcPr>
          <w:p w14:paraId="2F255A99" w14:textId="77777777" w:rsidR="00736779" w:rsidRPr="007640A1" w:rsidRDefault="00736779" w:rsidP="005F3EEA">
            <w:pPr>
              <w:ind w:left="-57" w:right="-57"/>
              <w:rPr>
                <w:spacing w:val="-4"/>
                <w:sz w:val="22"/>
                <w:szCs w:val="22"/>
              </w:rPr>
            </w:pPr>
            <w:r w:rsidRPr="007640A1">
              <w:rPr>
                <w:spacing w:val="-4"/>
                <w:sz w:val="22"/>
                <w:szCs w:val="22"/>
              </w:rPr>
              <w:t>Практика контроля за оптимизацией затрат</w:t>
            </w:r>
          </w:p>
        </w:tc>
        <w:tc>
          <w:tcPr>
            <w:tcW w:w="1294" w:type="dxa"/>
            <w:vAlign w:val="center"/>
          </w:tcPr>
          <w:p w14:paraId="47116198"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00D9DF09"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414E1571"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6B995A3B" w14:textId="77777777" w:rsidR="00736779" w:rsidRPr="007640A1" w:rsidRDefault="00736779" w:rsidP="005F3EEA">
            <w:pPr>
              <w:ind w:left="-57" w:right="-57"/>
              <w:jc w:val="center"/>
              <w:rPr>
                <w:spacing w:val="-4"/>
                <w:sz w:val="22"/>
                <w:szCs w:val="22"/>
              </w:rPr>
            </w:pPr>
          </w:p>
        </w:tc>
      </w:tr>
      <w:tr w:rsidR="00736779" w:rsidRPr="007640A1" w14:paraId="380FBD36" w14:textId="77777777" w:rsidTr="005F3EEA">
        <w:trPr>
          <w:gridAfter w:val="1"/>
          <w:wAfter w:w="24" w:type="dxa"/>
          <w:trHeight w:val="51"/>
          <w:jc w:val="center"/>
        </w:trPr>
        <w:tc>
          <w:tcPr>
            <w:tcW w:w="2133" w:type="dxa"/>
            <w:gridSpan w:val="2"/>
            <w:vMerge/>
          </w:tcPr>
          <w:p w14:paraId="03CD5DF5" w14:textId="77777777" w:rsidR="00736779" w:rsidRPr="007640A1" w:rsidRDefault="00736779" w:rsidP="005F3EEA">
            <w:pPr>
              <w:ind w:left="-57" w:right="-57"/>
              <w:jc w:val="center"/>
              <w:rPr>
                <w:color w:val="000000" w:themeColor="text1"/>
                <w:sz w:val="22"/>
                <w:szCs w:val="22"/>
              </w:rPr>
            </w:pPr>
          </w:p>
        </w:tc>
        <w:tc>
          <w:tcPr>
            <w:tcW w:w="6665" w:type="dxa"/>
            <w:vAlign w:val="center"/>
          </w:tcPr>
          <w:p w14:paraId="789A3C05" w14:textId="77777777" w:rsidR="00736779" w:rsidRPr="007640A1" w:rsidRDefault="00736779" w:rsidP="005F3EEA">
            <w:pPr>
              <w:ind w:left="-57" w:right="-57"/>
              <w:rPr>
                <w:spacing w:val="-4"/>
                <w:sz w:val="22"/>
                <w:szCs w:val="22"/>
              </w:rPr>
            </w:pPr>
            <w:r w:rsidRPr="007640A1">
              <w:rPr>
                <w:spacing w:val="-4"/>
                <w:sz w:val="22"/>
                <w:szCs w:val="22"/>
              </w:rPr>
              <w:t>Практика анализа оптимизации</w:t>
            </w:r>
          </w:p>
        </w:tc>
        <w:tc>
          <w:tcPr>
            <w:tcW w:w="1294" w:type="dxa"/>
            <w:vAlign w:val="center"/>
          </w:tcPr>
          <w:p w14:paraId="4FFD789D"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4A08EEFC"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53C50C1E"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496EBB2E" w14:textId="77777777" w:rsidR="00736779" w:rsidRPr="007640A1" w:rsidRDefault="00736779" w:rsidP="005F3EEA">
            <w:pPr>
              <w:ind w:left="-57" w:right="-57"/>
              <w:jc w:val="center"/>
              <w:rPr>
                <w:spacing w:val="-4"/>
                <w:sz w:val="22"/>
                <w:szCs w:val="22"/>
              </w:rPr>
            </w:pPr>
          </w:p>
        </w:tc>
      </w:tr>
      <w:tr w:rsidR="00736779" w:rsidRPr="007640A1" w14:paraId="648F6B4B" w14:textId="77777777" w:rsidTr="005F3EEA">
        <w:trPr>
          <w:gridAfter w:val="1"/>
          <w:wAfter w:w="24" w:type="dxa"/>
          <w:trHeight w:val="51"/>
          <w:jc w:val="center"/>
        </w:trPr>
        <w:tc>
          <w:tcPr>
            <w:tcW w:w="8798" w:type="dxa"/>
            <w:gridSpan w:val="3"/>
          </w:tcPr>
          <w:p w14:paraId="4EDA90DD" w14:textId="77777777" w:rsidR="00736779" w:rsidRPr="007640A1" w:rsidRDefault="00736779" w:rsidP="005F3EEA">
            <w:pPr>
              <w:ind w:left="-57" w:right="-57" w:firstLine="709"/>
              <w:rPr>
                <w:bCs/>
                <w:spacing w:val="-4"/>
                <w:sz w:val="22"/>
                <w:szCs w:val="22"/>
              </w:rPr>
            </w:pPr>
            <w:r w:rsidRPr="007640A1">
              <w:rPr>
                <w:bCs/>
                <w:spacing w:val="-4"/>
                <w:sz w:val="22"/>
                <w:szCs w:val="22"/>
              </w:rPr>
              <w:t>Итого финансово-ориентированные</w:t>
            </w:r>
          </w:p>
        </w:tc>
        <w:tc>
          <w:tcPr>
            <w:tcW w:w="1294" w:type="dxa"/>
            <w:vAlign w:val="center"/>
          </w:tcPr>
          <w:p w14:paraId="31F45CBB" w14:textId="77777777" w:rsidR="00736779" w:rsidRPr="007640A1" w:rsidRDefault="00736779" w:rsidP="005F3EEA">
            <w:pPr>
              <w:ind w:left="-57" w:right="-57"/>
              <w:jc w:val="center"/>
              <w:rPr>
                <w:spacing w:val="-4"/>
                <w:sz w:val="22"/>
                <w:szCs w:val="22"/>
                <w:lang w:val="en-US"/>
              </w:rPr>
            </w:pPr>
            <w:r w:rsidRPr="007640A1">
              <w:rPr>
                <w:color w:val="000000"/>
                <w:spacing w:val="-4"/>
                <w:sz w:val="22"/>
                <w:szCs w:val="22"/>
                <w:lang w:val="en-US"/>
              </w:rPr>
              <w:t>9</w:t>
            </w:r>
          </w:p>
        </w:tc>
        <w:tc>
          <w:tcPr>
            <w:tcW w:w="1102" w:type="dxa"/>
            <w:vAlign w:val="center"/>
          </w:tcPr>
          <w:p w14:paraId="069641BC"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9</w:t>
            </w:r>
          </w:p>
        </w:tc>
        <w:tc>
          <w:tcPr>
            <w:tcW w:w="1952" w:type="dxa"/>
            <w:gridSpan w:val="2"/>
            <w:vAlign w:val="center"/>
          </w:tcPr>
          <w:p w14:paraId="4D648DEE" w14:textId="77777777" w:rsidR="00736779" w:rsidRPr="007640A1" w:rsidRDefault="00736779" w:rsidP="005F3EEA">
            <w:pPr>
              <w:ind w:left="-57" w:right="-57"/>
              <w:jc w:val="center"/>
              <w:rPr>
                <w:spacing w:val="-4"/>
                <w:sz w:val="22"/>
                <w:szCs w:val="22"/>
              </w:rPr>
            </w:pPr>
            <w:r w:rsidRPr="007640A1">
              <w:rPr>
                <w:color w:val="000000"/>
                <w:spacing w:val="-4"/>
                <w:sz w:val="22"/>
                <w:szCs w:val="22"/>
              </w:rPr>
              <w:t>20</w:t>
            </w:r>
          </w:p>
        </w:tc>
        <w:tc>
          <w:tcPr>
            <w:tcW w:w="1416" w:type="dxa"/>
            <w:gridSpan w:val="2"/>
            <w:vAlign w:val="center"/>
          </w:tcPr>
          <w:p w14:paraId="25A5CBFD" w14:textId="77777777" w:rsidR="00736779" w:rsidRPr="007640A1" w:rsidRDefault="00736779" w:rsidP="005F3EEA">
            <w:pPr>
              <w:ind w:left="-57" w:right="-57"/>
              <w:jc w:val="center"/>
              <w:rPr>
                <w:spacing w:val="-4"/>
                <w:sz w:val="22"/>
                <w:szCs w:val="22"/>
              </w:rPr>
            </w:pPr>
            <w:r w:rsidRPr="007640A1">
              <w:rPr>
                <w:bCs/>
                <w:color w:val="000000"/>
                <w:spacing w:val="-4"/>
                <w:sz w:val="22"/>
                <w:szCs w:val="22"/>
                <w:lang w:val="en-US"/>
              </w:rPr>
              <w:t>45</w:t>
            </w:r>
            <w:r w:rsidRPr="007640A1">
              <w:rPr>
                <w:bCs/>
                <w:color w:val="000000"/>
                <w:spacing w:val="-4"/>
                <w:sz w:val="22"/>
                <w:szCs w:val="22"/>
              </w:rPr>
              <w:t>,00</w:t>
            </w:r>
          </w:p>
        </w:tc>
      </w:tr>
      <w:tr w:rsidR="00736779" w:rsidRPr="007640A1" w14:paraId="37327DD9" w14:textId="77777777" w:rsidTr="005F3EEA">
        <w:trPr>
          <w:gridAfter w:val="1"/>
          <w:wAfter w:w="24" w:type="dxa"/>
          <w:trHeight w:val="51"/>
          <w:jc w:val="center"/>
        </w:trPr>
        <w:tc>
          <w:tcPr>
            <w:tcW w:w="14562" w:type="dxa"/>
            <w:gridSpan w:val="9"/>
          </w:tcPr>
          <w:p w14:paraId="6D1419E6" w14:textId="77777777" w:rsidR="00736779" w:rsidRPr="007640A1" w:rsidRDefault="00736779" w:rsidP="005F3EEA">
            <w:pPr>
              <w:ind w:left="-57" w:right="-57"/>
              <w:jc w:val="center"/>
              <w:rPr>
                <w:bCs/>
                <w:spacing w:val="-4"/>
                <w:sz w:val="22"/>
                <w:szCs w:val="22"/>
              </w:rPr>
            </w:pPr>
            <w:r w:rsidRPr="007640A1">
              <w:rPr>
                <w:bCs/>
                <w:spacing w:val="-4"/>
                <w:sz w:val="22"/>
                <w:szCs w:val="22"/>
              </w:rPr>
              <w:t>Социально-ориентированные</w:t>
            </w:r>
          </w:p>
        </w:tc>
      </w:tr>
      <w:tr w:rsidR="00736779" w:rsidRPr="007640A1" w14:paraId="14562BA0" w14:textId="77777777" w:rsidTr="005F3EEA">
        <w:trPr>
          <w:gridAfter w:val="1"/>
          <w:wAfter w:w="24" w:type="dxa"/>
          <w:trHeight w:val="102"/>
          <w:jc w:val="center"/>
        </w:trPr>
        <w:tc>
          <w:tcPr>
            <w:tcW w:w="2133" w:type="dxa"/>
            <w:gridSpan w:val="2"/>
            <w:vMerge w:val="restart"/>
          </w:tcPr>
          <w:p w14:paraId="2712B9E3" w14:textId="77777777" w:rsidR="00736779" w:rsidRPr="007640A1" w:rsidRDefault="00736779" w:rsidP="005F3EEA">
            <w:pPr>
              <w:ind w:left="-57" w:right="-57"/>
              <w:rPr>
                <w:color w:val="000000" w:themeColor="text1"/>
                <w:spacing w:val="-4"/>
                <w:sz w:val="22"/>
                <w:szCs w:val="22"/>
              </w:rPr>
            </w:pPr>
            <w:r w:rsidRPr="007640A1">
              <w:rPr>
                <w:color w:val="000000" w:themeColor="text1"/>
                <w:spacing w:val="-4"/>
                <w:sz w:val="22"/>
                <w:szCs w:val="22"/>
                <w:lang w:val="en-US"/>
              </w:rPr>
              <w:t>2</w:t>
            </w:r>
            <w:r w:rsidRPr="007640A1">
              <w:rPr>
                <w:color w:val="000000" w:themeColor="text1"/>
                <w:spacing w:val="-4"/>
                <w:sz w:val="22"/>
                <w:szCs w:val="22"/>
              </w:rPr>
              <w:t>2</w:t>
            </w:r>
            <w:r>
              <w:rPr>
                <w:color w:val="000000" w:themeColor="text1"/>
                <w:spacing w:val="-4"/>
                <w:sz w:val="22"/>
                <w:szCs w:val="22"/>
              </w:rPr>
              <w:t>.</w:t>
            </w:r>
            <w:r w:rsidRPr="007640A1">
              <w:rPr>
                <w:color w:val="000000" w:themeColor="text1"/>
                <w:spacing w:val="-4"/>
                <w:sz w:val="22"/>
                <w:szCs w:val="22"/>
                <w:lang w:val="en-US"/>
              </w:rPr>
              <w:t xml:space="preserve"> </w:t>
            </w:r>
            <w:r w:rsidRPr="007640A1">
              <w:rPr>
                <w:color w:val="000000" w:themeColor="text1"/>
                <w:spacing w:val="-4"/>
                <w:sz w:val="22"/>
                <w:szCs w:val="22"/>
              </w:rPr>
              <w:t>Безопасности</w:t>
            </w:r>
          </w:p>
        </w:tc>
        <w:tc>
          <w:tcPr>
            <w:tcW w:w="6665" w:type="dxa"/>
          </w:tcPr>
          <w:p w14:paraId="1471FAF5" w14:textId="77777777" w:rsidR="00736779" w:rsidRPr="007640A1" w:rsidRDefault="00736779" w:rsidP="005F3EEA">
            <w:pPr>
              <w:ind w:left="-57" w:right="-57"/>
              <w:rPr>
                <w:spacing w:val="-4"/>
                <w:sz w:val="22"/>
                <w:szCs w:val="22"/>
              </w:rPr>
            </w:pPr>
            <w:r w:rsidRPr="007640A1">
              <w:rPr>
                <w:spacing w:val="-4"/>
                <w:sz w:val="22"/>
                <w:szCs w:val="22"/>
              </w:rPr>
              <w:t>Экспертиза всех проектов на предмет безопасности</w:t>
            </w:r>
          </w:p>
        </w:tc>
        <w:tc>
          <w:tcPr>
            <w:tcW w:w="1294" w:type="dxa"/>
          </w:tcPr>
          <w:p w14:paraId="73B53309"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restart"/>
            <w:vAlign w:val="center"/>
          </w:tcPr>
          <w:p w14:paraId="0973DCA7" w14:textId="77777777" w:rsidR="00736779" w:rsidRPr="007640A1" w:rsidRDefault="00736779" w:rsidP="005F3EEA">
            <w:pPr>
              <w:ind w:left="-57" w:right="-57"/>
              <w:jc w:val="center"/>
              <w:rPr>
                <w:spacing w:val="-4"/>
                <w:sz w:val="22"/>
                <w:szCs w:val="22"/>
              </w:rPr>
            </w:pPr>
            <w:r w:rsidRPr="007640A1">
              <w:rPr>
                <w:spacing w:val="-4"/>
                <w:sz w:val="22"/>
                <w:szCs w:val="22"/>
              </w:rPr>
              <w:t>5</w:t>
            </w:r>
          </w:p>
        </w:tc>
        <w:tc>
          <w:tcPr>
            <w:tcW w:w="1952" w:type="dxa"/>
            <w:gridSpan w:val="2"/>
            <w:vMerge w:val="restart"/>
            <w:vAlign w:val="center"/>
          </w:tcPr>
          <w:p w14:paraId="3CE4BA3A" w14:textId="77777777" w:rsidR="00736779" w:rsidRPr="007640A1" w:rsidRDefault="00736779" w:rsidP="005F3EEA">
            <w:pPr>
              <w:ind w:left="-57" w:right="-57"/>
              <w:jc w:val="center"/>
              <w:rPr>
                <w:spacing w:val="-4"/>
                <w:sz w:val="22"/>
                <w:szCs w:val="22"/>
              </w:rPr>
            </w:pPr>
            <w:r w:rsidRPr="007640A1">
              <w:rPr>
                <w:spacing w:val="-4"/>
                <w:sz w:val="22"/>
                <w:szCs w:val="22"/>
              </w:rPr>
              <w:t>5</w:t>
            </w:r>
          </w:p>
        </w:tc>
        <w:tc>
          <w:tcPr>
            <w:tcW w:w="1416" w:type="dxa"/>
            <w:gridSpan w:val="2"/>
            <w:vMerge w:val="restart"/>
            <w:vAlign w:val="center"/>
          </w:tcPr>
          <w:p w14:paraId="2DC90875" w14:textId="77777777" w:rsidR="00736779" w:rsidRPr="007640A1" w:rsidRDefault="00736779" w:rsidP="005F3EEA">
            <w:pPr>
              <w:ind w:left="-57" w:right="-57"/>
              <w:jc w:val="center"/>
              <w:rPr>
                <w:spacing w:val="-4"/>
                <w:sz w:val="22"/>
                <w:szCs w:val="22"/>
              </w:rPr>
            </w:pPr>
            <w:r w:rsidRPr="007640A1">
              <w:rPr>
                <w:spacing w:val="-4"/>
                <w:sz w:val="22"/>
                <w:szCs w:val="22"/>
              </w:rPr>
              <w:t>100,0</w:t>
            </w:r>
          </w:p>
        </w:tc>
      </w:tr>
      <w:tr w:rsidR="00736779" w:rsidRPr="007640A1" w14:paraId="32DA7C3A" w14:textId="77777777" w:rsidTr="005F3EEA">
        <w:trPr>
          <w:gridAfter w:val="1"/>
          <w:wAfter w:w="24" w:type="dxa"/>
          <w:trHeight w:val="102"/>
          <w:jc w:val="center"/>
        </w:trPr>
        <w:tc>
          <w:tcPr>
            <w:tcW w:w="2133" w:type="dxa"/>
            <w:gridSpan w:val="2"/>
            <w:vMerge/>
          </w:tcPr>
          <w:p w14:paraId="48D458AA" w14:textId="77777777" w:rsidR="00736779" w:rsidRPr="007640A1" w:rsidRDefault="00736779" w:rsidP="005F3EEA">
            <w:pPr>
              <w:ind w:left="-57" w:right="-57"/>
              <w:rPr>
                <w:color w:val="000000" w:themeColor="text1"/>
                <w:spacing w:val="-4"/>
                <w:sz w:val="22"/>
                <w:szCs w:val="22"/>
              </w:rPr>
            </w:pPr>
          </w:p>
        </w:tc>
        <w:tc>
          <w:tcPr>
            <w:tcW w:w="6665" w:type="dxa"/>
          </w:tcPr>
          <w:p w14:paraId="155A4CCC" w14:textId="77777777" w:rsidR="00736779" w:rsidRPr="007640A1" w:rsidRDefault="00736779" w:rsidP="005F3EEA">
            <w:pPr>
              <w:ind w:left="-57" w:right="-57"/>
              <w:rPr>
                <w:spacing w:val="-4"/>
                <w:sz w:val="22"/>
                <w:szCs w:val="22"/>
              </w:rPr>
            </w:pPr>
            <w:r w:rsidRPr="007640A1">
              <w:rPr>
                <w:spacing w:val="-4"/>
                <w:sz w:val="22"/>
                <w:szCs w:val="22"/>
              </w:rPr>
              <w:t xml:space="preserve">Приоритет безопасности в </w:t>
            </w:r>
            <w:r w:rsidRPr="007640A1">
              <w:rPr>
                <w:spacing w:val="-4"/>
                <w:sz w:val="22"/>
                <w:szCs w:val="22"/>
                <w:lang w:val="en-US"/>
              </w:rPr>
              <w:t>PM</w:t>
            </w:r>
          </w:p>
        </w:tc>
        <w:tc>
          <w:tcPr>
            <w:tcW w:w="1294" w:type="dxa"/>
          </w:tcPr>
          <w:p w14:paraId="4440FC2F"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0C177B42"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7BE040D4"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65240B83" w14:textId="77777777" w:rsidR="00736779" w:rsidRPr="007640A1" w:rsidRDefault="00736779" w:rsidP="005F3EEA">
            <w:pPr>
              <w:ind w:left="-57" w:right="-57"/>
              <w:jc w:val="center"/>
              <w:rPr>
                <w:spacing w:val="-4"/>
                <w:sz w:val="22"/>
                <w:szCs w:val="22"/>
              </w:rPr>
            </w:pPr>
          </w:p>
        </w:tc>
      </w:tr>
      <w:tr w:rsidR="00736779" w:rsidRPr="007640A1" w14:paraId="44A36EB4" w14:textId="77777777" w:rsidTr="005F3EEA">
        <w:trPr>
          <w:gridAfter w:val="1"/>
          <w:wAfter w:w="24" w:type="dxa"/>
          <w:trHeight w:val="102"/>
          <w:jc w:val="center"/>
        </w:trPr>
        <w:tc>
          <w:tcPr>
            <w:tcW w:w="2133" w:type="dxa"/>
            <w:gridSpan w:val="2"/>
            <w:vMerge/>
          </w:tcPr>
          <w:p w14:paraId="02DC9C88" w14:textId="77777777" w:rsidR="00736779" w:rsidRPr="007640A1" w:rsidRDefault="00736779" w:rsidP="005F3EEA">
            <w:pPr>
              <w:ind w:left="-57" w:right="-57"/>
              <w:rPr>
                <w:color w:val="000000" w:themeColor="text1"/>
                <w:spacing w:val="-4"/>
                <w:sz w:val="22"/>
                <w:szCs w:val="22"/>
              </w:rPr>
            </w:pPr>
          </w:p>
        </w:tc>
        <w:tc>
          <w:tcPr>
            <w:tcW w:w="6665" w:type="dxa"/>
          </w:tcPr>
          <w:p w14:paraId="646DD09D" w14:textId="77777777" w:rsidR="00736779" w:rsidRPr="007640A1" w:rsidRDefault="00736779" w:rsidP="005F3EEA">
            <w:pPr>
              <w:ind w:left="-57" w:right="-57"/>
              <w:rPr>
                <w:spacing w:val="-4"/>
                <w:sz w:val="22"/>
                <w:szCs w:val="22"/>
              </w:rPr>
            </w:pPr>
            <w:r w:rsidRPr="007640A1">
              <w:rPr>
                <w:spacing w:val="-4"/>
                <w:sz w:val="22"/>
                <w:szCs w:val="22"/>
              </w:rPr>
              <w:t>Алгоритм оценки проектов на предмет безопасности</w:t>
            </w:r>
          </w:p>
        </w:tc>
        <w:tc>
          <w:tcPr>
            <w:tcW w:w="1294" w:type="dxa"/>
          </w:tcPr>
          <w:p w14:paraId="63E9149E"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7FC8CC5C"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5554D2E4"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322B5D34" w14:textId="77777777" w:rsidR="00736779" w:rsidRPr="007640A1" w:rsidRDefault="00736779" w:rsidP="005F3EEA">
            <w:pPr>
              <w:ind w:left="-57" w:right="-57"/>
              <w:jc w:val="center"/>
              <w:rPr>
                <w:spacing w:val="-4"/>
                <w:sz w:val="22"/>
                <w:szCs w:val="22"/>
              </w:rPr>
            </w:pPr>
          </w:p>
        </w:tc>
      </w:tr>
      <w:tr w:rsidR="00736779" w:rsidRPr="007640A1" w14:paraId="7295F404" w14:textId="77777777" w:rsidTr="005F3EEA">
        <w:trPr>
          <w:gridAfter w:val="1"/>
          <w:wAfter w:w="24" w:type="dxa"/>
          <w:trHeight w:val="102"/>
          <w:jc w:val="center"/>
        </w:trPr>
        <w:tc>
          <w:tcPr>
            <w:tcW w:w="2133" w:type="dxa"/>
            <w:gridSpan w:val="2"/>
            <w:vMerge/>
          </w:tcPr>
          <w:p w14:paraId="4CDACEEC" w14:textId="77777777" w:rsidR="00736779" w:rsidRPr="007640A1" w:rsidRDefault="00736779" w:rsidP="005F3EEA">
            <w:pPr>
              <w:ind w:left="-57" w:right="-57"/>
              <w:rPr>
                <w:color w:val="000000" w:themeColor="text1"/>
                <w:spacing w:val="-4"/>
                <w:sz w:val="22"/>
                <w:szCs w:val="22"/>
              </w:rPr>
            </w:pPr>
          </w:p>
        </w:tc>
        <w:tc>
          <w:tcPr>
            <w:tcW w:w="6665" w:type="dxa"/>
          </w:tcPr>
          <w:p w14:paraId="01412448" w14:textId="77777777" w:rsidR="00736779" w:rsidRPr="007640A1" w:rsidRDefault="00736779" w:rsidP="005F3EEA">
            <w:pPr>
              <w:ind w:left="-57" w:right="-57"/>
              <w:rPr>
                <w:spacing w:val="-4"/>
                <w:sz w:val="22"/>
                <w:szCs w:val="22"/>
              </w:rPr>
            </w:pPr>
            <w:r w:rsidRPr="007640A1">
              <w:rPr>
                <w:spacing w:val="-4"/>
                <w:sz w:val="22"/>
                <w:szCs w:val="22"/>
              </w:rPr>
              <w:t>Стандарты безопасности проектов</w:t>
            </w:r>
          </w:p>
        </w:tc>
        <w:tc>
          <w:tcPr>
            <w:tcW w:w="1294" w:type="dxa"/>
          </w:tcPr>
          <w:p w14:paraId="3B198AE4"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5DF2112A"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2A895060"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70DD3DBA" w14:textId="77777777" w:rsidR="00736779" w:rsidRPr="007640A1" w:rsidRDefault="00736779" w:rsidP="005F3EEA">
            <w:pPr>
              <w:ind w:left="-57" w:right="-57"/>
              <w:jc w:val="center"/>
              <w:rPr>
                <w:spacing w:val="-4"/>
                <w:sz w:val="22"/>
                <w:szCs w:val="22"/>
              </w:rPr>
            </w:pPr>
          </w:p>
        </w:tc>
      </w:tr>
      <w:tr w:rsidR="00736779" w:rsidRPr="007640A1" w14:paraId="3D04FE39" w14:textId="77777777" w:rsidTr="005F3EEA">
        <w:trPr>
          <w:gridAfter w:val="1"/>
          <w:wAfter w:w="24" w:type="dxa"/>
          <w:trHeight w:val="102"/>
          <w:jc w:val="center"/>
        </w:trPr>
        <w:tc>
          <w:tcPr>
            <w:tcW w:w="2133" w:type="dxa"/>
            <w:gridSpan w:val="2"/>
            <w:vMerge/>
          </w:tcPr>
          <w:p w14:paraId="7DBF296C" w14:textId="77777777" w:rsidR="00736779" w:rsidRPr="007640A1" w:rsidRDefault="00736779" w:rsidP="005F3EEA">
            <w:pPr>
              <w:ind w:left="-57" w:right="-57"/>
              <w:rPr>
                <w:color w:val="000000" w:themeColor="text1"/>
                <w:spacing w:val="-4"/>
                <w:sz w:val="22"/>
                <w:szCs w:val="22"/>
              </w:rPr>
            </w:pPr>
          </w:p>
        </w:tc>
        <w:tc>
          <w:tcPr>
            <w:tcW w:w="6665" w:type="dxa"/>
          </w:tcPr>
          <w:p w14:paraId="29A50AB3" w14:textId="77777777" w:rsidR="00736779" w:rsidRPr="007640A1" w:rsidRDefault="00736779" w:rsidP="005F3EEA">
            <w:pPr>
              <w:ind w:left="-57" w:right="-57"/>
              <w:rPr>
                <w:spacing w:val="-4"/>
                <w:sz w:val="22"/>
                <w:szCs w:val="22"/>
              </w:rPr>
            </w:pPr>
            <w:r w:rsidRPr="007640A1">
              <w:rPr>
                <w:spacing w:val="-4"/>
                <w:sz w:val="22"/>
                <w:szCs w:val="22"/>
              </w:rPr>
              <w:t>Утвержденные критерии безопасности проектов</w:t>
            </w:r>
          </w:p>
        </w:tc>
        <w:tc>
          <w:tcPr>
            <w:tcW w:w="1294" w:type="dxa"/>
          </w:tcPr>
          <w:p w14:paraId="3B982F3F"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585962E5"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7833D151"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76F2005E" w14:textId="77777777" w:rsidR="00736779" w:rsidRPr="007640A1" w:rsidRDefault="00736779" w:rsidP="005F3EEA">
            <w:pPr>
              <w:ind w:left="-57" w:right="-57"/>
              <w:jc w:val="center"/>
              <w:rPr>
                <w:spacing w:val="-4"/>
                <w:sz w:val="22"/>
                <w:szCs w:val="22"/>
              </w:rPr>
            </w:pPr>
          </w:p>
        </w:tc>
      </w:tr>
      <w:tr w:rsidR="00736779" w:rsidRPr="007640A1" w14:paraId="159E07B5" w14:textId="77777777" w:rsidTr="005F3EEA">
        <w:trPr>
          <w:gridAfter w:val="1"/>
          <w:wAfter w:w="24" w:type="dxa"/>
          <w:trHeight w:val="102"/>
          <w:jc w:val="center"/>
        </w:trPr>
        <w:tc>
          <w:tcPr>
            <w:tcW w:w="2133" w:type="dxa"/>
            <w:gridSpan w:val="2"/>
            <w:vMerge w:val="restart"/>
          </w:tcPr>
          <w:p w14:paraId="0399B617" w14:textId="77777777" w:rsidR="00736779" w:rsidRPr="007640A1" w:rsidRDefault="00736779" w:rsidP="005F3EEA">
            <w:pPr>
              <w:ind w:left="-57" w:right="-57"/>
              <w:rPr>
                <w:color w:val="000000" w:themeColor="text1"/>
                <w:spacing w:val="-4"/>
                <w:sz w:val="22"/>
                <w:szCs w:val="22"/>
              </w:rPr>
            </w:pPr>
            <w:r w:rsidRPr="007640A1">
              <w:rPr>
                <w:color w:val="000000" w:themeColor="text1"/>
                <w:spacing w:val="-4"/>
                <w:sz w:val="22"/>
                <w:szCs w:val="22"/>
              </w:rPr>
              <w:t>23</w:t>
            </w:r>
            <w:r>
              <w:rPr>
                <w:color w:val="000000" w:themeColor="text1"/>
                <w:spacing w:val="-4"/>
                <w:sz w:val="22"/>
                <w:szCs w:val="22"/>
              </w:rPr>
              <w:t>.</w:t>
            </w:r>
            <w:r w:rsidRPr="007640A1">
              <w:rPr>
                <w:color w:val="000000" w:themeColor="text1"/>
                <w:spacing w:val="-4"/>
                <w:sz w:val="22"/>
                <w:szCs w:val="22"/>
              </w:rPr>
              <w:t xml:space="preserve"> Развития имиджа и репутации государства</w:t>
            </w:r>
          </w:p>
        </w:tc>
        <w:tc>
          <w:tcPr>
            <w:tcW w:w="6665" w:type="dxa"/>
          </w:tcPr>
          <w:p w14:paraId="3AEB3A9E" w14:textId="77777777" w:rsidR="00736779" w:rsidRPr="007640A1" w:rsidRDefault="00736779" w:rsidP="005F3EEA">
            <w:pPr>
              <w:ind w:left="-57" w:right="-57"/>
              <w:rPr>
                <w:spacing w:val="-4"/>
                <w:sz w:val="22"/>
                <w:szCs w:val="22"/>
              </w:rPr>
            </w:pPr>
            <w:r w:rsidRPr="007640A1">
              <w:rPr>
                <w:spacing w:val="-4"/>
                <w:sz w:val="22"/>
                <w:szCs w:val="22"/>
              </w:rPr>
              <w:t>Социальная значимость проектов для государства</w:t>
            </w:r>
          </w:p>
        </w:tc>
        <w:tc>
          <w:tcPr>
            <w:tcW w:w="1294" w:type="dxa"/>
          </w:tcPr>
          <w:p w14:paraId="6D3483F5"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restart"/>
            <w:vAlign w:val="center"/>
          </w:tcPr>
          <w:p w14:paraId="12B72F90"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952" w:type="dxa"/>
            <w:gridSpan w:val="2"/>
            <w:vMerge w:val="restart"/>
            <w:vAlign w:val="center"/>
          </w:tcPr>
          <w:p w14:paraId="18A86DD3" w14:textId="77777777" w:rsidR="00736779" w:rsidRPr="007640A1" w:rsidRDefault="00736779" w:rsidP="005F3EEA">
            <w:pPr>
              <w:ind w:left="-57" w:right="-57"/>
              <w:jc w:val="center"/>
              <w:rPr>
                <w:spacing w:val="-4"/>
                <w:sz w:val="22"/>
                <w:szCs w:val="22"/>
              </w:rPr>
            </w:pPr>
            <w:r w:rsidRPr="007640A1">
              <w:rPr>
                <w:spacing w:val="-4"/>
                <w:sz w:val="22"/>
                <w:szCs w:val="22"/>
              </w:rPr>
              <w:t>5</w:t>
            </w:r>
          </w:p>
        </w:tc>
        <w:tc>
          <w:tcPr>
            <w:tcW w:w="1416" w:type="dxa"/>
            <w:gridSpan w:val="2"/>
            <w:vMerge w:val="restart"/>
            <w:vAlign w:val="center"/>
          </w:tcPr>
          <w:p w14:paraId="1089E836" w14:textId="77777777" w:rsidR="00736779" w:rsidRPr="007640A1" w:rsidRDefault="00736779" w:rsidP="005F3EEA">
            <w:pPr>
              <w:ind w:left="-57" w:right="-57"/>
              <w:jc w:val="center"/>
              <w:rPr>
                <w:spacing w:val="-4"/>
                <w:sz w:val="22"/>
                <w:szCs w:val="22"/>
              </w:rPr>
            </w:pPr>
            <w:r w:rsidRPr="007640A1">
              <w:rPr>
                <w:spacing w:val="-4"/>
                <w:sz w:val="22"/>
                <w:szCs w:val="22"/>
              </w:rPr>
              <w:t>20,0</w:t>
            </w:r>
          </w:p>
        </w:tc>
      </w:tr>
      <w:tr w:rsidR="00736779" w:rsidRPr="007640A1" w14:paraId="3A7D7A10" w14:textId="77777777" w:rsidTr="005F3EEA">
        <w:trPr>
          <w:gridAfter w:val="1"/>
          <w:wAfter w:w="24" w:type="dxa"/>
          <w:trHeight w:val="102"/>
          <w:jc w:val="center"/>
        </w:trPr>
        <w:tc>
          <w:tcPr>
            <w:tcW w:w="2133" w:type="dxa"/>
            <w:gridSpan w:val="2"/>
            <w:vMerge/>
          </w:tcPr>
          <w:p w14:paraId="6A9A650C" w14:textId="77777777" w:rsidR="00736779" w:rsidRPr="007640A1" w:rsidRDefault="00736779" w:rsidP="005F3EEA">
            <w:pPr>
              <w:ind w:left="-57" w:right="-57"/>
              <w:rPr>
                <w:color w:val="000000" w:themeColor="text1"/>
                <w:spacing w:val="-4"/>
                <w:sz w:val="22"/>
                <w:szCs w:val="22"/>
              </w:rPr>
            </w:pPr>
          </w:p>
        </w:tc>
        <w:tc>
          <w:tcPr>
            <w:tcW w:w="6665" w:type="dxa"/>
          </w:tcPr>
          <w:p w14:paraId="40236356" w14:textId="77777777" w:rsidR="00736779" w:rsidRPr="007640A1" w:rsidRDefault="00736779" w:rsidP="005F3EEA">
            <w:pPr>
              <w:ind w:left="-57" w:right="-57"/>
              <w:rPr>
                <w:spacing w:val="-4"/>
                <w:sz w:val="22"/>
                <w:szCs w:val="22"/>
              </w:rPr>
            </w:pPr>
            <w:r w:rsidRPr="007640A1">
              <w:rPr>
                <w:spacing w:val="-4"/>
                <w:sz w:val="22"/>
                <w:szCs w:val="22"/>
              </w:rPr>
              <w:t>Брендинг-программа проектов электронного правительства</w:t>
            </w:r>
          </w:p>
        </w:tc>
        <w:tc>
          <w:tcPr>
            <w:tcW w:w="1294" w:type="dxa"/>
          </w:tcPr>
          <w:p w14:paraId="28A6BC40"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1F90AD35"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0C518873"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2EEC4E1D" w14:textId="77777777" w:rsidR="00736779" w:rsidRPr="007640A1" w:rsidRDefault="00736779" w:rsidP="005F3EEA">
            <w:pPr>
              <w:ind w:left="-57" w:right="-57"/>
              <w:jc w:val="center"/>
              <w:rPr>
                <w:spacing w:val="-4"/>
                <w:sz w:val="22"/>
                <w:szCs w:val="22"/>
              </w:rPr>
            </w:pPr>
          </w:p>
        </w:tc>
      </w:tr>
      <w:tr w:rsidR="00736779" w:rsidRPr="007640A1" w14:paraId="729FF8F7" w14:textId="77777777" w:rsidTr="005F3EEA">
        <w:trPr>
          <w:gridAfter w:val="1"/>
          <w:wAfter w:w="24" w:type="dxa"/>
          <w:trHeight w:val="102"/>
          <w:jc w:val="center"/>
        </w:trPr>
        <w:tc>
          <w:tcPr>
            <w:tcW w:w="2133" w:type="dxa"/>
            <w:gridSpan w:val="2"/>
            <w:vMerge/>
          </w:tcPr>
          <w:p w14:paraId="7AC0953F" w14:textId="77777777" w:rsidR="00736779" w:rsidRPr="007640A1" w:rsidRDefault="00736779" w:rsidP="005F3EEA">
            <w:pPr>
              <w:ind w:left="-57" w:right="-57"/>
              <w:rPr>
                <w:color w:val="000000" w:themeColor="text1"/>
                <w:spacing w:val="-4"/>
                <w:sz w:val="22"/>
                <w:szCs w:val="22"/>
              </w:rPr>
            </w:pPr>
          </w:p>
        </w:tc>
        <w:tc>
          <w:tcPr>
            <w:tcW w:w="6665" w:type="dxa"/>
          </w:tcPr>
          <w:p w14:paraId="492A7F22" w14:textId="77777777" w:rsidR="00736779" w:rsidRPr="007640A1" w:rsidRDefault="00736779" w:rsidP="005F3EEA">
            <w:pPr>
              <w:ind w:left="-57" w:right="-57"/>
              <w:rPr>
                <w:spacing w:val="-4"/>
                <w:sz w:val="22"/>
                <w:szCs w:val="22"/>
              </w:rPr>
            </w:pPr>
            <w:r w:rsidRPr="007640A1">
              <w:rPr>
                <w:spacing w:val="-4"/>
                <w:sz w:val="22"/>
                <w:szCs w:val="22"/>
              </w:rPr>
              <w:t>Экспертиза всех проектов на предмет влияния на репутацию государства</w:t>
            </w:r>
          </w:p>
        </w:tc>
        <w:tc>
          <w:tcPr>
            <w:tcW w:w="1294" w:type="dxa"/>
          </w:tcPr>
          <w:p w14:paraId="7E5C0EBE"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2CAE9599"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40ADCAC0"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6647FC1E" w14:textId="77777777" w:rsidR="00736779" w:rsidRPr="007640A1" w:rsidRDefault="00736779" w:rsidP="005F3EEA">
            <w:pPr>
              <w:ind w:left="-57" w:right="-57"/>
              <w:jc w:val="center"/>
              <w:rPr>
                <w:spacing w:val="-4"/>
                <w:sz w:val="22"/>
                <w:szCs w:val="22"/>
              </w:rPr>
            </w:pPr>
          </w:p>
        </w:tc>
      </w:tr>
      <w:tr w:rsidR="00736779" w:rsidRPr="007640A1" w14:paraId="6D4D7C84" w14:textId="77777777" w:rsidTr="005F3EEA">
        <w:trPr>
          <w:gridAfter w:val="1"/>
          <w:wAfter w:w="24" w:type="dxa"/>
          <w:trHeight w:val="102"/>
          <w:jc w:val="center"/>
        </w:trPr>
        <w:tc>
          <w:tcPr>
            <w:tcW w:w="2133" w:type="dxa"/>
            <w:gridSpan w:val="2"/>
            <w:vMerge/>
          </w:tcPr>
          <w:p w14:paraId="7E1F1569" w14:textId="77777777" w:rsidR="00736779" w:rsidRPr="007640A1" w:rsidRDefault="00736779" w:rsidP="005F3EEA">
            <w:pPr>
              <w:ind w:left="-57" w:right="-57"/>
              <w:rPr>
                <w:color w:val="000000" w:themeColor="text1"/>
                <w:spacing w:val="-4"/>
                <w:sz w:val="22"/>
                <w:szCs w:val="22"/>
              </w:rPr>
            </w:pPr>
          </w:p>
        </w:tc>
        <w:tc>
          <w:tcPr>
            <w:tcW w:w="6665" w:type="dxa"/>
          </w:tcPr>
          <w:p w14:paraId="09855CC0" w14:textId="77777777" w:rsidR="00736779" w:rsidRPr="007640A1" w:rsidRDefault="00736779" w:rsidP="005F3EEA">
            <w:pPr>
              <w:ind w:left="-57" w:right="-57"/>
              <w:rPr>
                <w:spacing w:val="-4"/>
                <w:sz w:val="22"/>
                <w:szCs w:val="22"/>
              </w:rPr>
            </w:pPr>
            <w:r w:rsidRPr="007640A1">
              <w:rPr>
                <w:spacing w:val="-4"/>
                <w:sz w:val="22"/>
                <w:szCs w:val="22"/>
              </w:rPr>
              <w:t>Брендинг-видение ЭП</w:t>
            </w:r>
          </w:p>
        </w:tc>
        <w:tc>
          <w:tcPr>
            <w:tcW w:w="1294" w:type="dxa"/>
          </w:tcPr>
          <w:p w14:paraId="5C43F21D"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35AC1D80"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26F47E9C"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0CA9E89D" w14:textId="77777777" w:rsidR="00736779" w:rsidRPr="007640A1" w:rsidRDefault="00736779" w:rsidP="005F3EEA">
            <w:pPr>
              <w:ind w:left="-57" w:right="-57"/>
              <w:jc w:val="center"/>
              <w:rPr>
                <w:spacing w:val="-4"/>
                <w:sz w:val="22"/>
                <w:szCs w:val="22"/>
              </w:rPr>
            </w:pPr>
          </w:p>
        </w:tc>
      </w:tr>
      <w:tr w:rsidR="00736779" w:rsidRPr="007640A1" w14:paraId="042C454F" w14:textId="77777777" w:rsidTr="005F3EEA">
        <w:trPr>
          <w:gridAfter w:val="1"/>
          <w:wAfter w:w="24" w:type="dxa"/>
          <w:trHeight w:val="102"/>
          <w:jc w:val="center"/>
        </w:trPr>
        <w:tc>
          <w:tcPr>
            <w:tcW w:w="2133" w:type="dxa"/>
            <w:gridSpan w:val="2"/>
            <w:vMerge/>
          </w:tcPr>
          <w:p w14:paraId="50AEB79B" w14:textId="77777777" w:rsidR="00736779" w:rsidRPr="007640A1" w:rsidRDefault="00736779" w:rsidP="005F3EEA">
            <w:pPr>
              <w:ind w:left="-57" w:right="-57"/>
              <w:rPr>
                <w:color w:val="000000" w:themeColor="text1"/>
                <w:spacing w:val="-4"/>
                <w:sz w:val="22"/>
                <w:szCs w:val="22"/>
              </w:rPr>
            </w:pPr>
          </w:p>
        </w:tc>
        <w:tc>
          <w:tcPr>
            <w:tcW w:w="6665" w:type="dxa"/>
          </w:tcPr>
          <w:p w14:paraId="59C6A57A" w14:textId="77777777" w:rsidR="00736779" w:rsidRPr="007640A1" w:rsidRDefault="00736779" w:rsidP="005F3EEA">
            <w:pPr>
              <w:ind w:left="-57" w:right="-57"/>
              <w:rPr>
                <w:spacing w:val="-4"/>
                <w:sz w:val="22"/>
                <w:szCs w:val="22"/>
              </w:rPr>
            </w:pPr>
            <w:r w:rsidRPr="007640A1">
              <w:rPr>
                <w:spacing w:val="-4"/>
                <w:sz w:val="22"/>
                <w:szCs w:val="22"/>
              </w:rPr>
              <w:t>Методология оценки влияния ЭП на репутацию государства</w:t>
            </w:r>
          </w:p>
        </w:tc>
        <w:tc>
          <w:tcPr>
            <w:tcW w:w="1294" w:type="dxa"/>
          </w:tcPr>
          <w:p w14:paraId="34C70FF0"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53BB4320"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520B13C4"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0E022AAF" w14:textId="77777777" w:rsidR="00736779" w:rsidRPr="007640A1" w:rsidRDefault="00736779" w:rsidP="005F3EEA">
            <w:pPr>
              <w:ind w:left="-57" w:right="-57"/>
              <w:jc w:val="center"/>
              <w:rPr>
                <w:spacing w:val="-4"/>
                <w:sz w:val="22"/>
                <w:szCs w:val="22"/>
              </w:rPr>
            </w:pPr>
          </w:p>
        </w:tc>
      </w:tr>
      <w:tr w:rsidR="00736779" w:rsidRPr="007640A1" w14:paraId="04C4AAA3" w14:textId="77777777" w:rsidTr="005F3EEA">
        <w:trPr>
          <w:gridAfter w:val="1"/>
          <w:wAfter w:w="24" w:type="dxa"/>
          <w:jc w:val="center"/>
        </w:trPr>
        <w:tc>
          <w:tcPr>
            <w:tcW w:w="2133" w:type="dxa"/>
            <w:gridSpan w:val="2"/>
            <w:vMerge w:val="restart"/>
          </w:tcPr>
          <w:p w14:paraId="316B90FC" w14:textId="77777777" w:rsidR="00736779" w:rsidRPr="007640A1" w:rsidRDefault="00736779" w:rsidP="005F3EEA">
            <w:pPr>
              <w:ind w:left="-57" w:right="-57"/>
              <w:rPr>
                <w:color w:val="000000" w:themeColor="text1"/>
                <w:spacing w:val="-4"/>
                <w:sz w:val="22"/>
                <w:szCs w:val="22"/>
              </w:rPr>
            </w:pPr>
            <w:r w:rsidRPr="007640A1">
              <w:rPr>
                <w:color w:val="000000" w:themeColor="text1"/>
                <w:sz w:val="22"/>
                <w:szCs w:val="22"/>
                <w:lang w:val="en-US"/>
              </w:rPr>
              <w:t>2</w:t>
            </w:r>
            <w:r w:rsidRPr="007640A1">
              <w:rPr>
                <w:color w:val="000000" w:themeColor="text1"/>
                <w:sz w:val="22"/>
                <w:szCs w:val="22"/>
              </w:rPr>
              <w:t>4</w:t>
            </w:r>
            <w:r>
              <w:rPr>
                <w:color w:val="000000" w:themeColor="text1"/>
                <w:sz w:val="22"/>
                <w:szCs w:val="22"/>
              </w:rPr>
              <w:t>.</w:t>
            </w:r>
            <w:r w:rsidRPr="007640A1">
              <w:rPr>
                <w:color w:val="000000" w:themeColor="text1"/>
                <w:sz w:val="22"/>
                <w:szCs w:val="22"/>
                <w:lang w:val="en-US"/>
              </w:rPr>
              <w:t xml:space="preserve"> </w:t>
            </w:r>
            <w:r w:rsidRPr="007640A1">
              <w:rPr>
                <w:color w:val="000000" w:themeColor="text1"/>
                <w:sz w:val="22"/>
                <w:szCs w:val="22"/>
              </w:rPr>
              <w:t>Приоритета качества</w:t>
            </w:r>
          </w:p>
        </w:tc>
        <w:tc>
          <w:tcPr>
            <w:tcW w:w="6665" w:type="dxa"/>
          </w:tcPr>
          <w:p w14:paraId="06A5F09D" w14:textId="77777777" w:rsidR="00736779" w:rsidRPr="007640A1" w:rsidRDefault="00736779" w:rsidP="005F3EEA">
            <w:pPr>
              <w:ind w:left="-57" w:right="-57"/>
              <w:rPr>
                <w:spacing w:val="-4"/>
                <w:sz w:val="22"/>
                <w:szCs w:val="22"/>
              </w:rPr>
            </w:pPr>
            <w:r w:rsidRPr="007640A1">
              <w:rPr>
                <w:spacing w:val="-4"/>
                <w:sz w:val="22"/>
                <w:szCs w:val="22"/>
              </w:rPr>
              <w:t>Международные сертификаты качества</w:t>
            </w:r>
          </w:p>
        </w:tc>
        <w:tc>
          <w:tcPr>
            <w:tcW w:w="1294" w:type="dxa"/>
          </w:tcPr>
          <w:p w14:paraId="270C5B14"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restart"/>
            <w:vAlign w:val="center"/>
          </w:tcPr>
          <w:p w14:paraId="200ECFE8" w14:textId="77777777" w:rsidR="00736779" w:rsidRPr="007640A1" w:rsidRDefault="00736779" w:rsidP="005F3EEA">
            <w:pPr>
              <w:ind w:left="-57" w:right="-57"/>
              <w:jc w:val="center"/>
              <w:rPr>
                <w:spacing w:val="-4"/>
                <w:sz w:val="22"/>
                <w:szCs w:val="22"/>
              </w:rPr>
            </w:pPr>
            <w:r w:rsidRPr="007640A1">
              <w:rPr>
                <w:spacing w:val="-4"/>
                <w:sz w:val="22"/>
                <w:szCs w:val="22"/>
              </w:rPr>
              <w:t>3</w:t>
            </w:r>
          </w:p>
        </w:tc>
        <w:tc>
          <w:tcPr>
            <w:tcW w:w="1952" w:type="dxa"/>
            <w:gridSpan w:val="2"/>
            <w:vMerge w:val="restart"/>
            <w:vAlign w:val="center"/>
          </w:tcPr>
          <w:p w14:paraId="734AAF40" w14:textId="77777777" w:rsidR="00736779" w:rsidRPr="007640A1" w:rsidRDefault="00736779" w:rsidP="005F3EEA">
            <w:pPr>
              <w:ind w:left="-57" w:right="-57"/>
              <w:jc w:val="center"/>
              <w:rPr>
                <w:spacing w:val="-4"/>
                <w:sz w:val="22"/>
                <w:szCs w:val="22"/>
              </w:rPr>
            </w:pPr>
            <w:r w:rsidRPr="007640A1">
              <w:rPr>
                <w:color w:val="000000"/>
                <w:spacing w:val="-4"/>
                <w:sz w:val="22"/>
                <w:szCs w:val="22"/>
              </w:rPr>
              <w:t>5</w:t>
            </w:r>
          </w:p>
        </w:tc>
        <w:tc>
          <w:tcPr>
            <w:tcW w:w="1416" w:type="dxa"/>
            <w:gridSpan w:val="2"/>
            <w:vMerge w:val="restart"/>
            <w:vAlign w:val="center"/>
          </w:tcPr>
          <w:p w14:paraId="13321E64" w14:textId="77777777" w:rsidR="00736779" w:rsidRPr="007640A1" w:rsidRDefault="00736779" w:rsidP="005F3EEA">
            <w:pPr>
              <w:ind w:left="-57" w:right="-57"/>
              <w:jc w:val="center"/>
              <w:rPr>
                <w:spacing w:val="-4"/>
                <w:sz w:val="22"/>
                <w:szCs w:val="22"/>
              </w:rPr>
            </w:pPr>
            <w:r w:rsidRPr="007640A1">
              <w:rPr>
                <w:color w:val="000000"/>
                <w:spacing w:val="-4"/>
                <w:sz w:val="22"/>
                <w:szCs w:val="22"/>
                <w:lang w:val="en-US"/>
              </w:rPr>
              <w:t>100.0</w:t>
            </w:r>
          </w:p>
        </w:tc>
      </w:tr>
      <w:tr w:rsidR="00736779" w:rsidRPr="007640A1" w14:paraId="5050D1ED" w14:textId="77777777" w:rsidTr="005F3EEA">
        <w:trPr>
          <w:gridAfter w:val="1"/>
          <w:wAfter w:w="24" w:type="dxa"/>
          <w:jc w:val="center"/>
        </w:trPr>
        <w:tc>
          <w:tcPr>
            <w:tcW w:w="2133" w:type="dxa"/>
            <w:gridSpan w:val="2"/>
            <w:vMerge/>
          </w:tcPr>
          <w:p w14:paraId="07D2ED8F" w14:textId="77777777" w:rsidR="00736779" w:rsidRPr="007640A1" w:rsidRDefault="00736779" w:rsidP="005F3EEA">
            <w:pPr>
              <w:ind w:left="-57" w:right="-57"/>
              <w:rPr>
                <w:color w:val="000000" w:themeColor="text1"/>
                <w:spacing w:val="-4"/>
                <w:sz w:val="22"/>
                <w:szCs w:val="22"/>
              </w:rPr>
            </w:pPr>
          </w:p>
        </w:tc>
        <w:tc>
          <w:tcPr>
            <w:tcW w:w="6665" w:type="dxa"/>
          </w:tcPr>
          <w:p w14:paraId="41F03F38" w14:textId="77777777" w:rsidR="00736779" w:rsidRPr="007640A1" w:rsidRDefault="00736779" w:rsidP="005F3EEA">
            <w:pPr>
              <w:ind w:left="-57" w:right="-57"/>
              <w:rPr>
                <w:spacing w:val="-4"/>
                <w:sz w:val="22"/>
                <w:szCs w:val="22"/>
              </w:rPr>
            </w:pPr>
            <w:r w:rsidRPr="007640A1">
              <w:rPr>
                <w:spacing w:val="-4"/>
                <w:sz w:val="22"/>
                <w:szCs w:val="22"/>
              </w:rPr>
              <w:t>Открытость информации о показателях управленческой отчетности</w:t>
            </w:r>
          </w:p>
        </w:tc>
        <w:tc>
          <w:tcPr>
            <w:tcW w:w="1294" w:type="dxa"/>
          </w:tcPr>
          <w:p w14:paraId="38B630FE"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vAlign w:val="center"/>
          </w:tcPr>
          <w:p w14:paraId="40825E75"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646E94B4"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014BB44E" w14:textId="77777777" w:rsidR="00736779" w:rsidRPr="007640A1" w:rsidRDefault="00736779" w:rsidP="005F3EEA">
            <w:pPr>
              <w:ind w:left="-57" w:right="-57"/>
              <w:jc w:val="center"/>
              <w:rPr>
                <w:spacing w:val="-4"/>
                <w:sz w:val="22"/>
                <w:szCs w:val="22"/>
              </w:rPr>
            </w:pPr>
          </w:p>
        </w:tc>
      </w:tr>
      <w:tr w:rsidR="00736779" w:rsidRPr="007640A1" w14:paraId="709BEEC5" w14:textId="77777777" w:rsidTr="005F3EEA">
        <w:trPr>
          <w:gridAfter w:val="1"/>
          <w:wAfter w:w="24" w:type="dxa"/>
          <w:jc w:val="center"/>
        </w:trPr>
        <w:tc>
          <w:tcPr>
            <w:tcW w:w="2133" w:type="dxa"/>
            <w:gridSpan w:val="2"/>
            <w:vMerge/>
          </w:tcPr>
          <w:p w14:paraId="479256C7" w14:textId="77777777" w:rsidR="00736779" w:rsidRPr="007640A1" w:rsidRDefault="00736779" w:rsidP="005F3EEA">
            <w:pPr>
              <w:ind w:left="-57" w:right="-57"/>
              <w:rPr>
                <w:color w:val="000000" w:themeColor="text1"/>
                <w:spacing w:val="-4"/>
                <w:sz w:val="22"/>
                <w:szCs w:val="22"/>
              </w:rPr>
            </w:pPr>
          </w:p>
        </w:tc>
        <w:tc>
          <w:tcPr>
            <w:tcW w:w="6665" w:type="dxa"/>
          </w:tcPr>
          <w:p w14:paraId="5417E1E4" w14:textId="77777777" w:rsidR="00736779" w:rsidRPr="007640A1" w:rsidRDefault="00736779" w:rsidP="005F3EEA">
            <w:pPr>
              <w:ind w:left="-57" w:right="-57"/>
              <w:rPr>
                <w:spacing w:val="-4"/>
                <w:sz w:val="22"/>
                <w:szCs w:val="22"/>
              </w:rPr>
            </w:pPr>
            <w:r w:rsidRPr="007640A1">
              <w:rPr>
                <w:spacing w:val="-4"/>
                <w:sz w:val="22"/>
                <w:szCs w:val="22"/>
              </w:rPr>
              <w:t>Не менее 95 % всех жалоб и внешних замечаний не остаются без ответа</w:t>
            </w:r>
          </w:p>
        </w:tc>
        <w:tc>
          <w:tcPr>
            <w:tcW w:w="1294" w:type="dxa"/>
          </w:tcPr>
          <w:p w14:paraId="3341BA40"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7B92FB98"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50CAE7F6"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133197DF" w14:textId="77777777" w:rsidR="00736779" w:rsidRPr="007640A1" w:rsidRDefault="00736779" w:rsidP="005F3EEA">
            <w:pPr>
              <w:ind w:left="-57" w:right="-57"/>
              <w:jc w:val="center"/>
              <w:rPr>
                <w:spacing w:val="-4"/>
                <w:sz w:val="22"/>
                <w:szCs w:val="22"/>
              </w:rPr>
            </w:pPr>
          </w:p>
        </w:tc>
      </w:tr>
      <w:tr w:rsidR="00736779" w:rsidRPr="007640A1" w14:paraId="56DDE290" w14:textId="77777777" w:rsidTr="005F3EEA">
        <w:trPr>
          <w:gridAfter w:val="1"/>
          <w:wAfter w:w="24" w:type="dxa"/>
          <w:jc w:val="center"/>
        </w:trPr>
        <w:tc>
          <w:tcPr>
            <w:tcW w:w="2133" w:type="dxa"/>
            <w:gridSpan w:val="2"/>
            <w:vMerge/>
          </w:tcPr>
          <w:p w14:paraId="2923F494" w14:textId="77777777" w:rsidR="00736779" w:rsidRPr="007640A1" w:rsidRDefault="00736779" w:rsidP="005F3EEA">
            <w:pPr>
              <w:ind w:left="-57" w:right="-57"/>
              <w:rPr>
                <w:color w:val="000000" w:themeColor="text1"/>
                <w:spacing w:val="-4"/>
                <w:sz w:val="22"/>
                <w:szCs w:val="22"/>
              </w:rPr>
            </w:pPr>
          </w:p>
        </w:tc>
        <w:tc>
          <w:tcPr>
            <w:tcW w:w="6665" w:type="dxa"/>
          </w:tcPr>
          <w:p w14:paraId="636A92BA" w14:textId="77777777" w:rsidR="00736779" w:rsidRPr="007640A1" w:rsidRDefault="00736779" w:rsidP="005F3EEA">
            <w:pPr>
              <w:ind w:left="-57" w:right="-57"/>
              <w:rPr>
                <w:spacing w:val="-4"/>
                <w:sz w:val="22"/>
                <w:szCs w:val="22"/>
              </w:rPr>
            </w:pPr>
            <w:r w:rsidRPr="007640A1">
              <w:rPr>
                <w:spacing w:val="-4"/>
                <w:sz w:val="22"/>
                <w:szCs w:val="22"/>
              </w:rPr>
              <w:t>Учет затрат на качество в управленческой отчётности</w:t>
            </w:r>
          </w:p>
        </w:tc>
        <w:tc>
          <w:tcPr>
            <w:tcW w:w="1294" w:type="dxa"/>
          </w:tcPr>
          <w:p w14:paraId="0A8BD5EC"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vMerge/>
            <w:vAlign w:val="center"/>
          </w:tcPr>
          <w:p w14:paraId="319A64E0"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0B1CAA50"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65BE76BB" w14:textId="77777777" w:rsidR="00736779" w:rsidRPr="007640A1" w:rsidRDefault="00736779" w:rsidP="005F3EEA">
            <w:pPr>
              <w:ind w:left="-57" w:right="-57"/>
              <w:jc w:val="center"/>
              <w:rPr>
                <w:spacing w:val="-4"/>
                <w:sz w:val="22"/>
                <w:szCs w:val="22"/>
              </w:rPr>
            </w:pPr>
          </w:p>
        </w:tc>
      </w:tr>
      <w:tr w:rsidR="00736779" w:rsidRPr="007640A1" w14:paraId="77C181E4" w14:textId="77777777" w:rsidTr="005F3EEA">
        <w:trPr>
          <w:gridAfter w:val="1"/>
          <w:wAfter w:w="24" w:type="dxa"/>
          <w:jc w:val="center"/>
        </w:trPr>
        <w:tc>
          <w:tcPr>
            <w:tcW w:w="2133" w:type="dxa"/>
            <w:gridSpan w:val="2"/>
            <w:vMerge/>
            <w:tcBorders>
              <w:bottom w:val="single" w:sz="4" w:space="0" w:color="auto"/>
            </w:tcBorders>
          </w:tcPr>
          <w:p w14:paraId="1949871B" w14:textId="77777777" w:rsidR="00736779" w:rsidRPr="007640A1" w:rsidRDefault="00736779" w:rsidP="005F3EEA">
            <w:pPr>
              <w:ind w:left="-57" w:right="-57"/>
              <w:rPr>
                <w:color w:val="000000" w:themeColor="text1"/>
                <w:spacing w:val="-4"/>
                <w:sz w:val="22"/>
                <w:szCs w:val="22"/>
              </w:rPr>
            </w:pPr>
          </w:p>
        </w:tc>
        <w:tc>
          <w:tcPr>
            <w:tcW w:w="6665" w:type="dxa"/>
            <w:tcBorders>
              <w:bottom w:val="single" w:sz="4" w:space="0" w:color="auto"/>
            </w:tcBorders>
          </w:tcPr>
          <w:p w14:paraId="34D0D3A7" w14:textId="77777777" w:rsidR="00736779" w:rsidRPr="007640A1" w:rsidRDefault="00736779" w:rsidP="005F3EEA">
            <w:pPr>
              <w:ind w:left="-57" w:right="-57"/>
              <w:rPr>
                <w:spacing w:val="-4"/>
                <w:sz w:val="22"/>
                <w:szCs w:val="22"/>
              </w:rPr>
            </w:pPr>
            <w:r w:rsidRPr="007640A1">
              <w:rPr>
                <w:spacing w:val="-4"/>
                <w:sz w:val="22"/>
                <w:szCs w:val="22"/>
              </w:rPr>
              <w:t>Использование карт и профилей компетенций для не менее чем 80 % работников ЦО</w:t>
            </w:r>
          </w:p>
        </w:tc>
        <w:tc>
          <w:tcPr>
            <w:tcW w:w="1294" w:type="dxa"/>
            <w:tcBorders>
              <w:bottom w:val="single" w:sz="4" w:space="0" w:color="auto"/>
            </w:tcBorders>
          </w:tcPr>
          <w:p w14:paraId="4A547406" w14:textId="77777777" w:rsidR="00736779" w:rsidRPr="007640A1" w:rsidRDefault="00736779" w:rsidP="005F3EEA">
            <w:pPr>
              <w:ind w:left="-57" w:right="-57"/>
              <w:jc w:val="center"/>
              <w:rPr>
                <w:spacing w:val="-4"/>
                <w:sz w:val="22"/>
                <w:szCs w:val="22"/>
              </w:rPr>
            </w:pPr>
            <w:r w:rsidRPr="007640A1">
              <w:rPr>
                <w:spacing w:val="-4"/>
                <w:sz w:val="22"/>
                <w:szCs w:val="22"/>
              </w:rPr>
              <w:t>0</w:t>
            </w:r>
          </w:p>
        </w:tc>
        <w:tc>
          <w:tcPr>
            <w:tcW w:w="1102" w:type="dxa"/>
            <w:vMerge/>
            <w:tcBorders>
              <w:bottom w:val="single" w:sz="4" w:space="0" w:color="auto"/>
            </w:tcBorders>
            <w:vAlign w:val="center"/>
          </w:tcPr>
          <w:p w14:paraId="24F3F986" w14:textId="77777777" w:rsidR="00736779" w:rsidRPr="007640A1" w:rsidRDefault="00736779" w:rsidP="005F3EEA">
            <w:pPr>
              <w:ind w:left="-57" w:right="-57"/>
              <w:jc w:val="center"/>
              <w:rPr>
                <w:spacing w:val="-4"/>
                <w:sz w:val="22"/>
                <w:szCs w:val="22"/>
              </w:rPr>
            </w:pPr>
          </w:p>
        </w:tc>
        <w:tc>
          <w:tcPr>
            <w:tcW w:w="1952" w:type="dxa"/>
            <w:gridSpan w:val="2"/>
            <w:vMerge/>
            <w:tcBorders>
              <w:bottom w:val="single" w:sz="4" w:space="0" w:color="auto"/>
            </w:tcBorders>
            <w:vAlign w:val="center"/>
          </w:tcPr>
          <w:p w14:paraId="3EB8605F" w14:textId="77777777" w:rsidR="00736779" w:rsidRPr="007640A1" w:rsidRDefault="00736779" w:rsidP="005F3EEA">
            <w:pPr>
              <w:ind w:left="-57" w:right="-57"/>
              <w:jc w:val="center"/>
              <w:rPr>
                <w:spacing w:val="-4"/>
                <w:sz w:val="22"/>
                <w:szCs w:val="22"/>
              </w:rPr>
            </w:pPr>
          </w:p>
        </w:tc>
        <w:tc>
          <w:tcPr>
            <w:tcW w:w="1416" w:type="dxa"/>
            <w:gridSpan w:val="2"/>
            <w:vMerge/>
            <w:tcBorders>
              <w:bottom w:val="single" w:sz="4" w:space="0" w:color="auto"/>
            </w:tcBorders>
            <w:vAlign w:val="center"/>
          </w:tcPr>
          <w:p w14:paraId="4255FC6C" w14:textId="77777777" w:rsidR="00736779" w:rsidRPr="007640A1" w:rsidRDefault="00736779" w:rsidP="005F3EEA">
            <w:pPr>
              <w:ind w:left="-57" w:right="-57"/>
              <w:jc w:val="center"/>
              <w:rPr>
                <w:spacing w:val="-4"/>
                <w:sz w:val="22"/>
                <w:szCs w:val="22"/>
              </w:rPr>
            </w:pPr>
          </w:p>
        </w:tc>
      </w:tr>
      <w:tr w:rsidR="00736779" w:rsidRPr="007640A1" w14:paraId="6EA558A6" w14:textId="77777777" w:rsidTr="005F3EEA">
        <w:trPr>
          <w:gridAfter w:val="1"/>
          <w:wAfter w:w="24" w:type="dxa"/>
          <w:trHeight w:val="102"/>
          <w:jc w:val="center"/>
        </w:trPr>
        <w:tc>
          <w:tcPr>
            <w:tcW w:w="2133" w:type="dxa"/>
            <w:gridSpan w:val="2"/>
            <w:tcBorders>
              <w:bottom w:val="nil"/>
            </w:tcBorders>
          </w:tcPr>
          <w:p w14:paraId="55A0ECAE" w14:textId="77777777" w:rsidR="00736779" w:rsidRPr="007640A1" w:rsidRDefault="00736779" w:rsidP="005F3EEA">
            <w:pPr>
              <w:ind w:left="-57" w:right="-57"/>
              <w:rPr>
                <w:color w:val="000000" w:themeColor="text1"/>
                <w:spacing w:val="-4"/>
                <w:sz w:val="22"/>
                <w:szCs w:val="22"/>
              </w:rPr>
            </w:pPr>
            <w:r w:rsidRPr="007640A1">
              <w:rPr>
                <w:color w:val="000000" w:themeColor="text1"/>
                <w:spacing w:val="-4"/>
                <w:sz w:val="22"/>
                <w:szCs w:val="22"/>
                <w:lang w:val="en-US"/>
              </w:rPr>
              <w:t>2</w:t>
            </w:r>
            <w:r w:rsidRPr="007640A1">
              <w:rPr>
                <w:color w:val="000000" w:themeColor="text1"/>
                <w:spacing w:val="-4"/>
                <w:sz w:val="22"/>
                <w:szCs w:val="22"/>
              </w:rPr>
              <w:t>5</w:t>
            </w:r>
            <w:r>
              <w:rPr>
                <w:color w:val="000000" w:themeColor="text1"/>
                <w:spacing w:val="-4"/>
                <w:sz w:val="22"/>
                <w:szCs w:val="22"/>
              </w:rPr>
              <w:t>.</w:t>
            </w:r>
            <w:r w:rsidRPr="007640A1">
              <w:rPr>
                <w:color w:val="000000" w:themeColor="text1"/>
                <w:spacing w:val="-4"/>
                <w:sz w:val="22"/>
                <w:szCs w:val="22"/>
                <w:lang w:val="en-US"/>
              </w:rPr>
              <w:t xml:space="preserve"> </w:t>
            </w:r>
            <w:r w:rsidRPr="007640A1">
              <w:rPr>
                <w:color w:val="000000" w:themeColor="text1"/>
                <w:spacing w:val="-4"/>
                <w:sz w:val="22"/>
                <w:szCs w:val="22"/>
              </w:rPr>
              <w:t>Социальной значимости</w:t>
            </w:r>
          </w:p>
        </w:tc>
        <w:tc>
          <w:tcPr>
            <w:tcW w:w="6665" w:type="dxa"/>
            <w:tcBorders>
              <w:bottom w:val="nil"/>
            </w:tcBorders>
          </w:tcPr>
          <w:p w14:paraId="19A4BBC9" w14:textId="77777777" w:rsidR="00736779" w:rsidRPr="007640A1" w:rsidRDefault="00736779" w:rsidP="005F3EEA">
            <w:pPr>
              <w:ind w:left="-57" w:right="-57"/>
              <w:rPr>
                <w:spacing w:val="-4"/>
                <w:sz w:val="22"/>
                <w:szCs w:val="22"/>
              </w:rPr>
            </w:pPr>
            <w:r w:rsidRPr="007640A1">
              <w:rPr>
                <w:spacing w:val="-4"/>
                <w:sz w:val="22"/>
                <w:szCs w:val="22"/>
              </w:rPr>
              <w:t>Осознание менеджментом приоритета миссии. Т.е. миссия должна выполняться независимо от проблем в компании и угроз внешней среды</w:t>
            </w:r>
          </w:p>
        </w:tc>
        <w:tc>
          <w:tcPr>
            <w:tcW w:w="1294" w:type="dxa"/>
            <w:tcBorders>
              <w:bottom w:val="nil"/>
            </w:tcBorders>
            <w:vAlign w:val="center"/>
          </w:tcPr>
          <w:p w14:paraId="5FC4C910" w14:textId="77777777" w:rsidR="00736779" w:rsidRPr="007640A1" w:rsidRDefault="00736779" w:rsidP="005F3EEA">
            <w:pPr>
              <w:ind w:left="-57" w:right="-57"/>
              <w:jc w:val="center"/>
              <w:rPr>
                <w:spacing w:val="-4"/>
                <w:sz w:val="22"/>
                <w:szCs w:val="22"/>
              </w:rPr>
            </w:pPr>
            <w:r w:rsidRPr="007640A1">
              <w:rPr>
                <w:spacing w:val="-4"/>
                <w:sz w:val="22"/>
                <w:szCs w:val="22"/>
              </w:rPr>
              <w:t>1</w:t>
            </w:r>
          </w:p>
        </w:tc>
        <w:tc>
          <w:tcPr>
            <w:tcW w:w="1102" w:type="dxa"/>
            <w:tcBorders>
              <w:bottom w:val="nil"/>
            </w:tcBorders>
            <w:vAlign w:val="center"/>
          </w:tcPr>
          <w:p w14:paraId="1B6249C0" w14:textId="77777777" w:rsidR="00736779" w:rsidRPr="007640A1" w:rsidRDefault="00736779" w:rsidP="005F3EEA">
            <w:pPr>
              <w:ind w:left="-57" w:right="-57"/>
              <w:jc w:val="center"/>
              <w:rPr>
                <w:spacing w:val="-4"/>
                <w:sz w:val="22"/>
                <w:szCs w:val="22"/>
              </w:rPr>
            </w:pPr>
            <w:r w:rsidRPr="007640A1">
              <w:rPr>
                <w:spacing w:val="-4"/>
                <w:sz w:val="22"/>
                <w:szCs w:val="22"/>
              </w:rPr>
              <w:t>3</w:t>
            </w:r>
          </w:p>
        </w:tc>
        <w:tc>
          <w:tcPr>
            <w:tcW w:w="1952" w:type="dxa"/>
            <w:gridSpan w:val="2"/>
            <w:tcBorders>
              <w:bottom w:val="nil"/>
            </w:tcBorders>
            <w:vAlign w:val="center"/>
          </w:tcPr>
          <w:p w14:paraId="24B4038C" w14:textId="77777777" w:rsidR="00736779" w:rsidRPr="007640A1" w:rsidRDefault="00736779" w:rsidP="005F3EEA">
            <w:pPr>
              <w:ind w:left="-57" w:right="-57"/>
              <w:jc w:val="center"/>
              <w:rPr>
                <w:spacing w:val="-4"/>
                <w:sz w:val="22"/>
                <w:szCs w:val="22"/>
              </w:rPr>
            </w:pPr>
            <w:r w:rsidRPr="007640A1">
              <w:rPr>
                <w:spacing w:val="-4"/>
                <w:sz w:val="22"/>
                <w:szCs w:val="22"/>
              </w:rPr>
              <w:t>5</w:t>
            </w:r>
          </w:p>
        </w:tc>
        <w:tc>
          <w:tcPr>
            <w:tcW w:w="1416" w:type="dxa"/>
            <w:gridSpan w:val="2"/>
            <w:tcBorders>
              <w:bottom w:val="nil"/>
            </w:tcBorders>
            <w:vAlign w:val="center"/>
          </w:tcPr>
          <w:p w14:paraId="28F8DF90" w14:textId="77777777" w:rsidR="00736779" w:rsidRPr="007640A1" w:rsidRDefault="00736779" w:rsidP="005F3EEA">
            <w:pPr>
              <w:ind w:left="-57" w:right="-57"/>
              <w:jc w:val="center"/>
              <w:rPr>
                <w:spacing w:val="-4"/>
                <w:sz w:val="22"/>
                <w:szCs w:val="22"/>
              </w:rPr>
            </w:pPr>
            <w:r w:rsidRPr="007640A1">
              <w:rPr>
                <w:spacing w:val="-4"/>
                <w:sz w:val="22"/>
                <w:szCs w:val="22"/>
              </w:rPr>
              <w:t>60,0</w:t>
            </w:r>
          </w:p>
        </w:tc>
      </w:tr>
      <w:tr w:rsidR="00736779" w:rsidRPr="007640A1" w14:paraId="7AAD58F8" w14:textId="77777777" w:rsidTr="005F3EEA">
        <w:trPr>
          <w:gridAfter w:val="1"/>
          <w:wAfter w:w="24" w:type="dxa"/>
          <w:trHeight w:val="51"/>
          <w:jc w:val="center"/>
        </w:trPr>
        <w:tc>
          <w:tcPr>
            <w:tcW w:w="14562" w:type="dxa"/>
            <w:gridSpan w:val="9"/>
            <w:tcBorders>
              <w:top w:val="nil"/>
              <w:left w:val="nil"/>
              <w:right w:val="nil"/>
            </w:tcBorders>
          </w:tcPr>
          <w:p w14:paraId="007F9434" w14:textId="5D6F5331" w:rsidR="00736779" w:rsidRPr="00736779" w:rsidRDefault="00736779" w:rsidP="005F3EEA">
            <w:pPr>
              <w:ind w:left="-57" w:right="-57"/>
              <w:jc w:val="both"/>
              <w:rPr>
                <w:color w:val="000000"/>
                <w:spacing w:val="-4"/>
                <w:sz w:val="28"/>
                <w:szCs w:val="28"/>
              </w:rPr>
            </w:pPr>
            <w:r w:rsidRPr="00736779">
              <w:rPr>
                <w:color w:val="000000"/>
                <w:spacing w:val="-4"/>
                <w:sz w:val="28"/>
                <w:szCs w:val="28"/>
              </w:rPr>
              <w:lastRenderedPageBreak/>
              <w:t xml:space="preserve">Продолжение таблицы </w:t>
            </w:r>
            <w:r w:rsidR="00CC42D1">
              <w:rPr>
                <w:color w:val="000000"/>
                <w:spacing w:val="-4"/>
                <w:sz w:val="28"/>
                <w:szCs w:val="28"/>
              </w:rPr>
              <w:t>Б</w:t>
            </w:r>
          </w:p>
          <w:p w14:paraId="396534F4" w14:textId="77777777" w:rsidR="00736779" w:rsidRPr="00736779" w:rsidRDefault="00736779" w:rsidP="005F3EEA">
            <w:pPr>
              <w:ind w:left="-57" w:right="-57"/>
              <w:jc w:val="both"/>
              <w:rPr>
                <w:color w:val="000000"/>
                <w:spacing w:val="-4"/>
                <w:sz w:val="16"/>
                <w:szCs w:val="16"/>
              </w:rPr>
            </w:pPr>
          </w:p>
        </w:tc>
      </w:tr>
      <w:tr w:rsidR="00736779" w:rsidRPr="007640A1" w14:paraId="3A3F3E45" w14:textId="77777777" w:rsidTr="005F3EEA">
        <w:trPr>
          <w:gridAfter w:val="1"/>
          <w:wAfter w:w="24" w:type="dxa"/>
          <w:trHeight w:val="51"/>
          <w:jc w:val="center"/>
        </w:trPr>
        <w:tc>
          <w:tcPr>
            <w:tcW w:w="2133" w:type="dxa"/>
            <w:gridSpan w:val="2"/>
          </w:tcPr>
          <w:p w14:paraId="673B0FB6" w14:textId="77777777" w:rsidR="00736779" w:rsidRPr="00736779" w:rsidRDefault="00736779" w:rsidP="005F3EEA">
            <w:pPr>
              <w:ind w:left="-57" w:right="-57"/>
              <w:jc w:val="center"/>
              <w:rPr>
                <w:color w:val="000000" w:themeColor="text1"/>
                <w:sz w:val="22"/>
                <w:szCs w:val="22"/>
              </w:rPr>
            </w:pPr>
            <w:r>
              <w:rPr>
                <w:color w:val="000000" w:themeColor="text1"/>
                <w:sz w:val="22"/>
                <w:szCs w:val="22"/>
              </w:rPr>
              <w:t>1</w:t>
            </w:r>
          </w:p>
        </w:tc>
        <w:tc>
          <w:tcPr>
            <w:tcW w:w="6665" w:type="dxa"/>
          </w:tcPr>
          <w:p w14:paraId="5FD6AF6D" w14:textId="77777777" w:rsidR="00736779" w:rsidRPr="007640A1" w:rsidRDefault="00736779" w:rsidP="005F3EEA">
            <w:pPr>
              <w:ind w:left="-57" w:right="-57"/>
              <w:jc w:val="center"/>
              <w:rPr>
                <w:spacing w:val="-6"/>
                <w:sz w:val="22"/>
                <w:szCs w:val="22"/>
              </w:rPr>
            </w:pPr>
            <w:r>
              <w:rPr>
                <w:spacing w:val="-6"/>
                <w:sz w:val="22"/>
                <w:szCs w:val="22"/>
              </w:rPr>
              <w:t>2</w:t>
            </w:r>
          </w:p>
        </w:tc>
        <w:tc>
          <w:tcPr>
            <w:tcW w:w="1294" w:type="dxa"/>
          </w:tcPr>
          <w:p w14:paraId="4A14E188" w14:textId="77777777" w:rsidR="00736779" w:rsidRPr="007640A1" w:rsidRDefault="00736779" w:rsidP="005F3EEA">
            <w:pPr>
              <w:ind w:left="-57" w:right="-57"/>
              <w:jc w:val="center"/>
              <w:rPr>
                <w:spacing w:val="-4"/>
                <w:sz w:val="22"/>
                <w:szCs w:val="22"/>
              </w:rPr>
            </w:pPr>
            <w:r>
              <w:rPr>
                <w:spacing w:val="-4"/>
                <w:sz w:val="22"/>
                <w:szCs w:val="22"/>
              </w:rPr>
              <w:t>3</w:t>
            </w:r>
          </w:p>
        </w:tc>
        <w:tc>
          <w:tcPr>
            <w:tcW w:w="1102" w:type="dxa"/>
            <w:vAlign w:val="center"/>
          </w:tcPr>
          <w:p w14:paraId="1E1CFEB1" w14:textId="77777777" w:rsidR="00736779" w:rsidRPr="007640A1" w:rsidRDefault="00736779" w:rsidP="005F3EEA">
            <w:pPr>
              <w:ind w:left="-57" w:right="-57"/>
              <w:jc w:val="center"/>
              <w:rPr>
                <w:color w:val="000000"/>
                <w:spacing w:val="-4"/>
                <w:sz w:val="22"/>
                <w:szCs w:val="22"/>
              </w:rPr>
            </w:pPr>
            <w:r>
              <w:rPr>
                <w:color w:val="000000"/>
                <w:spacing w:val="-4"/>
                <w:sz w:val="22"/>
                <w:szCs w:val="22"/>
              </w:rPr>
              <w:t>4</w:t>
            </w:r>
          </w:p>
        </w:tc>
        <w:tc>
          <w:tcPr>
            <w:tcW w:w="1952" w:type="dxa"/>
            <w:gridSpan w:val="2"/>
            <w:vAlign w:val="center"/>
          </w:tcPr>
          <w:p w14:paraId="59638F6F" w14:textId="77777777" w:rsidR="00736779" w:rsidRPr="007640A1" w:rsidRDefault="00736779" w:rsidP="005F3EEA">
            <w:pPr>
              <w:ind w:left="-57" w:right="-57"/>
              <w:jc w:val="center"/>
              <w:rPr>
                <w:color w:val="000000"/>
                <w:spacing w:val="-4"/>
                <w:sz w:val="22"/>
                <w:szCs w:val="22"/>
              </w:rPr>
            </w:pPr>
            <w:r>
              <w:rPr>
                <w:color w:val="000000"/>
                <w:spacing w:val="-4"/>
                <w:sz w:val="22"/>
                <w:szCs w:val="22"/>
              </w:rPr>
              <w:t>5</w:t>
            </w:r>
          </w:p>
        </w:tc>
        <w:tc>
          <w:tcPr>
            <w:tcW w:w="1416" w:type="dxa"/>
            <w:gridSpan w:val="2"/>
            <w:vAlign w:val="center"/>
          </w:tcPr>
          <w:p w14:paraId="5B828BEF" w14:textId="77777777" w:rsidR="00736779" w:rsidRPr="007640A1" w:rsidRDefault="00736779" w:rsidP="005F3EEA">
            <w:pPr>
              <w:ind w:left="-57" w:right="-57"/>
              <w:jc w:val="center"/>
              <w:rPr>
                <w:color w:val="000000"/>
                <w:spacing w:val="-4"/>
                <w:sz w:val="22"/>
                <w:szCs w:val="22"/>
              </w:rPr>
            </w:pPr>
            <w:r>
              <w:rPr>
                <w:color w:val="000000"/>
                <w:spacing w:val="-4"/>
                <w:sz w:val="22"/>
                <w:szCs w:val="22"/>
              </w:rPr>
              <w:t>6</w:t>
            </w:r>
          </w:p>
        </w:tc>
      </w:tr>
      <w:tr w:rsidR="00736779" w:rsidRPr="007640A1" w14:paraId="18BDD0F1" w14:textId="77777777" w:rsidTr="005F3EEA">
        <w:trPr>
          <w:gridAfter w:val="1"/>
          <w:wAfter w:w="24" w:type="dxa"/>
          <w:trHeight w:val="51"/>
          <w:jc w:val="center"/>
        </w:trPr>
        <w:tc>
          <w:tcPr>
            <w:tcW w:w="2133" w:type="dxa"/>
            <w:gridSpan w:val="2"/>
          </w:tcPr>
          <w:p w14:paraId="151366C1" w14:textId="77777777" w:rsidR="00736779" w:rsidRDefault="00736779" w:rsidP="005F3EEA">
            <w:pPr>
              <w:ind w:left="-57" w:right="-57"/>
              <w:jc w:val="center"/>
              <w:rPr>
                <w:color w:val="000000" w:themeColor="text1"/>
                <w:sz w:val="22"/>
                <w:szCs w:val="22"/>
              </w:rPr>
            </w:pPr>
          </w:p>
        </w:tc>
        <w:tc>
          <w:tcPr>
            <w:tcW w:w="6665" w:type="dxa"/>
          </w:tcPr>
          <w:p w14:paraId="2459A713" w14:textId="27E762F3" w:rsidR="00736779" w:rsidRDefault="005F3EEA" w:rsidP="005F3EEA">
            <w:pPr>
              <w:ind w:left="-57" w:right="-57"/>
              <w:jc w:val="both"/>
              <w:rPr>
                <w:spacing w:val="-6"/>
                <w:sz w:val="22"/>
                <w:szCs w:val="22"/>
              </w:rPr>
            </w:pPr>
            <w:r w:rsidRPr="007640A1">
              <w:rPr>
                <w:spacing w:val="-4"/>
                <w:sz w:val="22"/>
                <w:szCs w:val="22"/>
              </w:rPr>
              <w:t xml:space="preserve">Учет социальных критериев в проектах и процессах </w:t>
            </w:r>
            <w:r w:rsidRPr="007640A1">
              <w:rPr>
                <w:spacing w:val="-4"/>
                <w:sz w:val="22"/>
                <w:szCs w:val="22"/>
                <w:lang w:val="en-US"/>
              </w:rPr>
              <w:t>P</w:t>
            </w:r>
            <w:r w:rsidRPr="007640A1">
              <w:rPr>
                <w:spacing w:val="-4"/>
                <w:sz w:val="22"/>
                <w:szCs w:val="22"/>
              </w:rPr>
              <w:t>М</w:t>
            </w:r>
          </w:p>
        </w:tc>
        <w:tc>
          <w:tcPr>
            <w:tcW w:w="1294" w:type="dxa"/>
          </w:tcPr>
          <w:p w14:paraId="1E6B36C8" w14:textId="72CBD86B" w:rsidR="00736779" w:rsidRDefault="005F3EEA" w:rsidP="005F3EEA">
            <w:pPr>
              <w:ind w:left="-57" w:right="-57"/>
              <w:jc w:val="center"/>
              <w:rPr>
                <w:spacing w:val="-4"/>
                <w:sz w:val="22"/>
                <w:szCs w:val="22"/>
              </w:rPr>
            </w:pPr>
            <w:r>
              <w:rPr>
                <w:spacing w:val="-4"/>
                <w:sz w:val="22"/>
                <w:szCs w:val="22"/>
              </w:rPr>
              <w:t>0</w:t>
            </w:r>
          </w:p>
        </w:tc>
        <w:tc>
          <w:tcPr>
            <w:tcW w:w="1102" w:type="dxa"/>
            <w:vAlign w:val="center"/>
          </w:tcPr>
          <w:p w14:paraId="122156F3" w14:textId="77777777" w:rsidR="00736779" w:rsidRDefault="00736779" w:rsidP="005F3EEA">
            <w:pPr>
              <w:ind w:left="-57" w:right="-57"/>
              <w:jc w:val="center"/>
              <w:rPr>
                <w:color w:val="000000"/>
                <w:spacing w:val="-4"/>
                <w:sz w:val="22"/>
                <w:szCs w:val="22"/>
              </w:rPr>
            </w:pPr>
          </w:p>
        </w:tc>
        <w:tc>
          <w:tcPr>
            <w:tcW w:w="1952" w:type="dxa"/>
            <w:gridSpan w:val="2"/>
            <w:vAlign w:val="center"/>
          </w:tcPr>
          <w:p w14:paraId="241155E9" w14:textId="77777777" w:rsidR="00736779" w:rsidRDefault="00736779" w:rsidP="005F3EEA">
            <w:pPr>
              <w:ind w:left="-57" w:right="-57"/>
              <w:jc w:val="center"/>
              <w:rPr>
                <w:color w:val="000000"/>
                <w:spacing w:val="-4"/>
                <w:sz w:val="22"/>
                <w:szCs w:val="22"/>
              </w:rPr>
            </w:pPr>
          </w:p>
        </w:tc>
        <w:tc>
          <w:tcPr>
            <w:tcW w:w="1416" w:type="dxa"/>
            <w:gridSpan w:val="2"/>
            <w:vAlign w:val="center"/>
          </w:tcPr>
          <w:p w14:paraId="481996DF" w14:textId="77777777" w:rsidR="00736779" w:rsidRDefault="00736779" w:rsidP="005F3EEA">
            <w:pPr>
              <w:ind w:left="-57" w:right="-57"/>
              <w:jc w:val="center"/>
              <w:rPr>
                <w:color w:val="000000"/>
                <w:spacing w:val="-4"/>
                <w:sz w:val="22"/>
                <w:szCs w:val="22"/>
              </w:rPr>
            </w:pPr>
          </w:p>
        </w:tc>
      </w:tr>
      <w:tr w:rsidR="00736779" w:rsidRPr="007640A1" w14:paraId="64853FE9" w14:textId="77777777" w:rsidTr="005F3EEA">
        <w:trPr>
          <w:gridAfter w:val="1"/>
          <w:wAfter w:w="24" w:type="dxa"/>
          <w:trHeight w:val="51"/>
          <w:jc w:val="center"/>
        </w:trPr>
        <w:tc>
          <w:tcPr>
            <w:tcW w:w="2133" w:type="dxa"/>
            <w:gridSpan w:val="2"/>
          </w:tcPr>
          <w:p w14:paraId="4FD0D034" w14:textId="77777777" w:rsidR="00736779" w:rsidRDefault="00736779" w:rsidP="005F3EEA">
            <w:pPr>
              <w:ind w:left="-57" w:right="-57"/>
              <w:jc w:val="center"/>
              <w:rPr>
                <w:color w:val="000000" w:themeColor="text1"/>
                <w:sz w:val="22"/>
                <w:szCs w:val="22"/>
              </w:rPr>
            </w:pPr>
          </w:p>
        </w:tc>
        <w:tc>
          <w:tcPr>
            <w:tcW w:w="6665" w:type="dxa"/>
          </w:tcPr>
          <w:p w14:paraId="18D042BF" w14:textId="67E0E2B8" w:rsidR="00736779" w:rsidRDefault="00736779" w:rsidP="005F3EEA">
            <w:pPr>
              <w:ind w:left="-57" w:right="-57"/>
              <w:jc w:val="center"/>
              <w:rPr>
                <w:spacing w:val="-6"/>
                <w:sz w:val="22"/>
                <w:szCs w:val="22"/>
              </w:rPr>
            </w:pPr>
            <w:r w:rsidRPr="007640A1">
              <w:rPr>
                <w:spacing w:val="-4"/>
                <w:sz w:val="22"/>
                <w:szCs w:val="22"/>
              </w:rPr>
              <w:t xml:space="preserve">Оптимизация процессов и проектов </w:t>
            </w:r>
            <w:r w:rsidRPr="007640A1">
              <w:rPr>
                <w:spacing w:val="-4"/>
                <w:sz w:val="22"/>
                <w:szCs w:val="22"/>
                <w:lang w:val="en-US"/>
              </w:rPr>
              <w:t>P</w:t>
            </w:r>
            <w:r w:rsidRPr="007640A1">
              <w:rPr>
                <w:spacing w:val="-4"/>
                <w:sz w:val="22"/>
                <w:szCs w:val="22"/>
              </w:rPr>
              <w:t>М по социальным критериям</w:t>
            </w:r>
          </w:p>
        </w:tc>
        <w:tc>
          <w:tcPr>
            <w:tcW w:w="1294" w:type="dxa"/>
          </w:tcPr>
          <w:p w14:paraId="089D5A6E" w14:textId="113A8067" w:rsidR="00736779" w:rsidRDefault="005F3EEA" w:rsidP="005F3EEA">
            <w:pPr>
              <w:ind w:left="-57" w:right="-57"/>
              <w:jc w:val="center"/>
              <w:rPr>
                <w:spacing w:val="-4"/>
                <w:sz w:val="22"/>
                <w:szCs w:val="22"/>
              </w:rPr>
            </w:pPr>
            <w:r>
              <w:rPr>
                <w:spacing w:val="-4"/>
                <w:sz w:val="22"/>
                <w:szCs w:val="22"/>
              </w:rPr>
              <w:t>0</w:t>
            </w:r>
          </w:p>
        </w:tc>
        <w:tc>
          <w:tcPr>
            <w:tcW w:w="1102" w:type="dxa"/>
            <w:vAlign w:val="center"/>
          </w:tcPr>
          <w:p w14:paraId="17A2D48D" w14:textId="77777777" w:rsidR="00736779" w:rsidRDefault="00736779" w:rsidP="005F3EEA">
            <w:pPr>
              <w:ind w:left="-57" w:right="-57"/>
              <w:jc w:val="center"/>
              <w:rPr>
                <w:color w:val="000000"/>
                <w:spacing w:val="-4"/>
                <w:sz w:val="22"/>
                <w:szCs w:val="22"/>
              </w:rPr>
            </w:pPr>
          </w:p>
        </w:tc>
        <w:tc>
          <w:tcPr>
            <w:tcW w:w="1952" w:type="dxa"/>
            <w:gridSpan w:val="2"/>
            <w:vAlign w:val="center"/>
          </w:tcPr>
          <w:p w14:paraId="5CC0ED9A" w14:textId="77777777" w:rsidR="00736779" w:rsidRDefault="00736779" w:rsidP="005F3EEA">
            <w:pPr>
              <w:ind w:left="-57" w:right="-57"/>
              <w:jc w:val="center"/>
              <w:rPr>
                <w:color w:val="000000"/>
                <w:spacing w:val="-4"/>
                <w:sz w:val="22"/>
                <w:szCs w:val="22"/>
              </w:rPr>
            </w:pPr>
          </w:p>
        </w:tc>
        <w:tc>
          <w:tcPr>
            <w:tcW w:w="1416" w:type="dxa"/>
            <w:gridSpan w:val="2"/>
            <w:vAlign w:val="center"/>
          </w:tcPr>
          <w:p w14:paraId="7068189D" w14:textId="77777777" w:rsidR="00736779" w:rsidRDefault="00736779" w:rsidP="005F3EEA">
            <w:pPr>
              <w:ind w:left="-57" w:right="-57"/>
              <w:jc w:val="center"/>
              <w:rPr>
                <w:color w:val="000000"/>
                <w:spacing w:val="-4"/>
                <w:sz w:val="22"/>
                <w:szCs w:val="22"/>
              </w:rPr>
            </w:pPr>
          </w:p>
        </w:tc>
      </w:tr>
      <w:tr w:rsidR="00736779" w:rsidRPr="007640A1" w14:paraId="00231896" w14:textId="77777777" w:rsidTr="005F3EEA">
        <w:trPr>
          <w:gridAfter w:val="1"/>
          <w:wAfter w:w="24" w:type="dxa"/>
          <w:trHeight w:val="51"/>
          <w:jc w:val="center"/>
        </w:trPr>
        <w:tc>
          <w:tcPr>
            <w:tcW w:w="2133" w:type="dxa"/>
            <w:gridSpan w:val="2"/>
          </w:tcPr>
          <w:p w14:paraId="1A2CB898" w14:textId="77777777" w:rsidR="00736779" w:rsidRDefault="00736779" w:rsidP="005F3EEA">
            <w:pPr>
              <w:ind w:left="-57" w:right="-57"/>
              <w:jc w:val="center"/>
              <w:rPr>
                <w:color w:val="000000" w:themeColor="text1"/>
                <w:sz w:val="22"/>
                <w:szCs w:val="22"/>
              </w:rPr>
            </w:pPr>
          </w:p>
        </w:tc>
        <w:tc>
          <w:tcPr>
            <w:tcW w:w="6665" w:type="dxa"/>
          </w:tcPr>
          <w:p w14:paraId="40B25791" w14:textId="559B31C5" w:rsidR="00736779" w:rsidRDefault="00736779" w:rsidP="00736779">
            <w:pPr>
              <w:ind w:left="-57" w:right="-57"/>
              <w:jc w:val="both"/>
              <w:rPr>
                <w:spacing w:val="-6"/>
                <w:sz w:val="22"/>
                <w:szCs w:val="22"/>
              </w:rPr>
            </w:pPr>
            <w:r w:rsidRPr="007640A1">
              <w:rPr>
                <w:spacing w:val="-4"/>
                <w:sz w:val="22"/>
                <w:szCs w:val="22"/>
              </w:rPr>
              <w:t xml:space="preserve">Учет важности экологической составляющей </w:t>
            </w:r>
            <w:r w:rsidRPr="007640A1">
              <w:rPr>
                <w:spacing w:val="-4"/>
                <w:sz w:val="22"/>
                <w:szCs w:val="22"/>
                <w:lang w:val="en-US"/>
              </w:rPr>
              <w:t>P</w:t>
            </w:r>
            <w:r w:rsidRPr="007640A1">
              <w:rPr>
                <w:spacing w:val="-4"/>
                <w:sz w:val="22"/>
                <w:szCs w:val="22"/>
              </w:rPr>
              <w:t>М</w:t>
            </w:r>
          </w:p>
        </w:tc>
        <w:tc>
          <w:tcPr>
            <w:tcW w:w="1294" w:type="dxa"/>
          </w:tcPr>
          <w:p w14:paraId="14D61FEF" w14:textId="0C5CA8BE" w:rsidR="00736779" w:rsidRDefault="005F3EEA" w:rsidP="005F3EEA">
            <w:pPr>
              <w:ind w:left="-57" w:right="-57"/>
              <w:jc w:val="center"/>
              <w:rPr>
                <w:spacing w:val="-4"/>
                <w:sz w:val="22"/>
                <w:szCs w:val="22"/>
              </w:rPr>
            </w:pPr>
            <w:r>
              <w:rPr>
                <w:spacing w:val="-4"/>
                <w:sz w:val="22"/>
                <w:szCs w:val="22"/>
              </w:rPr>
              <w:t>1</w:t>
            </w:r>
          </w:p>
        </w:tc>
        <w:tc>
          <w:tcPr>
            <w:tcW w:w="1102" w:type="dxa"/>
            <w:vAlign w:val="center"/>
          </w:tcPr>
          <w:p w14:paraId="7593C786" w14:textId="77777777" w:rsidR="00736779" w:rsidRDefault="00736779" w:rsidP="005F3EEA">
            <w:pPr>
              <w:ind w:left="-57" w:right="-57"/>
              <w:jc w:val="center"/>
              <w:rPr>
                <w:color w:val="000000"/>
                <w:spacing w:val="-4"/>
                <w:sz w:val="22"/>
                <w:szCs w:val="22"/>
              </w:rPr>
            </w:pPr>
          </w:p>
        </w:tc>
        <w:tc>
          <w:tcPr>
            <w:tcW w:w="1952" w:type="dxa"/>
            <w:gridSpan w:val="2"/>
            <w:vAlign w:val="center"/>
          </w:tcPr>
          <w:p w14:paraId="415A4642" w14:textId="77777777" w:rsidR="00736779" w:rsidRDefault="00736779" w:rsidP="005F3EEA">
            <w:pPr>
              <w:ind w:left="-57" w:right="-57"/>
              <w:jc w:val="center"/>
              <w:rPr>
                <w:color w:val="000000"/>
                <w:spacing w:val="-4"/>
                <w:sz w:val="22"/>
                <w:szCs w:val="22"/>
              </w:rPr>
            </w:pPr>
          </w:p>
        </w:tc>
        <w:tc>
          <w:tcPr>
            <w:tcW w:w="1416" w:type="dxa"/>
            <w:gridSpan w:val="2"/>
            <w:vAlign w:val="center"/>
          </w:tcPr>
          <w:p w14:paraId="3F461F14" w14:textId="77777777" w:rsidR="00736779" w:rsidRDefault="00736779" w:rsidP="005F3EEA">
            <w:pPr>
              <w:ind w:left="-57" w:right="-57"/>
              <w:jc w:val="center"/>
              <w:rPr>
                <w:color w:val="000000"/>
                <w:spacing w:val="-4"/>
                <w:sz w:val="22"/>
                <w:szCs w:val="22"/>
              </w:rPr>
            </w:pPr>
          </w:p>
        </w:tc>
      </w:tr>
      <w:tr w:rsidR="00736779" w:rsidRPr="007640A1" w14:paraId="62895B65" w14:textId="77777777" w:rsidTr="005F3EEA">
        <w:trPr>
          <w:gridAfter w:val="1"/>
          <w:wAfter w:w="24" w:type="dxa"/>
          <w:trHeight w:val="51"/>
          <w:jc w:val="center"/>
        </w:trPr>
        <w:tc>
          <w:tcPr>
            <w:tcW w:w="2133" w:type="dxa"/>
            <w:gridSpan w:val="2"/>
          </w:tcPr>
          <w:p w14:paraId="3E6F44B8" w14:textId="77777777" w:rsidR="00736779" w:rsidRDefault="00736779" w:rsidP="005F3EEA">
            <w:pPr>
              <w:ind w:left="-57" w:right="-57"/>
              <w:jc w:val="center"/>
              <w:rPr>
                <w:color w:val="000000" w:themeColor="text1"/>
                <w:sz w:val="22"/>
                <w:szCs w:val="22"/>
              </w:rPr>
            </w:pPr>
          </w:p>
        </w:tc>
        <w:tc>
          <w:tcPr>
            <w:tcW w:w="6665" w:type="dxa"/>
          </w:tcPr>
          <w:p w14:paraId="4DAC15F8" w14:textId="674C7461" w:rsidR="00736779" w:rsidRDefault="00736779" w:rsidP="00736779">
            <w:pPr>
              <w:ind w:left="-57" w:right="-57"/>
              <w:jc w:val="both"/>
              <w:rPr>
                <w:spacing w:val="-6"/>
                <w:sz w:val="22"/>
                <w:szCs w:val="22"/>
              </w:rPr>
            </w:pPr>
            <w:r w:rsidRPr="007640A1">
              <w:rPr>
                <w:spacing w:val="-4"/>
                <w:sz w:val="22"/>
                <w:szCs w:val="22"/>
              </w:rPr>
              <w:t>Измерение и анализ экологических рисков</w:t>
            </w:r>
          </w:p>
        </w:tc>
        <w:tc>
          <w:tcPr>
            <w:tcW w:w="1294" w:type="dxa"/>
          </w:tcPr>
          <w:p w14:paraId="5DD39DBD" w14:textId="59C232C6" w:rsidR="00736779" w:rsidRDefault="005F3EEA" w:rsidP="005F3EEA">
            <w:pPr>
              <w:ind w:left="-57" w:right="-57"/>
              <w:jc w:val="center"/>
              <w:rPr>
                <w:spacing w:val="-4"/>
                <w:sz w:val="22"/>
                <w:szCs w:val="22"/>
              </w:rPr>
            </w:pPr>
            <w:r>
              <w:rPr>
                <w:spacing w:val="-4"/>
                <w:sz w:val="22"/>
                <w:szCs w:val="22"/>
              </w:rPr>
              <w:t>1</w:t>
            </w:r>
          </w:p>
        </w:tc>
        <w:tc>
          <w:tcPr>
            <w:tcW w:w="1102" w:type="dxa"/>
            <w:vAlign w:val="center"/>
          </w:tcPr>
          <w:p w14:paraId="1A5742EA" w14:textId="77777777" w:rsidR="00736779" w:rsidRDefault="00736779" w:rsidP="005F3EEA">
            <w:pPr>
              <w:ind w:left="-57" w:right="-57"/>
              <w:jc w:val="center"/>
              <w:rPr>
                <w:color w:val="000000"/>
                <w:spacing w:val="-4"/>
                <w:sz w:val="22"/>
                <w:szCs w:val="22"/>
              </w:rPr>
            </w:pPr>
          </w:p>
        </w:tc>
        <w:tc>
          <w:tcPr>
            <w:tcW w:w="1952" w:type="dxa"/>
            <w:gridSpan w:val="2"/>
            <w:vAlign w:val="center"/>
          </w:tcPr>
          <w:p w14:paraId="20AECA06" w14:textId="77777777" w:rsidR="00736779" w:rsidRDefault="00736779" w:rsidP="005F3EEA">
            <w:pPr>
              <w:ind w:left="-57" w:right="-57"/>
              <w:jc w:val="center"/>
              <w:rPr>
                <w:color w:val="000000"/>
                <w:spacing w:val="-4"/>
                <w:sz w:val="22"/>
                <w:szCs w:val="22"/>
              </w:rPr>
            </w:pPr>
          </w:p>
        </w:tc>
        <w:tc>
          <w:tcPr>
            <w:tcW w:w="1416" w:type="dxa"/>
            <w:gridSpan w:val="2"/>
            <w:vAlign w:val="center"/>
          </w:tcPr>
          <w:p w14:paraId="6C8918CD" w14:textId="77777777" w:rsidR="00736779" w:rsidRDefault="00736779" w:rsidP="005F3EEA">
            <w:pPr>
              <w:ind w:left="-57" w:right="-57"/>
              <w:jc w:val="center"/>
              <w:rPr>
                <w:color w:val="000000"/>
                <w:spacing w:val="-4"/>
                <w:sz w:val="22"/>
                <w:szCs w:val="22"/>
              </w:rPr>
            </w:pPr>
          </w:p>
        </w:tc>
      </w:tr>
      <w:tr w:rsidR="00736779" w:rsidRPr="007640A1" w14:paraId="4EA792C7" w14:textId="77777777" w:rsidTr="005F3EEA">
        <w:trPr>
          <w:gridAfter w:val="1"/>
          <w:wAfter w:w="24" w:type="dxa"/>
          <w:trHeight w:val="102"/>
          <w:jc w:val="center"/>
        </w:trPr>
        <w:tc>
          <w:tcPr>
            <w:tcW w:w="2133" w:type="dxa"/>
            <w:gridSpan w:val="2"/>
            <w:vMerge w:val="restart"/>
          </w:tcPr>
          <w:p w14:paraId="0719239B" w14:textId="77777777" w:rsidR="00736779" w:rsidRPr="007640A1" w:rsidRDefault="00736779" w:rsidP="005F3EEA">
            <w:pPr>
              <w:ind w:left="-57" w:right="-57"/>
              <w:rPr>
                <w:color w:val="000000" w:themeColor="text1"/>
                <w:spacing w:val="-4"/>
                <w:sz w:val="22"/>
                <w:szCs w:val="22"/>
              </w:rPr>
            </w:pPr>
            <w:r w:rsidRPr="007640A1">
              <w:rPr>
                <w:color w:val="000000" w:themeColor="text1"/>
                <w:spacing w:val="-4"/>
                <w:sz w:val="22"/>
                <w:szCs w:val="22"/>
                <w:lang w:val="en-US"/>
              </w:rPr>
              <w:t>2</w:t>
            </w:r>
            <w:r w:rsidRPr="007640A1">
              <w:rPr>
                <w:color w:val="000000" w:themeColor="text1"/>
                <w:spacing w:val="-4"/>
                <w:sz w:val="22"/>
                <w:szCs w:val="22"/>
              </w:rPr>
              <w:t>6</w:t>
            </w:r>
            <w:r>
              <w:rPr>
                <w:color w:val="000000" w:themeColor="text1"/>
                <w:spacing w:val="-4"/>
                <w:sz w:val="22"/>
                <w:szCs w:val="22"/>
              </w:rPr>
              <w:t>.</w:t>
            </w:r>
            <w:r w:rsidRPr="007640A1">
              <w:rPr>
                <w:color w:val="000000" w:themeColor="text1"/>
                <w:spacing w:val="-4"/>
                <w:sz w:val="22"/>
                <w:szCs w:val="22"/>
                <w:lang w:val="en-US"/>
              </w:rPr>
              <w:t xml:space="preserve"> </w:t>
            </w:r>
            <w:r w:rsidRPr="007640A1">
              <w:rPr>
                <w:color w:val="000000" w:themeColor="text1"/>
                <w:spacing w:val="-4"/>
                <w:sz w:val="22"/>
                <w:szCs w:val="22"/>
              </w:rPr>
              <w:t>Транспарентности</w:t>
            </w:r>
          </w:p>
        </w:tc>
        <w:tc>
          <w:tcPr>
            <w:tcW w:w="6665" w:type="dxa"/>
          </w:tcPr>
          <w:p w14:paraId="6A77B424" w14:textId="77777777" w:rsidR="00736779" w:rsidRPr="007640A1" w:rsidRDefault="00736779" w:rsidP="005F3EEA">
            <w:pPr>
              <w:ind w:left="-57" w:right="-57"/>
              <w:rPr>
                <w:spacing w:val="-4"/>
                <w:sz w:val="22"/>
                <w:szCs w:val="22"/>
              </w:rPr>
            </w:pPr>
            <w:r w:rsidRPr="007640A1">
              <w:rPr>
                <w:spacing w:val="-4"/>
                <w:sz w:val="22"/>
                <w:szCs w:val="22"/>
              </w:rPr>
              <w:t>Общедоступная публикация планов и целей развития ЭП</w:t>
            </w:r>
          </w:p>
        </w:tc>
        <w:tc>
          <w:tcPr>
            <w:tcW w:w="1294" w:type="dxa"/>
          </w:tcPr>
          <w:p w14:paraId="0D46CA2F"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102" w:type="dxa"/>
            <w:vMerge w:val="restart"/>
            <w:vAlign w:val="center"/>
          </w:tcPr>
          <w:p w14:paraId="6FC71F46"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3</w:t>
            </w:r>
          </w:p>
        </w:tc>
        <w:tc>
          <w:tcPr>
            <w:tcW w:w="1952" w:type="dxa"/>
            <w:gridSpan w:val="2"/>
            <w:vMerge w:val="restart"/>
            <w:vAlign w:val="center"/>
          </w:tcPr>
          <w:p w14:paraId="4507B518" w14:textId="77777777" w:rsidR="00736779" w:rsidRPr="007640A1" w:rsidRDefault="00736779" w:rsidP="005F3EEA">
            <w:pPr>
              <w:ind w:left="-57" w:right="-57"/>
              <w:jc w:val="center"/>
              <w:rPr>
                <w:spacing w:val="-4"/>
                <w:sz w:val="22"/>
                <w:szCs w:val="22"/>
              </w:rPr>
            </w:pPr>
            <w:r w:rsidRPr="007640A1">
              <w:rPr>
                <w:spacing w:val="-4"/>
                <w:sz w:val="22"/>
                <w:szCs w:val="22"/>
                <w:lang w:val="en-US"/>
              </w:rPr>
              <w:t>5</w:t>
            </w:r>
          </w:p>
        </w:tc>
        <w:tc>
          <w:tcPr>
            <w:tcW w:w="1416" w:type="dxa"/>
            <w:gridSpan w:val="2"/>
            <w:vMerge w:val="restart"/>
            <w:vAlign w:val="center"/>
          </w:tcPr>
          <w:p w14:paraId="53BB2C83" w14:textId="77777777" w:rsidR="00736779" w:rsidRPr="007640A1" w:rsidRDefault="00736779" w:rsidP="005F3EEA">
            <w:pPr>
              <w:ind w:left="-57" w:right="-57"/>
              <w:jc w:val="center"/>
              <w:rPr>
                <w:spacing w:val="-4"/>
                <w:sz w:val="22"/>
                <w:szCs w:val="22"/>
              </w:rPr>
            </w:pPr>
            <w:r w:rsidRPr="007640A1">
              <w:rPr>
                <w:spacing w:val="-4"/>
                <w:sz w:val="22"/>
                <w:szCs w:val="22"/>
              </w:rPr>
              <w:t>60,0</w:t>
            </w:r>
          </w:p>
        </w:tc>
      </w:tr>
      <w:tr w:rsidR="00736779" w:rsidRPr="007640A1" w14:paraId="58095F88" w14:textId="77777777" w:rsidTr="005F3EEA">
        <w:trPr>
          <w:gridAfter w:val="1"/>
          <w:wAfter w:w="24" w:type="dxa"/>
          <w:trHeight w:val="102"/>
          <w:jc w:val="center"/>
        </w:trPr>
        <w:tc>
          <w:tcPr>
            <w:tcW w:w="2133" w:type="dxa"/>
            <w:gridSpan w:val="2"/>
            <w:vMerge/>
          </w:tcPr>
          <w:p w14:paraId="0DB6B96F" w14:textId="77777777" w:rsidR="00736779" w:rsidRPr="007640A1" w:rsidRDefault="00736779" w:rsidP="005F3EEA">
            <w:pPr>
              <w:ind w:left="-57" w:right="-57"/>
              <w:rPr>
                <w:color w:val="000000" w:themeColor="text1"/>
                <w:spacing w:val="-4"/>
                <w:sz w:val="22"/>
                <w:szCs w:val="22"/>
              </w:rPr>
            </w:pPr>
          </w:p>
        </w:tc>
        <w:tc>
          <w:tcPr>
            <w:tcW w:w="6665" w:type="dxa"/>
          </w:tcPr>
          <w:p w14:paraId="35F48256" w14:textId="77777777" w:rsidR="00736779" w:rsidRPr="007640A1" w:rsidRDefault="00736779" w:rsidP="005F3EEA">
            <w:pPr>
              <w:ind w:left="-57" w:right="-57"/>
              <w:rPr>
                <w:spacing w:val="-4"/>
                <w:sz w:val="22"/>
                <w:szCs w:val="22"/>
              </w:rPr>
            </w:pPr>
            <w:r w:rsidRPr="007640A1">
              <w:rPr>
                <w:spacing w:val="-4"/>
                <w:sz w:val="22"/>
                <w:szCs w:val="22"/>
              </w:rPr>
              <w:t>Общедоступная публикация отчетов по проектам ЭП</w:t>
            </w:r>
          </w:p>
        </w:tc>
        <w:tc>
          <w:tcPr>
            <w:tcW w:w="1294" w:type="dxa"/>
          </w:tcPr>
          <w:p w14:paraId="0038DAC3"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0</w:t>
            </w:r>
          </w:p>
        </w:tc>
        <w:tc>
          <w:tcPr>
            <w:tcW w:w="1102" w:type="dxa"/>
            <w:vMerge/>
            <w:vAlign w:val="center"/>
          </w:tcPr>
          <w:p w14:paraId="202D2330"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7EABB2B0"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1BF318C1" w14:textId="77777777" w:rsidR="00736779" w:rsidRPr="007640A1" w:rsidRDefault="00736779" w:rsidP="005F3EEA">
            <w:pPr>
              <w:ind w:left="-57" w:right="-57"/>
              <w:jc w:val="center"/>
              <w:rPr>
                <w:spacing w:val="-4"/>
                <w:sz w:val="22"/>
                <w:szCs w:val="22"/>
              </w:rPr>
            </w:pPr>
          </w:p>
        </w:tc>
      </w:tr>
      <w:tr w:rsidR="00736779" w:rsidRPr="007640A1" w14:paraId="0A5A6704" w14:textId="77777777" w:rsidTr="005F3EEA">
        <w:trPr>
          <w:gridAfter w:val="1"/>
          <w:wAfter w:w="24" w:type="dxa"/>
          <w:trHeight w:val="102"/>
          <w:jc w:val="center"/>
        </w:trPr>
        <w:tc>
          <w:tcPr>
            <w:tcW w:w="2133" w:type="dxa"/>
            <w:gridSpan w:val="2"/>
            <w:vMerge/>
          </w:tcPr>
          <w:p w14:paraId="7AA2BFD1" w14:textId="77777777" w:rsidR="00736779" w:rsidRPr="007640A1" w:rsidRDefault="00736779" w:rsidP="005F3EEA">
            <w:pPr>
              <w:ind w:left="-57" w:right="-57"/>
              <w:rPr>
                <w:color w:val="000000" w:themeColor="text1"/>
                <w:spacing w:val="-4"/>
                <w:sz w:val="22"/>
                <w:szCs w:val="22"/>
              </w:rPr>
            </w:pPr>
          </w:p>
        </w:tc>
        <w:tc>
          <w:tcPr>
            <w:tcW w:w="6665" w:type="dxa"/>
          </w:tcPr>
          <w:p w14:paraId="50A5A5D8" w14:textId="77777777" w:rsidR="00736779" w:rsidRPr="007640A1" w:rsidRDefault="00736779" w:rsidP="005F3EEA">
            <w:pPr>
              <w:ind w:left="-57" w:right="-57"/>
              <w:rPr>
                <w:spacing w:val="-4"/>
                <w:sz w:val="22"/>
                <w:szCs w:val="22"/>
              </w:rPr>
            </w:pPr>
            <w:r w:rsidRPr="007640A1">
              <w:rPr>
                <w:spacing w:val="-4"/>
                <w:sz w:val="22"/>
                <w:szCs w:val="22"/>
              </w:rPr>
              <w:t>Общедоступная публикация видения, миссии и ключевых приоритетов</w:t>
            </w:r>
          </w:p>
        </w:tc>
        <w:tc>
          <w:tcPr>
            <w:tcW w:w="1294" w:type="dxa"/>
          </w:tcPr>
          <w:p w14:paraId="7DD81F1D"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102" w:type="dxa"/>
            <w:vMerge/>
            <w:vAlign w:val="center"/>
          </w:tcPr>
          <w:p w14:paraId="672E9EF5"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02950DC6"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2B3E2692" w14:textId="77777777" w:rsidR="00736779" w:rsidRPr="007640A1" w:rsidRDefault="00736779" w:rsidP="005F3EEA">
            <w:pPr>
              <w:ind w:left="-57" w:right="-57"/>
              <w:jc w:val="center"/>
              <w:rPr>
                <w:spacing w:val="-4"/>
                <w:sz w:val="22"/>
                <w:szCs w:val="22"/>
              </w:rPr>
            </w:pPr>
          </w:p>
        </w:tc>
      </w:tr>
      <w:tr w:rsidR="00736779" w:rsidRPr="007640A1" w14:paraId="2F4FF50A" w14:textId="77777777" w:rsidTr="005F3EEA">
        <w:trPr>
          <w:gridAfter w:val="1"/>
          <w:wAfter w:w="24" w:type="dxa"/>
          <w:trHeight w:val="102"/>
          <w:jc w:val="center"/>
        </w:trPr>
        <w:tc>
          <w:tcPr>
            <w:tcW w:w="2133" w:type="dxa"/>
            <w:gridSpan w:val="2"/>
            <w:vMerge/>
          </w:tcPr>
          <w:p w14:paraId="492EC2DE" w14:textId="77777777" w:rsidR="00736779" w:rsidRPr="007640A1" w:rsidRDefault="00736779" w:rsidP="005F3EEA">
            <w:pPr>
              <w:ind w:left="-57" w:right="-57"/>
              <w:rPr>
                <w:color w:val="000000" w:themeColor="text1"/>
                <w:spacing w:val="-4"/>
                <w:sz w:val="22"/>
                <w:szCs w:val="22"/>
              </w:rPr>
            </w:pPr>
          </w:p>
        </w:tc>
        <w:tc>
          <w:tcPr>
            <w:tcW w:w="6665" w:type="dxa"/>
          </w:tcPr>
          <w:p w14:paraId="21F6A441" w14:textId="77777777" w:rsidR="00736779" w:rsidRPr="007640A1" w:rsidRDefault="00736779" w:rsidP="005F3EEA">
            <w:pPr>
              <w:ind w:left="-57" w:right="-57"/>
              <w:rPr>
                <w:spacing w:val="-4"/>
                <w:sz w:val="22"/>
                <w:szCs w:val="22"/>
              </w:rPr>
            </w:pPr>
            <w:r w:rsidRPr="007640A1">
              <w:rPr>
                <w:spacing w:val="-4"/>
                <w:sz w:val="22"/>
                <w:szCs w:val="22"/>
              </w:rPr>
              <w:t xml:space="preserve">Общедоступная публикация стратегических документов </w:t>
            </w:r>
          </w:p>
        </w:tc>
        <w:tc>
          <w:tcPr>
            <w:tcW w:w="1294" w:type="dxa"/>
          </w:tcPr>
          <w:p w14:paraId="0E0810C8"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w:t>
            </w:r>
          </w:p>
        </w:tc>
        <w:tc>
          <w:tcPr>
            <w:tcW w:w="1102" w:type="dxa"/>
            <w:vMerge/>
            <w:vAlign w:val="center"/>
          </w:tcPr>
          <w:p w14:paraId="667880DA"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37F40DE0"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28C52CAF" w14:textId="77777777" w:rsidR="00736779" w:rsidRPr="007640A1" w:rsidRDefault="00736779" w:rsidP="005F3EEA">
            <w:pPr>
              <w:ind w:left="-57" w:right="-57"/>
              <w:jc w:val="center"/>
              <w:rPr>
                <w:spacing w:val="-4"/>
                <w:sz w:val="22"/>
                <w:szCs w:val="22"/>
              </w:rPr>
            </w:pPr>
          </w:p>
        </w:tc>
      </w:tr>
      <w:tr w:rsidR="00736779" w:rsidRPr="007640A1" w14:paraId="57FEABEE" w14:textId="77777777" w:rsidTr="005F3EEA">
        <w:trPr>
          <w:gridAfter w:val="1"/>
          <w:wAfter w:w="24" w:type="dxa"/>
          <w:trHeight w:val="102"/>
          <w:jc w:val="center"/>
        </w:trPr>
        <w:tc>
          <w:tcPr>
            <w:tcW w:w="2133" w:type="dxa"/>
            <w:gridSpan w:val="2"/>
            <w:vMerge/>
          </w:tcPr>
          <w:p w14:paraId="297854B4" w14:textId="77777777" w:rsidR="00736779" w:rsidRPr="007640A1" w:rsidRDefault="00736779" w:rsidP="005F3EEA">
            <w:pPr>
              <w:ind w:left="-57" w:right="-57"/>
              <w:rPr>
                <w:color w:val="000000" w:themeColor="text1"/>
                <w:spacing w:val="-4"/>
                <w:sz w:val="22"/>
                <w:szCs w:val="22"/>
              </w:rPr>
            </w:pPr>
          </w:p>
        </w:tc>
        <w:tc>
          <w:tcPr>
            <w:tcW w:w="6665" w:type="dxa"/>
          </w:tcPr>
          <w:p w14:paraId="08564F97" w14:textId="77777777" w:rsidR="00736779" w:rsidRPr="007640A1" w:rsidRDefault="00736779" w:rsidP="005F3EEA">
            <w:pPr>
              <w:ind w:left="-57" w:right="-57"/>
              <w:rPr>
                <w:spacing w:val="-4"/>
                <w:sz w:val="22"/>
                <w:szCs w:val="22"/>
              </w:rPr>
            </w:pPr>
            <w:r w:rsidRPr="007640A1">
              <w:rPr>
                <w:spacing w:val="-4"/>
                <w:sz w:val="22"/>
                <w:szCs w:val="22"/>
              </w:rPr>
              <w:t>Общедоступная публикация</w:t>
            </w:r>
            <w:r w:rsidRPr="007640A1">
              <w:rPr>
                <w:spacing w:val="-4"/>
                <w:sz w:val="22"/>
                <w:szCs w:val="22"/>
                <w:lang w:val="en-US"/>
              </w:rPr>
              <w:t xml:space="preserve"> </w:t>
            </w:r>
            <w:r w:rsidRPr="007640A1">
              <w:rPr>
                <w:spacing w:val="-4"/>
                <w:sz w:val="22"/>
                <w:szCs w:val="22"/>
              </w:rPr>
              <w:t>возможных проблем</w:t>
            </w:r>
          </w:p>
        </w:tc>
        <w:tc>
          <w:tcPr>
            <w:tcW w:w="1294" w:type="dxa"/>
          </w:tcPr>
          <w:p w14:paraId="7238114B" w14:textId="77777777" w:rsidR="00736779" w:rsidRPr="007640A1" w:rsidRDefault="00736779" w:rsidP="005F3EEA">
            <w:pPr>
              <w:ind w:left="-57" w:right="-57"/>
              <w:jc w:val="center"/>
              <w:rPr>
                <w:spacing w:val="-4"/>
                <w:sz w:val="22"/>
                <w:szCs w:val="22"/>
                <w:lang w:val="en-US"/>
              </w:rPr>
            </w:pPr>
            <w:r w:rsidRPr="007640A1">
              <w:rPr>
                <w:spacing w:val="-4"/>
                <w:sz w:val="22"/>
                <w:szCs w:val="22"/>
              </w:rPr>
              <w:t>0</w:t>
            </w:r>
          </w:p>
        </w:tc>
        <w:tc>
          <w:tcPr>
            <w:tcW w:w="1102" w:type="dxa"/>
            <w:vMerge/>
            <w:vAlign w:val="center"/>
          </w:tcPr>
          <w:p w14:paraId="6BFC6859" w14:textId="77777777" w:rsidR="00736779" w:rsidRPr="007640A1" w:rsidRDefault="00736779" w:rsidP="005F3EEA">
            <w:pPr>
              <w:ind w:left="-57" w:right="-57"/>
              <w:jc w:val="center"/>
              <w:rPr>
                <w:spacing w:val="-4"/>
                <w:sz w:val="22"/>
                <w:szCs w:val="22"/>
              </w:rPr>
            </w:pPr>
          </w:p>
        </w:tc>
        <w:tc>
          <w:tcPr>
            <w:tcW w:w="1952" w:type="dxa"/>
            <w:gridSpan w:val="2"/>
            <w:vMerge/>
            <w:vAlign w:val="center"/>
          </w:tcPr>
          <w:p w14:paraId="4D3C1325" w14:textId="77777777" w:rsidR="00736779" w:rsidRPr="007640A1" w:rsidRDefault="00736779" w:rsidP="005F3EEA">
            <w:pPr>
              <w:ind w:left="-57" w:right="-57"/>
              <w:jc w:val="center"/>
              <w:rPr>
                <w:spacing w:val="-4"/>
                <w:sz w:val="22"/>
                <w:szCs w:val="22"/>
              </w:rPr>
            </w:pPr>
          </w:p>
        </w:tc>
        <w:tc>
          <w:tcPr>
            <w:tcW w:w="1416" w:type="dxa"/>
            <w:gridSpan w:val="2"/>
            <w:vMerge/>
            <w:vAlign w:val="center"/>
          </w:tcPr>
          <w:p w14:paraId="14B7532D" w14:textId="77777777" w:rsidR="00736779" w:rsidRPr="007640A1" w:rsidRDefault="00736779" w:rsidP="005F3EEA">
            <w:pPr>
              <w:ind w:left="-57" w:right="-57"/>
              <w:jc w:val="center"/>
              <w:rPr>
                <w:spacing w:val="-4"/>
                <w:sz w:val="22"/>
                <w:szCs w:val="22"/>
              </w:rPr>
            </w:pPr>
          </w:p>
        </w:tc>
      </w:tr>
      <w:tr w:rsidR="00736779" w:rsidRPr="007640A1" w14:paraId="4325CC3D" w14:textId="77777777" w:rsidTr="005F3EEA">
        <w:trPr>
          <w:gridAfter w:val="1"/>
          <w:wAfter w:w="24" w:type="dxa"/>
          <w:trHeight w:val="102"/>
          <w:jc w:val="center"/>
        </w:trPr>
        <w:tc>
          <w:tcPr>
            <w:tcW w:w="8798" w:type="dxa"/>
            <w:gridSpan w:val="3"/>
          </w:tcPr>
          <w:p w14:paraId="6016A758" w14:textId="77777777" w:rsidR="00736779" w:rsidRPr="007640A1" w:rsidRDefault="00736779" w:rsidP="005F3EEA">
            <w:pPr>
              <w:ind w:left="-57" w:right="-57" w:firstLine="709"/>
              <w:rPr>
                <w:bCs/>
                <w:spacing w:val="-4"/>
                <w:sz w:val="22"/>
                <w:szCs w:val="22"/>
              </w:rPr>
            </w:pPr>
            <w:r w:rsidRPr="007640A1">
              <w:rPr>
                <w:bCs/>
                <w:spacing w:val="-4"/>
                <w:sz w:val="22"/>
                <w:szCs w:val="22"/>
              </w:rPr>
              <w:t>Итого социально-ориентированные</w:t>
            </w:r>
          </w:p>
        </w:tc>
        <w:tc>
          <w:tcPr>
            <w:tcW w:w="1294" w:type="dxa"/>
            <w:vAlign w:val="center"/>
          </w:tcPr>
          <w:p w14:paraId="601ECBA9"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15</w:t>
            </w:r>
          </w:p>
        </w:tc>
        <w:tc>
          <w:tcPr>
            <w:tcW w:w="1102" w:type="dxa"/>
            <w:vAlign w:val="center"/>
          </w:tcPr>
          <w:p w14:paraId="1877F36E"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15</w:t>
            </w:r>
          </w:p>
        </w:tc>
        <w:tc>
          <w:tcPr>
            <w:tcW w:w="1952" w:type="dxa"/>
            <w:gridSpan w:val="2"/>
            <w:vAlign w:val="center"/>
          </w:tcPr>
          <w:p w14:paraId="4CC27F0E"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25</w:t>
            </w:r>
          </w:p>
        </w:tc>
        <w:tc>
          <w:tcPr>
            <w:tcW w:w="1416" w:type="dxa"/>
            <w:gridSpan w:val="2"/>
            <w:vAlign w:val="center"/>
          </w:tcPr>
          <w:p w14:paraId="5C91097C"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60.0</w:t>
            </w:r>
          </w:p>
        </w:tc>
      </w:tr>
      <w:tr w:rsidR="00736779" w:rsidRPr="007640A1" w14:paraId="76F0FB9C" w14:textId="77777777" w:rsidTr="005F3EEA">
        <w:trPr>
          <w:gridAfter w:val="1"/>
          <w:wAfter w:w="24" w:type="dxa"/>
          <w:jc w:val="center"/>
        </w:trPr>
        <w:tc>
          <w:tcPr>
            <w:tcW w:w="8798" w:type="dxa"/>
            <w:gridSpan w:val="3"/>
          </w:tcPr>
          <w:p w14:paraId="1C19131C" w14:textId="77777777" w:rsidR="00736779" w:rsidRPr="007640A1" w:rsidRDefault="00736779" w:rsidP="005F3EEA">
            <w:pPr>
              <w:ind w:left="-57" w:right="-57" w:firstLine="709"/>
              <w:rPr>
                <w:spacing w:val="-4"/>
                <w:sz w:val="22"/>
                <w:szCs w:val="22"/>
              </w:rPr>
            </w:pPr>
            <w:r w:rsidRPr="007640A1">
              <w:rPr>
                <w:bCs/>
                <w:spacing w:val="-4"/>
                <w:sz w:val="22"/>
                <w:szCs w:val="22"/>
              </w:rPr>
              <w:t>Итого</w:t>
            </w:r>
          </w:p>
        </w:tc>
        <w:tc>
          <w:tcPr>
            <w:tcW w:w="1294" w:type="dxa"/>
            <w:vAlign w:val="center"/>
          </w:tcPr>
          <w:p w14:paraId="08FECF93"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63</w:t>
            </w:r>
          </w:p>
        </w:tc>
        <w:tc>
          <w:tcPr>
            <w:tcW w:w="1102" w:type="dxa"/>
            <w:vAlign w:val="center"/>
          </w:tcPr>
          <w:p w14:paraId="326DE8EF"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63</w:t>
            </w:r>
          </w:p>
        </w:tc>
        <w:tc>
          <w:tcPr>
            <w:tcW w:w="1952" w:type="dxa"/>
            <w:gridSpan w:val="2"/>
            <w:vAlign w:val="center"/>
          </w:tcPr>
          <w:p w14:paraId="3D8DEAF2" w14:textId="77777777" w:rsidR="00736779" w:rsidRPr="007640A1" w:rsidRDefault="00736779" w:rsidP="005F3EEA">
            <w:pPr>
              <w:ind w:left="-57" w:right="-57"/>
              <w:jc w:val="center"/>
              <w:rPr>
                <w:spacing w:val="-4"/>
                <w:sz w:val="22"/>
                <w:szCs w:val="22"/>
                <w:lang w:val="en-US"/>
              </w:rPr>
            </w:pPr>
            <w:r w:rsidRPr="007640A1">
              <w:rPr>
                <w:spacing w:val="-4"/>
                <w:sz w:val="22"/>
                <w:szCs w:val="22"/>
                <w:lang w:val="en-US"/>
              </w:rPr>
              <w:t>130</w:t>
            </w:r>
          </w:p>
        </w:tc>
        <w:tc>
          <w:tcPr>
            <w:tcW w:w="1416" w:type="dxa"/>
            <w:gridSpan w:val="2"/>
            <w:vAlign w:val="center"/>
          </w:tcPr>
          <w:p w14:paraId="087B22C1" w14:textId="77777777" w:rsidR="00736779" w:rsidRPr="007640A1" w:rsidRDefault="00736779" w:rsidP="005F3EEA">
            <w:pPr>
              <w:ind w:left="-57" w:right="-57"/>
              <w:jc w:val="center"/>
              <w:rPr>
                <w:spacing w:val="-4"/>
                <w:sz w:val="22"/>
                <w:szCs w:val="22"/>
              </w:rPr>
            </w:pPr>
            <w:r w:rsidRPr="007640A1">
              <w:rPr>
                <w:spacing w:val="-4"/>
                <w:sz w:val="22"/>
                <w:szCs w:val="22"/>
                <w:lang w:val="en-US"/>
              </w:rPr>
              <w:t>48,5</w:t>
            </w:r>
          </w:p>
        </w:tc>
      </w:tr>
      <w:tr w:rsidR="00736779" w:rsidRPr="007640A1" w14:paraId="6D632A8E" w14:textId="77777777" w:rsidTr="005F3EEA">
        <w:trPr>
          <w:gridAfter w:val="1"/>
          <w:wAfter w:w="24" w:type="dxa"/>
          <w:jc w:val="center"/>
        </w:trPr>
        <w:tc>
          <w:tcPr>
            <w:tcW w:w="14562" w:type="dxa"/>
            <w:gridSpan w:val="9"/>
          </w:tcPr>
          <w:p w14:paraId="15F1840A" w14:textId="2698145A" w:rsidR="00736779" w:rsidRPr="007640A1" w:rsidRDefault="00736779" w:rsidP="005F3EEA">
            <w:pPr>
              <w:ind w:left="-57" w:right="-57" w:firstLine="653"/>
              <w:jc w:val="both"/>
              <w:rPr>
                <w:spacing w:val="-4"/>
                <w:sz w:val="22"/>
                <w:szCs w:val="22"/>
                <w:lang w:val="en-US"/>
              </w:rPr>
            </w:pPr>
            <w:r w:rsidRPr="003A7245">
              <w:rPr>
                <w:spacing w:val="-4"/>
              </w:rPr>
              <w:t xml:space="preserve">Примечание </w:t>
            </w:r>
            <w:r w:rsidR="005F3EEA">
              <w:rPr>
                <w:spacing w:val="-4"/>
              </w:rPr>
              <w:t xml:space="preserve">– </w:t>
            </w:r>
            <w:r w:rsidR="005F3EEA" w:rsidRPr="003A7245">
              <w:rPr>
                <w:spacing w:val="-4"/>
              </w:rPr>
              <w:t xml:space="preserve">Экспертные </w:t>
            </w:r>
            <w:r w:rsidRPr="003A7245">
              <w:rPr>
                <w:spacing w:val="-4"/>
              </w:rPr>
              <w:t>оценки</w:t>
            </w:r>
          </w:p>
        </w:tc>
      </w:tr>
    </w:tbl>
    <w:p w14:paraId="759BEFC1" w14:textId="77777777" w:rsidR="00736779" w:rsidRPr="003A7245" w:rsidRDefault="00736779" w:rsidP="002D4C00">
      <w:pPr>
        <w:ind w:firstLine="709"/>
        <w:rPr>
          <w:spacing w:val="-4"/>
        </w:rPr>
      </w:pPr>
    </w:p>
    <w:p w14:paraId="33A15FA9" w14:textId="77777777" w:rsidR="004F4774" w:rsidRPr="003A7245" w:rsidRDefault="004F4774" w:rsidP="002D4C00">
      <w:pPr>
        <w:spacing w:after="200" w:line="276" w:lineRule="auto"/>
        <w:rPr>
          <w:color w:val="000000" w:themeColor="text1"/>
        </w:rPr>
        <w:sectPr w:rsidR="004F4774" w:rsidRPr="003A7245" w:rsidSect="007640A1">
          <w:pgSz w:w="16840" w:h="11907" w:orient="landscape" w:code="9"/>
          <w:pgMar w:top="1701" w:right="1134" w:bottom="567" w:left="1134" w:header="709" w:footer="709" w:gutter="0"/>
          <w:cols w:space="720"/>
          <w:titlePg/>
          <w:docGrid w:linePitch="326"/>
        </w:sectPr>
      </w:pPr>
    </w:p>
    <w:p w14:paraId="10BE7923" w14:textId="739C6AA6" w:rsidR="000B270B" w:rsidRPr="003A7245" w:rsidRDefault="004F4774" w:rsidP="000B270B">
      <w:pPr>
        <w:jc w:val="center"/>
        <w:rPr>
          <w:sz w:val="28"/>
          <w:szCs w:val="28"/>
        </w:rPr>
      </w:pPr>
      <w:r w:rsidRPr="003A7245">
        <w:rPr>
          <w:noProof/>
        </w:rPr>
        <w:lastRenderedPageBreak/>
        <w:drawing>
          <wp:inline distT="0" distB="0" distL="0" distR="0" wp14:anchorId="52B44CB4" wp14:editId="03585A78">
            <wp:extent cx="5143500" cy="6210300"/>
            <wp:effectExtent l="0" t="0" r="0" b="0"/>
            <wp:docPr id="147" name="Диаграмма 14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01F64D-B9DC-477E-9D23-8CD86EF0C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351887B" w14:textId="77777777" w:rsidR="005F3EEA" w:rsidRPr="005F3EEA" w:rsidRDefault="005F3EEA" w:rsidP="000B270B">
      <w:pPr>
        <w:jc w:val="center"/>
        <w:rPr>
          <w:spacing w:val="-4"/>
          <w:sz w:val="16"/>
          <w:szCs w:val="16"/>
        </w:rPr>
      </w:pPr>
    </w:p>
    <w:p w14:paraId="763A00BD" w14:textId="6CB50320" w:rsidR="000B270B" w:rsidRPr="005F3A00" w:rsidRDefault="000B270B" w:rsidP="000B270B">
      <w:pPr>
        <w:jc w:val="center"/>
        <w:rPr>
          <w:spacing w:val="-4"/>
          <w:sz w:val="28"/>
          <w:szCs w:val="28"/>
        </w:rPr>
      </w:pPr>
      <w:r w:rsidRPr="005F3A00">
        <w:rPr>
          <w:spacing w:val="-4"/>
          <w:sz w:val="28"/>
          <w:szCs w:val="28"/>
        </w:rPr>
        <w:t xml:space="preserve">Рисунок </w:t>
      </w:r>
      <w:r w:rsidR="00CC42D1">
        <w:rPr>
          <w:spacing w:val="-4"/>
          <w:sz w:val="28"/>
          <w:szCs w:val="28"/>
        </w:rPr>
        <w:t>Б</w:t>
      </w:r>
      <w:r w:rsidRPr="005F3A00">
        <w:rPr>
          <w:spacing w:val="-4"/>
          <w:sz w:val="28"/>
          <w:szCs w:val="28"/>
        </w:rPr>
        <w:t xml:space="preserve"> – Профиль соблюдения принципов эффективного </w:t>
      </w:r>
      <w:r w:rsidR="004F4774" w:rsidRPr="005F3A00">
        <w:rPr>
          <w:spacing w:val="-4"/>
          <w:sz w:val="28"/>
          <w:szCs w:val="28"/>
        </w:rPr>
        <w:t xml:space="preserve">проектного менеджмента в сфере цифровизации </w:t>
      </w:r>
      <w:r w:rsidRPr="005F3A00">
        <w:rPr>
          <w:spacing w:val="-4"/>
          <w:sz w:val="28"/>
          <w:szCs w:val="28"/>
        </w:rPr>
        <w:t>(«как есть») в разрезе каждого принципа</w:t>
      </w:r>
    </w:p>
    <w:p w14:paraId="0C5DD017" w14:textId="77777777" w:rsidR="005F3EEA" w:rsidRPr="005F3EEA" w:rsidRDefault="005F3EEA" w:rsidP="000B270B">
      <w:pPr>
        <w:ind w:firstLine="709"/>
        <w:jc w:val="both"/>
        <w:rPr>
          <w:sz w:val="16"/>
          <w:szCs w:val="16"/>
        </w:rPr>
      </w:pPr>
    </w:p>
    <w:p w14:paraId="2A3B4860" w14:textId="0E40A057" w:rsidR="000B270B" w:rsidRPr="003A7245" w:rsidRDefault="000B270B" w:rsidP="000B270B">
      <w:pPr>
        <w:ind w:firstLine="709"/>
        <w:jc w:val="both"/>
      </w:pPr>
      <w:r w:rsidRPr="003A7245">
        <w:t xml:space="preserve">Примечание </w:t>
      </w:r>
      <w:r w:rsidR="005F3EEA">
        <w:t xml:space="preserve">– </w:t>
      </w:r>
      <w:r w:rsidR="005F3EEA" w:rsidRPr="003A7245">
        <w:t xml:space="preserve">Построен </w:t>
      </w:r>
      <w:r w:rsidRPr="003A7245">
        <w:t>по экспертным оценкам</w:t>
      </w:r>
    </w:p>
    <w:p w14:paraId="1B25B5DC" w14:textId="77777777" w:rsidR="000B270B" w:rsidRPr="003A7245" w:rsidRDefault="000B270B" w:rsidP="002D4C00">
      <w:pPr>
        <w:spacing w:after="200" w:line="276" w:lineRule="auto"/>
        <w:rPr>
          <w:color w:val="000000" w:themeColor="text1"/>
        </w:rPr>
      </w:pPr>
    </w:p>
    <w:p w14:paraId="02E58FA5" w14:textId="3BC44D50" w:rsidR="002D4C00" w:rsidRPr="003A7245" w:rsidRDefault="002D4C00" w:rsidP="006F0170">
      <w:pPr>
        <w:ind w:firstLine="709"/>
      </w:pPr>
    </w:p>
    <w:p w14:paraId="1A0E9EB3" w14:textId="3DEB0B99" w:rsidR="002D4C00" w:rsidRPr="003A7245" w:rsidRDefault="002D4C00" w:rsidP="006F0170">
      <w:pPr>
        <w:ind w:firstLine="709"/>
      </w:pPr>
    </w:p>
    <w:p w14:paraId="7D28CCDD" w14:textId="77777777" w:rsidR="002D4C00" w:rsidRPr="003A7245" w:rsidRDefault="002D4C00" w:rsidP="006F0170">
      <w:pPr>
        <w:ind w:firstLine="709"/>
      </w:pPr>
    </w:p>
    <w:p w14:paraId="6D9C1D6F" w14:textId="77777777" w:rsidR="006F0170" w:rsidRPr="003A7245" w:rsidRDefault="006F0170" w:rsidP="006F0170">
      <w:pPr>
        <w:sectPr w:rsidR="006F0170" w:rsidRPr="003A7245" w:rsidSect="00F95063">
          <w:pgSz w:w="11907" w:h="16840" w:code="9"/>
          <w:pgMar w:top="1134" w:right="567" w:bottom="1134" w:left="1701" w:header="709" w:footer="709" w:gutter="0"/>
          <w:cols w:space="720"/>
          <w:titlePg/>
          <w:docGrid w:linePitch="326"/>
        </w:sectPr>
      </w:pPr>
    </w:p>
    <w:p w14:paraId="6627DD11" w14:textId="43FC078D" w:rsidR="00CC42D1" w:rsidRPr="00A81E3C" w:rsidRDefault="00CC42D1" w:rsidP="00CC42D1">
      <w:pPr>
        <w:pStyle w:val="10"/>
        <w:spacing w:before="0" w:after="0"/>
        <w:jc w:val="center"/>
        <w:rPr>
          <w:rFonts w:ascii="Times New Roman" w:hAnsi="Times New Roman" w:cs="Times New Roman"/>
          <w:sz w:val="28"/>
          <w:szCs w:val="28"/>
          <w:lang w:val="kk-KZ"/>
        </w:rPr>
      </w:pPr>
      <w:bookmarkStart w:id="353" w:name="_Toc160657720"/>
      <w:bookmarkStart w:id="354" w:name="_Toc170068123"/>
      <w:bookmarkStart w:id="355" w:name="_Toc187070762"/>
      <w:bookmarkStart w:id="356" w:name="_Toc170068140"/>
      <w:bookmarkStart w:id="357" w:name="_Toc187070783"/>
      <w:r w:rsidRPr="003A7245">
        <w:rPr>
          <w:rFonts w:ascii="Times New Roman" w:hAnsi="Times New Roman" w:cs="Times New Roman"/>
          <w:sz w:val="28"/>
          <w:szCs w:val="28"/>
        </w:rPr>
        <w:lastRenderedPageBreak/>
        <w:t xml:space="preserve">ПРИЛОЖЕНИЕ </w:t>
      </w:r>
      <w:r>
        <w:rPr>
          <w:rFonts w:ascii="Times New Roman" w:hAnsi="Times New Roman" w:cs="Times New Roman"/>
          <w:sz w:val="28"/>
          <w:szCs w:val="28"/>
          <w:lang w:val="kk-KZ"/>
        </w:rPr>
        <w:t>В</w:t>
      </w:r>
    </w:p>
    <w:p w14:paraId="469BE834" w14:textId="77777777" w:rsidR="00CC42D1" w:rsidRDefault="00CC42D1" w:rsidP="005F3EEA">
      <w:pPr>
        <w:pStyle w:val="10"/>
        <w:spacing w:before="0" w:after="0"/>
        <w:jc w:val="both"/>
        <w:rPr>
          <w:rFonts w:ascii="Times New Roman" w:hAnsi="Times New Roman" w:cs="Times New Roman"/>
          <w:b w:val="0"/>
          <w:bCs w:val="0"/>
          <w:iCs/>
          <w:sz w:val="28"/>
          <w:szCs w:val="28"/>
        </w:rPr>
      </w:pPr>
    </w:p>
    <w:p w14:paraId="6E35FF6B" w14:textId="4B055FD6" w:rsidR="00C268F4" w:rsidRPr="006C0F89" w:rsidRDefault="005F3EEA" w:rsidP="005F3EEA">
      <w:pPr>
        <w:pStyle w:val="10"/>
        <w:spacing w:before="0" w:after="0"/>
        <w:jc w:val="both"/>
        <w:rPr>
          <w:rFonts w:ascii="Times New Roman" w:hAnsi="Times New Roman" w:cs="Times New Roman"/>
          <w:b w:val="0"/>
          <w:bCs w:val="0"/>
          <w:iCs/>
          <w:sz w:val="28"/>
          <w:szCs w:val="28"/>
        </w:rPr>
      </w:pPr>
      <w:r>
        <w:rPr>
          <w:rFonts w:ascii="Times New Roman" w:hAnsi="Times New Roman" w:cs="Times New Roman"/>
          <w:b w:val="0"/>
          <w:bCs w:val="0"/>
          <w:iCs/>
          <w:sz w:val="28"/>
          <w:szCs w:val="28"/>
        </w:rPr>
        <w:t xml:space="preserve">Таблица </w:t>
      </w:r>
      <w:r w:rsidR="00CC42D1">
        <w:rPr>
          <w:rFonts w:ascii="Times New Roman" w:hAnsi="Times New Roman" w:cs="Times New Roman"/>
          <w:b w:val="0"/>
          <w:bCs w:val="0"/>
          <w:iCs/>
          <w:sz w:val="28"/>
          <w:szCs w:val="28"/>
        </w:rPr>
        <w:t>В</w:t>
      </w:r>
      <w:r>
        <w:rPr>
          <w:rFonts w:ascii="Times New Roman" w:hAnsi="Times New Roman" w:cs="Times New Roman"/>
          <w:b w:val="0"/>
          <w:bCs w:val="0"/>
          <w:iCs/>
          <w:sz w:val="28"/>
          <w:szCs w:val="28"/>
        </w:rPr>
        <w:t xml:space="preserve"> – </w:t>
      </w:r>
      <w:r w:rsidR="00C268F4" w:rsidRPr="006C0F89">
        <w:rPr>
          <w:rFonts w:ascii="Times New Roman" w:hAnsi="Times New Roman" w:cs="Times New Roman"/>
          <w:b w:val="0"/>
          <w:bCs w:val="0"/>
          <w:iCs/>
          <w:sz w:val="28"/>
          <w:szCs w:val="28"/>
        </w:rPr>
        <w:t>Структурирование принципов эффективного проектного менеджмента в сфере цифровизации</w:t>
      </w:r>
      <w:bookmarkEnd w:id="353"/>
      <w:bookmarkEnd w:id="354"/>
      <w:bookmarkEnd w:id="355"/>
    </w:p>
    <w:p w14:paraId="2894AC73" w14:textId="77777777" w:rsidR="00C268F4" w:rsidRPr="00F95063" w:rsidRDefault="00C268F4" w:rsidP="00C268F4">
      <w:pPr>
        <w:ind w:firstLine="709"/>
        <w:jc w:val="both"/>
        <w:rPr>
          <w:color w:val="000000" w:themeColor="text1"/>
          <w:sz w:val="16"/>
          <w:szCs w:val="16"/>
        </w:rPr>
      </w:pPr>
      <w:bookmarkStart w:id="358" w:name="_Hlk168775430"/>
    </w:p>
    <w:tbl>
      <w:tblPr>
        <w:tblStyle w:val="afa"/>
        <w:tblW w:w="0" w:type="auto"/>
        <w:jc w:val="center"/>
        <w:tblLook w:val="04A0" w:firstRow="1" w:lastRow="0" w:firstColumn="1" w:lastColumn="0" w:noHBand="0" w:noVBand="1"/>
      </w:tblPr>
      <w:tblGrid>
        <w:gridCol w:w="1972"/>
        <w:gridCol w:w="2190"/>
        <w:gridCol w:w="5467"/>
      </w:tblGrid>
      <w:tr w:rsidR="00C268F4" w:rsidRPr="003A7245" w14:paraId="07F4A40F" w14:textId="77777777" w:rsidTr="00F95063">
        <w:trPr>
          <w:jc w:val="center"/>
        </w:trPr>
        <w:tc>
          <w:tcPr>
            <w:tcW w:w="1972" w:type="dxa"/>
            <w:vAlign w:val="center"/>
          </w:tcPr>
          <w:p w14:paraId="6AA885ED" w14:textId="77777777" w:rsidR="00C268F4" w:rsidRPr="005F3EEA" w:rsidRDefault="00C268F4" w:rsidP="0074676A">
            <w:pPr>
              <w:spacing w:line="230" w:lineRule="auto"/>
              <w:jc w:val="center"/>
              <w:rPr>
                <w:bCs/>
                <w:color w:val="000000" w:themeColor="text1"/>
                <w:sz w:val="22"/>
                <w:szCs w:val="22"/>
              </w:rPr>
            </w:pPr>
            <w:r w:rsidRPr="005F3EEA">
              <w:rPr>
                <w:bCs/>
                <w:color w:val="000000" w:themeColor="text1"/>
                <w:sz w:val="22"/>
                <w:szCs w:val="22"/>
              </w:rPr>
              <w:t>Группа принципов</w:t>
            </w:r>
          </w:p>
        </w:tc>
        <w:tc>
          <w:tcPr>
            <w:tcW w:w="2190" w:type="dxa"/>
            <w:vAlign w:val="center"/>
          </w:tcPr>
          <w:p w14:paraId="5E26C03E" w14:textId="77777777" w:rsidR="00C268F4" w:rsidRPr="005F3EEA" w:rsidRDefault="00C268F4" w:rsidP="0074676A">
            <w:pPr>
              <w:spacing w:line="230" w:lineRule="auto"/>
              <w:jc w:val="center"/>
              <w:rPr>
                <w:bCs/>
                <w:color w:val="000000" w:themeColor="text1"/>
                <w:sz w:val="22"/>
                <w:szCs w:val="22"/>
              </w:rPr>
            </w:pPr>
            <w:r w:rsidRPr="005F3EEA">
              <w:rPr>
                <w:bCs/>
                <w:color w:val="000000" w:themeColor="text1"/>
                <w:sz w:val="22"/>
                <w:szCs w:val="22"/>
              </w:rPr>
              <w:t>Принципы</w:t>
            </w:r>
          </w:p>
        </w:tc>
        <w:tc>
          <w:tcPr>
            <w:tcW w:w="5467" w:type="dxa"/>
            <w:vAlign w:val="center"/>
          </w:tcPr>
          <w:p w14:paraId="0FAA00FD" w14:textId="77777777" w:rsidR="00C268F4" w:rsidRPr="005F3EEA" w:rsidRDefault="00C268F4" w:rsidP="0074676A">
            <w:pPr>
              <w:spacing w:line="230" w:lineRule="auto"/>
              <w:jc w:val="center"/>
              <w:rPr>
                <w:bCs/>
                <w:color w:val="000000" w:themeColor="text1"/>
                <w:sz w:val="22"/>
                <w:szCs w:val="22"/>
              </w:rPr>
            </w:pPr>
            <w:r w:rsidRPr="005F3EEA">
              <w:rPr>
                <w:bCs/>
                <w:color w:val="000000" w:themeColor="text1"/>
                <w:sz w:val="22"/>
                <w:szCs w:val="22"/>
              </w:rPr>
              <w:t>Краткое описание</w:t>
            </w:r>
          </w:p>
        </w:tc>
      </w:tr>
      <w:tr w:rsidR="00F95063" w:rsidRPr="003A7245" w14:paraId="53E86FF7" w14:textId="77777777" w:rsidTr="00F95063">
        <w:trPr>
          <w:jc w:val="center"/>
        </w:trPr>
        <w:tc>
          <w:tcPr>
            <w:tcW w:w="1972" w:type="dxa"/>
            <w:vAlign w:val="center"/>
          </w:tcPr>
          <w:p w14:paraId="211E9AC0" w14:textId="171C2CAD" w:rsidR="00F95063" w:rsidRPr="005F3EEA" w:rsidRDefault="00F95063" w:rsidP="0074676A">
            <w:pPr>
              <w:spacing w:line="230" w:lineRule="auto"/>
              <w:jc w:val="center"/>
              <w:rPr>
                <w:bCs/>
                <w:color w:val="000000" w:themeColor="text1"/>
                <w:sz w:val="22"/>
                <w:szCs w:val="22"/>
              </w:rPr>
            </w:pPr>
            <w:r>
              <w:rPr>
                <w:bCs/>
                <w:color w:val="000000" w:themeColor="text1"/>
                <w:sz w:val="22"/>
                <w:szCs w:val="22"/>
              </w:rPr>
              <w:t>1</w:t>
            </w:r>
          </w:p>
        </w:tc>
        <w:tc>
          <w:tcPr>
            <w:tcW w:w="2190" w:type="dxa"/>
            <w:vAlign w:val="center"/>
          </w:tcPr>
          <w:p w14:paraId="2E237471" w14:textId="2EEAA970" w:rsidR="00F95063" w:rsidRPr="005F3EEA" w:rsidRDefault="00F95063" w:rsidP="0074676A">
            <w:pPr>
              <w:spacing w:line="230" w:lineRule="auto"/>
              <w:jc w:val="center"/>
              <w:rPr>
                <w:bCs/>
                <w:color w:val="000000" w:themeColor="text1"/>
                <w:sz w:val="22"/>
                <w:szCs w:val="22"/>
              </w:rPr>
            </w:pPr>
            <w:r>
              <w:rPr>
                <w:bCs/>
                <w:color w:val="000000" w:themeColor="text1"/>
                <w:sz w:val="22"/>
                <w:szCs w:val="22"/>
              </w:rPr>
              <w:t>2</w:t>
            </w:r>
          </w:p>
        </w:tc>
        <w:tc>
          <w:tcPr>
            <w:tcW w:w="5467" w:type="dxa"/>
            <w:vAlign w:val="center"/>
          </w:tcPr>
          <w:p w14:paraId="2136F1D6" w14:textId="7B72F730" w:rsidR="00F95063" w:rsidRPr="005F3EEA" w:rsidRDefault="00F95063" w:rsidP="0074676A">
            <w:pPr>
              <w:spacing w:line="230" w:lineRule="auto"/>
              <w:jc w:val="center"/>
              <w:rPr>
                <w:bCs/>
                <w:color w:val="000000" w:themeColor="text1"/>
                <w:sz w:val="22"/>
                <w:szCs w:val="22"/>
              </w:rPr>
            </w:pPr>
            <w:r>
              <w:rPr>
                <w:bCs/>
                <w:color w:val="000000" w:themeColor="text1"/>
                <w:sz w:val="22"/>
                <w:szCs w:val="22"/>
              </w:rPr>
              <w:t>3</w:t>
            </w:r>
          </w:p>
        </w:tc>
      </w:tr>
      <w:tr w:rsidR="00C268F4" w:rsidRPr="003A7245" w14:paraId="7E26815C" w14:textId="77777777" w:rsidTr="00F95063">
        <w:trPr>
          <w:jc w:val="center"/>
        </w:trPr>
        <w:tc>
          <w:tcPr>
            <w:tcW w:w="1972" w:type="dxa"/>
            <w:vMerge w:val="restart"/>
            <w:vAlign w:val="center"/>
          </w:tcPr>
          <w:p w14:paraId="4F468520" w14:textId="77777777" w:rsidR="00C268F4" w:rsidRPr="003A7245" w:rsidRDefault="00C268F4" w:rsidP="0074676A">
            <w:pPr>
              <w:spacing w:line="230" w:lineRule="auto"/>
              <w:jc w:val="center"/>
              <w:rPr>
                <w:color w:val="000000" w:themeColor="text1"/>
                <w:sz w:val="22"/>
                <w:szCs w:val="22"/>
              </w:rPr>
            </w:pPr>
            <w:r w:rsidRPr="003A7245">
              <w:rPr>
                <w:color w:val="000000" w:themeColor="text1"/>
                <w:sz w:val="22"/>
                <w:szCs w:val="22"/>
              </w:rPr>
              <w:t>Стратегически ориентированные</w:t>
            </w:r>
          </w:p>
        </w:tc>
        <w:tc>
          <w:tcPr>
            <w:tcW w:w="2190" w:type="dxa"/>
          </w:tcPr>
          <w:p w14:paraId="5F6E06DF" w14:textId="6CF5AA5A" w:rsidR="00C268F4" w:rsidRPr="003A7245" w:rsidRDefault="00C268F4" w:rsidP="005F3EEA">
            <w:pPr>
              <w:spacing w:line="230" w:lineRule="auto"/>
              <w:rPr>
                <w:b/>
                <w:bCs/>
                <w:color w:val="000000" w:themeColor="text1"/>
                <w:sz w:val="22"/>
                <w:szCs w:val="22"/>
              </w:rPr>
            </w:pPr>
            <w:r w:rsidRPr="003A7245">
              <w:rPr>
                <w:color w:val="000000" w:themeColor="text1"/>
                <w:sz w:val="22"/>
                <w:szCs w:val="22"/>
              </w:rPr>
              <w:t>1</w:t>
            </w:r>
            <w:r w:rsidR="005F3EEA">
              <w:rPr>
                <w:color w:val="000000" w:themeColor="text1"/>
                <w:sz w:val="22"/>
                <w:szCs w:val="22"/>
              </w:rPr>
              <w:t>.</w:t>
            </w:r>
            <w:r w:rsidRPr="003A7245">
              <w:rPr>
                <w:color w:val="000000" w:themeColor="text1"/>
                <w:sz w:val="22"/>
                <w:szCs w:val="22"/>
              </w:rPr>
              <w:t xml:space="preserve"> Целенаправ-ленности</w:t>
            </w:r>
          </w:p>
        </w:tc>
        <w:tc>
          <w:tcPr>
            <w:tcW w:w="5467" w:type="dxa"/>
          </w:tcPr>
          <w:p w14:paraId="1B0A8895" w14:textId="1B576CC0" w:rsidR="00C268F4" w:rsidRPr="003A7245" w:rsidRDefault="00C268F4" w:rsidP="00CC42D1">
            <w:pPr>
              <w:spacing w:line="235" w:lineRule="auto"/>
              <w:ind w:firstLine="284"/>
              <w:jc w:val="both"/>
              <w:rPr>
                <w:b/>
                <w:bCs/>
                <w:color w:val="000000" w:themeColor="text1"/>
                <w:sz w:val="22"/>
                <w:szCs w:val="22"/>
              </w:rPr>
            </w:pPr>
            <w:r w:rsidRPr="003A7245">
              <w:rPr>
                <w:color w:val="000000" w:themeColor="text1"/>
                <w:sz w:val="22"/>
                <w:szCs w:val="22"/>
                <w:shd w:val="clear" w:color="auto" w:fill="FFFFFF"/>
              </w:rPr>
              <w:t xml:space="preserve">Содержание </w:t>
            </w:r>
            <w:r w:rsidRPr="003A7245">
              <w:rPr>
                <w:color w:val="000000" w:themeColor="text1"/>
                <w:sz w:val="22"/>
                <w:szCs w:val="22"/>
                <w:shd w:val="clear" w:color="auto" w:fill="FFFFFF"/>
                <w:lang w:val="en-US"/>
              </w:rPr>
              <w:t>PM</w:t>
            </w:r>
            <w:r w:rsidRPr="003A7245">
              <w:rPr>
                <w:color w:val="000000" w:themeColor="text1"/>
                <w:sz w:val="22"/>
                <w:szCs w:val="22"/>
                <w:shd w:val="clear" w:color="auto" w:fill="FFFFFF"/>
              </w:rPr>
              <w:t xml:space="preserve"> должно разрабатываться под определенные цели и задачи, которые должны удовлетворять критериям SMART, т</w:t>
            </w:r>
            <w:r w:rsidR="00CC42D1">
              <w:rPr>
                <w:color w:val="000000" w:themeColor="text1"/>
                <w:sz w:val="22"/>
                <w:szCs w:val="22"/>
                <w:shd w:val="clear" w:color="auto" w:fill="FFFFFF"/>
              </w:rPr>
              <w:t>о есть</w:t>
            </w:r>
            <w:r w:rsidRPr="003A7245">
              <w:rPr>
                <w:color w:val="000000" w:themeColor="text1"/>
                <w:sz w:val="22"/>
                <w:szCs w:val="22"/>
                <w:shd w:val="clear" w:color="auto" w:fill="FFFFFF"/>
              </w:rPr>
              <w:t xml:space="preserve"> иметь конкретные формулировки, быть измеримыми, достижимыми, актуальными и ограниченными во времени.</w:t>
            </w:r>
          </w:p>
        </w:tc>
      </w:tr>
      <w:tr w:rsidR="00C268F4" w:rsidRPr="003A7245" w14:paraId="6EAA9595" w14:textId="77777777" w:rsidTr="00F95063">
        <w:trPr>
          <w:jc w:val="center"/>
        </w:trPr>
        <w:tc>
          <w:tcPr>
            <w:tcW w:w="1972" w:type="dxa"/>
            <w:vMerge/>
            <w:vAlign w:val="center"/>
          </w:tcPr>
          <w:p w14:paraId="263DA055" w14:textId="77777777" w:rsidR="00C268F4" w:rsidRPr="003A7245" w:rsidRDefault="00C268F4" w:rsidP="0074676A">
            <w:pPr>
              <w:spacing w:line="230" w:lineRule="auto"/>
              <w:jc w:val="center"/>
              <w:rPr>
                <w:color w:val="000000" w:themeColor="text1"/>
                <w:sz w:val="22"/>
                <w:szCs w:val="22"/>
              </w:rPr>
            </w:pPr>
          </w:p>
        </w:tc>
        <w:tc>
          <w:tcPr>
            <w:tcW w:w="2190" w:type="dxa"/>
          </w:tcPr>
          <w:p w14:paraId="253CA4BD" w14:textId="2102CD1A" w:rsidR="00C268F4" w:rsidRPr="003A7245" w:rsidRDefault="00C268F4" w:rsidP="005F3EEA">
            <w:pPr>
              <w:spacing w:line="230" w:lineRule="auto"/>
              <w:rPr>
                <w:color w:val="000000" w:themeColor="text1"/>
                <w:sz w:val="22"/>
                <w:szCs w:val="22"/>
              </w:rPr>
            </w:pPr>
            <w:r w:rsidRPr="003A7245">
              <w:rPr>
                <w:color w:val="000000" w:themeColor="text1"/>
                <w:sz w:val="22"/>
                <w:szCs w:val="22"/>
              </w:rPr>
              <w:t>2</w:t>
            </w:r>
            <w:r w:rsidR="005F3EEA">
              <w:rPr>
                <w:color w:val="000000" w:themeColor="text1"/>
                <w:sz w:val="22"/>
                <w:szCs w:val="22"/>
              </w:rPr>
              <w:t>.</w:t>
            </w:r>
            <w:r w:rsidRPr="003A7245">
              <w:rPr>
                <w:color w:val="000000" w:themeColor="text1"/>
                <w:sz w:val="22"/>
                <w:szCs w:val="22"/>
              </w:rPr>
              <w:t xml:space="preserve"> Гибкости</w:t>
            </w:r>
          </w:p>
        </w:tc>
        <w:tc>
          <w:tcPr>
            <w:tcW w:w="5467" w:type="dxa"/>
          </w:tcPr>
          <w:p w14:paraId="2288A18E" w14:textId="77777777" w:rsidR="00C268F4" w:rsidRPr="003A7245" w:rsidRDefault="00C268F4" w:rsidP="0074676A">
            <w:pPr>
              <w:spacing w:line="235" w:lineRule="auto"/>
              <w:ind w:firstLine="284"/>
              <w:jc w:val="both"/>
              <w:rPr>
                <w:color w:val="000000" w:themeColor="text1"/>
                <w:spacing w:val="-4"/>
                <w:sz w:val="22"/>
                <w:szCs w:val="22"/>
              </w:rPr>
            </w:pPr>
            <w:r w:rsidRPr="003A7245">
              <w:rPr>
                <w:color w:val="000000" w:themeColor="text1"/>
                <w:sz w:val="22"/>
                <w:szCs w:val="22"/>
                <w:shd w:val="clear" w:color="auto" w:fill="FFFFFF"/>
              </w:rPr>
              <w:t xml:space="preserve">Возможная корректировка долгосрочных SMART-целей и ключевых показателей </w:t>
            </w:r>
            <w:r w:rsidRPr="003A7245">
              <w:rPr>
                <w:color w:val="000000" w:themeColor="text1"/>
                <w:sz w:val="22"/>
                <w:szCs w:val="22"/>
                <w:shd w:val="clear" w:color="auto" w:fill="FFFFFF"/>
                <w:lang w:val="en-US"/>
              </w:rPr>
              <w:t>PM</w:t>
            </w:r>
            <w:r w:rsidRPr="003A7245">
              <w:rPr>
                <w:color w:val="000000" w:themeColor="text1"/>
                <w:sz w:val="22"/>
                <w:szCs w:val="22"/>
                <w:shd w:val="clear" w:color="auto" w:fill="FFFFFF"/>
              </w:rPr>
              <w:t xml:space="preserve"> под влиянием изменившихся условий внешней и внутренней среды. Т.е. </w:t>
            </w:r>
            <w:r w:rsidRPr="003A7245">
              <w:rPr>
                <w:color w:val="000000" w:themeColor="text1"/>
                <w:sz w:val="22"/>
                <w:szCs w:val="22"/>
                <w:shd w:val="clear" w:color="auto" w:fill="FFFFFF"/>
                <w:lang w:val="en-US"/>
              </w:rPr>
              <w:t>PM</w:t>
            </w:r>
            <w:r w:rsidRPr="003A7245">
              <w:rPr>
                <w:color w:val="000000" w:themeColor="text1"/>
                <w:sz w:val="22"/>
                <w:szCs w:val="22"/>
                <w:shd w:val="clear" w:color="auto" w:fill="FFFFFF"/>
              </w:rPr>
              <w:t xml:space="preserve"> должен быть гибким.</w:t>
            </w:r>
          </w:p>
        </w:tc>
      </w:tr>
      <w:tr w:rsidR="00C268F4" w:rsidRPr="003A7245" w14:paraId="4D5A3B25" w14:textId="77777777" w:rsidTr="00F95063">
        <w:trPr>
          <w:jc w:val="center"/>
        </w:trPr>
        <w:tc>
          <w:tcPr>
            <w:tcW w:w="1972" w:type="dxa"/>
            <w:vMerge/>
            <w:vAlign w:val="center"/>
          </w:tcPr>
          <w:p w14:paraId="21395C88" w14:textId="77777777" w:rsidR="00C268F4" w:rsidRPr="003A7245" w:rsidRDefault="00C268F4" w:rsidP="0074676A">
            <w:pPr>
              <w:spacing w:line="230" w:lineRule="auto"/>
              <w:jc w:val="center"/>
              <w:rPr>
                <w:color w:val="000000" w:themeColor="text1"/>
                <w:sz w:val="22"/>
                <w:szCs w:val="22"/>
              </w:rPr>
            </w:pPr>
          </w:p>
        </w:tc>
        <w:tc>
          <w:tcPr>
            <w:tcW w:w="2190" w:type="dxa"/>
          </w:tcPr>
          <w:p w14:paraId="309F9A5C" w14:textId="5AF0C741" w:rsidR="00C268F4" w:rsidRPr="003A7245" w:rsidRDefault="00C268F4" w:rsidP="005F3EEA">
            <w:pPr>
              <w:spacing w:line="230" w:lineRule="auto"/>
              <w:rPr>
                <w:color w:val="000000" w:themeColor="text1"/>
                <w:sz w:val="22"/>
                <w:szCs w:val="22"/>
              </w:rPr>
            </w:pPr>
            <w:r w:rsidRPr="003A7245">
              <w:rPr>
                <w:color w:val="000000" w:themeColor="text1"/>
                <w:sz w:val="22"/>
                <w:szCs w:val="22"/>
              </w:rPr>
              <w:t>3</w:t>
            </w:r>
            <w:r w:rsidR="005F3EEA">
              <w:rPr>
                <w:color w:val="000000" w:themeColor="text1"/>
                <w:sz w:val="22"/>
                <w:szCs w:val="22"/>
              </w:rPr>
              <w:t>.</w:t>
            </w:r>
            <w:r w:rsidRPr="003A7245">
              <w:rPr>
                <w:color w:val="000000" w:themeColor="text1"/>
                <w:sz w:val="22"/>
                <w:szCs w:val="22"/>
              </w:rPr>
              <w:t xml:space="preserve"> Своевременности</w:t>
            </w:r>
          </w:p>
        </w:tc>
        <w:tc>
          <w:tcPr>
            <w:tcW w:w="5467" w:type="dxa"/>
          </w:tcPr>
          <w:p w14:paraId="75F183CD" w14:textId="77777777" w:rsidR="00C268F4" w:rsidRPr="003A7245" w:rsidRDefault="00C268F4" w:rsidP="0074676A">
            <w:pPr>
              <w:spacing w:line="235" w:lineRule="auto"/>
              <w:ind w:firstLine="284"/>
              <w:jc w:val="both"/>
              <w:rPr>
                <w:color w:val="000000" w:themeColor="text1"/>
                <w:spacing w:val="-4"/>
                <w:sz w:val="22"/>
                <w:szCs w:val="22"/>
              </w:rPr>
            </w:pPr>
            <w:r w:rsidRPr="003A7245">
              <w:rPr>
                <w:color w:val="000000" w:themeColor="text1"/>
                <w:sz w:val="22"/>
                <w:szCs w:val="22"/>
                <w:shd w:val="clear" w:color="auto" w:fill="FFFFFF"/>
              </w:rPr>
              <w:t>Управленческие решения по поводу реализации проектов цифровизации должны приниматься своевременно на основе актуальной и достоверной информации.</w:t>
            </w:r>
          </w:p>
        </w:tc>
      </w:tr>
      <w:tr w:rsidR="00C268F4" w:rsidRPr="003A7245" w14:paraId="0C63C30A" w14:textId="77777777" w:rsidTr="00F95063">
        <w:trPr>
          <w:jc w:val="center"/>
        </w:trPr>
        <w:tc>
          <w:tcPr>
            <w:tcW w:w="1972" w:type="dxa"/>
            <w:vMerge/>
            <w:vAlign w:val="center"/>
          </w:tcPr>
          <w:p w14:paraId="199BD508" w14:textId="77777777" w:rsidR="00C268F4" w:rsidRPr="003A7245" w:rsidRDefault="00C268F4" w:rsidP="0074676A">
            <w:pPr>
              <w:spacing w:line="230" w:lineRule="auto"/>
              <w:jc w:val="center"/>
              <w:rPr>
                <w:b/>
                <w:bCs/>
                <w:color w:val="000000" w:themeColor="text1"/>
                <w:sz w:val="22"/>
                <w:szCs w:val="22"/>
              </w:rPr>
            </w:pPr>
          </w:p>
        </w:tc>
        <w:tc>
          <w:tcPr>
            <w:tcW w:w="2190" w:type="dxa"/>
          </w:tcPr>
          <w:p w14:paraId="0A485E8A" w14:textId="6EC5B88B" w:rsidR="00C268F4" w:rsidRPr="003A7245" w:rsidRDefault="00C268F4" w:rsidP="005F3EEA">
            <w:pPr>
              <w:spacing w:line="230" w:lineRule="auto"/>
              <w:rPr>
                <w:b/>
                <w:bCs/>
                <w:color w:val="000000" w:themeColor="text1"/>
                <w:sz w:val="22"/>
                <w:szCs w:val="22"/>
              </w:rPr>
            </w:pPr>
            <w:r w:rsidRPr="003A7245">
              <w:rPr>
                <w:color w:val="000000" w:themeColor="text1"/>
                <w:sz w:val="22"/>
                <w:szCs w:val="22"/>
              </w:rPr>
              <w:t>4</w:t>
            </w:r>
            <w:r w:rsidR="005F3EEA">
              <w:rPr>
                <w:color w:val="000000" w:themeColor="text1"/>
                <w:sz w:val="22"/>
                <w:szCs w:val="22"/>
              </w:rPr>
              <w:t>.</w:t>
            </w:r>
            <w:r w:rsidRPr="003A7245">
              <w:rPr>
                <w:color w:val="000000" w:themeColor="text1"/>
                <w:sz w:val="22"/>
                <w:szCs w:val="22"/>
              </w:rPr>
              <w:t xml:space="preserve"> Устойчивости</w:t>
            </w:r>
          </w:p>
        </w:tc>
        <w:tc>
          <w:tcPr>
            <w:tcW w:w="5467" w:type="dxa"/>
          </w:tcPr>
          <w:p w14:paraId="155F8451" w14:textId="77777777" w:rsidR="00C268F4" w:rsidRPr="003A7245" w:rsidRDefault="00C268F4" w:rsidP="0074676A">
            <w:pPr>
              <w:spacing w:line="235" w:lineRule="auto"/>
              <w:ind w:firstLine="284"/>
              <w:jc w:val="both"/>
              <w:rPr>
                <w:color w:val="000000" w:themeColor="text1"/>
                <w:spacing w:val="-4"/>
                <w:sz w:val="22"/>
                <w:szCs w:val="22"/>
              </w:rPr>
            </w:pPr>
            <w:r w:rsidRPr="003A7245">
              <w:rPr>
                <w:color w:val="000000" w:themeColor="text1"/>
                <w:sz w:val="22"/>
                <w:szCs w:val="22"/>
                <w:lang w:val="en-US"/>
              </w:rPr>
              <w:t>PM</w:t>
            </w:r>
            <w:r w:rsidRPr="003A7245">
              <w:rPr>
                <w:color w:val="000000" w:themeColor="text1"/>
                <w:sz w:val="22"/>
                <w:szCs w:val="22"/>
              </w:rPr>
              <w:t xml:space="preserve"> должен быть устойчив к рискам.</w:t>
            </w:r>
          </w:p>
        </w:tc>
      </w:tr>
      <w:tr w:rsidR="00C268F4" w:rsidRPr="003A7245" w14:paraId="78EDB895" w14:textId="77777777" w:rsidTr="00F95063">
        <w:trPr>
          <w:jc w:val="center"/>
        </w:trPr>
        <w:tc>
          <w:tcPr>
            <w:tcW w:w="1972" w:type="dxa"/>
            <w:vMerge/>
            <w:vAlign w:val="center"/>
          </w:tcPr>
          <w:p w14:paraId="6A3DFF2B" w14:textId="77777777" w:rsidR="00C268F4" w:rsidRPr="003A7245" w:rsidRDefault="00C268F4" w:rsidP="0074676A">
            <w:pPr>
              <w:spacing w:line="230" w:lineRule="auto"/>
              <w:jc w:val="center"/>
              <w:rPr>
                <w:b/>
                <w:bCs/>
                <w:color w:val="000000" w:themeColor="text1"/>
                <w:sz w:val="22"/>
                <w:szCs w:val="22"/>
              </w:rPr>
            </w:pPr>
          </w:p>
        </w:tc>
        <w:tc>
          <w:tcPr>
            <w:tcW w:w="2190" w:type="dxa"/>
          </w:tcPr>
          <w:p w14:paraId="6772F8B9" w14:textId="3572470A" w:rsidR="00C268F4" w:rsidRPr="003A7245" w:rsidRDefault="00C268F4" w:rsidP="005F3EEA">
            <w:pPr>
              <w:spacing w:line="230" w:lineRule="auto"/>
              <w:rPr>
                <w:b/>
                <w:bCs/>
                <w:color w:val="000000" w:themeColor="text1"/>
                <w:sz w:val="22"/>
                <w:szCs w:val="22"/>
              </w:rPr>
            </w:pPr>
            <w:r w:rsidRPr="003A7245">
              <w:rPr>
                <w:color w:val="000000" w:themeColor="text1"/>
                <w:sz w:val="22"/>
                <w:szCs w:val="22"/>
              </w:rPr>
              <w:t>5</w:t>
            </w:r>
            <w:r w:rsidR="005F3EEA">
              <w:rPr>
                <w:color w:val="000000" w:themeColor="text1"/>
                <w:sz w:val="22"/>
                <w:szCs w:val="22"/>
              </w:rPr>
              <w:t>.</w:t>
            </w:r>
            <w:r w:rsidRPr="003A7245">
              <w:rPr>
                <w:color w:val="000000" w:themeColor="text1"/>
                <w:sz w:val="22"/>
                <w:szCs w:val="22"/>
              </w:rPr>
              <w:t xml:space="preserve"> Улучшения</w:t>
            </w:r>
          </w:p>
        </w:tc>
        <w:tc>
          <w:tcPr>
            <w:tcW w:w="5467" w:type="dxa"/>
          </w:tcPr>
          <w:p w14:paraId="40BCC4D2" w14:textId="77777777" w:rsidR="00C268F4" w:rsidRPr="003A7245" w:rsidRDefault="00C268F4" w:rsidP="0074676A">
            <w:pPr>
              <w:spacing w:line="228" w:lineRule="auto"/>
              <w:ind w:firstLine="284"/>
              <w:jc w:val="both"/>
              <w:rPr>
                <w:color w:val="000000" w:themeColor="text1"/>
                <w:spacing w:val="-4"/>
                <w:sz w:val="22"/>
                <w:szCs w:val="22"/>
                <w:shd w:val="clear" w:color="auto" w:fill="FFFFFF"/>
              </w:rPr>
            </w:pPr>
            <w:r w:rsidRPr="003A7245">
              <w:rPr>
                <w:color w:val="000000" w:themeColor="text1"/>
                <w:spacing w:val="-4"/>
                <w:sz w:val="22"/>
                <w:szCs w:val="22"/>
                <w:shd w:val="clear" w:color="auto" w:fill="FFFFFF"/>
              </w:rPr>
              <w:t xml:space="preserve">Непрерывное совершенствование через цикл </w:t>
            </w:r>
            <w:r w:rsidRPr="003A7245">
              <w:rPr>
                <w:color w:val="000000" w:themeColor="text1"/>
                <w:spacing w:val="-4"/>
                <w:sz w:val="22"/>
                <w:szCs w:val="22"/>
                <w:shd w:val="clear" w:color="auto" w:fill="FFFFFF"/>
                <w:lang w:val="en-GB"/>
              </w:rPr>
              <w:t>PDCA</w:t>
            </w:r>
            <w:r w:rsidRPr="003A7245">
              <w:rPr>
                <w:color w:val="000000" w:themeColor="text1"/>
                <w:spacing w:val="-4"/>
                <w:sz w:val="22"/>
                <w:szCs w:val="22"/>
                <w:shd w:val="clear" w:color="auto" w:fill="FFFFFF"/>
              </w:rPr>
              <w:t xml:space="preserve"> (</w:t>
            </w:r>
            <w:r w:rsidRPr="003A7245">
              <w:rPr>
                <w:color w:val="000000" w:themeColor="text1"/>
                <w:spacing w:val="-4"/>
                <w:sz w:val="22"/>
                <w:szCs w:val="22"/>
                <w:shd w:val="clear" w:color="auto" w:fill="FFFFFF"/>
                <w:lang w:val="en-GB"/>
              </w:rPr>
              <w:t>Plan</w:t>
            </w:r>
            <w:r w:rsidRPr="003A7245">
              <w:rPr>
                <w:color w:val="000000" w:themeColor="text1"/>
                <w:spacing w:val="-4"/>
                <w:sz w:val="22"/>
                <w:szCs w:val="22"/>
                <w:shd w:val="clear" w:color="auto" w:fill="FFFFFF"/>
              </w:rPr>
              <w:t xml:space="preserve">, </w:t>
            </w:r>
            <w:r w:rsidRPr="003A7245">
              <w:rPr>
                <w:color w:val="000000" w:themeColor="text1"/>
                <w:spacing w:val="-4"/>
                <w:sz w:val="22"/>
                <w:szCs w:val="22"/>
                <w:shd w:val="clear" w:color="auto" w:fill="FFFFFF"/>
                <w:lang w:val="en-GB"/>
              </w:rPr>
              <w:t>Do</w:t>
            </w:r>
            <w:r w:rsidRPr="003A7245">
              <w:rPr>
                <w:color w:val="000000" w:themeColor="text1"/>
                <w:spacing w:val="-4"/>
                <w:sz w:val="22"/>
                <w:szCs w:val="22"/>
                <w:shd w:val="clear" w:color="auto" w:fill="FFFFFF"/>
              </w:rPr>
              <w:t xml:space="preserve">, </w:t>
            </w:r>
            <w:r w:rsidRPr="003A7245">
              <w:rPr>
                <w:color w:val="000000" w:themeColor="text1"/>
                <w:spacing w:val="-4"/>
                <w:sz w:val="22"/>
                <w:szCs w:val="22"/>
                <w:shd w:val="clear" w:color="auto" w:fill="FFFFFF"/>
                <w:lang w:val="en-GB"/>
              </w:rPr>
              <w:t>Check</w:t>
            </w:r>
            <w:r w:rsidRPr="003A7245">
              <w:rPr>
                <w:color w:val="000000" w:themeColor="text1"/>
                <w:spacing w:val="-4"/>
                <w:sz w:val="22"/>
                <w:szCs w:val="22"/>
                <w:shd w:val="clear" w:color="auto" w:fill="FFFFFF"/>
              </w:rPr>
              <w:t xml:space="preserve">, </w:t>
            </w:r>
            <w:r w:rsidRPr="003A7245">
              <w:rPr>
                <w:color w:val="000000" w:themeColor="text1"/>
                <w:spacing w:val="-4"/>
                <w:sz w:val="22"/>
                <w:szCs w:val="22"/>
                <w:shd w:val="clear" w:color="auto" w:fill="FFFFFF"/>
                <w:lang w:val="en-GB"/>
              </w:rPr>
              <w:t>Action</w:t>
            </w:r>
            <w:r w:rsidRPr="003A7245">
              <w:rPr>
                <w:color w:val="000000" w:themeColor="text1"/>
                <w:spacing w:val="-4"/>
                <w:sz w:val="22"/>
                <w:szCs w:val="22"/>
                <w:shd w:val="clear" w:color="auto" w:fill="FFFFFF"/>
              </w:rPr>
              <w:t>).</w:t>
            </w:r>
          </w:p>
          <w:p w14:paraId="24D7908C" w14:textId="77777777" w:rsidR="00C268F4" w:rsidRPr="003A7245" w:rsidRDefault="00C268F4" w:rsidP="0074676A">
            <w:pPr>
              <w:spacing w:line="228" w:lineRule="auto"/>
              <w:ind w:firstLine="284"/>
              <w:jc w:val="both"/>
              <w:rPr>
                <w:color w:val="000000" w:themeColor="text1"/>
                <w:spacing w:val="-4"/>
                <w:sz w:val="22"/>
                <w:szCs w:val="22"/>
                <w:shd w:val="clear" w:color="auto" w:fill="FFFFFF"/>
              </w:rPr>
            </w:pPr>
            <w:r w:rsidRPr="003A7245">
              <w:rPr>
                <w:color w:val="000000" w:themeColor="text1"/>
                <w:spacing w:val="-4"/>
                <w:sz w:val="22"/>
                <w:szCs w:val="22"/>
                <w:shd w:val="clear" w:color="auto" w:fill="FFFFFF"/>
              </w:rPr>
              <w:t>Необходимо активно использовать бенчмаркинг.</w:t>
            </w:r>
          </w:p>
          <w:p w14:paraId="7CD0FFAE" w14:textId="5F8F0BE8" w:rsidR="00C268F4" w:rsidRPr="003A7245" w:rsidRDefault="00C268F4" w:rsidP="0074676A">
            <w:pPr>
              <w:spacing w:line="235" w:lineRule="auto"/>
              <w:ind w:firstLine="284"/>
              <w:jc w:val="both"/>
              <w:rPr>
                <w:color w:val="000000" w:themeColor="text1"/>
                <w:spacing w:val="-4"/>
                <w:sz w:val="22"/>
                <w:szCs w:val="22"/>
              </w:rPr>
            </w:pPr>
            <w:r w:rsidRPr="003A7245">
              <w:rPr>
                <w:color w:val="000000" w:themeColor="text1"/>
                <w:sz w:val="22"/>
                <w:szCs w:val="22"/>
                <w:shd w:val="clear" w:color="auto" w:fill="FFFFFF"/>
              </w:rPr>
              <w:t>Принцип непрерывного улучшения качества управления входит в популярную на Западе концепцию Всеобщего управления качеством (</w:t>
            </w:r>
            <w:r w:rsidRPr="00802CC2">
              <w:rPr>
                <w:sz w:val="22"/>
                <w:szCs w:val="22"/>
                <w:shd w:val="clear" w:color="auto" w:fill="FFFFFF"/>
              </w:rPr>
              <w:t>англ.</w:t>
            </w:r>
            <w:r w:rsidRPr="003A7245">
              <w:rPr>
                <w:color w:val="000000" w:themeColor="text1"/>
                <w:sz w:val="22"/>
                <w:szCs w:val="22"/>
                <w:shd w:val="clear" w:color="auto" w:fill="FFFFFF"/>
              </w:rPr>
              <w:t> Total Quality Management, TQM). TQM предполагает повышение качества всех организационных процессов.</w:t>
            </w:r>
          </w:p>
        </w:tc>
      </w:tr>
      <w:tr w:rsidR="00C268F4" w:rsidRPr="003A7245" w14:paraId="005191A2" w14:textId="77777777" w:rsidTr="00F95063">
        <w:trPr>
          <w:jc w:val="center"/>
        </w:trPr>
        <w:tc>
          <w:tcPr>
            <w:tcW w:w="1972" w:type="dxa"/>
            <w:vMerge/>
            <w:vAlign w:val="center"/>
          </w:tcPr>
          <w:p w14:paraId="52CF2E6E" w14:textId="77777777" w:rsidR="00C268F4" w:rsidRPr="003A7245" w:rsidRDefault="00C268F4" w:rsidP="0074676A">
            <w:pPr>
              <w:spacing w:line="230" w:lineRule="auto"/>
              <w:jc w:val="center"/>
              <w:rPr>
                <w:b/>
                <w:bCs/>
                <w:color w:val="000000" w:themeColor="text1"/>
                <w:sz w:val="22"/>
                <w:szCs w:val="22"/>
              </w:rPr>
            </w:pPr>
          </w:p>
        </w:tc>
        <w:tc>
          <w:tcPr>
            <w:tcW w:w="2190" w:type="dxa"/>
          </w:tcPr>
          <w:p w14:paraId="71350700" w14:textId="5A631929" w:rsidR="00C268F4" w:rsidRPr="003A7245" w:rsidRDefault="00C268F4" w:rsidP="005F3EEA">
            <w:pPr>
              <w:spacing w:line="230" w:lineRule="auto"/>
              <w:rPr>
                <w:b/>
                <w:bCs/>
                <w:color w:val="000000" w:themeColor="text1"/>
                <w:sz w:val="22"/>
                <w:szCs w:val="22"/>
              </w:rPr>
            </w:pPr>
            <w:r w:rsidRPr="003A7245">
              <w:rPr>
                <w:color w:val="000000" w:themeColor="text1"/>
                <w:sz w:val="22"/>
                <w:szCs w:val="22"/>
              </w:rPr>
              <w:t>6</w:t>
            </w:r>
            <w:r w:rsidR="005F3EEA">
              <w:rPr>
                <w:color w:val="000000" w:themeColor="text1"/>
                <w:sz w:val="22"/>
                <w:szCs w:val="22"/>
              </w:rPr>
              <w:t>.</w:t>
            </w:r>
            <w:r w:rsidRPr="003A7245">
              <w:rPr>
                <w:color w:val="000000" w:themeColor="text1"/>
                <w:sz w:val="22"/>
                <w:szCs w:val="22"/>
              </w:rPr>
              <w:t xml:space="preserve"> Системности</w:t>
            </w:r>
          </w:p>
        </w:tc>
        <w:tc>
          <w:tcPr>
            <w:tcW w:w="5467" w:type="dxa"/>
          </w:tcPr>
          <w:p w14:paraId="1A5A916D" w14:textId="77777777" w:rsidR="00C268F4" w:rsidRPr="003A7245" w:rsidRDefault="00C268F4" w:rsidP="0074676A">
            <w:pPr>
              <w:spacing w:line="235" w:lineRule="auto"/>
              <w:ind w:firstLine="340"/>
              <w:jc w:val="both"/>
              <w:rPr>
                <w:color w:val="000000" w:themeColor="text1"/>
                <w:sz w:val="22"/>
                <w:szCs w:val="22"/>
              </w:rPr>
            </w:pPr>
            <w:r w:rsidRPr="003A7245">
              <w:rPr>
                <w:color w:val="000000" w:themeColor="text1"/>
                <w:sz w:val="22"/>
                <w:szCs w:val="22"/>
                <w:shd w:val="clear" w:color="auto" w:fill="FFFFFF"/>
                <w:lang w:val="en-US"/>
              </w:rPr>
              <w:t>PM</w:t>
            </w:r>
            <w:r w:rsidRPr="003A7245">
              <w:rPr>
                <w:color w:val="000000" w:themeColor="text1"/>
                <w:sz w:val="22"/>
                <w:szCs w:val="22"/>
                <w:shd w:val="clear" w:color="auto" w:fill="FFFFFF"/>
              </w:rPr>
              <w:t xml:space="preserve"> не может быть каким-то одноразовым действием или отдельным процессом, – это система управления,</w:t>
            </w:r>
            <w:r w:rsidRPr="003A7245">
              <w:rPr>
                <w:color w:val="000000" w:themeColor="text1"/>
                <w:spacing w:val="-4"/>
                <w:sz w:val="22"/>
                <w:szCs w:val="22"/>
              </w:rPr>
              <w:t xml:space="preserve"> включенная в систему управления развитием территорий, государства в целом.</w:t>
            </w:r>
          </w:p>
          <w:p w14:paraId="1F89B0D5" w14:textId="77777777" w:rsidR="00C268F4" w:rsidRPr="003A7245" w:rsidRDefault="00C268F4" w:rsidP="0074676A">
            <w:pPr>
              <w:spacing w:line="235" w:lineRule="auto"/>
              <w:ind w:firstLine="340"/>
              <w:jc w:val="both"/>
              <w:rPr>
                <w:color w:val="000000" w:themeColor="text1"/>
                <w:sz w:val="22"/>
                <w:szCs w:val="22"/>
              </w:rPr>
            </w:pPr>
            <w:r w:rsidRPr="003A7245">
              <w:rPr>
                <w:color w:val="000000" w:themeColor="text1"/>
                <w:sz w:val="22"/>
                <w:szCs w:val="22"/>
                <w:lang w:val="en-US"/>
              </w:rPr>
              <w:t>PM</w:t>
            </w:r>
            <w:r w:rsidRPr="003A7245">
              <w:rPr>
                <w:color w:val="000000" w:themeColor="text1"/>
                <w:sz w:val="22"/>
                <w:szCs w:val="22"/>
              </w:rPr>
              <w:t xml:space="preserve"> в сфере цифровизации должен быть интегрирован в стратегические инициативы, программы развития территорий. То есть проекты цифровизации не должны быть в отрыве от фундаментальных стратегических документов и целей.</w:t>
            </w:r>
          </w:p>
        </w:tc>
      </w:tr>
      <w:tr w:rsidR="00C268F4" w:rsidRPr="003A7245" w14:paraId="7BAB144F" w14:textId="77777777" w:rsidTr="00F95063">
        <w:trPr>
          <w:jc w:val="center"/>
        </w:trPr>
        <w:tc>
          <w:tcPr>
            <w:tcW w:w="1972" w:type="dxa"/>
            <w:vMerge w:val="restart"/>
            <w:vAlign w:val="center"/>
          </w:tcPr>
          <w:p w14:paraId="544C9472" w14:textId="77777777" w:rsidR="00C268F4" w:rsidRPr="003A7245" w:rsidRDefault="00C268F4" w:rsidP="0074676A">
            <w:pPr>
              <w:spacing w:line="230" w:lineRule="auto"/>
              <w:jc w:val="center"/>
              <w:rPr>
                <w:color w:val="000000" w:themeColor="text1"/>
                <w:sz w:val="22"/>
                <w:szCs w:val="22"/>
              </w:rPr>
            </w:pPr>
            <w:r w:rsidRPr="003A7245">
              <w:rPr>
                <w:color w:val="000000" w:themeColor="text1"/>
                <w:sz w:val="22"/>
                <w:szCs w:val="22"/>
              </w:rPr>
              <w:t>Организационно-прикладные</w:t>
            </w:r>
          </w:p>
        </w:tc>
        <w:tc>
          <w:tcPr>
            <w:tcW w:w="2190" w:type="dxa"/>
          </w:tcPr>
          <w:p w14:paraId="18E7B3C8" w14:textId="0BCA5C2E" w:rsidR="00C268F4" w:rsidRPr="003A7245" w:rsidRDefault="00C268F4" w:rsidP="005F3EEA">
            <w:pPr>
              <w:spacing w:line="230" w:lineRule="auto"/>
              <w:rPr>
                <w:color w:val="000000" w:themeColor="text1"/>
                <w:sz w:val="22"/>
                <w:szCs w:val="22"/>
              </w:rPr>
            </w:pPr>
            <w:r w:rsidRPr="003A7245">
              <w:rPr>
                <w:color w:val="000000" w:themeColor="text1"/>
                <w:sz w:val="22"/>
                <w:szCs w:val="22"/>
              </w:rPr>
              <w:t>7</w:t>
            </w:r>
            <w:r w:rsidR="005F3EEA">
              <w:rPr>
                <w:color w:val="000000" w:themeColor="text1"/>
                <w:sz w:val="22"/>
                <w:szCs w:val="22"/>
              </w:rPr>
              <w:t>.</w:t>
            </w:r>
            <w:r w:rsidRPr="003A7245">
              <w:rPr>
                <w:color w:val="000000" w:themeColor="text1"/>
                <w:sz w:val="22"/>
                <w:szCs w:val="22"/>
              </w:rPr>
              <w:t xml:space="preserve"> Ответственности</w:t>
            </w:r>
          </w:p>
        </w:tc>
        <w:tc>
          <w:tcPr>
            <w:tcW w:w="5467" w:type="dxa"/>
          </w:tcPr>
          <w:p w14:paraId="0BE8C3C5" w14:textId="77777777" w:rsidR="00C268F4" w:rsidRPr="003A7245" w:rsidRDefault="00C268F4" w:rsidP="0074676A">
            <w:pPr>
              <w:spacing w:line="235" w:lineRule="auto"/>
              <w:ind w:firstLine="227"/>
              <w:rPr>
                <w:color w:val="000000" w:themeColor="text1"/>
                <w:spacing w:val="-4"/>
                <w:sz w:val="22"/>
                <w:szCs w:val="22"/>
              </w:rPr>
            </w:pPr>
            <w:r w:rsidRPr="003A7245">
              <w:rPr>
                <w:color w:val="000000" w:themeColor="text1"/>
                <w:sz w:val="22"/>
                <w:szCs w:val="22"/>
              </w:rPr>
              <w:t>Должны быть определены центры ответственности за процессы и проекты.</w:t>
            </w:r>
          </w:p>
        </w:tc>
      </w:tr>
      <w:tr w:rsidR="00C268F4" w:rsidRPr="003A7245" w14:paraId="3D5662D2" w14:textId="77777777" w:rsidTr="00F95063">
        <w:trPr>
          <w:jc w:val="center"/>
        </w:trPr>
        <w:tc>
          <w:tcPr>
            <w:tcW w:w="1972" w:type="dxa"/>
            <w:vMerge/>
            <w:vAlign w:val="center"/>
          </w:tcPr>
          <w:p w14:paraId="6D37204B" w14:textId="77777777" w:rsidR="00C268F4" w:rsidRPr="003A7245" w:rsidRDefault="00C268F4" w:rsidP="0074676A">
            <w:pPr>
              <w:spacing w:line="230" w:lineRule="auto"/>
              <w:jc w:val="center"/>
              <w:rPr>
                <w:color w:val="000000" w:themeColor="text1"/>
                <w:sz w:val="22"/>
                <w:szCs w:val="22"/>
              </w:rPr>
            </w:pPr>
          </w:p>
        </w:tc>
        <w:tc>
          <w:tcPr>
            <w:tcW w:w="2190" w:type="dxa"/>
          </w:tcPr>
          <w:p w14:paraId="76DED85A" w14:textId="23BECC10" w:rsidR="00C268F4" w:rsidRPr="003A7245" w:rsidRDefault="00C268F4" w:rsidP="005F3EEA">
            <w:pPr>
              <w:spacing w:line="230" w:lineRule="auto"/>
              <w:rPr>
                <w:color w:val="000000" w:themeColor="text1"/>
                <w:sz w:val="22"/>
                <w:szCs w:val="22"/>
              </w:rPr>
            </w:pPr>
            <w:r w:rsidRPr="003A7245">
              <w:rPr>
                <w:color w:val="000000" w:themeColor="text1"/>
                <w:sz w:val="22"/>
                <w:szCs w:val="22"/>
              </w:rPr>
              <w:t>8</w:t>
            </w:r>
            <w:r w:rsidR="005F3EEA">
              <w:rPr>
                <w:color w:val="000000" w:themeColor="text1"/>
                <w:sz w:val="22"/>
                <w:szCs w:val="22"/>
              </w:rPr>
              <w:t>.</w:t>
            </w:r>
            <w:r w:rsidRPr="003A7245">
              <w:rPr>
                <w:color w:val="000000" w:themeColor="text1"/>
                <w:sz w:val="22"/>
                <w:szCs w:val="22"/>
              </w:rPr>
              <w:t xml:space="preserve"> Формализации и документирования</w:t>
            </w:r>
          </w:p>
        </w:tc>
        <w:tc>
          <w:tcPr>
            <w:tcW w:w="5467" w:type="dxa"/>
          </w:tcPr>
          <w:p w14:paraId="5E1EDF51" w14:textId="77777777" w:rsidR="00C268F4" w:rsidRPr="003A7245" w:rsidRDefault="00C268F4" w:rsidP="0074676A">
            <w:pPr>
              <w:spacing w:line="228" w:lineRule="auto"/>
              <w:ind w:firstLine="284"/>
              <w:jc w:val="both"/>
              <w:rPr>
                <w:color w:val="000000" w:themeColor="text1"/>
                <w:sz w:val="22"/>
                <w:szCs w:val="22"/>
                <w:shd w:val="clear" w:color="auto" w:fill="FFFFFF"/>
              </w:rPr>
            </w:pPr>
            <w:r w:rsidRPr="003A7245">
              <w:rPr>
                <w:color w:val="000000" w:themeColor="text1"/>
                <w:sz w:val="22"/>
                <w:szCs w:val="22"/>
                <w:shd w:val="clear" w:color="auto" w:fill="FFFFFF"/>
              </w:rPr>
              <w:t xml:space="preserve">Базовые документы </w:t>
            </w:r>
            <w:r w:rsidRPr="003A7245">
              <w:rPr>
                <w:color w:val="000000" w:themeColor="text1"/>
                <w:sz w:val="22"/>
                <w:szCs w:val="22"/>
                <w:shd w:val="clear" w:color="auto" w:fill="FFFFFF"/>
                <w:lang w:val="en-US"/>
              </w:rPr>
              <w:t>PM</w:t>
            </w:r>
            <w:r w:rsidRPr="003A7245">
              <w:rPr>
                <w:color w:val="000000" w:themeColor="text1"/>
                <w:sz w:val="22"/>
                <w:szCs w:val="22"/>
                <w:shd w:val="clear" w:color="auto" w:fill="FFFFFF"/>
              </w:rPr>
              <w:t>, а также регламенты конкретных процессов и процедур должны быть документально утверждены. Документация должна поддерживаться в актуальном состоянии.</w:t>
            </w:r>
          </w:p>
          <w:p w14:paraId="616A128C" w14:textId="77777777" w:rsidR="00C268F4" w:rsidRPr="003A7245" w:rsidRDefault="00C268F4" w:rsidP="0074676A">
            <w:pPr>
              <w:spacing w:line="235" w:lineRule="auto"/>
              <w:ind w:firstLine="227"/>
              <w:rPr>
                <w:color w:val="000000" w:themeColor="text1"/>
                <w:sz w:val="22"/>
                <w:szCs w:val="22"/>
              </w:rPr>
            </w:pPr>
            <w:r w:rsidRPr="003A7245">
              <w:rPr>
                <w:color w:val="000000" w:themeColor="text1"/>
                <w:spacing w:val="-4"/>
                <w:sz w:val="22"/>
                <w:szCs w:val="22"/>
                <w:shd w:val="clear" w:color="auto" w:fill="FFFFFF"/>
              </w:rPr>
              <w:t xml:space="preserve">Формализация может быть на разном уровне зрелости. Поэтому необходимо регулярно оценивать уровень зрелости </w:t>
            </w:r>
            <w:r w:rsidRPr="003A7245">
              <w:rPr>
                <w:color w:val="000000" w:themeColor="text1"/>
                <w:spacing w:val="-4"/>
                <w:sz w:val="22"/>
                <w:szCs w:val="22"/>
                <w:shd w:val="clear" w:color="auto" w:fill="FFFFFF"/>
                <w:lang w:val="en-US"/>
              </w:rPr>
              <w:t>PM</w:t>
            </w:r>
            <w:r w:rsidRPr="003A7245">
              <w:rPr>
                <w:color w:val="000000" w:themeColor="text1"/>
                <w:spacing w:val="-4"/>
                <w:sz w:val="22"/>
                <w:szCs w:val="22"/>
                <w:shd w:val="clear" w:color="auto" w:fill="FFFFFF"/>
              </w:rPr>
              <w:t xml:space="preserve"> и стараться повышать его.</w:t>
            </w:r>
          </w:p>
        </w:tc>
      </w:tr>
      <w:tr w:rsidR="00C268F4" w:rsidRPr="003A7245" w14:paraId="585FE921" w14:textId="77777777" w:rsidTr="00F95063">
        <w:trPr>
          <w:jc w:val="center"/>
        </w:trPr>
        <w:tc>
          <w:tcPr>
            <w:tcW w:w="1972" w:type="dxa"/>
            <w:vMerge/>
          </w:tcPr>
          <w:p w14:paraId="3619E396" w14:textId="77777777" w:rsidR="00C268F4" w:rsidRPr="003A7245" w:rsidRDefault="00C268F4" w:rsidP="0074676A">
            <w:pPr>
              <w:spacing w:line="230" w:lineRule="auto"/>
              <w:jc w:val="both"/>
              <w:rPr>
                <w:color w:val="000000" w:themeColor="text1"/>
                <w:sz w:val="22"/>
                <w:szCs w:val="22"/>
              </w:rPr>
            </w:pPr>
          </w:p>
        </w:tc>
        <w:tc>
          <w:tcPr>
            <w:tcW w:w="2190" w:type="dxa"/>
          </w:tcPr>
          <w:p w14:paraId="1A3CCE68" w14:textId="50F30FB0" w:rsidR="00C268F4" w:rsidRPr="003A7245" w:rsidRDefault="00C268F4" w:rsidP="005F3EEA">
            <w:pPr>
              <w:spacing w:line="230" w:lineRule="auto"/>
              <w:rPr>
                <w:color w:val="000000" w:themeColor="text1"/>
                <w:sz w:val="22"/>
                <w:szCs w:val="22"/>
              </w:rPr>
            </w:pPr>
            <w:r w:rsidRPr="003A7245">
              <w:rPr>
                <w:color w:val="000000" w:themeColor="text1"/>
                <w:sz w:val="22"/>
                <w:szCs w:val="22"/>
              </w:rPr>
              <w:t>9</w:t>
            </w:r>
            <w:r w:rsidR="005F3EEA">
              <w:rPr>
                <w:color w:val="000000" w:themeColor="text1"/>
                <w:sz w:val="22"/>
                <w:szCs w:val="22"/>
              </w:rPr>
              <w:t>.</w:t>
            </w:r>
            <w:r w:rsidRPr="003A7245">
              <w:rPr>
                <w:color w:val="000000" w:themeColor="text1"/>
                <w:sz w:val="22"/>
                <w:szCs w:val="22"/>
              </w:rPr>
              <w:t xml:space="preserve"> Вовлеченности</w:t>
            </w:r>
          </w:p>
        </w:tc>
        <w:tc>
          <w:tcPr>
            <w:tcW w:w="5467" w:type="dxa"/>
          </w:tcPr>
          <w:p w14:paraId="29C72840" w14:textId="77777777" w:rsidR="00C268F4" w:rsidRPr="003A7245" w:rsidRDefault="00C268F4" w:rsidP="0074676A">
            <w:pPr>
              <w:spacing w:line="235" w:lineRule="auto"/>
              <w:ind w:firstLine="227"/>
              <w:jc w:val="both"/>
              <w:rPr>
                <w:color w:val="000000" w:themeColor="text1"/>
                <w:spacing w:val="-4"/>
                <w:sz w:val="22"/>
                <w:szCs w:val="22"/>
              </w:rPr>
            </w:pPr>
            <w:r w:rsidRPr="003A7245">
              <w:rPr>
                <w:color w:val="000000" w:themeColor="text1"/>
                <w:sz w:val="22"/>
                <w:szCs w:val="22"/>
                <w:shd w:val="clear" w:color="auto" w:fill="FFFFFF"/>
              </w:rPr>
              <w:t xml:space="preserve">Ключевую роль в реализации проектов играют конкретные чиновники и ответственные лица. Поэтому </w:t>
            </w:r>
            <w:r w:rsidRPr="003A7245">
              <w:rPr>
                <w:color w:val="000000" w:themeColor="text1"/>
                <w:sz w:val="22"/>
                <w:szCs w:val="22"/>
                <w:shd w:val="clear" w:color="auto" w:fill="FFFFFF"/>
                <w:lang w:val="en-US"/>
              </w:rPr>
              <w:t>PM</w:t>
            </w:r>
            <w:r w:rsidRPr="003A7245">
              <w:rPr>
                <w:color w:val="000000" w:themeColor="text1"/>
                <w:sz w:val="22"/>
                <w:szCs w:val="22"/>
                <w:shd w:val="clear" w:color="auto" w:fill="FFFFFF"/>
              </w:rPr>
              <w:t xml:space="preserve"> должен учитывать меры по вовлечению участников проектов через привлечение талантов, стимулирование и профессиональное развитие.</w:t>
            </w:r>
          </w:p>
        </w:tc>
      </w:tr>
      <w:tr w:rsidR="00C268F4" w:rsidRPr="003A7245" w14:paraId="10AEC83B" w14:textId="77777777" w:rsidTr="00F95063">
        <w:trPr>
          <w:jc w:val="center"/>
        </w:trPr>
        <w:tc>
          <w:tcPr>
            <w:tcW w:w="1972" w:type="dxa"/>
            <w:vMerge/>
            <w:tcBorders>
              <w:bottom w:val="nil"/>
            </w:tcBorders>
          </w:tcPr>
          <w:p w14:paraId="727F7492" w14:textId="77777777" w:rsidR="00C268F4" w:rsidRPr="003A7245" w:rsidRDefault="00C268F4" w:rsidP="0074676A">
            <w:pPr>
              <w:spacing w:line="230" w:lineRule="auto"/>
              <w:jc w:val="both"/>
              <w:rPr>
                <w:color w:val="000000" w:themeColor="text1"/>
                <w:sz w:val="22"/>
                <w:szCs w:val="22"/>
              </w:rPr>
            </w:pPr>
          </w:p>
        </w:tc>
        <w:tc>
          <w:tcPr>
            <w:tcW w:w="2190" w:type="dxa"/>
            <w:tcBorders>
              <w:bottom w:val="nil"/>
            </w:tcBorders>
          </w:tcPr>
          <w:p w14:paraId="1EA80039" w14:textId="7FAFBE98" w:rsidR="00C268F4" w:rsidRPr="003A7245" w:rsidRDefault="00C268F4" w:rsidP="005F3EEA">
            <w:pPr>
              <w:spacing w:line="230" w:lineRule="auto"/>
              <w:rPr>
                <w:color w:val="000000" w:themeColor="text1"/>
                <w:sz w:val="22"/>
                <w:szCs w:val="22"/>
                <w:lang w:val="en-US"/>
              </w:rPr>
            </w:pPr>
            <w:r w:rsidRPr="003A7245">
              <w:rPr>
                <w:color w:val="000000" w:themeColor="text1"/>
                <w:sz w:val="22"/>
                <w:szCs w:val="22"/>
              </w:rPr>
              <w:t>10</w:t>
            </w:r>
            <w:r w:rsidR="005F3EEA">
              <w:rPr>
                <w:color w:val="000000" w:themeColor="text1"/>
                <w:sz w:val="22"/>
                <w:szCs w:val="22"/>
              </w:rPr>
              <w:t>.</w:t>
            </w:r>
            <w:r w:rsidRPr="003A7245">
              <w:rPr>
                <w:color w:val="000000" w:themeColor="text1"/>
                <w:sz w:val="22"/>
                <w:szCs w:val="22"/>
              </w:rPr>
              <w:t xml:space="preserve"> Учета интересов стейкхолдеров</w:t>
            </w:r>
          </w:p>
        </w:tc>
        <w:tc>
          <w:tcPr>
            <w:tcW w:w="5467" w:type="dxa"/>
            <w:tcBorders>
              <w:bottom w:val="nil"/>
            </w:tcBorders>
          </w:tcPr>
          <w:p w14:paraId="3673B9E1" w14:textId="1CBB8664" w:rsidR="00C268F4" w:rsidRPr="00F95063" w:rsidRDefault="00C268F4" w:rsidP="00F95063">
            <w:pPr>
              <w:spacing w:line="235" w:lineRule="auto"/>
              <w:ind w:firstLine="340"/>
              <w:jc w:val="both"/>
              <w:rPr>
                <w:color w:val="000000" w:themeColor="text1"/>
                <w:sz w:val="22"/>
                <w:szCs w:val="22"/>
                <w:shd w:val="clear" w:color="auto" w:fill="FFFFFF"/>
              </w:rPr>
            </w:pPr>
            <w:r w:rsidRPr="003A7245">
              <w:rPr>
                <w:color w:val="000000" w:themeColor="text1"/>
                <w:sz w:val="22"/>
                <w:szCs w:val="22"/>
                <w:shd w:val="clear" w:color="auto" w:fill="FFFFFF"/>
              </w:rPr>
              <w:t xml:space="preserve">У разных стейкхолдеров могут быть различные интересы к </w:t>
            </w:r>
            <w:r w:rsidRPr="003A7245">
              <w:rPr>
                <w:color w:val="000000" w:themeColor="text1"/>
                <w:sz w:val="22"/>
                <w:szCs w:val="22"/>
                <w:shd w:val="clear" w:color="auto" w:fill="FFFFFF"/>
                <w:lang w:val="en-US"/>
              </w:rPr>
              <w:t>PM</w:t>
            </w:r>
            <w:r w:rsidRPr="003A7245">
              <w:rPr>
                <w:color w:val="000000" w:themeColor="text1"/>
                <w:sz w:val="22"/>
                <w:szCs w:val="22"/>
                <w:shd w:val="clear" w:color="auto" w:fill="FFFFFF"/>
              </w:rPr>
              <w:t xml:space="preserve"> и цифровизации. Это необходимо </w:t>
            </w:r>
          </w:p>
        </w:tc>
      </w:tr>
      <w:tr w:rsidR="00F95063" w:rsidRPr="003A7245" w14:paraId="70D9333E" w14:textId="77777777" w:rsidTr="00F95063">
        <w:trPr>
          <w:jc w:val="center"/>
        </w:trPr>
        <w:tc>
          <w:tcPr>
            <w:tcW w:w="9629" w:type="dxa"/>
            <w:gridSpan w:val="3"/>
            <w:tcBorders>
              <w:top w:val="nil"/>
              <w:left w:val="nil"/>
              <w:right w:val="nil"/>
            </w:tcBorders>
          </w:tcPr>
          <w:p w14:paraId="5606273C" w14:textId="664389B1" w:rsidR="00F95063" w:rsidRPr="00F95063" w:rsidRDefault="00F95063" w:rsidP="00F95063">
            <w:pPr>
              <w:spacing w:line="235" w:lineRule="auto"/>
              <w:ind w:hanging="99"/>
              <w:jc w:val="both"/>
              <w:rPr>
                <w:spacing w:val="-4"/>
                <w:kern w:val="22"/>
                <w:sz w:val="28"/>
                <w:szCs w:val="28"/>
              </w:rPr>
            </w:pPr>
            <w:r w:rsidRPr="00F95063">
              <w:rPr>
                <w:spacing w:val="-4"/>
                <w:kern w:val="22"/>
                <w:sz w:val="28"/>
                <w:szCs w:val="28"/>
              </w:rPr>
              <w:lastRenderedPageBreak/>
              <w:t xml:space="preserve">Продолжение таблицы </w:t>
            </w:r>
            <w:r w:rsidR="00CC42D1">
              <w:rPr>
                <w:spacing w:val="-4"/>
                <w:kern w:val="22"/>
                <w:sz w:val="28"/>
                <w:szCs w:val="28"/>
              </w:rPr>
              <w:t>В</w:t>
            </w:r>
          </w:p>
          <w:p w14:paraId="5DA3D2C2" w14:textId="250899EF" w:rsidR="00F95063" w:rsidRPr="00F95063" w:rsidRDefault="00F95063" w:rsidP="00F95063">
            <w:pPr>
              <w:spacing w:line="235" w:lineRule="auto"/>
              <w:ind w:hanging="99"/>
              <w:jc w:val="both"/>
              <w:rPr>
                <w:spacing w:val="-4"/>
                <w:kern w:val="22"/>
                <w:sz w:val="16"/>
                <w:szCs w:val="16"/>
              </w:rPr>
            </w:pPr>
          </w:p>
        </w:tc>
      </w:tr>
      <w:tr w:rsidR="00F95063" w:rsidRPr="003A7245" w14:paraId="02A21249" w14:textId="77777777" w:rsidTr="00F95063">
        <w:trPr>
          <w:jc w:val="center"/>
        </w:trPr>
        <w:tc>
          <w:tcPr>
            <w:tcW w:w="1972" w:type="dxa"/>
          </w:tcPr>
          <w:p w14:paraId="39C5A337" w14:textId="611F7E52" w:rsidR="00F95063" w:rsidRPr="003A7245" w:rsidRDefault="00F95063" w:rsidP="0074676A">
            <w:pPr>
              <w:jc w:val="center"/>
              <w:rPr>
                <w:color w:val="000000" w:themeColor="text1"/>
                <w:sz w:val="22"/>
                <w:szCs w:val="22"/>
              </w:rPr>
            </w:pPr>
            <w:r>
              <w:rPr>
                <w:color w:val="000000" w:themeColor="text1"/>
                <w:sz w:val="22"/>
                <w:szCs w:val="22"/>
              </w:rPr>
              <w:t>1</w:t>
            </w:r>
          </w:p>
        </w:tc>
        <w:tc>
          <w:tcPr>
            <w:tcW w:w="2190" w:type="dxa"/>
          </w:tcPr>
          <w:p w14:paraId="6E134A65" w14:textId="103E0162" w:rsidR="00F95063" w:rsidRPr="003A7245" w:rsidRDefault="00F95063" w:rsidP="00F95063">
            <w:pPr>
              <w:jc w:val="center"/>
              <w:rPr>
                <w:color w:val="000000" w:themeColor="text1"/>
                <w:sz w:val="22"/>
                <w:szCs w:val="22"/>
              </w:rPr>
            </w:pPr>
            <w:r>
              <w:rPr>
                <w:color w:val="000000" w:themeColor="text1"/>
                <w:sz w:val="22"/>
                <w:szCs w:val="22"/>
              </w:rPr>
              <w:t>2</w:t>
            </w:r>
          </w:p>
        </w:tc>
        <w:tc>
          <w:tcPr>
            <w:tcW w:w="5467" w:type="dxa"/>
          </w:tcPr>
          <w:p w14:paraId="751A0797" w14:textId="35C7CE2A" w:rsidR="00F95063" w:rsidRPr="003A7245" w:rsidRDefault="00F95063" w:rsidP="00F95063">
            <w:pPr>
              <w:spacing w:line="235" w:lineRule="auto"/>
              <w:ind w:firstLine="340"/>
              <w:jc w:val="center"/>
              <w:rPr>
                <w:spacing w:val="-4"/>
                <w:kern w:val="22"/>
                <w:sz w:val="22"/>
                <w:szCs w:val="22"/>
              </w:rPr>
            </w:pPr>
            <w:r>
              <w:rPr>
                <w:spacing w:val="-4"/>
                <w:kern w:val="22"/>
                <w:sz w:val="22"/>
                <w:szCs w:val="22"/>
              </w:rPr>
              <w:t>3</w:t>
            </w:r>
          </w:p>
        </w:tc>
      </w:tr>
      <w:tr w:rsidR="00F95063" w:rsidRPr="003A7245" w14:paraId="233AC23F" w14:textId="77777777" w:rsidTr="00F95063">
        <w:trPr>
          <w:jc w:val="center"/>
        </w:trPr>
        <w:tc>
          <w:tcPr>
            <w:tcW w:w="1972" w:type="dxa"/>
            <w:vMerge w:val="restart"/>
          </w:tcPr>
          <w:p w14:paraId="29342687" w14:textId="77777777" w:rsidR="00F95063" w:rsidRPr="003A7245" w:rsidRDefault="00F95063" w:rsidP="0074676A">
            <w:pPr>
              <w:jc w:val="center"/>
              <w:rPr>
                <w:color w:val="000000" w:themeColor="text1"/>
                <w:sz w:val="22"/>
                <w:szCs w:val="22"/>
              </w:rPr>
            </w:pPr>
          </w:p>
        </w:tc>
        <w:tc>
          <w:tcPr>
            <w:tcW w:w="2190" w:type="dxa"/>
          </w:tcPr>
          <w:p w14:paraId="50B6CD01" w14:textId="77777777" w:rsidR="00F95063" w:rsidRPr="003A7245" w:rsidRDefault="00F95063" w:rsidP="005F3EEA">
            <w:pPr>
              <w:rPr>
                <w:color w:val="000000" w:themeColor="text1"/>
                <w:sz w:val="22"/>
                <w:szCs w:val="22"/>
              </w:rPr>
            </w:pPr>
          </w:p>
        </w:tc>
        <w:tc>
          <w:tcPr>
            <w:tcW w:w="5467" w:type="dxa"/>
          </w:tcPr>
          <w:p w14:paraId="319BA877" w14:textId="082208E2" w:rsidR="00F95063" w:rsidRDefault="00F95063" w:rsidP="00F95063">
            <w:pPr>
              <w:spacing w:line="228" w:lineRule="auto"/>
              <w:jc w:val="both"/>
              <w:rPr>
                <w:color w:val="000000" w:themeColor="text1"/>
                <w:spacing w:val="-4"/>
                <w:sz w:val="22"/>
                <w:szCs w:val="22"/>
              </w:rPr>
            </w:pPr>
            <w:r w:rsidRPr="003A7245">
              <w:rPr>
                <w:color w:val="000000" w:themeColor="text1"/>
                <w:sz w:val="22"/>
                <w:szCs w:val="22"/>
                <w:shd w:val="clear" w:color="auto" w:fill="FFFFFF"/>
              </w:rPr>
              <w:t xml:space="preserve">учитывать в </w:t>
            </w:r>
            <w:r w:rsidRPr="003A7245">
              <w:rPr>
                <w:color w:val="000000" w:themeColor="text1"/>
                <w:sz w:val="22"/>
                <w:szCs w:val="22"/>
                <w:shd w:val="clear" w:color="auto" w:fill="FFFFFF"/>
                <w:lang w:val="en-US"/>
              </w:rPr>
              <w:t>PM</w:t>
            </w:r>
            <w:r w:rsidRPr="003A7245">
              <w:rPr>
                <w:color w:val="000000" w:themeColor="text1"/>
                <w:sz w:val="22"/>
                <w:szCs w:val="22"/>
                <w:shd w:val="clear" w:color="auto" w:fill="FFFFFF"/>
              </w:rPr>
              <w:t>. Особое значение имеют этические нормы.</w:t>
            </w:r>
          </w:p>
          <w:p w14:paraId="0FE36F8A" w14:textId="23132C6A" w:rsidR="00F95063" w:rsidRPr="003A7245" w:rsidRDefault="00F95063" w:rsidP="00F95063">
            <w:pPr>
              <w:spacing w:line="228" w:lineRule="auto"/>
              <w:ind w:firstLine="340"/>
              <w:jc w:val="both"/>
              <w:rPr>
                <w:spacing w:val="-4"/>
                <w:kern w:val="22"/>
                <w:sz w:val="22"/>
                <w:szCs w:val="22"/>
              </w:rPr>
            </w:pPr>
            <w:r w:rsidRPr="003A7245">
              <w:rPr>
                <w:color w:val="000000" w:themeColor="text1"/>
                <w:spacing w:val="-4"/>
                <w:sz w:val="22"/>
                <w:szCs w:val="22"/>
              </w:rPr>
              <w:t>Должны быть заведены паспорта стейкхолдеров, отражающие рекомендации по взаимодействию с ними.</w:t>
            </w:r>
          </w:p>
        </w:tc>
      </w:tr>
      <w:tr w:rsidR="00F95063" w:rsidRPr="003A7245" w14:paraId="07E8321D" w14:textId="77777777" w:rsidTr="00F95063">
        <w:trPr>
          <w:jc w:val="center"/>
        </w:trPr>
        <w:tc>
          <w:tcPr>
            <w:tcW w:w="1972" w:type="dxa"/>
            <w:vMerge/>
          </w:tcPr>
          <w:p w14:paraId="0FA82998" w14:textId="77777777" w:rsidR="00F95063" w:rsidRPr="003A7245" w:rsidRDefault="00F95063" w:rsidP="0074676A">
            <w:pPr>
              <w:jc w:val="center"/>
              <w:rPr>
                <w:color w:val="000000" w:themeColor="text1"/>
                <w:sz w:val="22"/>
                <w:szCs w:val="22"/>
              </w:rPr>
            </w:pPr>
          </w:p>
        </w:tc>
        <w:tc>
          <w:tcPr>
            <w:tcW w:w="2190" w:type="dxa"/>
          </w:tcPr>
          <w:p w14:paraId="41505308" w14:textId="06A839A8" w:rsidR="00F95063" w:rsidRPr="003A7245" w:rsidRDefault="00F95063" w:rsidP="005F3EEA">
            <w:pPr>
              <w:rPr>
                <w:color w:val="000000" w:themeColor="text1"/>
                <w:sz w:val="22"/>
                <w:szCs w:val="22"/>
              </w:rPr>
            </w:pPr>
            <w:r w:rsidRPr="003A7245">
              <w:rPr>
                <w:color w:val="000000" w:themeColor="text1"/>
                <w:sz w:val="22"/>
                <w:szCs w:val="22"/>
              </w:rPr>
              <w:t>11</w:t>
            </w:r>
            <w:r>
              <w:rPr>
                <w:color w:val="000000" w:themeColor="text1"/>
                <w:sz w:val="22"/>
                <w:szCs w:val="22"/>
              </w:rPr>
              <w:t>.</w:t>
            </w:r>
            <w:r w:rsidRPr="003A7245">
              <w:rPr>
                <w:color w:val="000000" w:themeColor="text1"/>
                <w:sz w:val="22"/>
                <w:szCs w:val="22"/>
              </w:rPr>
              <w:t xml:space="preserve"> Ресурсной обеспеченности</w:t>
            </w:r>
          </w:p>
        </w:tc>
        <w:tc>
          <w:tcPr>
            <w:tcW w:w="5467" w:type="dxa"/>
          </w:tcPr>
          <w:p w14:paraId="418E3731" w14:textId="556F5292" w:rsidR="00F95063" w:rsidRPr="003A7245" w:rsidRDefault="00F95063" w:rsidP="00F95063">
            <w:pPr>
              <w:spacing w:line="228" w:lineRule="auto"/>
              <w:ind w:firstLine="340"/>
              <w:jc w:val="both"/>
              <w:rPr>
                <w:spacing w:val="-4"/>
                <w:kern w:val="22"/>
                <w:sz w:val="22"/>
                <w:szCs w:val="22"/>
              </w:rPr>
            </w:pPr>
            <w:r w:rsidRPr="003A7245">
              <w:rPr>
                <w:color w:val="000000" w:themeColor="text1"/>
                <w:sz w:val="22"/>
                <w:szCs w:val="22"/>
                <w:shd w:val="clear" w:color="auto" w:fill="FFFFFF"/>
              </w:rPr>
              <w:t>Должны быть обоснованы объемы ресурсов, необходимых для достижения поставленных целей.</w:t>
            </w:r>
          </w:p>
        </w:tc>
      </w:tr>
      <w:tr w:rsidR="00C268F4" w:rsidRPr="003A7245" w14:paraId="70F526FF" w14:textId="77777777" w:rsidTr="00F95063">
        <w:trPr>
          <w:jc w:val="center"/>
        </w:trPr>
        <w:tc>
          <w:tcPr>
            <w:tcW w:w="1972" w:type="dxa"/>
            <w:vMerge w:val="restart"/>
          </w:tcPr>
          <w:p w14:paraId="6E603BF6" w14:textId="77777777" w:rsidR="00C268F4" w:rsidRPr="003A7245" w:rsidRDefault="00C268F4" w:rsidP="0074676A">
            <w:pPr>
              <w:jc w:val="center"/>
              <w:rPr>
                <w:color w:val="000000" w:themeColor="text1"/>
                <w:sz w:val="22"/>
                <w:szCs w:val="22"/>
              </w:rPr>
            </w:pPr>
            <w:r w:rsidRPr="003A7245">
              <w:rPr>
                <w:color w:val="000000" w:themeColor="text1"/>
                <w:sz w:val="22"/>
                <w:szCs w:val="22"/>
              </w:rPr>
              <w:t>Научно-методологические</w:t>
            </w:r>
          </w:p>
        </w:tc>
        <w:tc>
          <w:tcPr>
            <w:tcW w:w="2190" w:type="dxa"/>
          </w:tcPr>
          <w:p w14:paraId="7CE93018" w14:textId="2F9EE4FD" w:rsidR="00C268F4" w:rsidRPr="003A7245" w:rsidRDefault="00C268F4" w:rsidP="005F3EEA">
            <w:pPr>
              <w:rPr>
                <w:color w:val="000000" w:themeColor="text1"/>
                <w:sz w:val="22"/>
                <w:szCs w:val="22"/>
              </w:rPr>
            </w:pPr>
            <w:r w:rsidRPr="003A7245">
              <w:rPr>
                <w:color w:val="000000" w:themeColor="text1"/>
                <w:sz w:val="22"/>
                <w:szCs w:val="22"/>
              </w:rPr>
              <w:t>12</w:t>
            </w:r>
            <w:r w:rsidR="005F3EEA">
              <w:rPr>
                <w:color w:val="000000" w:themeColor="text1"/>
                <w:sz w:val="22"/>
                <w:szCs w:val="22"/>
              </w:rPr>
              <w:t>.</w:t>
            </w:r>
            <w:r w:rsidRPr="003A7245">
              <w:rPr>
                <w:color w:val="000000" w:themeColor="text1"/>
                <w:sz w:val="22"/>
                <w:szCs w:val="22"/>
              </w:rPr>
              <w:t xml:space="preserve"> Обоснованности</w:t>
            </w:r>
          </w:p>
        </w:tc>
        <w:tc>
          <w:tcPr>
            <w:tcW w:w="5467" w:type="dxa"/>
          </w:tcPr>
          <w:p w14:paraId="18E6FFEF" w14:textId="77777777" w:rsidR="00C268F4" w:rsidRPr="003A7245" w:rsidRDefault="00C268F4" w:rsidP="00F95063">
            <w:pPr>
              <w:spacing w:line="228" w:lineRule="auto"/>
              <w:ind w:firstLine="340"/>
              <w:jc w:val="both"/>
              <w:rPr>
                <w:spacing w:val="-4"/>
                <w:kern w:val="22"/>
                <w:sz w:val="22"/>
                <w:szCs w:val="22"/>
              </w:rPr>
            </w:pPr>
            <w:r w:rsidRPr="003A7245">
              <w:rPr>
                <w:spacing w:val="-4"/>
                <w:kern w:val="22"/>
                <w:sz w:val="22"/>
                <w:szCs w:val="22"/>
              </w:rPr>
              <w:t xml:space="preserve">Содержание </w:t>
            </w:r>
            <w:r w:rsidRPr="003A7245">
              <w:rPr>
                <w:spacing w:val="-4"/>
                <w:kern w:val="22"/>
                <w:sz w:val="22"/>
                <w:szCs w:val="22"/>
                <w:lang w:val="en-US"/>
              </w:rPr>
              <w:t>PM</w:t>
            </w:r>
            <w:r w:rsidRPr="003A7245">
              <w:rPr>
                <w:spacing w:val="-4"/>
                <w:kern w:val="22"/>
                <w:sz w:val="22"/>
                <w:szCs w:val="22"/>
              </w:rPr>
              <w:t xml:space="preserve"> должно быть научно обосновано с позиций финансов, менеджмента, стратегии, социальной значимости и др.</w:t>
            </w:r>
          </w:p>
        </w:tc>
      </w:tr>
      <w:tr w:rsidR="00C268F4" w:rsidRPr="003A7245" w14:paraId="28E60216" w14:textId="77777777" w:rsidTr="00F95063">
        <w:trPr>
          <w:jc w:val="center"/>
        </w:trPr>
        <w:tc>
          <w:tcPr>
            <w:tcW w:w="1972" w:type="dxa"/>
            <w:vMerge/>
          </w:tcPr>
          <w:p w14:paraId="07E6072A" w14:textId="77777777" w:rsidR="00C268F4" w:rsidRPr="003A7245" w:rsidRDefault="00C268F4" w:rsidP="0074676A">
            <w:pPr>
              <w:jc w:val="center"/>
              <w:rPr>
                <w:color w:val="000000" w:themeColor="text1"/>
                <w:sz w:val="22"/>
                <w:szCs w:val="22"/>
              </w:rPr>
            </w:pPr>
          </w:p>
        </w:tc>
        <w:tc>
          <w:tcPr>
            <w:tcW w:w="2190" w:type="dxa"/>
          </w:tcPr>
          <w:p w14:paraId="1EAD99C5" w14:textId="526DE042" w:rsidR="00C268F4" w:rsidRPr="003A7245" w:rsidRDefault="00C268F4" w:rsidP="005F3EEA">
            <w:pPr>
              <w:rPr>
                <w:color w:val="000000" w:themeColor="text1"/>
                <w:sz w:val="22"/>
                <w:szCs w:val="22"/>
              </w:rPr>
            </w:pPr>
            <w:r w:rsidRPr="003A7245">
              <w:rPr>
                <w:color w:val="000000" w:themeColor="text1"/>
                <w:sz w:val="22"/>
                <w:szCs w:val="22"/>
              </w:rPr>
              <w:t>13</w:t>
            </w:r>
            <w:r w:rsidR="005F3EEA">
              <w:rPr>
                <w:color w:val="000000" w:themeColor="text1"/>
                <w:sz w:val="22"/>
                <w:szCs w:val="22"/>
              </w:rPr>
              <w:t>.</w:t>
            </w:r>
            <w:r w:rsidRPr="003A7245">
              <w:rPr>
                <w:color w:val="000000" w:themeColor="text1"/>
                <w:sz w:val="22"/>
                <w:szCs w:val="22"/>
              </w:rPr>
              <w:t xml:space="preserve"> Измеримости</w:t>
            </w:r>
          </w:p>
        </w:tc>
        <w:tc>
          <w:tcPr>
            <w:tcW w:w="5467" w:type="dxa"/>
          </w:tcPr>
          <w:p w14:paraId="04F0E74C" w14:textId="77777777" w:rsidR="00C268F4" w:rsidRPr="003A7245" w:rsidRDefault="00C268F4" w:rsidP="00F95063">
            <w:pPr>
              <w:spacing w:line="228" w:lineRule="auto"/>
              <w:ind w:firstLine="340"/>
              <w:jc w:val="both"/>
              <w:rPr>
                <w:spacing w:val="-4"/>
                <w:kern w:val="22"/>
                <w:sz w:val="22"/>
                <w:szCs w:val="22"/>
              </w:rPr>
            </w:pPr>
            <w:r w:rsidRPr="003A7245">
              <w:rPr>
                <w:spacing w:val="-4"/>
                <w:kern w:val="22"/>
                <w:sz w:val="22"/>
                <w:szCs w:val="22"/>
              </w:rPr>
              <w:t xml:space="preserve">Должна быть разработана, утверждена и внедрена система показателей, характеризующих эффективность, результативности и качество </w:t>
            </w:r>
            <w:r w:rsidRPr="003A7245">
              <w:rPr>
                <w:spacing w:val="-4"/>
                <w:kern w:val="22"/>
                <w:sz w:val="22"/>
                <w:szCs w:val="22"/>
                <w:lang w:val="en-US"/>
              </w:rPr>
              <w:t>PM</w:t>
            </w:r>
            <w:r w:rsidRPr="003A7245">
              <w:rPr>
                <w:spacing w:val="-4"/>
                <w:kern w:val="22"/>
                <w:sz w:val="22"/>
                <w:szCs w:val="22"/>
              </w:rPr>
              <w:t>.</w:t>
            </w:r>
            <w:r w:rsidRPr="003A7245">
              <w:rPr>
                <w:color w:val="000000" w:themeColor="text1"/>
                <w:sz w:val="22"/>
                <w:szCs w:val="22"/>
                <w:shd w:val="clear" w:color="auto" w:fill="FFFFFF"/>
              </w:rPr>
              <w:t xml:space="preserve"> </w:t>
            </w:r>
          </w:p>
        </w:tc>
      </w:tr>
      <w:tr w:rsidR="00C268F4" w:rsidRPr="003A7245" w14:paraId="6CB2DCA8" w14:textId="77777777" w:rsidTr="00F95063">
        <w:trPr>
          <w:jc w:val="center"/>
        </w:trPr>
        <w:tc>
          <w:tcPr>
            <w:tcW w:w="1972" w:type="dxa"/>
            <w:vMerge/>
          </w:tcPr>
          <w:p w14:paraId="1AEAD7AB" w14:textId="77777777" w:rsidR="00C268F4" w:rsidRPr="003A7245" w:rsidRDefault="00C268F4" w:rsidP="0074676A">
            <w:pPr>
              <w:jc w:val="center"/>
              <w:rPr>
                <w:color w:val="000000" w:themeColor="text1"/>
                <w:sz w:val="22"/>
                <w:szCs w:val="22"/>
              </w:rPr>
            </w:pPr>
          </w:p>
        </w:tc>
        <w:tc>
          <w:tcPr>
            <w:tcW w:w="2190" w:type="dxa"/>
          </w:tcPr>
          <w:p w14:paraId="3E606E26" w14:textId="4BEA8C86" w:rsidR="00C268F4" w:rsidRPr="003A7245" w:rsidRDefault="00C268F4" w:rsidP="005F3EEA">
            <w:pPr>
              <w:rPr>
                <w:color w:val="000000" w:themeColor="text1"/>
                <w:sz w:val="22"/>
                <w:szCs w:val="22"/>
              </w:rPr>
            </w:pPr>
            <w:r w:rsidRPr="003A7245">
              <w:rPr>
                <w:color w:val="000000" w:themeColor="text1"/>
                <w:sz w:val="22"/>
                <w:szCs w:val="22"/>
              </w:rPr>
              <w:t>14</w:t>
            </w:r>
            <w:r w:rsidR="005F3EEA">
              <w:rPr>
                <w:color w:val="000000" w:themeColor="text1"/>
                <w:sz w:val="22"/>
                <w:szCs w:val="22"/>
              </w:rPr>
              <w:t>.</w:t>
            </w:r>
            <w:r w:rsidRPr="003A7245">
              <w:rPr>
                <w:color w:val="000000" w:themeColor="text1"/>
                <w:sz w:val="22"/>
                <w:szCs w:val="22"/>
              </w:rPr>
              <w:t xml:space="preserve"> Контроля</w:t>
            </w:r>
          </w:p>
        </w:tc>
        <w:tc>
          <w:tcPr>
            <w:tcW w:w="5467" w:type="dxa"/>
          </w:tcPr>
          <w:p w14:paraId="146E7608" w14:textId="77777777" w:rsidR="00C268F4" w:rsidRPr="003A7245" w:rsidRDefault="00C268F4" w:rsidP="00F95063">
            <w:pPr>
              <w:spacing w:line="228" w:lineRule="auto"/>
              <w:ind w:firstLine="340"/>
              <w:jc w:val="both"/>
              <w:rPr>
                <w:color w:val="000000" w:themeColor="text1"/>
                <w:sz w:val="22"/>
                <w:szCs w:val="22"/>
              </w:rPr>
            </w:pPr>
            <w:r w:rsidRPr="003A7245">
              <w:rPr>
                <w:color w:val="000000" w:themeColor="text1"/>
                <w:sz w:val="22"/>
                <w:szCs w:val="22"/>
              </w:rPr>
              <w:t>PM должен предполагать регулярный контроль. Причем важен не только окончательный, но и промежуточный контроль. На промежуточных этапах возможны изменения и конкретизация планов.</w:t>
            </w:r>
          </w:p>
        </w:tc>
      </w:tr>
      <w:tr w:rsidR="00C268F4" w:rsidRPr="003A7245" w14:paraId="1C1AA443" w14:textId="77777777" w:rsidTr="00F95063">
        <w:trPr>
          <w:jc w:val="center"/>
        </w:trPr>
        <w:tc>
          <w:tcPr>
            <w:tcW w:w="1972" w:type="dxa"/>
            <w:vMerge/>
          </w:tcPr>
          <w:p w14:paraId="24C80B60" w14:textId="77777777" w:rsidR="00C268F4" w:rsidRPr="003A7245" w:rsidRDefault="00C268F4" w:rsidP="0074676A">
            <w:pPr>
              <w:jc w:val="both"/>
              <w:rPr>
                <w:color w:val="000000" w:themeColor="text1"/>
                <w:sz w:val="22"/>
                <w:szCs w:val="22"/>
              </w:rPr>
            </w:pPr>
          </w:p>
        </w:tc>
        <w:tc>
          <w:tcPr>
            <w:tcW w:w="2190" w:type="dxa"/>
          </w:tcPr>
          <w:p w14:paraId="29691C65" w14:textId="13EECAF9" w:rsidR="00C268F4" w:rsidRPr="003A7245" w:rsidRDefault="00C268F4" w:rsidP="005F3EEA">
            <w:pPr>
              <w:rPr>
                <w:color w:val="000000" w:themeColor="text1"/>
                <w:sz w:val="22"/>
                <w:szCs w:val="22"/>
              </w:rPr>
            </w:pPr>
            <w:r w:rsidRPr="003A7245">
              <w:rPr>
                <w:color w:val="000000" w:themeColor="text1"/>
                <w:sz w:val="22"/>
                <w:szCs w:val="22"/>
              </w:rPr>
              <w:t>15</w:t>
            </w:r>
            <w:r w:rsidR="005F3EEA">
              <w:rPr>
                <w:color w:val="000000" w:themeColor="text1"/>
                <w:sz w:val="22"/>
                <w:szCs w:val="22"/>
              </w:rPr>
              <w:t>.</w:t>
            </w:r>
            <w:r w:rsidRPr="003A7245">
              <w:rPr>
                <w:color w:val="000000" w:themeColor="text1"/>
                <w:sz w:val="22"/>
                <w:szCs w:val="22"/>
              </w:rPr>
              <w:t xml:space="preserve"> Анализа</w:t>
            </w:r>
          </w:p>
        </w:tc>
        <w:tc>
          <w:tcPr>
            <w:tcW w:w="5467" w:type="dxa"/>
          </w:tcPr>
          <w:p w14:paraId="40732336" w14:textId="77777777" w:rsidR="00C268F4" w:rsidRPr="003A7245" w:rsidRDefault="00C268F4" w:rsidP="0074676A">
            <w:pPr>
              <w:spacing w:line="235" w:lineRule="auto"/>
              <w:ind w:firstLine="340"/>
              <w:jc w:val="both"/>
              <w:rPr>
                <w:spacing w:val="-4"/>
                <w:kern w:val="22"/>
                <w:sz w:val="22"/>
                <w:szCs w:val="22"/>
              </w:rPr>
            </w:pPr>
            <w:r w:rsidRPr="003A7245">
              <w:rPr>
                <w:spacing w:val="-4"/>
                <w:kern w:val="22"/>
                <w:sz w:val="22"/>
                <w:szCs w:val="22"/>
              </w:rPr>
              <w:t>Должна существовать система регулярного анализа проектного менеджмента.</w:t>
            </w:r>
          </w:p>
        </w:tc>
      </w:tr>
      <w:tr w:rsidR="00C268F4" w:rsidRPr="00F95063" w14:paraId="19CFCC8E" w14:textId="77777777" w:rsidTr="00F95063">
        <w:trPr>
          <w:jc w:val="center"/>
        </w:trPr>
        <w:tc>
          <w:tcPr>
            <w:tcW w:w="1972" w:type="dxa"/>
            <w:vMerge/>
          </w:tcPr>
          <w:p w14:paraId="451C696B" w14:textId="77777777" w:rsidR="00C268F4" w:rsidRPr="00F95063" w:rsidRDefault="00C268F4" w:rsidP="00F95063">
            <w:pPr>
              <w:spacing w:line="228" w:lineRule="auto"/>
              <w:jc w:val="both"/>
              <w:rPr>
                <w:color w:val="000000" w:themeColor="text1"/>
                <w:sz w:val="22"/>
                <w:szCs w:val="22"/>
              </w:rPr>
            </w:pPr>
          </w:p>
        </w:tc>
        <w:tc>
          <w:tcPr>
            <w:tcW w:w="2190" w:type="dxa"/>
          </w:tcPr>
          <w:p w14:paraId="6E0507DC" w14:textId="0FA8EAA9" w:rsidR="00C268F4" w:rsidRPr="00F95063" w:rsidRDefault="00C268F4" w:rsidP="00F95063">
            <w:pPr>
              <w:spacing w:line="228" w:lineRule="auto"/>
              <w:rPr>
                <w:color w:val="000000" w:themeColor="text1"/>
                <w:sz w:val="22"/>
                <w:szCs w:val="22"/>
              </w:rPr>
            </w:pPr>
            <w:r w:rsidRPr="00F95063">
              <w:rPr>
                <w:color w:val="000000" w:themeColor="text1"/>
                <w:sz w:val="22"/>
                <w:szCs w:val="22"/>
              </w:rPr>
              <w:t>16</w:t>
            </w:r>
            <w:r w:rsidR="005F3EEA" w:rsidRPr="00F95063">
              <w:rPr>
                <w:color w:val="000000" w:themeColor="text1"/>
                <w:sz w:val="22"/>
                <w:szCs w:val="22"/>
              </w:rPr>
              <w:t>.</w:t>
            </w:r>
            <w:r w:rsidRPr="00F95063">
              <w:rPr>
                <w:color w:val="000000" w:themeColor="text1"/>
                <w:sz w:val="22"/>
                <w:szCs w:val="22"/>
              </w:rPr>
              <w:t xml:space="preserve"> Ориентации на инновации и современные технологии</w:t>
            </w:r>
          </w:p>
        </w:tc>
        <w:tc>
          <w:tcPr>
            <w:tcW w:w="5467" w:type="dxa"/>
          </w:tcPr>
          <w:p w14:paraId="520B6288" w14:textId="77777777" w:rsidR="00C268F4" w:rsidRPr="00F95063" w:rsidRDefault="00C268F4" w:rsidP="00F95063">
            <w:pPr>
              <w:spacing w:line="228" w:lineRule="auto"/>
              <w:ind w:firstLine="340"/>
              <w:jc w:val="both"/>
              <w:rPr>
                <w:spacing w:val="-4"/>
                <w:kern w:val="22"/>
                <w:sz w:val="22"/>
                <w:szCs w:val="22"/>
              </w:rPr>
            </w:pPr>
            <w:r w:rsidRPr="00F95063">
              <w:rPr>
                <w:color w:val="000000" w:themeColor="text1"/>
                <w:spacing w:val="-4"/>
                <w:sz w:val="22"/>
                <w:szCs w:val="22"/>
                <w:shd w:val="clear" w:color="auto" w:fill="FFFFFF"/>
              </w:rPr>
              <w:t xml:space="preserve">Использование в практике </w:t>
            </w:r>
            <w:r w:rsidRPr="00F95063">
              <w:rPr>
                <w:color w:val="000000" w:themeColor="text1"/>
                <w:spacing w:val="-4"/>
                <w:sz w:val="22"/>
                <w:szCs w:val="22"/>
                <w:shd w:val="clear" w:color="auto" w:fill="FFFFFF"/>
                <w:lang w:val="en-US"/>
              </w:rPr>
              <w:t>PM</w:t>
            </w:r>
            <w:r w:rsidRPr="00F95063">
              <w:rPr>
                <w:color w:val="000000" w:themeColor="text1"/>
                <w:spacing w:val="-4"/>
                <w:sz w:val="22"/>
                <w:szCs w:val="22"/>
                <w:shd w:val="clear" w:color="auto" w:fill="FFFFFF"/>
              </w:rPr>
              <w:t xml:space="preserve"> прогрессивных методов и технологий управления, например, маркетинговые исследования, менеджмент качества, бережливое производство, кайдзен, шесть сигм, </w:t>
            </w:r>
            <w:r w:rsidRPr="00F95063">
              <w:rPr>
                <w:color w:val="000000" w:themeColor="text1"/>
                <w:spacing w:val="-4"/>
                <w:sz w:val="22"/>
                <w:szCs w:val="22"/>
                <w:shd w:val="clear" w:color="auto" w:fill="FFFFFF"/>
                <w:lang w:val="en-US"/>
              </w:rPr>
              <w:t>KPI</w:t>
            </w:r>
            <w:r w:rsidRPr="00F95063">
              <w:rPr>
                <w:color w:val="000000" w:themeColor="text1"/>
                <w:spacing w:val="-4"/>
                <w:sz w:val="22"/>
                <w:szCs w:val="22"/>
                <w:shd w:val="clear" w:color="auto" w:fill="FFFFFF"/>
              </w:rPr>
              <w:t xml:space="preserve">, </w:t>
            </w:r>
            <w:r w:rsidRPr="00F95063">
              <w:rPr>
                <w:color w:val="000000" w:themeColor="text1"/>
                <w:spacing w:val="-4"/>
                <w:sz w:val="22"/>
                <w:szCs w:val="22"/>
                <w:shd w:val="clear" w:color="auto" w:fill="FFFFFF"/>
                <w:lang w:val="en-US"/>
              </w:rPr>
              <w:t>BSC</w:t>
            </w:r>
            <w:r w:rsidRPr="00F95063">
              <w:rPr>
                <w:color w:val="000000" w:themeColor="text1"/>
                <w:spacing w:val="-4"/>
                <w:sz w:val="22"/>
                <w:szCs w:val="22"/>
                <w:shd w:val="clear" w:color="auto" w:fill="FFFFFF"/>
              </w:rPr>
              <w:t>, управление рисками, бюджетирование, стоимостное управление, управление проектами, краудсорсинг, Agile, Kanban, Scrum, методы принятия управленческих решений и др.</w:t>
            </w:r>
          </w:p>
        </w:tc>
      </w:tr>
      <w:tr w:rsidR="00C268F4" w:rsidRPr="00F95063" w14:paraId="004C2955" w14:textId="77777777" w:rsidTr="00F95063">
        <w:trPr>
          <w:jc w:val="center"/>
        </w:trPr>
        <w:tc>
          <w:tcPr>
            <w:tcW w:w="1972" w:type="dxa"/>
            <w:vMerge/>
          </w:tcPr>
          <w:p w14:paraId="53E7328F" w14:textId="77777777" w:rsidR="00C268F4" w:rsidRPr="00F95063" w:rsidRDefault="00C268F4" w:rsidP="00F95063">
            <w:pPr>
              <w:spacing w:line="228" w:lineRule="auto"/>
              <w:jc w:val="both"/>
              <w:rPr>
                <w:color w:val="000000" w:themeColor="text1"/>
                <w:sz w:val="22"/>
                <w:szCs w:val="22"/>
              </w:rPr>
            </w:pPr>
          </w:p>
        </w:tc>
        <w:tc>
          <w:tcPr>
            <w:tcW w:w="2190" w:type="dxa"/>
          </w:tcPr>
          <w:p w14:paraId="678B8305" w14:textId="35692BFC" w:rsidR="00C268F4" w:rsidRPr="00F95063" w:rsidRDefault="00C268F4" w:rsidP="00F95063">
            <w:pPr>
              <w:spacing w:line="228" w:lineRule="auto"/>
              <w:rPr>
                <w:color w:val="000000" w:themeColor="text1"/>
                <w:sz w:val="22"/>
                <w:szCs w:val="22"/>
              </w:rPr>
            </w:pPr>
            <w:r w:rsidRPr="00F95063">
              <w:rPr>
                <w:color w:val="000000" w:themeColor="text1"/>
                <w:sz w:val="22"/>
                <w:szCs w:val="22"/>
              </w:rPr>
              <w:t>17</w:t>
            </w:r>
            <w:r w:rsidR="005F3EEA" w:rsidRPr="00F95063">
              <w:rPr>
                <w:color w:val="000000" w:themeColor="text1"/>
                <w:sz w:val="22"/>
                <w:szCs w:val="22"/>
              </w:rPr>
              <w:t>.</w:t>
            </w:r>
            <w:r w:rsidRPr="00F95063">
              <w:rPr>
                <w:color w:val="000000" w:themeColor="text1"/>
                <w:sz w:val="22"/>
                <w:szCs w:val="22"/>
              </w:rPr>
              <w:t xml:space="preserve"> Точности</w:t>
            </w:r>
          </w:p>
        </w:tc>
        <w:tc>
          <w:tcPr>
            <w:tcW w:w="5467" w:type="dxa"/>
          </w:tcPr>
          <w:p w14:paraId="6E2E464F" w14:textId="77777777" w:rsidR="00C268F4" w:rsidRPr="00F95063" w:rsidRDefault="00C268F4" w:rsidP="00F95063">
            <w:pPr>
              <w:spacing w:line="228" w:lineRule="auto"/>
              <w:ind w:firstLine="340"/>
              <w:jc w:val="both"/>
              <w:rPr>
                <w:color w:val="000000" w:themeColor="text1"/>
                <w:spacing w:val="-4"/>
                <w:sz w:val="22"/>
                <w:szCs w:val="22"/>
                <w:shd w:val="clear" w:color="auto" w:fill="FFFFFF"/>
              </w:rPr>
            </w:pPr>
            <w:r w:rsidRPr="00F95063">
              <w:rPr>
                <w:sz w:val="22"/>
                <w:szCs w:val="22"/>
              </w:rPr>
              <w:t>Цифровые системы требуют точной и актуальной информации для правильной работы. Ошибки при вводе данных или неполные сведения могут привести к некорректным выводам и принятию неэффективных решений. Поэтому следует обеспечить качество и надежность данных, а также их контроль и проверку.</w:t>
            </w:r>
          </w:p>
        </w:tc>
      </w:tr>
      <w:tr w:rsidR="00C268F4" w:rsidRPr="00F95063" w14:paraId="44EF95ED" w14:textId="77777777" w:rsidTr="00F95063">
        <w:trPr>
          <w:jc w:val="center"/>
        </w:trPr>
        <w:tc>
          <w:tcPr>
            <w:tcW w:w="1972" w:type="dxa"/>
            <w:vMerge w:val="restart"/>
            <w:vAlign w:val="center"/>
          </w:tcPr>
          <w:p w14:paraId="04DA5343" w14:textId="77777777" w:rsidR="00C268F4" w:rsidRPr="00F95063" w:rsidRDefault="00C268F4" w:rsidP="00F95063">
            <w:pPr>
              <w:spacing w:line="228" w:lineRule="auto"/>
              <w:jc w:val="center"/>
              <w:rPr>
                <w:color w:val="000000" w:themeColor="text1"/>
                <w:sz w:val="22"/>
                <w:szCs w:val="22"/>
              </w:rPr>
            </w:pPr>
            <w:r w:rsidRPr="00F95063">
              <w:rPr>
                <w:color w:val="000000" w:themeColor="text1"/>
                <w:sz w:val="22"/>
                <w:szCs w:val="22"/>
              </w:rPr>
              <w:t>Финансово-ориентиро-</w:t>
            </w:r>
            <w:r w:rsidRPr="00F95063">
              <w:rPr>
                <w:color w:val="000000" w:themeColor="text1"/>
                <w:sz w:val="22"/>
                <w:szCs w:val="22"/>
              </w:rPr>
              <w:br/>
              <w:t>ванные</w:t>
            </w:r>
          </w:p>
        </w:tc>
        <w:tc>
          <w:tcPr>
            <w:tcW w:w="2190" w:type="dxa"/>
          </w:tcPr>
          <w:p w14:paraId="46B8D95A" w14:textId="261376B0" w:rsidR="00C268F4" w:rsidRPr="00F95063" w:rsidRDefault="00C268F4" w:rsidP="00F95063">
            <w:pPr>
              <w:spacing w:line="228" w:lineRule="auto"/>
              <w:rPr>
                <w:color w:val="000000" w:themeColor="text1"/>
                <w:sz w:val="22"/>
                <w:szCs w:val="22"/>
              </w:rPr>
            </w:pPr>
            <w:r w:rsidRPr="00F95063">
              <w:rPr>
                <w:color w:val="000000" w:themeColor="text1"/>
                <w:sz w:val="22"/>
                <w:szCs w:val="22"/>
              </w:rPr>
              <w:t>18</w:t>
            </w:r>
            <w:r w:rsidR="005F3EEA" w:rsidRPr="00F95063">
              <w:rPr>
                <w:color w:val="000000" w:themeColor="text1"/>
                <w:sz w:val="22"/>
                <w:szCs w:val="22"/>
              </w:rPr>
              <w:t>.</w:t>
            </w:r>
            <w:r w:rsidRPr="00F95063">
              <w:rPr>
                <w:color w:val="000000" w:themeColor="text1"/>
                <w:sz w:val="22"/>
                <w:szCs w:val="22"/>
              </w:rPr>
              <w:t xml:space="preserve"> Минимизации рисков</w:t>
            </w:r>
          </w:p>
        </w:tc>
        <w:tc>
          <w:tcPr>
            <w:tcW w:w="5467" w:type="dxa"/>
          </w:tcPr>
          <w:p w14:paraId="3C7739C2" w14:textId="77777777" w:rsidR="00C268F4" w:rsidRPr="00F95063" w:rsidRDefault="00C268F4" w:rsidP="00F95063">
            <w:pPr>
              <w:spacing w:line="228" w:lineRule="auto"/>
              <w:ind w:firstLine="340"/>
              <w:jc w:val="both"/>
              <w:rPr>
                <w:spacing w:val="-4"/>
                <w:kern w:val="22"/>
                <w:sz w:val="22"/>
                <w:szCs w:val="22"/>
              </w:rPr>
            </w:pPr>
            <w:r w:rsidRPr="00F95063">
              <w:rPr>
                <w:color w:val="000000" w:themeColor="text1"/>
                <w:sz w:val="22"/>
                <w:szCs w:val="22"/>
                <w:lang w:val="en-US"/>
              </w:rPr>
              <w:t>PM</w:t>
            </w:r>
            <w:r w:rsidRPr="00F95063">
              <w:rPr>
                <w:color w:val="000000" w:themeColor="text1"/>
                <w:sz w:val="22"/>
                <w:szCs w:val="22"/>
              </w:rPr>
              <w:t xml:space="preserve"> должен </w:t>
            </w:r>
            <w:r w:rsidRPr="00F95063">
              <w:rPr>
                <w:spacing w:val="-4"/>
                <w:kern w:val="22"/>
                <w:sz w:val="22"/>
                <w:szCs w:val="22"/>
              </w:rPr>
              <w:t>предусматривать управленческие решения по минимизации рисков и, соответственно, финансовых потерь.</w:t>
            </w:r>
          </w:p>
        </w:tc>
      </w:tr>
      <w:tr w:rsidR="00C268F4" w:rsidRPr="00F95063" w14:paraId="4CFEB8BD" w14:textId="77777777" w:rsidTr="00F95063">
        <w:trPr>
          <w:jc w:val="center"/>
        </w:trPr>
        <w:tc>
          <w:tcPr>
            <w:tcW w:w="1972" w:type="dxa"/>
            <w:vMerge/>
            <w:vAlign w:val="center"/>
          </w:tcPr>
          <w:p w14:paraId="365785C2" w14:textId="77777777" w:rsidR="00C268F4" w:rsidRPr="00F95063" w:rsidRDefault="00C268F4" w:rsidP="00F95063">
            <w:pPr>
              <w:spacing w:line="228" w:lineRule="auto"/>
              <w:jc w:val="center"/>
              <w:rPr>
                <w:color w:val="000000" w:themeColor="text1"/>
                <w:sz w:val="22"/>
                <w:szCs w:val="22"/>
              </w:rPr>
            </w:pPr>
          </w:p>
        </w:tc>
        <w:tc>
          <w:tcPr>
            <w:tcW w:w="2190" w:type="dxa"/>
          </w:tcPr>
          <w:p w14:paraId="56B32317" w14:textId="1318DA96" w:rsidR="00C268F4" w:rsidRPr="00F95063" w:rsidRDefault="00C268F4" w:rsidP="00F95063">
            <w:pPr>
              <w:spacing w:line="228" w:lineRule="auto"/>
              <w:rPr>
                <w:color w:val="000000" w:themeColor="text1"/>
                <w:sz w:val="22"/>
                <w:szCs w:val="22"/>
              </w:rPr>
            </w:pPr>
            <w:r w:rsidRPr="00F95063">
              <w:rPr>
                <w:color w:val="000000" w:themeColor="text1"/>
                <w:sz w:val="22"/>
                <w:szCs w:val="22"/>
              </w:rPr>
              <w:t>19</w:t>
            </w:r>
            <w:r w:rsidR="005F3EEA" w:rsidRPr="00F95063">
              <w:rPr>
                <w:color w:val="000000" w:themeColor="text1"/>
                <w:sz w:val="22"/>
                <w:szCs w:val="22"/>
              </w:rPr>
              <w:t>.</w:t>
            </w:r>
            <w:r w:rsidRPr="00F95063">
              <w:rPr>
                <w:color w:val="000000" w:themeColor="text1"/>
                <w:sz w:val="22"/>
                <w:szCs w:val="22"/>
              </w:rPr>
              <w:t xml:space="preserve"> Финансовой обусловленности</w:t>
            </w:r>
          </w:p>
        </w:tc>
        <w:tc>
          <w:tcPr>
            <w:tcW w:w="5467" w:type="dxa"/>
          </w:tcPr>
          <w:p w14:paraId="31560B5D" w14:textId="77777777" w:rsidR="00C268F4" w:rsidRPr="00F95063" w:rsidRDefault="00C268F4" w:rsidP="00F95063">
            <w:pPr>
              <w:spacing w:line="228" w:lineRule="auto"/>
              <w:ind w:firstLine="340"/>
              <w:jc w:val="both"/>
              <w:rPr>
                <w:spacing w:val="-4"/>
                <w:kern w:val="22"/>
                <w:sz w:val="22"/>
                <w:szCs w:val="22"/>
              </w:rPr>
            </w:pPr>
            <w:r w:rsidRPr="00F95063">
              <w:rPr>
                <w:spacing w:val="-4"/>
                <w:kern w:val="22"/>
                <w:sz w:val="22"/>
                <w:szCs w:val="22"/>
              </w:rPr>
              <w:t>Все процессы и проекты должны оцениваться в финансовых метриках.</w:t>
            </w:r>
          </w:p>
        </w:tc>
      </w:tr>
      <w:tr w:rsidR="00C268F4" w:rsidRPr="00F95063" w14:paraId="65DC1F18" w14:textId="77777777" w:rsidTr="00F95063">
        <w:trPr>
          <w:jc w:val="center"/>
        </w:trPr>
        <w:tc>
          <w:tcPr>
            <w:tcW w:w="1972" w:type="dxa"/>
            <w:vMerge/>
            <w:vAlign w:val="center"/>
          </w:tcPr>
          <w:p w14:paraId="63020F36" w14:textId="77777777" w:rsidR="00C268F4" w:rsidRPr="00F95063" w:rsidRDefault="00C268F4" w:rsidP="00F95063">
            <w:pPr>
              <w:spacing w:line="228" w:lineRule="auto"/>
              <w:jc w:val="center"/>
              <w:rPr>
                <w:color w:val="000000" w:themeColor="text1"/>
                <w:sz w:val="22"/>
                <w:szCs w:val="22"/>
              </w:rPr>
            </w:pPr>
          </w:p>
        </w:tc>
        <w:tc>
          <w:tcPr>
            <w:tcW w:w="2190" w:type="dxa"/>
          </w:tcPr>
          <w:p w14:paraId="610E81AD" w14:textId="300ABD03" w:rsidR="00C268F4" w:rsidRPr="00F95063" w:rsidRDefault="00C268F4" w:rsidP="00F95063">
            <w:pPr>
              <w:spacing w:line="228" w:lineRule="auto"/>
              <w:rPr>
                <w:color w:val="000000" w:themeColor="text1"/>
                <w:sz w:val="22"/>
                <w:szCs w:val="22"/>
              </w:rPr>
            </w:pPr>
            <w:r w:rsidRPr="00F95063">
              <w:rPr>
                <w:color w:val="000000" w:themeColor="text1"/>
                <w:sz w:val="22"/>
                <w:szCs w:val="22"/>
              </w:rPr>
              <w:t>20</w:t>
            </w:r>
            <w:r w:rsidR="005F3EEA" w:rsidRPr="00F95063">
              <w:rPr>
                <w:color w:val="000000" w:themeColor="text1"/>
                <w:sz w:val="22"/>
                <w:szCs w:val="22"/>
              </w:rPr>
              <w:t>.</w:t>
            </w:r>
            <w:r w:rsidRPr="00F95063">
              <w:rPr>
                <w:color w:val="000000" w:themeColor="text1"/>
                <w:sz w:val="22"/>
                <w:szCs w:val="22"/>
              </w:rPr>
              <w:t xml:space="preserve"> Учета затрат</w:t>
            </w:r>
          </w:p>
        </w:tc>
        <w:tc>
          <w:tcPr>
            <w:tcW w:w="5467" w:type="dxa"/>
          </w:tcPr>
          <w:p w14:paraId="0491BBBE" w14:textId="77777777" w:rsidR="00C268F4" w:rsidRPr="00F95063" w:rsidRDefault="00C268F4" w:rsidP="00F95063">
            <w:pPr>
              <w:spacing w:line="228" w:lineRule="auto"/>
              <w:ind w:firstLine="340"/>
              <w:jc w:val="both"/>
              <w:rPr>
                <w:spacing w:val="-4"/>
                <w:kern w:val="22"/>
                <w:sz w:val="22"/>
                <w:szCs w:val="22"/>
              </w:rPr>
            </w:pPr>
            <w:r w:rsidRPr="00F95063">
              <w:rPr>
                <w:spacing w:val="-4"/>
                <w:kern w:val="22"/>
                <w:sz w:val="22"/>
                <w:szCs w:val="22"/>
              </w:rPr>
              <w:t>Затраты на процессы и проекты должны учитываться и планироваться.</w:t>
            </w:r>
          </w:p>
        </w:tc>
      </w:tr>
      <w:tr w:rsidR="00C268F4" w:rsidRPr="00F95063" w14:paraId="463FA3E9" w14:textId="77777777" w:rsidTr="00F95063">
        <w:trPr>
          <w:jc w:val="center"/>
        </w:trPr>
        <w:tc>
          <w:tcPr>
            <w:tcW w:w="1972" w:type="dxa"/>
            <w:vMerge/>
            <w:vAlign w:val="center"/>
          </w:tcPr>
          <w:p w14:paraId="48A1C8F7" w14:textId="77777777" w:rsidR="00C268F4" w:rsidRPr="00F95063" w:rsidRDefault="00C268F4" w:rsidP="00F95063">
            <w:pPr>
              <w:spacing w:line="228" w:lineRule="auto"/>
              <w:jc w:val="center"/>
              <w:rPr>
                <w:color w:val="000000" w:themeColor="text1"/>
                <w:sz w:val="22"/>
                <w:szCs w:val="22"/>
              </w:rPr>
            </w:pPr>
          </w:p>
        </w:tc>
        <w:tc>
          <w:tcPr>
            <w:tcW w:w="2190" w:type="dxa"/>
          </w:tcPr>
          <w:p w14:paraId="01A77F21" w14:textId="10FCA05E" w:rsidR="00C268F4" w:rsidRPr="00F95063" w:rsidRDefault="00C268F4" w:rsidP="00F95063">
            <w:pPr>
              <w:spacing w:line="228" w:lineRule="auto"/>
              <w:rPr>
                <w:color w:val="000000" w:themeColor="text1"/>
                <w:sz w:val="22"/>
                <w:szCs w:val="22"/>
              </w:rPr>
            </w:pPr>
            <w:r w:rsidRPr="00F95063">
              <w:rPr>
                <w:color w:val="000000" w:themeColor="text1"/>
                <w:sz w:val="22"/>
                <w:szCs w:val="22"/>
              </w:rPr>
              <w:t>21</w:t>
            </w:r>
            <w:r w:rsidR="005F3EEA" w:rsidRPr="00F95063">
              <w:rPr>
                <w:color w:val="000000" w:themeColor="text1"/>
                <w:sz w:val="22"/>
                <w:szCs w:val="22"/>
              </w:rPr>
              <w:t>.</w:t>
            </w:r>
            <w:r w:rsidRPr="00F95063">
              <w:rPr>
                <w:color w:val="000000" w:themeColor="text1"/>
                <w:sz w:val="22"/>
                <w:szCs w:val="22"/>
              </w:rPr>
              <w:t xml:space="preserve"> Оптимизации затрат</w:t>
            </w:r>
          </w:p>
        </w:tc>
        <w:tc>
          <w:tcPr>
            <w:tcW w:w="5467" w:type="dxa"/>
          </w:tcPr>
          <w:p w14:paraId="11C4CED6" w14:textId="77777777" w:rsidR="00C268F4" w:rsidRPr="00F95063" w:rsidRDefault="00C268F4" w:rsidP="00F95063">
            <w:pPr>
              <w:spacing w:line="228" w:lineRule="auto"/>
              <w:ind w:firstLine="340"/>
              <w:jc w:val="both"/>
              <w:rPr>
                <w:spacing w:val="-4"/>
                <w:kern w:val="22"/>
                <w:sz w:val="22"/>
                <w:szCs w:val="22"/>
              </w:rPr>
            </w:pPr>
            <w:r w:rsidRPr="00F95063">
              <w:rPr>
                <w:color w:val="000000" w:themeColor="text1"/>
                <w:sz w:val="22"/>
                <w:szCs w:val="22"/>
                <w:lang w:val="en-US"/>
              </w:rPr>
              <w:t>PM</w:t>
            </w:r>
            <w:r w:rsidRPr="00F95063">
              <w:rPr>
                <w:color w:val="000000" w:themeColor="text1"/>
                <w:sz w:val="22"/>
                <w:szCs w:val="22"/>
              </w:rPr>
              <w:t xml:space="preserve"> должен</w:t>
            </w:r>
            <w:r w:rsidRPr="00F95063">
              <w:rPr>
                <w:spacing w:val="-4"/>
                <w:kern w:val="22"/>
                <w:sz w:val="22"/>
                <w:szCs w:val="22"/>
              </w:rPr>
              <w:t xml:space="preserve"> решать задачи оптимизации затрат.</w:t>
            </w:r>
          </w:p>
        </w:tc>
      </w:tr>
      <w:tr w:rsidR="00C268F4" w:rsidRPr="00F95063" w14:paraId="46FC724A" w14:textId="77777777" w:rsidTr="00F95063">
        <w:trPr>
          <w:jc w:val="center"/>
        </w:trPr>
        <w:tc>
          <w:tcPr>
            <w:tcW w:w="1972" w:type="dxa"/>
            <w:vMerge w:val="restart"/>
            <w:vAlign w:val="center"/>
          </w:tcPr>
          <w:p w14:paraId="12800185" w14:textId="77777777" w:rsidR="00C268F4" w:rsidRPr="00F95063" w:rsidRDefault="00C268F4" w:rsidP="00F95063">
            <w:pPr>
              <w:spacing w:line="228" w:lineRule="auto"/>
              <w:jc w:val="center"/>
              <w:rPr>
                <w:color w:val="000000" w:themeColor="text1"/>
                <w:sz w:val="22"/>
                <w:szCs w:val="22"/>
              </w:rPr>
            </w:pPr>
            <w:r w:rsidRPr="00F95063">
              <w:rPr>
                <w:color w:val="000000" w:themeColor="text1"/>
                <w:sz w:val="22"/>
                <w:szCs w:val="22"/>
              </w:rPr>
              <w:t>Социально-ориентированные</w:t>
            </w:r>
          </w:p>
        </w:tc>
        <w:tc>
          <w:tcPr>
            <w:tcW w:w="2190" w:type="dxa"/>
          </w:tcPr>
          <w:p w14:paraId="53C6FB58" w14:textId="2A0F242E" w:rsidR="00C268F4" w:rsidRPr="00F95063" w:rsidRDefault="00C268F4" w:rsidP="00F95063">
            <w:pPr>
              <w:spacing w:line="228" w:lineRule="auto"/>
              <w:rPr>
                <w:color w:val="000000" w:themeColor="text1"/>
                <w:sz w:val="22"/>
                <w:szCs w:val="22"/>
              </w:rPr>
            </w:pPr>
            <w:r w:rsidRPr="00F95063">
              <w:rPr>
                <w:color w:val="000000" w:themeColor="text1"/>
                <w:sz w:val="22"/>
                <w:szCs w:val="22"/>
              </w:rPr>
              <w:t>22</w:t>
            </w:r>
            <w:r w:rsidR="005F3EEA" w:rsidRPr="00F95063">
              <w:rPr>
                <w:color w:val="000000" w:themeColor="text1"/>
                <w:sz w:val="22"/>
                <w:szCs w:val="22"/>
              </w:rPr>
              <w:t>.</w:t>
            </w:r>
            <w:r w:rsidRPr="00F95063">
              <w:rPr>
                <w:color w:val="000000" w:themeColor="text1"/>
                <w:sz w:val="22"/>
                <w:szCs w:val="22"/>
              </w:rPr>
              <w:t xml:space="preserve"> Безопасности</w:t>
            </w:r>
          </w:p>
        </w:tc>
        <w:tc>
          <w:tcPr>
            <w:tcW w:w="5467" w:type="dxa"/>
          </w:tcPr>
          <w:p w14:paraId="13A5495F" w14:textId="77777777" w:rsidR="00C268F4" w:rsidRPr="00F95063" w:rsidRDefault="00C268F4" w:rsidP="00F95063">
            <w:pPr>
              <w:spacing w:line="228" w:lineRule="auto"/>
              <w:ind w:firstLine="340"/>
              <w:jc w:val="both"/>
              <w:rPr>
                <w:spacing w:val="-4"/>
                <w:kern w:val="22"/>
                <w:sz w:val="22"/>
                <w:szCs w:val="22"/>
              </w:rPr>
            </w:pPr>
            <w:r w:rsidRPr="00F95063">
              <w:rPr>
                <w:color w:val="000000" w:themeColor="text1"/>
                <w:sz w:val="22"/>
                <w:szCs w:val="22"/>
                <w:lang w:val="en-US"/>
              </w:rPr>
              <w:t>PM</w:t>
            </w:r>
            <w:r w:rsidRPr="00F95063">
              <w:rPr>
                <w:color w:val="000000" w:themeColor="text1"/>
                <w:sz w:val="22"/>
                <w:szCs w:val="22"/>
              </w:rPr>
              <w:t xml:space="preserve"> должен</w:t>
            </w:r>
            <w:r w:rsidRPr="00F95063">
              <w:rPr>
                <w:spacing w:val="-4"/>
                <w:kern w:val="22"/>
                <w:sz w:val="22"/>
                <w:szCs w:val="22"/>
              </w:rPr>
              <w:t xml:space="preserve"> включать в себя только потенциально безопасные технологии и методы.</w:t>
            </w:r>
          </w:p>
        </w:tc>
      </w:tr>
      <w:tr w:rsidR="00C268F4" w:rsidRPr="00F95063" w14:paraId="0F0352F8" w14:textId="77777777" w:rsidTr="00F95063">
        <w:trPr>
          <w:jc w:val="center"/>
        </w:trPr>
        <w:tc>
          <w:tcPr>
            <w:tcW w:w="1972" w:type="dxa"/>
            <w:vMerge/>
            <w:vAlign w:val="center"/>
          </w:tcPr>
          <w:p w14:paraId="5DB9643C" w14:textId="77777777" w:rsidR="00C268F4" w:rsidRPr="00F95063" w:rsidRDefault="00C268F4" w:rsidP="00F95063">
            <w:pPr>
              <w:spacing w:line="228" w:lineRule="auto"/>
              <w:jc w:val="center"/>
              <w:rPr>
                <w:color w:val="000000" w:themeColor="text1"/>
                <w:sz w:val="22"/>
                <w:szCs w:val="22"/>
              </w:rPr>
            </w:pPr>
          </w:p>
        </w:tc>
        <w:tc>
          <w:tcPr>
            <w:tcW w:w="2190" w:type="dxa"/>
          </w:tcPr>
          <w:p w14:paraId="2C474C75" w14:textId="6E8EE1AD" w:rsidR="00C268F4" w:rsidRPr="00F95063" w:rsidRDefault="00C268F4" w:rsidP="00F95063">
            <w:pPr>
              <w:spacing w:line="228" w:lineRule="auto"/>
              <w:rPr>
                <w:color w:val="000000" w:themeColor="text1"/>
                <w:sz w:val="22"/>
                <w:szCs w:val="22"/>
              </w:rPr>
            </w:pPr>
            <w:r w:rsidRPr="00F95063">
              <w:rPr>
                <w:color w:val="000000" w:themeColor="text1"/>
                <w:sz w:val="22"/>
                <w:szCs w:val="22"/>
              </w:rPr>
              <w:t>23</w:t>
            </w:r>
            <w:r w:rsidR="005F3EEA" w:rsidRPr="00F95063">
              <w:rPr>
                <w:color w:val="000000" w:themeColor="text1"/>
                <w:sz w:val="22"/>
                <w:szCs w:val="22"/>
              </w:rPr>
              <w:t>.</w:t>
            </w:r>
            <w:r w:rsidRPr="00F95063">
              <w:rPr>
                <w:color w:val="000000" w:themeColor="text1"/>
                <w:sz w:val="22"/>
                <w:szCs w:val="22"/>
              </w:rPr>
              <w:t xml:space="preserve"> Развития имиджа и репутации государства</w:t>
            </w:r>
          </w:p>
        </w:tc>
        <w:tc>
          <w:tcPr>
            <w:tcW w:w="5467" w:type="dxa"/>
          </w:tcPr>
          <w:p w14:paraId="464CE53E" w14:textId="77777777" w:rsidR="00C268F4" w:rsidRPr="00F95063" w:rsidRDefault="00C268F4" w:rsidP="00F95063">
            <w:pPr>
              <w:spacing w:line="228" w:lineRule="auto"/>
              <w:ind w:firstLine="340"/>
              <w:jc w:val="both"/>
              <w:rPr>
                <w:spacing w:val="-4"/>
                <w:kern w:val="22"/>
                <w:sz w:val="22"/>
                <w:szCs w:val="22"/>
              </w:rPr>
            </w:pPr>
            <w:r w:rsidRPr="00F95063">
              <w:rPr>
                <w:spacing w:val="-4"/>
                <w:kern w:val="22"/>
                <w:sz w:val="22"/>
                <w:szCs w:val="22"/>
                <w:lang w:val="en-US"/>
              </w:rPr>
              <w:t>PM</w:t>
            </w:r>
            <w:r w:rsidRPr="00F95063">
              <w:rPr>
                <w:spacing w:val="-4"/>
                <w:kern w:val="22"/>
                <w:sz w:val="22"/>
                <w:szCs w:val="22"/>
              </w:rPr>
              <w:t xml:space="preserve"> в сфере цифровизации должен способствовать развитию имиджа и репутации государства что может быть важным, например, для повышения инвестиционной привлекательности</w:t>
            </w:r>
          </w:p>
        </w:tc>
      </w:tr>
      <w:tr w:rsidR="00C268F4" w:rsidRPr="00F95063" w14:paraId="776A7ED0" w14:textId="77777777" w:rsidTr="00F95063">
        <w:trPr>
          <w:jc w:val="center"/>
        </w:trPr>
        <w:tc>
          <w:tcPr>
            <w:tcW w:w="1972" w:type="dxa"/>
            <w:vMerge/>
            <w:vAlign w:val="center"/>
          </w:tcPr>
          <w:p w14:paraId="0D92A699" w14:textId="77777777" w:rsidR="00C268F4" w:rsidRPr="00F95063" w:rsidRDefault="00C268F4" w:rsidP="00F95063">
            <w:pPr>
              <w:spacing w:line="228" w:lineRule="auto"/>
              <w:jc w:val="center"/>
              <w:rPr>
                <w:color w:val="000000" w:themeColor="text1"/>
                <w:sz w:val="22"/>
                <w:szCs w:val="22"/>
              </w:rPr>
            </w:pPr>
          </w:p>
        </w:tc>
        <w:tc>
          <w:tcPr>
            <w:tcW w:w="2190" w:type="dxa"/>
          </w:tcPr>
          <w:p w14:paraId="4E0DFF64" w14:textId="6875E8D9" w:rsidR="00C268F4" w:rsidRPr="00F95063" w:rsidRDefault="00C268F4" w:rsidP="00F95063">
            <w:pPr>
              <w:spacing w:line="228" w:lineRule="auto"/>
              <w:rPr>
                <w:color w:val="000000" w:themeColor="text1"/>
                <w:sz w:val="22"/>
                <w:szCs w:val="22"/>
              </w:rPr>
            </w:pPr>
            <w:r w:rsidRPr="00F95063">
              <w:rPr>
                <w:color w:val="000000" w:themeColor="text1"/>
                <w:sz w:val="22"/>
                <w:szCs w:val="22"/>
              </w:rPr>
              <w:t>24</w:t>
            </w:r>
            <w:r w:rsidR="005F3EEA" w:rsidRPr="00F95063">
              <w:rPr>
                <w:color w:val="000000" w:themeColor="text1"/>
                <w:sz w:val="22"/>
                <w:szCs w:val="22"/>
              </w:rPr>
              <w:t>.</w:t>
            </w:r>
            <w:r w:rsidRPr="00F95063">
              <w:rPr>
                <w:color w:val="000000" w:themeColor="text1"/>
                <w:sz w:val="22"/>
                <w:szCs w:val="22"/>
              </w:rPr>
              <w:t xml:space="preserve"> Приоритета качества</w:t>
            </w:r>
          </w:p>
        </w:tc>
        <w:tc>
          <w:tcPr>
            <w:tcW w:w="5467" w:type="dxa"/>
          </w:tcPr>
          <w:p w14:paraId="0A0B87EE" w14:textId="77777777" w:rsidR="00C268F4" w:rsidRPr="00F95063" w:rsidRDefault="00C268F4" w:rsidP="00F95063">
            <w:pPr>
              <w:spacing w:line="228" w:lineRule="auto"/>
              <w:ind w:firstLine="284"/>
              <w:jc w:val="both"/>
              <w:rPr>
                <w:spacing w:val="-4"/>
                <w:kern w:val="22"/>
                <w:sz w:val="22"/>
                <w:szCs w:val="22"/>
              </w:rPr>
            </w:pPr>
            <w:r w:rsidRPr="00F95063">
              <w:rPr>
                <w:color w:val="000000" w:themeColor="text1"/>
                <w:sz w:val="22"/>
                <w:szCs w:val="22"/>
                <w:shd w:val="clear" w:color="auto" w:fill="FFFFFF"/>
              </w:rPr>
              <w:t>Качество государственных услуг являются приоритетом гос. управления. Принимаемые решения не должны приводить к потере качества гос. услуг.</w:t>
            </w:r>
          </w:p>
        </w:tc>
      </w:tr>
      <w:tr w:rsidR="00C268F4" w:rsidRPr="00F95063" w14:paraId="13E23263" w14:textId="77777777" w:rsidTr="00F95063">
        <w:trPr>
          <w:jc w:val="center"/>
        </w:trPr>
        <w:tc>
          <w:tcPr>
            <w:tcW w:w="1972" w:type="dxa"/>
            <w:vMerge/>
            <w:vAlign w:val="center"/>
          </w:tcPr>
          <w:p w14:paraId="4B8FEB19" w14:textId="77777777" w:rsidR="00C268F4" w:rsidRPr="00F95063" w:rsidRDefault="00C268F4" w:rsidP="00F95063">
            <w:pPr>
              <w:spacing w:line="228" w:lineRule="auto"/>
              <w:jc w:val="center"/>
              <w:rPr>
                <w:color w:val="000000" w:themeColor="text1"/>
                <w:sz w:val="22"/>
                <w:szCs w:val="22"/>
              </w:rPr>
            </w:pPr>
          </w:p>
        </w:tc>
        <w:tc>
          <w:tcPr>
            <w:tcW w:w="2190" w:type="dxa"/>
          </w:tcPr>
          <w:p w14:paraId="6B3AE962" w14:textId="655EA1DF" w:rsidR="00C268F4" w:rsidRPr="00F95063" w:rsidRDefault="00C268F4" w:rsidP="00F95063">
            <w:pPr>
              <w:spacing w:line="228" w:lineRule="auto"/>
              <w:rPr>
                <w:color w:val="000000" w:themeColor="text1"/>
                <w:sz w:val="22"/>
                <w:szCs w:val="22"/>
              </w:rPr>
            </w:pPr>
            <w:r w:rsidRPr="00F95063">
              <w:rPr>
                <w:color w:val="000000" w:themeColor="text1"/>
                <w:sz w:val="22"/>
                <w:szCs w:val="22"/>
              </w:rPr>
              <w:t>25</w:t>
            </w:r>
            <w:r w:rsidR="005F3EEA" w:rsidRPr="00F95063">
              <w:rPr>
                <w:color w:val="000000" w:themeColor="text1"/>
                <w:sz w:val="22"/>
                <w:szCs w:val="22"/>
              </w:rPr>
              <w:t>.</w:t>
            </w:r>
            <w:r w:rsidRPr="00F95063">
              <w:rPr>
                <w:color w:val="000000" w:themeColor="text1"/>
                <w:sz w:val="22"/>
                <w:szCs w:val="22"/>
              </w:rPr>
              <w:t xml:space="preserve"> Социальной значимости</w:t>
            </w:r>
          </w:p>
        </w:tc>
        <w:tc>
          <w:tcPr>
            <w:tcW w:w="5467" w:type="dxa"/>
          </w:tcPr>
          <w:p w14:paraId="4E18437F" w14:textId="77777777" w:rsidR="00C268F4" w:rsidRPr="00F95063" w:rsidRDefault="00C268F4" w:rsidP="00F95063">
            <w:pPr>
              <w:spacing w:line="228" w:lineRule="auto"/>
              <w:ind w:firstLine="340"/>
              <w:jc w:val="both"/>
              <w:rPr>
                <w:spacing w:val="-4"/>
                <w:kern w:val="22"/>
                <w:sz w:val="22"/>
                <w:szCs w:val="22"/>
              </w:rPr>
            </w:pPr>
            <w:r w:rsidRPr="00F95063">
              <w:rPr>
                <w:spacing w:val="-4"/>
                <w:kern w:val="22"/>
                <w:sz w:val="22"/>
                <w:szCs w:val="22"/>
              </w:rPr>
              <w:t xml:space="preserve">Осознание важности </w:t>
            </w:r>
            <w:r w:rsidRPr="00F95063">
              <w:rPr>
                <w:spacing w:val="-4"/>
                <w:kern w:val="22"/>
                <w:sz w:val="22"/>
                <w:szCs w:val="22"/>
                <w:lang w:val="en-US"/>
              </w:rPr>
              <w:t>PM</w:t>
            </w:r>
            <w:r w:rsidRPr="00F95063">
              <w:rPr>
                <w:spacing w:val="-4"/>
                <w:kern w:val="22"/>
                <w:sz w:val="22"/>
                <w:szCs w:val="22"/>
              </w:rPr>
              <w:t xml:space="preserve"> для общества, государства. Учет социальных критериев в проектах цифровизации.</w:t>
            </w:r>
          </w:p>
        </w:tc>
      </w:tr>
      <w:tr w:rsidR="00C268F4" w:rsidRPr="00F95063" w14:paraId="25E76054" w14:textId="77777777" w:rsidTr="00F95063">
        <w:trPr>
          <w:jc w:val="center"/>
        </w:trPr>
        <w:tc>
          <w:tcPr>
            <w:tcW w:w="1972" w:type="dxa"/>
            <w:vMerge/>
            <w:vAlign w:val="center"/>
          </w:tcPr>
          <w:p w14:paraId="67B3ABDF" w14:textId="77777777" w:rsidR="00C268F4" w:rsidRPr="00F95063" w:rsidRDefault="00C268F4" w:rsidP="00F95063">
            <w:pPr>
              <w:spacing w:line="228" w:lineRule="auto"/>
              <w:jc w:val="center"/>
              <w:rPr>
                <w:color w:val="000000" w:themeColor="text1"/>
                <w:sz w:val="22"/>
                <w:szCs w:val="22"/>
              </w:rPr>
            </w:pPr>
          </w:p>
        </w:tc>
        <w:tc>
          <w:tcPr>
            <w:tcW w:w="2190" w:type="dxa"/>
          </w:tcPr>
          <w:p w14:paraId="72D574C8" w14:textId="6DCA4805" w:rsidR="00C268F4" w:rsidRPr="00F95063" w:rsidRDefault="00C268F4" w:rsidP="00F95063">
            <w:pPr>
              <w:spacing w:line="228" w:lineRule="auto"/>
              <w:rPr>
                <w:color w:val="000000" w:themeColor="text1"/>
                <w:sz w:val="22"/>
                <w:szCs w:val="22"/>
              </w:rPr>
            </w:pPr>
            <w:r w:rsidRPr="00F95063">
              <w:rPr>
                <w:color w:val="000000" w:themeColor="text1"/>
                <w:sz w:val="22"/>
                <w:szCs w:val="22"/>
              </w:rPr>
              <w:t>26</w:t>
            </w:r>
            <w:r w:rsidR="005F3EEA" w:rsidRPr="00F95063">
              <w:rPr>
                <w:color w:val="000000" w:themeColor="text1"/>
                <w:sz w:val="22"/>
                <w:szCs w:val="22"/>
              </w:rPr>
              <w:t>.</w:t>
            </w:r>
            <w:r w:rsidRPr="00F95063">
              <w:rPr>
                <w:color w:val="000000" w:themeColor="text1"/>
                <w:sz w:val="22"/>
                <w:szCs w:val="22"/>
              </w:rPr>
              <w:t xml:space="preserve"> Транспарент-ности</w:t>
            </w:r>
          </w:p>
        </w:tc>
        <w:tc>
          <w:tcPr>
            <w:tcW w:w="5467" w:type="dxa"/>
          </w:tcPr>
          <w:p w14:paraId="01EE16A5" w14:textId="77777777" w:rsidR="00C268F4" w:rsidRPr="00F95063" w:rsidRDefault="00C268F4" w:rsidP="00F95063">
            <w:pPr>
              <w:spacing w:line="228" w:lineRule="auto"/>
              <w:ind w:firstLine="340"/>
              <w:jc w:val="both"/>
              <w:rPr>
                <w:spacing w:val="-4"/>
                <w:kern w:val="22"/>
                <w:sz w:val="22"/>
                <w:szCs w:val="22"/>
              </w:rPr>
            </w:pPr>
            <w:r w:rsidRPr="00F95063">
              <w:rPr>
                <w:spacing w:val="-4"/>
                <w:kern w:val="22"/>
                <w:sz w:val="22"/>
                <w:szCs w:val="22"/>
              </w:rPr>
              <w:t>Результаты проектов должны быть открытыми</w:t>
            </w:r>
          </w:p>
        </w:tc>
      </w:tr>
      <w:tr w:rsidR="00803A5D" w:rsidRPr="00803A5D" w14:paraId="2A4CC189" w14:textId="77777777" w:rsidTr="00F95063">
        <w:trPr>
          <w:jc w:val="center"/>
        </w:trPr>
        <w:tc>
          <w:tcPr>
            <w:tcW w:w="9629" w:type="dxa"/>
            <w:gridSpan w:val="3"/>
            <w:vAlign w:val="center"/>
          </w:tcPr>
          <w:p w14:paraId="416A690C" w14:textId="60BA48AB" w:rsidR="005F3EEA" w:rsidRPr="00803A5D" w:rsidRDefault="005F3EEA" w:rsidP="00803A5D">
            <w:pPr>
              <w:spacing w:line="228" w:lineRule="auto"/>
              <w:ind w:firstLine="709"/>
              <w:jc w:val="both"/>
              <w:rPr>
                <w:spacing w:val="-4"/>
                <w:kern w:val="22"/>
                <w:sz w:val="22"/>
                <w:szCs w:val="22"/>
              </w:rPr>
            </w:pPr>
            <w:r w:rsidRPr="00803A5D">
              <w:rPr>
                <w:sz w:val="22"/>
                <w:szCs w:val="22"/>
              </w:rPr>
              <w:t>Примечание – Составлено по источникам [15,</w:t>
            </w:r>
            <w:r w:rsidR="00803A5D" w:rsidRPr="00803A5D">
              <w:rPr>
                <w:sz w:val="22"/>
                <w:szCs w:val="22"/>
              </w:rPr>
              <w:t xml:space="preserve"> с. 1836-1838; </w:t>
            </w:r>
            <w:r w:rsidRPr="00803A5D">
              <w:rPr>
                <w:sz w:val="22"/>
                <w:szCs w:val="22"/>
              </w:rPr>
              <w:t xml:space="preserve">18, </w:t>
            </w:r>
            <w:r w:rsidR="00803A5D" w:rsidRPr="00803A5D">
              <w:rPr>
                <w:sz w:val="22"/>
                <w:szCs w:val="22"/>
              </w:rPr>
              <w:t xml:space="preserve">р. 325-328; </w:t>
            </w:r>
            <w:r w:rsidRPr="00803A5D">
              <w:rPr>
                <w:sz w:val="22"/>
                <w:szCs w:val="22"/>
              </w:rPr>
              <w:t xml:space="preserve">35, </w:t>
            </w:r>
            <w:r w:rsidR="00803A5D" w:rsidRPr="00803A5D">
              <w:rPr>
                <w:sz w:val="22"/>
                <w:szCs w:val="22"/>
              </w:rPr>
              <w:t xml:space="preserve">р. 5-19; </w:t>
            </w:r>
            <w:r w:rsidRPr="00803A5D">
              <w:rPr>
                <w:sz w:val="22"/>
                <w:szCs w:val="22"/>
              </w:rPr>
              <w:t>37,</w:t>
            </w:r>
            <w:r w:rsidR="00803A5D" w:rsidRPr="00803A5D">
              <w:rPr>
                <w:sz w:val="22"/>
                <w:szCs w:val="22"/>
              </w:rPr>
              <w:t xml:space="preserve"> с. 206-208; </w:t>
            </w:r>
            <w:r w:rsidRPr="00803A5D">
              <w:rPr>
                <w:sz w:val="22"/>
                <w:szCs w:val="22"/>
              </w:rPr>
              <w:t xml:space="preserve">50, </w:t>
            </w:r>
            <w:r w:rsidR="00803A5D" w:rsidRPr="00803A5D">
              <w:rPr>
                <w:sz w:val="22"/>
                <w:szCs w:val="22"/>
              </w:rPr>
              <w:t xml:space="preserve">с. 212-215; </w:t>
            </w:r>
            <w:r w:rsidRPr="00803A5D">
              <w:rPr>
                <w:sz w:val="22"/>
                <w:szCs w:val="22"/>
              </w:rPr>
              <w:t>98</w:t>
            </w:r>
            <w:r w:rsidR="00803A5D" w:rsidRPr="00803A5D">
              <w:rPr>
                <w:sz w:val="22"/>
                <w:szCs w:val="22"/>
              </w:rPr>
              <w:t>;</w:t>
            </w:r>
            <w:r w:rsidRPr="00803A5D">
              <w:rPr>
                <w:sz w:val="22"/>
                <w:szCs w:val="22"/>
              </w:rPr>
              <w:t xml:space="preserve"> 99] </w:t>
            </w:r>
          </w:p>
        </w:tc>
      </w:tr>
    </w:tbl>
    <w:p w14:paraId="082306FB" w14:textId="6A946BF4" w:rsidR="00C268F4" w:rsidRPr="00A81E3C" w:rsidRDefault="00C268F4" w:rsidP="00C268F4">
      <w:pPr>
        <w:pStyle w:val="10"/>
        <w:spacing w:before="0" w:after="0"/>
        <w:jc w:val="center"/>
        <w:rPr>
          <w:rFonts w:ascii="Times New Roman" w:hAnsi="Times New Roman" w:cs="Times New Roman"/>
          <w:sz w:val="28"/>
          <w:szCs w:val="28"/>
          <w:lang w:val="kk-KZ"/>
        </w:rPr>
      </w:pPr>
      <w:bookmarkStart w:id="359" w:name="_Toc160657725"/>
      <w:bookmarkStart w:id="360" w:name="_Toc170068128"/>
      <w:bookmarkStart w:id="361" w:name="_Toc187070769"/>
      <w:bookmarkEnd w:id="358"/>
      <w:r w:rsidRPr="003A7245">
        <w:rPr>
          <w:rFonts w:ascii="Times New Roman" w:hAnsi="Times New Roman" w:cs="Times New Roman"/>
          <w:sz w:val="28"/>
          <w:szCs w:val="28"/>
        </w:rPr>
        <w:lastRenderedPageBreak/>
        <w:t xml:space="preserve">ПРИЛОЖЕНИЕ </w:t>
      </w:r>
      <w:bookmarkEnd w:id="359"/>
      <w:bookmarkEnd w:id="360"/>
      <w:bookmarkEnd w:id="361"/>
      <w:r>
        <w:rPr>
          <w:rFonts w:ascii="Times New Roman" w:hAnsi="Times New Roman" w:cs="Times New Roman"/>
          <w:sz w:val="28"/>
          <w:szCs w:val="28"/>
          <w:lang w:val="kk-KZ"/>
        </w:rPr>
        <w:t>Г</w:t>
      </w:r>
    </w:p>
    <w:p w14:paraId="42CF87F3" w14:textId="77777777" w:rsidR="00C268F4" w:rsidRPr="003A7245" w:rsidRDefault="00C268F4" w:rsidP="00C268F4"/>
    <w:p w14:paraId="2E9F5B08" w14:textId="460C43BD" w:rsidR="00C268F4" w:rsidRPr="00843673" w:rsidRDefault="005F3EEA" w:rsidP="005F3EEA">
      <w:pPr>
        <w:pStyle w:val="10"/>
        <w:spacing w:before="0" w:after="0"/>
        <w:jc w:val="both"/>
        <w:rPr>
          <w:rFonts w:ascii="Times New Roman" w:hAnsi="Times New Roman" w:cs="Times New Roman"/>
          <w:b w:val="0"/>
          <w:bCs w:val="0"/>
          <w:iCs/>
          <w:sz w:val="28"/>
          <w:szCs w:val="28"/>
        </w:rPr>
      </w:pPr>
      <w:bookmarkStart w:id="362" w:name="_Toc160657726"/>
      <w:bookmarkStart w:id="363" w:name="_Toc170068129"/>
      <w:bookmarkStart w:id="364" w:name="_Toc187070770"/>
      <w:r>
        <w:rPr>
          <w:rFonts w:ascii="Times New Roman" w:hAnsi="Times New Roman" w:cs="Times New Roman"/>
          <w:b w:val="0"/>
          <w:bCs w:val="0"/>
          <w:iCs/>
          <w:sz w:val="28"/>
          <w:szCs w:val="28"/>
        </w:rPr>
        <w:t xml:space="preserve">Таблица </w:t>
      </w:r>
      <w:r w:rsidR="00220D30">
        <w:rPr>
          <w:rFonts w:ascii="Times New Roman" w:hAnsi="Times New Roman" w:cs="Times New Roman"/>
          <w:b w:val="0"/>
          <w:bCs w:val="0"/>
          <w:iCs/>
          <w:sz w:val="28"/>
          <w:szCs w:val="28"/>
        </w:rPr>
        <w:t>Г</w:t>
      </w:r>
      <w:r>
        <w:rPr>
          <w:rFonts w:ascii="Times New Roman" w:hAnsi="Times New Roman" w:cs="Times New Roman"/>
          <w:b w:val="0"/>
          <w:bCs w:val="0"/>
          <w:iCs/>
          <w:sz w:val="28"/>
          <w:szCs w:val="28"/>
        </w:rPr>
        <w:t xml:space="preserve"> – </w:t>
      </w:r>
      <w:r w:rsidR="00C268F4" w:rsidRPr="00843673">
        <w:rPr>
          <w:rFonts w:ascii="Times New Roman" w:hAnsi="Times New Roman" w:cs="Times New Roman"/>
          <w:b w:val="0"/>
          <w:bCs w:val="0"/>
          <w:iCs/>
          <w:sz w:val="28"/>
          <w:szCs w:val="28"/>
        </w:rPr>
        <w:t>Характеристика ключевых факторов успеха (КФУ) совершенствования проектного менеджмента</w:t>
      </w:r>
      <w:bookmarkEnd w:id="362"/>
      <w:bookmarkEnd w:id="363"/>
      <w:bookmarkEnd w:id="364"/>
    </w:p>
    <w:p w14:paraId="32740F02" w14:textId="77777777" w:rsidR="00C268F4" w:rsidRPr="00843673" w:rsidRDefault="00C268F4" w:rsidP="005F3EEA">
      <w:pPr>
        <w:pStyle w:val="affff9"/>
        <w:spacing w:line="240" w:lineRule="auto"/>
        <w:ind w:firstLine="0"/>
        <w:jc w:val="right"/>
        <w:rPr>
          <w:b/>
          <w:sz w:val="16"/>
          <w:szCs w:val="16"/>
        </w:rPr>
      </w:pPr>
    </w:p>
    <w:tbl>
      <w:tblPr>
        <w:tblStyle w:val="afa"/>
        <w:tblW w:w="0" w:type="auto"/>
        <w:jc w:val="center"/>
        <w:tblLook w:val="04A0" w:firstRow="1" w:lastRow="0" w:firstColumn="1" w:lastColumn="0" w:noHBand="0" w:noVBand="1"/>
      </w:tblPr>
      <w:tblGrid>
        <w:gridCol w:w="2323"/>
        <w:gridCol w:w="7283"/>
      </w:tblGrid>
      <w:tr w:rsidR="00C268F4" w:rsidRPr="00843673" w14:paraId="29DEBBDD" w14:textId="77777777" w:rsidTr="005F3EEA">
        <w:trPr>
          <w:jc w:val="center"/>
        </w:trPr>
        <w:tc>
          <w:tcPr>
            <w:tcW w:w="2323" w:type="dxa"/>
            <w:vAlign w:val="center"/>
          </w:tcPr>
          <w:p w14:paraId="2970960C" w14:textId="77777777" w:rsidR="00C268F4" w:rsidRPr="00843673" w:rsidRDefault="00C268F4" w:rsidP="0074676A">
            <w:pPr>
              <w:widowControl w:val="0"/>
              <w:jc w:val="center"/>
              <w:rPr>
                <w:bCs/>
                <w:sz w:val="22"/>
                <w:szCs w:val="22"/>
              </w:rPr>
            </w:pPr>
            <w:r w:rsidRPr="00843673">
              <w:rPr>
                <w:bCs/>
                <w:sz w:val="22"/>
                <w:szCs w:val="22"/>
              </w:rPr>
              <w:t>КФУ</w:t>
            </w:r>
          </w:p>
        </w:tc>
        <w:tc>
          <w:tcPr>
            <w:tcW w:w="7283" w:type="dxa"/>
            <w:vAlign w:val="center"/>
          </w:tcPr>
          <w:p w14:paraId="5F39076D" w14:textId="77777777" w:rsidR="00C268F4" w:rsidRPr="00843673" w:rsidRDefault="00C268F4" w:rsidP="0074676A">
            <w:pPr>
              <w:widowControl w:val="0"/>
              <w:jc w:val="center"/>
              <w:rPr>
                <w:bCs/>
                <w:sz w:val="22"/>
                <w:szCs w:val="22"/>
              </w:rPr>
            </w:pPr>
            <w:r w:rsidRPr="00843673">
              <w:rPr>
                <w:bCs/>
                <w:sz w:val="22"/>
                <w:szCs w:val="22"/>
              </w:rPr>
              <w:t>Описание</w:t>
            </w:r>
          </w:p>
        </w:tc>
      </w:tr>
      <w:tr w:rsidR="00C268F4" w:rsidRPr="003A7245" w14:paraId="522853A4" w14:textId="77777777" w:rsidTr="005F3EEA">
        <w:trPr>
          <w:jc w:val="center"/>
        </w:trPr>
        <w:tc>
          <w:tcPr>
            <w:tcW w:w="2323" w:type="dxa"/>
          </w:tcPr>
          <w:p w14:paraId="60D9C9E7" w14:textId="59EF2EB1" w:rsidR="00C268F4" w:rsidRPr="003A7245" w:rsidRDefault="00C268F4" w:rsidP="00503A72">
            <w:pPr>
              <w:widowControl w:val="0"/>
              <w:rPr>
                <w:sz w:val="22"/>
                <w:szCs w:val="22"/>
              </w:rPr>
            </w:pPr>
            <w:r w:rsidRPr="003A7245">
              <w:rPr>
                <w:sz w:val="22"/>
                <w:szCs w:val="22"/>
              </w:rPr>
              <w:t>Наличие согласован</w:t>
            </w:r>
            <w:r w:rsidR="005F32E9">
              <w:rPr>
                <w:sz w:val="22"/>
                <w:szCs w:val="22"/>
              </w:rPr>
              <w:t>-</w:t>
            </w:r>
            <w:r w:rsidR="00503A72">
              <w:rPr>
                <w:sz w:val="22"/>
                <w:szCs w:val="22"/>
              </w:rPr>
              <w:t xml:space="preserve"> </w:t>
            </w:r>
            <w:r w:rsidRPr="003A7245">
              <w:rPr>
                <w:sz w:val="22"/>
                <w:szCs w:val="22"/>
              </w:rPr>
              <w:t>ных целей, планов</w:t>
            </w:r>
          </w:p>
        </w:tc>
        <w:tc>
          <w:tcPr>
            <w:tcW w:w="7283" w:type="dxa"/>
          </w:tcPr>
          <w:p w14:paraId="1E237ABC" w14:textId="77777777" w:rsidR="00C268F4" w:rsidRPr="003A7245" w:rsidRDefault="00C268F4" w:rsidP="0074676A">
            <w:pPr>
              <w:widowControl w:val="0"/>
              <w:ind w:firstLine="227"/>
              <w:jc w:val="both"/>
              <w:rPr>
                <w:spacing w:val="-4"/>
                <w:sz w:val="22"/>
                <w:szCs w:val="22"/>
              </w:rPr>
            </w:pPr>
            <w:r w:rsidRPr="003A7245">
              <w:rPr>
                <w:spacing w:val="-4"/>
                <w:sz w:val="22"/>
                <w:szCs w:val="22"/>
              </w:rPr>
              <w:t xml:space="preserve">Перед началом совершенствования </w:t>
            </w:r>
            <w:r w:rsidRPr="003A7245">
              <w:rPr>
                <w:spacing w:val="-4"/>
                <w:sz w:val="22"/>
                <w:szCs w:val="22"/>
                <w:lang w:val="en-US"/>
              </w:rPr>
              <w:t>PM</w:t>
            </w:r>
            <w:r w:rsidRPr="003A7245">
              <w:rPr>
                <w:spacing w:val="-4"/>
                <w:sz w:val="22"/>
                <w:szCs w:val="22"/>
              </w:rPr>
              <w:t xml:space="preserve"> необходимо зафиксировать критерии успеха, планируемые результаты и границы.</w:t>
            </w:r>
          </w:p>
        </w:tc>
      </w:tr>
      <w:tr w:rsidR="00C268F4" w:rsidRPr="003A7245" w14:paraId="78C88031" w14:textId="77777777" w:rsidTr="005F3EEA">
        <w:trPr>
          <w:jc w:val="center"/>
        </w:trPr>
        <w:tc>
          <w:tcPr>
            <w:tcW w:w="2323" w:type="dxa"/>
          </w:tcPr>
          <w:p w14:paraId="701D9025" w14:textId="77777777" w:rsidR="00C268F4" w:rsidRPr="003A7245" w:rsidRDefault="00C268F4" w:rsidP="0074676A">
            <w:pPr>
              <w:widowControl w:val="0"/>
              <w:rPr>
                <w:sz w:val="22"/>
                <w:szCs w:val="22"/>
              </w:rPr>
            </w:pPr>
            <w:r w:rsidRPr="003A7245">
              <w:rPr>
                <w:sz w:val="22"/>
                <w:szCs w:val="22"/>
              </w:rPr>
              <w:t>Поддержка со стороны высшего руководства</w:t>
            </w:r>
          </w:p>
        </w:tc>
        <w:tc>
          <w:tcPr>
            <w:tcW w:w="7283" w:type="dxa"/>
          </w:tcPr>
          <w:p w14:paraId="392FC5EA" w14:textId="77777777" w:rsidR="00C268F4" w:rsidRPr="003A7245" w:rsidRDefault="00C268F4" w:rsidP="0074676A">
            <w:pPr>
              <w:autoSpaceDE w:val="0"/>
              <w:autoSpaceDN w:val="0"/>
              <w:adjustRightInd w:val="0"/>
              <w:ind w:firstLine="227"/>
              <w:rPr>
                <w:sz w:val="22"/>
                <w:szCs w:val="22"/>
              </w:rPr>
            </w:pPr>
            <w:r w:rsidRPr="003A7245">
              <w:rPr>
                <w:sz w:val="22"/>
                <w:szCs w:val="22"/>
              </w:rPr>
              <w:t>Должна быть персональная заинтересованность и понимание необходимости изменений со стороны топ-менеджмента. Важен также их уровень ожиданий от совершенствования. Практика показывает, что завышенные начальные ожидания часто приводят к разочарованию и потере интереса к совершенствованию при появлении первых же трудностей.</w:t>
            </w:r>
          </w:p>
        </w:tc>
      </w:tr>
      <w:tr w:rsidR="00C268F4" w:rsidRPr="003A7245" w14:paraId="51FE5A99" w14:textId="77777777" w:rsidTr="005F3EEA">
        <w:trPr>
          <w:jc w:val="center"/>
        </w:trPr>
        <w:tc>
          <w:tcPr>
            <w:tcW w:w="2323" w:type="dxa"/>
          </w:tcPr>
          <w:p w14:paraId="3EEABE01" w14:textId="77777777" w:rsidR="00C268F4" w:rsidRPr="003A7245" w:rsidRDefault="00C268F4" w:rsidP="0074676A">
            <w:pPr>
              <w:widowControl w:val="0"/>
              <w:rPr>
                <w:sz w:val="22"/>
                <w:szCs w:val="22"/>
              </w:rPr>
            </w:pPr>
            <w:r w:rsidRPr="003A7245">
              <w:rPr>
                <w:sz w:val="22"/>
                <w:szCs w:val="22"/>
              </w:rPr>
              <w:t>Организация команды и обеспечение принципа ответственности</w:t>
            </w:r>
          </w:p>
        </w:tc>
        <w:tc>
          <w:tcPr>
            <w:tcW w:w="7283" w:type="dxa"/>
          </w:tcPr>
          <w:p w14:paraId="4E87FCE9" w14:textId="77777777" w:rsidR="00C268F4" w:rsidRPr="003A7245" w:rsidRDefault="00C268F4" w:rsidP="0074676A">
            <w:pPr>
              <w:autoSpaceDE w:val="0"/>
              <w:autoSpaceDN w:val="0"/>
              <w:adjustRightInd w:val="0"/>
              <w:ind w:firstLine="227"/>
              <w:jc w:val="both"/>
              <w:rPr>
                <w:spacing w:val="-4"/>
                <w:sz w:val="22"/>
                <w:szCs w:val="22"/>
              </w:rPr>
            </w:pPr>
            <w:r w:rsidRPr="003A7245">
              <w:rPr>
                <w:spacing w:val="-4"/>
                <w:sz w:val="22"/>
                <w:szCs w:val="22"/>
              </w:rPr>
              <w:t>Такая команда может формироваться из специалистов компании и внешних консультантов. При этом у менеджмента компании не должно быть заблуждения, что внешние консультанты «придут и всё сделают». Должно быть обеспечено активное участие специалистов компании в работе команды. Должно быть обеспечено четкое распределение зон ответственности и полномочий.</w:t>
            </w:r>
          </w:p>
        </w:tc>
      </w:tr>
      <w:tr w:rsidR="00C268F4" w:rsidRPr="003A7245" w14:paraId="0277F966" w14:textId="77777777" w:rsidTr="005F3EEA">
        <w:trPr>
          <w:jc w:val="center"/>
        </w:trPr>
        <w:tc>
          <w:tcPr>
            <w:tcW w:w="2323" w:type="dxa"/>
          </w:tcPr>
          <w:p w14:paraId="25E68543" w14:textId="77777777" w:rsidR="00C268F4" w:rsidRPr="003A7245" w:rsidRDefault="00C268F4" w:rsidP="0074676A">
            <w:pPr>
              <w:widowControl w:val="0"/>
              <w:rPr>
                <w:sz w:val="22"/>
                <w:szCs w:val="22"/>
              </w:rPr>
            </w:pPr>
            <w:r w:rsidRPr="003A7245">
              <w:rPr>
                <w:sz w:val="22"/>
                <w:szCs w:val="22"/>
              </w:rPr>
              <w:t>Наличие обоснованного плана действий</w:t>
            </w:r>
          </w:p>
        </w:tc>
        <w:tc>
          <w:tcPr>
            <w:tcW w:w="7283" w:type="dxa"/>
          </w:tcPr>
          <w:p w14:paraId="1793217A" w14:textId="77777777" w:rsidR="00C268F4" w:rsidRPr="003A7245" w:rsidRDefault="00C268F4" w:rsidP="0074676A">
            <w:pPr>
              <w:widowControl w:val="0"/>
              <w:ind w:firstLine="227"/>
              <w:jc w:val="both"/>
              <w:rPr>
                <w:sz w:val="22"/>
                <w:szCs w:val="22"/>
              </w:rPr>
            </w:pPr>
            <w:r w:rsidRPr="003A7245">
              <w:rPr>
                <w:sz w:val="22"/>
                <w:szCs w:val="22"/>
              </w:rPr>
              <w:t xml:space="preserve">Если такой план отсутствует, или в нем заложены нереальные сроки, или в нем не учтены скрытые работы, или в плане недооценены ресурсные потребности, то совершенствование </w:t>
            </w:r>
            <w:r w:rsidRPr="003A7245">
              <w:rPr>
                <w:sz w:val="22"/>
                <w:szCs w:val="22"/>
                <w:lang w:val="en-US"/>
              </w:rPr>
              <w:t>PM</w:t>
            </w:r>
            <w:r w:rsidRPr="003A7245">
              <w:rPr>
                <w:sz w:val="22"/>
                <w:szCs w:val="22"/>
              </w:rPr>
              <w:t xml:space="preserve"> оказывается под угрозой срыва. Участники команды теряют веру в успех.</w:t>
            </w:r>
          </w:p>
        </w:tc>
      </w:tr>
      <w:tr w:rsidR="00C268F4" w:rsidRPr="003A7245" w14:paraId="576B1035" w14:textId="77777777" w:rsidTr="005F3EEA">
        <w:trPr>
          <w:jc w:val="center"/>
        </w:trPr>
        <w:tc>
          <w:tcPr>
            <w:tcW w:w="2323" w:type="dxa"/>
          </w:tcPr>
          <w:p w14:paraId="4FA77ABF" w14:textId="77777777" w:rsidR="00C268F4" w:rsidRPr="003A7245" w:rsidRDefault="00C268F4" w:rsidP="0074676A">
            <w:pPr>
              <w:widowControl w:val="0"/>
              <w:rPr>
                <w:sz w:val="22"/>
                <w:szCs w:val="22"/>
                <w:lang w:val="en-US"/>
              </w:rPr>
            </w:pPr>
            <w:r w:rsidRPr="003A7245">
              <w:rPr>
                <w:sz w:val="22"/>
                <w:szCs w:val="22"/>
              </w:rPr>
              <w:t xml:space="preserve">Учет требований стейкхолдеров </w:t>
            </w:r>
            <w:r w:rsidRPr="003A7245">
              <w:rPr>
                <w:sz w:val="22"/>
                <w:szCs w:val="22"/>
                <w:lang w:val="en-US"/>
              </w:rPr>
              <w:t>PM</w:t>
            </w:r>
          </w:p>
        </w:tc>
        <w:tc>
          <w:tcPr>
            <w:tcW w:w="7283" w:type="dxa"/>
          </w:tcPr>
          <w:p w14:paraId="671CD02C" w14:textId="77777777" w:rsidR="00C268F4" w:rsidRPr="003A7245" w:rsidRDefault="00C268F4" w:rsidP="0074676A">
            <w:pPr>
              <w:widowControl w:val="0"/>
              <w:ind w:firstLine="227"/>
              <w:jc w:val="both"/>
              <w:rPr>
                <w:sz w:val="22"/>
                <w:szCs w:val="22"/>
              </w:rPr>
            </w:pPr>
            <w:r w:rsidRPr="003A7245">
              <w:rPr>
                <w:sz w:val="22"/>
                <w:szCs w:val="22"/>
              </w:rPr>
              <w:t xml:space="preserve">Совершенствование </w:t>
            </w:r>
            <w:r w:rsidRPr="003A7245">
              <w:rPr>
                <w:sz w:val="22"/>
                <w:szCs w:val="22"/>
                <w:lang w:val="en-US"/>
              </w:rPr>
              <w:t>PM</w:t>
            </w:r>
            <w:r w:rsidRPr="003A7245">
              <w:rPr>
                <w:sz w:val="22"/>
                <w:szCs w:val="22"/>
              </w:rPr>
              <w:t xml:space="preserve"> должно учитывать потребности, интересы, опасения и квалификацию стейкхолдеров.</w:t>
            </w:r>
          </w:p>
        </w:tc>
      </w:tr>
      <w:tr w:rsidR="00C268F4" w:rsidRPr="003A7245" w14:paraId="70EE37CE" w14:textId="77777777" w:rsidTr="005F3EEA">
        <w:trPr>
          <w:jc w:val="center"/>
        </w:trPr>
        <w:tc>
          <w:tcPr>
            <w:tcW w:w="2323" w:type="dxa"/>
          </w:tcPr>
          <w:p w14:paraId="4159B47E" w14:textId="77777777" w:rsidR="00C268F4" w:rsidRPr="003A7245" w:rsidRDefault="00C268F4" w:rsidP="0074676A">
            <w:pPr>
              <w:widowControl w:val="0"/>
              <w:rPr>
                <w:sz w:val="22"/>
                <w:szCs w:val="22"/>
              </w:rPr>
            </w:pPr>
            <w:r w:rsidRPr="003A7245">
              <w:rPr>
                <w:sz w:val="22"/>
                <w:szCs w:val="22"/>
              </w:rPr>
              <w:t xml:space="preserve">Квалификация и менеджеров команды совершенствования </w:t>
            </w:r>
            <w:r w:rsidRPr="003A7245">
              <w:rPr>
                <w:sz w:val="22"/>
                <w:szCs w:val="22"/>
                <w:lang w:val="en-US"/>
              </w:rPr>
              <w:t>PM</w:t>
            </w:r>
          </w:p>
        </w:tc>
        <w:tc>
          <w:tcPr>
            <w:tcW w:w="7283" w:type="dxa"/>
          </w:tcPr>
          <w:p w14:paraId="296E2D8D" w14:textId="77777777" w:rsidR="00C268F4" w:rsidRPr="003A7245" w:rsidRDefault="00C268F4" w:rsidP="0074676A">
            <w:pPr>
              <w:widowControl w:val="0"/>
              <w:ind w:firstLine="227"/>
              <w:jc w:val="both"/>
              <w:rPr>
                <w:sz w:val="22"/>
                <w:szCs w:val="22"/>
              </w:rPr>
            </w:pPr>
            <w:r w:rsidRPr="003A7245">
              <w:rPr>
                <w:sz w:val="22"/>
                <w:szCs w:val="22"/>
              </w:rPr>
              <w:t xml:space="preserve">Недостаток квалификации менеджеров команды совершенство-вания </w:t>
            </w:r>
            <w:r w:rsidRPr="003A7245">
              <w:rPr>
                <w:sz w:val="22"/>
                <w:szCs w:val="22"/>
                <w:lang w:val="en-US"/>
              </w:rPr>
              <w:t>PM</w:t>
            </w:r>
            <w:r w:rsidRPr="003A7245">
              <w:rPr>
                <w:sz w:val="22"/>
                <w:szCs w:val="22"/>
              </w:rPr>
              <w:t xml:space="preserve"> может потребовать введение дополнительных мероприятий: повышение квалификации, привлечение новых квалифицированных специалистов. </w:t>
            </w:r>
          </w:p>
          <w:p w14:paraId="02D643A8" w14:textId="77777777" w:rsidR="00C268F4" w:rsidRPr="003A7245" w:rsidRDefault="00C268F4" w:rsidP="0074676A">
            <w:pPr>
              <w:widowControl w:val="0"/>
              <w:ind w:firstLine="227"/>
              <w:jc w:val="both"/>
              <w:rPr>
                <w:sz w:val="22"/>
                <w:szCs w:val="22"/>
              </w:rPr>
            </w:pPr>
            <w:r w:rsidRPr="003A7245">
              <w:rPr>
                <w:sz w:val="22"/>
                <w:szCs w:val="22"/>
              </w:rPr>
              <w:t>В любом случае квалификация менеджеров, ответственных за совершенствование, должна быть на контроле.</w:t>
            </w:r>
          </w:p>
        </w:tc>
      </w:tr>
      <w:tr w:rsidR="00C268F4" w:rsidRPr="003A7245" w14:paraId="0EF8BA74" w14:textId="77777777" w:rsidTr="005F3EEA">
        <w:trPr>
          <w:jc w:val="center"/>
        </w:trPr>
        <w:tc>
          <w:tcPr>
            <w:tcW w:w="2323" w:type="dxa"/>
          </w:tcPr>
          <w:p w14:paraId="7DDFC761" w14:textId="77777777" w:rsidR="00C268F4" w:rsidRPr="003A7245" w:rsidRDefault="00C268F4" w:rsidP="0074676A">
            <w:pPr>
              <w:widowControl w:val="0"/>
              <w:rPr>
                <w:sz w:val="22"/>
                <w:szCs w:val="22"/>
              </w:rPr>
            </w:pPr>
            <w:r w:rsidRPr="003A7245">
              <w:rPr>
                <w:sz w:val="22"/>
                <w:szCs w:val="22"/>
              </w:rPr>
              <w:t xml:space="preserve">Система стимулирования участников команды совершенствования </w:t>
            </w:r>
            <w:r w:rsidRPr="003A7245">
              <w:rPr>
                <w:sz w:val="22"/>
                <w:szCs w:val="22"/>
                <w:lang w:val="en-US"/>
              </w:rPr>
              <w:t>PM</w:t>
            </w:r>
          </w:p>
        </w:tc>
        <w:tc>
          <w:tcPr>
            <w:tcW w:w="7283" w:type="dxa"/>
          </w:tcPr>
          <w:p w14:paraId="0CF0DA70" w14:textId="77777777" w:rsidR="00C268F4" w:rsidRPr="003A7245" w:rsidRDefault="00C268F4" w:rsidP="0074676A">
            <w:pPr>
              <w:widowControl w:val="0"/>
              <w:ind w:firstLine="227"/>
              <w:jc w:val="both"/>
              <w:rPr>
                <w:sz w:val="22"/>
                <w:szCs w:val="22"/>
              </w:rPr>
            </w:pPr>
            <w:r w:rsidRPr="003A7245">
              <w:rPr>
                <w:sz w:val="22"/>
                <w:szCs w:val="22"/>
              </w:rPr>
              <w:t xml:space="preserve">Совершенствовать </w:t>
            </w:r>
            <w:r w:rsidRPr="003A7245">
              <w:rPr>
                <w:sz w:val="22"/>
                <w:szCs w:val="22"/>
                <w:lang w:val="en-US"/>
              </w:rPr>
              <w:t>PM</w:t>
            </w:r>
            <w:r w:rsidRPr="003A7245">
              <w:rPr>
                <w:sz w:val="22"/>
                <w:szCs w:val="22"/>
              </w:rPr>
              <w:t xml:space="preserve"> необходимо с учетом интересов работников. В противном случае есть риск отторжения изменений со стороны персонала. Причем выгоды работников могут быть не только материальными, например, прохождение обучения, получения опыта работы с новыми технологиями, продвижение по карьерной лестнице и др. Стимулирование должно быть прозрачным, справедливым и существенным.</w:t>
            </w:r>
          </w:p>
        </w:tc>
      </w:tr>
      <w:tr w:rsidR="00C268F4" w:rsidRPr="003A7245" w14:paraId="33D1506F" w14:textId="77777777" w:rsidTr="005F3EEA">
        <w:trPr>
          <w:jc w:val="center"/>
        </w:trPr>
        <w:tc>
          <w:tcPr>
            <w:tcW w:w="2323" w:type="dxa"/>
          </w:tcPr>
          <w:p w14:paraId="7715BDB8" w14:textId="77777777" w:rsidR="00C268F4" w:rsidRPr="003A7245" w:rsidRDefault="00C268F4" w:rsidP="0074676A">
            <w:pPr>
              <w:widowControl w:val="0"/>
              <w:rPr>
                <w:sz w:val="22"/>
                <w:szCs w:val="22"/>
              </w:rPr>
            </w:pPr>
            <w:r w:rsidRPr="003A7245">
              <w:rPr>
                <w:sz w:val="22"/>
                <w:szCs w:val="22"/>
              </w:rPr>
              <w:t>Организация коммуникаций, контроля и управления изменениями</w:t>
            </w:r>
          </w:p>
        </w:tc>
        <w:tc>
          <w:tcPr>
            <w:tcW w:w="7283" w:type="dxa"/>
          </w:tcPr>
          <w:p w14:paraId="181C23EC" w14:textId="77777777" w:rsidR="00C268F4" w:rsidRPr="003A7245" w:rsidRDefault="00C268F4" w:rsidP="0074676A">
            <w:pPr>
              <w:widowControl w:val="0"/>
              <w:ind w:firstLine="227"/>
              <w:jc w:val="both"/>
              <w:rPr>
                <w:spacing w:val="-4"/>
                <w:sz w:val="22"/>
                <w:szCs w:val="22"/>
              </w:rPr>
            </w:pPr>
            <w:r w:rsidRPr="003A7245">
              <w:rPr>
                <w:spacing w:val="-4"/>
                <w:sz w:val="22"/>
                <w:szCs w:val="22"/>
              </w:rPr>
              <w:t xml:space="preserve">Коммуникации в </w:t>
            </w:r>
            <w:r w:rsidRPr="003A7245">
              <w:rPr>
                <w:spacing w:val="-4"/>
                <w:sz w:val="22"/>
                <w:szCs w:val="22"/>
                <w:lang w:val="en-US"/>
              </w:rPr>
              <w:t>PM</w:t>
            </w:r>
            <w:r w:rsidRPr="003A7245">
              <w:rPr>
                <w:spacing w:val="-4"/>
                <w:sz w:val="22"/>
                <w:szCs w:val="22"/>
              </w:rPr>
              <w:t xml:space="preserve"> обеспечивают определенную гибкость в принятии решений.</w:t>
            </w:r>
          </w:p>
          <w:p w14:paraId="0A9AD3C1" w14:textId="77777777" w:rsidR="00C268F4" w:rsidRPr="003A7245" w:rsidRDefault="00C268F4" w:rsidP="0074676A">
            <w:pPr>
              <w:widowControl w:val="0"/>
              <w:ind w:firstLine="227"/>
              <w:jc w:val="both"/>
              <w:rPr>
                <w:spacing w:val="-4"/>
                <w:sz w:val="22"/>
                <w:szCs w:val="22"/>
              </w:rPr>
            </w:pPr>
            <w:r w:rsidRPr="003A7245">
              <w:rPr>
                <w:spacing w:val="-4"/>
                <w:sz w:val="22"/>
                <w:szCs w:val="22"/>
              </w:rPr>
              <w:t xml:space="preserve">Контроль за совершенствованием </w:t>
            </w:r>
            <w:r w:rsidRPr="003A7245">
              <w:rPr>
                <w:spacing w:val="-4"/>
                <w:sz w:val="22"/>
                <w:szCs w:val="22"/>
                <w:lang w:val="en-US"/>
              </w:rPr>
              <w:t>PM</w:t>
            </w:r>
            <w:r w:rsidRPr="003A7245">
              <w:rPr>
                <w:spacing w:val="-4"/>
                <w:sz w:val="22"/>
                <w:szCs w:val="22"/>
              </w:rPr>
              <w:t xml:space="preserve"> означает, что все ключевые параметры (ресурсы, график, бюджет и др.) должны быть под контролем.</w:t>
            </w:r>
          </w:p>
          <w:p w14:paraId="70BA3D5F" w14:textId="77777777" w:rsidR="00C268F4" w:rsidRPr="003A7245" w:rsidRDefault="00C268F4" w:rsidP="0074676A">
            <w:pPr>
              <w:widowControl w:val="0"/>
              <w:ind w:firstLine="227"/>
              <w:jc w:val="both"/>
              <w:rPr>
                <w:spacing w:val="-4"/>
                <w:sz w:val="22"/>
                <w:szCs w:val="22"/>
              </w:rPr>
            </w:pPr>
            <w:r w:rsidRPr="003A7245">
              <w:rPr>
                <w:spacing w:val="-4"/>
                <w:sz w:val="22"/>
                <w:szCs w:val="22"/>
              </w:rPr>
              <w:t>Изменения должны быть управляемыми. Для этого необходимо учитывать ряд условий: анализ готовности сотрудников к изменениям, информирование персонала о проводимых изменениях, «борьба» с сопротивлением изменениям.</w:t>
            </w:r>
          </w:p>
        </w:tc>
      </w:tr>
      <w:tr w:rsidR="00C268F4" w:rsidRPr="003A7245" w14:paraId="202DA07C" w14:textId="77777777" w:rsidTr="005F3EEA">
        <w:trPr>
          <w:jc w:val="center"/>
        </w:trPr>
        <w:tc>
          <w:tcPr>
            <w:tcW w:w="2323" w:type="dxa"/>
          </w:tcPr>
          <w:p w14:paraId="000793F6" w14:textId="77777777" w:rsidR="00C268F4" w:rsidRPr="003A7245" w:rsidRDefault="00C268F4" w:rsidP="0074676A">
            <w:pPr>
              <w:widowControl w:val="0"/>
              <w:rPr>
                <w:sz w:val="22"/>
                <w:szCs w:val="22"/>
              </w:rPr>
            </w:pPr>
            <w:r w:rsidRPr="003A7245">
              <w:rPr>
                <w:sz w:val="22"/>
                <w:szCs w:val="22"/>
              </w:rPr>
              <w:t>Наличие опыта аналогичных или пилотных проектов совершенствования</w:t>
            </w:r>
          </w:p>
        </w:tc>
        <w:tc>
          <w:tcPr>
            <w:tcW w:w="7283" w:type="dxa"/>
          </w:tcPr>
          <w:p w14:paraId="3DC3EB7B" w14:textId="77777777" w:rsidR="00C268F4" w:rsidRPr="003A7245" w:rsidRDefault="00C268F4" w:rsidP="0074676A">
            <w:pPr>
              <w:widowControl w:val="0"/>
              <w:ind w:firstLine="227"/>
              <w:jc w:val="both"/>
              <w:rPr>
                <w:sz w:val="22"/>
                <w:szCs w:val="22"/>
              </w:rPr>
            </w:pPr>
            <w:r w:rsidRPr="003A7245">
              <w:rPr>
                <w:sz w:val="22"/>
                <w:szCs w:val="22"/>
              </w:rPr>
              <w:t xml:space="preserve">Успех любого мероприятия, в том числе совершенствования </w:t>
            </w:r>
            <w:r w:rsidRPr="003A7245">
              <w:rPr>
                <w:sz w:val="22"/>
                <w:szCs w:val="22"/>
                <w:lang w:val="en-US"/>
              </w:rPr>
              <w:t>PM</w:t>
            </w:r>
            <w:r w:rsidRPr="003A7245">
              <w:rPr>
                <w:sz w:val="22"/>
                <w:szCs w:val="22"/>
              </w:rPr>
              <w:t xml:space="preserve"> во многом завит от учета опыта реализации аналогичных задач. Именно поэтому зачастую требуется помощь внешнего консультанта.</w:t>
            </w:r>
          </w:p>
        </w:tc>
      </w:tr>
      <w:tr w:rsidR="00C268F4" w:rsidRPr="003A7245" w14:paraId="2D6E0642" w14:textId="77777777" w:rsidTr="005F3EEA">
        <w:trPr>
          <w:jc w:val="center"/>
        </w:trPr>
        <w:tc>
          <w:tcPr>
            <w:tcW w:w="2323" w:type="dxa"/>
          </w:tcPr>
          <w:p w14:paraId="11726B26" w14:textId="77777777" w:rsidR="00C268F4" w:rsidRPr="003A7245" w:rsidRDefault="00C268F4" w:rsidP="0074676A">
            <w:pPr>
              <w:widowControl w:val="0"/>
              <w:rPr>
                <w:sz w:val="22"/>
                <w:szCs w:val="22"/>
              </w:rPr>
            </w:pPr>
            <w:r w:rsidRPr="003A7245">
              <w:rPr>
                <w:sz w:val="22"/>
                <w:szCs w:val="22"/>
              </w:rPr>
              <w:t>Использование соответствующих ИТ</w:t>
            </w:r>
          </w:p>
        </w:tc>
        <w:tc>
          <w:tcPr>
            <w:tcW w:w="7283" w:type="dxa"/>
          </w:tcPr>
          <w:p w14:paraId="6D8549D3" w14:textId="77777777" w:rsidR="00C268F4" w:rsidRPr="003A7245" w:rsidRDefault="00C268F4" w:rsidP="0074676A">
            <w:pPr>
              <w:widowControl w:val="0"/>
              <w:ind w:firstLine="227"/>
              <w:jc w:val="both"/>
              <w:rPr>
                <w:sz w:val="22"/>
                <w:szCs w:val="22"/>
              </w:rPr>
            </w:pPr>
            <w:r w:rsidRPr="003A7245">
              <w:rPr>
                <w:sz w:val="22"/>
                <w:szCs w:val="22"/>
              </w:rPr>
              <w:t xml:space="preserve">Совершенствование </w:t>
            </w:r>
            <w:r w:rsidRPr="003A7245">
              <w:rPr>
                <w:sz w:val="22"/>
                <w:szCs w:val="22"/>
                <w:lang w:val="en-US"/>
              </w:rPr>
              <w:t>PM</w:t>
            </w:r>
            <w:r w:rsidRPr="003A7245">
              <w:rPr>
                <w:sz w:val="22"/>
                <w:szCs w:val="22"/>
              </w:rPr>
              <w:t xml:space="preserve"> требует привлечение ИТ. </w:t>
            </w:r>
          </w:p>
        </w:tc>
      </w:tr>
      <w:tr w:rsidR="005F3EEA" w:rsidRPr="00803A5D" w14:paraId="3F649BD0" w14:textId="77777777" w:rsidTr="005F3EEA">
        <w:trPr>
          <w:jc w:val="center"/>
        </w:trPr>
        <w:tc>
          <w:tcPr>
            <w:tcW w:w="9606" w:type="dxa"/>
            <w:gridSpan w:val="2"/>
          </w:tcPr>
          <w:p w14:paraId="4445A8AC" w14:textId="65F76571" w:rsidR="005F3EEA" w:rsidRPr="00803A5D" w:rsidRDefault="005F3EEA" w:rsidP="005F3EEA">
            <w:pPr>
              <w:widowControl w:val="0"/>
              <w:ind w:firstLine="585"/>
              <w:jc w:val="both"/>
              <w:rPr>
                <w:sz w:val="22"/>
                <w:szCs w:val="22"/>
              </w:rPr>
            </w:pPr>
            <w:r w:rsidRPr="00803A5D">
              <w:rPr>
                <w:sz w:val="22"/>
                <w:szCs w:val="22"/>
              </w:rPr>
              <w:t xml:space="preserve">Примечание – Составлено по материалам [2, </w:t>
            </w:r>
            <w:r w:rsidR="00803A5D" w:rsidRPr="00803A5D">
              <w:rPr>
                <w:sz w:val="22"/>
                <w:szCs w:val="22"/>
              </w:rPr>
              <w:t xml:space="preserve">с. 75-79; </w:t>
            </w:r>
            <w:r w:rsidRPr="00803A5D">
              <w:rPr>
                <w:sz w:val="22"/>
                <w:szCs w:val="22"/>
              </w:rPr>
              <w:t xml:space="preserve">3, </w:t>
            </w:r>
            <w:r w:rsidR="00803A5D" w:rsidRPr="00803A5D">
              <w:rPr>
                <w:sz w:val="22"/>
                <w:szCs w:val="22"/>
              </w:rPr>
              <w:t xml:space="preserve">с. 6-12; </w:t>
            </w:r>
            <w:r w:rsidRPr="00803A5D">
              <w:rPr>
                <w:sz w:val="22"/>
                <w:szCs w:val="22"/>
              </w:rPr>
              <w:t>110</w:t>
            </w:r>
            <w:r w:rsidR="00803A5D" w:rsidRPr="00803A5D">
              <w:rPr>
                <w:sz w:val="22"/>
                <w:szCs w:val="22"/>
              </w:rPr>
              <w:t>, с 2-14</w:t>
            </w:r>
            <w:r w:rsidRPr="00803A5D">
              <w:rPr>
                <w:sz w:val="22"/>
                <w:szCs w:val="22"/>
              </w:rPr>
              <w:t>]</w:t>
            </w:r>
          </w:p>
        </w:tc>
      </w:tr>
    </w:tbl>
    <w:p w14:paraId="70F2ED50" w14:textId="3D700957" w:rsidR="00C268F4" w:rsidRPr="003A7245" w:rsidRDefault="00C268F4" w:rsidP="00C268F4">
      <w:pPr>
        <w:pStyle w:val="affff9"/>
        <w:widowControl w:val="0"/>
        <w:spacing w:line="240" w:lineRule="auto"/>
        <w:rPr>
          <w:spacing w:val="-2"/>
        </w:rPr>
      </w:pPr>
      <w:r w:rsidRPr="003A7245">
        <w:rPr>
          <w:spacing w:val="-2"/>
        </w:rPr>
        <w:br w:type="page"/>
      </w:r>
    </w:p>
    <w:p w14:paraId="32870003" w14:textId="6B9A3FB8" w:rsidR="00C268F4" w:rsidRPr="00A81E3C" w:rsidRDefault="00C268F4" w:rsidP="00C268F4">
      <w:pPr>
        <w:pStyle w:val="10"/>
        <w:spacing w:before="0" w:after="0"/>
        <w:jc w:val="center"/>
        <w:rPr>
          <w:rFonts w:ascii="Times New Roman" w:hAnsi="Times New Roman" w:cs="Times New Roman"/>
          <w:sz w:val="28"/>
          <w:szCs w:val="28"/>
          <w:lang w:val="kk-KZ"/>
        </w:rPr>
      </w:pPr>
      <w:bookmarkStart w:id="365" w:name="_Toc170068130"/>
      <w:bookmarkStart w:id="366" w:name="_Toc187070771"/>
      <w:r w:rsidRPr="003A7245">
        <w:rPr>
          <w:rFonts w:ascii="Times New Roman" w:hAnsi="Times New Roman" w:cs="Times New Roman"/>
          <w:sz w:val="28"/>
          <w:szCs w:val="28"/>
        </w:rPr>
        <w:lastRenderedPageBreak/>
        <w:t xml:space="preserve">ПРИЛОЖЕНИЕ </w:t>
      </w:r>
      <w:bookmarkEnd w:id="365"/>
      <w:bookmarkEnd w:id="366"/>
      <w:r>
        <w:rPr>
          <w:rFonts w:ascii="Times New Roman" w:hAnsi="Times New Roman" w:cs="Times New Roman"/>
          <w:sz w:val="28"/>
          <w:szCs w:val="28"/>
          <w:lang w:val="kk-KZ"/>
        </w:rPr>
        <w:t>Д</w:t>
      </w:r>
    </w:p>
    <w:p w14:paraId="001846CA" w14:textId="77777777" w:rsidR="00C268F4" w:rsidRDefault="00C268F4" w:rsidP="00C268F4"/>
    <w:p w14:paraId="34CCBA52" w14:textId="0FBC4553" w:rsidR="004B0574" w:rsidRPr="004B0574" w:rsidRDefault="004B0574" w:rsidP="004B0574">
      <w:pPr>
        <w:jc w:val="center"/>
        <w:rPr>
          <w:sz w:val="28"/>
          <w:szCs w:val="28"/>
        </w:rPr>
      </w:pPr>
      <w:r w:rsidRPr="004B0574">
        <w:rPr>
          <w:bCs/>
          <w:iCs/>
          <w:sz w:val="28"/>
          <w:szCs w:val="28"/>
        </w:rPr>
        <w:t>Состав фокус-группы</w:t>
      </w:r>
    </w:p>
    <w:p w14:paraId="2D14BDA6" w14:textId="77777777" w:rsidR="004B0574" w:rsidRDefault="004B0574" w:rsidP="005F3EEA">
      <w:pPr>
        <w:ind w:firstLine="709"/>
        <w:jc w:val="both"/>
        <w:rPr>
          <w:sz w:val="28"/>
          <w:szCs w:val="28"/>
        </w:rPr>
      </w:pPr>
    </w:p>
    <w:p w14:paraId="38369044" w14:textId="7105D810" w:rsidR="005F3EEA" w:rsidRDefault="005F3EEA" w:rsidP="005F3EEA">
      <w:pPr>
        <w:ind w:firstLine="709"/>
        <w:jc w:val="both"/>
      </w:pPr>
      <w:r>
        <w:rPr>
          <w:sz w:val="28"/>
          <w:szCs w:val="28"/>
        </w:rPr>
        <w:t>Фокус-группа</w:t>
      </w:r>
      <w:r w:rsidRPr="003A7245">
        <w:rPr>
          <w:sz w:val="28"/>
          <w:szCs w:val="28"/>
        </w:rPr>
        <w:t xml:space="preserve"> </w:t>
      </w:r>
      <w:r>
        <w:rPr>
          <w:sz w:val="28"/>
          <w:szCs w:val="28"/>
        </w:rPr>
        <w:t>обладает</w:t>
      </w:r>
      <w:r w:rsidRPr="003A7245">
        <w:rPr>
          <w:sz w:val="28"/>
          <w:szCs w:val="28"/>
        </w:rPr>
        <w:t xml:space="preserve"> </w:t>
      </w:r>
      <w:r>
        <w:rPr>
          <w:sz w:val="28"/>
          <w:szCs w:val="28"/>
        </w:rPr>
        <w:t>нужными</w:t>
      </w:r>
      <w:r w:rsidRPr="003A7245">
        <w:rPr>
          <w:sz w:val="28"/>
          <w:szCs w:val="28"/>
        </w:rPr>
        <w:t xml:space="preserve"> компетенци</w:t>
      </w:r>
      <w:r>
        <w:rPr>
          <w:sz w:val="28"/>
          <w:szCs w:val="28"/>
        </w:rPr>
        <w:t>ями</w:t>
      </w:r>
      <w:r w:rsidRPr="003A7245">
        <w:rPr>
          <w:sz w:val="28"/>
          <w:szCs w:val="28"/>
        </w:rPr>
        <w:t xml:space="preserve"> для проведения экспертных оценок внешней и внутренней среды объекта исследования</w:t>
      </w:r>
      <w:r>
        <w:rPr>
          <w:sz w:val="28"/>
          <w:szCs w:val="28"/>
        </w:rPr>
        <w:t xml:space="preserve"> </w:t>
      </w:r>
    </w:p>
    <w:p w14:paraId="20495154" w14:textId="77777777" w:rsidR="005F3EEA" w:rsidRPr="003A7245" w:rsidRDefault="005F3EEA" w:rsidP="00C268F4"/>
    <w:p w14:paraId="12B8BEB6" w14:textId="77777777" w:rsidR="00C268F4" w:rsidRPr="005F3EEA" w:rsidRDefault="00C268F4" w:rsidP="005F3EEA">
      <w:pPr>
        <w:pStyle w:val="affff9"/>
        <w:spacing w:line="276" w:lineRule="auto"/>
        <w:ind w:firstLine="0"/>
        <w:jc w:val="right"/>
        <w:rPr>
          <w:b/>
          <w:sz w:val="16"/>
          <w:szCs w:val="16"/>
        </w:rPr>
      </w:pPr>
    </w:p>
    <w:tbl>
      <w:tblPr>
        <w:tblStyle w:val="afa"/>
        <w:tblW w:w="0" w:type="auto"/>
        <w:tblInd w:w="150" w:type="dxa"/>
        <w:tblLook w:val="04A0" w:firstRow="1" w:lastRow="0" w:firstColumn="1" w:lastColumn="0" w:noHBand="0" w:noVBand="1"/>
      </w:tblPr>
      <w:tblGrid>
        <w:gridCol w:w="3570"/>
        <w:gridCol w:w="6027"/>
      </w:tblGrid>
      <w:tr w:rsidR="00C268F4" w:rsidRPr="003A7245" w14:paraId="396BCF1D" w14:textId="77777777" w:rsidTr="005F3EEA">
        <w:tc>
          <w:tcPr>
            <w:tcW w:w="3570" w:type="dxa"/>
            <w:tcBorders>
              <w:top w:val="single" w:sz="4" w:space="0" w:color="auto"/>
              <w:left w:val="single" w:sz="4" w:space="0" w:color="auto"/>
              <w:bottom w:val="single" w:sz="4" w:space="0" w:color="auto"/>
              <w:right w:val="single" w:sz="4" w:space="0" w:color="auto"/>
            </w:tcBorders>
            <w:hideMark/>
          </w:tcPr>
          <w:p w14:paraId="54790942" w14:textId="77777777" w:rsidR="00C268F4" w:rsidRPr="005F3EEA" w:rsidRDefault="00C268F4" w:rsidP="0074676A">
            <w:pPr>
              <w:widowControl w:val="0"/>
              <w:jc w:val="center"/>
              <w:rPr>
                <w:bCs/>
                <w:sz w:val="22"/>
                <w:szCs w:val="22"/>
              </w:rPr>
            </w:pPr>
            <w:r w:rsidRPr="005F3EEA">
              <w:rPr>
                <w:bCs/>
                <w:sz w:val="22"/>
                <w:szCs w:val="22"/>
              </w:rPr>
              <w:t>Эксперт</w:t>
            </w:r>
          </w:p>
        </w:tc>
        <w:tc>
          <w:tcPr>
            <w:tcW w:w="6027" w:type="dxa"/>
            <w:tcBorders>
              <w:top w:val="single" w:sz="4" w:space="0" w:color="auto"/>
              <w:left w:val="single" w:sz="4" w:space="0" w:color="auto"/>
              <w:bottom w:val="single" w:sz="4" w:space="0" w:color="auto"/>
              <w:right w:val="single" w:sz="4" w:space="0" w:color="auto"/>
            </w:tcBorders>
            <w:hideMark/>
          </w:tcPr>
          <w:p w14:paraId="42650B35" w14:textId="77777777" w:rsidR="00C268F4" w:rsidRPr="005F3EEA" w:rsidRDefault="00C268F4" w:rsidP="0074676A">
            <w:pPr>
              <w:widowControl w:val="0"/>
              <w:jc w:val="center"/>
              <w:rPr>
                <w:bCs/>
                <w:sz w:val="22"/>
                <w:szCs w:val="22"/>
              </w:rPr>
            </w:pPr>
            <w:r w:rsidRPr="005F3EEA">
              <w:rPr>
                <w:bCs/>
                <w:sz w:val="22"/>
                <w:szCs w:val="22"/>
              </w:rPr>
              <w:t>Компетенции</w:t>
            </w:r>
          </w:p>
        </w:tc>
      </w:tr>
      <w:tr w:rsidR="00672D49" w:rsidRPr="003A7245" w14:paraId="39EBEBA8" w14:textId="77777777" w:rsidTr="005F3EEA">
        <w:tc>
          <w:tcPr>
            <w:tcW w:w="3570" w:type="dxa"/>
            <w:vMerge w:val="restart"/>
            <w:tcBorders>
              <w:top w:val="single" w:sz="4" w:space="0" w:color="auto"/>
              <w:left w:val="single" w:sz="4" w:space="0" w:color="auto"/>
              <w:right w:val="single" w:sz="4" w:space="0" w:color="auto"/>
            </w:tcBorders>
            <w:vAlign w:val="center"/>
            <w:hideMark/>
          </w:tcPr>
          <w:p w14:paraId="77F563B9" w14:textId="181236D9" w:rsidR="00672D49" w:rsidRPr="003A7245" w:rsidRDefault="00672D49" w:rsidP="00672D49">
            <w:pPr>
              <w:widowControl w:val="0"/>
              <w:rPr>
                <w:sz w:val="22"/>
                <w:szCs w:val="22"/>
              </w:rPr>
            </w:pPr>
            <w:r w:rsidRPr="003A7245">
              <w:rPr>
                <w:sz w:val="22"/>
                <w:szCs w:val="22"/>
              </w:rPr>
              <w:t>Представитель</w:t>
            </w:r>
            <w:r>
              <w:rPr>
                <w:sz w:val="22"/>
                <w:szCs w:val="22"/>
              </w:rPr>
              <w:t xml:space="preserve"> НАО «Государственная корпорация</w:t>
            </w:r>
            <w:r w:rsidRPr="003A7245">
              <w:rPr>
                <w:sz w:val="22"/>
                <w:szCs w:val="22"/>
              </w:rPr>
              <w:t xml:space="preserve"> «Правительство для граждан»</w:t>
            </w:r>
          </w:p>
        </w:tc>
        <w:tc>
          <w:tcPr>
            <w:tcW w:w="6027" w:type="dxa"/>
            <w:tcBorders>
              <w:top w:val="single" w:sz="4" w:space="0" w:color="auto"/>
              <w:left w:val="single" w:sz="4" w:space="0" w:color="auto"/>
              <w:bottom w:val="single" w:sz="4" w:space="0" w:color="auto"/>
              <w:right w:val="single" w:sz="4" w:space="0" w:color="auto"/>
            </w:tcBorders>
            <w:hideMark/>
          </w:tcPr>
          <w:p w14:paraId="1BFFA865" w14:textId="77777777" w:rsidR="00672D49" w:rsidRPr="003A7245" w:rsidRDefault="00672D49" w:rsidP="0074676A">
            <w:pPr>
              <w:widowControl w:val="0"/>
              <w:spacing w:line="230" w:lineRule="auto"/>
              <w:rPr>
                <w:sz w:val="22"/>
                <w:szCs w:val="22"/>
              </w:rPr>
            </w:pPr>
            <w:r w:rsidRPr="003A7245">
              <w:rPr>
                <w:sz w:val="22"/>
                <w:szCs w:val="22"/>
              </w:rPr>
              <w:t>Высшее экономическое образование, стаж работы более 10 лет. Опыт работы экспертом в области гос. менеджмента, финансов, управления проектами, управления рисками.</w:t>
            </w:r>
          </w:p>
        </w:tc>
      </w:tr>
      <w:tr w:rsidR="00672D49" w:rsidRPr="003A7245" w14:paraId="30738EF0" w14:textId="77777777" w:rsidTr="005F3EEA">
        <w:tc>
          <w:tcPr>
            <w:tcW w:w="3570" w:type="dxa"/>
            <w:vMerge/>
            <w:tcBorders>
              <w:left w:val="single" w:sz="4" w:space="0" w:color="auto"/>
              <w:right w:val="single" w:sz="4" w:space="0" w:color="auto"/>
            </w:tcBorders>
            <w:vAlign w:val="center"/>
          </w:tcPr>
          <w:p w14:paraId="2ABC5204" w14:textId="2C1AB633" w:rsidR="00672D49" w:rsidRPr="003A7245" w:rsidRDefault="00672D49" w:rsidP="005F3EEA">
            <w:pPr>
              <w:widowControl w:val="0"/>
              <w:rPr>
                <w:sz w:val="22"/>
                <w:szCs w:val="22"/>
              </w:rPr>
            </w:pPr>
          </w:p>
        </w:tc>
        <w:tc>
          <w:tcPr>
            <w:tcW w:w="6027" w:type="dxa"/>
            <w:tcBorders>
              <w:left w:val="single" w:sz="4" w:space="0" w:color="auto"/>
            </w:tcBorders>
            <w:hideMark/>
          </w:tcPr>
          <w:p w14:paraId="15A32FF5" w14:textId="77777777" w:rsidR="00672D49" w:rsidRPr="003A7245" w:rsidRDefault="00672D49" w:rsidP="0074676A">
            <w:pPr>
              <w:widowControl w:val="0"/>
              <w:rPr>
                <w:sz w:val="22"/>
                <w:szCs w:val="22"/>
              </w:rPr>
            </w:pPr>
            <w:r w:rsidRPr="003A7245">
              <w:rPr>
                <w:sz w:val="22"/>
                <w:szCs w:val="22"/>
              </w:rPr>
              <w:t>Высшее экономическое образование, стаж работы более 10 лет. Опыт работы экспертом в области гос. менеджмента, технологии и управления проектами.</w:t>
            </w:r>
          </w:p>
        </w:tc>
      </w:tr>
      <w:tr w:rsidR="00672D49" w:rsidRPr="003A7245" w14:paraId="334CC640" w14:textId="77777777" w:rsidTr="005F3EEA">
        <w:tc>
          <w:tcPr>
            <w:tcW w:w="3570" w:type="dxa"/>
            <w:vMerge/>
            <w:tcBorders>
              <w:left w:val="single" w:sz="4" w:space="0" w:color="auto"/>
              <w:right w:val="single" w:sz="4" w:space="0" w:color="auto"/>
            </w:tcBorders>
            <w:vAlign w:val="center"/>
          </w:tcPr>
          <w:p w14:paraId="5C3F6B39" w14:textId="17CC7CE6" w:rsidR="00672D49" w:rsidRPr="003A7245" w:rsidRDefault="00672D49" w:rsidP="005F3EEA">
            <w:pPr>
              <w:widowControl w:val="0"/>
              <w:rPr>
                <w:sz w:val="22"/>
                <w:szCs w:val="22"/>
              </w:rPr>
            </w:pPr>
          </w:p>
        </w:tc>
        <w:tc>
          <w:tcPr>
            <w:tcW w:w="6027" w:type="dxa"/>
            <w:tcBorders>
              <w:top w:val="single" w:sz="4" w:space="0" w:color="auto"/>
              <w:left w:val="single" w:sz="4" w:space="0" w:color="auto"/>
              <w:bottom w:val="single" w:sz="4" w:space="0" w:color="auto"/>
              <w:right w:val="single" w:sz="4" w:space="0" w:color="auto"/>
            </w:tcBorders>
            <w:hideMark/>
          </w:tcPr>
          <w:p w14:paraId="080141FA" w14:textId="77777777" w:rsidR="00672D49" w:rsidRPr="003A7245" w:rsidRDefault="00672D49" w:rsidP="0074676A">
            <w:pPr>
              <w:widowControl w:val="0"/>
              <w:rPr>
                <w:sz w:val="22"/>
                <w:szCs w:val="22"/>
              </w:rPr>
            </w:pPr>
            <w:r w:rsidRPr="003A7245">
              <w:rPr>
                <w:sz w:val="22"/>
                <w:szCs w:val="22"/>
              </w:rPr>
              <w:t>Высшее экономическое образование, стаж работы более 10 лет. Опыт работы экспертом в области гос. менеджмента, управления проектами, технологии, управления рисками.</w:t>
            </w:r>
          </w:p>
        </w:tc>
      </w:tr>
      <w:tr w:rsidR="00672D49" w:rsidRPr="003A7245" w14:paraId="77D81D3E" w14:textId="77777777" w:rsidTr="00672D49">
        <w:trPr>
          <w:trHeight w:val="856"/>
        </w:trPr>
        <w:tc>
          <w:tcPr>
            <w:tcW w:w="3570" w:type="dxa"/>
            <w:vMerge/>
            <w:tcBorders>
              <w:left w:val="single" w:sz="4" w:space="0" w:color="auto"/>
              <w:right w:val="single" w:sz="4" w:space="0" w:color="auto"/>
            </w:tcBorders>
            <w:vAlign w:val="center"/>
          </w:tcPr>
          <w:p w14:paraId="235E4218" w14:textId="1AE04A24" w:rsidR="00672D49" w:rsidRPr="003A7245" w:rsidRDefault="00672D49" w:rsidP="005F3EEA">
            <w:pPr>
              <w:widowControl w:val="0"/>
              <w:rPr>
                <w:sz w:val="22"/>
                <w:szCs w:val="22"/>
              </w:rPr>
            </w:pPr>
          </w:p>
        </w:tc>
        <w:tc>
          <w:tcPr>
            <w:tcW w:w="6027" w:type="dxa"/>
            <w:tcBorders>
              <w:top w:val="single" w:sz="4" w:space="0" w:color="auto"/>
              <w:left w:val="single" w:sz="4" w:space="0" w:color="auto"/>
              <w:bottom w:val="single" w:sz="4" w:space="0" w:color="auto"/>
              <w:right w:val="single" w:sz="4" w:space="0" w:color="auto"/>
            </w:tcBorders>
            <w:hideMark/>
          </w:tcPr>
          <w:p w14:paraId="721A5913" w14:textId="26D680B3" w:rsidR="00672D49" w:rsidRPr="003A7245" w:rsidRDefault="00672D49" w:rsidP="00672D49">
            <w:pPr>
              <w:widowControl w:val="0"/>
              <w:rPr>
                <w:sz w:val="22"/>
                <w:szCs w:val="22"/>
              </w:rPr>
            </w:pPr>
            <w:r w:rsidRPr="003A7245">
              <w:rPr>
                <w:sz w:val="22"/>
                <w:szCs w:val="22"/>
              </w:rPr>
              <w:t>Высшее экономическое образование, стаж работы более 5 лет. Опыт работы экспертом в области управления проектами, цифровых технологий, управления рисками</w:t>
            </w:r>
          </w:p>
        </w:tc>
      </w:tr>
      <w:tr w:rsidR="00672D49" w:rsidRPr="003A7245" w14:paraId="3C4E3977" w14:textId="77777777" w:rsidTr="005F3EEA">
        <w:trPr>
          <w:trHeight w:val="149"/>
        </w:trPr>
        <w:tc>
          <w:tcPr>
            <w:tcW w:w="3570" w:type="dxa"/>
            <w:vMerge/>
            <w:tcBorders>
              <w:left w:val="single" w:sz="4" w:space="0" w:color="auto"/>
              <w:right w:val="single" w:sz="4" w:space="0" w:color="auto"/>
            </w:tcBorders>
            <w:vAlign w:val="center"/>
          </w:tcPr>
          <w:p w14:paraId="54015223" w14:textId="77777777" w:rsidR="00672D49" w:rsidRPr="003A7245" w:rsidRDefault="00672D49" w:rsidP="005F3EEA">
            <w:pPr>
              <w:widowControl w:val="0"/>
              <w:rPr>
                <w:sz w:val="22"/>
                <w:szCs w:val="22"/>
              </w:rPr>
            </w:pPr>
          </w:p>
        </w:tc>
        <w:tc>
          <w:tcPr>
            <w:tcW w:w="6027" w:type="dxa"/>
            <w:tcBorders>
              <w:top w:val="single" w:sz="4" w:space="0" w:color="auto"/>
              <w:left w:val="single" w:sz="4" w:space="0" w:color="auto"/>
              <w:bottom w:val="single" w:sz="4" w:space="0" w:color="auto"/>
              <w:right w:val="single" w:sz="4" w:space="0" w:color="auto"/>
            </w:tcBorders>
          </w:tcPr>
          <w:p w14:paraId="51B8DEF5" w14:textId="674CED31" w:rsidR="00672D49" w:rsidRPr="003A7245" w:rsidRDefault="00672D49" w:rsidP="0074676A">
            <w:pPr>
              <w:widowControl w:val="0"/>
              <w:rPr>
                <w:sz w:val="22"/>
                <w:szCs w:val="22"/>
              </w:rPr>
            </w:pPr>
            <w:r w:rsidRPr="003A7245">
              <w:rPr>
                <w:sz w:val="22"/>
                <w:szCs w:val="22"/>
              </w:rPr>
              <w:t>Высшее экономическое образование, стаж работы более 5 лет. Опыт работы экспертом в области управления проектами, цифровых технологий, управления рисками</w:t>
            </w:r>
          </w:p>
        </w:tc>
      </w:tr>
      <w:tr w:rsidR="005F3EEA" w:rsidRPr="003A7245" w14:paraId="118EA0D1" w14:textId="77777777" w:rsidTr="005F3EEA">
        <w:tc>
          <w:tcPr>
            <w:tcW w:w="9597" w:type="dxa"/>
            <w:gridSpan w:val="2"/>
            <w:tcBorders>
              <w:left w:val="single" w:sz="4" w:space="0" w:color="auto"/>
              <w:bottom w:val="single" w:sz="4" w:space="0" w:color="auto"/>
              <w:right w:val="single" w:sz="4" w:space="0" w:color="auto"/>
            </w:tcBorders>
            <w:vAlign w:val="center"/>
          </w:tcPr>
          <w:p w14:paraId="61CD06E6" w14:textId="02F7A097" w:rsidR="005F3EEA" w:rsidRPr="003A7245" w:rsidRDefault="005F3EEA" w:rsidP="004B0574">
            <w:pPr>
              <w:widowControl w:val="0"/>
              <w:ind w:firstLine="559"/>
              <w:rPr>
                <w:sz w:val="22"/>
                <w:szCs w:val="22"/>
              </w:rPr>
            </w:pPr>
            <w:r>
              <w:rPr>
                <w:sz w:val="22"/>
                <w:szCs w:val="22"/>
              </w:rPr>
              <w:t>Примечание</w:t>
            </w:r>
            <w:r w:rsidRPr="003A7245">
              <w:rPr>
                <w:sz w:val="22"/>
                <w:szCs w:val="22"/>
              </w:rPr>
              <w:t xml:space="preserve"> </w:t>
            </w:r>
            <w:r>
              <w:rPr>
                <w:sz w:val="22"/>
                <w:szCs w:val="22"/>
              </w:rPr>
              <w:t xml:space="preserve">– </w:t>
            </w:r>
            <w:r w:rsidRPr="003A7245">
              <w:rPr>
                <w:sz w:val="22"/>
                <w:szCs w:val="22"/>
              </w:rPr>
              <w:t>Составлено диссертантом</w:t>
            </w:r>
          </w:p>
        </w:tc>
      </w:tr>
    </w:tbl>
    <w:p w14:paraId="077E1A81" w14:textId="37F3B9BD" w:rsidR="00C268F4" w:rsidRDefault="00C268F4" w:rsidP="00C268F4">
      <w:pPr>
        <w:ind w:firstLine="709"/>
        <w:jc w:val="both"/>
        <w:rPr>
          <w:sz w:val="22"/>
          <w:szCs w:val="22"/>
          <w:lang w:val="kk-KZ"/>
        </w:rPr>
      </w:pPr>
    </w:p>
    <w:p w14:paraId="1A37D53A" w14:textId="77777777" w:rsidR="00C268F4" w:rsidRDefault="00C268F4" w:rsidP="00C268F4">
      <w:pPr>
        <w:ind w:firstLine="709"/>
        <w:jc w:val="both"/>
        <w:rPr>
          <w:sz w:val="22"/>
          <w:szCs w:val="22"/>
          <w:lang w:val="kk-KZ"/>
        </w:rPr>
      </w:pPr>
    </w:p>
    <w:p w14:paraId="6AFBC5D8" w14:textId="77777777" w:rsidR="00C268F4" w:rsidRDefault="00C268F4" w:rsidP="00C268F4">
      <w:pPr>
        <w:ind w:firstLine="709"/>
        <w:jc w:val="both"/>
        <w:rPr>
          <w:sz w:val="22"/>
          <w:szCs w:val="22"/>
          <w:lang w:val="kk-KZ"/>
        </w:rPr>
      </w:pPr>
    </w:p>
    <w:p w14:paraId="4045B33D" w14:textId="77777777" w:rsidR="00C268F4" w:rsidRDefault="00C268F4" w:rsidP="00C268F4">
      <w:pPr>
        <w:ind w:firstLine="709"/>
        <w:jc w:val="both"/>
        <w:rPr>
          <w:sz w:val="22"/>
          <w:szCs w:val="22"/>
          <w:lang w:val="kk-KZ"/>
        </w:rPr>
      </w:pPr>
    </w:p>
    <w:p w14:paraId="4CFA1389" w14:textId="77777777" w:rsidR="00C268F4" w:rsidRDefault="00C268F4" w:rsidP="00C268F4">
      <w:pPr>
        <w:ind w:firstLine="709"/>
        <w:jc w:val="both"/>
        <w:rPr>
          <w:sz w:val="22"/>
          <w:szCs w:val="22"/>
          <w:lang w:val="kk-KZ"/>
        </w:rPr>
      </w:pPr>
    </w:p>
    <w:p w14:paraId="30CC4995" w14:textId="77777777" w:rsidR="00C268F4" w:rsidRDefault="00C268F4" w:rsidP="00C268F4">
      <w:pPr>
        <w:ind w:firstLine="709"/>
        <w:jc w:val="both"/>
        <w:rPr>
          <w:sz w:val="22"/>
          <w:szCs w:val="22"/>
          <w:lang w:val="kk-KZ"/>
        </w:rPr>
      </w:pPr>
    </w:p>
    <w:p w14:paraId="2F6269D2" w14:textId="2BE98240" w:rsidR="00C268F4" w:rsidRDefault="00C268F4" w:rsidP="00C268F4">
      <w:pPr>
        <w:ind w:firstLine="709"/>
        <w:jc w:val="both"/>
        <w:rPr>
          <w:sz w:val="28"/>
          <w:szCs w:val="28"/>
          <w:lang w:val="kk-KZ"/>
        </w:rPr>
      </w:pPr>
    </w:p>
    <w:p w14:paraId="3E32C06A" w14:textId="77777777" w:rsidR="00C268F4" w:rsidRDefault="00C268F4" w:rsidP="00C268F4">
      <w:pPr>
        <w:ind w:firstLine="709"/>
        <w:jc w:val="both"/>
        <w:rPr>
          <w:sz w:val="28"/>
          <w:szCs w:val="28"/>
          <w:lang w:val="kk-KZ"/>
        </w:rPr>
      </w:pPr>
    </w:p>
    <w:p w14:paraId="3C0C7D65" w14:textId="77777777" w:rsidR="00C268F4" w:rsidRDefault="00C268F4" w:rsidP="00C268F4">
      <w:pPr>
        <w:ind w:firstLine="709"/>
        <w:jc w:val="both"/>
        <w:rPr>
          <w:sz w:val="28"/>
          <w:szCs w:val="28"/>
          <w:lang w:val="kk-KZ"/>
        </w:rPr>
      </w:pPr>
    </w:p>
    <w:p w14:paraId="46337231" w14:textId="77777777" w:rsidR="00C268F4" w:rsidRDefault="00C268F4" w:rsidP="00C268F4">
      <w:pPr>
        <w:ind w:firstLine="709"/>
        <w:jc w:val="both"/>
        <w:rPr>
          <w:sz w:val="28"/>
          <w:szCs w:val="28"/>
          <w:lang w:val="kk-KZ"/>
        </w:rPr>
      </w:pPr>
    </w:p>
    <w:p w14:paraId="3EB0AE39" w14:textId="77777777" w:rsidR="00C268F4" w:rsidRDefault="00C268F4" w:rsidP="00C268F4">
      <w:pPr>
        <w:ind w:firstLine="709"/>
        <w:jc w:val="both"/>
        <w:rPr>
          <w:sz w:val="28"/>
          <w:szCs w:val="28"/>
          <w:lang w:val="kk-KZ"/>
        </w:rPr>
      </w:pPr>
    </w:p>
    <w:p w14:paraId="1B18942E" w14:textId="77777777" w:rsidR="00C268F4" w:rsidRDefault="00C268F4" w:rsidP="00C268F4">
      <w:pPr>
        <w:ind w:firstLine="709"/>
        <w:jc w:val="both"/>
        <w:rPr>
          <w:sz w:val="28"/>
          <w:szCs w:val="28"/>
          <w:lang w:val="kk-KZ"/>
        </w:rPr>
      </w:pPr>
    </w:p>
    <w:p w14:paraId="18F96987" w14:textId="77777777" w:rsidR="00C268F4" w:rsidRDefault="00C268F4" w:rsidP="00C268F4">
      <w:pPr>
        <w:ind w:firstLine="709"/>
        <w:jc w:val="both"/>
        <w:rPr>
          <w:sz w:val="28"/>
          <w:szCs w:val="28"/>
          <w:lang w:val="kk-KZ"/>
        </w:rPr>
      </w:pPr>
    </w:p>
    <w:p w14:paraId="33521817" w14:textId="77777777" w:rsidR="00C268F4" w:rsidRDefault="00C268F4" w:rsidP="00C268F4">
      <w:pPr>
        <w:ind w:firstLine="709"/>
        <w:jc w:val="both"/>
        <w:rPr>
          <w:sz w:val="28"/>
          <w:szCs w:val="28"/>
          <w:lang w:val="kk-KZ"/>
        </w:rPr>
      </w:pPr>
    </w:p>
    <w:p w14:paraId="6F72FF19" w14:textId="77777777" w:rsidR="00C268F4" w:rsidRDefault="00C268F4" w:rsidP="00C268F4">
      <w:pPr>
        <w:ind w:firstLine="709"/>
        <w:jc w:val="both"/>
        <w:rPr>
          <w:sz w:val="28"/>
          <w:szCs w:val="28"/>
          <w:lang w:val="kk-KZ"/>
        </w:rPr>
      </w:pPr>
    </w:p>
    <w:p w14:paraId="29B14CA2" w14:textId="77777777" w:rsidR="00C268F4" w:rsidRDefault="00C268F4" w:rsidP="00C268F4">
      <w:pPr>
        <w:ind w:firstLine="709"/>
        <w:jc w:val="both"/>
        <w:rPr>
          <w:sz w:val="28"/>
          <w:szCs w:val="28"/>
          <w:lang w:val="kk-KZ"/>
        </w:rPr>
      </w:pPr>
    </w:p>
    <w:p w14:paraId="11D5A192" w14:textId="77777777" w:rsidR="00C268F4" w:rsidRDefault="00C268F4" w:rsidP="00C268F4">
      <w:pPr>
        <w:ind w:firstLine="709"/>
        <w:jc w:val="both"/>
        <w:rPr>
          <w:sz w:val="28"/>
          <w:szCs w:val="28"/>
          <w:lang w:val="kk-KZ"/>
        </w:rPr>
      </w:pPr>
    </w:p>
    <w:p w14:paraId="4BA412CA" w14:textId="77777777" w:rsidR="00C268F4" w:rsidRDefault="00C268F4" w:rsidP="00C268F4">
      <w:pPr>
        <w:ind w:firstLine="709"/>
        <w:jc w:val="both"/>
        <w:rPr>
          <w:sz w:val="28"/>
          <w:szCs w:val="28"/>
          <w:lang w:val="kk-KZ"/>
        </w:rPr>
      </w:pPr>
    </w:p>
    <w:p w14:paraId="7071A46C" w14:textId="77777777" w:rsidR="00C268F4" w:rsidRDefault="00C268F4" w:rsidP="00C268F4">
      <w:pPr>
        <w:ind w:firstLine="709"/>
        <w:jc w:val="both"/>
        <w:rPr>
          <w:sz w:val="28"/>
          <w:szCs w:val="28"/>
          <w:lang w:val="kk-KZ"/>
        </w:rPr>
      </w:pPr>
    </w:p>
    <w:p w14:paraId="52BDC9A8" w14:textId="77777777" w:rsidR="00C268F4" w:rsidRDefault="00C268F4" w:rsidP="00C268F4">
      <w:pPr>
        <w:ind w:firstLine="709"/>
        <w:jc w:val="both"/>
        <w:rPr>
          <w:sz w:val="28"/>
          <w:szCs w:val="28"/>
          <w:lang w:val="kk-KZ"/>
        </w:rPr>
      </w:pPr>
    </w:p>
    <w:p w14:paraId="55EE06A0" w14:textId="77777777" w:rsidR="00C268F4" w:rsidRDefault="00C268F4" w:rsidP="00C268F4">
      <w:pPr>
        <w:ind w:firstLine="709"/>
        <w:jc w:val="both"/>
        <w:rPr>
          <w:sz w:val="28"/>
          <w:szCs w:val="28"/>
          <w:lang w:val="kk-KZ"/>
        </w:rPr>
      </w:pPr>
    </w:p>
    <w:p w14:paraId="278104BD" w14:textId="77777777" w:rsidR="00C268F4" w:rsidRDefault="00C268F4" w:rsidP="00C268F4">
      <w:pPr>
        <w:ind w:firstLine="709"/>
        <w:jc w:val="both"/>
        <w:rPr>
          <w:sz w:val="28"/>
          <w:szCs w:val="28"/>
          <w:lang w:val="kk-KZ"/>
        </w:rPr>
      </w:pPr>
    </w:p>
    <w:p w14:paraId="1B9F8D9F" w14:textId="77777777" w:rsidR="00C268F4" w:rsidRDefault="00C268F4" w:rsidP="00C268F4">
      <w:pPr>
        <w:ind w:firstLine="709"/>
        <w:jc w:val="both"/>
        <w:rPr>
          <w:sz w:val="28"/>
          <w:szCs w:val="28"/>
          <w:lang w:val="kk-KZ"/>
        </w:rPr>
      </w:pPr>
    </w:p>
    <w:p w14:paraId="5308C0C3" w14:textId="77777777" w:rsidR="00C268F4" w:rsidRDefault="00C268F4" w:rsidP="00C268F4">
      <w:pPr>
        <w:ind w:firstLine="709"/>
        <w:jc w:val="both"/>
        <w:rPr>
          <w:sz w:val="28"/>
          <w:szCs w:val="28"/>
          <w:lang w:val="kk-KZ"/>
        </w:rPr>
      </w:pPr>
    </w:p>
    <w:p w14:paraId="11D7D4EE" w14:textId="77777777" w:rsidR="00C268F4" w:rsidRDefault="00C268F4" w:rsidP="00C268F4">
      <w:pPr>
        <w:ind w:firstLine="709"/>
        <w:jc w:val="both"/>
        <w:rPr>
          <w:sz w:val="28"/>
          <w:szCs w:val="28"/>
          <w:lang w:val="kk-KZ"/>
        </w:rPr>
      </w:pPr>
    </w:p>
    <w:p w14:paraId="508A4123" w14:textId="5AACEE02" w:rsidR="00D91805" w:rsidRPr="005F3A00" w:rsidRDefault="00D91805" w:rsidP="005F3A00">
      <w:pPr>
        <w:jc w:val="center"/>
        <w:rPr>
          <w:b/>
          <w:sz w:val="28"/>
          <w:szCs w:val="28"/>
          <w:lang w:val="kk-KZ"/>
        </w:rPr>
      </w:pPr>
      <w:r w:rsidRPr="005F3A00">
        <w:rPr>
          <w:b/>
          <w:sz w:val="28"/>
          <w:szCs w:val="28"/>
        </w:rPr>
        <w:lastRenderedPageBreak/>
        <w:t xml:space="preserve">ПРИЛОЖЕНИЕ </w:t>
      </w:r>
      <w:bookmarkEnd w:id="356"/>
      <w:bookmarkEnd w:id="357"/>
      <w:r w:rsidR="00A81E3C" w:rsidRPr="005F3A00">
        <w:rPr>
          <w:b/>
          <w:sz w:val="28"/>
          <w:szCs w:val="28"/>
          <w:lang w:val="kk-KZ"/>
        </w:rPr>
        <w:t>Е</w:t>
      </w:r>
    </w:p>
    <w:p w14:paraId="62F1C3F0" w14:textId="77777777" w:rsidR="00D91805" w:rsidRPr="003A7245" w:rsidRDefault="00D91805" w:rsidP="00D91805"/>
    <w:p w14:paraId="6FF6C16D" w14:textId="77777777" w:rsidR="00D91805" w:rsidRPr="006C0F89" w:rsidRDefault="00D91805" w:rsidP="00D91805">
      <w:pPr>
        <w:pStyle w:val="10"/>
        <w:spacing w:before="0" w:after="0"/>
        <w:jc w:val="center"/>
        <w:rPr>
          <w:rFonts w:ascii="Times New Roman" w:hAnsi="Times New Roman" w:cs="Times New Roman"/>
          <w:b w:val="0"/>
          <w:bCs w:val="0"/>
          <w:iCs/>
          <w:sz w:val="28"/>
          <w:szCs w:val="28"/>
        </w:rPr>
      </w:pPr>
      <w:bookmarkStart w:id="367" w:name="_Toc170068141"/>
      <w:bookmarkStart w:id="368" w:name="_Toc187070784"/>
      <w:r w:rsidRPr="006C0F89">
        <w:rPr>
          <w:rFonts w:ascii="Times New Roman" w:hAnsi="Times New Roman" w:cs="Times New Roman"/>
          <w:b w:val="0"/>
          <w:bCs w:val="0"/>
          <w:iCs/>
          <w:sz w:val="28"/>
          <w:szCs w:val="28"/>
          <w:lang w:val="en-US"/>
        </w:rPr>
        <w:t>SNW</w:t>
      </w:r>
      <w:r w:rsidRPr="006C0F89">
        <w:rPr>
          <w:rFonts w:ascii="Times New Roman" w:hAnsi="Times New Roman" w:cs="Times New Roman"/>
          <w:b w:val="0"/>
          <w:bCs w:val="0"/>
          <w:iCs/>
          <w:sz w:val="28"/>
          <w:szCs w:val="28"/>
        </w:rPr>
        <w:t>-анализ</w:t>
      </w:r>
      <w:bookmarkEnd w:id="367"/>
      <w:bookmarkEnd w:id="368"/>
    </w:p>
    <w:p w14:paraId="68675A5F" w14:textId="77777777" w:rsidR="00D91805" w:rsidRPr="003A7245" w:rsidRDefault="00D91805" w:rsidP="00D91805">
      <w:pPr>
        <w:pStyle w:val="affff9"/>
        <w:spacing w:line="240" w:lineRule="auto"/>
      </w:pPr>
    </w:p>
    <w:p w14:paraId="6002DE61" w14:textId="77777777" w:rsidR="00D91805" w:rsidRPr="003A7245" w:rsidRDefault="00D91805" w:rsidP="00D91805">
      <w:pPr>
        <w:ind w:firstLine="709"/>
        <w:jc w:val="both"/>
        <w:rPr>
          <w:sz w:val="28"/>
          <w:szCs w:val="28"/>
        </w:rPr>
      </w:pPr>
      <w:r w:rsidRPr="003A7245">
        <w:rPr>
          <w:sz w:val="28"/>
          <w:szCs w:val="28"/>
        </w:rPr>
        <w:t>Условия проведения:</w:t>
      </w:r>
    </w:p>
    <w:p w14:paraId="691A1058" w14:textId="77777777" w:rsidR="00D91805" w:rsidRPr="003A7245" w:rsidRDefault="00D91805" w:rsidP="00D91805">
      <w:pPr>
        <w:ind w:firstLine="709"/>
        <w:jc w:val="both"/>
        <w:rPr>
          <w:sz w:val="28"/>
          <w:szCs w:val="28"/>
        </w:rPr>
      </w:pPr>
      <w:r w:rsidRPr="003A7245">
        <w:rPr>
          <w:sz w:val="28"/>
          <w:szCs w:val="28"/>
        </w:rPr>
        <w:t>- количественные данные. Оценочная шкала: сила влияния фактора (от -5 до 5) и «вес» (важность) фактора (от 0 до 1);</w:t>
      </w:r>
    </w:p>
    <w:p w14:paraId="27F1E965" w14:textId="77777777" w:rsidR="00D91805" w:rsidRPr="003A7245" w:rsidRDefault="00D91805" w:rsidP="00D91805">
      <w:pPr>
        <w:ind w:firstLine="709"/>
        <w:jc w:val="both"/>
        <w:rPr>
          <w:sz w:val="28"/>
          <w:szCs w:val="28"/>
        </w:rPr>
      </w:pPr>
      <w:r w:rsidRPr="003A7245">
        <w:rPr>
          <w:sz w:val="28"/>
          <w:szCs w:val="28"/>
        </w:rPr>
        <w:t>- источники информации – результаты предыдущих исследований, мнения экспертов;</w:t>
      </w:r>
    </w:p>
    <w:p w14:paraId="069390FA" w14:textId="77777777" w:rsidR="00D91805" w:rsidRPr="003A7245" w:rsidRDefault="00D91805" w:rsidP="00D91805">
      <w:pPr>
        <w:ind w:firstLine="709"/>
        <w:jc w:val="both"/>
        <w:rPr>
          <w:sz w:val="28"/>
          <w:szCs w:val="28"/>
        </w:rPr>
      </w:pPr>
      <w:r w:rsidRPr="003A7245">
        <w:rPr>
          <w:sz w:val="28"/>
          <w:szCs w:val="28"/>
        </w:rPr>
        <w:t>- структура факторов. За основу взяты группы факторов, составляющих модель функций PM (см. разд. 1.3): планирование, координация, организация, контроль, управление персоналом проекта, совершенствование;</w:t>
      </w:r>
    </w:p>
    <w:p w14:paraId="662D6CA8" w14:textId="2F289491" w:rsidR="00D91805" w:rsidRPr="003A7245" w:rsidRDefault="00D91805" w:rsidP="00D91805">
      <w:pPr>
        <w:ind w:firstLine="709"/>
        <w:jc w:val="both"/>
        <w:rPr>
          <w:sz w:val="28"/>
          <w:szCs w:val="28"/>
        </w:rPr>
      </w:pPr>
      <w:r w:rsidRPr="003A7245">
        <w:rPr>
          <w:sz w:val="28"/>
          <w:szCs w:val="28"/>
        </w:rPr>
        <w:t xml:space="preserve">- метод экспертных оценок. К этому анализу привлечены 5 опытных экспертов (состав </w:t>
      </w:r>
      <w:r w:rsidR="00710B50">
        <w:rPr>
          <w:sz w:val="28"/>
          <w:szCs w:val="28"/>
        </w:rPr>
        <w:t>фокус-группы</w:t>
      </w:r>
      <w:r w:rsidRPr="003A7245">
        <w:rPr>
          <w:sz w:val="28"/>
          <w:szCs w:val="28"/>
        </w:rPr>
        <w:t xml:space="preserve"> приведен в Приложении </w:t>
      </w:r>
      <w:r w:rsidR="00C268F4">
        <w:rPr>
          <w:sz w:val="28"/>
          <w:szCs w:val="28"/>
          <w:lang w:val="kk-KZ"/>
        </w:rPr>
        <w:t>Д</w:t>
      </w:r>
      <w:r w:rsidRPr="003A7245">
        <w:rPr>
          <w:sz w:val="28"/>
          <w:szCs w:val="28"/>
        </w:rPr>
        <w:t>).</w:t>
      </w:r>
    </w:p>
    <w:p w14:paraId="77AE5ED1" w14:textId="612C1B07" w:rsidR="00D91805" w:rsidRPr="003A7245" w:rsidRDefault="00D91805" w:rsidP="00D91805">
      <w:pPr>
        <w:ind w:firstLine="709"/>
        <w:jc w:val="both"/>
        <w:rPr>
          <w:sz w:val="28"/>
          <w:szCs w:val="28"/>
        </w:rPr>
      </w:pPr>
      <w:r w:rsidRPr="003A7245">
        <w:rPr>
          <w:sz w:val="28"/>
          <w:szCs w:val="28"/>
        </w:rPr>
        <w:t xml:space="preserve">В ходе обсуждения в группе экспертов выделены конкретные внутренние факторы, представленные в таблице </w:t>
      </w:r>
      <w:r w:rsidR="003A2F40">
        <w:rPr>
          <w:sz w:val="28"/>
          <w:szCs w:val="28"/>
        </w:rPr>
        <w:t>Е.</w:t>
      </w:r>
      <w:r w:rsidRPr="003A7245">
        <w:rPr>
          <w:sz w:val="28"/>
          <w:szCs w:val="28"/>
        </w:rPr>
        <w:t>1.</w:t>
      </w:r>
    </w:p>
    <w:p w14:paraId="77786671" w14:textId="77777777" w:rsidR="00D91805" w:rsidRPr="003A7245" w:rsidRDefault="00D91805" w:rsidP="00D91805">
      <w:pPr>
        <w:ind w:firstLine="709"/>
        <w:jc w:val="both"/>
        <w:rPr>
          <w:sz w:val="28"/>
          <w:szCs w:val="28"/>
        </w:rPr>
      </w:pPr>
    </w:p>
    <w:p w14:paraId="60FEFA41" w14:textId="72A2C1AE" w:rsidR="00D91805" w:rsidRDefault="00D91805" w:rsidP="00D91805">
      <w:pPr>
        <w:rPr>
          <w:sz w:val="28"/>
          <w:szCs w:val="28"/>
        </w:rPr>
      </w:pPr>
      <w:r w:rsidRPr="005F3EEA">
        <w:rPr>
          <w:sz w:val="28"/>
          <w:szCs w:val="28"/>
        </w:rPr>
        <w:t xml:space="preserve">Таблица </w:t>
      </w:r>
      <w:r w:rsidR="003A2F40">
        <w:rPr>
          <w:sz w:val="28"/>
          <w:szCs w:val="28"/>
        </w:rPr>
        <w:t>Е.</w:t>
      </w:r>
      <w:r w:rsidRPr="005F3EEA">
        <w:rPr>
          <w:sz w:val="28"/>
          <w:szCs w:val="28"/>
        </w:rPr>
        <w:t xml:space="preserve">1 – Внутренние факторы для </w:t>
      </w:r>
      <w:r w:rsidRPr="005F3EEA">
        <w:rPr>
          <w:sz w:val="28"/>
          <w:szCs w:val="28"/>
          <w:lang w:val="en-US"/>
        </w:rPr>
        <w:t>SNW</w:t>
      </w:r>
      <w:r w:rsidRPr="005F3EEA">
        <w:rPr>
          <w:sz w:val="28"/>
          <w:szCs w:val="28"/>
        </w:rPr>
        <w:t>-анализа</w:t>
      </w:r>
    </w:p>
    <w:p w14:paraId="1EB907B7" w14:textId="77777777" w:rsidR="003A2F40" w:rsidRPr="00821866" w:rsidRDefault="003A2F40" w:rsidP="00821866">
      <w:pPr>
        <w:jc w:val="right"/>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3260"/>
        <w:gridCol w:w="4252"/>
      </w:tblGrid>
      <w:tr w:rsidR="00D91805" w:rsidRPr="00203A5D" w14:paraId="453C894B" w14:textId="77777777" w:rsidTr="00821866">
        <w:trPr>
          <w:trHeight w:val="363"/>
          <w:jc w:val="center"/>
        </w:trPr>
        <w:tc>
          <w:tcPr>
            <w:tcW w:w="993" w:type="dxa"/>
          </w:tcPr>
          <w:p w14:paraId="30D37D89" w14:textId="6F755818" w:rsidR="00D91805" w:rsidRPr="00203A5D" w:rsidRDefault="00D91805" w:rsidP="003A2F40">
            <w:pPr>
              <w:ind w:left="-57" w:right="-57"/>
              <w:jc w:val="center"/>
              <w:rPr>
                <w:bCs/>
                <w:sz w:val="22"/>
                <w:szCs w:val="22"/>
              </w:rPr>
            </w:pPr>
            <w:r w:rsidRPr="00203A5D">
              <w:rPr>
                <w:bCs/>
                <w:sz w:val="22"/>
                <w:szCs w:val="22"/>
              </w:rPr>
              <w:t>Обозначение</w:t>
            </w:r>
          </w:p>
        </w:tc>
        <w:tc>
          <w:tcPr>
            <w:tcW w:w="1134" w:type="dxa"/>
          </w:tcPr>
          <w:p w14:paraId="344BDA9F" w14:textId="77777777" w:rsidR="003A2F40" w:rsidRPr="00203A5D" w:rsidRDefault="00D91805" w:rsidP="003A2F40">
            <w:pPr>
              <w:ind w:left="-57" w:right="-57"/>
              <w:jc w:val="center"/>
              <w:rPr>
                <w:bCs/>
                <w:sz w:val="22"/>
                <w:szCs w:val="22"/>
              </w:rPr>
            </w:pPr>
            <w:r w:rsidRPr="00203A5D">
              <w:rPr>
                <w:bCs/>
                <w:sz w:val="22"/>
                <w:szCs w:val="22"/>
              </w:rPr>
              <w:t>Направле</w:t>
            </w:r>
          </w:p>
          <w:p w14:paraId="3C83B627" w14:textId="5D0EE020" w:rsidR="00D91805" w:rsidRPr="00203A5D" w:rsidRDefault="00D91805" w:rsidP="003A2F40">
            <w:pPr>
              <w:ind w:left="-57" w:right="-57"/>
              <w:jc w:val="center"/>
              <w:rPr>
                <w:bCs/>
                <w:sz w:val="22"/>
                <w:szCs w:val="22"/>
              </w:rPr>
            </w:pPr>
            <w:r w:rsidRPr="00203A5D">
              <w:rPr>
                <w:bCs/>
                <w:sz w:val="22"/>
                <w:szCs w:val="22"/>
              </w:rPr>
              <w:t>ние (+/–)</w:t>
            </w:r>
          </w:p>
        </w:tc>
        <w:tc>
          <w:tcPr>
            <w:tcW w:w="3260" w:type="dxa"/>
            <w:shd w:val="clear" w:color="auto" w:fill="auto"/>
            <w:vAlign w:val="center"/>
            <w:hideMark/>
          </w:tcPr>
          <w:p w14:paraId="23EFD7A7" w14:textId="77777777" w:rsidR="00D91805" w:rsidRPr="00203A5D" w:rsidRDefault="00D91805" w:rsidP="000429E3">
            <w:pPr>
              <w:ind w:left="-57" w:right="-57"/>
              <w:jc w:val="center"/>
              <w:rPr>
                <w:bCs/>
                <w:sz w:val="22"/>
                <w:szCs w:val="22"/>
              </w:rPr>
            </w:pPr>
            <w:r w:rsidRPr="00203A5D">
              <w:rPr>
                <w:bCs/>
                <w:sz w:val="22"/>
                <w:szCs w:val="22"/>
              </w:rPr>
              <w:t>Факторы</w:t>
            </w:r>
          </w:p>
        </w:tc>
        <w:tc>
          <w:tcPr>
            <w:tcW w:w="4252" w:type="dxa"/>
            <w:vAlign w:val="center"/>
          </w:tcPr>
          <w:p w14:paraId="4330E135" w14:textId="77777777" w:rsidR="00D91805" w:rsidRPr="00203A5D" w:rsidRDefault="00D91805" w:rsidP="000429E3">
            <w:pPr>
              <w:ind w:left="-57" w:right="-57"/>
              <w:jc w:val="center"/>
              <w:rPr>
                <w:bCs/>
                <w:sz w:val="22"/>
                <w:szCs w:val="22"/>
              </w:rPr>
            </w:pPr>
            <w:r w:rsidRPr="00203A5D">
              <w:rPr>
                <w:bCs/>
                <w:sz w:val="22"/>
                <w:szCs w:val="22"/>
              </w:rPr>
              <w:t>Содержание фактора, реакция на фактор</w:t>
            </w:r>
          </w:p>
        </w:tc>
      </w:tr>
      <w:tr w:rsidR="00821866" w:rsidRPr="00203A5D" w14:paraId="6D391A2B" w14:textId="77777777" w:rsidTr="00821866">
        <w:trPr>
          <w:trHeight w:val="60"/>
          <w:jc w:val="center"/>
        </w:trPr>
        <w:tc>
          <w:tcPr>
            <w:tcW w:w="993" w:type="dxa"/>
          </w:tcPr>
          <w:p w14:paraId="3EEA278C" w14:textId="42ADCF4B" w:rsidR="00821866" w:rsidRPr="00203A5D" w:rsidRDefault="00821866" w:rsidP="003A2F40">
            <w:pPr>
              <w:ind w:left="-57" w:right="-57"/>
              <w:jc w:val="center"/>
              <w:rPr>
                <w:bCs/>
                <w:sz w:val="22"/>
                <w:szCs w:val="22"/>
              </w:rPr>
            </w:pPr>
            <w:r w:rsidRPr="00203A5D">
              <w:rPr>
                <w:bCs/>
                <w:sz w:val="22"/>
                <w:szCs w:val="22"/>
              </w:rPr>
              <w:t>1</w:t>
            </w:r>
          </w:p>
        </w:tc>
        <w:tc>
          <w:tcPr>
            <w:tcW w:w="1134" w:type="dxa"/>
          </w:tcPr>
          <w:p w14:paraId="37FBF6DC" w14:textId="20F64AD6" w:rsidR="00821866" w:rsidRPr="00203A5D" w:rsidRDefault="00821866" w:rsidP="003A2F40">
            <w:pPr>
              <w:ind w:left="-57" w:right="-57"/>
              <w:jc w:val="center"/>
              <w:rPr>
                <w:bCs/>
                <w:sz w:val="22"/>
                <w:szCs w:val="22"/>
              </w:rPr>
            </w:pPr>
            <w:r w:rsidRPr="00203A5D">
              <w:rPr>
                <w:bCs/>
                <w:sz w:val="22"/>
                <w:szCs w:val="22"/>
              </w:rPr>
              <w:t>2</w:t>
            </w:r>
          </w:p>
        </w:tc>
        <w:tc>
          <w:tcPr>
            <w:tcW w:w="3260" w:type="dxa"/>
            <w:shd w:val="clear" w:color="auto" w:fill="auto"/>
            <w:vAlign w:val="center"/>
          </w:tcPr>
          <w:p w14:paraId="583A16F5" w14:textId="23A1BE5F" w:rsidR="00821866" w:rsidRPr="00203A5D" w:rsidRDefault="00821866" w:rsidP="000429E3">
            <w:pPr>
              <w:ind w:left="-57" w:right="-57"/>
              <w:jc w:val="center"/>
              <w:rPr>
                <w:bCs/>
                <w:sz w:val="22"/>
                <w:szCs w:val="22"/>
              </w:rPr>
            </w:pPr>
            <w:r w:rsidRPr="00203A5D">
              <w:rPr>
                <w:bCs/>
                <w:sz w:val="22"/>
                <w:szCs w:val="22"/>
              </w:rPr>
              <w:t>3</w:t>
            </w:r>
          </w:p>
        </w:tc>
        <w:tc>
          <w:tcPr>
            <w:tcW w:w="4252" w:type="dxa"/>
            <w:vAlign w:val="center"/>
          </w:tcPr>
          <w:p w14:paraId="478FA852" w14:textId="0F11190F" w:rsidR="00821866" w:rsidRPr="00203A5D" w:rsidRDefault="00821866" w:rsidP="000429E3">
            <w:pPr>
              <w:ind w:left="-57" w:right="-57"/>
              <w:jc w:val="center"/>
              <w:rPr>
                <w:bCs/>
                <w:sz w:val="22"/>
                <w:szCs w:val="22"/>
              </w:rPr>
            </w:pPr>
            <w:r w:rsidRPr="00203A5D">
              <w:rPr>
                <w:bCs/>
                <w:sz w:val="22"/>
                <w:szCs w:val="22"/>
              </w:rPr>
              <w:t>4</w:t>
            </w:r>
          </w:p>
        </w:tc>
      </w:tr>
      <w:tr w:rsidR="00D91805" w:rsidRPr="00203A5D" w14:paraId="4923BDF8" w14:textId="77777777" w:rsidTr="00821866">
        <w:trPr>
          <w:trHeight w:val="300"/>
          <w:jc w:val="center"/>
        </w:trPr>
        <w:tc>
          <w:tcPr>
            <w:tcW w:w="9639" w:type="dxa"/>
            <w:gridSpan w:val="4"/>
          </w:tcPr>
          <w:p w14:paraId="3E6BD052" w14:textId="77777777" w:rsidR="00D91805" w:rsidRPr="00203A5D" w:rsidRDefault="00D91805" w:rsidP="000429E3">
            <w:pPr>
              <w:ind w:left="-57" w:right="-57"/>
              <w:jc w:val="center"/>
              <w:rPr>
                <w:sz w:val="22"/>
                <w:szCs w:val="22"/>
              </w:rPr>
            </w:pPr>
            <w:r w:rsidRPr="00203A5D">
              <w:rPr>
                <w:sz w:val="22"/>
                <w:szCs w:val="22"/>
              </w:rPr>
              <w:t>Планирование</w:t>
            </w:r>
          </w:p>
        </w:tc>
      </w:tr>
      <w:tr w:rsidR="00D91805" w:rsidRPr="00203A5D" w14:paraId="3927F809" w14:textId="77777777" w:rsidTr="00821866">
        <w:trPr>
          <w:trHeight w:val="300"/>
          <w:jc w:val="center"/>
        </w:trPr>
        <w:tc>
          <w:tcPr>
            <w:tcW w:w="993" w:type="dxa"/>
            <w:tcBorders>
              <w:left w:val="single" w:sz="4" w:space="0" w:color="auto"/>
              <w:right w:val="single" w:sz="4" w:space="0" w:color="auto"/>
            </w:tcBorders>
            <w:vAlign w:val="center"/>
          </w:tcPr>
          <w:p w14:paraId="7B3BA74F" w14:textId="77777777" w:rsidR="00D91805" w:rsidRPr="00203A5D" w:rsidRDefault="00D91805" w:rsidP="000429E3">
            <w:pPr>
              <w:ind w:left="-57" w:right="-57"/>
              <w:jc w:val="center"/>
              <w:rPr>
                <w:sz w:val="22"/>
                <w:szCs w:val="22"/>
              </w:rPr>
            </w:pPr>
            <w:r w:rsidRPr="00203A5D">
              <w:rPr>
                <w:sz w:val="22"/>
                <w:szCs w:val="22"/>
              </w:rPr>
              <w:t>В1</w:t>
            </w:r>
          </w:p>
        </w:tc>
        <w:tc>
          <w:tcPr>
            <w:tcW w:w="1134" w:type="dxa"/>
            <w:tcBorders>
              <w:left w:val="single" w:sz="4" w:space="0" w:color="auto"/>
              <w:right w:val="single" w:sz="4" w:space="0" w:color="auto"/>
            </w:tcBorders>
            <w:vAlign w:val="center"/>
          </w:tcPr>
          <w:p w14:paraId="3A8E8832"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90BC1CE" w14:textId="7C8E34BB" w:rsidR="00D91805" w:rsidRPr="00203A5D" w:rsidRDefault="00D91805" w:rsidP="00E52B47">
            <w:pPr>
              <w:ind w:left="-57" w:right="-57"/>
              <w:rPr>
                <w:sz w:val="22"/>
                <w:szCs w:val="22"/>
              </w:rPr>
            </w:pPr>
            <w:r w:rsidRPr="00203A5D">
              <w:rPr>
                <w:sz w:val="22"/>
                <w:szCs w:val="22"/>
              </w:rPr>
              <w:t>Планы по развитию цифровиза</w:t>
            </w:r>
            <w:r w:rsidR="00203A5D">
              <w:rPr>
                <w:sz w:val="22"/>
                <w:szCs w:val="22"/>
              </w:rPr>
              <w:t xml:space="preserve"> </w:t>
            </w:r>
            <w:r w:rsidRPr="00203A5D">
              <w:rPr>
                <w:sz w:val="22"/>
                <w:szCs w:val="22"/>
              </w:rPr>
              <w:t>ции в гос. управлении не исходят из запросов общества. Ц</w:t>
            </w:r>
            <w:r w:rsidRPr="00203A5D">
              <w:rPr>
                <w:bCs/>
                <w:sz w:val="22"/>
                <w:szCs w:val="22"/>
              </w:rPr>
              <w:t>ели и задачи не интерпретированы с позиций интересов разных стейк</w:t>
            </w:r>
            <w:r w:rsidR="00203A5D">
              <w:rPr>
                <w:bCs/>
                <w:sz w:val="22"/>
                <w:szCs w:val="22"/>
              </w:rPr>
              <w:t xml:space="preserve"> </w:t>
            </w:r>
            <w:r w:rsidRPr="00203A5D">
              <w:rPr>
                <w:bCs/>
                <w:sz w:val="22"/>
                <w:szCs w:val="22"/>
              </w:rPr>
              <w:t xml:space="preserve">холдеров. </w:t>
            </w:r>
            <w:r w:rsidRPr="00203A5D">
              <w:rPr>
                <w:sz w:val="22"/>
                <w:szCs w:val="22"/>
              </w:rPr>
              <w:t>Погоня за многими инициативами одновременно.</w:t>
            </w:r>
          </w:p>
        </w:tc>
        <w:tc>
          <w:tcPr>
            <w:tcW w:w="4252" w:type="dxa"/>
            <w:tcBorders>
              <w:top w:val="single" w:sz="4" w:space="0" w:color="auto"/>
              <w:left w:val="single" w:sz="4" w:space="0" w:color="auto"/>
              <w:bottom w:val="single" w:sz="4" w:space="0" w:color="auto"/>
              <w:right w:val="single" w:sz="4" w:space="0" w:color="auto"/>
            </w:tcBorders>
            <w:vAlign w:val="center"/>
          </w:tcPr>
          <w:p w14:paraId="2316B4EF" w14:textId="77777777" w:rsidR="00D91805" w:rsidRPr="00203A5D" w:rsidRDefault="00D91805" w:rsidP="000429E3">
            <w:pPr>
              <w:ind w:left="-57" w:right="-57"/>
              <w:rPr>
                <w:sz w:val="22"/>
                <w:szCs w:val="22"/>
              </w:rPr>
            </w:pPr>
            <w:r w:rsidRPr="00203A5D">
              <w:rPr>
                <w:sz w:val="22"/>
                <w:szCs w:val="22"/>
              </w:rPr>
              <w:t>Риски потери популярности и востребованности цифровизации. Риски саботажа цифровизации. Необходимо разрабатывать проекты цифровизации с опорой на запрос общества.</w:t>
            </w:r>
          </w:p>
        </w:tc>
      </w:tr>
      <w:tr w:rsidR="00D91805" w:rsidRPr="00203A5D" w14:paraId="6B253262" w14:textId="77777777" w:rsidTr="00821866">
        <w:trPr>
          <w:trHeight w:val="300"/>
          <w:jc w:val="center"/>
        </w:trPr>
        <w:tc>
          <w:tcPr>
            <w:tcW w:w="993" w:type="dxa"/>
            <w:tcBorders>
              <w:left w:val="single" w:sz="4" w:space="0" w:color="auto"/>
              <w:right w:val="single" w:sz="4" w:space="0" w:color="auto"/>
            </w:tcBorders>
            <w:vAlign w:val="center"/>
          </w:tcPr>
          <w:p w14:paraId="4D63487C" w14:textId="77777777" w:rsidR="00D91805" w:rsidRPr="00203A5D" w:rsidRDefault="00D91805" w:rsidP="000429E3">
            <w:pPr>
              <w:ind w:left="-57" w:right="-57"/>
              <w:jc w:val="center"/>
              <w:rPr>
                <w:sz w:val="22"/>
                <w:szCs w:val="22"/>
              </w:rPr>
            </w:pPr>
            <w:r w:rsidRPr="00203A5D">
              <w:rPr>
                <w:sz w:val="22"/>
                <w:szCs w:val="22"/>
              </w:rPr>
              <w:t>В2</w:t>
            </w:r>
          </w:p>
        </w:tc>
        <w:tc>
          <w:tcPr>
            <w:tcW w:w="1134" w:type="dxa"/>
            <w:tcBorders>
              <w:left w:val="single" w:sz="4" w:space="0" w:color="auto"/>
              <w:right w:val="single" w:sz="4" w:space="0" w:color="auto"/>
            </w:tcBorders>
            <w:vAlign w:val="center"/>
          </w:tcPr>
          <w:p w14:paraId="74E0A75E"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981B7AF" w14:textId="77777777" w:rsidR="00D91805" w:rsidRPr="00203A5D" w:rsidRDefault="00D91805" w:rsidP="000429E3">
            <w:pPr>
              <w:ind w:left="-57" w:right="-57"/>
              <w:rPr>
                <w:sz w:val="22"/>
                <w:szCs w:val="22"/>
              </w:rPr>
            </w:pPr>
            <w:r w:rsidRPr="00203A5D">
              <w:rPr>
                <w:sz w:val="22"/>
                <w:szCs w:val="22"/>
              </w:rPr>
              <w:t>Обширные планы по внедрению новых цифровых сервисов</w:t>
            </w:r>
          </w:p>
        </w:tc>
        <w:tc>
          <w:tcPr>
            <w:tcW w:w="4252" w:type="dxa"/>
            <w:tcBorders>
              <w:top w:val="single" w:sz="4" w:space="0" w:color="auto"/>
              <w:left w:val="single" w:sz="4" w:space="0" w:color="auto"/>
              <w:bottom w:val="single" w:sz="4" w:space="0" w:color="auto"/>
              <w:right w:val="single" w:sz="4" w:space="0" w:color="auto"/>
            </w:tcBorders>
            <w:vAlign w:val="center"/>
          </w:tcPr>
          <w:p w14:paraId="30709C34" w14:textId="77777777" w:rsidR="00D91805" w:rsidRPr="00203A5D" w:rsidRDefault="00D91805" w:rsidP="000429E3">
            <w:pPr>
              <w:ind w:left="-57" w:right="-57"/>
              <w:rPr>
                <w:sz w:val="22"/>
                <w:szCs w:val="22"/>
              </w:rPr>
            </w:pPr>
            <w:r w:rsidRPr="00203A5D">
              <w:rPr>
                <w:sz w:val="22"/>
                <w:szCs w:val="22"/>
              </w:rPr>
              <w:t>Эффективность новых сервисов напрямую зависит от устранения выявленных слабых сторон в гос. управлении проектами в сфере цифровизации.</w:t>
            </w:r>
          </w:p>
        </w:tc>
      </w:tr>
      <w:tr w:rsidR="00D91805" w:rsidRPr="00203A5D" w14:paraId="49CF7D38" w14:textId="77777777" w:rsidTr="00821866">
        <w:trPr>
          <w:trHeight w:val="300"/>
          <w:jc w:val="center"/>
        </w:trPr>
        <w:tc>
          <w:tcPr>
            <w:tcW w:w="993" w:type="dxa"/>
            <w:tcBorders>
              <w:left w:val="single" w:sz="4" w:space="0" w:color="auto"/>
              <w:right w:val="single" w:sz="4" w:space="0" w:color="auto"/>
            </w:tcBorders>
            <w:vAlign w:val="center"/>
          </w:tcPr>
          <w:p w14:paraId="0D0ABBFC" w14:textId="77777777" w:rsidR="00D91805" w:rsidRPr="00203A5D" w:rsidRDefault="00D91805" w:rsidP="000429E3">
            <w:pPr>
              <w:ind w:left="-57" w:right="-57"/>
              <w:jc w:val="center"/>
              <w:rPr>
                <w:sz w:val="22"/>
                <w:szCs w:val="22"/>
              </w:rPr>
            </w:pPr>
            <w:r w:rsidRPr="00203A5D">
              <w:rPr>
                <w:sz w:val="22"/>
                <w:szCs w:val="22"/>
              </w:rPr>
              <w:t>В3</w:t>
            </w:r>
          </w:p>
        </w:tc>
        <w:tc>
          <w:tcPr>
            <w:tcW w:w="1134" w:type="dxa"/>
            <w:tcBorders>
              <w:left w:val="single" w:sz="4" w:space="0" w:color="auto"/>
              <w:right w:val="single" w:sz="4" w:space="0" w:color="auto"/>
            </w:tcBorders>
            <w:vAlign w:val="center"/>
          </w:tcPr>
          <w:p w14:paraId="6FDA790D"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B62E501" w14:textId="77777777" w:rsidR="00D91805" w:rsidRPr="00203A5D" w:rsidRDefault="00D91805" w:rsidP="000429E3">
            <w:pPr>
              <w:ind w:left="-57" w:right="-57"/>
              <w:rPr>
                <w:sz w:val="22"/>
                <w:szCs w:val="22"/>
                <w:lang w:val="en-US"/>
              </w:rPr>
            </w:pPr>
            <w:r w:rsidRPr="00203A5D">
              <w:rPr>
                <w:sz w:val="22"/>
                <w:szCs w:val="22"/>
              </w:rPr>
              <w:t>Финансирование из Республиканского бюджета.</w:t>
            </w:r>
          </w:p>
        </w:tc>
        <w:tc>
          <w:tcPr>
            <w:tcW w:w="4252" w:type="dxa"/>
            <w:tcBorders>
              <w:top w:val="single" w:sz="4" w:space="0" w:color="auto"/>
              <w:left w:val="single" w:sz="4" w:space="0" w:color="auto"/>
              <w:bottom w:val="single" w:sz="4" w:space="0" w:color="auto"/>
              <w:right w:val="single" w:sz="4" w:space="0" w:color="auto"/>
            </w:tcBorders>
            <w:vAlign w:val="center"/>
          </w:tcPr>
          <w:p w14:paraId="0BF825D1" w14:textId="77777777" w:rsidR="00D91805" w:rsidRPr="00203A5D" w:rsidRDefault="00D91805" w:rsidP="000429E3">
            <w:pPr>
              <w:ind w:left="-57" w:right="-57"/>
              <w:rPr>
                <w:sz w:val="22"/>
                <w:szCs w:val="22"/>
              </w:rPr>
            </w:pPr>
            <w:r w:rsidRPr="00203A5D">
              <w:rPr>
                <w:sz w:val="22"/>
                <w:szCs w:val="22"/>
              </w:rPr>
              <w:t>Нет проблем с финансированием.</w:t>
            </w:r>
          </w:p>
        </w:tc>
      </w:tr>
      <w:tr w:rsidR="00D91805" w:rsidRPr="00203A5D" w14:paraId="010332CD" w14:textId="77777777" w:rsidTr="00821866">
        <w:trPr>
          <w:trHeight w:val="300"/>
          <w:jc w:val="center"/>
        </w:trPr>
        <w:tc>
          <w:tcPr>
            <w:tcW w:w="9639" w:type="dxa"/>
            <w:gridSpan w:val="4"/>
          </w:tcPr>
          <w:p w14:paraId="3803B352" w14:textId="77777777" w:rsidR="00D91805" w:rsidRPr="00203A5D" w:rsidRDefault="00D91805" w:rsidP="000429E3">
            <w:pPr>
              <w:ind w:left="-57" w:right="-57"/>
              <w:jc w:val="center"/>
              <w:rPr>
                <w:bCs/>
                <w:sz w:val="22"/>
                <w:szCs w:val="22"/>
              </w:rPr>
            </w:pPr>
            <w:r w:rsidRPr="00203A5D">
              <w:rPr>
                <w:bCs/>
                <w:sz w:val="22"/>
                <w:szCs w:val="22"/>
              </w:rPr>
              <w:t>Координация</w:t>
            </w:r>
          </w:p>
        </w:tc>
      </w:tr>
      <w:tr w:rsidR="00D91805" w:rsidRPr="00203A5D" w14:paraId="24ECD806" w14:textId="77777777" w:rsidTr="00821866">
        <w:trPr>
          <w:trHeight w:val="300"/>
          <w:jc w:val="center"/>
        </w:trPr>
        <w:tc>
          <w:tcPr>
            <w:tcW w:w="993" w:type="dxa"/>
            <w:tcBorders>
              <w:left w:val="single" w:sz="4" w:space="0" w:color="auto"/>
              <w:right w:val="single" w:sz="4" w:space="0" w:color="auto"/>
            </w:tcBorders>
            <w:vAlign w:val="center"/>
          </w:tcPr>
          <w:p w14:paraId="72C08610" w14:textId="77777777" w:rsidR="00D91805" w:rsidRPr="00203A5D" w:rsidRDefault="00D91805" w:rsidP="000429E3">
            <w:pPr>
              <w:ind w:left="-57" w:right="-57"/>
              <w:jc w:val="center"/>
              <w:rPr>
                <w:sz w:val="22"/>
                <w:szCs w:val="22"/>
              </w:rPr>
            </w:pPr>
            <w:r w:rsidRPr="00203A5D">
              <w:rPr>
                <w:sz w:val="22"/>
                <w:szCs w:val="22"/>
              </w:rPr>
              <w:t>В4</w:t>
            </w:r>
          </w:p>
        </w:tc>
        <w:tc>
          <w:tcPr>
            <w:tcW w:w="1134" w:type="dxa"/>
            <w:tcBorders>
              <w:left w:val="single" w:sz="4" w:space="0" w:color="auto"/>
              <w:right w:val="single" w:sz="4" w:space="0" w:color="auto"/>
            </w:tcBorders>
            <w:vAlign w:val="center"/>
          </w:tcPr>
          <w:p w14:paraId="5EE3F85E"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ABC0A62" w14:textId="77777777" w:rsidR="00D91805" w:rsidRPr="00203A5D" w:rsidRDefault="00D91805" w:rsidP="000429E3">
            <w:pPr>
              <w:ind w:left="-57" w:right="-57"/>
              <w:rPr>
                <w:sz w:val="22"/>
                <w:szCs w:val="22"/>
              </w:rPr>
            </w:pPr>
            <w:r w:rsidRPr="00203A5D">
              <w:rPr>
                <w:sz w:val="22"/>
                <w:szCs w:val="22"/>
              </w:rPr>
              <w:t>Низкий уровень межведомственного цифрового взаимодействия</w:t>
            </w:r>
          </w:p>
        </w:tc>
        <w:tc>
          <w:tcPr>
            <w:tcW w:w="4252" w:type="dxa"/>
            <w:tcBorders>
              <w:top w:val="single" w:sz="4" w:space="0" w:color="auto"/>
              <w:left w:val="single" w:sz="4" w:space="0" w:color="auto"/>
              <w:bottom w:val="single" w:sz="4" w:space="0" w:color="auto"/>
              <w:right w:val="single" w:sz="4" w:space="0" w:color="auto"/>
            </w:tcBorders>
            <w:vAlign w:val="center"/>
          </w:tcPr>
          <w:p w14:paraId="4AE74271" w14:textId="77777777" w:rsidR="00D91805" w:rsidRPr="00203A5D" w:rsidRDefault="00D91805" w:rsidP="000429E3">
            <w:pPr>
              <w:ind w:left="-57" w:right="-57"/>
              <w:rPr>
                <w:sz w:val="22"/>
                <w:szCs w:val="22"/>
              </w:rPr>
            </w:pPr>
            <w:r w:rsidRPr="00203A5D">
              <w:rPr>
                <w:sz w:val="22"/>
                <w:szCs w:val="22"/>
              </w:rPr>
              <w:t>Большой объем выдачи справок электронным правительством. Развитие направления цифрового межведомственного взаимодействия. Как индикатор эффективности – объем справок, которые заказывают пользователи ЭП.</w:t>
            </w:r>
          </w:p>
        </w:tc>
      </w:tr>
      <w:tr w:rsidR="00D91805" w:rsidRPr="00203A5D" w14:paraId="074F4585" w14:textId="77777777" w:rsidTr="00821866">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2D281208"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В5</w:t>
            </w:r>
          </w:p>
        </w:tc>
        <w:tc>
          <w:tcPr>
            <w:tcW w:w="1134" w:type="dxa"/>
            <w:tcBorders>
              <w:top w:val="single" w:sz="4" w:space="0" w:color="auto"/>
              <w:left w:val="single" w:sz="4" w:space="0" w:color="auto"/>
              <w:bottom w:val="single" w:sz="4" w:space="0" w:color="auto"/>
              <w:right w:val="single" w:sz="4" w:space="0" w:color="auto"/>
            </w:tcBorders>
            <w:vAlign w:val="center"/>
          </w:tcPr>
          <w:p w14:paraId="75488B0E"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B0B833B" w14:textId="413E0E59" w:rsidR="00D91805" w:rsidRPr="00203A5D" w:rsidRDefault="00D91805" w:rsidP="000429E3">
            <w:pPr>
              <w:spacing w:line="230" w:lineRule="auto"/>
              <w:ind w:left="-57" w:right="-57"/>
              <w:rPr>
                <w:sz w:val="22"/>
                <w:szCs w:val="22"/>
              </w:rPr>
            </w:pPr>
            <w:r w:rsidRPr="00203A5D">
              <w:rPr>
                <w:sz w:val="22"/>
                <w:szCs w:val="22"/>
              </w:rPr>
              <w:t>Непонимание того, как необхо</w:t>
            </w:r>
            <w:r w:rsidR="00821866" w:rsidRPr="00203A5D">
              <w:rPr>
                <w:sz w:val="22"/>
                <w:szCs w:val="22"/>
              </w:rPr>
              <w:t xml:space="preserve"> </w:t>
            </w:r>
            <w:r w:rsidRPr="00203A5D">
              <w:rPr>
                <w:sz w:val="22"/>
                <w:szCs w:val="22"/>
              </w:rPr>
              <w:t>димо разделять процессное и проектное управление</w:t>
            </w:r>
          </w:p>
        </w:tc>
        <w:tc>
          <w:tcPr>
            <w:tcW w:w="4252" w:type="dxa"/>
            <w:tcBorders>
              <w:top w:val="single" w:sz="4" w:space="0" w:color="auto"/>
              <w:left w:val="single" w:sz="4" w:space="0" w:color="auto"/>
              <w:bottom w:val="single" w:sz="4" w:space="0" w:color="auto"/>
              <w:right w:val="single" w:sz="4" w:space="0" w:color="auto"/>
            </w:tcBorders>
            <w:vAlign w:val="center"/>
          </w:tcPr>
          <w:p w14:paraId="03B6650D" w14:textId="77777777" w:rsidR="00D91805" w:rsidRPr="00203A5D" w:rsidRDefault="00D91805" w:rsidP="000429E3">
            <w:pPr>
              <w:ind w:left="-57" w:right="-57"/>
              <w:rPr>
                <w:sz w:val="22"/>
                <w:szCs w:val="22"/>
              </w:rPr>
            </w:pPr>
            <w:r w:rsidRPr="00203A5D">
              <w:rPr>
                <w:sz w:val="22"/>
                <w:szCs w:val="22"/>
              </w:rPr>
              <w:t>Модель такого сочетания должна быть представлена в ПОУ.</w:t>
            </w:r>
          </w:p>
        </w:tc>
      </w:tr>
      <w:tr w:rsidR="00D91805" w:rsidRPr="00203A5D" w14:paraId="0BA40CB9" w14:textId="77777777" w:rsidTr="00821866">
        <w:trPr>
          <w:trHeight w:val="300"/>
          <w:jc w:val="center"/>
        </w:trPr>
        <w:tc>
          <w:tcPr>
            <w:tcW w:w="9639" w:type="dxa"/>
            <w:gridSpan w:val="4"/>
          </w:tcPr>
          <w:p w14:paraId="072AAFB9" w14:textId="77777777" w:rsidR="00D91805" w:rsidRPr="00203A5D" w:rsidRDefault="00D91805" w:rsidP="000429E3">
            <w:pPr>
              <w:ind w:left="-57" w:right="-57"/>
              <w:jc w:val="center"/>
              <w:rPr>
                <w:bCs/>
                <w:sz w:val="22"/>
                <w:szCs w:val="22"/>
              </w:rPr>
            </w:pPr>
            <w:r w:rsidRPr="00203A5D">
              <w:rPr>
                <w:bCs/>
                <w:sz w:val="22"/>
                <w:szCs w:val="22"/>
              </w:rPr>
              <w:t>Организация</w:t>
            </w:r>
          </w:p>
        </w:tc>
      </w:tr>
      <w:tr w:rsidR="00D91805" w:rsidRPr="00203A5D" w14:paraId="0167A7BE" w14:textId="77777777" w:rsidTr="00821866">
        <w:trPr>
          <w:trHeight w:val="300"/>
          <w:jc w:val="center"/>
        </w:trPr>
        <w:tc>
          <w:tcPr>
            <w:tcW w:w="993" w:type="dxa"/>
            <w:tcBorders>
              <w:left w:val="single" w:sz="4" w:space="0" w:color="auto"/>
              <w:bottom w:val="nil"/>
              <w:right w:val="single" w:sz="4" w:space="0" w:color="auto"/>
            </w:tcBorders>
            <w:vAlign w:val="center"/>
          </w:tcPr>
          <w:p w14:paraId="2F88D7BF" w14:textId="77777777" w:rsidR="00D91805" w:rsidRPr="00203A5D" w:rsidRDefault="00D91805" w:rsidP="000429E3">
            <w:pPr>
              <w:ind w:left="-57" w:right="-57"/>
              <w:jc w:val="center"/>
              <w:rPr>
                <w:sz w:val="22"/>
                <w:szCs w:val="22"/>
              </w:rPr>
            </w:pPr>
            <w:r w:rsidRPr="00203A5D">
              <w:rPr>
                <w:sz w:val="22"/>
                <w:szCs w:val="22"/>
              </w:rPr>
              <w:t>В6</w:t>
            </w:r>
          </w:p>
        </w:tc>
        <w:tc>
          <w:tcPr>
            <w:tcW w:w="1134" w:type="dxa"/>
            <w:tcBorders>
              <w:left w:val="single" w:sz="4" w:space="0" w:color="auto"/>
              <w:bottom w:val="nil"/>
              <w:right w:val="single" w:sz="4" w:space="0" w:color="auto"/>
            </w:tcBorders>
            <w:vAlign w:val="center"/>
          </w:tcPr>
          <w:p w14:paraId="2FC97941"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nil"/>
              <w:right w:val="single" w:sz="4" w:space="0" w:color="auto"/>
            </w:tcBorders>
            <w:shd w:val="clear" w:color="auto" w:fill="auto"/>
            <w:vAlign w:val="center"/>
          </w:tcPr>
          <w:p w14:paraId="5F3D754C" w14:textId="77777777" w:rsidR="00D91805" w:rsidRPr="00203A5D" w:rsidRDefault="00D91805" w:rsidP="000429E3">
            <w:pPr>
              <w:ind w:left="-57" w:right="-57"/>
              <w:rPr>
                <w:sz w:val="22"/>
                <w:szCs w:val="22"/>
              </w:rPr>
            </w:pPr>
            <w:r w:rsidRPr="00203A5D">
              <w:rPr>
                <w:sz w:val="22"/>
                <w:szCs w:val="22"/>
              </w:rPr>
              <w:t>Недостаточная гибкость и зарегулированность управленческих структур. Неприспособленность их к проектным формам управления</w:t>
            </w:r>
          </w:p>
        </w:tc>
        <w:tc>
          <w:tcPr>
            <w:tcW w:w="4252" w:type="dxa"/>
            <w:tcBorders>
              <w:top w:val="single" w:sz="4" w:space="0" w:color="auto"/>
              <w:left w:val="single" w:sz="4" w:space="0" w:color="auto"/>
              <w:bottom w:val="nil"/>
              <w:right w:val="single" w:sz="4" w:space="0" w:color="auto"/>
            </w:tcBorders>
            <w:vAlign w:val="center"/>
          </w:tcPr>
          <w:p w14:paraId="53C9D7C6" w14:textId="77777777" w:rsidR="00D91805" w:rsidRPr="00203A5D" w:rsidRDefault="00D91805" w:rsidP="000429E3">
            <w:pPr>
              <w:ind w:left="-57" w:right="-57"/>
              <w:rPr>
                <w:sz w:val="22"/>
                <w:szCs w:val="22"/>
              </w:rPr>
            </w:pPr>
            <w:r w:rsidRPr="00203A5D">
              <w:rPr>
                <w:sz w:val="22"/>
                <w:szCs w:val="22"/>
              </w:rPr>
              <w:t>Иерархическая структура управления мало приспособлена к проектной деятельности. Необходимы изменения с внедрением элементов матричных и проектных структур.</w:t>
            </w:r>
          </w:p>
        </w:tc>
      </w:tr>
      <w:tr w:rsidR="00821866" w:rsidRPr="00203A5D" w14:paraId="7CC80065" w14:textId="77777777" w:rsidTr="00821866">
        <w:trPr>
          <w:trHeight w:val="300"/>
          <w:jc w:val="center"/>
        </w:trPr>
        <w:tc>
          <w:tcPr>
            <w:tcW w:w="9639" w:type="dxa"/>
            <w:gridSpan w:val="4"/>
            <w:tcBorders>
              <w:top w:val="nil"/>
              <w:left w:val="nil"/>
              <w:right w:val="nil"/>
            </w:tcBorders>
            <w:vAlign w:val="center"/>
          </w:tcPr>
          <w:p w14:paraId="5C108F13" w14:textId="024DADFD" w:rsidR="00821866" w:rsidRPr="00203A5D" w:rsidRDefault="00821866" w:rsidP="000429E3">
            <w:pPr>
              <w:ind w:left="-57" w:right="-57"/>
              <w:rPr>
                <w:sz w:val="28"/>
                <w:szCs w:val="28"/>
              </w:rPr>
            </w:pPr>
            <w:r w:rsidRPr="00203A5D">
              <w:rPr>
                <w:sz w:val="28"/>
                <w:szCs w:val="28"/>
              </w:rPr>
              <w:lastRenderedPageBreak/>
              <w:t>Продолжение таблицы Е.1</w:t>
            </w:r>
          </w:p>
          <w:p w14:paraId="372E0D7B" w14:textId="3E9E5ADC" w:rsidR="00821866" w:rsidRPr="00203A5D" w:rsidRDefault="00821866" w:rsidP="000429E3">
            <w:pPr>
              <w:ind w:left="-57" w:right="-57"/>
              <w:rPr>
                <w:sz w:val="16"/>
                <w:szCs w:val="16"/>
              </w:rPr>
            </w:pPr>
          </w:p>
        </w:tc>
      </w:tr>
      <w:tr w:rsidR="00821866" w:rsidRPr="00203A5D" w14:paraId="191F54E6" w14:textId="77777777" w:rsidTr="00821866">
        <w:trPr>
          <w:trHeight w:val="60"/>
          <w:jc w:val="center"/>
        </w:trPr>
        <w:tc>
          <w:tcPr>
            <w:tcW w:w="993" w:type="dxa"/>
            <w:tcBorders>
              <w:left w:val="single" w:sz="4" w:space="0" w:color="auto"/>
              <w:right w:val="single" w:sz="4" w:space="0" w:color="auto"/>
            </w:tcBorders>
            <w:vAlign w:val="center"/>
          </w:tcPr>
          <w:p w14:paraId="18062AAB" w14:textId="772B2FDB" w:rsidR="00821866" w:rsidRPr="00203A5D" w:rsidRDefault="00821866" w:rsidP="00821866">
            <w:pPr>
              <w:ind w:left="-57" w:right="-57"/>
              <w:jc w:val="center"/>
              <w:rPr>
                <w:sz w:val="22"/>
                <w:szCs w:val="22"/>
              </w:rPr>
            </w:pPr>
            <w:r w:rsidRPr="00203A5D">
              <w:rPr>
                <w:sz w:val="22"/>
                <w:szCs w:val="22"/>
              </w:rPr>
              <w:t>1</w:t>
            </w:r>
          </w:p>
        </w:tc>
        <w:tc>
          <w:tcPr>
            <w:tcW w:w="1134" w:type="dxa"/>
            <w:tcBorders>
              <w:left w:val="single" w:sz="4" w:space="0" w:color="auto"/>
              <w:right w:val="single" w:sz="4" w:space="0" w:color="auto"/>
            </w:tcBorders>
            <w:vAlign w:val="center"/>
          </w:tcPr>
          <w:p w14:paraId="3F9FA362" w14:textId="4ED7DAB8" w:rsidR="00821866" w:rsidRPr="00203A5D" w:rsidRDefault="00821866" w:rsidP="00821866">
            <w:pPr>
              <w:ind w:left="-57" w:right="-57"/>
              <w:jc w:val="center"/>
              <w:rPr>
                <w:sz w:val="22"/>
                <w:szCs w:val="22"/>
              </w:rPr>
            </w:pPr>
            <w:r w:rsidRPr="00203A5D">
              <w:rPr>
                <w:sz w:val="22"/>
                <w:szCs w:val="22"/>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A4BC875" w14:textId="49EEAFEA" w:rsidR="00821866" w:rsidRPr="00203A5D" w:rsidRDefault="00821866" w:rsidP="00821866">
            <w:pPr>
              <w:ind w:left="-57" w:right="-57"/>
              <w:jc w:val="center"/>
              <w:rPr>
                <w:sz w:val="22"/>
                <w:szCs w:val="22"/>
              </w:rPr>
            </w:pPr>
            <w:r w:rsidRPr="00203A5D">
              <w:rPr>
                <w:sz w:val="22"/>
                <w:szCs w:val="22"/>
              </w:rPr>
              <w:t>3</w:t>
            </w:r>
          </w:p>
        </w:tc>
        <w:tc>
          <w:tcPr>
            <w:tcW w:w="4252" w:type="dxa"/>
            <w:tcBorders>
              <w:top w:val="single" w:sz="4" w:space="0" w:color="auto"/>
              <w:left w:val="single" w:sz="4" w:space="0" w:color="auto"/>
              <w:bottom w:val="single" w:sz="4" w:space="0" w:color="auto"/>
              <w:right w:val="single" w:sz="4" w:space="0" w:color="auto"/>
            </w:tcBorders>
            <w:vAlign w:val="center"/>
          </w:tcPr>
          <w:p w14:paraId="785612E2" w14:textId="64DF9380" w:rsidR="00821866" w:rsidRPr="00203A5D" w:rsidRDefault="00821866" w:rsidP="00821866">
            <w:pPr>
              <w:ind w:left="-57" w:right="-57"/>
              <w:jc w:val="center"/>
              <w:rPr>
                <w:sz w:val="22"/>
                <w:szCs w:val="22"/>
              </w:rPr>
            </w:pPr>
            <w:r w:rsidRPr="00203A5D">
              <w:rPr>
                <w:sz w:val="22"/>
                <w:szCs w:val="22"/>
              </w:rPr>
              <w:t>4</w:t>
            </w:r>
          </w:p>
        </w:tc>
      </w:tr>
      <w:tr w:rsidR="00D91805" w:rsidRPr="00203A5D" w14:paraId="78303B89" w14:textId="77777777" w:rsidTr="00203A5D">
        <w:trPr>
          <w:trHeight w:val="780"/>
          <w:jc w:val="center"/>
        </w:trPr>
        <w:tc>
          <w:tcPr>
            <w:tcW w:w="993" w:type="dxa"/>
            <w:tcBorders>
              <w:left w:val="single" w:sz="4" w:space="0" w:color="auto"/>
              <w:right w:val="single" w:sz="4" w:space="0" w:color="auto"/>
            </w:tcBorders>
            <w:vAlign w:val="center"/>
          </w:tcPr>
          <w:p w14:paraId="009ACB37" w14:textId="77777777" w:rsidR="00D91805" w:rsidRPr="00203A5D" w:rsidRDefault="00D91805" w:rsidP="000429E3">
            <w:pPr>
              <w:ind w:left="-57" w:right="-57"/>
              <w:jc w:val="center"/>
              <w:rPr>
                <w:sz w:val="22"/>
                <w:szCs w:val="22"/>
              </w:rPr>
            </w:pPr>
            <w:r w:rsidRPr="00203A5D">
              <w:rPr>
                <w:sz w:val="22"/>
                <w:szCs w:val="22"/>
              </w:rPr>
              <w:t>В7</w:t>
            </w:r>
          </w:p>
        </w:tc>
        <w:tc>
          <w:tcPr>
            <w:tcW w:w="1134" w:type="dxa"/>
            <w:tcBorders>
              <w:left w:val="single" w:sz="4" w:space="0" w:color="auto"/>
              <w:right w:val="single" w:sz="4" w:space="0" w:color="auto"/>
            </w:tcBorders>
            <w:vAlign w:val="center"/>
          </w:tcPr>
          <w:p w14:paraId="4D72B062"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3E575CE" w14:textId="7992759D" w:rsidR="00D91805" w:rsidRPr="00203A5D" w:rsidRDefault="00D91805" w:rsidP="000429E3">
            <w:pPr>
              <w:ind w:left="-57" w:right="-57"/>
              <w:rPr>
                <w:sz w:val="22"/>
                <w:szCs w:val="22"/>
              </w:rPr>
            </w:pPr>
            <w:r w:rsidRPr="00203A5D">
              <w:rPr>
                <w:sz w:val="22"/>
                <w:szCs w:val="22"/>
              </w:rPr>
              <w:t>Закрытость и неготовность госорганов к вовлечению граж</w:t>
            </w:r>
            <w:r w:rsidR="00821866" w:rsidRPr="00203A5D">
              <w:rPr>
                <w:sz w:val="22"/>
                <w:szCs w:val="22"/>
              </w:rPr>
              <w:t xml:space="preserve"> </w:t>
            </w:r>
            <w:r w:rsidRPr="00203A5D">
              <w:rPr>
                <w:sz w:val="22"/>
                <w:szCs w:val="22"/>
              </w:rPr>
              <w:t>данского общества и бизнеса непосредственно в процесс реализации стратегических программ цифровизации</w:t>
            </w:r>
          </w:p>
        </w:tc>
        <w:tc>
          <w:tcPr>
            <w:tcW w:w="4252" w:type="dxa"/>
            <w:tcBorders>
              <w:top w:val="single" w:sz="4" w:space="0" w:color="auto"/>
              <w:left w:val="single" w:sz="4" w:space="0" w:color="auto"/>
              <w:bottom w:val="single" w:sz="4" w:space="0" w:color="auto"/>
              <w:right w:val="single" w:sz="4" w:space="0" w:color="auto"/>
            </w:tcBorders>
            <w:vAlign w:val="center"/>
          </w:tcPr>
          <w:p w14:paraId="54E53507" w14:textId="77777777" w:rsidR="00D91805" w:rsidRPr="00203A5D" w:rsidRDefault="00D91805" w:rsidP="000429E3">
            <w:pPr>
              <w:ind w:left="-57" w:right="-57"/>
              <w:rPr>
                <w:sz w:val="22"/>
                <w:szCs w:val="22"/>
              </w:rPr>
            </w:pPr>
            <w:r w:rsidRPr="00203A5D">
              <w:rPr>
                <w:sz w:val="22"/>
                <w:szCs w:val="22"/>
              </w:rPr>
              <w:t>Закрытость госорганов к бизнесу порождает у последнего недоверие к перспективам ГЧП. Необходимо увеличивать информационную прозрачность деятельности госорганов.</w:t>
            </w:r>
          </w:p>
        </w:tc>
      </w:tr>
      <w:tr w:rsidR="00D91805" w:rsidRPr="00203A5D" w14:paraId="2A824A88" w14:textId="77777777" w:rsidTr="00821866">
        <w:trPr>
          <w:trHeight w:val="1525"/>
          <w:jc w:val="center"/>
        </w:trPr>
        <w:tc>
          <w:tcPr>
            <w:tcW w:w="993" w:type="dxa"/>
            <w:tcBorders>
              <w:left w:val="single" w:sz="4" w:space="0" w:color="auto"/>
              <w:right w:val="single" w:sz="4" w:space="0" w:color="auto"/>
            </w:tcBorders>
            <w:vAlign w:val="center"/>
          </w:tcPr>
          <w:p w14:paraId="6D68E97B" w14:textId="77777777" w:rsidR="00D91805" w:rsidRPr="00203A5D" w:rsidRDefault="00D91805" w:rsidP="000429E3">
            <w:pPr>
              <w:ind w:left="-57" w:right="-57"/>
              <w:jc w:val="center"/>
              <w:rPr>
                <w:sz w:val="22"/>
                <w:szCs w:val="22"/>
              </w:rPr>
            </w:pPr>
            <w:r w:rsidRPr="00203A5D">
              <w:rPr>
                <w:sz w:val="22"/>
                <w:szCs w:val="22"/>
              </w:rPr>
              <w:t>В8</w:t>
            </w:r>
          </w:p>
        </w:tc>
        <w:tc>
          <w:tcPr>
            <w:tcW w:w="1134" w:type="dxa"/>
            <w:tcBorders>
              <w:left w:val="single" w:sz="4" w:space="0" w:color="auto"/>
              <w:right w:val="single" w:sz="4" w:space="0" w:color="auto"/>
            </w:tcBorders>
            <w:vAlign w:val="center"/>
          </w:tcPr>
          <w:p w14:paraId="6CD2177B"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2DBB701" w14:textId="41DC0D06" w:rsidR="00D91805" w:rsidRPr="00203A5D" w:rsidRDefault="00D91805" w:rsidP="000429E3">
            <w:pPr>
              <w:ind w:left="-57" w:right="-57"/>
              <w:rPr>
                <w:sz w:val="22"/>
                <w:szCs w:val="22"/>
              </w:rPr>
            </w:pPr>
            <w:r w:rsidRPr="00203A5D">
              <w:rPr>
                <w:sz w:val="22"/>
                <w:szCs w:val="22"/>
              </w:rPr>
              <w:t>Бюрократия, преобладание системы управления, при которой решения принимаются «сверху вниз». Преобладание авторитарного стиля руковод</w:t>
            </w:r>
            <w:r w:rsidR="00203A5D">
              <w:rPr>
                <w:sz w:val="22"/>
                <w:szCs w:val="22"/>
              </w:rPr>
              <w:t xml:space="preserve"> </w:t>
            </w:r>
            <w:r w:rsidRPr="00203A5D">
              <w:rPr>
                <w:sz w:val="22"/>
                <w:szCs w:val="22"/>
              </w:rPr>
              <w:t xml:space="preserve">ства, неэффективного в </w:t>
            </w:r>
            <w:r w:rsidRPr="00203A5D">
              <w:rPr>
                <w:sz w:val="22"/>
                <w:szCs w:val="22"/>
                <w:lang w:val="en-US"/>
              </w:rPr>
              <w:t>PM</w:t>
            </w:r>
            <w:r w:rsidRPr="00203A5D">
              <w:rPr>
                <w:sz w:val="22"/>
                <w:szCs w:val="22"/>
              </w:rPr>
              <w:t>.</w:t>
            </w:r>
          </w:p>
        </w:tc>
        <w:tc>
          <w:tcPr>
            <w:tcW w:w="4252" w:type="dxa"/>
            <w:tcBorders>
              <w:top w:val="single" w:sz="4" w:space="0" w:color="auto"/>
              <w:left w:val="single" w:sz="4" w:space="0" w:color="auto"/>
              <w:bottom w:val="single" w:sz="4" w:space="0" w:color="auto"/>
              <w:right w:val="single" w:sz="4" w:space="0" w:color="auto"/>
            </w:tcBorders>
            <w:vAlign w:val="center"/>
          </w:tcPr>
          <w:p w14:paraId="52087BCD" w14:textId="77777777" w:rsidR="00D91805" w:rsidRPr="00203A5D" w:rsidRDefault="00D91805" w:rsidP="000429E3">
            <w:pPr>
              <w:ind w:left="-57" w:right="-57"/>
              <w:rPr>
                <w:sz w:val="22"/>
                <w:szCs w:val="22"/>
              </w:rPr>
            </w:pPr>
            <w:r w:rsidRPr="00203A5D">
              <w:rPr>
                <w:sz w:val="22"/>
                <w:szCs w:val="22"/>
              </w:rPr>
              <w:t>Необходимо расширение горизонтальных связей в структуре управления, а также развитие демократических и экспертных форм управления.</w:t>
            </w:r>
          </w:p>
        </w:tc>
      </w:tr>
      <w:tr w:rsidR="00D91805" w:rsidRPr="00203A5D" w14:paraId="5D6B518F" w14:textId="77777777" w:rsidTr="00821866">
        <w:trPr>
          <w:trHeight w:val="828"/>
          <w:jc w:val="center"/>
        </w:trPr>
        <w:tc>
          <w:tcPr>
            <w:tcW w:w="993" w:type="dxa"/>
            <w:tcBorders>
              <w:left w:val="single" w:sz="4" w:space="0" w:color="auto"/>
              <w:right w:val="single" w:sz="4" w:space="0" w:color="auto"/>
            </w:tcBorders>
            <w:vAlign w:val="center"/>
          </w:tcPr>
          <w:p w14:paraId="6371FBD3" w14:textId="77777777" w:rsidR="00D91805" w:rsidRPr="00203A5D" w:rsidRDefault="00D91805" w:rsidP="000429E3">
            <w:pPr>
              <w:ind w:left="-57" w:right="-57"/>
              <w:jc w:val="center"/>
              <w:rPr>
                <w:sz w:val="22"/>
                <w:szCs w:val="22"/>
              </w:rPr>
            </w:pPr>
            <w:r w:rsidRPr="00203A5D">
              <w:rPr>
                <w:sz w:val="22"/>
                <w:szCs w:val="22"/>
              </w:rPr>
              <w:t>В9</w:t>
            </w:r>
          </w:p>
        </w:tc>
        <w:tc>
          <w:tcPr>
            <w:tcW w:w="1134" w:type="dxa"/>
            <w:tcBorders>
              <w:left w:val="single" w:sz="4" w:space="0" w:color="auto"/>
              <w:right w:val="single" w:sz="4" w:space="0" w:color="auto"/>
            </w:tcBorders>
            <w:vAlign w:val="center"/>
          </w:tcPr>
          <w:p w14:paraId="26D6C53D"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598B1B" w14:textId="5E4A51D6" w:rsidR="00D91805" w:rsidRPr="00203A5D" w:rsidRDefault="00D91805" w:rsidP="000429E3">
            <w:pPr>
              <w:ind w:left="-57" w:right="-57"/>
              <w:rPr>
                <w:sz w:val="22"/>
                <w:szCs w:val="22"/>
              </w:rPr>
            </w:pPr>
            <w:r w:rsidRPr="00203A5D">
              <w:rPr>
                <w:sz w:val="22"/>
                <w:szCs w:val="22"/>
              </w:rPr>
              <w:t xml:space="preserve">Поддержка модели </w:t>
            </w:r>
            <w:r w:rsidR="00CE3458" w:rsidRPr="00203A5D">
              <w:rPr>
                <w:sz w:val="22"/>
                <w:szCs w:val="22"/>
              </w:rPr>
              <w:t>Data-Driven Government</w:t>
            </w:r>
            <w:r w:rsidRPr="00203A5D">
              <w:rPr>
                <w:sz w:val="22"/>
                <w:szCs w:val="22"/>
              </w:rPr>
              <w:t xml:space="preserve"> на уровне гос. стратегических документов</w:t>
            </w:r>
          </w:p>
        </w:tc>
        <w:tc>
          <w:tcPr>
            <w:tcW w:w="4252" w:type="dxa"/>
            <w:tcBorders>
              <w:top w:val="single" w:sz="4" w:space="0" w:color="auto"/>
              <w:left w:val="single" w:sz="4" w:space="0" w:color="auto"/>
              <w:bottom w:val="single" w:sz="4" w:space="0" w:color="auto"/>
              <w:right w:val="single" w:sz="4" w:space="0" w:color="auto"/>
            </w:tcBorders>
            <w:vAlign w:val="center"/>
          </w:tcPr>
          <w:p w14:paraId="3E3A4B66" w14:textId="7F2BC7DE" w:rsidR="00D91805" w:rsidRPr="00203A5D" w:rsidRDefault="00D91805" w:rsidP="000429E3">
            <w:pPr>
              <w:ind w:left="-57" w:right="-57"/>
              <w:rPr>
                <w:sz w:val="22"/>
                <w:szCs w:val="22"/>
              </w:rPr>
            </w:pPr>
            <w:r w:rsidRPr="00203A5D">
              <w:rPr>
                <w:sz w:val="22"/>
                <w:szCs w:val="22"/>
              </w:rPr>
              <w:t xml:space="preserve">Решение о внедрении </w:t>
            </w:r>
            <w:r w:rsidR="00CE3458" w:rsidRPr="00203A5D">
              <w:rPr>
                <w:sz w:val="22"/>
                <w:szCs w:val="22"/>
                <w:lang w:val="en-US"/>
              </w:rPr>
              <w:t>Data</w:t>
            </w:r>
            <w:r w:rsidR="00CE3458" w:rsidRPr="00203A5D">
              <w:rPr>
                <w:sz w:val="22"/>
                <w:szCs w:val="22"/>
              </w:rPr>
              <w:t>-</w:t>
            </w:r>
            <w:r w:rsidR="00CE3458" w:rsidRPr="00203A5D">
              <w:rPr>
                <w:sz w:val="22"/>
                <w:szCs w:val="22"/>
                <w:lang w:val="en-US"/>
              </w:rPr>
              <w:t>Driven</w:t>
            </w:r>
            <w:r w:rsidR="00CE3458" w:rsidRPr="00203A5D">
              <w:rPr>
                <w:sz w:val="22"/>
                <w:szCs w:val="22"/>
              </w:rPr>
              <w:t xml:space="preserve"> </w:t>
            </w:r>
            <w:r w:rsidR="00CE3458" w:rsidRPr="00203A5D">
              <w:rPr>
                <w:sz w:val="22"/>
                <w:szCs w:val="22"/>
                <w:lang w:val="en-US"/>
              </w:rPr>
              <w:t>Government</w:t>
            </w:r>
            <w:r w:rsidRPr="00203A5D">
              <w:rPr>
                <w:sz w:val="22"/>
                <w:szCs w:val="22"/>
              </w:rPr>
              <w:t xml:space="preserve"> принято. Необходимо обосновать содержание проектов.</w:t>
            </w:r>
          </w:p>
        </w:tc>
      </w:tr>
      <w:tr w:rsidR="00D91805" w:rsidRPr="00203A5D" w14:paraId="2B81324C" w14:textId="77777777" w:rsidTr="00821866">
        <w:trPr>
          <w:trHeight w:val="1138"/>
          <w:jc w:val="center"/>
        </w:trPr>
        <w:tc>
          <w:tcPr>
            <w:tcW w:w="993" w:type="dxa"/>
            <w:tcBorders>
              <w:left w:val="single" w:sz="4" w:space="0" w:color="auto"/>
              <w:right w:val="single" w:sz="4" w:space="0" w:color="auto"/>
            </w:tcBorders>
            <w:vAlign w:val="center"/>
          </w:tcPr>
          <w:p w14:paraId="7924BC0E" w14:textId="77777777" w:rsidR="00D91805" w:rsidRPr="00203A5D" w:rsidRDefault="00D91805" w:rsidP="000429E3">
            <w:pPr>
              <w:ind w:left="-57" w:right="-57"/>
              <w:jc w:val="center"/>
              <w:rPr>
                <w:sz w:val="22"/>
                <w:szCs w:val="22"/>
              </w:rPr>
            </w:pPr>
            <w:r w:rsidRPr="00203A5D">
              <w:rPr>
                <w:sz w:val="22"/>
                <w:szCs w:val="22"/>
              </w:rPr>
              <w:t>В10</w:t>
            </w:r>
          </w:p>
        </w:tc>
        <w:tc>
          <w:tcPr>
            <w:tcW w:w="1134" w:type="dxa"/>
            <w:tcBorders>
              <w:left w:val="single" w:sz="4" w:space="0" w:color="auto"/>
              <w:right w:val="single" w:sz="4" w:space="0" w:color="auto"/>
            </w:tcBorders>
            <w:vAlign w:val="center"/>
          </w:tcPr>
          <w:p w14:paraId="114F4E83"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83C0F2" w14:textId="77777777" w:rsidR="00D91805" w:rsidRPr="00203A5D" w:rsidRDefault="00D91805" w:rsidP="000429E3">
            <w:pPr>
              <w:ind w:left="-57" w:right="-57"/>
              <w:rPr>
                <w:sz w:val="22"/>
                <w:szCs w:val="22"/>
              </w:rPr>
            </w:pPr>
            <w:r w:rsidRPr="00203A5D">
              <w:rPr>
                <w:sz w:val="22"/>
                <w:szCs w:val="22"/>
              </w:rPr>
              <w:t>Практика организации временных центров ответственности за управление проектами (проектных офисов)</w:t>
            </w:r>
          </w:p>
        </w:tc>
        <w:tc>
          <w:tcPr>
            <w:tcW w:w="4252" w:type="dxa"/>
            <w:tcBorders>
              <w:top w:val="single" w:sz="4" w:space="0" w:color="auto"/>
              <w:left w:val="single" w:sz="4" w:space="0" w:color="auto"/>
              <w:bottom w:val="single" w:sz="4" w:space="0" w:color="auto"/>
              <w:right w:val="single" w:sz="4" w:space="0" w:color="auto"/>
            </w:tcBorders>
            <w:vAlign w:val="center"/>
          </w:tcPr>
          <w:p w14:paraId="1B8DD716" w14:textId="77777777" w:rsidR="00D91805" w:rsidRPr="00203A5D" w:rsidRDefault="00D91805" w:rsidP="000429E3">
            <w:pPr>
              <w:ind w:left="-57" w:right="-57"/>
              <w:rPr>
                <w:sz w:val="22"/>
                <w:szCs w:val="22"/>
              </w:rPr>
            </w:pPr>
            <w:r w:rsidRPr="00203A5D">
              <w:rPr>
                <w:sz w:val="22"/>
                <w:szCs w:val="22"/>
              </w:rPr>
              <w:t>Необходимо формализовать процесс организации и деятельность проектного офиса.</w:t>
            </w:r>
          </w:p>
        </w:tc>
      </w:tr>
      <w:tr w:rsidR="00D91805" w:rsidRPr="00203A5D" w14:paraId="57E8B258" w14:textId="77777777" w:rsidTr="00821866">
        <w:trPr>
          <w:trHeight w:val="300"/>
          <w:jc w:val="center"/>
        </w:trPr>
        <w:tc>
          <w:tcPr>
            <w:tcW w:w="993" w:type="dxa"/>
            <w:tcBorders>
              <w:left w:val="single" w:sz="4" w:space="0" w:color="auto"/>
              <w:right w:val="single" w:sz="4" w:space="0" w:color="auto"/>
            </w:tcBorders>
            <w:vAlign w:val="center"/>
          </w:tcPr>
          <w:p w14:paraId="16735625"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В11</w:t>
            </w:r>
          </w:p>
        </w:tc>
        <w:tc>
          <w:tcPr>
            <w:tcW w:w="1134" w:type="dxa"/>
            <w:tcBorders>
              <w:left w:val="single" w:sz="4" w:space="0" w:color="auto"/>
              <w:right w:val="single" w:sz="4" w:space="0" w:color="auto"/>
            </w:tcBorders>
            <w:vAlign w:val="center"/>
          </w:tcPr>
          <w:p w14:paraId="61BC7652"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614206D" w14:textId="6208CB80" w:rsidR="00D91805" w:rsidRPr="00203A5D" w:rsidRDefault="00D91805" w:rsidP="000429E3">
            <w:pPr>
              <w:ind w:left="-57" w:right="-57"/>
              <w:rPr>
                <w:sz w:val="22"/>
                <w:szCs w:val="22"/>
              </w:rPr>
            </w:pPr>
            <w:r w:rsidRPr="00203A5D">
              <w:rPr>
                <w:sz w:val="22"/>
                <w:szCs w:val="22"/>
              </w:rPr>
              <w:t>Обширный перечень цифровых гос. услуг. Практически пол</w:t>
            </w:r>
            <w:r w:rsidR="00821866" w:rsidRPr="00203A5D">
              <w:rPr>
                <w:sz w:val="22"/>
                <w:szCs w:val="22"/>
              </w:rPr>
              <w:t xml:space="preserve"> </w:t>
            </w:r>
            <w:r w:rsidRPr="00203A5D">
              <w:rPr>
                <w:sz w:val="22"/>
                <w:szCs w:val="22"/>
              </w:rPr>
              <w:t>ностью все справки переведены в электронный формат.</w:t>
            </w:r>
          </w:p>
        </w:tc>
        <w:tc>
          <w:tcPr>
            <w:tcW w:w="4252" w:type="dxa"/>
            <w:tcBorders>
              <w:top w:val="single" w:sz="4" w:space="0" w:color="auto"/>
              <w:left w:val="single" w:sz="4" w:space="0" w:color="auto"/>
              <w:bottom w:val="single" w:sz="4" w:space="0" w:color="auto"/>
              <w:right w:val="single" w:sz="4" w:space="0" w:color="auto"/>
            </w:tcBorders>
            <w:vAlign w:val="center"/>
          </w:tcPr>
          <w:p w14:paraId="1D2CBA02" w14:textId="77777777" w:rsidR="00D91805" w:rsidRPr="00203A5D" w:rsidRDefault="00D91805" w:rsidP="000429E3">
            <w:pPr>
              <w:ind w:left="-57" w:right="-57"/>
              <w:rPr>
                <w:sz w:val="22"/>
                <w:szCs w:val="22"/>
              </w:rPr>
            </w:pPr>
            <w:r w:rsidRPr="00203A5D">
              <w:rPr>
                <w:sz w:val="22"/>
                <w:szCs w:val="22"/>
              </w:rPr>
              <w:t>Эффективность их реализации напрямую зависит от устранения выявленных слабых сторон в гос. управлении проектами в сфере цифровизации.</w:t>
            </w:r>
          </w:p>
        </w:tc>
      </w:tr>
      <w:tr w:rsidR="00D91805" w:rsidRPr="00203A5D" w14:paraId="71C27DE0" w14:textId="77777777" w:rsidTr="00821866">
        <w:trPr>
          <w:trHeight w:val="300"/>
          <w:jc w:val="center"/>
        </w:trPr>
        <w:tc>
          <w:tcPr>
            <w:tcW w:w="993" w:type="dxa"/>
            <w:tcBorders>
              <w:left w:val="single" w:sz="4" w:space="0" w:color="auto"/>
              <w:right w:val="single" w:sz="4" w:space="0" w:color="auto"/>
            </w:tcBorders>
            <w:vAlign w:val="center"/>
          </w:tcPr>
          <w:p w14:paraId="150ECF16"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В12</w:t>
            </w:r>
          </w:p>
        </w:tc>
        <w:tc>
          <w:tcPr>
            <w:tcW w:w="1134" w:type="dxa"/>
            <w:tcBorders>
              <w:left w:val="single" w:sz="4" w:space="0" w:color="auto"/>
              <w:right w:val="single" w:sz="4" w:space="0" w:color="auto"/>
            </w:tcBorders>
            <w:vAlign w:val="center"/>
          </w:tcPr>
          <w:p w14:paraId="742B2ECB"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7AF1D9A" w14:textId="77777777" w:rsidR="00D91805" w:rsidRPr="00203A5D" w:rsidRDefault="00D91805" w:rsidP="000429E3">
            <w:pPr>
              <w:ind w:left="-57" w:right="-57"/>
              <w:rPr>
                <w:sz w:val="22"/>
                <w:szCs w:val="22"/>
              </w:rPr>
            </w:pPr>
            <w:r w:rsidRPr="00203A5D">
              <w:rPr>
                <w:sz w:val="22"/>
                <w:szCs w:val="22"/>
              </w:rPr>
              <w:t>Замечания по оформлению портала ЭП. Ограниченное полезное предложение.</w:t>
            </w:r>
          </w:p>
        </w:tc>
        <w:tc>
          <w:tcPr>
            <w:tcW w:w="4252" w:type="dxa"/>
            <w:tcBorders>
              <w:top w:val="single" w:sz="4" w:space="0" w:color="auto"/>
              <w:left w:val="single" w:sz="4" w:space="0" w:color="auto"/>
              <w:bottom w:val="single" w:sz="4" w:space="0" w:color="auto"/>
              <w:right w:val="single" w:sz="4" w:space="0" w:color="auto"/>
            </w:tcBorders>
            <w:vAlign w:val="center"/>
          </w:tcPr>
          <w:p w14:paraId="540F8086" w14:textId="77777777" w:rsidR="00D91805" w:rsidRPr="00203A5D" w:rsidRDefault="00D91805" w:rsidP="000429E3">
            <w:pPr>
              <w:ind w:left="-57" w:right="-57"/>
              <w:rPr>
                <w:sz w:val="22"/>
                <w:szCs w:val="22"/>
              </w:rPr>
            </w:pPr>
            <w:r w:rsidRPr="00203A5D">
              <w:rPr>
                <w:sz w:val="22"/>
                <w:szCs w:val="22"/>
              </w:rPr>
              <w:t>Отрицательное влияние на популярность и востребованность ЭП. Необходимо устранить замечания.</w:t>
            </w:r>
          </w:p>
        </w:tc>
      </w:tr>
      <w:tr w:rsidR="00D91805" w:rsidRPr="00203A5D" w14:paraId="581BD63B" w14:textId="77777777" w:rsidTr="00821866">
        <w:trPr>
          <w:trHeight w:val="300"/>
          <w:jc w:val="center"/>
        </w:trPr>
        <w:tc>
          <w:tcPr>
            <w:tcW w:w="993" w:type="dxa"/>
            <w:tcBorders>
              <w:left w:val="single" w:sz="4" w:space="0" w:color="auto"/>
              <w:right w:val="single" w:sz="4" w:space="0" w:color="auto"/>
            </w:tcBorders>
            <w:vAlign w:val="center"/>
          </w:tcPr>
          <w:p w14:paraId="4D63FB7A"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В13</w:t>
            </w:r>
          </w:p>
        </w:tc>
        <w:tc>
          <w:tcPr>
            <w:tcW w:w="1134" w:type="dxa"/>
            <w:tcBorders>
              <w:left w:val="single" w:sz="4" w:space="0" w:color="auto"/>
              <w:right w:val="single" w:sz="4" w:space="0" w:color="auto"/>
            </w:tcBorders>
            <w:vAlign w:val="center"/>
          </w:tcPr>
          <w:p w14:paraId="0FB34FF7"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0F65A2" w14:textId="77777777" w:rsidR="00D91805" w:rsidRPr="00203A5D" w:rsidRDefault="00D91805" w:rsidP="000429E3">
            <w:pPr>
              <w:ind w:left="-57" w:right="-57"/>
              <w:rPr>
                <w:sz w:val="22"/>
                <w:szCs w:val="22"/>
              </w:rPr>
            </w:pPr>
            <w:r w:rsidRPr="00203A5D">
              <w:rPr>
                <w:sz w:val="22"/>
                <w:szCs w:val="22"/>
              </w:rPr>
              <w:t>Не полностью использован потенциал поисковой оптимизации.</w:t>
            </w:r>
          </w:p>
        </w:tc>
        <w:tc>
          <w:tcPr>
            <w:tcW w:w="4252" w:type="dxa"/>
            <w:tcBorders>
              <w:top w:val="single" w:sz="4" w:space="0" w:color="auto"/>
              <w:left w:val="single" w:sz="4" w:space="0" w:color="auto"/>
              <w:bottom w:val="single" w:sz="4" w:space="0" w:color="auto"/>
              <w:right w:val="single" w:sz="4" w:space="0" w:color="auto"/>
            </w:tcBorders>
            <w:vAlign w:val="center"/>
          </w:tcPr>
          <w:p w14:paraId="02BAECD2" w14:textId="77777777" w:rsidR="00D91805" w:rsidRPr="00203A5D" w:rsidRDefault="00D91805" w:rsidP="000429E3">
            <w:pPr>
              <w:ind w:left="-57" w:right="-57"/>
              <w:rPr>
                <w:sz w:val="22"/>
                <w:szCs w:val="22"/>
              </w:rPr>
            </w:pPr>
            <w:r w:rsidRPr="00203A5D">
              <w:rPr>
                <w:sz w:val="22"/>
                <w:szCs w:val="22"/>
              </w:rPr>
              <w:t>Максимизировать поисковую оптимизацию и популяризацию портала ЭП и цифровых технологий в целом.</w:t>
            </w:r>
          </w:p>
        </w:tc>
      </w:tr>
      <w:tr w:rsidR="00D91805" w:rsidRPr="00203A5D" w14:paraId="10B8865B" w14:textId="77777777" w:rsidTr="00821866">
        <w:trPr>
          <w:trHeight w:val="300"/>
          <w:jc w:val="center"/>
        </w:trPr>
        <w:tc>
          <w:tcPr>
            <w:tcW w:w="9639" w:type="dxa"/>
            <w:gridSpan w:val="4"/>
            <w:tcBorders>
              <w:left w:val="single" w:sz="4" w:space="0" w:color="auto"/>
              <w:right w:val="single" w:sz="4" w:space="0" w:color="auto"/>
            </w:tcBorders>
            <w:vAlign w:val="center"/>
          </w:tcPr>
          <w:p w14:paraId="3EF67A24" w14:textId="77777777" w:rsidR="00D91805" w:rsidRPr="00203A5D" w:rsidRDefault="00D91805" w:rsidP="000429E3">
            <w:pPr>
              <w:ind w:left="-57" w:right="-57"/>
              <w:jc w:val="center"/>
              <w:rPr>
                <w:bCs/>
                <w:sz w:val="22"/>
                <w:szCs w:val="22"/>
              </w:rPr>
            </w:pPr>
            <w:r w:rsidRPr="00203A5D">
              <w:rPr>
                <w:bCs/>
                <w:sz w:val="22"/>
                <w:szCs w:val="22"/>
              </w:rPr>
              <w:t>Контроль</w:t>
            </w:r>
          </w:p>
        </w:tc>
      </w:tr>
      <w:tr w:rsidR="00D91805" w:rsidRPr="00203A5D" w14:paraId="2D0DD8E8" w14:textId="77777777" w:rsidTr="00821866">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12070B48"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В14</w:t>
            </w:r>
          </w:p>
        </w:tc>
        <w:tc>
          <w:tcPr>
            <w:tcW w:w="1134" w:type="dxa"/>
            <w:tcBorders>
              <w:top w:val="single" w:sz="4" w:space="0" w:color="auto"/>
              <w:left w:val="single" w:sz="4" w:space="0" w:color="auto"/>
              <w:bottom w:val="single" w:sz="4" w:space="0" w:color="auto"/>
              <w:right w:val="single" w:sz="4" w:space="0" w:color="auto"/>
            </w:tcBorders>
            <w:vAlign w:val="center"/>
          </w:tcPr>
          <w:p w14:paraId="334881CE"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FA87B99" w14:textId="77777777" w:rsidR="00D91805" w:rsidRPr="00203A5D" w:rsidRDefault="00D91805" w:rsidP="000429E3">
            <w:pPr>
              <w:spacing w:line="230" w:lineRule="auto"/>
              <w:ind w:left="-57" w:right="-57"/>
              <w:rPr>
                <w:color w:val="000000"/>
                <w:sz w:val="22"/>
                <w:szCs w:val="22"/>
                <w:lang w:eastAsia="en-US"/>
              </w:rPr>
            </w:pPr>
            <w:r w:rsidRPr="00203A5D">
              <w:rPr>
                <w:sz w:val="22"/>
                <w:szCs w:val="22"/>
              </w:rPr>
              <w:t>Отсутствие утвержденных метрик эффективности цифровизации в разных методологических подходах</w:t>
            </w:r>
          </w:p>
        </w:tc>
        <w:tc>
          <w:tcPr>
            <w:tcW w:w="4252" w:type="dxa"/>
            <w:tcBorders>
              <w:top w:val="single" w:sz="4" w:space="0" w:color="auto"/>
              <w:left w:val="single" w:sz="4" w:space="0" w:color="auto"/>
              <w:bottom w:val="single" w:sz="4" w:space="0" w:color="auto"/>
              <w:right w:val="single" w:sz="4" w:space="0" w:color="auto"/>
            </w:tcBorders>
            <w:vAlign w:val="center"/>
          </w:tcPr>
          <w:p w14:paraId="7D9A8C85" w14:textId="77777777" w:rsidR="00D91805" w:rsidRPr="00203A5D" w:rsidRDefault="00D91805" w:rsidP="000429E3">
            <w:pPr>
              <w:ind w:left="-57" w:right="-57"/>
              <w:rPr>
                <w:sz w:val="22"/>
                <w:szCs w:val="22"/>
              </w:rPr>
            </w:pPr>
            <w:r w:rsidRPr="00203A5D">
              <w:rPr>
                <w:sz w:val="22"/>
                <w:szCs w:val="22"/>
              </w:rPr>
              <w:t>Риск невыполнения стратегических целей цифровизации. Такие метрики и их нормы должны быть утверждены</w:t>
            </w:r>
          </w:p>
        </w:tc>
      </w:tr>
      <w:tr w:rsidR="00D91805" w:rsidRPr="00203A5D" w14:paraId="72932389" w14:textId="77777777" w:rsidTr="00821866">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0747093D"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В15</w:t>
            </w:r>
          </w:p>
        </w:tc>
        <w:tc>
          <w:tcPr>
            <w:tcW w:w="1134" w:type="dxa"/>
            <w:tcBorders>
              <w:top w:val="single" w:sz="4" w:space="0" w:color="auto"/>
              <w:left w:val="single" w:sz="4" w:space="0" w:color="auto"/>
              <w:bottom w:val="single" w:sz="4" w:space="0" w:color="auto"/>
              <w:right w:val="single" w:sz="4" w:space="0" w:color="auto"/>
            </w:tcBorders>
            <w:vAlign w:val="center"/>
          </w:tcPr>
          <w:p w14:paraId="4B3A0B2D"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CCBA906" w14:textId="77777777" w:rsidR="00D91805" w:rsidRPr="00203A5D" w:rsidRDefault="00D91805" w:rsidP="000429E3">
            <w:pPr>
              <w:spacing w:line="230" w:lineRule="auto"/>
              <w:ind w:left="-57" w:right="-57"/>
              <w:rPr>
                <w:sz w:val="22"/>
                <w:szCs w:val="22"/>
              </w:rPr>
            </w:pPr>
            <w:r w:rsidRPr="00203A5D">
              <w:rPr>
                <w:sz w:val="22"/>
                <w:szCs w:val="22"/>
              </w:rPr>
              <w:t>Нет полного контроля за актуальностью информации на всех вкладках портала ЭП</w:t>
            </w:r>
          </w:p>
        </w:tc>
        <w:tc>
          <w:tcPr>
            <w:tcW w:w="4252" w:type="dxa"/>
            <w:tcBorders>
              <w:top w:val="single" w:sz="4" w:space="0" w:color="auto"/>
              <w:left w:val="single" w:sz="4" w:space="0" w:color="auto"/>
              <w:bottom w:val="single" w:sz="4" w:space="0" w:color="auto"/>
              <w:right w:val="single" w:sz="4" w:space="0" w:color="auto"/>
            </w:tcBorders>
            <w:vAlign w:val="center"/>
          </w:tcPr>
          <w:p w14:paraId="7C1FFF54" w14:textId="77777777" w:rsidR="00D91805" w:rsidRPr="00203A5D" w:rsidRDefault="00D91805" w:rsidP="000429E3">
            <w:pPr>
              <w:ind w:left="-57" w:right="-57"/>
              <w:rPr>
                <w:sz w:val="22"/>
                <w:szCs w:val="22"/>
              </w:rPr>
            </w:pPr>
            <w:r w:rsidRPr="00203A5D">
              <w:rPr>
                <w:sz w:val="22"/>
                <w:szCs w:val="22"/>
              </w:rPr>
              <w:t>Отрицательное влияние на популярность и востребованность ЭП. Необходимо организовать такой контроль.</w:t>
            </w:r>
          </w:p>
        </w:tc>
      </w:tr>
      <w:tr w:rsidR="00D91805" w:rsidRPr="00203A5D" w14:paraId="54CB4F9D" w14:textId="77777777" w:rsidTr="00821866">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11C73FE0"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В16</w:t>
            </w:r>
          </w:p>
        </w:tc>
        <w:tc>
          <w:tcPr>
            <w:tcW w:w="1134" w:type="dxa"/>
            <w:tcBorders>
              <w:top w:val="single" w:sz="4" w:space="0" w:color="auto"/>
              <w:left w:val="single" w:sz="4" w:space="0" w:color="auto"/>
              <w:bottom w:val="single" w:sz="4" w:space="0" w:color="auto"/>
              <w:right w:val="single" w:sz="4" w:space="0" w:color="auto"/>
            </w:tcBorders>
            <w:vAlign w:val="center"/>
          </w:tcPr>
          <w:p w14:paraId="23EA26A7"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D9A9EF" w14:textId="77777777" w:rsidR="00D91805" w:rsidRPr="00203A5D" w:rsidRDefault="00D91805" w:rsidP="000429E3">
            <w:pPr>
              <w:spacing w:line="230" w:lineRule="auto"/>
              <w:ind w:left="-57" w:right="-57"/>
              <w:rPr>
                <w:sz w:val="22"/>
                <w:szCs w:val="22"/>
              </w:rPr>
            </w:pPr>
            <w:r w:rsidRPr="00203A5D">
              <w:rPr>
                <w:sz w:val="22"/>
                <w:szCs w:val="22"/>
              </w:rPr>
              <w:t>Формы опросов на портале ЭП не продуманы</w:t>
            </w:r>
          </w:p>
        </w:tc>
        <w:tc>
          <w:tcPr>
            <w:tcW w:w="4252" w:type="dxa"/>
            <w:tcBorders>
              <w:top w:val="single" w:sz="4" w:space="0" w:color="auto"/>
              <w:left w:val="single" w:sz="4" w:space="0" w:color="auto"/>
              <w:bottom w:val="single" w:sz="4" w:space="0" w:color="auto"/>
              <w:right w:val="single" w:sz="4" w:space="0" w:color="auto"/>
            </w:tcBorders>
            <w:vAlign w:val="center"/>
          </w:tcPr>
          <w:p w14:paraId="01592ACB" w14:textId="77777777" w:rsidR="00D91805" w:rsidRPr="00203A5D" w:rsidRDefault="00D91805" w:rsidP="000429E3">
            <w:pPr>
              <w:ind w:left="-57" w:right="-57"/>
              <w:rPr>
                <w:sz w:val="22"/>
                <w:szCs w:val="22"/>
              </w:rPr>
            </w:pPr>
            <w:r w:rsidRPr="00203A5D">
              <w:rPr>
                <w:sz w:val="22"/>
                <w:szCs w:val="22"/>
              </w:rPr>
              <w:t>Результат от таких опросов не представляет большой ценности. Необходимо пересмотреть подход к организации опросов.</w:t>
            </w:r>
          </w:p>
        </w:tc>
      </w:tr>
      <w:tr w:rsidR="00D91805" w:rsidRPr="00203A5D" w14:paraId="498B1686" w14:textId="77777777" w:rsidTr="00821866">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16BA17C6"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В17</w:t>
            </w:r>
          </w:p>
        </w:tc>
        <w:tc>
          <w:tcPr>
            <w:tcW w:w="1134" w:type="dxa"/>
            <w:tcBorders>
              <w:top w:val="single" w:sz="4" w:space="0" w:color="auto"/>
              <w:left w:val="single" w:sz="4" w:space="0" w:color="auto"/>
              <w:bottom w:val="single" w:sz="4" w:space="0" w:color="auto"/>
              <w:right w:val="single" w:sz="4" w:space="0" w:color="auto"/>
            </w:tcBorders>
            <w:vAlign w:val="center"/>
          </w:tcPr>
          <w:p w14:paraId="7C2ECEC8"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BFD647" w14:textId="77777777" w:rsidR="00D91805" w:rsidRPr="00203A5D" w:rsidRDefault="00D91805" w:rsidP="000429E3">
            <w:pPr>
              <w:spacing w:line="230" w:lineRule="auto"/>
              <w:ind w:left="-57" w:right="-57"/>
              <w:rPr>
                <w:sz w:val="22"/>
                <w:szCs w:val="22"/>
              </w:rPr>
            </w:pPr>
            <w:r w:rsidRPr="00203A5D">
              <w:rPr>
                <w:sz w:val="22"/>
                <w:szCs w:val="22"/>
              </w:rPr>
              <w:t>Неполноценно организована аналитическая функция ЭП</w:t>
            </w:r>
          </w:p>
        </w:tc>
        <w:tc>
          <w:tcPr>
            <w:tcW w:w="4252" w:type="dxa"/>
            <w:tcBorders>
              <w:top w:val="single" w:sz="4" w:space="0" w:color="auto"/>
              <w:left w:val="single" w:sz="4" w:space="0" w:color="auto"/>
              <w:bottom w:val="single" w:sz="4" w:space="0" w:color="auto"/>
              <w:right w:val="single" w:sz="4" w:space="0" w:color="auto"/>
            </w:tcBorders>
            <w:vAlign w:val="center"/>
          </w:tcPr>
          <w:p w14:paraId="1C8C32F1" w14:textId="77777777" w:rsidR="00D91805" w:rsidRPr="00203A5D" w:rsidRDefault="00D91805" w:rsidP="000429E3">
            <w:pPr>
              <w:ind w:left="-57" w:right="-57"/>
              <w:rPr>
                <w:sz w:val="22"/>
                <w:szCs w:val="22"/>
              </w:rPr>
            </w:pPr>
            <w:r w:rsidRPr="00203A5D">
              <w:rPr>
                <w:sz w:val="22"/>
                <w:szCs w:val="22"/>
              </w:rPr>
              <w:t>У чиновников нет актуальной и полной информации о запросах общества. Необходимо совершенствовать аналитическую функцию.</w:t>
            </w:r>
          </w:p>
        </w:tc>
      </w:tr>
      <w:tr w:rsidR="00D91805" w:rsidRPr="00203A5D" w14:paraId="7DDCFBA0" w14:textId="77777777" w:rsidTr="00821866">
        <w:trPr>
          <w:trHeight w:val="300"/>
          <w:jc w:val="center"/>
        </w:trPr>
        <w:tc>
          <w:tcPr>
            <w:tcW w:w="993" w:type="dxa"/>
            <w:tcBorders>
              <w:top w:val="single" w:sz="4" w:space="0" w:color="auto"/>
              <w:left w:val="single" w:sz="4" w:space="0" w:color="auto"/>
              <w:bottom w:val="nil"/>
              <w:right w:val="single" w:sz="4" w:space="0" w:color="auto"/>
            </w:tcBorders>
            <w:vAlign w:val="center"/>
          </w:tcPr>
          <w:p w14:paraId="77EBFDC0"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В18</w:t>
            </w:r>
          </w:p>
        </w:tc>
        <w:tc>
          <w:tcPr>
            <w:tcW w:w="1134" w:type="dxa"/>
            <w:tcBorders>
              <w:top w:val="single" w:sz="4" w:space="0" w:color="auto"/>
              <w:left w:val="single" w:sz="4" w:space="0" w:color="auto"/>
              <w:bottom w:val="nil"/>
              <w:right w:val="single" w:sz="4" w:space="0" w:color="auto"/>
            </w:tcBorders>
            <w:vAlign w:val="center"/>
          </w:tcPr>
          <w:p w14:paraId="33729E3F" w14:textId="32BE0E23" w:rsidR="00D91805" w:rsidRPr="00203A5D" w:rsidRDefault="00384D8D"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nil"/>
              <w:right w:val="single" w:sz="4" w:space="0" w:color="auto"/>
            </w:tcBorders>
            <w:shd w:val="clear" w:color="auto" w:fill="auto"/>
            <w:vAlign w:val="center"/>
          </w:tcPr>
          <w:p w14:paraId="4F2D9527" w14:textId="77777777" w:rsidR="00D91805" w:rsidRPr="00203A5D" w:rsidRDefault="00D91805" w:rsidP="000429E3">
            <w:pPr>
              <w:spacing w:line="230" w:lineRule="auto"/>
              <w:ind w:left="-57" w:right="-57"/>
              <w:rPr>
                <w:sz w:val="22"/>
                <w:szCs w:val="22"/>
              </w:rPr>
            </w:pPr>
            <w:r w:rsidRPr="00203A5D">
              <w:rPr>
                <w:sz w:val="22"/>
                <w:szCs w:val="22"/>
              </w:rPr>
              <w:t>Недостаточный уровень контроля и анализа</w:t>
            </w:r>
          </w:p>
        </w:tc>
        <w:tc>
          <w:tcPr>
            <w:tcW w:w="4252" w:type="dxa"/>
            <w:tcBorders>
              <w:top w:val="single" w:sz="4" w:space="0" w:color="auto"/>
              <w:left w:val="single" w:sz="4" w:space="0" w:color="auto"/>
              <w:bottom w:val="nil"/>
              <w:right w:val="single" w:sz="4" w:space="0" w:color="auto"/>
            </w:tcBorders>
            <w:vAlign w:val="center"/>
          </w:tcPr>
          <w:p w14:paraId="22BFD0D6" w14:textId="77777777" w:rsidR="00D91805" w:rsidRPr="00203A5D" w:rsidRDefault="00D91805" w:rsidP="000429E3">
            <w:pPr>
              <w:ind w:left="-57" w:right="-57"/>
              <w:rPr>
                <w:sz w:val="22"/>
                <w:szCs w:val="22"/>
              </w:rPr>
            </w:pPr>
            <w:r w:rsidRPr="00203A5D">
              <w:rPr>
                <w:sz w:val="22"/>
                <w:szCs w:val="22"/>
              </w:rPr>
              <w:t>Отсутствие участия гражданского общества в контроле эффективности PM в сфере цифровизации. – Привлечение гражданского общества к контролю.</w:t>
            </w:r>
          </w:p>
          <w:p w14:paraId="03C6D4C3" w14:textId="02B713B5" w:rsidR="00D91805" w:rsidRPr="00203A5D" w:rsidRDefault="00D91805" w:rsidP="00821866">
            <w:pPr>
              <w:ind w:left="-57" w:right="-57"/>
              <w:rPr>
                <w:sz w:val="22"/>
                <w:szCs w:val="22"/>
              </w:rPr>
            </w:pPr>
            <w:r w:rsidRPr="00203A5D">
              <w:rPr>
                <w:sz w:val="22"/>
                <w:szCs w:val="22"/>
              </w:rPr>
              <w:t>Анализ данных без развитого применения современных инструментов (</w:t>
            </w:r>
            <w:r w:rsidRPr="00203A5D">
              <w:rPr>
                <w:sz w:val="22"/>
                <w:szCs w:val="22"/>
                <w:lang w:val="en-US"/>
              </w:rPr>
              <w:t>Big</w:t>
            </w:r>
            <w:r w:rsidRPr="00203A5D">
              <w:rPr>
                <w:sz w:val="22"/>
                <w:szCs w:val="22"/>
              </w:rPr>
              <w:t xml:space="preserve"> </w:t>
            </w:r>
            <w:r w:rsidRPr="00203A5D">
              <w:rPr>
                <w:sz w:val="22"/>
                <w:szCs w:val="22"/>
                <w:lang w:val="en-US"/>
              </w:rPr>
              <w:t>Data</w:t>
            </w:r>
            <w:r w:rsidRPr="00203A5D">
              <w:rPr>
                <w:sz w:val="22"/>
                <w:szCs w:val="22"/>
              </w:rPr>
              <w:t xml:space="preserve">). – Использование </w:t>
            </w:r>
            <w:r w:rsidRPr="00203A5D">
              <w:rPr>
                <w:sz w:val="22"/>
                <w:szCs w:val="22"/>
                <w:lang w:val="en-US"/>
              </w:rPr>
              <w:t>Big</w:t>
            </w:r>
            <w:r w:rsidRPr="00203A5D">
              <w:rPr>
                <w:sz w:val="22"/>
                <w:szCs w:val="22"/>
              </w:rPr>
              <w:t xml:space="preserve"> </w:t>
            </w:r>
            <w:r w:rsidRPr="00203A5D">
              <w:rPr>
                <w:sz w:val="22"/>
                <w:szCs w:val="22"/>
                <w:lang w:val="en-US"/>
              </w:rPr>
              <w:t>Data</w:t>
            </w:r>
            <w:r w:rsidR="00821866" w:rsidRPr="00203A5D">
              <w:rPr>
                <w:sz w:val="22"/>
                <w:szCs w:val="22"/>
              </w:rPr>
              <w:t xml:space="preserve"> в контроле и анализе</w:t>
            </w:r>
          </w:p>
        </w:tc>
      </w:tr>
      <w:tr w:rsidR="00821866" w:rsidRPr="00203A5D" w14:paraId="52EA9430" w14:textId="77777777" w:rsidTr="00821866">
        <w:trPr>
          <w:trHeight w:val="300"/>
          <w:jc w:val="center"/>
        </w:trPr>
        <w:tc>
          <w:tcPr>
            <w:tcW w:w="9639" w:type="dxa"/>
            <w:gridSpan w:val="4"/>
            <w:tcBorders>
              <w:top w:val="nil"/>
              <w:left w:val="nil"/>
              <w:right w:val="nil"/>
            </w:tcBorders>
            <w:vAlign w:val="center"/>
          </w:tcPr>
          <w:p w14:paraId="0E632555" w14:textId="77777777" w:rsidR="00821866" w:rsidRPr="00203A5D" w:rsidRDefault="00821866" w:rsidP="00203A5D">
            <w:pPr>
              <w:ind w:left="-57" w:right="-57"/>
              <w:rPr>
                <w:sz w:val="28"/>
                <w:szCs w:val="28"/>
              </w:rPr>
            </w:pPr>
            <w:r w:rsidRPr="00203A5D">
              <w:rPr>
                <w:sz w:val="28"/>
                <w:szCs w:val="28"/>
              </w:rPr>
              <w:lastRenderedPageBreak/>
              <w:t>Продолжение таблицы Е.1</w:t>
            </w:r>
          </w:p>
          <w:p w14:paraId="0C9BDFEF" w14:textId="77777777" w:rsidR="00821866" w:rsidRPr="00203A5D" w:rsidRDefault="00821866" w:rsidP="00203A5D">
            <w:pPr>
              <w:ind w:left="-57" w:right="-57"/>
              <w:rPr>
                <w:sz w:val="16"/>
                <w:szCs w:val="16"/>
              </w:rPr>
            </w:pPr>
          </w:p>
        </w:tc>
      </w:tr>
      <w:tr w:rsidR="00821866" w:rsidRPr="00203A5D" w14:paraId="03E2B734" w14:textId="77777777" w:rsidTr="00203A5D">
        <w:trPr>
          <w:trHeight w:val="60"/>
          <w:jc w:val="center"/>
        </w:trPr>
        <w:tc>
          <w:tcPr>
            <w:tcW w:w="993" w:type="dxa"/>
            <w:tcBorders>
              <w:left w:val="single" w:sz="4" w:space="0" w:color="auto"/>
              <w:right w:val="single" w:sz="4" w:space="0" w:color="auto"/>
            </w:tcBorders>
            <w:vAlign w:val="center"/>
          </w:tcPr>
          <w:p w14:paraId="0C43D067" w14:textId="77777777" w:rsidR="00821866" w:rsidRPr="00203A5D" w:rsidRDefault="00821866" w:rsidP="00203A5D">
            <w:pPr>
              <w:ind w:left="-57" w:right="-57"/>
              <w:jc w:val="center"/>
              <w:rPr>
                <w:sz w:val="22"/>
                <w:szCs w:val="22"/>
              </w:rPr>
            </w:pPr>
            <w:r w:rsidRPr="00203A5D">
              <w:rPr>
                <w:sz w:val="22"/>
                <w:szCs w:val="22"/>
              </w:rPr>
              <w:t>1</w:t>
            </w:r>
          </w:p>
        </w:tc>
        <w:tc>
          <w:tcPr>
            <w:tcW w:w="1134" w:type="dxa"/>
            <w:tcBorders>
              <w:left w:val="single" w:sz="4" w:space="0" w:color="auto"/>
              <w:right w:val="single" w:sz="4" w:space="0" w:color="auto"/>
            </w:tcBorders>
            <w:vAlign w:val="center"/>
          </w:tcPr>
          <w:p w14:paraId="209EC687" w14:textId="77777777" w:rsidR="00821866" w:rsidRPr="00203A5D" w:rsidRDefault="00821866" w:rsidP="00203A5D">
            <w:pPr>
              <w:ind w:left="-57" w:right="-57"/>
              <w:jc w:val="center"/>
              <w:rPr>
                <w:sz w:val="22"/>
                <w:szCs w:val="22"/>
              </w:rPr>
            </w:pPr>
            <w:r w:rsidRPr="00203A5D">
              <w:rPr>
                <w:sz w:val="22"/>
                <w:szCs w:val="22"/>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632EAFC" w14:textId="77777777" w:rsidR="00821866" w:rsidRPr="00203A5D" w:rsidRDefault="00821866" w:rsidP="00203A5D">
            <w:pPr>
              <w:ind w:left="-57" w:right="-57"/>
              <w:jc w:val="center"/>
              <w:rPr>
                <w:sz w:val="22"/>
                <w:szCs w:val="22"/>
              </w:rPr>
            </w:pPr>
            <w:r w:rsidRPr="00203A5D">
              <w:rPr>
                <w:sz w:val="22"/>
                <w:szCs w:val="22"/>
              </w:rPr>
              <w:t>3</w:t>
            </w:r>
          </w:p>
        </w:tc>
        <w:tc>
          <w:tcPr>
            <w:tcW w:w="4252" w:type="dxa"/>
            <w:tcBorders>
              <w:top w:val="single" w:sz="4" w:space="0" w:color="auto"/>
              <w:left w:val="single" w:sz="4" w:space="0" w:color="auto"/>
              <w:bottom w:val="single" w:sz="4" w:space="0" w:color="auto"/>
              <w:right w:val="single" w:sz="4" w:space="0" w:color="auto"/>
            </w:tcBorders>
            <w:vAlign w:val="center"/>
          </w:tcPr>
          <w:p w14:paraId="6A6D7307" w14:textId="77777777" w:rsidR="00821866" w:rsidRPr="00203A5D" w:rsidRDefault="00821866" w:rsidP="00203A5D">
            <w:pPr>
              <w:ind w:left="-57" w:right="-57"/>
              <w:jc w:val="center"/>
              <w:rPr>
                <w:sz w:val="22"/>
                <w:szCs w:val="22"/>
              </w:rPr>
            </w:pPr>
            <w:r w:rsidRPr="00203A5D">
              <w:rPr>
                <w:sz w:val="22"/>
                <w:szCs w:val="22"/>
              </w:rPr>
              <w:t>4</w:t>
            </w:r>
          </w:p>
        </w:tc>
      </w:tr>
      <w:tr w:rsidR="00D91805" w:rsidRPr="00203A5D" w14:paraId="32B07F0A" w14:textId="77777777" w:rsidTr="00821866">
        <w:trPr>
          <w:trHeight w:val="131"/>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14:paraId="21AE3192" w14:textId="77777777" w:rsidR="00D91805" w:rsidRPr="00203A5D" w:rsidRDefault="00D91805" w:rsidP="000429E3">
            <w:pPr>
              <w:ind w:left="-57" w:right="-57"/>
              <w:jc w:val="center"/>
              <w:rPr>
                <w:bCs/>
                <w:sz w:val="22"/>
                <w:szCs w:val="22"/>
              </w:rPr>
            </w:pPr>
            <w:r w:rsidRPr="00203A5D">
              <w:rPr>
                <w:bCs/>
                <w:sz w:val="22"/>
                <w:szCs w:val="22"/>
              </w:rPr>
              <w:t>Управление персоналом</w:t>
            </w:r>
          </w:p>
        </w:tc>
      </w:tr>
      <w:tr w:rsidR="00D91805" w:rsidRPr="00203A5D" w14:paraId="0B5E2559"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380663AC"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В19</w:t>
            </w:r>
          </w:p>
        </w:tc>
        <w:tc>
          <w:tcPr>
            <w:tcW w:w="1134" w:type="dxa"/>
            <w:tcBorders>
              <w:top w:val="single" w:sz="4" w:space="0" w:color="auto"/>
              <w:left w:val="single" w:sz="4" w:space="0" w:color="auto"/>
              <w:bottom w:val="single" w:sz="4" w:space="0" w:color="auto"/>
              <w:right w:val="single" w:sz="4" w:space="0" w:color="auto"/>
            </w:tcBorders>
            <w:vAlign w:val="center"/>
          </w:tcPr>
          <w:p w14:paraId="682A8A6F"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30DB312" w14:textId="77777777" w:rsidR="00D91805" w:rsidRPr="00203A5D" w:rsidRDefault="00D91805" w:rsidP="000429E3">
            <w:pPr>
              <w:spacing w:line="230" w:lineRule="auto"/>
              <w:ind w:left="-57" w:right="-57"/>
              <w:rPr>
                <w:color w:val="000000"/>
                <w:sz w:val="22"/>
                <w:szCs w:val="22"/>
                <w:lang w:eastAsia="en-US"/>
              </w:rPr>
            </w:pPr>
            <w:r w:rsidRPr="00203A5D">
              <w:rPr>
                <w:sz w:val="22"/>
                <w:szCs w:val="22"/>
              </w:rPr>
              <w:t>Присутствие системы обучения госслужащих проектному менеджменту</w:t>
            </w:r>
          </w:p>
        </w:tc>
        <w:tc>
          <w:tcPr>
            <w:tcW w:w="4252" w:type="dxa"/>
            <w:tcBorders>
              <w:top w:val="single" w:sz="4" w:space="0" w:color="auto"/>
              <w:left w:val="single" w:sz="4" w:space="0" w:color="auto"/>
              <w:bottom w:val="single" w:sz="4" w:space="0" w:color="auto"/>
              <w:right w:val="single" w:sz="4" w:space="0" w:color="auto"/>
            </w:tcBorders>
            <w:vAlign w:val="center"/>
          </w:tcPr>
          <w:p w14:paraId="7F9B7ED8" w14:textId="77777777" w:rsidR="00D91805" w:rsidRPr="00203A5D" w:rsidRDefault="00D91805" w:rsidP="000429E3">
            <w:pPr>
              <w:ind w:left="-57" w:right="-57"/>
              <w:rPr>
                <w:sz w:val="22"/>
                <w:szCs w:val="22"/>
              </w:rPr>
            </w:pPr>
            <w:r w:rsidRPr="00203A5D">
              <w:rPr>
                <w:sz w:val="22"/>
                <w:szCs w:val="22"/>
              </w:rPr>
              <w:t>Данная система должна быть интегрирована в ПОУ</w:t>
            </w:r>
          </w:p>
        </w:tc>
      </w:tr>
      <w:tr w:rsidR="00D91805" w:rsidRPr="00203A5D" w14:paraId="2AF29267"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35CB8AFE" w14:textId="77777777" w:rsidR="00D91805" w:rsidRPr="00203A5D" w:rsidRDefault="00D91805" w:rsidP="000429E3">
            <w:pPr>
              <w:ind w:left="-57" w:right="-57"/>
              <w:jc w:val="center"/>
              <w:rPr>
                <w:rFonts w:eastAsia="Symbol" w:cs="Symbol"/>
                <w:sz w:val="22"/>
                <w:szCs w:val="22"/>
                <w:lang w:val="en-US"/>
              </w:rPr>
            </w:pPr>
            <w:r w:rsidRPr="00203A5D">
              <w:rPr>
                <w:rFonts w:eastAsia="Symbol" w:cs="Symbol"/>
                <w:sz w:val="22"/>
                <w:szCs w:val="22"/>
              </w:rPr>
              <w:t>В20</w:t>
            </w:r>
          </w:p>
        </w:tc>
        <w:tc>
          <w:tcPr>
            <w:tcW w:w="1134" w:type="dxa"/>
            <w:tcBorders>
              <w:top w:val="single" w:sz="4" w:space="0" w:color="auto"/>
              <w:left w:val="single" w:sz="4" w:space="0" w:color="auto"/>
              <w:bottom w:val="single" w:sz="4" w:space="0" w:color="auto"/>
              <w:right w:val="single" w:sz="4" w:space="0" w:color="auto"/>
            </w:tcBorders>
            <w:vAlign w:val="center"/>
          </w:tcPr>
          <w:p w14:paraId="5CA00CEF"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31D24CA" w14:textId="77777777" w:rsidR="00D91805" w:rsidRPr="00203A5D" w:rsidRDefault="00D91805" w:rsidP="000429E3">
            <w:pPr>
              <w:spacing w:line="230" w:lineRule="auto"/>
              <w:ind w:left="-57" w:right="-57"/>
              <w:rPr>
                <w:sz w:val="22"/>
                <w:szCs w:val="22"/>
              </w:rPr>
            </w:pPr>
            <w:r w:rsidRPr="00203A5D">
              <w:rPr>
                <w:sz w:val="22"/>
                <w:szCs w:val="22"/>
              </w:rPr>
              <w:t>Нехватка профессиональных компетенций госслужащих в сфере проектного менеджмента и цифровизации</w:t>
            </w:r>
          </w:p>
        </w:tc>
        <w:tc>
          <w:tcPr>
            <w:tcW w:w="4252" w:type="dxa"/>
            <w:tcBorders>
              <w:top w:val="single" w:sz="4" w:space="0" w:color="auto"/>
              <w:left w:val="single" w:sz="4" w:space="0" w:color="auto"/>
              <w:bottom w:val="single" w:sz="4" w:space="0" w:color="auto"/>
              <w:right w:val="single" w:sz="4" w:space="0" w:color="auto"/>
            </w:tcBorders>
            <w:vAlign w:val="center"/>
          </w:tcPr>
          <w:p w14:paraId="10190572" w14:textId="77777777" w:rsidR="00D91805" w:rsidRPr="00203A5D" w:rsidRDefault="00D91805" w:rsidP="000429E3">
            <w:pPr>
              <w:ind w:left="-57" w:right="-57"/>
              <w:rPr>
                <w:sz w:val="22"/>
                <w:szCs w:val="22"/>
              </w:rPr>
            </w:pPr>
            <w:r w:rsidRPr="00203A5D">
              <w:rPr>
                <w:sz w:val="22"/>
                <w:szCs w:val="22"/>
              </w:rPr>
              <w:t xml:space="preserve">Проблемный фактор эффективности и качества проектов. Необходимо расширение ГЧП с отечественными </w:t>
            </w:r>
            <w:r w:rsidRPr="00203A5D">
              <w:rPr>
                <w:sz w:val="22"/>
                <w:szCs w:val="22"/>
                <w:lang w:val="en-US"/>
              </w:rPr>
              <w:t>IT</w:t>
            </w:r>
            <w:r w:rsidRPr="00203A5D">
              <w:rPr>
                <w:sz w:val="22"/>
                <w:szCs w:val="22"/>
              </w:rPr>
              <w:t>-компаниями</w:t>
            </w:r>
          </w:p>
        </w:tc>
      </w:tr>
      <w:tr w:rsidR="00D91805" w:rsidRPr="00203A5D" w14:paraId="70E000B8"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36E73570"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В21</w:t>
            </w:r>
          </w:p>
        </w:tc>
        <w:tc>
          <w:tcPr>
            <w:tcW w:w="1134" w:type="dxa"/>
            <w:tcBorders>
              <w:top w:val="single" w:sz="4" w:space="0" w:color="auto"/>
              <w:left w:val="single" w:sz="4" w:space="0" w:color="auto"/>
              <w:bottom w:val="single" w:sz="4" w:space="0" w:color="auto"/>
              <w:right w:val="single" w:sz="4" w:space="0" w:color="auto"/>
            </w:tcBorders>
            <w:vAlign w:val="center"/>
          </w:tcPr>
          <w:p w14:paraId="5EF9D01E"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0B20536" w14:textId="77777777" w:rsidR="00D91805" w:rsidRPr="00203A5D" w:rsidRDefault="00D91805" w:rsidP="000429E3">
            <w:pPr>
              <w:spacing w:line="230" w:lineRule="auto"/>
              <w:ind w:left="-57" w:right="-57"/>
              <w:rPr>
                <w:sz w:val="22"/>
                <w:szCs w:val="22"/>
              </w:rPr>
            </w:pPr>
            <w:r w:rsidRPr="00203A5D">
              <w:rPr>
                <w:sz w:val="22"/>
                <w:szCs w:val="22"/>
              </w:rPr>
              <w:t>Внутренняя неготовность многих госслужащих к изменениям</w:t>
            </w:r>
          </w:p>
        </w:tc>
        <w:tc>
          <w:tcPr>
            <w:tcW w:w="4252" w:type="dxa"/>
            <w:tcBorders>
              <w:top w:val="single" w:sz="4" w:space="0" w:color="auto"/>
              <w:left w:val="single" w:sz="4" w:space="0" w:color="auto"/>
              <w:bottom w:val="single" w:sz="4" w:space="0" w:color="auto"/>
              <w:right w:val="single" w:sz="4" w:space="0" w:color="auto"/>
            </w:tcBorders>
            <w:vAlign w:val="center"/>
          </w:tcPr>
          <w:p w14:paraId="387EBB30" w14:textId="77777777" w:rsidR="00D91805" w:rsidRPr="00203A5D" w:rsidRDefault="00D91805" w:rsidP="000429E3">
            <w:pPr>
              <w:ind w:left="-57" w:right="-57"/>
              <w:rPr>
                <w:sz w:val="22"/>
                <w:szCs w:val="22"/>
              </w:rPr>
            </w:pPr>
            <w:r w:rsidRPr="00203A5D">
              <w:rPr>
                <w:sz w:val="22"/>
                <w:szCs w:val="22"/>
              </w:rPr>
              <w:t>Проблема кадрового ресурса. В программу внедрения ПОУ необходимо включать мероприятия по управлению изменениями.</w:t>
            </w:r>
          </w:p>
        </w:tc>
      </w:tr>
      <w:tr w:rsidR="00D91805" w:rsidRPr="00203A5D" w14:paraId="4E25066E"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5C887C57"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В22</w:t>
            </w:r>
          </w:p>
        </w:tc>
        <w:tc>
          <w:tcPr>
            <w:tcW w:w="1134" w:type="dxa"/>
            <w:tcBorders>
              <w:top w:val="single" w:sz="4" w:space="0" w:color="auto"/>
              <w:left w:val="single" w:sz="4" w:space="0" w:color="auto"/>
              <w:bottom w:val="single" w:sz="4" w:space="0" w:color="auto"/>
              <w:right w:val="single" w:sz="4" w:space="0" w:color="auto"/>
            </w:tcBorders>
            <w:vAlign w:val="center"/>
          </w:tcPr>
          <w:p w14:paraId="7B170C37"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E3C886D" w14:textId="77777777" w:rsidR="00D91805" w:rsidRPr="00203A5D" w:rsidRDefault="00D91805" w:rsidP="000429E3">
            <w:pPr>
              <w:spacing w:line="230" w:lineRule="auto"/>
              <w:ind w:left="-57" w:right="-57"/>
              <w:rPr>
                <w:sz w:val="22"/>
                <w:szCs w:val="22"/>
              </w:rPr>
            </w:pPr>
            <w:r w:rsidRPr="00203A5D">
              <w:rPr>
                <w:sz w:val="22"/>
                <w:szCs w:val="22"/>
              </w:rPr>
              <w:t>Большая часть госслужащих имеют высшее образование</w:t>
            </w:r>
          </w:p>
        </w:tc>
        <w:tc>
          <w:tcPr>
            <w:tcW w:w="4252" w:type="dxa"/>
            <w:tcBorders>
              <w:top w:val="single" w:sz="4" w:space="0" w:color="auto"/>
              <w:left w:val="single" w:sz="4" w:space="0" w:color="auto"/>
              <w:bottom w:val="single" w:sz="4" w:space="0" w:color="auto"/>
              <w:right w:val="single" w:sz="4" w:space="0" w:color="auto"/>
            </w:tcBorders>
            <w:vAlign w:val="center"/>
          </w:tcPr>
          <w:p w14:paraId="334A8D8C" w14:textId="77777777" w:rsidR="00D91805" w:rsidRPr="00203A5D" w:rsidRDefault="00D91805" w:rsidP="000429E3">
            <w:pPr>
              <w:ind w:left="-57" w:right="-57"/>
              <w:rPr>
                <w:sz w:val="22"/>
                <w:szCs w:val="22"/>
              </w:rPr>
            </w:pPr>
            <w:r w:rsidRPr="00203A5D">
              <w:rPr>
                <w:sz w:val="22"/>
                <w:szCs w:val="22"/>
              </w:rPr>
              <w:t>Положительный фактор, облегчающий внедрение изменений</w:t>
            </w:r>
          </w:p>
        </w:tc>
      </w:tr>
      <w:tr w:rsidR="00D91805" w:rsidRPr="00203A5D" w14:paraId="3FA69DAA"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7D748A3E"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В23</w:t>
            </w:r>
          </w:p>
        </w:tc>
        <w:tc>
          <w:tcPr>
            <w:tcW w:w="1134" w:type="dxa"/>
            <w:tcBorders>
              <w:top w:val="single" w:sz="4" w:space="0" w:color="auto"/>
              <w:left w:val="single" w:sz="4" w:space="0" w:color="auto"/>
              <w:bottom w:val="single" w:sz="4" w:space="0" w:color="auto"/>
              <w:right w:val="single" w:sz="4" w:space="0" w:color="auto"/>
            </w:tcBorders>
            <w:vAlign w:val="center"/>
          </w:tcPr>
          <w:p w14:paraId="7AE85605"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E38F46E" w14:textId="77777777" w:rsidR="00D91805" w:rsidRPr="00203A5D" w:rsidRDefault="00D91805" w:rsidP="000429E3">
            <w:pPr>
              <w:spacing w:line="230" w:lineRule="auto"/>
              <w:ind w:left="-57" w:right="-57"/>
              <w:rPr>
                <w:sz w:val="22"/>
                <w:szCs w:val="22"/>
              </w:rPr>
            </w:pPr>
            <w:r w:rsidRPr="00203A5D">
              <w:rPr>
                <w:sz w:val="22"/>
              </w:rPr>
              <w:t xml:space="preserve">Наличие опыта проектной деятельности и участия в </w:t>
            </w:r>
            <w:r w:rsidRPr="00203A5D">
              <w:rPr>
                <w:sz w:val="22"/>
                <w:szCs w:val="22"/>
              </w:rPr>
              <w:t>конкурсах</w:t>
            </w:r>
            <w:r w:rsidRPr="00203A5D">
              <w:rPr>
                <w:sz w:val="22"/>
              </w:rPr>
              <w:t xml:space="preserve"> проектов у многих госорганов</w:t>
            </w:r>
          </w:p>
        </w:tc>
        <w:tc>
          <w:tcPr>
            <w:tcW w:w="4252" w:type="dxa"/>
            <w:tcBorders>
              <w:top w:val="single" w:sz="4" w:space="0" w:color="auto"/>
              <w:left w:val="single" w:sz="4" w:space="0" w:color="auto"/>
              <w:bottom w:val="single" w:sz="4" w:space="0" w:color="auto"/>
              <w:right w:val="single" w:sz="4" w:space="0" w:color="auto"/>
            </w:tcBorders>
            <w:vAlign w:val="center"/>
          </w:tcPr>
          <w:p w14:paraId="2A05E81E" w14:textId="77777777" w:rsidR="00D91805" w:rsidRPr="00203A5D" w:rsidRDefault="00D91805" w:rsidP="000429E3">
            <w:pPr>
              <w:ind w:left="-57" w:right="-57"/>
              <w:rPr>
                <w:sz w:val="22"/>
                <w:szCs w:val="22"/>
              </w:rPr>
            </w:pPr>
            <w:r w:rsidRPr="00203A5D">
              <w:rPr>
                <w:sz w:val="22"/>
                <w:szCs w:val="22"/>
              </w:rPr>
              <w:t>Опыт можно рассматривать как ценный ресурс при внедрении ПОУ.</w:t>
            </w:r>
          </w:p>
        </w:tc>
      </w:tr>
      <w:tr w:rsidR="00D91805" w:rsidRPr="00203A5D" w14:paraId="491054C0" w14:textId="77777777" w:rsidTr="00821866">
        <w:trPr>
          <w:trHeight w:val="300"/>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14:paraId="75FB69A2" w14:textId="77777777" w:rsidR="00D91805" w:rsidRPr="00203A5D" w:rsidRDefault="00D91805" w:rsidP="000429E3">
            <w:pPr>
              <w:ind w:left="-57" w:right="-57"/>
              <w:jc w:val="center"/>
              <w:rPr>
                <w:bCs/>
                <w:sz w:val="22"/>
                <w:szCs w:val="22"/>
              </w:rPr>
            </w:pPr>
            <w:r w:rsidRPr="00203A5D">
              <w:rPr>
                <w:bCs/>
                <w:sz w:val="22"/>
                <w:szCs w:val="22"/>
              </w:rPr>
              <w:t>Совершенствование</w:t>
            </w:r>
          </w:p>
        </w:tc>
      </w:tr>
      <w:tr w:rsidR="00D91805" w:rsidRPr="00203A5D" w14:paraId="1C32FE11"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12902EFB"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В24</w:t>
            </w:r>
          </w:p>
        </w:tc>
        <w:tc>
          <w:tcPr>
            <w:tcW w:w="1134" w:type="dxa"/>
            <w:tcBorders>
              <w:top w:val="single" w:sz="4" w:space="0" w:color="auto"/>
              <w:left w:val="single" w:sz="4" w:space="0" w:color="auto"/>
              <w:bottom w:val="single" w:sz="4" w:space="0" w:color="auto"/>
              <w:right w:val="single" w:sz="4" w:space="0" w:color="auto"/>
            </w:tcBorders>
            <w:vAlign w:val="center"/>
          </w:tcPr>
          <w:p w14:paraId="406715DF"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DBED8D0" w14:textId="77777777" w:rsidR="00D91805" w:rsidRPr="00203A5D" w:rsidRDefault="00D91805" w:rsidP="000429E3">
            <w:pPr>
              <w:ind w:left="-57" w:right="-57"/>
              <w:rPr>
                <w:sz w:val="22"/>
                <w:szCs w:val="22"/>
              </w:rPr>
            </w:pPr>
            <w:r w:rsidRPr="00203A5D">
              <w:rPr>
                <w:sz w:val="22"/>
                <w:szCs w:val="22"/>
              </w:rPr>
              <w:t>Неиспользование SCRUM-моделей в программах цифровизации</w:t>
            </w:r>
          </w:p>
        </w:tc>
        <w:tc>
          <w:tcPr>
            <w:tcW w:w="4252" w:type="dxa"/>
            <w:tcBorders>
              <w:top w:val="single" w:sz="4" w:space="0" w:color="auto"/>
              <w:left w:val="single" w:sz="4" w:space="0" w:color="auto"/>
              <w:bottom w:val="single" w:sz="4" w:space="0" w:color="auto"/>
              <w:right w:val="single" w:sz="4" w:space="0" w:color="auto"/>
            </w:tcBorders>
            <w:vAlign w:val="center"/>
          </w:tcPr>
          <w:p w14:paraId="2D90845F" w14:textId="77777777" w:rsidR="00D91805" w:rsidRPr="00203A5D" w:rsidRDefault="00D91805" w:rsidP="000429E3">
            <w:pPr>
              <w:ind w:left="-57" w:right="-57"/>
              <w:rPr>
                <w:sz w:val="22"/>
                <w:szCs w:val="22"/>
              </w:rPr>
            </w:pPr>
            <w:r w:rsidRPr="00203A5D">
              <w:rPr>
                <w:sz w:val="22"/>
                <w:szCs w:val="22"/>
              </w:rPr>
              <w:t xml:space="preserve">Риски получения на выходе несвязанных между собой проектов. Необходимо использовать современные модели </w:t>
            </w:r>
            <w:r w:rsidRPr="00203A5D">
              <w:rPr>
                <w:sz w:val="22"/>
                <w:szCs w:val="22"/>
                <w:lang w:val="en-US"/>
              </w:rPr>
              <w:t>PM</w:t>
            </w:r>
            <w:r w:rsidRPr="00203A5D">
              <w:rPr>
                <w:sz w:val="22"/>
                <w:szCs w:val="22"/>
              </w:rPr>
              <w:t xml:space="preserve">, в том числе </w:t>
            </w:r>
            <w:r w:rsidRPr="00203A5D">
              <w:rPr>
                <w:sz w:val="22"/>
                <w:szCs w:val="22"/>
                <w:lang w:val="en-US"/>
              </w:rPr>
              <w:t>SCRUM</w:t>
            </w:r>
            <w:r w:rsidRPr="00203A5D">
              <w:rPr>
                <w:sz w:val="22"/>
                <w:szCs w:val="22"/>
              </w:rPr>
              <w:t>.</w:t>
            </w:r>
          </w:p>
        </w:tc>
      </w:tr>
      <w:tr w:rsidR="00D91805" w:rsidRPr="00203A5D" w14:paraId="64290F6E"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6B498593"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В25</w:t>
            </w:r>
          </w:p>
        </w:tc>
        <w:tc>
          <w:tcPr>
            <w:tcW w:w="1134" w:type="dxa"/>
            <w:tcBorders>
              <w:top w:val="single" w:sz="4" w:space="0" w:color="auto"/>
              <w:left w:val="single" w:sz="4" w:space="0" w:color="auto"/>
              <w:bottom w:val="single" w:sz="4" w:space="0" w:color="auto"/>
              <w:right w:val="single" w:sz="4" w:space="0" w:color="auto"/>
            </w:tcBorders>
            <w:vAlign w:val="center"/>
          </w:tcPr>
          <w:p w14:paraId="7E964977"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68D5E2D" w14:textId="503AECE0" w:rsidR="00D91805" w:rsidRPr="00203A5D" w:rsidRDefault="00D91805" w:rsidP="000429E3">
            <w:pPr>
              <w:ind w:left="-57" w:right="-57"/>
              <w:rPr>
                <w:sz w:val="22"/>
                <w:szCs w:val="22"/>
              </w:rPr>
            </w:pPr>
            <w:r w:rsidRPr="00203A5D">
              <w:rPr>
                <w:sz w:val="22"/>
                <w:szCs w:val="22"/>
              </w:rPr>
              <w:t>Низкий (третий) уровень зрелос</w:t>
            </w:r>
            <w:r w:rsidR="00821866" w:rsidRPr="00203A5D">
              <w:rPr>
                <w:sz w:val="22"/>
                <w:szCs w:val="22"/>
              </w:rPr>
              <w:t xml:space="preserve"> </w:t>
            </w:r>
            <w:r w:rsidRPr="00203A5D">
              <w:rPr>
                <w:sz w:val="22"/>
                <w:szCs w:val="22"/>
              </w:rPr>
              <w:t>ти управления гос. проектами в сфере цифровизации</w:t>
            </w:r>
          </w:p>
        </w:tc>
        <w:tc>
          <w:tcPr>
            <w:tcW w:w="4252" w:type="dxa"/>
            <w:tcBorders>
              <w:top w:val="single" w:sz="4" w:space="0" w:color="auto"/>
              <w:left w:val="single" w:sz="4" w:space="0" w:color="auto"/>
              <w:bottom w:val="single" w:sz="4" w:space="0" w:color="auto"/>
              <w:right w:val="single" w:sz="4" w:space="0" w:color="auto"/>
            </w:tcBorders>
            <w:vAlign w:val="center"/>
          </w:tcPr>
          <w:p w14:paraId="5862DF9B" w14:textId="77777777" w:rsidR="00D91805" w:rsidRPr="00203A5D" w:rsidRDefault="00D91805" w:rsidP="000429E3">
            <w:pPr>
              <w:ind w:left="-57" w:right="-57"/>
              <w:rPr>
                <w:sz w:val="22"/>
                <w:szCs w:val="22"/>
              </w:rPr>
            </w:pPr>
            <w:r w:rsidRPr="00203A5D">
              <w:rPr>
                <w:sz w:val="22"/>
                <w:szCs w:val="22"/>
              </w:rPr>
              <w:t>Различные риски выполнения проектов</w:t>
            </w:r>
          </w:p>
        </w:tc>
      </w:tr>
      <w:tr w:rsidR="00D91805" w:rsidRPr="00203A5D" w14:paraId="05183FC5"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1641CBCD"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В26</w:t>
            </w:r>
          </w:p>
        </w:tc>
        <w:tc>
          <w:tcPr>
            <w:tcW w:w="1134" w:type="dxa"/>
            <w:tcBorders>
              <w:top w:val="single" w:sz="4" w:space="0" w:color="auto"/>
              <w:left w:val="single" w:sz="4" w:space="0" w:color="auto"/>
              <w:bottom w:val="single" w:sz="4" w:space="0" w:color="auto"/>
              <w:right w:val="single" w:sz="4" w:space="0" w:color="auto"/>
            </w:tcBorders>
            <w:vAlign w:val="center"/>
          </w:tcPr>
          <w:p w14:paraId="75342CF8"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AE1A74" w14:textId="77777777" w:rsidR="00D91805" w:rsidRPr="00203A5D" w:rsidRDefault="00D91805" w:rsidP="000429E3">
            <w:pPr>
              <w:ind w:left="-57" w:right="-57"/>
              <w:rPr>
                <w:sz w:val="22"/>
                <w:szCs w:val="22"/>
              </w:rPr>
            </w:pPr>
            <w:r w:rsidRPr="00203A5D">
              <w:rPr>
                <w:sz w:val="22"/>
                <w:szCs w:val="22"/>
              </w:rPr>
              <w:t>Сохраняющаяся уязвимость цифровых услуг к сбоям различного рода</w:t>
            </w:r>
          </w:p>
        </w:tc>
        <w:tc>
          <w:tcPr>
            <w:tcW w:w="4252" w:type="dxa"/>
            <w:tcBorders>
              <w:top w:val="single" w:sz="4" w:space="0" w:color="auto"/>
              <w:left w:val="single" w:sz="4" w:space="0" w:color="auto"/>
              <w:bottom w:val="single" w:sz="4" w:space="0" w:color="auto"/>
              <w:right w:val="single" w:sz="4" w:space="0" w:color="auto"/>
            </w:tcBorders>
            <w:vAlign w:val="center"/>
          </w:tcPr>
          <w:p w14:paraId="4B39D7CA" w14:textId="77777777" w:rsidR="00D91805" w:rsidRPr="00203A5D" w:rsidRDefault="00D91805" w:rsidP="000429E3">
            <w:pPr>
              <w:ind w:left="-57" w:right="-57"/>
              <w:rPr>
                <w:sz w:val="22"/>
                <w:szCs w:val="22"/>
              </w:rPr>
            </w:pPr>
            <w:r w:rsidRPr="00203A5D">
              <w:rPr>
                <w:sz w:val="22"/>
                <w:szCs w:val="22"/>
              </w:rPr>
              <w:t>Отрицательное влияние на популярность цифровизации. Необходимо уделить внимание минимизации цифровых рисков.</w:t>
            </w:r>
          </w:p>
        </w:tc>
      </w:tr>
      <w:tr w:rsidR="00D91805" w:rsidRPr="00203A5D" w14:paraId="58D90EED"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0E5324D0"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В27</w:t>
            </w:r>
          </w:p>
        </w:tc>
        <w:tc>
          <w:tcPr>
            <w:tcW w:w="1134" w:type="dxa"/>
            <w:tcBorders>
              <w:top w:val="single" w:sz="4" w:space="0" w:color="auto"/>
              <w:left w:val="single" w:sz="4" w:space="0" w:color="auto"/>
              <w:bottom w:val="single" w:sz="4" w:space="0" w:color="auto"/>
              <w:right w:val="single" w:sz="4" w:space="0" w:color="auto"/>
            </w:tcBorders>
            <w:vAlign w:val="center"/>
          </w:tcPr>
          <w:p w14:paraId="26B7F48A" w14:textId="77777777" w:rsidR="00D91805" w:rsidRPr="00203A5D" w:rsidRDefault="00D91805"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A2D15B7" w14:textId="77777777" w:rsidR="00D91805" w:rsidRPr="00203A5D" w:rsidRDefault="00D91805" w:rsidP="000429E3">
            <w:pPr>
              <w:ind w:left="-57" w:right="-57"/>
              <w:rPr>
                <w:sz w:val="22"/>
                <w:szCs w:val="22"/>
              </w:rPr>
            </w:pPr>
            <w:r w:rsidRPr="00203A5D">
              <w:rPr>
                <w:sz w:val="22"/>
                <w:szCs w:val="22"/>
              </w:rPr>
              <w:t>Тенденция ухудшения эффективности PM в сфере цифровизации.</w:t>
            </w:r>
          </w:p>
        </w:tc>
        <w:tc>
          <w:tcPr>
            <w:tcW w:w="4252" w:type="dxa"/>
            <w:tcBorders>
              <w:top w:val="single" w:sz="4" w:space="0" w:color="auto"/>
              <w:left w:val="single" w:sz="4" w:space="0" w:color="auto"/>
              <w:bottom w:val="single" w:sz="4" w:space="0" w:color="auto"/>
              <w:right w:val="single" w:sz="4" w:space="0" w:color="auto"/>
            </w:tcBorders>
            <w:vAlign w:val="center"/>
          </w:tcPr>
          <w:p w14:paraId="2EA7078A" w14:textId="77777777" w:rsidR="00D91805" w:rsidRPr="00203A5D" w:rsidRDefault="00D91805" w:rsidP="000429E3">
            <w:pPr>
              <w:ind w:left="-57" w:right="-57"/>
              <w:rPr>
                <w:sz w:val="22"/>
                <w:szCs w:val="22"/>
              </w:rPr>
            </w:pPr>
            <w:r w:rsidRPr="00203A5D">
              <w:rPr>
                <w:sz w:val="22"/>
                <w:szCs w:val="22"/>
              </w:rPr>
              <w:t xml:space="preserve">Необходимо разработать мероприятия по обеспечению высокой эффективности </w:t>
            </w:r>
            <w:r w:rsidRPr="00203A5D">
              <w:rPr>
                <w:sz w:val="22"/>
                <w:szCs w:val="22"/>
                <w:lang w:val="en-US"/>
              </w:rPr>
              <w:t>PM</w:t>
            </w:r>
          </w:p>
        </w:tc>
      </w:tr>
      <w:tr w:rsidR="00D91805" w:rsidRPr="00203A5D" w14:paraId="60ED4493"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1A1E731D" w14:textId="77777777" w:rsidR="00D91805" w:rsidRPr="00203A5D" w:rsidRDefault="00D91805" w:rsidP="000429E3">
            <w:pPr>
              <w:ind w:left="-57" w:right="-57"/>
              <w:jc w:val="center"/>
              <w:rPr>
                <w:rFonts w:eastAsia="Symbol" w:cs="Symbol"/>
                <w:sz w:val="22"/>
                <w:szCs w:val="22"/>
              </w:rPr>
            </w:pPr>
            <w:r w:rsidRPr="00203A5D">
              <w:rPr>
                <w:rFonts w:eastAsia="Symbol" w:cs="Symbol"/>
                <w:sz w:val="22"/>
                <w:szCs w:val="22"/>
              </w:rPr>
              <w:t>В28</w:t>
            </w:r>
          </w:p>
        </w:tc>
        <w:tc>
          <w:tcPr>
            <w:tcW w:w="1134" w:type="dxa"/>
            <w:tcBorders>
              <w:top w:val="single" w:sz="4" w:space="0" w:color="auto"/>
              <w:left w:val="single" w:sz="4" w:space="0" w:color="auto"/>
              <w:bottom w:val="single" w:sz="4" w:space="0" w:color="auto"/>
              <w:right w:val="single" w:sz="4" w:space="0" w:color="auto"/>
            </w:tcBorders>
            <w:vAlign w:val="center"/>
          </w:tcPr>
          <w:p w14:paraId="1D32F149" w14:textId="77777777" w:rsidR="00D91805" w:rsidRPr="00203A5D" w:rsidRDefault="00D91805" w:rsidP="000429E3">
            <w:pPr>
              <w:ind w:left="-57" w:right="-57"/>
              <w:jc w:val="center"/>
              <w:rPr>
                <w:sz w:val="22"/>
                <w:szCs w:val="22"/>
                <w:lang w:val="en-US"/>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5F3784" w14:textId="77777777" w:rsidR="00D91805" w:rsidRPr="00203A5D" w:rsidRDefault="00D91805" w:rsidP="000429E3">
            <w:pPr>
              <w:ind w:left="-57" w:right="-57"/>
              <w:rPr>
                <w:sz w:val="22"/>
                <w:szCs w:val="22"/>
              </w:rPr>
            </w:pPr>
            <w:r w:rsidRPr="00203A5D">
              <w:rPr>
                <w:sz w:val="22"/>
                <w:szCs w:val="22"/>
              </w:rPr>
              <w:t xml:space="preserve">Несоблюдение ряда принципов эффективного </w:t>
            </w:r>
            <w:r w:rsidRPr="00203A5D">
              <w:rPr>
                <w:sz w:val="22"/>
                <w:szCs w:val="22"/>
                <w:lang w:val="en-US"/>
              </w:rPr>
              <w:t>PM</w:t>
            </w:r>
            <w:r w:rsidRPr="00203A5D">
              <w:rPr>
                <w:sz w:val="22"/>
                <w:szCs w:val="22"/>
              </w:rPr>
              <w:t xml:space="preserve"> в сфере цифровизации </w:t>
            </w:r>
          </w:p>
        </w:tc>
        <w:tc>
          <w:tcPr>
            <w:tcW w:w="4252" w:type="dxa"/>
            <w:tcBorders>
              <w:top w:val="single" w:sz="4" w:space="0" w:color="auto"/>
              <w:left w:val="single" w:sz="4" w:space="0" w:color="auto"/>
              <w:bottom w:val="single" w:sz="4" w:space="0" w:color="auto"/>
              <w:right w:val="single" w:sz="4" w:space="0" w:color="auto"/>
            </w:tcBorders>
            <w:vAlign w:val="center"/>
          </w:tcPr>
          <w:p w14:paraId="4DE18D0F" w14:textId="77777777" w:rsidR="00D91805" w:rsidRPr="00203A5D" w:rsidRDefault="00D91805" w:rsidP="000429E3">
            <w:pPr>
              <w:ind w:left="-57" w:right="-57"/>
              <w:rPr>
                <w:sz w:val="22"/>
                <w:szCs w:val="22"/>
              </w:rPr>
            </w:pPr>
            <w:r w:rsidRPr="00203A5D">
              <w:rPr>
                <w:sz w:val="22"/>
                <w:szCs w:val="22"/>
              </w:rPr>
              <w:t xml:space="preserve">Разработка программы по повышению готовности госуправления к </w:t>
            </w:r>
            <w:r w:rsidRPr="00203A5D">
              <w:rPr>
                <w:sz w:val="22"/>
                <w:szCs w:val="22"/>
                <w:lang w:val="en-US"/>
              </w:rPr>
              <w:t>PM</w:t>
            </w:r>
            <w:r w:rsidRPr="00203A5D">
              <w:rPr>
                <w:sz w:val="22"/>
                <w:szCs w:val="22"/>
              </w:rPr>
              <w:t xml:space="preserve"> в сфере цифровизации</w:t>
            </w:r>
          </w:p>
        </w:tc>
      </w:tr>
      <w:tr w:rsidR="00CD0F8A" w:rsidRPr="00203A5D" w14:paraId="75F903ED" w14:textId="77777777" w:rsidTr="00821866">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1062C957" w14:textId="25A19867" w:rsidR="00CD0F8A" w:rsidRPr="00203A5D" w:rsidRDefault="00CD0F8A" w:rsidP="000429E3">
            <w:pPr>
              <w:ind w:left="-57" w:right="-57"/>
              <w:jc w:val="center"/>
              <w:rPr>
                <w:rFonts w:eastAsia="Symbol" w:cs="Symbol"/>
                <w:sz w:val="22"/>
                <w:szCs w:val="22"/>
              </w:rPr>
            </w:pPr>
            <w:r w:rsidRPr="00203A5D">
              <w:rPr>
                <w:rFonts w:eastAsia="Symbol" w:cs="Symbol"/>
                <w:sz w:val="22"/>
                <w:szCs w:val="22"/>
              </w:rPr>
              <w:t>В29</w:t>
            </w:r>
          </w:p>
        </w:tc>
        <w:tc>
          <w:tcPr>
            <w:tcW w:w="1134" w:type="dxa"/>
            <w:tcBorders>
              <w:top w:val="single" w:sz="4" w:space="0" w:color="auto"/>
              <w:left w:val="single" w:sz="4" w:space="0" w:color="auto"/>
              <w:bottom w:val="single" w:sz="4" w:space="0" w:color="auto"/>
              <w:right w:val="single" w:sz="4" w:space="0" w:color="auto"/>
            </w:tcBorders>
            <w:vAlign w:val="center"/>
          </w:tcPr>
          <w:p w14:paraId="38D2D018" w14:textId="43607245" w:rsidR="00CD0F8A" w:rsidRPr="00203A5D" w:rsidRDefault="00CD0F8A" w:rsidP="000429E3">
            <w:pPr>
              <w:ind w:left="-57" w:right="-57"/>
              <w:jc w:val="center"/>
              <w:rPr>
                <w:sz w:val="22"/>
                <w:szCs w:val="22"/>
              </w:rPr>
            </w:pPr>
            <w:r w:rsidRPr="00203A5D">
              <w:rPr>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A85F91F" w14:textId="6D1886D8" w:rsidR="00CD0F8A" w:rsidRPr="00203A5D" w:rsidRDefault="00CD0F8A" w:rsidP="000429E3">
            <w:pPr>
              <w:ind w:left="-57" w:right="-57"/>
              <w:rPr>
                <w:sz w:val="22"/>
                <w:szCs w:val="22"/>
              </w:rPr>
            </w:pPr>
            <w:r w:rsidRPr="00203A5D">
              <w:rPr>
                <w:sz w:val="22"/>
                <w:szCs w:val="22"/>
              </w:rPr>
              <w:t>Тенденция улучшения качества гос. услуг в проектах ЭП.</w:t>
            </w:r>
          </w:p>
        </w:tc>
        <w:tc>
          <w:tcPr>
            <w:tcW w:w="4252" w:type="dxa"/>
            <w:tcBorders>
              <w:top w:val="single" w:sz="4" w:space="0" w:color="auto"/>
              <w:left w:val="single" w:sz="4" w:space="0" w:color="auto"/>
              <w:bottom w:val="single" w:sz="4" w:space="0" w:color="auto"/>
              <w:right w:val="single" w:sz="4" w:space="0" w:color="auto"/>
            </w:tcBorders>
            <w:vAlign w:val="center"/>
          </w:tcPr>
          <w:p w14:paraId="50B2C9EA" w14:textId="7B3F20EB" w:rsidR="00CD0F8A" w:rsidRPr="00203A5D" w:rsidRDefault="00CD0F8A" w:rsidP="000429E3">
            <w:pPr>
              <w:ind w:left="-57" w:right="-57"/>
              <w:rPr>
                <w:sz w:val="22"/>
                <w:szCs w:val="22"/>
              </w:rPr>
            </w:pPr>
            <w:r w:rsidRPr="00203A5D">
              <w:rPr>
                <w:sz w:val="22"/>
                <w:szCs w:val="22"/>
              </w:rPr>
              <w:t>Сохранение тенденции</w:t>
            </w:r>
          </w:p>
        </w:tc>
      </w:tr>
      <w:tr w:rsidR="00821866" w:rsidRPr="00203A5D" w14:paraId="1B5512CA" w14:textId="77777777" w:rsidTr="00203A5D">
        <w:trPr>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14:paraId="4520EDF1" w14:textId="67AC18A9" w:rsidR="00821866" w:rsidRPr="00203A5D" w:rsidRDefault="00821866" w:rsidP="00821866">
            <w:pPr>
              <w:ind w:left="-57" w:right="-57" w:firstLine="658"/>
              <w:rPr>
                <w:sz w:val="22"/>
                <w:szCs w:val="22"/>
              </w:rPr>
            </w:pPr>
            <w:r w:rsidRPr="00203A5D">
              <w:rPr>
                <w:sz w:val="22"/>
                <w:szCs w:val="22"/>
              </w:rPr>
              <w:t>Примечание - Составлено диссертантом по результатам обсуждения в группе экспертов</w:t>
            </w:r>
          </w:p>
        </w:tc>
      </w:tr>
    </w:tbl>
    <w:p w14:paraId="28CB18FC" w14:textId="77777777" w:rsidR="00D91805" w:rsidRPr="003A7245" w:rsidRDefault="00D91805" w:rsidP="00D91805">
      <w:pPr>
        <w:ind w:firstLine="709"/>
        <w:jc w:val="both"/>
        <w:rPr>
          <w:sz w:val="28"/>
          <w:szCs w:val="28"/>
        </w:rPr>
      </w:pPr>
    </w:p>
    <w:p w14:paraId="128A51F1" w14:textId="1A9FBDFD" w:rsidR="00D91805" w:rsidRPr="003A7245" w:rsidRDefault="00D91805" w:rsidP="00D91805">
      <w:pPr>
        <w:ind w:firstLine="709"/>
        <w:jc w:val="both"/>
        <w:rPr>
          <w:sz w:val="28"/>
          <w:szCs w:val="28"/>
        </w:rPr>
      </w:pPr>
      <w:r w:rsidRPr="003A7245">
        <w:rPr>
          <w:sz w:val="28"/>
          <w:szCs w:val="28"/>
        </w:rPr>
        <w:t xml:space="preserve">Далее проведена количественная оценка факторов с применением экспертного метода. В таблице </w:t>
      </w:r>
      <w:r w:rsidR="00203A5D">
        <w:rPr>
          <w:sz w:val="28"/>
          <w:szCs w:val="28"/>
        </w:rPr>
        <w:t>Е.</w:t>
      </w:r>
      <w:r w:rsidRPr="003A7245">
        <w:rPr>
          <w:sz w:val="28"/>
          <w:szCs w:val="28"/>
        </w:rPr>
        <w:t>2 представлены усредненные значения взвешенных оценок (</w:t>
      </w:r>
      <w:r w:rsidRPr="003A7245">
        <w:rPr>
          <w:color w:val="000000"/>
          <w:sz w:val="28"/>
          <w:szCs w:val="28"/>
          <w:lang w:eastAsia="en-US"/>
        </w:rPr>
        <w:sym w:font="Symbol" w:char="F053"/>
      </w:r>
      <w:r w:rsidRPr="003A7245">
        <w:rPr>
          <w:sz w:val="28"/>
          <w:szCs w:val="28"/>
          <w:lang w:val="en-US"/>
        </w:rPr>
        <w:t>Z</w:t>
      </w:r>
      <w:r w:rsidRPr="003A7245">
        <w:rPr>
          <w:sz w:val="28"/>
          <w:szCs w:val="28"/>
        </w:rPr>
        <w:t>i × P</w:t>
      </w:r>
      <w:r w:rsidRPr="003A7245">
        <w:rPr>
          <w:sz w:val="28"/>
          <w:szCs w:val="28"/>
          <w:vertAlign w:val="subscript"/>
        </w:rPr>
        <w:t>i</w:t>
      </w:r>
      <w:r w:rsidRPr="003A7245">
        <w:rPr>
          <w:sz w:val="28"/>
          <w:szCs w:val="28"/>
        </w:rPr>
        <w:t>) по всем экспертам (</w:t>
      </w:r>
      <w:r w:rsidRPr="003A7245">
        <w:rPr>
          <w:sz w:val="28"/>
          <w:szCs w:val="28"/>
          <w:lang w:val="en-US"/>
        </w:rPr>
        <w:t>P</w:t>
      </w:r>
      <w:r w:rsidRPr="003A7245">
        <w:rPr>
          <w:sz w:val="28"/>
          <w:szCs w:val="28"/>
          <w:vertAlign w:val="subscript"/>
          <w:lang w:val="en-US"/>
        </w:rPr>
        <w:t>i</w:t>
      </w:r>
      <w:r w:rsidRPr="003A7245">
        <w:rPr>
          <w:sz w:val="28"/>
          <w:szCs w:val="28"/>
        </w:rPr>
        <w:t xml:space="preserve"> – оценка экспертом «веса» (важности) фактора (0…1); </w:t>
      </w:r>
      <w:r w:rsidRPr="003A7245">
        <w:rPr>
          <w:sz w:val="28"/>
          <w:szCs w:val="28"/>
          <w:lang w:val="en-US"/>
        </w:rPr>
        <w:t>Z</w:t>
      </w:r>
      <w:r w:rsidRPr="003A7245">
        <w:rPr>
          <w:color w:val="000000" w:themeColor="text1"/>
          <w:sz w:val="28"/>
          <w:szCs w:val="28"/>
          <w:vertAlign w:val="subscript"/>
          <w:lang w:eastAsia="en-US"/>
        </w:rPr>
        <w:t>i</w:t>
      </w:r>
      <w:r w:rsidRPr="003A7245">
        <w:rPr>
          <w:color w:val="000000" w:themeColor="text1"/>
          <w:sz w:val="28"/>
          <w:szCs w:val="28"/>
          <w:lang w:eastAsia="en-US"/>
        </w:rPr>
        <w:t xml:space="preserve"> – оценка экспертом влияния факторов (0…5)</w:t>
      </w:r>
      <w:r w:rsidRPr="003A7245">
        <w:rPr>
          <w:sz w:val="28"/>
          <w:szCs w:val="28"/>
        </w:rPr>
        <w:t>.</w:t>
      </w:r>
    </w:p>
    <w:p w14:paraId="5F764E96" w14:textId="77777777" w:rsidR="00D91805" w:rsidRPr="003A7245" w:rsidRDefault="00D91805" w:rsidP="00D91805">
      <w:pPr>
        <w:ind w:firstLine="709"/>
        <w:jc w:val="both"/>
        <w:rPr>
          <w:sz w:val="28"/>
          <w:szCs w:val="28"/>
        </w:rPr>
      </w:pPr>
    </w:p>
    <w:p w14:paraId="58B1A7A2" w14:textId="2F1F4DEE" w:rsidR="00D91805" w:rsidRDefault="00D91805" w:rsidP="00D91805">
      <w:pPr>
        <w:pStyle w:val="01"/>
        <w:spacing w:line="240" w:lineRule="auto"/>
        <w:rPr>
          <w:szCs w:val="28"/>
        </w:rPr>
      </w:pPr>
      <w:r w:rsidRPr="005F3EEA">
        <w:rPr>
          <w:szCs w:val="28"/>
        </w:rPr>
        <w:t xml:space="preserve">Таблица </w:t>
      </w:r>
      <w:r w:rsidR="00203A5D">
        <w:rPr>
          <w:szCs w:val="28"/>
        </w:rPr>
        <w:t>Е.</w:t>
      </w:r>
      <w:r w:rsidRPr="005F3EEA">
        <w:rPr>
          <w:szCs w:val="28"/>
        </w:rPr>
        <w:t xml:space="preserve">2 – Количественная оценка факторов </w:t>
      </w:r>
      <w:r w:rsidRPr="005F3EEA">
        <w:rPr>
          <w:szCs w:val="28"/>
          <w:lang w:val="en-US"/>
        </w:rPr>
        <w:t>SNW</w:t>
      </w:r>
      <w:r w:rsidRPr="005F3EEA">
        <w:rPr>
          <w:szCs w:val="28"/>
        </w:rPr>
        <w:t>-анализа</w:t>
      </w:r>
    </w:p>
    <w:p w14:paraId="7F9E3346" w14:textId="77777777" w:rsidR="00821866" w:rsidRPr="00821866" w:rsidRDefault="00821866" w:rsidP="00D91805">
      <w:pPr>
        <w:pStyle w:val="01"/>
        <w:spacing w:line="240" w:lineRule="auto"/>
        <w:rPr>
          <w:sz w:val="16"/>
          <w:szCs w:val="16"/>
        </w:rPr>
      </w:pPr>
    </w:p>
    <w:tbl>
      <w:tblPr>
        <w:tblStyle w:val="afa"/>
        <w:tblW w:w="9707" w:type="dxa"/>
        <w:jc w:val="center"/>
        <w:tblLayout w:type="fixed"/>
        <w:tblLook w:val="04A0" w:firstRow="1" w:lastRow="0" w:firstColumn="1" w:lastColumn="0" w:noHBand="0" w:noVBand="1"/>
      </w:tblPr>
      <w:tblGrid>
        <w:gridCol w:w="2223"/>
        <w:gridCol w:w="2268"/>
        <w:gridCol w:w="1843"/>
        <w:gridCol w:w="1559"/>
        <w:gridCol w:w="1814"/>
      </w:tblGrid>
      <w:tr w:rsidR="00D91805" w:rsidRPr="005F3EEA" w14:paraId="1ACFB4FD" w14:textId="77777777" w:rsidTr="00821866">
        <w:trPr>
          <w:jc w:val="center"/>
        </w:trPr>
        <w:tc>
          <w:tcPr>
            <w:tcW w:w="2223" w:type="dxa"/>
            <w:vAlign w:val="center"/>
            <w:hideMark/>
          </w:tcPr>
          <w:p w14:paraId="3278D535" w14:textId="77777777" w:rsidR="00D91805" w:rsidRPr="005F3EEA" w:rsidRDefault="00D91805" w:rsidP="000429E3">
            <w:pPr>
              <w:jc w:val="center"/>
              <w:rPr>
                <w:bCs/>
                <w:color w:val="000000"/>
                <w:sz w:val="22"/>
                <w:szCs w:val="22"/>
              </w:rPr>
            </w:pPr>
            <w:r w:rsidRPr="005F3EEA">
              <w:rPr>
                <w:bCs/>
                <w:color w:val="000000"/>
                <w:sz w:val="22"/>
                <w:szCs w:val="22"/>
              </w:rPr>
              <w:t>Фактор среды</w:t>
            </w:r>
          </w:p>
        </w:tc>
        <w:tc>
          <w:tcPr>
            <w:tcW w:w="2268" w:type="dxa"/>
            <w:vAlign w:val="center"/>
            <w:hideMark/>
          </w:tcPr>
          <w:p w14:paraId="6098268C" w14:textId="77777777" w:rsidR="00D91805" w:rsidRPr="005F3EEA" w:rsidRDefault="00D91805" w:rsidP="000429E3">
            <w:pPr>
              <w:ind w:left="-57" w:right="-57"/>
              <w:jc w:val="center"/>
              <w:rPr>
                <w:bCs/>
                <w:color w:val="000000"/>
                <w:sz w:val="22"/>
                <w:szCs w:val="22"/>
                <w:lang w:eastAsia="en-US"/>
              </w:rPr>
            </w:pPr>
            <w:r w:rsidRPr="005F3EEA">
              <w:rPr>
                <w:bCs/>
                <w:sz w:val="22"/>
                <w:szCs w:val="22"/>
              </w:rPr>
              <w:t>Направление (сила/слабость, -/+)</w:t>
            </w:r>
          </w:p>
        </w:tc>
        <w:tc>
          <w:tcPr>
            <w:tcW w:w="1843" w:type="dxa"/>
            <w:vAlign w:val="center"/>
            <w:hideMark/>
          </w:tcPr>
          <w:p w14:paraId="480BAFF6" w14:textId="77777777" w:rsidR="00D91805" w:rsidRPr="005F3EEA" w:rsidRDefault="00D91805" w:rsidP="000429E3">
            <w:pPr>
              <w:ind w:left="-57" w:right="-57"/>
              <w:jc w:val="center"/>
              <w:rPr>
                <w:bCs/>
                <w:color w:val="000000"/>
                <w:spacing w:val="-4"/>
                <w:sz w:val="22"/>
                <w:szCs w:val="22"/>
                <w:lang w:eastAsia="en-US"/>
              </w:rPr>
            </w:pPr>
            <w:r w:rsidRPr="005F3EEA">
              <w:rPr>
                <w:bCs/>
                <w:color w:val="000000"/>
                <w:spacing w:val="-4"/>
                <w:sz w:val="22"/>
                <w:szCs w:val="22"/>
                <w:lang w:eastAsia="en-US"/>
              </w:rPr>
              <w:t>«Вес» (важность) фактора (</w:t>
            </w:r>
            <w:r w:rsidRPr="005F3EEA">
              <w:rPr>
                <w:bCs/>
                <w:color w:val="000000"/>
                <w:spacing w:val="-4"/>
                <w:sz w:val="22"/>
                <w:szCs w:val="22"/>
                <w:lang w:val="en-US" w:eastAsia="en-US"/>
              </w:rPr>
              <w:t>Pi</w:t>
            </w:r>
            <w:r w:rsidRPr="005F3EEA">
              <w:rPr>
                <w:bCs/>
                <w:color w:val="000000"/>
                <w:spacing w:val="-4"/>
                <w:sz w:val="22"/>
                <w:szCs w:val="22"/>
                <w:lang w:eastAsia="en-US"/>
              </w:rPr>
              <w:t>) (0…1)</w:t>
            </w:r>
          </w:p>
        </w:tc>
        <w:tc>
          <w:tcPr>
            <w:tcW w:w="1559" w:type="dxa"/>
            <w:vAlign w:val="center"/>
          </w:tcPr>
          <w:p w14:paraId="036A47D0" w14:textId="5E230203" w:rsidR="00D91805" w:rsidRPr="005F3EEA" w:rsidRDefault="00D91805" w:rsidP="002A0A01">
            <w:pPr>
              <w:jc w:val="center"/>
              <w:rPr>
                <w:bCs/>
                <w:color w:val="000000"/>
                <w:sz w:val="22"/>
                <w:szCs w:val="22"/>
                <w:lang w:eastAsia="en-US"/>
              </w:rPr>
            </w:pPr>
            <w:r w:rsidRPr="005F3EEA">
              <w:rPr>
                <w:bCs/>
                <w:color w:val="000000"/>
                <w:sz w:val="22"/>
                <w:szCs w:val="22"/>
                <w:lang w:eastAsia="en-US"/>
              </w:rPr>
              <w:t>Влияние фактора (</w:t>
            </w:r>
            <w:r w:rsidR="002A0A01">
              <w:rPr>
                <w:bCs/>
                <w:color w:val="000000"/>
                <w:sz w:val="22"/>
                <w:szCs w:val="22"/>
                <w:lang w:val="en-US" w:eastAsia="en-US"/>
              </w:rPr>
              <w:t>Z</w:t>
            </w:r>
            <w:r w:rsidRPr="005F3EEA">
              <w:rPr>
                <w:bCs/>
                <w:color w:val="000000"/>
                <w:sz w:val="22"/>
                <w:szCs w:val="22"/>
                <w:lang w:val="en-US" w:eastAsia="en-US"/>
              </w:rPr>
              <w:t>i</w:t>
            </w:r>
            <w:r w:rsidRPr="005F3EEA">
              <w:rPr>
                <w:bCs/>
                <w:color w:val="000000"/>
                <w:sz w:val="22"/>
                <w:szCs w:val="22"/>
                <w:lang w:eastAsia="en-US"/>
              </w:rPr>
              <w:t>) (0…5)</w:t>
            </w:r>
          </w:p>
        </w:tc>
        <w:tc>
          <w:tcPr>
            <w:tcW w:w="1814" w:type="dxa"/>
            <w:vAlign w:val="center"/>
            <w:hideMark/>
          </w:tcPr>
          <w:p w14:paraId="1F51A911" w14:textId="2BCA5887" w:rsidR="00D91805" w:rsidRPr="005F3EEA" w:rsidRDefault="00D91805" w:rsidP="002A0A01">
            <w:pPr>
              <w:jc w:val="center"/>
              <w:rPr>
                <w:bCs/>
                <w:color w:val="000000"/>
                <w:sz w:val="22"/>
                <w:szCs w:val="22"/>
                <w:lang w:eastAsia="en-US"/>
              </w:rPr>
            </w:pPr>
            <w:r w:rsidRPr="005F3EEA">
              <w:rPr>
                <w:bCs/>
                <w:color w:val="000000"/>
                <w:sz w:val="22"/>
                <w:szCs w:val="22"/>
                <w:lang w:eastAsia="en-US"/>
              </w:rPr>
              <w:t xml:space="preserve">Взвешенная оценка, </w:t>
            </w:r>
            <w:r w:rsidRPr="005F3EEA">
              <w:rPr>
                <w:bCs/>
                <w:color w:val="000000"/>
                <w:sz w:val="22"/>
                <w:szCs w:val="22"/>
                <w:lang w:eastAsia="en-US"/>
              </w:rPr>
              <w:sym w:font="Symbol" w:char="F053"/>
            </w:r>
            <w:r w:rsidR="002A0A01">
              <w:rPr>
                <w:bCs/>
                <w:color w:val="000000"/>
                <w:sz w:val="22"/>
                <w:szCs w:val="22"/>
                <w:lang w:val="en-US" w:eastAsia="en-US"/>
              </w:rPr>
              <w:t>Z</w:t>
            </w:r>
            <w:r w:rsidRPr="005F3EEA">
              <w:rPr>
                <w:bCs/>
                <w:color w:val="000000"/>
                <w:sz w:val="22"/>
                <w:szCs w:val="22"/>
                <w:lang w:val="en-US" w:eastAsia="en-US"/>
              </w:rPr>
              <w:t>i</w:t>
            </w:r>
            <w:r w:rsidRPr="005F3EEA">
              <w:rPr>
                <w:bCs/>
                <w:color w:val="000000"/>
                <w:sz w:val="22"/>
                <w:szCs w:val="22"/>
                <w:lang w:eastAsia="en-US"/>
              </w:rPr>
              <w:t xml:space="preserve"> × </w:t>
            </w:r>
            <w:r w:rsidRPr="005F3EEA">
              <w:rPr>
                <w:bCs/>
                <w:color w:val="000000"/>
                <w:sz w:val="22"/>
                <w:szCs w:val="22"/>
                <w:lang w:val="en-US" w:eastAsia="en-US"/>
              </w:rPr>
              <w:t>Pi</w:t>
            </w:r>
          </w:p>
        </w:tc>
      </w:tr>
      <w:tr w:rsidR="00821866" w:rsidRPr="005F3EEA" w14:paraId="1B6BC96F" w14:textId="77777777" w:rsidTr="00821866">
        <w:trPr>
          <w:jc w:val="center"/>
        </w:trPr>
        <w:tc>
          <w:tcPr>
            <w:tcW w:w="2223" w:type="dxa"/>
            <w:vAlign w:val="center"/>
          </w:tcPr>
          <w:p w14:paraId="093F35E6" w14:textId="111B72A1" w:rsidR="00821866" w:rsidRPr="005F3EEA" w:rsidRDefault="00821866" w:rsidP="000429E3">
            <w:pPr>
              <w:jc w:val="center"/>
              <w:rPr>
                <w:bCs/>
                <w:color w:val="000000"/>
                <w:sz w:val="22"/>
                <w:szCs w:val="22"/>
              </w:rPr>
            </w:pPr>
            <w:r>
              <w:rPr>
                <w:bCs/>
                <w:color w:val="000000"/>
                <w:sz w:val="22"/>
                <w:szCs w:val="22"/>
              </w:rPr>
              <w:t>1</w:t>
            </w:r>
          </w:p>
        </w:tc>
        <w:tc>
          <w:tcPr>
            <w:tcW w:w="2268" w:type="dxa"/>
            <w:vAlign w:val="center"/>
          </w:tcPr>
          <w:p w14:paraId="59036B0E" w14:textId="65095304" w:rsidR="00821866" w:rsidRPr="005F3EEA" w:rsidRDefault="00821866" w:rsidP="000429E3">
            <w:pPr>
              <w:ind w:left="-57" w:right="-57"/>
              <w:jc w:val="center"/>
              <w:rPr>
                <w:bCs/>
                <w:sz w:val="22"/>
                <w:szCs w:val="22"/>
              </w:rPr>
            </w:pPr>
            <w:r>
              <w:rPr>
                <w:bCs/>
                <w:sz w:val="22"/>
                <w:szCs w:val="22"/>
              </w:rPr>
              <w:t>2</w:t>
            </w:r>
          </w:p>
        </w:tc>
        <w:tc>
          <w:tcPr>
            <w:tcW w:w="1843" w:type="dxa"/>
            <w:vAlign w:val="center"/>
          </w:tcPr>
          <w:p w14:paraId="732EE242" w14:textId="31C2BA10" w:rsidR="00821866" w:rsidRPr="005F3EEA" w:rsidRDefault="00821866" w:rsidP="000429E3">
            <w:pPr>
              <w:ind w:left="-57" w:right="-57"/>
              <w:jc w:val="center"/>
              <w:rPr>
                <w:bCs/>
                <w:color w:val="000000"/>
                <w:spacing w:val="-4"/>
                <w:sz w:val="22"/>
                <w:szCs w:val="22"/>
                <w:lang w:eastAsia="en-US"/>
              </w:rPr>
            </w:pPr>
            <w:r>
              <w:rPr>
                <w:bCs/>
                <w:color w:val="000000"/>
                <w:spacing w:val="-4"/>
                <w:sz w:val="22"/>
                <w:szCs w:val="22"/>
                <w:lang w:eastAsia="en-US"/>
              </w:rPr>
              <w:t>3</w:t>
            </w:r>
          </w:p>
        </w:tc>
        <w:tc>
          <w:tcPr>
            <w:tcW w:w="1559" w:type="dxa"/>
            <w:vAlign w:val="center"/>
          </w:tcPr>
          <w:p w14:paraId="68AAE693" w14:textId="1668CA16" w:rsidR="00821866" w:rsidRPr="005F3EEA" w:rsidRDefault="00821866" w:rsidP="000429E3">
            <w:pPr>
              <w:jc w:val="center"/>
              <w:rPr>
                <w:bCs/>
                <w:color w:val="000000"/>
                <w:sz w:val="22"/>
                <w:szCs w:val="22"/>
                <w:lang w:eastAsia="en-US"/>
              </w:rPr>
            </w:pPr>
            <w:r>
              <w:rPr>
                <w:bCs/>
                <w:color w:val="000000"/>
                <w:sz w:val="22"/>
                <w:szCs w:val="22"/>
                <w:lang w:eastAsia="en-US"/>
              </w:rPr>
              <w:t>4</w:t>
            </w:r>
          </w:p>
        </w:tc>
        <w:tc>
          <w:tcPr>
            <w:tcW w:w="1814" w:type="dxa"/>
            <w:vAlign w:val="center"/>
          </w:tcPr>
          <w:p w14:paraId="7F5C851E" w14:textId="4D1D7267" w:rsidR="00821866" w:rsidRPr="005F3EEA" w:rsidRDefault="00821866" w:rsidP="000429E3">
            <w:pPr>
              <w:jc w:val="center"/>
              <w:rPr>
                <w:bCs/>
                <w:color w:val="000000"/>
                <w:sz w:val="22"/>
                <w:szCs w:val="22"/>
                <w:lang w:eastAsia="en-US"/>
              </w:rPr>
            </w:pPr>
            <w:r>
              <w:rPr>
                <w:bCs/>
                <w:color w:val="000000"/>
                <w:sz w:val="22"/>
                <w:szCs w:val="22"/>
                <w:lang w:eastAsia="en-US"/>
              </w:rPr>
              <w:t>5</w:t>
            </w:r>
          </w:p>
        </w:tc>
      </w:tr>
      <w:tr w:rsidR="00D91805" w:rsidRPr="003A7245" w14:paraId="32FB4B29" w14:textId="77777777" w:rsidTr="00821866">
        <w:trPr>
          <w:jc w:val="center"/>
        </w:trPr>
        <w:tc>
          <w:tcPr>
            <w:tcW w:w="9707" w:type="dxa"/>
            <w:gridSpan w:val="5"/>
            <w:vAlign w:val="center"/>
          </w:tcPr>
          <w:p w14:paraId="2D5F1026" w14:textId="77777777" w:rsidR="00D91805" w:rsidRPr="003A7245" w:rsidRDefault="00D91805" w:rsidP="000429E3">
            <w:pPr>
              <w:jc w:val="center"/>
              <w:rPr>
                <w:color w:val="000000"/>
                <w:sz w:val="22"/>
                <w:szCs w:val="22"/>
              </w:rPr>
            </w:pPr>
            <w:r w:rsidRPr="003A7245">
              <w:rPr>
                <w:color w:val="000000"/>
                <w:sz w:val="22"/>
                <w:szCs w:val="22"/>
              </w:rPr>
              <w:t>Планирование</w:t>
            </w:r>
          </w:p>
        </w:tc>
      </w:tr>
      <w:tr w:rsidR="004607BF" w:rsidRPr="003A7245" w14:paraId="370539A8" w14:textId="77777777" w:rsidTr="00821866">
        <w:trPr>
          <w:jc w:val="center"/>
        </w:trPr>
        <w:tc>
          <w:tcPr>
            <w:tcW w:w="2223" w:type="dxa"/>
            <w:vAlign w:val="center"/>
          </w:tcPr>
          <w:p w14:paraId="6D7F3710" w14:textId="04DEAA6C" w:rsidR="004607BF" w:rsidRPr="003A7245" w:rsidRDefault="004607BF" w:rsidP="004607BF">
            <w:pPr>
              <w:ind w:left="-57" w:right="-57"/>
              <w:jc w:val="center"/>
              <w:rPr>
                <w:spacing w:val="-4"/>
                <w:sz w:val="22"/>
                <w:szCs w:val="22"/>
              </w:rPr>
            </w:pPr>
            <w:r w:rsidRPr="003A7245">
              <w:rPr>
                <w:spacing w:val="-4"/>
                <w:sz w:val="22"/>
                <w:szCs w:val="22"/>
              </w:rPr>
              <w:t>В1</w:t>
            </w:r>
          </w:p>
        </w:tc>
        <w:tc>
          <w:tcPr>
            <w:tcW w:w="2268" w:type="dxa"/>
            <w:vAlign w:val="center"/>
          </w:tcPr>
          <w:p w14:paraId="4470527B" w14:textId="77777777" w:rsidR="004607BF" w:rsidRPr="003A7245" w:rsidRDefault="004607BF" w:rsidP="004607BF">
            <w:pPr>
              <w:ind w:left="-57" w:right="-57"/>
              <w:jc w:val="center"/>
              <w:rPr>
                <w:spacing w:val="-4"/>
                <w:sz w:val="22"/>
                <w:szCs w:val="22"/>
              </w:rPr>
            </w:pPr>
            <w:r w:rsidRPr="003A7245">
              <w:rPr>
                <w:spacing w:val="-4"/>
                <w:sz w:val="22"/>
                <w:szCs w:val="22"/>
              </w:rPr>
              <w:t>–</w:t>
            </w:r>
          </w:p>
        </w:tc>
        <w:tc>
          <w:tcPr>
            <w:tcW w:w="1843" w:type="dxa"/>
            <w:vAlign w:val="center"/>
          </w:tcPr>
          <w:p w14:paraId="2419014B" w14:textId="05B27072" w:rsidR="004607BF" w:rsidRPr="003A7245" w:rsidRDefault="004607BF" w:rsidP="004607BF">
            <w:pPr>
              <w:jc w:val="center"/>
              <w:rPr>
                <w:color w:val="000000"/>
                <w:sz w:val="22"/>
                <w:szCs w:val="22"/>
              </w:rPr>
            </w:pPr>
            <w:r w:rsidRPr="003A7245">
              <w:rPr>
                <w:color w:val="000000"/>
                <w:sz w:val="22"/>
                <w:szCs w:val="22"/>
              </w:rPr>
              <w:t>0,04</w:t>
            </w:r>
          </w:p>
        </w:tc>
        <w:tc>
          <w:tcPr>
            <w:tcW w:w="1559" w:type="dxa"/>
            <w:vAlign w:val="center"/>
          </w:tcPr>
          <w:p w14:paraId="6E534E18" w14:textId="2990804F" w:rsidR="004607BF" w:rsidRPr="003A7245" w:rsidRDefault="004607BF" w:rsidP="004607BF">
            <w:pPr>
              <w:jc w:val="center"/>
              <w:rPr>
                <w:color w:val="000000"/>
                <w:sz w:val="22"/>
                <w:szCs w:val="22"/>
              </w:rPr>
            </w:pPr>
            <w:r w:rsidRPr="003A7245">
              <w:rPr>
                <w:color w:val="000000"/>
                <w:sz w:val="22"/>
                <w:szCs w:val="22"/>
              </w:rPr>
              <w:t>3,50</w:t>
            </w:r>
          </w:p>
        </w:tc>
        <w:tc>
          <w:tcPr>
            <w:tcW w:w="1814" w:type="dxa"/>
            <w:vAlign w:val="center"/>
          </w:tcPr>
          <w:p w14:paraId="0CE7E33C" w14:textId="279727B3" w:rsidR="004607BF" w:rsidRPr="003A7245" w:rsidRDefault="004607BF" w:rsidP="004607BF">
            <w:pPr>
              <w:jc w:val="center"/>
              <w:rPr>
                <w:color w:val="000000"/>
                <w:sz w:val="22"/>
                <w:szCs w:val="22"/>
              </w:rPr>
            </w:pPr>
            <w:r w:rsidRPr="003A7245">
              <w:rPr>
                <w:color w:val="000000"/>
                <w:sz w:val="22"/>
                <w:szCs w:val="22"/>
              </w:rPr>
              <w:t>-0,14</w:t>
            </w:r>
          </w:p>
        </w:tc>
      </w:tr>
      <w:tr w:rsidR="004607BF" w:rsidRPr="003A7245" w14:paraId="7B38FAEA" w14:textId="77777777" w:rsidTr="00821866">
        <w:trPr>
          <w:jc w:val="center"/>
        </w:trPr>
        <w:tc>
          <w:tcPr>
            <w:tcW w:w="2223" w:type="dxa"/>
            <w:tcBorders>
              <w:bottom w:val="nil"/>
            </w:tcBorders>
            <w:vAlign w:val="center"/>
          </w:tcPr>
          <w:p w14:paraId="5E81B919" w14:textId="4A56CDFD" w:rsidR="004607BF" w:rsidRPr="003A7245" w:rsidRDefault="004607BF" w:rsidP="004607BF">
            <w:pPr>
              <w:jc w:val="center"/>
              <w:rPr>
                <w:color w:val="000000"/>
                <w:sz w:val="22"/>
                <w:szCs w:val="22"/>
              </w:rPr>
            </w:pPr>
            <w:r w:rsidRPr="003A7245">
              <w:rPr>
                <w:spacing w:val="-4"/>
                <w:sz w:val="22"/>
                <w:szCs w:val="22"/>
              </w:rPr>
              <w:t>В2</w:t>
            </w:r>
          </w:p>
        </w:tc>
        <w:tc>
          <w:tcPr>
            <w:tcW w:w="2268" w:type="dxa"/>
            <w:tcBorders>
              <w:bottom w:val="nil"/>
            </w:tcBorders>
            <w:vAlign w:val="center"/>
          </w:tcPr>
          <w:p w14:paraId="31A6D078" w14:textId="77777777" w:rsidR="004607BF" w:rsidRPr="003A7245" w:rsidRDefault="004607BF" w:rsidP="004607BF">
            <w:pPr>
              <w:jc w:val="center"/>
              <w:rPr>
                <w:color w:val="000000"/>
                <w:sz w:val="22"/>
                <w:szCs w:val="22"/>
              </w:rPr>
            </w:pPr>
            <w:r w:rsidRPr="003A7245">
              <w:rPr>
                <w:spacing w:val="-4"/>
                <w:sz w:val="22"/>
                <w:szCs w:val="22"/>
              </w:rPr>
              <w:t>+</w:t>
            </w:r>
          </w:p>
        </w:tc>
        <w:tc>
          <w:tcPr>
            <w:tcW w:w="1843" w:type="dxa"/>
            <w:tcBorders>
              <w:bottom w:val="nil"/>
            </w:tcBorders>
            <w:vAlign w:val="center"/>
          </w:tcPr>
          <w:p w14:paraId="67986402" w14:textId="6CDABF10" w:rsidR="004607BF" w:rsidRPr="003A7245" w:rsidRDefault="004607BF" w:rsidP="004607BF">
            <w:pPr>
              <w:jc w:val="center"/>
              <w:rPr>
                <w:color w:val="000000"/>
                <w:sz w:val="22"/>
                <w:szCs w:val="22"/>
              </w:rPr>
            </w:pPr>
            <w:r w:rsidRPr="003A7245">
              <w:rPr>
                <w:color w:val="000000"/>
                <w:sz w:val="22"/>
                <w:szCs w:val="22"/>
              </w:rPr>
              <w:t>0,04</w:t>
            </w:r>
          </w:p>
        </w:tc>
        <w:tc>
          <w:tcPr>
            <w:tcW w:w="1559" w:type="dxa"/>
            <w:tcBorders>
              <w:bottom w:val="nil"/>
            </w:tcBorders>
            <w:vAlign w:val="center"/>
          </w:tcPr>
          <w:p w14:paraId="5C418774" w14:textId="1EE0BC21" w:rsidR="004607BF" w:rsidRPr="003A7245" w:rsidRDefault="004607BF" w:rsidP="004607BF">
            <w:pPr>
              <w:jc w:val="center"/>
              <w:rPr>
                <w:color w:val="000000"/>
                <w:sz w:val="22"/>
                <w:szCs w:val="22"/>
              </w:rPr>
            </w:pPr>
            <w:r w:rsidRPr="003A7245">
              <w:rPr>
                <w:color w:val="000000"/>
                <w:sz w:val="22"/>
                <w:szCs w:val="22"/>
              </w:rPr>
              <w:t>3,80</w:t>
            </w:r>
          </w:p>
        </w:tc>
        <w:tc>
          <w:tcPr>
            <w:tcW w:w="1814" w:type="dxa"/>
            <w:tcBorders>
              <w:bottom w:val="nil"/>
            </w:tcBorders>
            <w:vAlign w:val="center"/>
          </w:tcPr>
          <w:p w14:paraId="58F6481A" w14:textId="2E9E0672" w:rsidR="004607BF" w:rsidRPr="003A7245" w:rsidRDefault="004607BF" w:rsidP="004607BF">
            <w:pPr>
              <w:jc w:val="center"/>
              <w:rPr>
                <w:color w:val="000000"/>
                <w:sz w:val="22"/>
                <w:szCs w:val="22"/>
              </w:rPr>
            </w:pPr>
            <w:r w:rsidRPr="003A7245">
              <w:rPr>
                <w:color w:val="000000"/>
                <w:sz w:val="22"/>
                <w:szCs w:val="22"/>
              </w:rPr>
              <w:t>0,15</w:t>
            </w:r>
          </w:p>
        </w:tc>
      </w:tr>
      <w:tr w:rsidR="00821866" w:rsidRPr="003A7245" w14:paraId="2ECFD35F" w14:textId="77777777" w:rsidTr="00821866">
        <w:trPr>
          <w:jc w:val="center"/>
        </w:trPr>
        <w:tc>
          <w:tcPr>
            <w:tcW w:w="9707" w:type="dxa"/>
            <w:gridSpan w:val="5"/>
            <w:tcBorders>
              <w:top w:val="nil"/>
              <w:left w:val="nil"/>
              <w:right w:val="nil"/>
            </w:tcBorders>
            <w:vAlign w:val="center"/>
          </w:tcPr>
          <w:p w14:paraId="000AF5F4" w14:textId="3C0AB82C" w:rsidR="00821866" w:rsidRPr="00821866" w:rsidRDefault="00821866" w:rsidP="00203A5D">
            <w:pPr>
              <w:ind w:hanging="130"/>
              <w:jc w:val="both"/>
              <w:rPr>
                <w:color w:val="000000"/>
                <w:sz w:val="28"/>
                <w:szCs w:val="28"/>
              </w:rPr>
            </w:pPr>
            <w:r w:rsidRPr="00821866">
              <w:rPr>
                <w:color w:val="000000"/>
                <w:sz w:val="28"/>
                <w:szCs w:val="28"/>
              </w:rPr>
              <w:lastRenderedPageBreak/>
              <w:t xml:space="preserve">Продолжение таблицы </w:t>
            </w:r>
            <w:r w:rsidR="00203A5D">
              <w:rPr>
                <w:color w:val="000000"/>
                <w:sz w:val="28"/>
                <w:szCs w:val="28"/>
              </w:rPr>
              <w:t>Е</w:t>
            </w:r>
            <w:r w:rsidRPr="00821866">
              <w:rPr>
                <w:color w:val="000000"/>
                <w:sz w:val="28"/>
                <w:szCs w:val="28"/>
              </w:rPr>
              <w:t>.2</w:t>
            </w:r>
          </w:p>
          <w:p w14:paraId="20A681D7" w14:textId="77777777" w:rsidR="00821866" w:rsidRPr="00821866" w:rsidRDefault="00821866" w:rsidP="004607BF">
            <w:pPr>
              <w:jc w:val="center"/>
              <w:rPr>
                <w:color w:val="000000"/>
                <w:sz w:val="16"/>
                <w:szCs w:val="16"/>
              </w:rPr>
            </w:pPr>
          </w:p>
        </w:tc>
      </w:tr>
      <w:tr w:rsidR="00821866" w:rsidRPr="003A7245" w14:paraId="188F5E7C" w14:textId="77777777" w:rsidTr="00821866">
        <w:trPr>
          <w:jc w:val="center"/>
        </w:trPr>
        <w:tc>
          <w:tcPr>
            <w:tcW w:w="2223" w:type="dxa"/>
            <w:vAlign w:val="center"/>
          </w:tcPr>
          <w:p w14:paraId="4178153E" w14:textId="4F288959" w:rsidR="00821866" w:rsidRPr="003A7245" w:rsidRDefault="00821866" w:rsidP="004607BF">
            <w:pPr>
              <w:jc w:val="center"/>
              <w:rPr>
                <w:spacing w:val="-4"/>
                <w:sz w:val="22"/>
                <w:szCs w:val="22"/>
              </w:rPr>
            </w:pPr>
            <w:r>
              <w:rPr>
                <w:spacing w:val="-4"/>
                <w:sz w:val="22"/>
                <w:szCs w:val="22"/>
              </w:rPr>
              <w:t>1</w:t>
            </w:r>
          </w:p>
        </w:tc>
        <w:tc>
          <w:tcPr>
            <w:tcW w:w="2268" w:type="dxa"/>
            <w:vAlign w:val="center"/>
          </w:tcPr>
          <w:p w14:paraId="36D3C46D" w14:textId="6129EE0D" w:rsidR="00821866" w:rsidRPr="003A7245" w:rsidRDefault="00821866" w:rsidP="004607BF">
            <w:pPr>
              <w:jc w:val="center"/>
              <w:rPr>
                <w:spacing w:val="-4"/>
                <w:sz w:val="22"/>
                <w:szCs w:val="22"/>
              </w:rPr>
            </w:pPr>
            <w:r>
              <w:rPr>
                <w:spacing w:val="-4"/>
                <w:sz w:val="22"/>
                <w:szCs w:val="22"/>
              </w:rPr>
              <w:t>2</w:t>
            </w:r>
          </w:p>
        </w:tc>
        <w:tc>
          <w:tcPr>
            <w:tcW w:w="1843" w:type="dxa"/>
            <w:vAlign w:val="center"/>
          </w:tcPr>
          <w:p w14:paraId="7523641C" w14:textId="209E56F2" w:rsidR="00821866" w:rsidRPr="003A7245" w:rsidRDefault="00821866" w:rsidP="004607BF">
            <w:pPr>
              <w:jc w:val="center"/>
              <w:rPr>
                <w:color w:val="000000"/>
                <w:sz w:val="22"/>
                <w:szCs w:val="22"/>
              </w:rPr>
            </w:pPr>
            <w:r>
              <w:rPr>
                <w:color w:val="000000"/>
                <w:sz w:val="22"/>
                <w:szCs w:val="22"/>
              </w:rPr>
              <w:t>3</w:t>
            </w:r>
          </w:p>
        </w:tc>
        <w:tc>
          <w:tcPr>
            <w:tcW w:w="1559" w:type="dxa"/>
            <w:vAlign w:val="center"/>
          </w:tcPr>
          <w:p w14:paraId="69C47031" w14:textId="757A3CCE" w:rsidR="00821866" w:rsidRPr="003A7245" w:rsidRDefault="00821866" w:rsidP="004607BF">
            <w:pPr>
              <w:jc w:val="center"/>
              <w:rPr>
                <w:color w:val="000000"/>
                <w:sz w:val="22"/>
                <w:szCs w:val="22"/>
              </w:rPr>
            </w:pPr>
            <w:r>
              <w:rPr>
                <w:color w:val="000000"/>
                <w:sz w:val="22"/>
                <w:szCs w:val="22"/>
              </w:rPr>
              <w:t>4</w:t>
            </w:r>
          </w:p>
        </w:tc>
        <w:tc>
          <w:tcPr>
            <w:tcW w:w="1814" w:type="dxa"/>
            <w:vAlign w:val="center"/>
          </w:tcPr>
          <w:p w14:paraId="301108E7" w14:textId="6D7BA232" w:rsidR="00821866" w:rsidRPr="003A7245" w:rsidRDefault="00821866" w:rsidP="004607BF">
            <w:pPr>
              <w:jc w:val="center"/>
              <w:rPr>
                <w:color w:val="000000"/>
                <w:sz w:val="22"/>
                <w:szCs w:val="22"/>
              </w:rPr>
            </w:pPr>
            <w:r>
              <w:rPr>
                <w:color w:val="000000"/>
                <w:sz w:val="22"/>
                <w:szCs w:val="22"/>
              </w:rPr>
              <w:t>5</w:t>
            </w:r>
          </w:p>
        </w:tc>
      </w:tr>
      <w:tr w:rsidR="004607BF" w:rsidRPr="003A7245" w14:paraId="454980CB" w14:textId="77777777" w:rsidTr="00821866">
        <w:trPr>
          <w:jc w:val="center"/>
        </w:trPr>
        <w:tc>
          <w:tcPr>
            <w:tcW w:w="2223" w:type="dxa"/>
            <w:vAlign w:val="center"/>
          </w:tcPr>
          <w:p w14:paraId="67C817C9" w14:textId="7F2935B4" w:rsidR="004607BF" w:rsidRPr="003A7245" w:rsidRDefault="004607BF" w:rsidP="004607BF">
            <w:pPr>
              <w:jc w:val="center"/>
              <w:rPr>
                <w:color w:val="000000"/>
                <w:sz w:val="22"/>
                <w:szCs w:val="22"/>
              </w:rPr>
            </w:pPr>
            <w:r w:rsidRPr="003A7245">
              <w:rPr>
                <w:spacing w:val="-4"/>
                <w:sz w:val="22"/>
                <w:szCs w:val="22"/>
              </w:rPr>
              <w:t>В3</w:t>
            </w:r>
          </w:p>
        </w:tc>
        <w:tc>
          <w:tcPr>
            <w:tcW w:w="2268" w:type="dxa"/>
            <w:vAlign w:val="center"/>
          </w:tcPr>
          <w:p w14:paraId="024557C2" w14:textId="6AFE2F94" w:rsidR="004607BF" w:rsidRPr="003A7245" w:rsidRDefault="004607BF" w:rsidP="004607BF">
            <w:pPr>
              <w:jc w:val="center"/>
              <w:rPr>
                <w:spacing w:val="-4"/>
                <w:sz w:val="22"/>
                <w:szCs w:val="22"/>
              </w:rPr>
            </w:pPr>
            <w:r w:rsidRPr="003A7245">
              <w:rPr>
                <w:spacing w:val="-4"/>
                <w:sz w:val="22"/>
                <w:szCs w:val="22"/>
              </w:rPr>
              <w:t>+</w:t>
            </w:r>
          </w:p>
        </w:tc>
        <w:tc>
          <w:tcPr>
            <w:tcW w:w="1843" w:type="dxa"/>
            <w:vAlign w:val="center"/>
          </w:tcPr>
          <w:p w14:paraId="394469DF" w14:textId="7F6A0FB0" w:rsidR="004607BF" w:rsidRPr="003A7245" w:rsidRDefault="004607BF" w:rsidP="004607BF">
            <w:pPr>
              <w:jc w:val="center"/>
              <w:rPr>
                <w:color w:val="000000"/>
                <w:sz w:val="22"/>
                <w:szCs w:val="22"/>
              </w:rPr>
            </w:pPr>
            <w:r w:rsidRPr="003A7245">
              <w:rPr>
                <w:color w:val="000000"/>
                <w:sz w:val="22"/>
                <w:szCs w:val="22"/>
              </w:rPr>
              <w:t>0,04</w:t>
            </w:r>
          </w:p>
        </w:tc>
        <w:tc>
          <w:tcPr>
            <w:tcW w:w="1559" w:type="dxa"/>
            <w:vAlign w:val="center"/>
          </w:tcPr>
          <w:p w14:paraId="109E52EE" w14:textId="22E8CFB2" w:rsidR="004607BF" w:rsidRPr="003A7245" w:rsidRDefault="004607BF" w:rsidP="004607BF">
            <w:pPr>
              <w:jc w:val="center"/>
              <w:rPr>
                <w:color w:val="000000"/>
                <w:sz w:val="22"/>
                <w:szCs w:val="22"/>
              </w:rPr>
            </w:pPr>
            <w:r w:rsidRPr="003A7245">
              <w:rPr>
                <w:color w:val="000000"/>
                <w:sz w:val="22"/>
                <w:szCs w:val="22"/>
              </w:rPr>
              <w:t>3,90</w:t>
            </w:r>
          </w:p>
        </w:tc>
        <w:tc>
          <w:tcPr>
            <w:tcW w:w="1814" w:type="dxa"/>
            <w:vAlign w:val="center"/>
          </w:tcPr>
          <w:p w14:paraId="24E02072" w14:textId="5874A3C6" w:rsidR="004607BF" w:rsidRPr="003A7245" w:rsidRDefault="004607BF" w:rsidP="004607BF">
            <w:pPr>
              <w:jc w:val="center"/>
              <w:rPr>
                <w:color w:val="000000"/>
                <w:sz w:val="22"/>
                <w:szCs w:val="22"/>
              </w:rPr>
            </w:pPr>
            <w:r w:rsidRPr="003A7245">
              <w:rPr>
                <w:color w:val="000000"/>
                <w:sz w:val="22"/>
                <w:szCs w:val="22"/>
              </w:rPr>
              <w:t>0,16</w:t>
            </w:r>
          </w:p>
        </w:tc>
      </w:tr>
      <w:tr w:rsidR="004607BF" w:rsidRPr="003A7245" w14:paraId="19036AA0" w14:textId="77777777" w:rsidTr="00821866">
        <w:trPr>
          <w:jc w:val="center"/>
        </w:trPr>
        <w:tc>
          <w:tcPr>
            <w:tcW w:w="2223" w:type="dxa"/>
          </w:tcPr>
          <w:p w14:paraId="53FECB4F" w14:textId="77777777" w:rsidR="004607BF" w:rsidRPr="003A7245" w:rsidRDefault="004607BF" w:rsidP="004607BF">
            <w:pPr>
              <w:jc w:val="center"/>
              <w:rPr>
                <w:color w:val="000000"/>
                <w:sz w:val="22"/>
                <w:szCs w:val="22"/>
              </w:rPr>
            </w:pPr>
            <w:r w:rsidRPr="003A7245">
              <w:rPr>
                <w:color w:val="000000"/>
                <w:sz w:val="22"/>
                <w:szCs w:val="22"/>
              </w:rPr>
              <w:t>Итого Планирование</w:t>
            </w:r>
          </w:p>
        </w:tc>
        <w:tc>
          <w:tcPr>
            <w:tcW w:w="2268" w:type="dxa"/>
            <w:vAlign w:val="center"/>
          </w:tcPr>
          <w:p w14:paraId="70CA698B" w14:textId="77777777" w:rsidR="004607BF" w:rsidRPr="003A7245" w:rsidRDefault="004607BF" w:rsidP="004607BF">
            <w:pPr>
              <w:jc w:val="center"/>
              <w:rPr>
                <w:spacing w:val="-4"/>
                <w:sz w:val="22"/>
                <w:szCs w:val="22"/>
              </w:rPr>
            </w:pPr>
            <w:r w:rsidRPr="003A7245">
              <w:rPr>
                <w:spacing w:val="-4"/>
                <w:sz w:val="22"/>
                <w:szCs w:val="22"/>
              </w:rPr>
              <w:t>Х</w:t>
            </w:r>
          </w:p>
        </w:tc>
        <w:tc>
          <w:tcPr>
            <w:tcW w:w="1843" w:type="dxa"/>
            <w:vAlign w:val="center"/>
          </w:tcPr>
          <w:p w14:paraId="203FDD27" w14:textId="0DBBC10B" w:rsidR="004607BF" w:rsidRPr="003A7245" w:rsidRDefault="004607BF" w:rsidP="004607BF">
            <w:pPr>
              <w:jc w:val="center"/>
              <w:rPr>
                <w:color w:val="000000"/>
                <w:sz w:val="22"/>
                <w:szCs w:val="22"/>
              </w:rPr>
            </w:pPr>
            <w:r w:rsidRPr="003A7245">
              <w:rPr>
                <w:color w:val="000000"/>
                <w:sz w:val="22"/>
                <w:szCs w:val="22"/>
              </w:rPr>
              <w:t>0,12</w:t>
            </w:r>
          </w:p>
        </w:tc>
        <w:tc>
          <w:tcPr>
            <w:tcW w:w="1559" w:type="dxa"/>
            <w:vAlign w:val="center"/>
          </w:tcPr>
          <w:p w14:paraId="4D13EB1F" w14:textId="76E97BDD" w:rsidR="004607BF" w:rsidRPr="003A7245" w:rsidRDefault="004607BF" w:rsidP="004607BF">
            <w:pPr>
              <w:jc w:val="center"/>
              <w:rPr>
                <w:color w:val="000000"/>
                <w:sz w:val="22"/>
                <w:szCs w:val="22"/>
              </w:rPr>
            </w:pPr>
            <w:r w:rsidRPr="003A7245">
              <w:rPr>
                <w:color w:val="000000"/>
                <w:sz w:val="22"/>
                <w:szCs w:val="22"/>
              </w:rPr>
              <w:t>11,20</w:t>
            </w:r>
          </w:p>
        </w:tc>
        <w:tc>
          <w:tcPr>
            <w:tcW w:w="1814" w:type="dxa"/>
            <w:vAlign w:val="center"/>
          </w:tcPr>
          <w:p w14:paraId="102FE8D2" w14:textId="7641C850" w:rsidR="004607BF" w:rsidRPr="003A7245" w:rsidRDefault="004607BF" w:rsidP="004607BF">
            <w:pPr>
              <w:jc w:val="center"/>
              <w:rPr>
                <w:color w:val="000000"/>
                <w:sz w:val="22"/>
                <w:szCs w:val="22"/>
              </w:rPr>
            </w:pPr>
            <w:r w:rsidRPr="003A7245">
              <w:rPr>
                <w:color w:val="000000"/>
                <w:sz w:val="22"/>
                <w:szCs w:val="22"/>
              </w:rPr>
              <w:t>0,17</w:t>
            </w:r>
          </w:p>
        </w:tc>
      </w:tr>
      <w:tr w:rsidR="004607BF" w:rsidRPr="003A7245" w14:paraId="2BAFAF1B" w14:textId="77777777" w:rsidTr="00821866">
        <w:trPr>
          <w:jc w:val="center"/>
        </w:trPr>
        <w:tc>
          <w:tcPr>
            <w:tcW w:w="9707" w:type="dxa"/>
            <w:gridSpan w:val="5"/>
          </w:tcPr>
          <w:p w14:paraId="62D5D603" w14:textId="77777777" w:rsidR="00CD0F8A" w:rsidRPr="003A7245" w:rsidRDefault="00CD0F8A" w:rsidP="004607BF">
            <w:pPr>
              <w:jc w:val="center"/>
              <w:rPr>
                <w:color w:val="000000"/>
                <w:sz w:val="22"/>
                <w:szCs w:val="22"/>
              </w:rPr>
            </w:pPr>
          </w:p>
          <w:p w14:paraId="331E47A7" w14:textId="3FDED673" w:rsidR="004607BF" w:rsidRPr="003A7245" w:rsidRDefault="004607BF" w:rsidP="004607BF">
            <w:pPr>
              <w:jc w:val="center"/>
              <w:rPr>
                <w:color w:val="000000"/>
                <w:sz w:val="22"/>
                <w:szCs w:val="22"/>
              </w:rPr>
            </w:pPr>
            <w:r w:rsidRPr="003A7245">
              <w:rPr>
                <w:color w:val="000000"/>
                <w:sz w:val="22"/>
                <w:szCs w:val="22"/>
              </w:rPr>
              <w:t>Координация</w:t>
            </w:r>
          </w:p>
        </w:tc>
      </w:tr>
      <w:tr w:rsidR="004607BF" w:rsidRPr="003A7245" w14:paraId="737B947F" w14:textId="77777777" w:rsidTr="00821866">
        <w:trPr>
          <w:jc w:val="center"/>
        </w:trPr>
        <w:tc>
          <w:tcPr>
            <w:tcW w:w="2223" w:type="dxa"/>
            <w:vAlign w:val="center"/>
          </w:tcPr>
          <w:p w14:paraId="0DDD65B2" w14:textId="064D7C85" w:rsidR="004607BF" w:rsidRPr="003A7245" w:rsidRDefault="004607BF" w:rsidP="004607BF">
            <w:pPr>
              <w:jc w:val="center"/>
              <w:rPr>
                <w:color w:val="000000"/>
                <w:sz w:val="22"/>
                <w:szCs w:val="22"/>
              </w:rPr>
            </w:pPr>
            <w:r w:rsidRPr="003A7245">
              <w:rPr>
                <w:spacing w:val="-4"/>
                <w:sz w:val="22"/>
                <w:szCs w:val="22"/>
              </w:rPr>
              <w:t>В4</w:t>
            </w:r>
          </w:p>
        </w:tc>
        <w:tc>
          <w:tcPr>
            <w:tcW w:w="2268" w:type="dxa"/>
          </w:tcPr>
          <w:p w14:paraId="01930AB3" w14:textId="77777777" w:rsidR="004607BF" w:rsidRPr="003A7245" w:rsidRDefault="004607BF" w:rsidP="004607BF">
            <w:pPr>
              <w:jc w:val="center"/>
              <w:rPr>
                <w:color w:val="000000"/>
                <w:sz w:val="22"/>
                <w:szCs w:val="22"/>
              </w:rPr>
            </w:pPr>
            <w:r w:rsidRPr="003A7245">
              <w:rPr>
                <w:color w:val="000000"/>
                <w:sz w:val="22"/>
                <w:szCs w:val="22"/>
              </w:rPr>
              <w:t>–</w:t>
            </w:r>
          </w:p>
        </w:tc>
        <w:tc>
          <w:tcPr>
            <w:tcW w:w="1843" w:type="dxa"/>
            <w:vAlign w:val="center"/>
          </w:tcPr>
          <w:p w14:paraId="010E2EE0" w14:textId="651AF755" w:rsidR="004607BF" w:rsidRPr="003A7245" w:rsidRDefault="004607BF" w:rsidP="004607BF">
            <w:pPr>
              <w:jc w:val="center"/>
              <w:rPr>
                <w:color w:val="000000"/>
                <w:sz w:val="22"/>
                <w:szCs w:val="22"/>
              </w:rPr>
            </w:pPr>
            <w:r w:rsidRPr="003A7245">
              <w:rPr>
                <w:color w:val="000000"/>
                <w:sz w:val="22"/>
                <w:szCs w:val="22"/>
              </w:rPr>
              <w:t>0,04</w:t>
            </w:r>
          </w:p>
        </w:tc>
        <w:tc>
          <w:tcPr>
            <w:tcW w:w="1559" w:type="dxa"/>
            <w:vAlign w:val="center"/>
          </w:tcPr>
          <w:p w14:paraId="1829038C" w14:textId="568F73F6" w:rsidR="004607BF" w:rsidRPr="003A7245" w:rsidRDefault="004607BF" w:rsidP="004607BF">
            <w:pPr>
              <w:jc w:val="center"/>
              <w:rPr>
                <w:color w:val="000000"/>
                <w:sz w:val="22"/>
                <w:szCs w:val="22"/>
              </w:rPr>
            </w:pPr>
            <w:r w:rsidRPr="003A7245">
              <w:rPr>
                <w:color w:val="000000"/>
                <w:sz w:val="22"/>
                <w:szCs w:val="22"/>
              </w:rPr>
              <w:t>3,70</w:t>
            </w:r>
          </w:p>
        </w:tc>
        <w:tc>
          <w:tcPr>
            <w:tcW w:w="1814" w:type="dxa"/>
            <w:vAlign w:val="center"/>
          </w:tcPr>
          <w:p w14:paraId="7879CB5D" w14:textId="5860766A" w:rsidR="004607BF" w:rsidRPr="003A7245" w:rsidRDefault="004607BF" w:rsidP="004607BF">
            <w:pPr>
              <w:jc w:val="center"/>
              <w:rPr>
                <w:color w:val="000000"/>
                <w:sz w:val="22"/>
                <w:szCs w:val="22"/>
              </w:rPr>
            </w:pPr>
            <w:r w:rsidRPr="003A7245">
              <w:rPr>
                <w:color w:val="000000"/>
                <w:sz w:val="22"/>
                <w:szCs w:val="22"/>
              </w:rPr>
              <w:t>-0,15</w:t>
            </w:r>
          </w:p>
        </w:tc>
      </w:tr>
      <w:tr w:rsidR="004607BF" w:rsidRPr="003A7245" w14:paraId="2C32512D" w14:textId="77777777" w:rsidTr="00821866">
        <w:trPr>
          <w:jc w:val="center"/>
        </w:trPr>
        <w:tc>
          <w:tcPr>
            <w:tcW w:w="2223" w:type="dxa"/>
            <w:vAlign w:val="center"/>
          </w:tcPr>
          <w:p w14:paraId="66FCCF56" w14:textId="79F7AEC9" w:rsidR="004607BF" w:rsidRPr="003A7245" w:rsidRDefault="004607BF" w:rsidP="004607BF">
            <w:pPr>
              <w:jc w:val="center"/>
              <w:rPr>
                <w:color w:val="000000"/>
                <w:sz w:val="22"/>
                <w:szCs w:val="22"/>
              </w:rPr>
            </w:pPr>
            <w:r w:rsidRPr="003A7245">
              <w:rPr>
                <w:rFonts w:eastAsia="Symbol" w:cs="Symbol"/>
                <w:spacing w:val="-4"/>
                <w:sz w:val="22"/>
                <w:szCs w:val="22"/>
              </w:rPr>
              <w:t>В5</w:t>
            </w:r>
          </w:p>
        </w:tc>
        <w:tc>
          <w:tcPr>
            <w:tcW w:w="2268" w:type="dxa"/>
          </w:tcPr>
          <w:p w14:paraId="0BAAF22F" w14:textId="77777777" w:rsidR="004607BF" w:rsidRPr="003A7245" w:rsidRDefault="004607BF" w:rsidP="004607BF">
            <w:pPr>
              <w:jc w:val="center"/>
              <w:rPr>
                <w:color w:val="000000"/>
                <w:sz w:val="22"/>
                <w:szCs w:val="22"/>
              </w:rPr>
            </w:pPr>
            <w:r w:rsidRPr="003A7245">
              <w:rPr>
                <w:color w:val="000000"/>
                <w:sz w:val="22"/>
                <w:szCs w:val="22"/>
              </w:rPr>
              <w:t>–</w:t>
            </w:r>
          </w:p>
        </w:tc>
        <w:tc>
          <w:tcPr>
            <w:tcW w:w="1843" w:type="dxa"/>
            <w:vAlign w:val="center"/>
          </w:tcPr>
          <w:p w14:paraId="3819A3AE" w14:textId="07AB9661" w:rsidR="004607BF" w:rsidRPr="003A7245" w:rsidRDefault="004607BF" w:rsidP="004607BF">
            <w:pPr>
              <w:jc w:val="center"/>
              <w:rPr>
                <w:color w:val="000000"/>
                <w:sz w:val="22"/>
                <w:szCs w:val="22"/>
              </w:rPr>
            </w:pPr>
            <w:r w:rsidRPr="003A7245">
              <w:rPr>
                <w:color w:val="000000"/>
                <w:sz w:val="22"/>
                <w:szCs w:val="22"/>
              </w:rPr>
              <w:t>0,02</w:t>
            </w:r>
          </w:p>
        </w:tc>
        <w:tc>
          <w:tcPr>
            <w:tcW w:w="1559" w:type="dxa"/>
            <w:vAlign w:val="center"/>
          </w:tcPr>
          <w:p w14:paraId="4AA9234D" w14:textId="5CB4C0DB" w:rsidR="004607BF" w:rsidRPr="003A7245" w:rsidRDefault="004607BF" w:rsidP="004607BF">
            <w:pPr>
              <w:jc w:val="center"/>
              <w:rPr>
                <w:color w:val="000000"/>
                <w:sz w:val="22"/>
                <w:szCs w:val="22"/>
              </w:rPr>
            </w:pPr>
            <w:r w:rsidRPr="003A7245">
              <w:rPr>
                <w:color w:val="000000"/>
                <w:sz w:val="22"/>
                <w:szCs w:val="22"/>
              </w:rPr>
              <w:t>2,10</w:t>
            </w:r>
          </w:p>
        </w:tc>
        <w:tc>
          <w:tcPr>
            <w:tcW w:w="1814" w:type="dxa"/>
            <w:vAlign w:val="center"/>
          </w:tcPr>
          <w:p w14:paraId="55BC19B0" w14:textId="1D57858D" w:rsidR="004607BF" w:rsidRPr="003A7245" w:rsidRDefault="004607BF" w:rsidP="004607BF">
            <w:pPr>
              <w:jc w:val="center"/>
              <w:rPr>
                <w:color w:val="000000"/>
                <w:sz w:val="22"/>
                <w:szCs w:val="22"/>
              </w:rPr>
            </w:pPr>
            <w:r w:rsidRPr="003A7245">
              <w:rPr>
                <w:color w:val="000000"/>
                <w:sz w:val="22"/>
                <w:szCs w:val="22"/>
              </w:rPr>
              <w:t>-0,04</w:t>
            </w:r>
          </w:p>
        </w:tc>
      </w:tr>
      <w:tr w:rsidR="004607BF" w:rsidRPr="003A7245" w14:paraId="40B96E9F" w14:textId="77777777" w:rsidTr="00821866">
        <w:trPr>
          <w:jc w:val="center"/>
        </w:trPr>
        <w:tc>
          <w:tcPr>
            <w:tcW w:w="2223" w:type="dxa"/>
          </w:tcPr>
          <w:p w14:paraId="2160F5D4" w14:textId="77777777" w:rsidR="004607BF" w:rsidRPr="003A7245" w:rsidRDefault="004607BF" w:rsidP="004607BF">
            <w:pPr>
              <w:jc w:val="center"/>
              <w:rPr>
                <w:color w:val="000000"/>
                <w:sz w:val="22"/>
                <w:szCs w:val="22"/>
              </w:rPr>
            </w:pPr>
            <w:r w:rsidRPr="003A7245">
              <w:rPr>
                <w:color w:val="000000"/>
                <w:sz w:val="22"/>
                <w:szCs w:val="22"/>
              </w:rPr>
              <w:t>Итого Координация</w:t>
            </w:r>
          </w:p>
        </w:tc>
        <w:tc>
          <w:tcPr>
            <w:tcW w:w="2268" w:type="dxa"/>
          </w:tcPr>
          <w:p w14:paraId="1FC38EA0" w14:textId="77777777" w:rsidR="004607BF" w:rsidRPr="003A7245" w:rsidRDefault="004607BF" w:rsidP="004607BF">
            <w:pPr>
              <w:jc w:val="center"/>
              <w:rPr>
                <w:color w:val="000000"/>
                <w:sz w:val="22"/>
                <w:szCs w:val="22"/>
              </w:rPr>
            </w:pPr>
            <w:r w:rsidRPr="003A7245">
              <w:rPr>
                <w:spacing w:val="-4"/>
                <w:sz w:val="22"/>
                <w:szCs w:val="22"/>
              </w:rPr>
              <w:t>Х</w:t>
            </w:r>
          </w:p>
        </w:tc>
        <w:tc>
          <w:tcPr>
            <w:tcW w:w="1843" w:type="dxa"/>
            <w:vAlign w:val="center"/>
          </w:tcPr>
          <w:p w14:paraId="2C4343FA" w14:textId="5EDA89CD" w:rsidR="004607BF" w:rsidRPr="003A7245" w:rsidRDefault="004607BF" w:rsidP="004607BF">
            <w:pPr>
              <w:jc w:val="center"/>
              <w:rPr>
                <w:color w:val="000000"/>
                <w:sz w:val="22"/>
                <w:szCs w:val="22"/>
              </w:rPr>
            </w:pPr>
            <w:r w:rsidRPr="003A7245">
              <w:rPr>
                <w:color w:val="000000"/>
                <w:sz w:val="22"/>
                <w:szCs w:val="22"/>
              </w:rPr>
              <w:t>0,06</w:t>
            </w:r>
          </w:p>
        </w:tc>
        <w:tc>
          <w:tcPr>
            <w:tcW w:w="1559" w:type="dxa"/>
            <w:vAlign w:val="center"/>
          </w:tcPr>
          <w:p w14:paraId="2B939BF9" w14:textId="79EEA2BF" w:rsidR="004607BF" w:rsidRPr="003A7245" w:rsidRDefault="004607BF" w:rsidP="004607BF">
            <w:pPr>
              <w:jc w:val="center"/>
              <w:rPr>
                <w:color w:val="000000"/>
                <w:sz w:val="22"/>
                <w:szCs w:val="22"/>
              </w:rPr>
            </w:pPr>
            <w:r w:rsidRPr="003A7245">
              <w:rPr>
                <w:color w:val="000000"/>
                <w:sz w:val="22"/>
                <w:szCs w:val="22"/>
              </w:rPr>
              <w:t>5,80</w:t>
            </w:r>
          </w:p>
        </w:tc>
        <w:tc>
          <w:tcPr>
            <w:tcW w:w="1814" w:type="dxa"/>
            <w:vAlign w:val="center"/>
          </w:tcPr>
          <w:p w14:paraId="58D3643D" w14:textId="6FE766B9" w:rsidR="004607BF" w:rsidRPr="003A7245" w:rsidRDefault="004607BF" w:rsidP="004607BF">
            <w:pPr>
              <w:jc w:val="center"/>
              <w:rPr>
                <w:color w:val="000000"/>
                <w:sz w:val="22"/>
                <w:szCs w:val="22"/>
              </w:rPr>
            </w:pPr>
            <w:r w:rsidRPr="003A7245">
              <w:rPr>
                <w:color w:val="000000"/>
                <w:sz w:val="22"/>
                <w:szCs w:val="22"/>
              </w:rPr>
              <w:t>-0,19</w:t>
            </w:r>
          </w:p>
        </w:tc>
      </w:tr>
      <w:tr w:rsidR="004607BF" w:rsidRPr="003A7245" w14:paraId="33F1F11C" w14:textId="77777777" w:rsidTr="00821866">
        <w:trPr>
          <w:jc w:val="center"/>
        </w:trPr>
        <w:tc>
          <w:tcPr>
            <w:tcW w:w="9707" w:type="dxa"/>
            <w:gridSpan w:val="5"/>
          </w:tcPr>
          <w:p w14:paraId="24D5AA45" w14:textId="77777777" w:rsidR="004607BF" w:rsidRPr="003A7245" w:rsidRDefault="004607BF" w:rsidP="004607BF">
            <w:pPr>
              <w:jc w:val="center"/>
              <w:rPr>
                <w:color w:val="000000"/>
                <w:sz w:val="22"/>
                <w:szCs w:val="22"/>
              </w:rPr>
            </w:pPr>
            <w:r w:rsidRPr="003A7245">
              <w:rPr>
                <w:color w:val="000000"/>
                <w:sz w:val="22"/>
                <w:szCs w:val="22"/>
              </w:rPr>
              <w:t>Организация</w:t>
            </w:r>
          </w:p>
        </w:tc>
      </w:tr>
      <w:tr w:rsidR="004607BF" w:rsidRPr="003A7245" w14:paraId="5C663D32" w14:textId="77777777" w:rsidTr="00821866">
        <w:trPr>
          <w:jc w:val="center"/>
        </w:trPr>
        <w:tc>
          <w:tcPr>
            <w:tcW w:w="2223" w:type="dxa"/>
            <w:vAlign w:val="center"/>
          </w:tcPr>
          <w:p w14:paraId="63BB830E" w14:textId="3C2FB4C5" w:rsidR="004607BF" w:rsidRPr="003A7245" w:rsidRDefault="004607BF" w:rsidP="004607BF">
            <w:pPr>
              <w:jc w:val="center"/>
              <w:rPr>
                <w:color w:val="000000"/>
                <w:sz w:val="22"/>
                <w:szCs w:val="22"/>
              </w:rPr>
            </w:pPr>
            <w:r w:rsidRPr="003A7245">
              <w:rPr>
                <w:spacing w:val="-4"/>
                <w:sz w:val="22"/>
                <w:szCs w:val="22"/>
              </w:rPr>
              <w:t>В6</w:t>
            </w:r>
          </w:p>
        </w:tc>
        <w:tc>
          <w:tcPr>
            <w:tcW w:w="2268" w:type="dxa"/>
            <w:vAlign w:val="center"/>
          </w:tcPr>
          <w:p w14:paraId="2B9F9FA8" w14:textId="4FE62DF1"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25BCB544" w14:textId="70DF9478" w:rsidR="004607BF" w:rsidRPr="003A7245" w:rsidRDefault="004607BF" w:rsidP="004607BF">
            <w:pPr>
              <w:jc w:val="center"/>
              <w:rPr>
                <w:color w:val="000000"/>
                <w:sz w:val="22"/>
                <w:szCs w:val="22"/>
              </w:rPr>
            </w:pPr>
            <w:r w:rsidRPr="003A7245">
              <w:rPr>
                <w:color w:val="000000"/>
                <w:sz w:val="22"/>
                <w:szCs w:val="22"/>
              </w:rPr>
              <w:t>0,04</w:t>
            </w:r>
          </w:p>
        </w:tc>
        <w:tc>
          <w:tcPr>
            <w:tcW w:w="1559" w:type="dxa"/>
            <w:vAlign w:val="center"/>
          </w:tcPr>
          <w:p w14:paraId="5382C53F" w14:textId="4C4FBA53" w:rsidR="004607BF" w:rsidRPr="003A7245" w:rsidRDefault="004607BF" w:rsidP="004607BF">
            <w:pPr>
              <w:jc w:val="center"/>
              <w:rPr>
                <w:color w:val="000000"/>
                <w:sz w:val="22"/>
                <w:szCs w:val="22"/>
              </w:rPr>
            </w:pPr>
            <w:r w:rsidRPr="003A7245">
              <w:rPr>
                <w:color w:val="000000"/>
                <w:sz w:val="22"/>
                <w:szCs w:val="22"/>
              </w:rPr>
              <w:t>3,70</w:t>
            </w:r>
          </w:p>
        </w:tc>
        <w:tc>
          <w:tcPr>
            <w:tcW w:w="1814" w:type="dxa"/>
            <w:vAlign w:val="center"/>
          </w:tcPr>
          <w:p w14:paraId="5AD5F008" w14:textId="29ABF060" w:rsidR="004607BF" w:rsidRPr="003A7245" w:rsidRDefault="004607BF" w:rsidP="004607BF">
            <w:pPr>
              <w:jc w:val="center"/>
              <w:rPr>
                <w:color w:val="000000"/>
                <w:sz w:val="22"/>
                <w:szCs w:val="22"/>
              </w:rPr>
            </w:pPr>
            <w:r w:rsidRPr="003A7245">
              <w:rPr>
                <w:color w:val="000000"/>
                <w:sz w:val="22"/>
                <w:szCs w:val="22"/>
              </w:rPr>
              <w:t>-0,15</w:t>
            </w:r>
          </w:p>
        </w:tc>
      </w:tr>
      <w:tr w:rsidR="004607BF" w:rsidRPr="003A7245" w14:paraId="6B098EFE" w14:textId="77777777" w:rsidTr="00821866">
        <w:trPr>
          <w:jc w:val="center"/>
        </w:trPr>
        <w:tc>
          <w:tcPr>
            <w:tcW w:w="2223" w:type="dxa"/>
            <w:vAlign w:val="center"/>
          </w:tcPr>
          <w:p w14:paraId="59467C48" w14:textId="0578268C" w:rsidR="004607BF" w:rsidRPr="003A7245" w:rsidRDefault="004607BF" w:rsidP="004607BF">
            <w:pPr>
              <w:jc w:val="center"/>
              <w:rPr>
                <w:color w:val="000000"/>
                <w:sz w:val="22"/>
                <w:szCs w:val="22"/>
              </w:rPr>
            </w:pPr>
            <w:r w:rsidRPr="003A7245">
              <w:rPr>
                <w:spacing w:val="-4"/>
                <w:sz w:val="22"/>
                <w:szCs w:val="22"/>
              </w:rPr>
              <w:t>В7</w:t>
            </w:r>
          </w:p>
        </w:tc>
        <w:tc>
          <w:tcPr>
            <w:tcW w:w="2268" w:type="dxa"/>
            <w:vAlign w:val="center"/>
          </w:tcPr>
          <w:p w14:paraId="001ABD30" w14:textId="00C0C424"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1CD8848D" w14:textId="44314DC5" w:rsidR="004607BF" w:rsidRPr="003A7245" w:rsidRDefault="004607BF" w:rsidP="004607BF">
            <w:pPr>
              <w:jc w:val="center"/>
              <w:rPr>
                <w:color w:val="000000"/>
                <w:sz w:val="22"/>
                <w:szCs w:val="22"/>
              </w:rPr>
            </w:pPr>
            <w:r w:rsidRPr="003A7245">
              <w:rPr>
                <w:color w:val="000000"/>
                <w:sz w:val="22"/>
                <w:szCs w:val="22"/>
              </w:rPr>
              <w:t>0,04</w:t>
            </w:r>
          </w:p>
        </w:tc>
        <w:tc>
          <w:tcPr>
            <w:tcW w:w="1559" w:type="dxa"/>
            <w:vAlign w:val="center"/>
          </w:tcPr>
          <w:p w14:paraId="3961CBD9" w14:textId="32814F91" w:rsidR="004607BF" w:rsidRPr="003A7245" w:rsidRDefault="004607BF" w:rsidP="004607BF">
            <w:pPr>
              <w:jc w:val="center"/>
              <w:rPr>
                <w:color w:val="000000"/>
                <w:sz w:val="22"/>
                <w:szCs w:val="22"/>
              </w:rPr>
            </w:pPr>
            <w:r w:rsidRPr="003A7245">
              <w:rPr>
                <w:color w:val="000000"/>
                <w:sz w:val="22"/>
                <w:szCs w:val="22"/>
              </w:rPr>
              <w:t>3,80</w:t>
            </w:r>
          </w:p>
        </w:tc>
        <w:tc>
          <w:tcPr>
            <w:tcW w:w="1814" w:type="dxa"/>
            <w:vAlign w:val="center"/>
          </w:tcPr>
          <w:p w14:paraId="77D615A7" w14:textId="25D62EB7" w:rsidR="004607BF" w:rsidRPr="003A7245" w:rsidRDefault="004607BF" w:rsidP="004607BF">
            <w:pPr>
              <w:jc w:val="center"/>
              <w:rPr>
                <w:color w:val="000000"/>
                <w:sz w:val="22"/>
                <w:szCs w:val="22"/>
              </w:rPr>
            </w:pPr>
            <w:r w:rsidRPr="003A7245">
              <w:rPr>
                <w:color w:val="000000"/>
                <w:sz w:val="22"/>
                <w:szCs w:val="22"/>
              </w:rPr>
              <w:t>-0,15</w:t>
            </w:r>
          </w:p>
        </w:tc>
      </w:tr>
      <w:tr w:rsidR="004607BF" w:rsidRPr="003A7245" w14:paraId="132563E4" w14:textId="77777777" w:rsidTr="00821866">
        <w:trPr>
          <w:jc w:val="center"/>
        </w:trPr>
        <w:tc>
          <w:tcPr>
            <w:tcW w:w="2223" w:type="dxa"/>
            <w:vAlign w:val="center"/>
          </w:tcPr>
          <w:p w14:paraId="68BF92B1" w14:textId="51372DC6" w:rsidR="004607BF" w:rsidRPr="003A7245" w:rsidRDefault="004607BF" w:rsidP="004607BF">
            <w:pPr>
              <w:jc w:val="center"/>
              <w:rPr>
                <w:color w:val="000000"/>
                <w:sz w:val="22"/>
                <w:szCs w:val="22"/>
              </w:rPr>
            </w:pPr>
            <w:r w:rsidRPr="003A7245">
              <w:rPr>
                <w:spacing w:val="-4"/>
                <w:sz w:val="22"/>
                <w:szCs w:val="22"/>
              </w:rPr>
              <w:t>В8</w:t>
            </w:r>
          </w:p>
        </w:tc>
        <w:tc>
          <w:tcPr>
            <w:tcW w:w="2268" w:type="dxa"/>
            <w:vAlign w:val="center"/>
          </w:tcPr>
          <w:p w14:paraId="186B8A36" w14:textId="4178961C"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70A20165" w14:textId="24CAEF6F" w:rsidR="004607BF" w:rsidRPr="003A7245" w:rsidRDefault="004607BF" w:rsidP="004607BF">
            <w:pPr>
              <w:jc w:val="center"/>
              <w:rPr>
                <w:color w:val="000000"/>
                <w:sz w:val="22"/>
                <w:szCs w:val="22"/>
              </w:rPr>
            </w:pPr>
            <w:r w:rsidRPr="003A7245">
              <w:rPr>
                <w:color w:val="000000"/>
                <w:sz w:val="22"/>
                <w:szCs w:val="22"/>
              </w:rPr>
              <w:t>0,02</w:t>
            </w:r>
          </w:p>
        </w:tc>
        <w:tc>
          <w:tcPr>
            <w:tcW w:w="1559" w:type="dxa"/>
            <w:vAlign w:val="center"/>
          </w:tcPr>
          <w:p w14:paraId="121C8059" w14:textId="18503DB5" w:rsidR="004607BF" w:rsidRPr="003A7245" w:rsidRDefault="004607BF" w:rsidP="004607BF">
            <w:pPr>
              <w:jc w:val="center"/>
              <w:rPr>
                <w:color w:val="000000"/>
                <w:sz w:val="22"/>
                <w:szCs w:val="22"/>
              </w:rPr>
            </w:pPr>
            <w:r w:rsidRPr="003A7245">
              <w:rPr>
                <w:color w:val="000000"/>
                <w:sz w:val="22"/>
                <w:szCs w:val="22"/>
              </w:rPr>
              <w:t>2,20</w:t>
            </w:r>
          </w:p>
        </w:tc>
        <w:tc>
          <w:tcPr>
            <w:tcW w:w="1814" w:type="dxa"/>
            <w:vAlign w:val="center"/>
          </w:tcPr>
          <w:p w14:paraId="6A748529" w14:textId="595C0E10" w:rsidR="004607BF" w:rsidRPr="003A7245" w:rsidRDefault="004607BF" w:rsidP="004607BF">
            <w:pPr>
              <w:jc w:val="center"/>
              <w:rPr>
                <w:color w:val="000000"/>
                <w:sz w:val="22"/>
                <w:szCs w:val="22"/>
              </w:rPr>
            </w:pPr>
            <w:r w:rsidRPr="003A7245">
              <w:rPr>
                <w:color w:val="000000"/>
                <w:sz w:val="22"/>
                <w:szCs w:val="22"/>
              </w:rPr>
              <w:t>-0,04</w:t>
            </w:r>
          </w:p>
        </w:tc>
      </w:tr>
      <w:tr w:rsidR="004607BF" w:rsidRPr="003A7245" w14:paraId="5B00E50B" w14:textId="77777777" w:rsidTr="00821866">
        <w:trPr>
          <w:jc w:val="center"/>
        </w:trPr>
        <w:tc>
          <w:tcPr>
            <w:tcW w:w="2223" w:type="dxa"/>
            <w:vAlign w:val="center"/>
          </w:tcPr>
          <w:p w14:paraId="1C75EE2F" w14:textId="5D6FF707" w:rsidR="004607BF" w:rsidRPr="003A7245" w:rsidRDefault="004607BF" w:rsidP="004607BF">
            <w:pPr>
              <w:jc w:val="center"/>
              <w:rPr>
                <w:color w:val="000000"/>
                <w:sz w:val="22"/>
                <w:szCs w:val="22"/>
              </w:rPr>
            </w:pPr>
            <w:r w:rsidRPr="003A7245">
              <w:rPr>
                <w:spacing w:val="-4"/>
                <w:sz w:val="22"/>
                <w:szCs w:val="22"/>
              </w:rPr>
              <w:t>В9</w:t>
            </w:r>
          </w:p>
        </w:tc>
        <w:tc>
          <w:tcPr>
            <w:tcW w:w="2268" w:type="dxa"/>
            <w:vAlign w:val="center"/>
          </w:tcPr>
          <w:p w14:paraId="733F3812" w14:textId="4DFFC2F4"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5B56F0D1" w14:textId="3B945654" w:rsidR="004607BF" w:rsidRPr="003A7245" w:rsidRDefault="004607BF" w:rsidP="004607BF">
            <w:pPr>
              <w:jc w:val="center"/>
              <w:rPr>
                <w:color w:val="000000"/>
                <w:sz w:val="22"/>
                <w:szCs w:val="22"/>
              </w:rPr>
            </w:pPr>
            <w:r w:rsidRPr="003A7245">
              <w:rPr>
                <w:color w:val="000000"/>
                <w:sz w:val="22"/>
                <w:szCs w:val="22"/>
              </w:rPr>
              <w:t>0,06</w:t>
            </w:r>
          </w:p>
        </w:tc>
        <w:tc>
          <w:tcPr>
            <w:tcW w:w="1559" w:type="dxa"/>
            <w:vAlign w:val="center"/>
          </w:tcPr>
          <w:p w14:paraId="31615985" w14:textId="44C0982D" w:rsidR="004607BF" w:rsidRPr="003A7245" w:rsidRDefault="004607BF" w:rsidP="004607BF">
            <w:pPr>
              <w:jc w:val="center"/>
              <w:rPr>
                <w:color w:val="000000"/>
                <w:sz w:val="22"/>
                <w:szCs w:val="22"/>
              </w:rPr>
            </w:pPr>
            <w:r w:rsidRPr="003A7245">
              <w:rPr>
                <w:color w:val="000000"/>
                <w:sz w:val="22"/>
                <w:szCs w:val="22"/>
              </w:rPr>
              <w:t>4,40</w:t>
            </w:r>
          </w:p>
        </w:tc>
        <w:tc>
          <w:tcPr>
            <w:tcW w:w="1814" w:type="dxa"/>
            <w:vAlign w:val="center"/>
          </w:tcPr>
          <w:p w14:paraId="7EB403C0" w14:textId="2B9AD103" w:rsidR="004607BF" w:rsidRPr="003A7245" w:rsidRDefault="004607BF" w:rsidP="004607BF">
            <w:pPr>
              <w:jc w:val="center"/>
              <w:rPr>
                <w:color w:val="000000"/>
                <w:sz w:val="22"/>
                <w:szCs w:val="22"/>
              </w:rPr>
            </w:pPr>
            <w:r w:rsidRPr="003A7245">
              <w:rPr>
                <w:color w:val="000000"/>
                <w:sz w:val="22"/>
                <w:szCs w:val="22"/>
              </w:rPr>
              <w:t>0,26</w:t>
            </w:r>
          </w:p>
        </w:tc>
      </w:tr>
      <w:tr w:rsidR="004607BF" w:rsidRPr="003A7245" w14:paraId="325A2FAA" w14:textId="77777777" w:rsidTr="00821866">
        <w:trPr>
          <w:jc w:val="center"/>
        </w:trPr>
        <w:tc>
          <w:tcPr>
            <w:tcW w:w="2223" w:type="dxa"/>
            <w:vAlign w:val="center"/>
          </w:tcPr>
          <w:p w14:paraId="4C5FC06B" w14:textId="5358872E" w:rsidR="004607BF" w:rsidRPr="003A7245" w:rsidRDefault="004607BF" w:rsidP="004607BF">
            <w:pPr>
              <w:jc w:val="center"/>
              <w:rPr>
                <w:color w:val="000000"/>
                <w:sz w:val="22"/>
                <w:szCs w:val="22"/>
              </w:rPr>
            </w:pPr>
            <w:r w:rsidRPr="003A7245">
              <w:rPr>
                <w:spacing w:val="-4"/>
                <w:sz w:val="22"/>
                <w:szCs w:val="22"/>
              </w:rPr>
              <w:t>В10</w:t>
            </w:r>
          </w:p>
        </w:tc>
        <w:tc>
          <w:tcPr>
            <w:tcW w:w="2268" w:type="dxa"/>
            <w:vAlign w:val="center"/>
          </w:tcPr>
          <w:p w14:paraId="1065B884" w14:textId="222DF975"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29646C28" w14:textId="6D5131AF" w:rsidR="004607BF" w:rsidRPr="003A7245" w:rsidRDefault="004607BF" w:rsidP="004607BF">
            <w:pPr>
              <w:jc w:val="center"/>
              <w:rPr>
                <w:color w:val="000000"/>
                <w:sz w:val="22"/>
                <w:szCs w:val="22"/>
              </w:rPr>
            </w:pPr>
            <w:r w:rsidRPr="003A7245">
              <w:rPr>
                <w:color w:val="000000"/>
                <w:sz w:val="22"/>
                <w:szCs w:val="22"/>
              </w:rPr>
              <w:t>0,02</w:t>
            </w:r>
          </w:p>
        </w:tc>
        <w:tc>
          <w:tcPr>
            <w:tcW w:w="1559" w:type="dxa"/>
            <w:vAlign w:val="center"/>
          </w:tcPr>
          <w:p w14:paraId="0C9609F5" w14:textId="5EEBFF5B" w:rsidR="004607BF" w:rsidRPr="003A7245" w:rsidRDefault="004607BF" w:rsidP="004607BF">
            <w:pPr>
              <w:jc w:val="center"/>
              <w:rPr>
                <w:color w:val="000000"/>
                <w:sz w:val="22"/>
                <w:szCs w:val="22"/>
              </w:rPr>
            </w:pPr>
            <w:r w:rsidRPr="003A7245">
              <w:rPr>
                <w:color w:val="000000"/>
                <w:sz w:val="22"/>
                <w:szCs w:val="22"/>
              </w:rPr>
              <w:t>2,50</w:t>
            </w:r>
          </w:p>
        </w:tc>
        <w:tc>
          <w:tcPr>
            <w:tcW w:w="1814" w:type="dxa"/>
            <w:vAlign w:val="center"/>
          </w:tcPr>
          <w:p w14:paraId="7308C428" w14:textId="1EB03EC5" w:rsidR="004607BF" w:rsidRPr="003A7245" w:rsidRDefault="004607BF" w:rsidP="004607BF">
            <w:pPr>
              <w:jc w:val="center"/>
              <w:rPr>
                <w:color w:val="000000"/>
                <w:sz w:val="22"/>
                <w:szCs w:val="22"/>
              </w:rPr>
            </w:pPr>
            <w:r w:rsidRPr="003A7245">
              <w:rPr>
                <w:color w:val="000000"/>
                <w:sz w:val="22"/>
                <w:szCs w:val="22"/>
              </w:rPr>
              <w:t>0,05</w:t>
            </w:r>
          </w:p>
        </w:tc>
      </w:tr>
      <w:tr w:rsidR="004607BF" w:rsidRPr="003A7245" w14:paraId="66007C15" w14:textId="77777777" w:rsidTr="00821866">
        <w:trPr>
          <w:jc w:val="center"/>
        </w:trPr>
        <w:tc>
          <w:tcPr>
            <w:tcW w:w="2223" w:type="dxa"/>
            <w:vAlign w:val="center"/>
          </w:tcPr>
          <w:p w14:paraId="48E34D6C" w14:textId="65FC68E4" w:rsidR="004607BF" w:rsidRPr="003A7245" w:rsidRDefault="004607BF" w:rsidP="004607BF">
            <w:pPr>
              <w:jc w:val="center"/>
              <w:rPr>
                <w:color w:val="000000"/>
                <w:sz w:val="22"/>
                <w:szCs w:val="22"/>
              </w:rPr>
            </w:pPr>
            <w:r w:rsidRPr="003A7245">
              <w:rPr>
                <w:rFonts w:eastAsia="Symbol" w:cs="Symbol"/>
                <w:spacing w:val="-4"/>
                <w:sz w:val="22"/>
                <w:szCs w:val="22"/>
              </w:rPr>
              <w:t>В11</w:t>
            </w:r>
          </w:p>
        </w:tc>
        <w:tc>
          <w:tcPr>
            <w:tcW w:w="2268" w:type="dxa"/>
            <w:vAlign w:val="center"/>
          </w:tcPr>
          <w:p w14:paraId="531DF8B5" w14:textId="0391F42F"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3FDB14BE" w14:textId="6A64D6F1" w:rsidR="004607BF" w:rsidRPr="003A7245" w:rsidRDefault="004607BF" w:rsidP="004607BF">
            <w:pPr>
              <w:jc w:val="center"/>
              <w:rPr>
                <w:color w:val="000000"/>
                <w:sz w:val="22"/>
                <w:szCs w:val="22"/>
              </w:rPr>
            </w:pPr>
            <w:r w:rsidRPr="003A7245">
              <w:rPr>
                <w:color w:val="000000"/>
                <w:sz w:val="22"/>
                <w:szCs w:val="22"/>
              </w:rPr>
              <w:t>0,04</w:t>
            </w:r>
          </w:p>
        </w:tc>
        <w:tc>
          <w:tcPr>
            <w:tcW w:w="1559" w:type="dxa"/>
            <w:vAlign w:val="center"/>
          </w:tcPr>
          <w:p w14:paraId="52B78075" w14:textId="3996D16A" w:rsidR="004607BF" w:rsidRPr="003A7245" w:rsidRDefault="004607BF" w:rsidP="004607BF">
            <w:pPr>
              <w:jc w:val="center"/>
              <w:rPr>
                <w:color w:val="000000"/>
                <w:sz w:val="22"/>
                <w:szCs w:val="22"/>
              </w:rPr>
            </w:pPr>
            <w:r w:rsidRPr="003A7245">
              <w:rPr>
                <w:color w:val="000000"/>
                <w:sz w:val="22"/>
                <w:szCs w:val="22"/>
              </w:rPr>
              <w:t>3,95</w:t>
            </w:r>
          </w:p>
        </w:tc>
        <w:tc>
          <w:tcPr>
            <w:tcW w:w="1814" w:type="dxa"/>
            <w:vAlign w:val="center"/>
          </w:tcPr>
          <w:p w14:paraId="64C7F4A0" w14:textId="69EC9EA1" w:rsidR="004607BF" w:rsidRPr="003A7245" w:rsidRDefault="004607BF" w:rsidP="004607BF">
            <w:pPr>
              <w:jc w:val="center"/>
              <w:rPr>
                <w:color w:val="000000"/>
                <w:sz w:val="22"/>
                <w:szCs w:val="22"/>
              </w:rPr>
            </w:pPr>
            <w:r w:rsidRPr="003A7245">
              <w:rPr>
                <w:color w:val="000000"/>
                <w:sz w:val="22"/>
                <w:szCs w:val="22"/>
              </w:rPr>
              <w:t>0,16</w:t>
            </w:r>
          </w:p>
        </w:tc>
      </w:tr>
      <w:tr w:rsidR="004607BF" w:rsidRPr="003A7245" w14:paraId="1C1FB7DD" w14:textId="77777777" w:rsidTr="00821866">
        <w:trPr>
          <w:jc w:val="center"/>
        </w:trPr>
        <w:tc>
          <w:tcPr>
            <w:tcW w:w="2223" w:type="dxa"/>
            <w:vAlign w:val="center"/>
          </w:tcPr>
          <w:p w14:paraId="3BA5294A" w14:textId="7CD0AADF" w:rsidR="004607BF" w:rsidRPr="003A7245" w:rsidRDefault="004607BF" w:rsidP="004607BF">
            <w:pPr>
              <w:jc w:val="center"/>
              <w:rPr>
                <w:color w:val="000000"/>
                <w:sz w:val="22"/>
                <w:szCs w:val="22"/>
              </w:rPr>
            </w:pPr>
            <w:r w:rsidRPr="003A7245">
              <w:rPr>
                <w:rFonts w:eastAsia="Symbol" w:cs="Symbol"/>
                <w:spacing w:val="-4"/>
                <w:sz w:val="22"/>
                <w:szCs w:val="22"/>
              </w:rPr>
              <w:t>В12</w:t>
            </w:r>
          </w:p>
        </w:tc>
        <w:tc>
          <w:tcPr>
            <w:tcW w:w="2268" w:type="dxa"/>
            <w:vAlign w:val="center"/>
          </w:tcPr>
          <w:p w14:paraId="4A2DD8CB" w14:textId="77982B6A"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5BE2C693" w14:textId="358E7F80" w:rsidR="004607BF" w:rsidRPr="003A7245" w:rsidRDefault="004607BF" w:rsidP="004607BF">
            <w:pPr>
              <w:jc w:val="center"/>
              <w:rPr>
                <w:color w:val="000000"/>
                <w:sz w:val="22"/>
                <w:szCs w:val="22"/>
              </w:rPr>
            </w:pPr>
            <w:r w:rsidRPr="003A7245">
              <w:rPr>
                <w:color w:val="000000"/>
                <w:sz w:val="22"/>
                <w:szCs w:val="22"/>
              </w:rPr>
              <w:t>0,05</w:t>
            </w:r>
          </w:p>
        </w:tc>
        <w:tc>
          <w:tcPr>
            <w:tcW w:w="1559" w:type="dxa"/>
            <w:vAlign w:val="center"/>
          </w:tcPr>
          <w:p w14:paraId="25E8E5A6" w14:textId="36BE1264" w:rsidR="004607BF" w:rsidRPr="003A7245" w:rsidRDefault="004607BF" w:rsidP="004607BF">
            <w:pPr>
              <w:jc w:val="center"/>
              <w:rPr>
                <w:color w:val="000000"/>
                <w:sz w:val="22"/>
                <w:szCs w:val="22"/>
              </w:rPr>
            </w:pPr>
            <w:r w:rsidRPr="003A7245">
              <w:rPr>
                <w:color w:val="000000"/>
                <w:sz w:val="22"/>
                <w:szCs w:val="22"/>
              </w:rPr>
              <w:t>3,60</w:t>
            </w:r>
          </w:p>
        </w:tc>
        <w:tc>
          <w:tcPr>
            <w:tcW w:w="1814" w:type="dxa"/>
            <w:vAlign w:val="center"/>
          </w:tcPr>
          <w:p w14:paraId="72BEC886" w14:textId="34D44558" w:rsidR="004607BF" w:rsidRPr="003A7245" w:rsidRDefault="004607BF" w:rsidP="004607BF">
            <w:pPr>
              <w:jc w:val="center"/>
              <w:rPr>
                <w:color w:val="000000"/>
                <w:sz w:val="22"/>
                <w:szCs w:val="22"/>
              </w:rPr>
            </w:pPr>
            <w:r w:rsidRPr="003A7245">
              <w:rPr>
                <w:color w:val="000000"/>
                <w:sz w:val="22"/>
                <w:szCs w:val="22"/>
              </w:rPr>
              <w:t>-0,18</w:t>
            </w:r>
          </w:p>
        </w:tc>
      </w:tr>
      <w:tr w:rsidR="004607BF" w:rsidRPr="003A7245" w14:paraId="375FCFF8" w14:textId="77777777" w:rsidTr="00821866">
        <w:trPr>
          <w:jc w:val="center"/>
        </w:trPr>
        <w:tc>
          <w:tcPr>
            <w:tcW w:w="2223" w:type="dxa"/>
            <w:vAlign w:val="center"/>
          </w:tcPr>
          <w:p w14:paraId="07DD6471" w14:textId="421469C3" w:rsidR="004607BF" w:rsidRPr="003A7245" w:rsidRDefault="004607BF" w:rsidP="004607BF">
            <w:pPr>
              <w:jc w:val="center"/>
              <w:rPr>
                <w:color w:val="000000"/>
                <w:sz w:val="22"/>
                <w:szCs w:val="22"/>
              </w:rPr>
            </w:pPr>
            <w:r w:rsidRPr="003A7245">
              <w:rPr>
                <w:rFonts w:eastAsia="Symbol" w:cs="Symbol"/>
                <w:spacing w:val="-4"/>
                <w:sz w:val="22"/>
                <w:szCs w:val="22"/>
              </w:rPr>
              <w:t>В13</w:t>
            </w:r>
          </w:p>
        </w:tc>
        <w:tc>
          <w:tcPr>
            <w:tcW w:w="2268" w:type="dxa"/>
            <w:vAlign w:val="center"/>
          </w:tcPr>
          <w:p w14:paraId="5362FDA5" w14:textId="0D9F6094"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17A97E6E" w14:textId="4E751197" w:rsidR="004607BF" w:rsidRPr="003A7245" w:rsidRDefault="004607BF" w:rsidP="004607BF">
            <w:pPr>
              <w:jc w:val="center"/>
              <w:rPr>
                <w:color w:val="000000"/>
                <w:sz w:val="22"/>
                <w:szCs w:val="22"/>
              </w:rPr>
            </w:pPr>
            <w:r w:rsidRPr="003A7245">
              <w:rPr>
                <w:color w:val="000000"/>
                <w:sz w:val="22"/>
                <w:szCs w:val="22"/>
              </w:rPr>
              <w:t>0,02</w:t>
            </w:r>
          </w:p>
        </w:tc>
        <w:tc>
          <w:tcPr>
            <w:tcW w:w="1559" w:type="dxa"/>
            <w:vAlign w:val="center"/>
          </w:tcPr>
          <w:p w14:paraId="5C64137B" w14:textId="7C30B8C6" w:rsidR="004607BF" w:rsidRPr="003A7245" w:rsidRDefault="004607BF" w:rsidP="004607BF">
            <w:pPr>
              <w:jc w:val="center"/>
              <w:rPr>
                <w:color w:val="000000"/>
                <w:sz w:val="22"/>
                <w:szCs w:val="22"/>
              </w:rPr>
            </w:pPr>
            <w:r w:rsidRPr="003A7245">
              <w:rPr>
                <w:color w:val="000000"/>
                <w:sz w:val="22"/>
                <w:szCs w:val="22"/>
              </w:rPr>
              <w:t>2,10</w:t>
            </w:r>
          </w:p>
        </w:tc>
        <w:tc>
          <w:tcPr>
            <w:tcW w:w="1814" w:type="dxa"/>
            <w:vAlign w:val="center"/>
          </w:tcPr>
          <w:p w14:paraId="064C4781" w14:textId="742D8BD9" w:rsidR="004607BF" w:rsidRPr="003A7245" w:rsidRDefault="004607BF" w:rsidP="004607BF">
            <w:pPr>
              <w:jc w:val="center"/>
              <w:rPr>
                <w:color w:val="000000"/>
                <w:sz w:val="22"/>
                <w:szCs w:val="22"/>
              </w:rPr>
            </w:pPr>
            <w:r w:rsidRPr="003A7245">
              <w:rPr>
                <w:color w:val="000000"/>
                <w:sz w:val="22"/>
                <w:szCs w:val="22"/>
              </w:rPr>
              <w:t>-0,04</w:t>
            </w:r>
          </w:p>
        </w:tc>
      </w:tr>
      <w:tr w:rsidR="004607BF" w:rsidRPr="003A7245" w14:paraId="419063BA" w14:textId="77777777" w:rsidTr="00821866">
        <w:trPr>
          <w:jc w:val="center"/>
        </w:trPr>
        <w:tc>
          <w:tcPr>
            <w:tcW w:w="2223" w:type="dxa"/>
          </w:tcPr>
          <w:p w14:paraId="3C52AAA8" w14:textId="77777777" w:rsidR="004607BF" w:rsidRPr="003A7245" w:rsidRDefault="004607BF" w:rsidP="004607BF">
            <w:pPr>
              <w:jc w:val="center"/>
              <w:rPr>
                <w:color w:val="000000"/>
                <w:sz w:val="22"/>
                <w:szCs w:val="22"/>
              </w:rPr>
            </w:pPr>
            <w:r w:rsidRPr="003A7245">
              <w:rPr>
                <w:color w:val="000000"/>
                <w:sz w:val="22"/>
                <w:szCs w:val="22"/>
              </w:rPr>
              <w:t>Итого Организация</w:t>
            </w:r>
          </w:p>
        </w:tc>
        <w:tc>
          <w:tcPr>
            <w:tcW w:w="2268" w:type="dxa"/>
          </w:tcPr>
          <w:p w14:paraId="4A69D29C" w14:textId="77777777" w:rsidR="004607BF" w:rsidRPr="003A7245" w:rsidRDefault="004607BF" w:rsidP="004607BF">
            <w:pPr>
              <w:jc w:val="center"/>
              <w:rPr>
                <w:color w:val="000000"/>
                <w:sz w:val="22"/>
                <w:szCs w:val="22"/>
              </w:rPr>
            </w:pPr>
            <w:r w:rsidRPr="003A7245">
              <w:rPr>
                <w:spacing w:val="-4"/>
                <w:sz w:val="22"/>
                <w:szCs w:val="22"/>
              </w:rPr>
              <w:t>Х</w:t>
            </w:r>
          </w:p>
        </w:tc>
        <w:tc>
          <w:tcPr>
            <w:tcW w:w="1843" w:type="dxa"/>
            <w:vAlign w:val="center"/>
          </w:tcPr>
          <w:p w14:paraId="58C193DF" w14:textId="125AF0DB" w:rsidR="004607BF" w:rsidRPr="003A7245" w:rsidRDefault="004607BF" w:rsidP="004607BF">
            <w:pPr>
              <w:jc w:val="center"/>
              <w:rPr>
                <w:color w:val="000000"/>
                <w:sz w:val="22"/>
                <w:szCs w:val="22"/>
              </w:rPr>
            </w:pPr>
            <w:r w:rsidRPr="003A7245">
              <w:rPr>
                <w:color w:val="000000"/>
                <w:sz w:val="22"/>
                <w:szCs w:val="22"/>
              </w:rPr>
              <w:t>0,29</w:t>
            </w:r>
          </w:p>
        </w:tc>
        <w:tc>
          <w:tcPr>
            <w:tcW w:w="1559" w:type="dxa"/>
            <w:vAlign w:val="center"/>
          </w:tcPr>
          <w:p w14:paraId="1552ACC1" w14:textId="45D6C020" w:rsidR="004607BF" w:rsidRPr="003A7245" w:rsidRDefault="004607BF" w:rsidP="004607BF">
            <w:pPr>
              <w:jc w:val="center"/>
              <w:rPr>
                <w:color w:val="000000"/>
                <w:sz w:val="22"/>
                <w:szCs w:val="22"/>
              </w:rPr>
            </w:pPr>
            <w:r w:rsidRPr="003A7245">
              <w:rPr>
                <w:color w:val="000000"/>
                <w:sz w:val="22"/>
                <w:szCs w:val="22"/>
              </w:rPr>
              <w:t>26,25</w:t>
            </w:r>
          </w:p>
        </w:tc>
        <w:tc>
          <w:tcPr>
            <w:tcW w:w="1814" w:type="dxa"/>
            <w:vAlign w:val="center"/>
          </w:tcPr>
          <w:p w14:paraId="1FBA1A51" w14:textId="5A9558CD" w:rsidR="004607BF" w:rsidRPr="003A7245" w:rsidRDefault="004607BF" w:rsidP="004607BF">
            <w:pPr>
              <w:jc w:val="center"/>
              <w:rPr>
                <w:color w:val="000000"/>
                <w:sz w:val="22"/>
                <w:szCs w:val="22"/>
              </w:rPr>
            </w:pPr>
            <w:r w:rsidRPr="003A7245">
              <w:rPr>
                <w:color w:val="000000"/>
                <w:sz w:val="22"/>
                <w:szCs w:val="22"/>
              </w:rPr>
              <w:t>-0,09</w:t>
            </w:r>
          </w:p>
        </w:tc>
      </w:tr>
      <w:tr w:rsidR="004607BF" w:rsidRPr="003A7245" w14:paraId="73C16A19" w14:textId="77777777" w:rsidTr="00821866">
        <w:trPr>
          <w:jc w:val="center"/>
        </w:trPr>
        <w:tc>
          <w:tcPr>
            <w:tcW w:w="9707" w:type="dxa"/>
            <w:gridSpan w:val="5"/>
          </w:tcPr>
          <w:p w14:paraId="5B4EA94A" w14:textId="77777777" w:rsidR="004607BF" w:rsidRPr="003A7245" w:rsidRDefault="004607BF" w:rsidP="004607BF">
            <w:pPr>
              <w:jc w:val="center"/>
              <w:rPr>
                <w:color w:val="000000"/>
                <w:sz w:val="22"/>
                <w:szCs w:val="22"/>
              </w:rPr>
            </w:pPr>
            <w:r w:rsidRPr="003A7245">
              <w:rPr>
                <w:color w:val="000000"/>
                <w:sz w:val="22"/>
                <w:szCs w:val="22"/>
              </w:rPr>
              <w:t>Контроль</w:t>
            </w:r>
          </w:p>
        </w:tc>
      </w:tr>
      <w:tr w:rsidR="004607BF" w:rsidRPr="003A7245" w14:paraId="57C86FEF" w14:textId="77777777" w:rsidTr="00821866">
        <w:trPr>
          <w:jc w:val="center"/>
        </w:trPr>
        <w:tc>
          <w:tcPr>
            <w:tcW w:w="2223" w:type="dxa"/>
            <w:vAlign w:val="center"/>
          </w:tcPr>
          <w:p w14:paraId="5E1048B3" w14:textId="54FF357B" w:rsidR="004607BF" w:rsidRPr="003A7245" w:rsidRDefault="004607BF" w:rsidP="004607BF">
            <w:pPr>
              <w:jc w:val="center"/>
              <w:rPr>
                <w:color w:val="000000"/>
                <w:sz w:val="22"/>
                <w:szCs w:val="22"/>
              </w:rPr>
            </w:pPr>
            <w:r w:rsidRPr="003A7245">
              <w:rPr>
                <w:rFonts w:eastAsia="Symbol" w:cs="Symbol"/>
                <w:spacing w:val="-4"/>
                <w:sz w:val="22"/>
                <w:szCs w:val="22"/>
              </w:rPr>
              <w:t>В14</w:t>
            </w:r>
          </w:p>
        </w:tc>
        <w:tc>
          <w:tcPr>
            <w:tcW w:w="2268" w:type="dxa"/>
            <w:vAlign w:val="center"/>
          </w:tcPr>
          <w:p w14:paraId="31C1F28A" w14:textId="5DB38507"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7882671B" w14:textId="4154BC17" w:rsidR="004607BF" w:rsidRPr="003A7245" w:rsidRDefault="004607BF" w:rsidP="004607BF">
            <w:pPr>
              <w:jc w:val="center"/>
              <w:rPr>
                <w:color w:val="000000"/>
                <w:sz w:val="22"/>
                <w:szCs w:val="22"/>
              </w:rPr>
            </w:pPr>
            <w:r w:rsidRPr="003A7245">
              <w:rPr>
                <w:color w:val="000000"/>
                <w:sz w:val="22"/>
                <w:szCs w:val="22"/>
              </w:rPr>
              <w:t>0,03</w:t>
            </w:r>
          </w:p>
        </w:tc>
        <w:tc>
          <w:tcPr>
            <w:tcW w:w="1559" w:type="dxa"/>
            <w:vAlign w:val="center"/>
          </w:tcPr>
          <w:p w14:paraId="3DBA61E2" w14:textId="6AC096FE" w:rsidR="004607BF" w:rsidRPr="003A7245" w:rsidRDefault="004607BF" w:rsidP="004607BF">
            <w:pPr>
              <w:jc w:val="center"/>
              <w:rPr>
                <w:color w:val="000000"/>
                <w:sz w:val="22"/>
                <w:szCs w:val="22"/>
              </w:rPr>
            </w:pPr>
            <w:r w:rsidRPr="003A7245">
              <w:rPr>
                <w:color w:val="000000"/>
                <w:sz w:val="22"/>
                <w:szCs w:val="22"/>
              </w:rPr>
              <w:t>2,20</w:t>
            </w:r>
          </w:p>
        </w:tc>
        <w:tc>
          <w:tcPr>
            <w:tcW w:w="1814" w:type="dxa"/>
            <w:vAlign w:val="center"/>
          </w:tcPr>
          <w:p w14:paraId="3249E44F" w14:textId="796D89E7" w:rsidR="004607BF" w:rsidRPr="003A7245" w:rsidRDefault="004607BF" w:rsidP="004607BF">
            <w:pPr>
              <w:jc w:val="center"/>
              <w:rPr>
                <w:color w:val="000000"/>
                <w:sz w:val="22"/>
                <w:szCs w:val="22"/>
              </w:rPr>
            </w:pPr>
            <w:r w:rsidRPr="003A7245">
              <w:rPr>
                <w:color w:val="000000"/>
                <w:sz w:val="22"/>
                <w:szCs w:val="22"/>
              </w:rPr>
              <w:t>-0,07</w:t>
            </w:r>
          </w:p>
        </w:tc>
      </w:tr>
      <w:tr w:rsidR="004607BF" w:rsidRPr="003A7245" w14:paraId="34C61923" w14:textId="77777777" w:rsidTr="00821866">
        <w:trPr>
          <w:jc w:val="center"/>
        </w:trPr>
        <w:tc>
          <w:tcPr>
            <w:tcW w:w="2223" w:type="dxa"/>
            <w:vAlign w:val="center"/>
          </w:tcPr>
          <w:p w14:paraId="3F7AF75F" w14:textId="54CCA3A5" w:rsidR="004607BF" w:rsidRPr="003A7245" w:rsidRDefault="004607BF" w:rsidP="004607BF">
            <w:pPr>
              <w:jc w:val="center"/>
              <w:rPr>
                <w:color w:val="000000"/>
                <w:sz w:val="22"/>
                <w:szCs w:val="22"/>
              </w:rPr>
            </w:pPr>
            <w:r w:rsidRPr="003A7245">
              <w:rPr>
                <w:rFonts w:eastAsia="Symbol" w:cs="Symbol"/>
                <w:spacing w:val="-4"/>
                <w:sz w:val="22"/>
                <w:szCs w:val="22"/>
              </w:rPr>
              <w:t>В15</w:t>
            </w:r>
          </w:p>
        </w:tc>
        <w:tc>
          <w:tcPr>
            <w:tcW w:w="2268" w:type="dxa"/>
            <w:vAlign w:val="center"/>
          </w:tcPr>
          <w:p w14:paraId="6B70BF4A" w14:textId="49AECF0D"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5F677A88" w14:textId="7A5057E1" w:rsidR="004607BF" w:rsidRPr="003A7245" w:rsidRDefault="004607BF" w:rsidP="004607BF">
            <w:pPr>
              <w:jc w:val="center"/>
              <w:rPr>
                <w:color w:val="000000"/>
                <w:sz w:val="22"/>
                <w:szCs w:val="22"/>
              </w:rPr>
            </w:pPr>
            <w:r w:rsidRPr="003A7245">
              <w:rPr>
                <w:color w:val="000000"/>
                <w:sz w:val="22"/>
                <w:szCs w:val="22"/>
              </w:rPr>
              <w:t>0,03</w:t>
            </w:r>
          </w:p>
        </w:tc>
        <w:tc>
          <w:tcPr>
            <w:tcW w:w="1559" w:type="dxa"/>
            <w:vAlign w:val="center"/>
          </w:tcPr>
          <w:p w14:paraId="1FD4AEF7" w14:textId="77484168" w:rsidR="004607BF" w:rsidRPr="003A7245" w:rsidRDefault="004607BF" w:rsidP="004607BF">
            <w:pPr>
              <w:jc w:val="center"/>
              <w:rPr>
                <w:color w:val="000000"/>
                <w:sz w:val="22"/>
                <w:szCs w:val="22"/>
              </w:rPr>
            </w:pPr>
            <w:r w:rsidRPr="003A7245">
              <w:rPr>
                <w:color w:val="000000"/>
                <w:sz w:val="22"/>
                <w:szCs w:val="22"/>
              </w:rPr>
              <w:t>2,30</w:t>
            </w:r>
          </w:p>
        </w:tc>
        <w:tc>
          <w:tcPr>
            <w:tcW w:w="1814" w:type="dxa"/>
            <w:vAlign w:val="center"/>
          </w:tcPr>
          <w:p w14:paraId="3D49015D" w14:textId="2A021790" w:rsidR="004607BF" w:rsidRPr="003A7245" w:rsidRDefault="004607BF" w:rsidP="004607BF">
            <w:pPr>
              <w:jc w:val="center"/>
              <w:rPr>
                <w:color w:val="000000"/>
                <w:sz w:val="22"/>
                <w:szCs w:val="22"/>
              </w:rPr>
            </w:pPr>
            <w:r w:rsidRPr="003A7245">
              <w:rPr>
                <w:color w:val="000000"/>
                <w:sz w:val="22"/>
                <w:szCs w:val="22"/>
              </w:rPr>
              <w:t>-0,07</w:t>
            </w:r>
          </w:p>
        </w:tc>
      </w:tr>
      <w:tr w:rsidR="004607BF" w:rsidRPr="003A7245" w14:paraId="5917B211" w14:textId="77777777" w:rsidTr="00821866">
        <w:trPr>
          <w:jc w:val="center"/>
        </w:trPr>
        <w:tc>
          <w:tcPr>
            <w:tcW w:w="2223" w:type="dxa"/>
            <w:vAlign w:val="center"/>
          </w:tcPr>
          <w:p w14:paraId="2EBF3114" w14:textId="7CACFFAB" w:rsidR="004607BF" w:rsidRPr="003A7245" w:rsidRDefault="004607BF" w:rsidP="004607BF">
            <w:pPr>
              <w:jc w:val="center"/>
              <w:rPr>
                <w:color w:val="000000"/>
                <w:sz w:val="22"/>
                <w:szCs w:val="22"/>
              </w:rPr>
            </w:pPr>
            <w:r w:rsidRPr="003A7245">
              <w:rPr>
                <w:rFonts w:eastAsia="Symbol" w:cs="Symbol"/>
                <w:spacing w:val="-4"/>
                <w:sz w:val="22"/>
                <w:szCs w:val="22"/>
              </w:rPr>
              <w:t>В16</w:t>
            </w:r>
          </w:p>
        </w:tc>
        <w:tc>
          <w:tcPr>
            <w:tcW w:w="2268" w:type="dxa"/>
            <w:vAlign w:val="center"/>
          </w:tcPr>
          <w:p w14:paraId="77CA8C2D" w14:textId="13D94D11"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3070983A" w14:textId="2D4EAEA1" w:rsidR="004607BF" w:rsidRPr="003A7245" w:rsidRDefault="004607BF" w:rsidP="004607BF">
            <w:pPr>
              <w:jc w:val="center"/>
              <w:rPr>
                <w:color w:val="000000"/>
                <w:sz w:val="22"/>
                <w:szCs w:val="22"/>
              </w:rPr>
            </w:pPr>
            <w:r w:rsidRPr="003A7245">
              <w:rPr>
                <w:color w:val="000000"/>
                <w:sz w:val="22"/>
                <w:szCs w:val="22"/>
              </w:rPr>
              <w:t>0,03</w:t>
            </w:r>
          </w:p>
        </w:tc>
        <w:tc>
          <w:tcPr>
            <w:tcW w:w="1559" w:type="dxa"/>
            <w:vAlign w:val="center"/>
          </w:tcPr>
          <w:p w14:paraId="6A8CC8E7" w14:textId="3E8E1C9F" w:rsidR="004607BF" w:rsidRPr="003A7245" w:rsidRDefault="004607BF" w:rsidP="004607BF">
            <w:pPr>
              <w:jc w:val="center"/>
              <w:rPr>
                <w:color w:val="000000"/>
                <w:sz w:val="22"/>
                <w:szCs w:val="22"/>
              </w:rPr>
            </w:pPr>
            <w:r w:rsidRPr="003A7245">
              <w:rPr>
                <w:color w:val="000000"/>
                <w:sz w:val="22"/>
                <w:szCs w:val="22"/>
              </w:rPr>
              <w:t>2,10</w:t>
            </w:r>
          </w:p>
        </w:tc>
        <w:tc>
          <w:tcPr>
            <w:tcW w:w="1814" w:type="dxa"/>
            <w:vAlign w:val="center"/>
          </w:tcPr>
          <w:p w14:paraId="36042BF9" w14:textId="6CECDA33" w:rsidR="004607BF" w:rsidRPr="003A7245" w:rsidRDefault="004607BF" w:rsidP="004607BF">
            <w:pPr>
              <w:jc w:val="center"/>
              <w:rPr>
                <w:color w:val="000000"/>
                <w:sz w:val="22"/>
                <w:szCs w:val="22"/>
              </w:rPr>
            </w:pPr>
            <w:r w:rsidRPr="003A7245">
              <w:rPr>
                <w:color w:val="000000"/>
                <w:sz w:val="22"/>
                <w:szCs w:val="22"/>
              </w:rPr>
              <w:t>-0,06</w:t>
            </w:r>
          </w:p>
        </w:tc>
      </w:tr>
      <w:tr w:rsidR="004607BF" w:rsidRPr="003A7245" w14:paraId="3DA17AE1" w14:textId="77777777" w:rsidTr="00821866">
        <w:trPr>
          <w:jc w:val="center"/>
        </w:trPr>
        <w:tc>
          <w:tcPr>
            <w:tcW w:w="2223" w:type="dxa"/>
            <w:vAlign w:val="center"/>
          </w:tcPr>
          <w:p w14:paraId="7D17225E" w14:textId="2BD055B3" w:rsidR="004607BF" w:rsidRPr="003A7245" w:rsidRDefault="004607BF" w:rsidP="004607BF">
            <w:pPr>
              <w:jc w:val="center"/>
              <w:rPr>
                <w:color w:val="000000"/>
                <w:sz w:val="22"/>
                <w:szCs w:val="22"/>
              </w:rPr>
            </w:pPr>
            <w:r w:rsidRPr="003A7245">
              <w:rPr>
                <w:rFonts w:eastAsia="Symbol" w:cs="Symbol"/>
                <w:spacing w:val="-4"/>
                <w:sz w:val="22"/>
                <w:szCs w:val="22"/>
              </w:rPr>
              <w:t>В17</w:t>
            </w:r>
          </w:p>
        </w:tc>
        <w:tc>
          <w:tcPr>
            <w:tcW w:w="2268" w:type="dxa"/>
            <w:vAlign w:val="center"/>
          </w:tcPr>
          <w:p w14:paraId="7B8E7B70" w14:textId="72748878"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24226B4E" w14:textId="557BB995" w:rsidR="004607BF" w:rsidRPr="003A7245" w:rsidRDefault="004607BF" w:rsidP="004607BF">
            <w:pPr>
              <w:jc w:val="center"/>
              <w:rPr>
                <w:color w:val="000000"/>
                <w:sz w:val="22"/>
                <w:szCs w:val="22"/>
              </w:rPr>
            </w:pPr>
            <w:r w:rsidRPr="003A7245">
              <w:rPr>
                <w:color w:val="000000"/>
                <w:sz w:val="22"/>
                <w:szCs w:val="22"/>
              </w:rPr>
              <w:t>0,02</w:t>
            </w:r>
          </w:p>
        </w:tc>
        <w:tc>
          <w:tcPr>
            <w:tcW w:w="1559" w:type="dxa"/>
            <w:vAlign w:val="center"/>
          </w:tcPr>
          <w:p w14:paraId="577B4D4D" w14:textId="068B6811" w:rsidR="004607BF" w:rsidRPr="003A7245" w:rsidRDefault="004607BF" w:rsidP="004607BF">
            <w:pPr>
              <w:jc w:val="center"/>
              <w:rPr>
                <w:color w:val="000000"/>
                <w:sz w:val="22"/>
                <w:szCs w:val="22"/>
              </w:rPr>
            </w:pPr>
            <w:r w:rsidRPr="003A7245">
              <w:rPr>
                <w:color w:val="000000"/>
                <w:sz w:val="22"/>
                <w:szCs w:val="22"/>
              </w:rPr>
              <w:t>2,25</w:t>
            </w:r>
          </w:p>
        </w:tc>
        <w:tc>
          <w:tcPr>
            <w:tcW w:w="1814" w:type="dxa"/>
            <w:vAlign w:val="center"/>
          </w:tcPr>
          <w:p w14:paraId="30516521" w14:textId="2D240CF9" w:rsidR="004607BF" w:rsidRPr="003A7245" w:rsidRDefault="004607BF" w:rsidP="004607BF">
            <w:pPr>
              <w:jc w:val="center"/>
              <w:rPr>
                <w:color w:val="000000"/>
                <w:sz w:val="22"/>
                <w:szCs w:val="22"/>
              </w:rPr>
            </w:pPr>
            <w:r w:rsidRPr="003A7245">
              <w:rPr>
                <w:color w:val="000000"/>
                <w:sz w:val="22"/>
                <w:szCs w:val="22"/>
              </w:rPr>
              <w:t>-0,05</w:t>
            </w:r>
          </w:p>
        </w:tc>
      </w:tr>
      <w:tr w:rsidR="004607BF" w:rsidRPr="003A7245" w14:paraId="7A849E71" w14:textId="77777777" w:rsidTr="00821866">
        <w:trPr>
          <w:jc w:val="center"/>
        </w:trPr>
        <w:tc>
          <w:tcPr>
            <w:tcW w:w="2223" w:type="dxa"/>
            <w:vAlign w:val="center"/>
          </w:tcPr>
          <w:p w14:paraId="23688718" w14:textId="7BA458A1" w:rsidR="004607BF" w:rsidRPr="003A7245" w:rsidRDefault="004607BF" w:rsidP="004607BF">
            <w:pPr>
              <w:jc w:val="center"/>
              <w:rPr>
                <w:rFonts w:eastAsia="Symbol" w:cs="Symbol"/>
                <w:spacing w:val="-4"/>
                <w:sz w:val="22"/>
                <w:szCs w:val="22"/>
              </w:rPr>
            </w:pPr>
            <w:r w:rsidRPr="003A7245">
              <w:rPr>
                <w:rFonts w:eastAsia="Symbol" w:cs="Symbol"/>
                <w:spacing w:val="-4"/>
                <w:sz w:val="22"/>
                <w:szCs w:val="22"/>
              </w:rPr>
              <w:t>В18</w:t>
            </w:r>
          </w:p>
        </w:tc>
        <w:tc>
          <w:tcPr>
            <w:tcW w:w="2268" w:type="dxa"/>
            <w:vAlign w:val="center"/>
          </w:tcPr>
          <w:p w14:paraId="7C13777C" w14:textId="6AE90E33"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11DBD319" w14:textId="5B127A28" w:rsidR="004607BF" w:rsidRPr="003A7245" w:rsidRDefault="004607BF" w:rsidP="004607BF">
            <w:pPr>
              <w:jc w:val="center"/>
              <w:rPr>
                <w:color w:val="000000"/>
                <w:sz w:val="22"/>
                <w:szCs w:val="22"/>
              </w:rPr>
            </w:pPr>
            <w:r w:rsidRPr="003A7245">
              <w:rPr>
                <w:color w:val="000000"/>
                <w:sz w:val="22"/>
                <w:szCs w:val="22"/>
              </w:rPr>
              <w:t>0,04</w:t>
            </w:r>
          </w:p>
        </w:tc>
        <w:tc>
          <w:tcPr>
            <w:tcW w:w="1559" w:type="dxa"/>
            <w:vAlign w:val="center"/>
          </w:tcPr>
          <w:p w14:paraId="393E3415" w14:textId="6EE5383B" w:rsidR="004607BF" w:rsidRPr="003A7245" w:rsidRDefault="004607BF" w:rsidP="004607BF">
            <w:pPr>
              <w:jc w:val="center"/>
              <w:rPr>
                <w:color w:val="000000"/>
                <w:sz w:val="22"/>
                <w:szCs w:val="22"/>
              </w:rPr>
            </w:pPr>
            <w:r w:rsidRPr="003A7245">
              <w:rPr>
                <w:color w:val="000000"/>
                <w:sz w:val="22"/>
                <w:szCs w:val="22"/>
              </w:rPr>
              <w:t>3,70</w:t>
            </w:r>
          </w:p>
        </w:tc>
        <w:tc>
          <w:tcPr>
            <w:tcW w:w="1814" w:type="dxa"/>
            <w:vAlign w:val="center"/>
          </w:tcPr>
          <w:p w14:paraId="2260E6D8" w14:textId="6AAB1842" w:rsidR="004607BF" w:rsidRPr="003A7245" w:rsidRDefault="004607BF" w:rsidP="004607BF">
            <w:pPr>
              <w:jc w:val="center"/>
              <w:rPr>
                <w:color w:val="000000"/>
                <w:sz w:val="22"/>
                <w:szCs w:val="22"/>
              </w:rPr>
            </w:pPr>
            <w:r w:rsidRPr="003A7245">
              <w:rPr>
                <w:color w:val="000000"/>
                <w:sz w:val="22"/>
                <w:szCs w:val="22"/>
              </w:rPr>
              <w:t>-0,15</w:t>
            </w:r>
          </w:p>
        </w:tc>
      </w:tr>
      <w:tr w:rsidR="004607BF" w:rsidRPr="003A7245" w14:paraId="33594523" w14:textId="77777777" w:rsidTr="00821866">
        <w:trPr>
          <w:jc w:val="center"/>
        </w:trPr>
        <w:tc>
          <w:tcPr>
            <w:tcW w:w="2223" w:type="dxa"/>
          </w:tcPr>
          <w:p w14:paraId="76F3E60C" w14:textId="77777777" w:rsidR="004607BF" w:rsidRPr="003A7245" w:rsidRDefault="004607BF" w:rsidP="004607BF">
            <w:pPr>
              <w:jc w:val="center"/>
              <w:rPr>
                <w:color w:val="000000"/>
                <w:sz w:val="22"/>
                <w:szCs w:val="22"/>
              </w:rPr>
            </w:pPr>
            <w:r w:rsidRPr="003A7245">
              <w:rPr>
                <w:color w:val="000000"/>
                <w:sz w:val="22"/>
                <w:szCs w:val="22"/>
              </w:rPr>
              <w:t>Итого Контроль</w:t>
            </w:r>
          </w:p>
        </w:tc>
        <w:tc>
          <w:tcPr>
            <w:tcW w:w="2268" w:type="dxa"/>
          </w:tcPr>
          <w:p w14:paraId="05CD522C" w14:textId="77777777" w:rsidR="004607BF" w:rsidRPr="003A7245" w:rsidRDefault="004607BF" w:rsidP="004607BF">
            <w:pPr>
              <w:jc w:val="center"/>
              <w:rPr>
                <w:color w:val="000000"/>
                <w:sz w:val="22"/>
                <w:szCs w:val="22"/>
              </w:rPr>
            </w:pPr>
            <w:r w:rsidRPr="003A7245">
              <w:rPr>
                <w:spacing w:val="-4"/>
                <w:sz w:val="22"/>
                <w:szCs w:val="22"/>
              </w:rPr>
              <w:t>Х</w:t>
            </w:r>
          </w:p>
        </w:tc>
        <w:tc>
          <w:tcPr>
            <w:tcW w:w="1843" w:type="dxa"/>
            <w:vAlign w:val="center"/>
          </w:tcPr>
          <w:p w14:paraId="30D6268C" w14:textId="40CE7A50" w:rsidR="004607BF" w:rsidRPr="003A7245" w:rsidRDefault="004607BF" w:rsidP="004607BF">
            <w:pPr>
              <w:jc w:val="center"/>
              <w:rPr>
                <w:color w:val="000000"/>
                <w:sz w:val="22"/>
                <w:szCs w:val="22"/>
              </w:rPr>
            </w:pPr>
            <w:r w:rsidRPr="003A7245">
              <w:rPr>
                <w:color w:val="000000"/>
                <w:sz w:val="22"/>
                <w:szCs w:val="22"/>
              </w:rPr>
              <w:t>0,15</w:t>
            </w:r>
          </w:p>
        </w:tc>
        <w:tc>
          <w:tcPr>
            <w:tcW w:w="1559" w:type="dxa"/>
            <w:vAlign w:val="center"/>
          </w:tcPr>
          <w:p w14:paraId="2291840E" w14:textId="4C371CD6" w:rsidR="004607BF" w:rsidRPr="003A7245" w:rsidRDefault="004607BF" w:rsidP="004607BF">
            <w:pPr>
              <w:jc w:val="center"/>
              <w:rPr>
                <w:color w:val="000000"/>
                <w:sz w:val="22"/>
                <w:szCs w:val="22"/>
              </w:rPr>
            </w:pPr>
            <w:r w:rsidRPr="003A7245">
              <w:rPr>
                <w:color w:val="000000"/>
                <w:sz w:val="22"/>
                <w:szCs w:val="22"/>
              </w:rPr>
              <w:t>12,55</w:t>
            </w:r>
          </w:p>
        </w:tc>
        <w:tc>
          <w:tcPr>
            <w:tcW w:w="1814" w:type="dxa"/>
            <w:vAlign w:val="center"/>
          </w:tcPr>
          <w:p w14:paraId="4383D398" w14:textId="795A2C68" w:rsidR="004607BF" w:rsidRPr="003A7245" w:rsidRDefault="004607BF" w:rsidP="004607BF">
            <w:pPr>
              <w:jc w:val="center"/>
              <w:rPr>
                <w:color w:val="000000"/>
                <w:sz w:val="22"/>
                <w:szCs w:val="22"/>
              </w:rPr>
            </w:pPr>
            <w:r w:rsidRPr="003A7245">
              <w:rPr>
                <w:color w:val="000000"/>
                <w:sz w:val="22"/>
                <w:szCs w:val="22"/>
              </w:rPr>
              <w:t>-0,39</w:t>
            </w:r>
          </w:p>
        </w:tc>
      </w:tr>
      <w:tr w:rsidR="004607BF" w:rsidRPr="003A7245" w14:paraId="529811EA" w14:textId="77777777" w:rsidTr="00821866">
        <w:trPr>
          <w:jc w:val="center"/>
        </w:trPr>
        <w:tc>
          <w:tcPr>
            <w:tcW w:w="9707" w:type="dxa"/>
            <w:gridSpan w:val="5"/>
          </w:tcPr>
          <w:p w14:paraId="02BE1E2B" w14:textId="77777777" w:rsidR="004607BF" w:rsidRPr="003A7245" w:rsidRDefault="004607BF" w:rsidP="004607BF">
            <w:pPr>
              <w:jc w:val="center"/>
              <w:rPr>
                <w:color w:val="000000"/>
                <w:sz w:val="22"/>
                <w:szCs w:val="22"/>
              </w:rPr>
            </w:pPr>
            <w:r w:rsidRPr="003A7245">
              <w:rPr>
                <w:color w:val="000000"/>
                <w:sz w:val="22"/>
                <w:szCs w:val="22"/>
              </w:rPr>
              <w:t>Управление персоналом</w:t>
            </w:r>
          </w:p>
        </w:tc>
      </w:tr>
      <w:tr w:rsidR="004607BF" w:rsidRPr="003A7245" w14:paraId="28F00207" w14:textId="77777777" w:rsidTr="00821866">
        <w:trPr>
          <w:jc w:val="center"/>
        </w:trPr>
        <w:tc>
          <w:tcPr>
            <w:tcW w:w="2223" w:type="dxa"/>
            <w:vAlign w:val="center"/>
          </w:tcPr>
          <w:p w14:paraId="2EF423FD" w14:textId="2F602EC3" w:rsidR="004607BF" w:rsidRPr="003A7245" w:rsidRDefault="004607BF" w:rsidP="004607BF">
            <w:pPr>
              <w:jc w:val="center"/>
              <w:rPr>
                <w:color w:val="000000"/>
                <w:sz w:val="22"/>
                <w:szCs w:val="22"/>
              </w:rPr>
            </w:pPr>
            <w:r w:rsidRPr="003A7245">
              <w:rPr>
                <w:rFonts w:eastAsia="Symbol" w:cs="Symbol"/>
                <w:spacing w:val="-4"/>
                <w:sz w:val="22"/>
                <w:szCs w:val="22"/>
              </w:rPr>
              <w:t>В19</w:t>
            </w:r>
          </w:p>
        </w:tc>
        <w:tc>
          <w:tcPr>
            <w:tcW w:w="2268" w:type="dxa"/>
            <w:vAlign w:val="center"/>
          </w:tcPr>
          <w:p w14:paraId="6715738E" w14:textId="17EEBAE5"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3CFEF5D6" w14:textId="2EB735E9" w:rsidR="004607BF" w:rsidRPr="003A7245" w:rsidRDefault="004607BF" w:rsidP="004607BF">
            <w:pPr>
              <w:jc w:val="center"/>
              <w:rPr>
                <w:color w:val="000000"/>
                <w:sz w:val="22"/>
                <w:szCs w:val="22"/>
              </w:rPr>
            </w:pPr>
            <w:r w:rsidRPr="003A7245">
              <w:rPr>
                <w:color w:val="000000"/>
                <w:sz w:val="22"/>
                <w:szCs w:val="22"/>
              </w:rPr>
              <w:t>0,02</w:t>
            </w:r>
          </w:p>
        </w:tc>
        <w:tc>
          <w:tcPr>
            <w:tcW w:w="1559" w:type="dxa"/>
            <w:vAlign w:val="center"/>
          </w:tcPr>
          <w:p w14:paraId="1C29F81F" w14:textId="459BF6B9" w:rsidR="004607BF" w:rsidRPr="003A7245" w:rsidRDefault="004607BF" w:rsidP="004607BF">
            <w:pPr>
              <w:jc w:val="center"/>
              <w:rPr>
                <w:color w:val="000000"/>
                <w:sz w:val="22"/>
                <w:szCs w:val="22"/>
              </w:rPr>
            </w:pPr>
            <w:r w:rsidRPr="003A7245">
              <w:rPr>
                <w:color w:val="000000"/>
                <w:sz w:val="22"/>
                <w:szCs w:val="22"/>
              </w:rPr>
              <w:t>2,25</w:t>
            </w:r>
          </w:p>
        </w:tc>
        <w:tc>
          <w:tcPr>
            <w:tcW w:w="1814" w:type="dxa"/>
            <w:vAlign w:val="center"/>
          </w:tcPr>
          <w:p w14:paraId="11208DE3" w14:textId="0B54F133" w:rsidR="004607BF" w:rsidRPr="003A7245" w:rsidRDefault="004607BF" w:rsidP="004607BF">
            <w:pPr>
              <w:jc w:val="center"/>
              <w:rPr>
                <w:color w:val="000000"/>
                <w:sz w:val="22"/>
                <w:szCs w:val="22"/>
              </w:rPr>
            </w:pPr>
            <w:r w:rsidRPr="003A7245">
              <w:rPr>
                <w:color w:val="000000"/>
                <w:sz w:val="22"/>
                <w:szCs w:val="22"/>
              </w:rPr>
              <w:t>0,05</w:t>
            </w:r>
          </w:p>
        </w:tc>
      </w:tr>
      <w:tr w:rsidR="004607BF" w:rsidRPr="003A7245" w14:paraId="76B582FE" w14:textId="77777777" w:rsidTr="00821866">
        <w:trPr>
          <w:jc w:val="center"/>
        </w:trPr>
        <w:tc>
          <w:tcPr>
            <w:tcW w:w="2223" w:type="dxa"/>
            <w:vAlign w:val="center"/>
          </w:tcPr>
          <w:p w14:paraId="1A8A81BD" w14:textId="47AE779C" w:rsidR="004607BF" w:rsidRPr="003A7245" w:rsidRDefault="004607BF" w:rsidP="004607BF">
            <w:pPr>
              <w:jc w:val="center"/>
              <w:rPr>
                <w:color w:val="000000"/>
                <w:sz w:val="22"/>
                <w:szCs w:val="22"/>
              </w:rPr>
            </w:pPr>
            <w:r w:rsidRPr="003A7245">
              <w:rPr>
                <w:rFonts w:eastAsia="Symbol" w:cs="Symbol"/>
                <w:spacing w:val="-4"/>
                <w:sz w:val="22"/>
                <w:szCs w:val="22"/>
              </w:rPr>
              <w:t>В20</w:t>
            </w:r>
          </w:p>
        </w:tc>
        <w:tc>
          <w:tcPr>
            <w:tcW w:w="2268" w:type="dxa"/>
            <w:vAlign w:val="center"/>
          </w:tcPr>
          <w:p w14:paraId="4E9FF62B" w14:textId="0B2F71B1" w:rsidR="004607BF" w:rsidRPr="003A7245" w:rsidRDefault="004607BF" w:rsidP="004607BF">
            <w:pPr>
              <w:jc w:val="center"/>
              <w:rPr>
                <w:color w:val="000000"/>
                <w:sz w:val="22"/>
                <w:szCs w:val="22"/>
              </w:rPr>
            </w:pPr>
            <w:r w:rsidRPr="003A7245">
              <w:rPr>
                <w:spacing w:val="-4"/>
                <w:sz w:val="22"/>
                <w:szCs w:val="22"/>
              </w:rPr>
              <w:t>–</w:t>
            </w:r>
          </w:p>
        </w:tc>
        <w:tc>
          <w:tcPr>
            <w:tcW w:w="1843" w:type="dxa"/>
            <w:vAlign w:val="center"/>
          </w:tcPr>
          <w:p w14:paraId="69B3A689" w14:textId="54B5EAC6" w:rsidR="004607BF" w:rsidRPr="003A7245" w:rsidRDefault="004607BF" w:rsidP="004607BF">
            <w:pPr>
              <w:jc w:val="center"/>
              <w:rPr>
                <w:color w:val="000000"/>
                <w:sz w:val="22"/>
                <w:szCs w:val="22"/>
              </w:rPr>
            </w:pPr>
            <w:r w:rsidRPr="003A7245">
              <w:rPr>
                <w:color w:val="000000"/>
                <w:sz w:val="22"/>
                <w:szCs w:val="22"/>
              </w:rPr>
              <w:t>0,02</w:t>
            </w:r>
          </w:p>
        </w:tc>
        <w:tc>
          <w:tcPr>
            <w:tcW w:w="1559" w:type="dxa"/>
            <w:vAlign w:val="center"/>
          </w:tcPr>
          <w:p w14:paraId="2C08CA96" w14:textId="61FC7F13" w:rsidR="004607BF" w:rsidRPr="003A7245" w:rsidRDefault="004607BF" w:rsidP="004607BF">
            <w:pPr>
              <w:jc w:val="center"/>
              <w:rPr>
                <w:color w:val="000000"/>
                <w:sz w:val="22"/>
                <w:szCs w:val="22"/>
              </w:rPr>
            </w:pPr>
            <w:r w:rsidRPr="003A7245">
              <w:rPr>
                <w:color w:val="000000"/>
                <w:sz w:val="22"/>
                <w:szCs w:val="22"/>
              </w:rPr>
              <w:t>2,30</w:t>
            </w:r>
          </w:p>
        </w:tc>
        <w:tc>
          <w:tcPr>
            <w:tcW w:w="1814" w:type="dxa"/>
            <w:vAlign w:val="center"/>
          </w:tcPr>
          <w:p w14:paraId="685096C9" w14:textId="2EA3F13E" w:rsidR="004607BF" w:rsidRPr="003A7245" w:rsidRDefault="004607BF" w:rsidP="004607BF">
            <w:pPr>
              <w:jc w:val="center"/>
              <w:rPr>
                <w:color w:val="000000"/>
                <w:sz w:val="22"/>
                <w:szCs w:val="22"/>
              </w:rPr>
            </w:pPr>
            <w:r w:rsidRPr="003A7245">
              <w:rPr>
                <w:color w:val="000000"/>
                <w:sz w:val="22"/>
                <w:szCs w:val="22"/>
              </w:rPr>
              <w:t>-0,05</w:t>
            </w:r>
          </w:p>
        </w:tc>
      </w:tr>
      <w:tr w:rsidR="004607BF" w:rsidRPr="003A7245" w14:paraId="278BFCC1" w14:textId="77777777" w:rsidTr="00821866">
        <w:trPr>
          <w:jc w:val="center"/>
        </w:trPr>
        <w:tc>
          <w:tcPr>
            <w:tcW w:w="2223" w:type="dxa"/>
            <w:vAlign w:val="center"/>
          </w:tcPr>
          <w:p w14:paraId="2C6F52A5" w14:textId="6B8F6F4E" w:rsidR="004607BF" w:rsidRPr="003A7245" w:rsidRDefault="004607BF" w:rsidP="004607BF">
            <w:pPr>
              <w:jc w:val="center"/>
              <w:rPr>
                <w:color w:val="000000"/>
                <w:sz w:val="22"/>
                <w:szCs w:val="22"/>
              </w:rPr>
            </w:pPr>
            <w:r w:rsidRPr="003A7245">
              <w:rPr>
                <w:rFonts w:eastAsia="Symbol" w:cs="Symbol"/>
                <w:spacing w:val="-4"/>
                <w:sz w:val="22"/>
                <w:szCs w:val="22"/>
              </w:rPr>
              <w:t>В21</w:t>
            </w:r>
          </w:p>
        </w:tc>
        <w:tc>
          <w:tcPr>
            <w:tcW w:w="2268" w:type="dxa"/>
            <w:vAlign w:val="center"/>
          </w:tcPr>
          <w:p w14:paraId="45C24DE5" w14:textId="78ADE4D1" w:rsidR="004607BF" w:rsidRPr="003A7245" w:rsidRDefault="004607BF" w:rsidP="004607BF">
            <w:pPr>
              <w:jc w:val="center"/>
              <w:rPr>
                <w:color w:val="000000"/>
                <w:sz w:val="22"/>
                <w:szCs w:val="22"/>
                <w:lang w:val="en-US"/>
              </w:rPr>
            </w:pPr>
            <w:r w:rsidRPr="003A7245">
              <w:rPr>
                <w:spacing w:val="-4"/>
                <w:sz w:val="22"/>
                <w:szCs w:val="22"/>
              </w:rPr>
              <w:t>–</w:t>
            </w:r>
          </w:p>
        </w:tc>
        <w:tc>
          <w:tcPr>
            <w:tcW w:w="1843" w:type="dxa"/>
            <w:vAlign w:val="center"/>
          </w:tcPr>
          <w:p w14:paraId="4A332EBF" w14:textId="626A9C3B" w:rsidR="004607BF" w:rsidRPr="003A7245" w:rsidRDefault="004607BF" w:rsidP="004607BF">
            <w:pPr>
              <w:jc w:val="center"/>
              <w:rPr>
                <w:color w:val="000000"/>
                <w:sz w:val="22"/>
                <w:szCs w:val="22"/>
              </w:rPr>
            </w:pPr>
            <w:r w:rsidRPr="003A7245">
              <w:rPr>
                <w:color w:val="000000"/>
                <w:sz w:val="22"/>
                <w:szCs w:val="22"/>
              </w:rPr>
              <w:t>0,02</w:t>
            </w:r>
          </w:p>
        </w:tc>
        <w:tc>
          <w:tcPr>
            <w:tcW w:w="1559" w:type="dxa"/>
            <w:vAlign w:val="center"/>
          </w:tcPr>
          <w:p w14:paraId="28952616" w14:textId="2EF872EE" w:rsidR="004607BF" w:rsidRPr="003A7245" w:rsidRDefault="004607BF" w:rsidP="004607BF">
            <w:pPr>
              <w:jc w:val="center"/>
              <w:rPr>
                <w:color w:val="000000"/>
                <w:sz w:val="22"/>
                <w:szCs w:val="22"/>
              </w:rPr>
            </w:pPr>
            <w:r w:rsidRPr="003A7245">
              <w:rPr>
                <w:color w:val="000000"/>
                <w:sz w:val="22"/>
                <w:szCs w:val="22"/>
              </w:rPr>
              <w:t>2,15</w:t>
            </w:r>
          </w:p>
        </w:tc>
        <w:tc>
          <w:tcPr>
            <w:tcW w:w="1814" w:type="dxa"/>
            <w:vAlign w:val="center"/>
          </w:tcPr>
          <w:p w14:paraId="7CE2E584" w14:textId="0C5DD2BB" w:rsidR="004607BF" w:rsidRPr="003A7245" w:rsidRDefault="004607BF" w:rsidP="004607BF">
            <w:pPr>
              <w:jc w:val="center"/>
              <w:rPr>
                <w:color w:val="000000"/>
                <w:sz w:val="22"/>
                <w:szCs w:val="22"/>
              </w:rPr>
            </w:pPr>
            <w:r w:rsidRPr="003A7245">
              <w:rPr>
                <w:color w:val="000000"/>
                <w:sz w:val="22"/>
                <w:szCs w:val="22"/>
              </w:rPr>
              <w:t>-0,04</w:t>
            </w:r>
          </w:p>
        </w:tc>
      </w:tr>
      <w:tr w:rsidR="004607BF" w:rsidRPr="003A7245" w14:paraId="7101278B" w14:textId="77777777" w:rsidTr="00821866">
        <w:trPr>
          <w:jc w:val="center"/>
        </w:trPr>
        <w:tc>
          <w:tcPr>
            <w:tcW w:w="2223" w:type="dxa"/>
            <w:vAlign w:val="center"/>
          </w:tcPr>
          <w:p w14:paraId="406C3F12" w14:textId="48457F00" w:rsidR="004607BF" w:rsidRPr="003A7245" w:rsidRDefault="004607BF" w:rsidP="004607BF">
            <w:pPr>
              <w:jc w:val="center"/>
              <w:rPr>
                <w:color w:val="000000"/>
                <w:sz w:val="22"/>
                <w:szCs w:val="22"/>
              </w:rPr>
            </w:pPr>
            <w:r w:rsidRPr="003A7245">
              <w:rPr>
                <w:rFonts w:eastAsia="Symbol" w:cs="Symbol"/>
                <w:spacing w:val="-4"/>
                <w:sz w:val="22"/>
                <w:szCs w:val="22"/>
              </w:rPr>
              <w:t>В22</w:t>
            </w:r>
          </w:p>
        </w:tc>
        <w:tc>
          <w:tcPr>
            <w:tcW w:w="2268" w:type="dxa"/>
            <w:vAlign w:val="center"/>
          </w:tcPr>
          <w:p w14:paraId="13BC6FE8" w14:textId="2D25F3ED" w:rsidR="004607BF" w:rsidRPr="003A7245" w:rsidRDefault="004607BF" w:rsidP="004607BF">
            <w:pPr>
              <w:jc w:val="center"/>
              <w:rPr>
                <w:color w:val="000000"/>
                <w:sz w:val="22"/>
                <w:szCs w:val="22"/>
                <w:lang w:val="en-US"/>
              </w:rPr>
            </w:pPr>
            <w:r w:rsidRPr="003A7245">
              <w:rPr>
                <w:spacing w:val="-4"/>
                <w:sz w:val="22"/>
                <w:szCs w:val="22"/>
              </w:rPr>
              <w:t>+</w:t>
            </w:r>
          </w:p>
        </w:tc>
        <w:tc>
          <w:tcPr>
            <w:tcW w:w="1843" w:type="dxa"/>
            <w:vAlign w:val="center"/>
          </w:tcPr>
          <w:p w14:paraId="3F1DCD01" w14:textId="066A013E" w:rsidR="004607BF" w:rsidRPr="003A7245" w:rsidRDefault="004607BF" w:rsidP="004607BF">
            <w:pPr>
              <w:jc w:val="center"/>
              <w:rPr>
                <w:color w:val="000000"/>
                <w:sz w:val="22"/>
                <w:szCs w:val="22"/>
              </w:rPr>
            </w:pPr>
            <w:r w:rsidRPr="003A7245">
              <w:rPr>
                <w:color w:val="000000"/>
                <w:sz w:val="22"/>
                <w:szCs w:val="22"/>
              </w:rPr>
              <w:t>0,02</w:t>
            </w:r>
          </w:p>
        </w:tc>
        <w:tc>
          <w:tcPr>
            <w:tcW w:w="1559" w:type="dxa"/>
            <w:vAlign w:val="center"/>
          </w:tcPr>
          <w:p w14:paraId="754E8244" w14:textId="2BBE4892" w:rsidR="004607BF" w:rsidRPr="003A7245" w:rsidRDefault="004607BF" w:rsidP="004607BF">
            <w:pPr>
              <w:jc w:val="center"/>
              <w:rPr>
                <w:color w:val="000000"/>
                <w:sz w:val="22"/>
                <w:szCs w:val="22"/>
              </w:rPr>
            </w:pPr>
            <w:r w:rsidRPr="003A7245">
              <w:rPr>
                <w:color w:val="000000"/>
                <w:sz w:val="22"/>
                <w:szCs w:val="22"/>
              </w:rPr>
              <w:t>2,60</w:t>
            </w:r>
          </w:p>
        </w:tc>
        <w:tc>
          <w:tcPr>
            <w:tcW w:w="1814" w:type="dxa"/>
            <w:vAlign w:val="center"/>
          </w:tcPr>
          <w:p w14:paraId="5FE861EA" w14:textId="3DF2C07D" w:rsidR="004607BF" w:rsidRPr="003A7245" w:rsidRDefault="004607BF" w:rsidP="004607BF">
            <w:pPr>
              <w:jc w:val="center"/>
              <w:rPr>
                <w:color w:val="000000"/>
                <w:sz w:val="22"/>
                <w:szCs w:val="22"/>
              </w:rPr>
            </w:pPr>
            <w:r w:rsidRPr="003A7245">
              <w:rPr>
                <w:color w:val="000000"/>
                <w:sz w:val="22"/>
                <w:szCs w:val="22"/>
              </w:rPr>
              <w:t>0,05</w:t>
            </w:r>
          </w:p>
        </w:tc>
      </w:tr>
      <w:tr w:rsidR="004607BF" w:rsidRPr="003A7245" w14:paraId="65FBEA8E" w14:textId="77777777" w:rsidTr="00821866">
        <w:trPr>
          <w:jc w:val="center"/>
        </w:trPr>
        <w:tc>
          <w:tcPr>
            <w:tcW w:w="2223" w:type="dxa"/>
            <w:vAlign w:val="center"/>
          </w:tcPr>
          <w:p w14:paraId="54570205" w14:textId="690093B1" w:rsidR="004607BF" w:rsidRPr="003A7245" w:rsidRDefault="004607BF" w:rsidP="004607BF">
            <w:pPr>
              <w:jc w:val="center"/>
              <w:rPr>
                <w:color w:val="000000"/>
                <w:sz w:val="22"/>
                <w:szCs w:val="22"/>
              </w:rPr>
            </w:pPr>
            <w:r w:rsidRPr="003A7245">
              <w:rPr>
                <w:rFonts w:eastAsia="Symbol" w:cs="Symbol"/>
                <w:spacing w:val="-4"/>
                <w:sz w:val="22"/>
                <w:szCs w:val="22"/>
              </w:rPr>
              <w:t>В23</w:t>
            </w:r>
          </w:p>
        </w:tc>
        <w:tc>
          <w:tcPr>
            <w:tcW w:w="2268" w:type="dxa"/>
            <w:vAlign w:val="center"/>
          </w:tcPr>
          <w:p w14:paraId="28F563D7" w14:textId="562EDBAB" w:rsidR="004607BF" w:rsidRPr="003A7245" w:rsidRDefault="004607BF" w:rsidP="004607BF">
            <w:pPr>
              <w:jc w:val="center"/>
              <w:rPr>
                <w:color w:val="000000"/>
                <w:sz w:val="22"/>
                <w:szCs w:val="22"/>
                <w:lang w:val="en-US"/>
              </w:rPr>
            </w:pPr>
            <w:r w:rsidRPr="003A7245">
              <w:rPr>
                <w:spacing w:val="-4"/>
                <w:sz w:val="22"/>
                <w:szCs w:val="22"/>
              </w:rPr>
              <w:t>+</w:t>
            </w:r>
          </w:p>
        </w:tc>
        <w:tc>
          <w:tcPr>
            <w:tcW w:w="1843" w:type="dxa"/>
            <w:vAlign w:val="center"/>
          </w:tcPr>
          <w:p w14:paraId="690409C4" w14:textId="24CF3EC6" w:rsidR="004607BF" w:rsidRPr="003A7245" w:rsidRDefault="004607BF" w:rsidP="004607BF">
            <w:pPr>
              <w:jc w:val="center"/>
              <w:rPr>
                <w:color w:val="000000"/>
                <w:sz w:val="22"/>
                <w:szCs w:val="22"/>
              </w:rPr>
            </w:pPr>
            <w:r w:rsidRPr="003A7245">
              <w:rPr>
                <w:color w:val="000000"/>
                <w:sz w:val="22"/>
                <w:szCs w:val="22"/>
              </w:rPr>
              <w:t>0,04</w:t>
            </w:r>
          </w:p>
        </w:tc>
        <w:tc>
          <w:tcPr>
            <w:tcW w:w="1559" w:type="dxa"/>
            <w:vAlign w:val="center"/>
          </w:tcPr>
          <w:p w14:paraId="5AF79C29" w14:textId="3DA7F0B8" w:rsidR="004607BF" w:rsidRPr="003A7245" w:rsidRDefault="004607BF" w:rsidP="004607BF">
            <w:pPr>
              <w:jc w:val="center"/>
              <w:rPr>
                <w:color w:val="000000"/>
                <w:sz w:val="22"/>
                <w:szCs w:val="22"/>
              </w:rPr>
            </w:pPr>
            <w:r w:rsidRPr="003A7245">
              <w:rPr>
                <w:color w:val="000000"/>
                <w:sz w:val="22"/>
                <w:szCs w:val="22"/>
              </w:rPr>
              <w:t>3,80</w:t>
            </w:r>
          </w:p>
        </w:tc>
        <w:tc>
          <w:tcPr>
            <w:tcW w:w="1814" w:type="dxa"/>
            <w:vAlign w:val="center"/>
          </w:tcPr>
          <w:p w14:paraId="682EC9AD" w14:textId="6ECAA4EC" w:rsidR="004607BF" w:rsidRPr="003A7245" w:rsidRDefault="004607BF" w:rsidP="004607BF">
            <w:pPr>
              <w:jc w:val="center"/>
              <w:rPr>
                <w:color w:val="000000"/>
                <w:sz w:val="22"/>
                <w:szCs w:val="22"/>
              </w:rPr>
            </w:pPr>
            <w:r w:rsidRPr="003A7245">
              <w:rPr>
                <w:color w:val="000000"/>
                <w:sz w:val="22"/>
                <w:szCs w:val="22"/>
              </w:rPr>
              <w:t>0,15</w:t>
            </w:r>
          </w:p>
        </w:tc>
      </w:tr>
      <w:tr w:rsidR="004607BF" w:rsidRPr="003A7245" w14:paraId="030BB9FB" w14:textId="77777777" w:rsidTr="00821866">
        <w:trPr>
          <w:jc w:val="center"/>
        </w:trPr>
        <w:tc>
          <w:tcPr>
            <w:tcW w:w="2223" w:type="dxa"/>
          </w:tcPr>
          <w:p w14:paraId="2EF3E90E" w14:textId="77777777" w:rsidR="004607BF" w:rsidRPr="003A7245" w:rsidRDefault="004607BF" w:rsidP="004607BF">
            <w:pPr>
              <w:jc w:val="center"/>
              <w:rPr>
                <w:color w:val="000000"/>
                <w:sz w:val="22"/>
                <w:szCs w:val="22"/>
              </w:rPr>
            </w:pPr>
            <w:r w:rsidRPr="003A7245">
              <w:rPr>
                <w:color w:val="000000"/>
                <w:sz w:val="22"/>
                <w:szCs w:val="22"/>
              </w:rPr>
              <w:t>Итого Управление персоналом</w:t>
            </w:r>
          </w:p>
        </w:tc>
        <w:tc>
          <w:tcPr>
            <w:tcW w:w="2268" w:type="dxa"/>
            <w:vAlign w:val="center"/>
          </w:tcPr>
          <w:p w14:paraId="5E408305" w14:textId="77777777" w:rsidR="004607BF" w:rsidRPr="003A7245" w:rsidRDefault="004607BF" w:rsidP="004607BF">
            <w:pPr>
              <w:jc w:val="center"/>
              <w:rPr>
                <w:color w:val="000000"/>
                <w:sz w:val="22"/>
                <w:szCs w:val="22"/>
                <w:lang w:val="en-US"/>
              </w:rPr>
            </w:pPr>
            <w:r w:rsidRPr="003A7245">
              <w:rPr>
                <w:spacing w:val="-4"/>
                <w:sz w:val="22"/>
                <w:szCs w:val="22"/>
              </w:rPr>
              <w:t>Х</w:t>
            </w:r>
          </w:p>
        </w:tc>
        <w:tc>
          <w:tcPr>
            <w:tcW w:w="1843" w:type="dxa"/>
            <w:vAlign w:val="center"/>
          </w:tcPr>
          <w:p w14:paraId="6BEF34D9" w14:textId="6F25E905" w:rsidR="004607BF" w:rsidRPr="003A7245" w:rsidRDefault="004607BF" w:rsidP="004607BF">
            <w:pPr>
              <w:jc w:val="center"/>
              <w:rPr>
                <w:color w:val="000000"/>
                <w:sz w:val="22"/>
                <w:szCs w:val="22"/>
              </w:rPr>
            </w:pPr>
            <w:r w:rsidRPr="003A7245">
              <w:rPr>
                <w:color w:val="000000"/>
                <w:sz w:val="22"/>
                <w:szCs w:val="22"/>
              </w:rPr>
              <w:t>0,12</w:t>
            </w:r>
          </w:p>
        </w:tc>
        <w:tc>
          <w:tcPr>
            <w:tcW w:w="1559" w:type="dxa"/>
            <w:vAlign w:val="center"/>
          </w:tcPr>
          <w:p w14:paraId="52CB6776" w14:textId="1C694540" w:rsidR="004607BF" w:rsidRPr="003A7245" w:rsidRDefault="004607BF" w:rsidP="004607BF">
            <w:pPr>
              <w:jc w:val="center"/>
              <w:rPr>
                <w:color w:val="000000"/>
                <w:sz w:val="22"/>
                <w:szCs w:val="22"/>
              </w:rPr>
            </w:pPr>
            <w:r w:rsidRPr="003A7245">
              <w:rPr>
                <w:color w:val="000000"/>
                <w:sz w:val="22"/>
                <w:szCs w:val="22"/>
              </w:rPr>
              <w:t>13,10</w:t>
            </w:r>
          </w:p>
        </w:tc>
        <w:tc>
          <w:tcPr>
            <w:tcW w:w="1814" w:type="dxa"/>
            <w:vAlign w:val="center"/>
          </w:tcPr>
          <w:p w14:paraId="604CF2CE" w14:textId="0D927967" w:rsidR="004607BF" w:rsidRPr="003A7245" w:rsidRDefault="004607BF" w:rsidP="004607BF">
            <w:pPr>
              <w:jc w:val="center"/>
              <w:rPr>
                <w:color w:val="000000"/>
                <w:sz w:val="22"/>
                <w:szCs w:val="22"/>
              </w:rPr>
            </w:pPr>
            <w:r w:rsidRPr="003A7245">
              <w:rPr>
                <w:color w:val="000000"/>
                <w:sz w:val="22"/>
                <w:szCs w:val="22"/>
              </w:rPr>
              <w:t>0,16</w:t>
            </w:r>
          </w:p>
        </w:tc>
      </w:tr>
      <w:tr w:rsidR="004607BF" w:rsidRPr="003A7245" w14:paraId="08AEA3B5" w14:textId="77777777" w:rsidTr="00821866">
        <w:trPr>
          <w:jc w:val="center"/>
        </w:trPr>
        <w:tc>
          <w:tcPr>
            <w:tcW w:w="9707" w:type="dxa"/>
            <w:gridSpan w:val="5"/>
          </w:tcPr>
          <w:p w14:paraId="73EA904C" w14:textId="77777777" w:rsidR="004607BF" w:rsidRPr="003A7245" w:rsidRDefault="004607BF" w:rsidP="004607BF">
            <w:pPr>
              <w:jc w:val="center"/>
              <w:rPr>
                <w:color w:val="000000"/>
                <w:sz w:val="22"/>
                <w:szCs w:val="22"/>
              </w:rPr>
            </w:pPr>
            <w:r w:rsidRPr="003A7245">
              <w:rPr>
                <w:color w:val="000000"/>
                <w:sz w:val="22"/>
                <w:szCs w:val="22"/>
              </w:rPr>
              <w:t>Совершенствование</w:t>
            </w:r>
          </w:p>
        </w:tc>
      </w:tr>
      <w:tr w:rsidR="00CD0F8A" w:rsidRPr="003A7245" w14:paraId="5EA6B588" w14:textId="77777777" w:rsidTr="00821866">
        <w:trPr>
          <w:jc w:val="center"/>
        </w:trPr>
        <w:tc>
          <w:tcPr>
            <w:tcW w:w="2223" w:type="dxa"/>
            <w:vAlign w:val="center"/>
          </w:tcPr>
          <w:p w14:paraId="2ECB171E" w14:textId="5634AF78" w:rsidR="00CD0F8A" w:rsidRPr="003A7245" w:rsidRDefault="00CD0F8A" w:rsidP="00CD0F8A">
            <w:pPr>
              <w:jc w:val="center"/>
              <w:rPr>
                <w:color w:val="000000"/>
                <w:sz w:val="22"/>
                <w:szCs w:val="22"/>
              </w:rPr>
            </w:pPr>
            <w:r w:rsidRPr="003A7245">
              <w:rPr>
                <w:rFonts w:eastAsia="Symbol" w:cs="Symbol"/>
                <w:spacing w:val="-4"/>
                <w:sz w:val="22"/>
                <w:szCs w:val="22"/>
              </w:rPr>
              <w:t>В24</w:t>
            </w:r>
          </w:p>
        </w:tc>
        <w:tc>
          <w:tcPr>
            <w:tcW w:w="2268" w:type="dxa"/>
            <w:vAlign w:val="center"/>
          </w:tcPr>
          <w:p w14:paraId="4042B4DD" w14:textId="3E3C61D7" w:rsidR="00CD0F8A" w:rsidRPr="003A7245" w:rsidRDefault="00CD0F8A" w:rsidP="00CD0F8A">
            <w:pPr>
              <w:jc w:val="center"/>
              <w:rPr>
                <w:color w:val="000000"/>
                <w:sz w:val="22"/>
                <w:szCs w:val="22"/>
                <w:lang w:val="en-US"/>
              </w:rPr>
            </w:pPr>
            <w:r w:rsidRPr="003A7245">
              <w:rPr>
                <w:spacing w:val="-4"/>
                <w:sz w:val="22"/>
                <w:szCs w:val="22"/>
              </w:rPr>
              <w:t>–</w:t>
            </w:r>
          </w:p>
        </w:tc>
        <w:tc>
          <w:tcPr>
            <w:tcW w:w="1843" w:type="dxa"/>
            <w:vAlign w:val="center"/>
          </w:tcPr>
          <w:p w14:paraId="5A214964" w14:textId="0684C13B" w:rsidR="00CD0F8A" w:rsidRPr="003A7245" w:rsidRDefault="00CD0F8A" w:rsidP="00CD0F8A">
            <w:pPr>
              <w:jc w:val="center"/>
              <w:rPr>
                <w:color w:val="000000"/>
                <w:sz w:val="22"/>
                <w:szCs w:val="22"/>
              </w:rPr>
            </w:pPr>
            <w:r w:rsidRPr="003A7245">
              <w:rPr>
                <w:color w:val="000000"/>
                <w:sz w:val="22"/>
                <w:szCs w:val="22"/>
              </w:rPr>
              <w:t>0,04</w:t>
            </w:r>
          </w:p>
        </w:tc>
        <w:tc>
          <w:tcPr>
            <w:tcW w:w="1559" w:type="dxa"/>
            <w:vAlign w:val="center"/>
          </w:tcPr>
          <w:p w14:paraId="4A0969A1" w14:textId="46CC8992" w:rsidR="00CD0F8A" w:rsidRPr="003A7245" w:rsidRDefault="00CD0F8A" w:rsidP="00CD0F8A">
            <w:pPr>
              <w:jc w:val="center"/>
              <w:rPr>
                <w:color w:val="000000"/>
                <w:sz w:val="22"/>
                <w:szCs w:val="22"/>
              </w:rPr>
            </w:pPr>
            <w:r w:rsidRPr="003A7245">
              <w:rPr>
                <w:color w:val="000000"/>
                <w:sz w:val="22"/>
                <w:szCs w:val="22"/>
              </w:rPr>
              <w:t>3,90</w:t>
            </w:r>
          </w:p>
        </w:tc>
        <w:tc>
          <w:tcPr>
            <w:tcW w:w="1814" w:type="dxa"/>
            <w:vAlign w:val="center"/>
          </w:tcPr>
          <w:p w14:paraId="66261955" w14:textId="6EC299C9" w:rsidR="00CD0F8A" w:rsidRPr="003A7245" w:rsidRDefault="00CD0F8A" w:rsidP="00CD0F8A">
            <w:pPr>
              <w:jc w:val="center"/>
              <w:rPr>
                <w:color w:val="000000"/>
                <w:sz w:val="22"/>
                <w:szCs w:val="22"/>
              </w:rPr>
            </w:pPr>
            <w:r w:rsidRPr="003A7245">
              <w:rPr>
                <w:color w:val="000000"/>
                <w:sz w:val="22"/>
                <w:szCs w:val="22"/>
              </w:rPr>
              <w:t>-0,16</w:t>
            </w:r>
          </w:p>
        </w:tc>
      </w:tr>
      <w:tr w:rsidR="00CD0F8A" w:rsidRPr="003A7245" w14:paraId="27D5A186" w14:textId="77777777" w:rsidTr="00821866">
        <w:trPr>
          <w:jc w:val="center"/>
        </w:trPr>
        <w:tc>
          <w:tcPr>
            <w:tcW w:w="2223" w:type="dxa"/>
            <w:vAlign w:val="center"/>
          </w:tcPr>
          <w:p w14:paraId="3C8F1293" w14:textId="79F918A5" w:rsidR="00CD0F8A" w:rsidRPr="003A7245" w:rsidRDefault="00CD0F8A" w:rsidP="00CD0F8A">
            <w:pPr>
              <w:jc w:val="center"/>
              <w:rPr>
                <w:color w:val="000000"/>
                <w:sz w:val="22"/>
                <w:szCs w:val="22"/>
              </w:rPr>
            </w:pPr>
            <w:r w:rsidRPr="003A7245">
              <w:rPr>
                <w:rFonts w:eastAsia="Symbol" w:cs="Symbol"/>
                <w:spacing w:val="-4"/>
                <w:sz w:val="22"/>
                <w:szCs w:val="22"/>
              </w:rPr>
              <w:t>В25</w:t>
            </w:r>
          </w:p>
        </w:tc>
        <w:tc>
          <w:tcPr>
            <w:tcW w:w="2268" w:type="dxa"/>
            <w:vAlign w:val="center"/>
          </w:tcPr>
          <w:p w14:paraId="57C86805" w14:textId="64336BEC" w:rsidR="00CD0F8A" w:rsidRPr="003A7245" w:rsidRDefault="00CD0F8A" w:rsidP="00CD0F8A">
            <w:pPr>
              <w:jc w:val="center"/>
              <w:rPr>
                <w:color w:val="000000"/>
                <w:sz w:val="22"/>
                <w:szCs w:val="22"/>
              </w:rPr>
            </w:pPr>
            <w:r w:rsidRPr="003A7245">
              <w:rPr>
                <w:spacing w:val="-4"/>
                <w:sz w:val="22"/>
                <w:szCs w:val="22"/>
              </w:rPr>
              <w:t>–</w:t>
            </w:r>
          </w:p>
        </w:tc>
        <w:tc>
          <w:tcPr>
            <w:tcW w:w="1843" w:type="dxa"/>
            <w:vAlign w:val="center"/>
          </w:tcPr>
          <w:p w14:paraId="3E4B60C2" w14:textId="2655A045" w:rsidR="00CD0F8A" w:rsidRPr="003A7245" w:rsidRDefault="00CD0F8A" w:rsidP="00CD0F8A">
            <w:pPr>
              <w:jc w:val="center"/>
              <w:rPr>
                <w:color w:val="000000"/>
                <w:sz w:val="22"/>
                <w:szCs w:val="22"/>
              </w:rPr>
            </w:pPr>
            <w:r w:rsidRPr="003A7245">
              <w:rPr>
                <w:color w:val="000000"/>
                <w:sz w:val="22"/>
                <w:szCs w:val="22"/>
              </w:rPr>
              <w:t>0,04</w:t>
            </w:r>
          </w:p>
        </w:tc>
        <w:tc>
          <w:tcPr>
            <w:tcW w:w="1559" w:type="dxa"/>
            <w:vAlign w:val="center"/>
          </w:tcPr>
          <w:p w14:paraId="6CCBBD41" w14:textId="11C3A0BA" w:rsidR="00CD0F8A" w:rsidRPr="003A7245" w:rsidRDefault="00CD0F8A" w:rsidP="00CD0F8A">
            <w:pPr>
              <w:jc w:val="center"/>
              <w:rPr>
                <w:color w:val="000000"/>
                <w:sz w:val="22"/>
                <w:szCs w:val="22"/>
              </w:rPr>
            </w:pPr>
            <w:r w:rsidRPr="003A7245">
              <w:rPr>
                <w:color w:val="000000"/>
                <w:sz w:val="22"/>
                <w:szCs w:val="22"/>
              </w:rPr>
              <w:t>3,80</w:t>
            </w:r>
          </w:p>
        </w:tc>
        <w:tc>
          <w:tcPr>
            <w:tcW w:w="1814" w:type="dxa"/>
            <w:vAlign w:val="center"/>
          </w:tcPr>
          <w:p w14:paraId="5F284B17" w14:textId="3FA13629" w:rsidR="00CD0F8A" w:rsidRPr="003A7245" w:rsidRDefault="00CD0F8A" w:rsidP="00CD0F8A">
            <w:pPr>
              <w:jc w:val="center"/>
              <w:rPr>
                <w:color w:val="000000"/>
                <w:sz w:val="22"/>
                <w:szCs w:val="22"/>
              </w:rPr>
            </w:pPr>
            <w:r w:rsidRPr="003A7245">
              <w:rPr>
                <w:color w:val="000000"/>
                <w:sz w:val="22"/>
                <w:szCs w:val="22"/>
              </w:rPr>
              <w:t>-0,15</w:t>
            </w:r>
          </w:p>
        </w:tc>
      </w:tr>
      <w:tr w:rsidR="00CD0F8A" w:rsidRPr="003A7245" w14:paraId="5C74C216" w14:textId="77777777" w:rsidTr="00821866">
        <w:trPr>
          <w:jc w:val="center"/>
        </w:trPr>
        <w:tc>
          <w:tcPr>
            <w:tcW w:w="2223" w:type="dxa"/>
            <w:vAlign w:val="center"/>
          </w:tcPr>
          <w:p w14:paraId="49A2684C" w14:textId="1F452800" w:rsidR="00CD0F8A" w:rsidRPr="003A7245" w:rsidRDefault="00CD0F8A" w:rsidP="00CD0F8A">
            <w:pPr>
              <w:jc w:val="center"/>
              <w:rPr>
                <w:color w:val="000000"/>
                <w:sz w:val="22"/>
                <w:szCs w:val="22"/>
              </w:rPr>
            </w:pPr>
            <w:r w:rsidRPr="003A7245">
              <w:rPr>
                <w:rFonts w:eastAsia="Symbol" w:cs="Symbol"/>
                <w:spacing w:val="-4"/>
                <w:sz w:val="22"/>
                <w:szCs w:val="22"/>
              </w:rPr>
              <w:t>В26</w:t>
            </w:r>
          </w:p>
        </w:tc>
        <w:tc>
          <w:tcPr>
            <w:tcW w:w="2268" w:type="dxa"/>
            <w:vAlign w:val="center"/>
          </w:tcPr>
          <w:p w14:paraId="7688048C" w14:textId="3B1C5D7E" w:rsidR="00CD0F8A" w:rsidRPr="003A7245" w:rsidRDefault="00CD0F8A" w:rsidP="00CD0F8A">
            <w:pPr>
              <w:jc w:val="center"/>
              <w:rPr>
                <w:color w:val="000000"/>
                <w:sz w:val="22"/>
                <w:szCs w:val="22"/>
              </w:rPr>
            </w:pPr>
            <w:r w:rsidRPr="003A7245">
              <w:rPr>
                <w:spacing w:val="-4"/>
                <w:sz w:val="22"/>
                <w:szCs w:val="22"/>
              </w:rPr>
              <w:t>–</w:t>
            </w:r>
          </w:p>
        </w:tc>
        <w:tc>
          <w:tcPr>
            <w:tcW w:w="1843" w:type="dxa"/>
            <w:vAlign w:val="center"/>
          </w:tcPr>
          <w:p w14:paraId="5B236000" w14:textId="051B2228" w:rsidR="00CD0F8A" w:rsidRPr="003A7245" w:rsidRDefault="00CD0F8A" w:rsidP="00CD0F8A">
            <w:pPr>
              <w:jc w:val="center"/>
              <w:rPr>
                <w:color w:val="000000"/>
                <w:sz w:val="22"/>
                <w:szCs w:val="22"/>
              </w:rPr>
            </w:pPr>
            <w:r w:rsidRPr="003A7245">
              <w:rPr>
                <w:color w:val="000000"/>
                <w:sz w:val="22"/>
                <w:szCs w:val="22"/>
              </w:rPr>
              <w:t>0,04</w:t>
            </w:r>
          </w:p>
        </w:tc>
        <w:tc>
          <w:tcPr>
            <w:tcW w:w="1559" w:type="dxa"/>
            <w:vAlign w:val="center"/>
          </w:tcPr>
          <w:p w14:paraId="7726C4A0" w14:textId="201B955B" w:rsidR="00CD0F8A" w:rsidRPr="003A7245" w:rsidRDefault="00CD0F8A" w:rsidP="00CD0F8A">
            <w:pPr>
              <w:jc w:val="center"/>
              <w:rPr>
                <w:color w:val="000000"/>
                <w:sz w:val="22"/>
                <w:szCs w:val="22"/>
              </w:rPr>
            </w:pPr>
            <w:r w:rsidRPr="003A7245">
              <w:rPr>
                <w:color w:val="000000"/>
                <w:sz w:val="22"/>
                <w:szCs w:val="22"/>
              </w:rPr>
              <w:t>3,85</w:t>
            </w:r>
          </w:p>
        </w:tc>
        <w:tc>
          <w:tcPr>
            <w:tcW w:w="1814" w:type="dxa"/>
            <w:vAlign w:val="center"/>
          </w:tcPr>
          <w:p w14:paraId="25522C28" w14:textId="1EBA1F6C" w:rsidR="00CD0F8A" w:rsidRPr="003A7245" w:rsidRDefault="00CD0F8A" w:rsidP="00CD0F8A">
            <w:pPr>
              <w:jc w:val="center"/>
              <w:rPr>
                <w:color w:val="000000"/>
                <w:sz w:val="22"/>
                <w:szCs w:val="22"/>
              </w:rPr>
            </w:pPr>
            <w:r w:rsidRPr="003A7245">
              <w:rPr>
                <w:color w:val="000000"/>
                <w:sz w:val="22"/>
                <w:szCs w:val="22"/>
              </w:rPr>
              <w:t>-0,15</w:t>
            </w:r>
          </w:p>
        </w:tc>
      </w:tr>
      <w:tr w:rsidR="00CD0F8A" w:rsidRPr="003A7245" w14:paraId="0CEF9BD2" w14:textId="77777777" w:rsidTr="00821866">
        <w:trPr>
          <w:jc w:val="center"/>
        </w:trPr>
        <w:tc>
          <w:tcPr>
            <w:tcW w:w="2223" w:type="dxa"/>
            <w:vAlign w:val="center"/>
          </w:tcPr>
          <w:p w14:paraId="0C2F1600" w14:textId="4A3B8E47" w:rsidR="00CD0F8A" w:rsidRPr="003A7245" w:rsidRDefault="00CD0F8A" w:rsidP="00CD0F8A">
            <w:pPr>
              <w:jc w:val="center"/>
              <w:rPr>
                <w:rFonts w:eastAsia="Symbol" w:cs="Symbol"/>
                <w:spacing w:val="-4"/>
                <w:sz w:val="22"/>
                <w:szCs w:val="22"/>
              </w:rPr>
            </w:pPr>
            <w:r w:rsidRPr="003A7245">
              <w:rPr>
                <w:rFonts w:eastAsia="Symbol" w:cs="Symbol"/>
                <w:spacing w:val="-4"/>
                <w:sz w:val="22"/>
                <w:szCs w:val="22"/>
              </w:rPr>
              <w:t>В27</w:t>
            </w:r>
          </w:p>
        </w:tc>
        <w:tc>
          <w:tcPr>
            <w:tcW w:w="2268" w:type="dxa"/>
            <w:vAlign w:val="center"/>
          </w:tcPr>
          <w:p w14:paraId="056BA275" w14:textId="69CE1C06" w:rsidR="00CD0F8A" w:rsidRPr="003A7245" w:rsidRDefault="00CD0F8A" w:rsidP="00CD0F8A">
            <w:pPr>
              <w:jc w:val="center"/>
              <w:rPr>
                <w:color w:val="000000"/>
                <w:sz w:val="22"/>
                <w:szCs w:val="22"/>
              </w:rPr>
            </w:pPr>
            <w:r w:rsidRPr="003A7245">
              <w:rPr>
                <w:spacing w:val="-4"/>
                <w:sz w:val="22"/>
                <w:szCs w:val="22"/>
              </w:rPr>
              <w:t>–</w:t>
            </w:r>
          </w:p>
        </w:tc>
        <w:tc>
          <w:tcPr>
            <w:tcW w:w="1843" w:type="dxa"/>
            <w:vAlign w:val="center"/>
          </w:tcPr>
          <w:p w14:paraId="0D4410ED" w14:textId="67E70C68" w:rsidR="00CD0F8A" w:rsidRPr="003A7245" w:rsidRDefault="00CD0F8A" w:rsidP="00CD0F8A">
            <w:pPr>
              <w:jc w:val="center"/>
              <w:rPr>
                <w:color w:val="000000"/>
                <w:sz w:val="22"/>
                <w:szCs w:val="22"/>
              </w:rPr>
            </w:pPr>
            <w:r w:rsidRPr="003A7245">
              <w:rPr>
                <w:color w:val="000000"/>
                <w:sz w:val="22"/>
                <w:szCs w:val="22"/>
              </w:rPr>
              <w:t>0,04</w:t>
            </w:r>
          </w:p>
        </w:tc>
        <w:tc>
          <w:tcPr>
            <w:tcW w:w="1559" w:type="dxa"/>
            <w:vAlign w:val="center"/>
          </w:tcPr>
          <w:p w14:paraId="074A0897" w14:textId="4EF1627A" w:rsidR="00CD0F8A" w:rsidRPr="003A7245" w:rsidRDefault="00CD0F8A" w:rsidP="00CD0F8A">
            <w:pPr>
              <w:jc w:val="center"/>
              <w:rPr>
                <w:color w:val="000000"/>
                <w:sz w:val="22"/>
                <w:szCs w:val="22"/>
              </w:rPr>
            </w:pPr>
            <w:r w:rsidRPr="003A7245">
              <w:rPr>
                <w:color w:val="000000"/>
                <w:sz w:val="22"/>
                <w:szCs w:val="22"/>
              </w:rPr>
              <w:t>3,95</w:t>
            </w:r>
          </w:p>
        </w:tc>
        <w:tc>
          <w:tcPr>
            <w:tcW w:w="1814" w:type="dxa"/>
            <w:vAlign w:val="center"/>
          </w:tcPr>
          <w:p w14:paraId="3E383254" w14:textId="6479351D" w:rsidR="00CD0F8A" w:rsidRPr="003A7245" w:rsidRDefault="00CD0F8A" w:rsidP="00CD0F8A">
            <w:pPr>
              <w:jc w:val="center"/>
              <w:rPr>
                <w:color w:val="000000"/>
                <w:sz w:val="22"/>
                <w:szCs w:val="22"/>
              </w:rPr>
            </w:pPr>
            <w:r w:rsidRPr="003A7245">
              <w:rPr>
                <w:color w:val="000000"/>
                <w:sz w:val="22"/>
                <w:szCs w:val="22"/>
              </w:rPr>
              <w:t>-0,16</w:t>
            </w:r>
          </w:p>
        </w:tc>
      </w:tr>
      <w:tr w:rsidR="00CD0F8A" w:rsidRPr="003A7245" w14:paraId="5EE5D302" w14:textId="77777777" w:rsidTr="00821866">
        <w:trPr>
          <w:jc w:val="center"/>
        </w:trPr>
        <w:tc>
          <w:tcPr>
            <w:tcW w:w="2223" w:type="dxa"/>
            <w:vAlign w:val="center"/>
          </w:tcPr>
          <w:p w14:paraId="61342239" w14:textId="2315F10A" w:rsidR="00CD0F8A" w:rsidRPr="003A7245" w:rsidRDefault="00CD0F8A" w:rsidP="00CD0F8A">
            <w:pPr>
              <w:jc w:val="center"/>
              <w:rPr>
                <w:rFonts w:eastAsia="Symbol" w:cs="Symbol"/>
                <w:spacing w:val="-4"/>
                <w:sz w:val="22"/>
                <w:szCs w:val="22"/>
              </w:rPr>
            </w:pPr>
            <w:r w:rsidRPr="003A7245">
              <w:rPr>
                <w:rFonts w:eastAsia="Symbol" w:cs="Symbol"/>
                <w:spacing w:val="-4"/>
                <w:sz w:val="22"/>
                <w:szCs w:val="22"/>
              </w:rPr>
              <w:t>В28</w:t>
            </w:r>
          </w:p>
        </w:tc>
        <w:tc>
          <w:tcPr>
            <w:tcW w:w="2268" w:type="dxa"/>
            <w:vAlign w:val="center"/>
          </w:tcPr>
          <w:p w14:paraId="2811DBFF" w14:textId="1BCCE4D3" w:rsidR="00CD0F8A" w:rsidRPr="003A7245" w:rsidRDefault="00CD0F8A" w:rsidP="00CD0F8A">
            <w:pPr>
              <w:jc w:val="center"/>
              <w:rPr>
                <w:color w:val="000000"/>
                <w:sz w:val="22"/>
                <w:szCs w:val="22"/>
              </w:rPr>
            </w:pPr>
            <w:r w:rsidRPr="003A7245">
              <w:rPr>
                <w:spacing w:val="-4"/>
                <w:sz w:val="22"/>
                <w:szCs w:val="22"/>
              </w:rPr>
              <w:t>–</w:t>
            </w:r>
          </w:p>
        </w:tc>
        <w:tc>
          <w:tcPr>
            <w:tcW w:w="1843" w:type="dxa"/>
            <w:vAlign w:val="center"/>
          </w:tcPr>
          <w:p w14:paraId="50317FB5" w14:textId="6CC3857C" w:rsidR="00CD0F8A" w:rsidRPr="003A7245" w:rsidRDefault="00CD0F8A" w:rsidP="00CD0F8A">
            <w:pPr>
              <w:jc w:val="center"/>
              <w:rPr>
                <w:color w:val="000000"/>
                <w:sz w:val="22"/>
                <w:szCs w:val="22"/>
              </w:rPr>
            </w:pPr>
            <w:r w:rsidRPr="003A7245">
              <w:rPr>
                <w:color w:val="000000"/>
                <w:sz w:val="22"/>
                <w:szCs w:val="22"/>
              </w:rPr>
              <w:t>0,05</w:t>
            </w:r>
          </w:p>
        </w:tc>
        <w:tc>
          <w:tcPr>
            <w:tcW w:w="1559" w:type="dxa"/>
            <w:vAlign w:val="center"/>
          </w:tcPr>
          <w:p w14:paraId="15FD13D4" w14:textId="1FE0714F" w:rsidR="00CD0F8A" w:rsidRPr="003A7245" w:rsidRDefault="00CD0F8A" w:rsidP="00CD0F8A">
            <w:pPr>
              <w:jc w:val="center"/>
              <w:rPr>
                <w:color w:val="000000"/>
                <w:sz w:val="22"/>
                <w:szCs w:val="22"/>
              </w:rPr>
            </w:pPr>
            <w:r w:rsidRPr="003A7245">
              <w:rPr>
                <w:color w:val="000000"/>
                <w:sz w:val="22"/>
                <w:szCs w:val="22"/>
              </w:rPr>
              <w:t>4,40</w:t>
            </w:r>
          </w:p>
        </w:tc>
        <w:tc>
          <w:tcPr>
            <w:tcW w:w="1814" w:type="dxa"/>
            <w:vAlign w:val="center"/>
          </w:tcPr>
          <w:p w14:paraId="28EE7406" w14:textId="23ABEDAA" w:rsidR="00CD0F8A" w:rsidRPr="003A7245" w:rsidRDefault="00CD0F8A" w:rsidP="00CD0F8A">
            <w:pPr>
              <w:jc w:val="center"/>
              <w:rPr>
                <w:color w:val="000000"/>
                <w:sz w:val="22"/>
                <w:szCs w:val="22"/>
              </w:rPr>
            </w:pPr>
            <w:r w:rsidRPr="003A7245">
              <w:rPr>
                <w:color w:val="000000"/>
                <w:sz w:val="22"/>
                <w:szCs w:val="22"/>
              </w:rPr>
              <w:t>-0,22</w:t>
            </w:r>
          </w:p>
        </w:tc>
      </w:tr>
      <w:tr w:rsidR="00CD0F8A" w:rsidRPr="003A7245" w14:paraId="6BB1D73A" w14:textId="77777777" w:rsidTr="00821866">
        <w:trPr>
          <w:jc w:val="center"/>
        </w:trPr>
        <w:tc>
          <w:tcPr>
            <w:tcW w:w="2223" w:type="dxa"/>
            <w:vAlign w:val="center"/>
          </w:tcPr>
          <w:p w14:paraId="4A53179E" w14:textId="76ADF078" w:rsidR="00CD0F8A" w:rsidRPr="003A7245" w:rsidRDefault="00CD0F8A" w:rsidP="00CD0F8A">
            <w:pPr>
              <w:jc w:val="center"/>
              <w:rPr>
                <w:rFonts w:eastAsia="Symbol" w:cs="Symbol"/>
                <w:spacing w:val="-4"/>
                <w:sz w:val="22"/>
                <w:szCs w:val="22"/>
              </w:rPr>
            </w:pPr>
            <w:r w:rsidRPr="003A7245">
              <w:rPr>
                <w:rFonts w:eastAsia="Symbol" w:cs="Symbol"/>
                <w:spacing w:val="-4"/>
                <w:sz w:val="22"/>
                <w:szCs w:val="22"/>
              </w:rPr>
              <w:t>В28</w:t>
            </w:r>
          </w:p>
        </w:tc>
        <w:tc>
          <w:tcPr>
            <w:tcW w:w="2268" w:type="dxa"/>
            <w:vAlign w:val="center"/>
          </w:tcPr>
          <w:p w14:paraId="70BDE8E7" w14:textId="09EF291A" w:rsidR="00CD0F8A" w:rsidRPr="003A7245" w:rsidRDefault="00CD0F8A" w:rsidP="00CD0F8A">
            <w:pPr>
              <w:jc w:val="center"/>
              <w:rPr>
                <w:spacing w:val="-4"/>
                <w:sz w:val="22"/>
                <w:szCs w:val="22"/>
              </w:rPr>
            </w:pPr>
            <w:r w:rsidRPr="003A7245">
              <w:rPr>
                <w:spacing w:val="-4"/>
                <w:sz w:val="22"/>
                <w:szCs w:val="22"/>
              </w:rPr>
              <w:t>+</w:t>
            </w:r>
          </w:p>
        </w:tc>
        <w:tc>
          <w:tcPr>
            <w:tcW w:w="1843" w:type="dxa"/>
            <w:vAlign w:val="center"/>
          </w:tcPr>
          <w:p w14:paraId="409CE453" w14:textId="15C95D64" w:rsidR="00CD0F8A" w:rsidRPr="003A7245" w:rsidRDefault="00CD0F8A" w:rsidP="00CD0F8A">
            <w:pPr>
              <w:jc w:val="center"/>
              <w:rPr>
                <w:color w:val="000000"/>
                <w:sz w:val="22"/>
                <w:szCs w:val="22"/>
              </w:rPr>
            </w:pPr>
            <w:r w:rsidRPr="003A7245">
              <w:rPr>
                <w:color w:val="000000"/>
                <w:sz w:val="22"/>
                <w:szCs w:val="22"/>
              </w:rPr>
              <w:t>0,05</w:t>
            </w:r>
          </w:p>
        </w:tc>
        <w:tc>
          <w:tcPr>
            <w:tcW w:w="1559" w:type="dxa"/>
            <w:vAlign w:val="center"/>
          </w:tcPr>
          <w:p w14:paraId="5DF0081C" w14:textId="691083E4" w:rsidR="00CD0F8A" w:rsidRPr="003A7245" w:rsidRDefault="00CD0F8A" w:rsidP="00CD0F8A">
            <w:pPr>
              <w:jc w:val="center"/>
              <w:rPr>
                <w:color w:val="000000"/>
                <w:sz w:val="22"/>
                <w:szCs w:val="22"/>
              </w:rPr>
            </w:pPr>
            <w:r w:rsidRPr="003A7245">
              <w:rPr>
                <w:color w:val="000000"/>
                <w:sz w:val="22"/>
                <w:szCs w:val="22"/>
              </w:rPr>
              <w:t>4,35</w:t>
            </w:r>
          </w:p>
        </w:tc>
        <w:tc>
          <w:tcPr>
            <w:tcW w:w="1814" w:type="dxa"/>
            <w:vAlign w:val="center"/>
          </w:tcPr>
          <w:p w14:paraId="5C7410B5" w14:textId="39A0B55E" w:rsidR="00CD0F8A" w:rsidRPr="003A7245" w:rsidRDefault="00CD0F8A" w:rsidP="00CD0F8A">
            <w:pPr>
              <w:jc w:val="center"/>
              <w:rPr>
                <w:color w:val="000000"/>
                <w:sz w:val="22"/>
                <w:szCs w:val="22"/>
              </w:rPr>
            </w:pPr>
            <w:r w:rsidRPr="003A7245">
              <w:rPr>
                <w:color w:val="000000"/>
                <w:sz w:val="22"/>
                <w:szCs w:val="22"/>
              </w:rPr>
              <w:t>0,22</w:t>
            </w:r>
          </w:p>
        </w:tc>
      </w:tr>
      <w:tr w:rsidR="00CD0F8A" w:rsidRPr="003A7245" w14:paraId="595CCFFC" w14:textId="77777777" w:rsidTr="00821866">
        <w:trPr>
          <w:jc w:val="center"/>
        </w:trPr>
        <w:tc>
          <w:tcPr>
            <w:tcW w:w="2223" w:type="dxa"/>
          </w:tcPr>
          <w:p w14:paraId="0646B1BE" w14:textId="77777777" w:rsidR="00CD0F8A" w:rsidRPr="003A7245" w:rsidRDefault="00CD0F8A" w:rsidP="00CD0F8A">
            <w:pPr>
              <w:jc w:val="center"/>
              <w:rPr>
                <w:color w:val="000000"/>
                <w:sz w:val="22"/>
                <w:szCs w:val="22"/>
              </w:rPr>
            </w:pPr>
            <w:r w:rsidRPr="003A7245">
              <w:rPr>
                <w:color w:val="000000"/>
                <w:sz w:val="22"/>
                <w:szCs w:val="22"/>
              </w:rPr>
              <w:t>Итого Совершенствование</w:t>
            </w:r>
          </w:p>
        </w:tc>
        <w:tc>
          <w:tcPr>
            <w:tcW w:w="2268" w:type="dxa"/>
            <w:vAlign w:val="center"/>
          </w:tcPr>
          <w:p w14:paraId="611D8124" w14:textId="77777777" w:rsidR="00CD0F8A" w:rsidRPr="003A7245" w:rsidRDefault="00CD0F8A" w:rsidP="00CD0F8A">
            <w:pPr>
              <w:jc w:val="center"/>
              <w:rPr>
                <w:color w:val="000000"/>
                <w:sz w:val="22"/>
                <w:szCs w:val="22"/>
              </w:rPr>
            </w:pPr>
            <w:r w:rsidRPr="003A7245">
              <w:rPr>
                <w:spacing w:val="-4"/>
                <w:sz w:val="22"/>
                <w:szCs w:val="22"/>
              </w:rPr>
              <w:t>Х</w:t>
            </w:r>
          </w:p>
        </w:tc>
        <w:tc>
          <w:tcPr>
            <w:tcW w:w="1843" w:type="dxa"/>
            <w:vAlign w:val="center"/>
          </w:tcPr>
          <w:p w14:paraId="43F027FB" w14:textId="63C8E5A2" w:rsidR="00CD0F8A" w:rsidRPr="003A7245" w:rsidRDefault="00CD0F8A" w:rsidP="00CD0F8A">
            <w:pPr>
              <w:jc w:val="center"/>
              <w:rPr>
                <w:color w:val="000000"/>
                <w:sz w:val="22"/>
                <w:szCs w:val="22"/>
              </w:rPr>
            </w:pPr>
            <w:r w:rsidRPr="003A7245">
              <w:rPr>
                <w:color w:val="000000"/>
                <w:sz w:val="22"/>
                <w:szCs w:val="22"/>
              </w:rPr>
              <w:t>0,26</w:t>
            </w:r>
          </w:p>
        </w:tc>
        <w:tc>
          <w:tcPr>
            <w:tcW w:w="1559" w:type="dxa"/>
            <w:vAlign w:val="center"/>
          </w:tcPr>
          <w:p w14:paraId="6F3AA338" w14:textId="7F75C1DE" w:rsidR="00CD0F8A" w:rsidRPr="003A7245" w:rsidRDefault="00CD0F8A" w:rsidP="00CD0F8A">
            <w:pPr>
              <w:jc w:val="center"/>
              <w:rPr>
                <w:color w:val="000000"/>
                <w:sz w:val="22"/>
                <w:szCs w:val="22"/>
              </w:rPr>
            </w:pPr>
            <w:r w:rsidRPr="003A7245">
              <w:rPr>
                <w:color w:val="000000"/>
                <w:sz w:val="22"/>
                <w:szCs w:val="22"/>
              </w:rPr>
              <w:t>24,25</w:t>
            </w:r>
          </w:p>
        </w:tc>
        <w:tc>
          <w:tcPr>
            <w:tcW w:w="1814" w:type="dxa"/>
            <w:vAlign w:val="center"/>
          </w:tcPr>
          <w:p w14:paraId="37948FC8" w14:textId="57A1A0FF" w:rsidR="00CD0F8A" w:rsidRPr="003A7245" w:rsidRDefault="00CD0F8A" w:rsidP="00CD0F8A">
            <w:pPr>
              <w:jc w:val="center"/>
              <w:rPr>
                <w:color w:val="000000"/>
                <w:sz w:val="22"/>
                <w:szCs w:val="22"/>
              </w:rPr>
            </w:pPr>
            <w:r w:rsidRPr="003A7245">
              <w:rPr>
                <w:color w:val="000000"/>
                <w:sz w:val="22"/>
                <w:szCs w:val="22"/>
              </w:rPr>
              <w:t>-0,62</w:t>
            </w:r>
          </w:p>
        </w:tc>
      </w:tr>
      <w:tr w:rsidR="00CD0F8A" w:rsidRPr="003A7245" w14:paraId="64AD9745" w14:textId="77777777" w:rsidTr="00821866">
        <w:trPr>
          <w:jc w:val="center"/>
        </w:trPr>
        <w:tc>
          <w:tcPr>
            <w:tcW w:w="2223" w:type="dxa"/>
          </w:tcPr>
          <w:p w14:paraId="58A3D8B4" w14:textId="77777777" w:rsidR="00CD0F8A" w:rsidRPr="003A7245" w:rsidRDefault="00CD0F8A" w:rsidP="00CD0F8A">
            <w:pPr>
              <w:jc w:val="center"/>
              <w:rPr>
                <w:color w:val="000000"/>
                <w:sz w:val="22"/>
                <w:szCs w:val="22"/>
              </w:rPr>
            </w:pPr>
            <w:r w:rsidRPr="003A7245">
              <w:rPr>
                <w:color w:val="000000"/>
                <w:sz w:val="22"/>
                <w:szCs w:val="22"/>
              </w:rPr>
              <w:t>ИТОГО</w:t>
            </w:r>
          </w:p>
        </w:tc>
        <w:tc>
          <w:tcPr>
            <w:tcW w:w="2268" w:type="dxa"/>
          </w:tcPr>
          <w:p w14:paraId="20BD4949" w14:textId="77777777" w:rsidR="00CD0F8A" w:rsidRPr="003A7245" w:rsidRDefault="00CD0F8A" w:rsidP="00CD0F8A">
            <w:pPr>
              <w:jc w:val="center"/>
              <w:rPr>
                <w:color w:val="000000"/>
                <w:sz w:val="22"/>
                <w:szCs w:val="22"/>
              </w:rPr>
            </w:pPr>
            <w:r w:rsidRPr="003A7245">
              <w:rPr>
                <w:spacing w:val="-4"/>
                <w:sz w:val="22"/>
                <w:szCs w:val="22"/>
              </w:rPr>
              <w:t>Х</w:t>
            </w:r>
          </w:p>
        </w:tc>
        <w:tc>
          <w:tcPr>
            <w:tcW w:w="1843" w:type="dxa"/>
            <w:vAlign w:val="center"/>
          </w:tcPr>
          <w:p w14:paraId="18B12B78" w14:textId="15964184" w:rsidR="00CD0F8A" w:rsidRPr="003A7245" w:rsidRDefault="00CD0F8A" w:rsidP="00CD0F8A">
            <w:pPr>
              <w:jc w:val="center"/>
              <w:rPr>
                <w:color w:val="000000"/>
                <w:sz w:val="22"/>
                <w:szCs w:val="22"/>
              </w:rPr>
            </w:pPr>
            <w:r w:rsidRPr="003A7245">
              <w:rPr>
                <w:color w:val="000000"/>
                <w:sz w:val="22"/>
                <w:szCs w:val="22"/>
              </w:rPr>
              <w:t>1,00</w:t>
            </w:r>
          </w:p>
        </w:tc>
        <w:tc>
          <w:tcPr>
            <w:tcW w:w="1559" w:type="dxa"/>
            <w:vAlign w:val="center"/>
          </w:tcPr>
          <w:p w14:paraId="5FDD6C0A" w14:textId="2A3E6D52" w:rsidR="00CD0F8A" w:rsidRPr="003A7245" w:rsidRDefault="00CD0F8A" w:rsidP="00CD0F8A">
            <w:pPr>
              <w:jc w:val="center"/>
              <w:rPr>
                <w:color w:val="000000"/>
                <w:sz w:val="22"/>
                <w:szCs w:val="22"/>
              </w:rPr>
            </w:pPr>
            <w:r w:rsidRPr="003A7245">
              <w:rPr>
                <w:color w:val="000000"/>
                <w:sz w:val="22"/>
                <w:szCs w:val="22"/>
              </w:rPr>
              <w:t>93,15</w:t>
            </w:r>
          </w:p>
        </w:tc>
        <w:tc>
          <w:tcPr>
            <w:tcW w:w="1814" w:type="dxa"/>
            <w:vAlign w:val="center"/>
          </w:tcPr>
          <w:p w14:paraId="4C86A67B" w14:textId="41C48BDE" w:rsidR="00CD0F8A" w:rsidRPr="003A7245" w:rsidRDefault="00CD0F8A" w:rsidP="00CD0F8A">
            <w:pPr>
              <w:jc w:val="center"/>
              <w:rPr>
                <w:color w:val="000000"/>
                <w:sz w:val="22"/>
                <w:szCs w:val="22"/>
              </w:rPr>
            </w:pPr>
            <w:r w:rsidRPr="003A7245">
              <w:rPr>
                <w:color w:val="000000"/>
                <w:sz w:val="22"/>
                <w:szCs w:val="22"/>
              </w:rPr>
              <w:t>-0,97</w:t>
            </w:r>
          </w:p>
        </w:tc>
      </w:tr>
      <w:tr w:rsidR="00CD0F8A" w:rsidRPr="003A7245" w14:paraId="58CD6D14" w14:textId="77777777" w:rsidTr="00821866">
        <w:trPr>
          <w:jc w:val="center"/>
        </w:trPr>
        <w:tc>
          <w:tcPr>
            <w:tcW w:w="2223" w:type="dxa"/>
          </w:tcPr>
          <w:p w14:paraId="7291230E" w14:textId="77777777" w:rsidR="00CD0F8A" w:rsidRPr="003A7245" w:rsidRDefault="00CD0F8A" w:rsidP="00CD0F8A">
            <w:pPr>
              <w:jc w:val="center"/>
              <w:rPr>
                <w:color w:val="000000"/>
                <w:sz w:val="22"/>
                <w:szCs w:val="22"/>
              </w:rPr>
            </w:pPr>
            <w:r w:rsidRPr="003A7245">
              <w:rPr>
                <w:color w:val="000000"/>
                <w:sz w:val="22"/>
                <w:szCs w:val="22"/>
              </w:rPr>
              <w:t>Средн.</w:t>
            </w:r>
          </w:p>
        </w:tc>
        <w:tc>
          <w:tcPr>
            <w:tcW w:w="2268" w:type="dxa"/>
          </w:tcPr>
          <w:p w14:paraId="44FACCFE" w14:textId="77777777" w:rsidR="00CD0F8A" w:rsidRPr="003A7245" w:rsidRDefault="00CD0F8A" w:rsidP="00CD0F8A">
            <w:pPr>
              <w:jc w:val="center"/>
              <w:rPr>
                <w:color w:val="000000"/>
                <w:sz w:val="22"/>
                <w:szCs w:val="22"/>
              </w:rPr>
            </w:pPr>
            <w:r w:rsidRPr="003A7245">
              <w:rPr>
                <w:spacing w:val="-4"/>
                <w:sz w:val="22"/>
                <w:szCs w:val="22"/>
              </w:rPr>
              <w:t>Х</w:t>
            </w:r>
          </w:p>
        </w:tc>
        <w:tc>
          <w:tcPr>
            <w:tcW w:w="1843" w:type="dxa"/>
            <w:vAlign w:val="center"/>
          </w:tcPr>
          <w:p w14:paraId="6496FE51" w14:textId="486C7D40" w:rsidR="00CD0F8A" w:rsidRPr="003A7245" w:rsidRDefault="00CD0F8A" w:rsidP="00CD0F8A">
            <w:pPr>
              <w:jc w:val="center"/>
              <w:rPr>
                <w:color w:val="000000"/>
                <w:sz w:val="22"/>
                <w:szCs w:val="22"/>
              </w:rPr>
            </w:pPr>
            <w:r w:rsidRPr="003A7245">
              <w:rPr>
                <w:color w:val="000000"/>
                <w:sz w:val="22"/>
                <w:szCs w:val="22"/>
              </w:rPr>
              <w:t>0,03</w:t>
            </w:r>
          </w:p>
        </w:tc>
        <w:tc>
          <w:tcPr>
            <w:tcW w:w="1559" w:type="dxa"/>
            <w:vAlign w:val="center"/>
          </w:tcPr>
          <w:p w14:paraId="0FA765A9" w14:textId="018B1DFA" w:rsidR="00CD0F8A" w:rsidRPr="003A7245" w:rsidRDefault="00CD0F8A" w:rsidP="00CD0F8A">
            <w:pPr>
              <w:jc w:val="center"/>
              <w:rPr>
                <w:color w:val="000000"/>
                <w:sz w:val="22"/>
                <w:szCs w:val="22"/>
              </w:rPr>
            </w:pPr>
            <w:r w:rsidRPr="003A7245">
              <w:rPr>
                <w:color w:val="000000"/>
                <w:sz w:val="22"/>
                <w:szCs w:val="22"/>
              </w:rPr>
              <w:t>2,50</w:t>
            </w:r>
          </w:p>
        </w:tc>
        <w:tc>
          <w:tcPr>
            <w:tcW w:w="1814" w:type="dxa"/>
            <w:vAlign w:val="center"/>
          </w:tcPr>
          <w:p w14:paraId="23F3BE04" w14:textId="7C3BBBC3" w:rsidR="00CD0F8A" w:rsidRPr="003A7245" w:rsidRDefault="00CD0F8A" w:rsidP="00CD0F8A">
            <w:pPr>
              <w:jc w:val="center"/>
              <w:rPr>
                <w:color w:val="000000"/>
                <w:sz w:val="22"/>
                <w:szCs w:val="22"/>
              </w:rPr>
            </w:pPr>
            <w:r w:rsidRPr="003A7245">
              <w:rPr>
                <w:color w:val="000000"/>
                <w:sz w:val="22"/>
                <w:szCs w:val="22"/>
              </w:rPr>
              <w:t>0,09</w:t>
            </w:r>
          </w:p>
        </w:tc>
      </w:tr>
      <w:tr w:rsidR="00203A5D" w:rsidRPr="003A7245" w14:paraId="2102B9D3" w14:textId="77777777" w:rsidTr="00203A5D">
        <w:trPr>
          <w:jc w:val="center"/>
        </w:trPr>
        <w:tc>
          <w:tcPr>
            <w:tcW w:w="9707" w:type="dxa"/>
            <w:gridSpan w:val="5"/>
          </w:tcPr>
          <w:p w14:paraId="645B6370" w14:textId="0C4D4B21" w:rsidR="00203A5D" w:rsidRPr="003A7245" w:rsidRDefault="00203A5D" w:rsidP="00203A5D">
            <w:pPr>
              <w:ind w:firstLine="635"/>
              <w:jc w:val="both"/>
              <w:rPr>
                <w:color w:val="000000"/>
                <w:sz w:val="22"/>
                <w:szCs w:val="22"/>
              </w:rPr>
            </w:pPr>
            <w:r w:rsidRPr="003A7245">
              <w:rPr>
                <w:color w:val="000000"/>
              </w:rPr>
              <w:t xml:space="preserve">Примечание </w:t>
            </w:r>
            <w:r>
              <w:rPr>
                <w:color w:val="000000"/>
              </w:rPr>
              <w:t xml:space="preserve">– </w:t>
            </w:r>
            <w:r w:rsidRPr="003A7245">
              <w:rPr>
                <w:color w:val="000000"/>
              </w:rPr>
              <w:t>Экспертные оценки</w:t>
            </w:r>
          </w:p>
        </w:tc>
      </w:tr>
    </w:tbl>
    <w:p w14:paraId="0C47E4FE" w14:textId="77777777" w:rsidR="00203A5D" w:rsidRDefault="00203A5D" w:rsidP="00D91805">
      <w:pPr>
        <w:pStyle w:val="affff9"/>
        <w:spacing w:line="240" w:lineRule="auto"/>
      </w:pPr>
    </w:p>
    <w:p w14:paraId="7C2D2103" w14:textId="4798F5BD" w:rsidR="00D91805" w:rsidRPr="003A7245" w:rsidRDefault="00D91805" w:rsidP="00D91805">
      <w:pPr>
        <w:pStyle w:val="affff9"/>
        <w:spacing w:line="240" w:lineRule="auto"/>
      </w:pPr>
      <w:r w:rsidRPr="003A7245">
        <w:t xml:space="preserve">По данным </w:t>
      </w:r>
      <w:r w:rsidRPr="003A7245">
        <w:rPr>
          <w:lang w:val="en-US"/>
        </w:rPr>
        <w:t>SNW</w:t>
      </w:r>
      <w:r w:rsidRPr="003A7245">
        <w:t xml:space="preserve">-анализа построен профиль влияния внутренних факторов (рисунок </w:t>
      </w:r>
      <w:r w:rsidR="00203A5D">
        <w:t>Е.</w:t>
      </w:r>
      <w:r w:rsidRPr="003A7245">
        <w:t>1).</w:t>
      </w:r>
    </w:p>
    <w:p w14:paraId="6A5860C8" w14:textId="77777777" w:rsidR="00D91805" w:rsidRPr="003A7245" w:rsidRDefault="00D91805" w:rsidP="00D91805">
      <w:pPr>
        <w:pStyle w:val="affff9"/>
        <w:spacing w:line="240" w:lineRule="auto"/>
      </w:pPr>
    </w:p>
    <w:p w14:paraId="5B85C53A" w14:textId="42D1FFCB" w:rsidR="00D91805" w:rsidRPr="003A7245" w:rsidRDefault="00CD0F8A" w:rsidP="00D91805">
      <w:pPr>
        <w:pStyle w:val="affff9"/>
        <w:spacing w:line="240" w:lineRule="auto"/>
        <w:ind w:firstLine="0"/>
        <w:jc w:val="center"/>
        <w:rPr>
          <w:sz w:val="24"/>
          <w:szCs w:val="24"/>
        </w:rPr>
      </w:pPr>
      <w:r w:rsidRPr="003A7245">
        <w:rPr>
          <w:noProof/>
        </w:rPr>
        <w:lastRenderedPageBreak/>
        <w:drawing>
          <wp:inline distT="0" distB="0" distL="0" distR="0" wp14:anchorId="0D4EE12C" wp14:editId="68766755">
            <wp:extent cx="6115050" cy="7315200"/>
            <wp:effectExtent l="0" t="0" r="0" b="0"/>
            <wp:docPr id="546" name="Диаграмма 54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E2EB6A-86EF-4C85-A177-EE1351A43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afa"/>
        <w:tblW w:w="0" w:type="auto"/>
        <w:tblInd w:w="1809" w:type="dxa"/>
        <w:tblLook w:val="04A0" w:firstRow="1" w:lastRow="0" w:firstColumn="1" w:lastColumn="0" w:noHBand="0" w:noVBand="1"/>
      </w:tblPr>
      <w:tblGrid>
        <w:gridCol w:w="2079"/>
        <w:gridCol w:w="2079"/>
        <w:gridCol w:w="2079"/>
      </w:tblGrid>
      <w:tr w:rsidR="00D91805" w:rsidRPr="003A7245" w14:paraId="13BE73A2" w14:textId="77777777" w:rsidTr="000429E3">
        <w:tc>
          <w:tcPr>
            <w:tcW w:w="2079" w:type="dxa"/>
            <w:shd w:val="clear" w:color="auto" w:fill="FF0000"/>
            <w:vAlign w:val="center"/>
          </w:tcPr>
          <w:p w14:paraId="35EC237A" w14:textId="77777777" w:rsidR="00D91805" w:rsidRPr="003A7245" w:rsidRDefault="00D91805" w:rsidP="000429E3">
            <w:pPr>
              <w:pStyle w:val="affff9"/>
              <w:spacing w:line="240" w:lineRule="auto"/>
              <w:ind w:firstLine="0"/>
              <w:jc w:val="center"/>
              <w:rPr>
                <w:sz w:val="22"/>
                <w:szCs w:val="22"/>
              </w:rPr>
            </w:pPr>
            <w:r w:rsidRPr="003A7245">
              <w:rPr>
                <w:sz w:val="22"/>
                <w:szCs w:val="22"/>
              </w:rPr>
              <w:t>Слабый фактор</w:t>
            </w:r>
          </w:p>
        </w:tc>
        <w:tc>
          <w:tcPr>
            <w:tcW w:w="2079" w:type="dxa"/>
            <w:shd w:val="clear" w:color="auto" w:fill="FFC000"/>
            <w:vAlign w:val="center"/>
          </w:tcPr>
          <w:p w14:paraId="3F19DE41" w14:textId="77777777" w:rsidR="00D91805" w:rsidRPr="003A7245" w:rsidRDefault="00D91805" w:rsidP="000429E3">
            <w:pPr>
              <w:pStyle w:val="affff9"/>
              <w:spacing w:line="240" w:lineRule="auto"/>
              <w:ind w:firstLine="0"/>
              <w:jc w:val="center"/>
              <w:rPr>
                <w:sz w:val="22"/>
                <w:szCs w:val="22"/>
              </w:rPr>
            </w:pPr>
            <w:r w:rsidRPr="003A7245">
              <w:rPr>
                <w:sz w:val="22"/>
                <w:szCs w:val="22"/>
              </w:rPr>
              <w:t>Нейтральный фактор</w:t>
            </w:r>
          </w:p>
        </w:tc>
        <w:tc>
          <w:tcPr>
            <w:tcW w:w="2079" w:type="dxa"/>
            <w:shd w:val="clear" w:color="auto" w:fill="92D050"/>
            <w:vAlign w:val="center"/>
          </w:tcPr>
          <w:p w14:paraId="5E7042C5" w14:textId="77777777" w:rsidR="00D91805" w:rsidRPr="003A7245" w:rsidRDefault="00D91805" w:rsidP="000429E3">
            <w:pPr>
              <w:pStyle w:val="affff9"/>
              <w:spacing w:line="240" w:lineRule="auto"/>
              <w:ind w:firstLine="0"/>
              <w:jc w:val="center"/>
              <w:rPr>
                <w:sz w:val="22"/>
                <w:szCs w:val="22"/>
              </w:rPr>
            </w:pPr>
            <w:r w:rsidRPr="003A7245">
              <w:rPr>
                <w:sz w:val="22"/>
                <w:szCs w:val="22"/>
              </w:rPr>
              <w:t>Сильный фактор</w:t>
            </w:r>
          </w:p>
        </w:tc>
      </w:tr>
    </w:tbl>
    <w:p w14:paraId="0C66CF31" w14:textId="77777777" w:rsidR="00D91805" w:rsidRPr="003A7245" w:rsidRDefault="00D91805" w:rsidP="00D91805">
      <w:pPr>
        <w:pStyle w:val="affff9"/>
        <w:spacing w:line="240" w:lineRule="auto"/>
        <w:ind w:firstLine="0"/>
        <w:jc w:val="center"/>
        <w:rPr>
          <w:sz w:val="20"/>
          <w:szCs w:val="20"/>
        </w:rPr>
      </w:pPr>
    </w:p>
    <w:p w14:paraId="5F274D43" w14:textId="2B78877D" w:rsidR="00D91805" w:rsidRPr="005F3EEA" w:rsidRDefault="00D91805" w:rsidP="00D91805">
      <w:pPr>
        <w:pStyle w:val="affff9"/>
        <w:spacing w:line="240" w:lineRule="auto"/>
        <w:ind w:firstLine="0"/>
        <w:jc w:val="center"/>
      </w:pPr>
      <w:r w:rsidRPr="005F3EEA">
        <w:t xml:space="preserve">Рисунок </w:t>
      </w:r>
      <w:r w:rsidR="00203A5D">
        <w:t>Е</w:t>
      </w:r>
      <w:r w:rsidRPr="005F3EEA">
        <w:t>1 – Профиль внутренней среды объекта исследования</w:t>
      </w:r>
    </w:p>
    <w:p w14:paraId="3D2899FF" w14:textId="77777777" w:rsidR="00203A5D" w:rsidRPr="00203A5D" w:rsidRDefault="00203A5D" w:rsidP="00D91805">
      <w:pPr>
        <w:ind w:firstLine="709"/>
        <w:jc w:val="both"/>
        <w:rPr>
          <w:sz w:val="16"/>
          <w:szCs w:val="16"/>
        </w:rPr>
      </w:pPr>
    </w:p>
    <w:p w14:paraId="01CBE19B" w14:textId="60DD6505" w:rsidR="00D91805" w:rsidRPr="003A7245" w:rsidRDefault="00D91805" w:rsidP="00D91805">
      <w:pPr>
        <w:ind w:firstLine="709"/>
        <w:jc w:val="both"/>
      </w:pPr>
      <w:r w:rsidRPr="003A7245">
        <w:t xml:space="preserve">Примечание </w:t>
      </w:r>
      <w:r w:rsidR="00203A5D">
        <w:t xml:space="preserve">– </w:t>
      </w:r>
      <w:r w:rsidR="00203A5D" w:rsidRPr="003A7245">
        <w:t xml:space="preserve">По </w:t>
      </w:r>
      <w:r w:rsidRPr="003A7245">
        <w:t>данным экспертных оценок</w:t>
      </w:r>
    </w:p>
    <w:p w14:paraId="6F0A0B28" w14:textId="6F5AF843" w:rsidR="00D91805" w:rsidRPr="003A7245" w:rsidRDefault="00D91805" w:rsidP="00D91805">
      <w:pPr>
        <w:ind w:firstLine="709"/>
        <w:jc w:val="both"/>
      </w:pPr>
    </w:p>
    <w:p w14:paraId="0FF31090" w14:textId="7ACF1F47" w:rsidR="00D91805" w:rsidRPr="003A7245" w:rsidRDefault="00D91805">
      <w:pPr>
        <w:spacing w:after="200" w:line="276" w:lineRule="auto"/>
      </w:pPr>
      <w:r w:rsidRPr="003A7245">
        <w:br w:type="page"/>
      </w:r>
    </w:p>
    <w:p w14:paraId="41F64157" w14:textId="51945DA6" w:rsidR="00F27337" w:rsidRPr="00A81E3C" w:rsidRDefault="00F27337" w:rsidP="00F27337">
      <w:pPr>
        <w:pStyle w:val="10"/>
        <w:spacing w:before="0" w:after="0"/>
        <w:jc w:val="center"/>
        <w:rPr>
          <w:rFonts w:ascii="Times New Roman" w:hAnsi="Times New Roman" w:cs="Times New Roman"/>
          <w:sz w:val="28"/>
          <w:szCs w:val="28"/>
          <w:lang w:val="kk-KZ"/>
        </w:rPr>
      </w:pPr>
      <w:bookmarkStart w:id="369" w:name="_Toc170068142"/>
      <w:bookmarkStart w:id="370" w:name="_Toc187070785"/>
      <w:r w:rsidRPr="003A7245">
        <w:rPr>
          <w:rFonts w:ascii="Times New Roman" w:hAnsi="Times New Roman" w:cs="Times New Roman"/>
          <w:sz w:val="28"/>
          <w:szCs w:val="28"/>
        </w:rPr>
        <w:lastRenderedPageBreak/>
        <w:t xml:space="preserve">ПРИЛОЖЕНИЕ </w:t>
      </w:r>
      <w:bookmarkEnd w:id="369"/>
      <w:bookmarkEnd w:id="370"/>
      <w:r w:rsidR="00A81E3C">
        <w:rPr>
          <w:rFonts w:ascii="Times New Roman" w:hAnsi="Times New Roman" w:cs="Times New Roman"/>
          <w:sz w:val="28"/>
          <w:szCs w:val="28"/>
          <w:lang w:val="kk-KZ"/>
        </w:rPr>
        <w:t>Ж</w:t>
      </w:r>
    </w:p>
    <w:p w14:paraId="1F358E89" w14:textId="77777777" w:rsidR="00F27337" w:rsidRPr="003A7245" w:rsidRDefault="00F27337" w:rsidP="00F27337"/>
    <w:p w14:paraId="64A9CEC5" w14:textId="5967E1E8" w:rsidR="00F27337" w:rsidRPr="006C0F89" w:rsidRDefault="00F27337" w:rsidP="00F27337">
      <w:pPr>
        <w:pStyle w:val="10"/>
        <w:spacing w:before="0" w:after="0"/>
        <w:jc w:val="center"/>
        <w:rPr>
          <w:rFonts w:ascii="Times New Roman" w:hAnsi="Times New Roman" w:cs="Times New Roman"/>
          <w:b w:val="0"/>
          <w:bCs w:val="0"/>
          <w:iCs/>
          <w:sz w:val="28"/>
          <w:szCs w:val="28"/>
        </w:rPr>
      </w:pPr>
      <w:bookmarkStart w:id="371" w:name="_Toc170068143"/>
      <w:bookmarkStart w:id="372" w:name="_Toc187070786"/>
      <w:r w:rsidRPr="006C0F89">
        <w:rPr>
          <w:rFonts w:ascii="Times New Roman" w:hAnsi="Times New Roman" w:cs="Times New Roman"/>
          <w:b w:val="0"/>
          <w:bCs w:val="0"/>
          <w:iCs/>
          <w:sz w:val="28"/>
          <w:szCs w:val="28"/>
          <w:lang w:val="en-US"/>
        </w:rPr>
        <w:t>PEST</w:t>
      </w:r>
      <w:r w:rsidRPr="006C0F89">
        <w:rPr>
          <w:rFonts w:ascii="Times New Roman" w:hAnsi="Times New Roman" w:cs="Times New Roman"/>
          <w:b w:val="0"/>
          <w:bCs w:val="0"/>
          <w:iCs/>
          <w:sz w:val="28"/>
          <w:szCs w:val="28"/>
        </w:rPr>
        <w:t>-анализ</w:t>
      </w:r>
      <w:bookmarkEnd w:id="371"/>
      <w:bookmarkEnd w:id="372"/>
    </w:p>
    <w:p w14:paraId="7EE212C0" w14:textId="015279EC" w:rsidR="000F768F" w:rsidRPr="003A7245" w:rsidRDefault="000F768F" w:rsidP="000F768F">
      <w:pPr>
        <w:pStyle w:val="affff9"/>
        <w:spacing w:line="240" w:lineRule="auto"/>
      </w:pPr>
    </w:p>
    <w:p w14:paraId="39F122C7" w14:textId="77777777" w:rsidR="003B623E" w:rsidRPr="003A7245" w:rsidRDefault="003B623E" w:rsidP="003B623E">
      <w:pPr>
        <w:spacing w:line="228" w:lineRule="auto"/>
        <w:ind w:firstLine="709"/>
        <w:jc w:val="both"/>
        <w:rPr>
          <w:sz w:val="28"/>
          <w:szCs w:val="28"/>
        </w:rPr>
      </w:pPr>
      <w:r w:rsidRPr="003A7245">
        <w:rPr>
          <w:sz w:val="28"/>
          <w:szCs w:val="28"/>
        </w:rPr>
        <w:t>Условия проведения:</w:t>
      </w:r>
    </w:p>
    <w:p w14:paraId="72CFFD70" w14:textId="77777777" w:rsidR="003B623E" w:rsidRPr="003A7245" w:rsidRDefault="003B623E" w:rsidP="003B623E">
      <w:pPr>
        <w:spacing w:line="228" w:lineRule="auto"/>
        <w:ind w:firstLine="709"/>
        <w:jc w:val="both"/>
        <w:rPr>
          <w:sz w:val="28"/>
          <w:szCs w:val="28"/>
        </w:rPr>
      </w:pPr>
      <w:r w:rsidRPr="003A7245">
        <w:rPr>
          <w:sz w:val="28"/>
          <w:szCs w:val="28"/>
        </w:rPr>
        <w:t>- количественные данные. Оценочная шкала: сила влияния фактора (от -5 до 5) и «вес» (важность) фактора (от 0 до 1);</w:t>
      </w:r>
    </w:p>
    <w:p w14:paraId="303AA707" w14:textId="77777777" w:rsidR="003B623E" w:rsidRPr="003A7245" w:rsidRDefault="003B623E" w:rsidP="003B623E">
      <w:pPr>
        <w:spacing w:line="228" w:lineRule="auto"/>
        <w:ind w:firstLine="709"/>
        <w:jc w:val="both"/>
        <w:rPr>
          <w:sz w:val="28"/>
          <w:szCs w:val="28"/>
        </w:rPr>
      </w:pPr>
      <w:r w:rsidRPr="003A7245">
        <w:rPr>
          <w:sz w:val="28"/>
          <w:szCs w:val="28"/>
        </w:rPr>
        <w:t>- источники информации – электронные и печатные публикации о политических, экономических, социальных и технологических факторах, мнения экспертов, результаты представленных выше исследований;</w:t>
      </w:r>
    </w:p>
    <w:p w14:paraId="5AD80195" w14:textId="002D589D" w:rsidR="003B623E" w:rsidRPr="003A7245" w:rsidRDefault="003B623E" w:rsidP="003B623E">
      <w:pPr>
        <w:ind w:firstLine="709"/>
        <w:jc w:val="both"/>
        <w:rPr>
          <w:sz w:val="28"/>
          <w:szCs w:val="28"/>
        </w:rPr>
      </w:pPr>
      <w:r w:rsidRPr="003A7245">
        <w:rPr>
          <w:sz w:val="28"/>
          <w:szCs w:val="28"/>
        </w:rPr>
        <w:t xml:space="preserve">- метод экспертных оценок. К этому анализу привлечены 5 опытных экспертов (состав </w:t>
      </w:r>
      <w:r w:rsidR="00207F6E">
        <w:rPr>
          <w:sz w:val="28"/>
          <w:szCs w:val="28"/>
        </w:rPr>
        <w:t>фокус-</w:t>
      </w:r>
      <w:r w:rsidRPr="003A7245">
        <w:rPr>
          <w:sz w:val="28"/>
          <w:szCs w:val="28"/>
        </w:rPr>
        <w:t xml:space="preserve">группы приведен в Приложении </w:t>
      </w:r>
      <w:r w:rsidR="00C268F4">
        <w:rPr>
          <w:sz w:val="28"/>
          <w:szCs w:val="28"/>
          <w:lang w:val="kk-KZ"/>
        </w:rPr>
        <w:t>Д</w:t>
      </w:r>
      <w:r w:rsidRPr="003A7245">
        <w:rPr>
          <w:sz w:val="28"/>
          <w:szCs w:val="28"/>
        </w:rPr>
        <w:t>).</w:t>
      </w:r>
    </w:p>
    <w:p w14:paraId="407F527C" w14:textId="434DB156" w:rsidR="003B623E" w:rsidRPr="003A7245" w:rsidRDefault="003B623E" w:rsidP="003B623E">
      <w:pPr>
        <w:spacing w:line="228" w:lineRule="auto"/>
        <w:ind w:firstLine="709"/>
        <w:jc w:val="both"/>
        <w:rPr>
          <w:sz w:val="28"/>
          <w:szCs w:val="28"/>
        </w:rPr>
      </w:pPr>
      <w:r w:rsidRPr="003A7245">
        <w:rPr>
          <w:sz w:val="28"/>
          <w:szCs w:val="28"/>
        </w:rPr>
        <w:t>В ходе обсуждения в группе экспертов выделены конкретные факторы дальнего окружения, представленные в табл</w:t>
      </w:r>
      <w:r w:rsidR="00703DBA" w:rsidRPr="003A7245">
        <w:rPr>
          <w:sz w:val="28"/>
          <w:szCs w:val="28"/>
        </w:rPr>
        <w:t xml:space="preserve">ице </w:t>
      </w:r>
      <w:r w:rsidR="00203A5D">
        <w:rPr>
          <w:sz w:val="28"/>
          <w:szCs w:val="28"/>
        </w:rPr>
        <w:t>Ж.</w:t>
      </w:r>
      <w:r w:rsidR="00703DBA" w:rsidRPr="003A7245">
        <w:rPr>
          <w:sz w:val="28"/>
          <w:szCs w:val="28"/>
        </w:rPr>
        <w:t>1</w:t>
      </w:r>
      <w:r w:rsidRPr="003A7245">
        <w:rPr>
          <w:sz w:val="28"/>
          <w:szCs w:val="28"/>
        </w:rPr>
        <w:t>.</w:t>
      </w:r>
    </w:p>
    <w:p w14:paraId="6F8C3B6E" w14:textId="77777777" w:rsidR="003B623E" w:rsidRPr="003A7245" w:rsidRDefault="003B623E" w:rsidP="003B623E">
      <w:pPr>
        <w:pStyle w:val="01"/>
        <w:spacing w:line="240" w:lineRule="auto"/>
        <w:ind w:firstLine="709"/>
        <w:rPr>
          <w:sz w:val="24"/>
          <w:szCs w:val="24"/>
        </w:rPr>
      </w:pPr>
    </w:p>
    <w:p w14:paraId="71D0E9BD" w14:textId="4DDC4FA9" w:rsidR="003B623E" w:rsidRDefault="003B623E" w:rsidP="003B623E">
      <w:pPr>
        <w:rPr>
          <w:sz w:val="28"/>
          <w:szCs w:val="28"/>
        </w:rPr>
      </w:pPr>
      <w:r w:rsidRPr="005F3EEA">
        <w:rPr>
          <w:sz w:val="28"/>
          <w:szCs w:val="28"/>
        </w:rPr>
        <w:t xml:space="preserve">Таблица </w:t>
      </w:r>
      <w:r w:rsidR="00203A5D">
        <w:rPr>
          <w:sz w:val="28"/>
          <w:szCs w:val="28"/>
        </w:rPr>
        <w:t>Ж.</w:t>
      </w:r>
      <w:r w:rsidRPr="005F3EEA">
        <w:rPr>
          <w:sz w:val="28"/>
          <w:szCs w:val="28"/>
        </w:rPr>
        <w:t xml:space="preserve">1 – Внешние факторы для </w:t>
      </w:r>
      <w:r w:rsidRPr="005F3EEA">
        <w:rPr>
          <w:sz w:val="28"/>
          <w:szCs w:val="28"/>
          <w:lang w:val="en-US"/>
        </w:rPr>
        <w:t>PEST</w:t>
      </w:r>
      <w:r w:rsidRPr="005F3EEA">
        <w:rPr>
          <w:sz w:val="28"/>
          <w:szCs w:val="28"/>
        </w:rPr>
        <w:t>-анализа</w:t>
      </w:r>
    </w:p>
    <w:p w14:paraId="28794FE7" w14:textId="77777777" w:rsidR="00203A5D" w:rsidRPr="00203A5D" w:rsidRDefault="00203A5D" w:rsidP="00203A5D">
      <w:pPr>
        <w:jc w:val="right"/>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3260"/>
        <w:gridCol w:w="4252"/>
      </w:tblGrid>
      <w:tr w:rsidR="003B623E" w:rsidRPr="005F3EEA" w14:paraId="3B0045C2" w14:textId="77777777" w:rsidTr="00203A5D">
        <w:trPr>
          <w:trHeight w:val="363"/>
          <w:jc w:val="center"/>
        </w:trPr>
        <w:tc>
          <w:tcPr>
            <w:tcW w:w="993" w:type="dxa"/>
          </w:tcPr>
          <w:p w14:paraId="76A3DE62" w14:textId="77777777" w:rsidR="003B623E" w:rsidRPr="005F3EEA" w:rsidRDefault="003B623E" w:rsidP="00B16043">
            <w:pPr>
              <w:ind w:left="-57" w:right="-57"/>
              <w:jc w:val="center"/>
              <w:rPr>
                <w:bCs/>
                <w:spacing w:val="-4"/>
                <w:sz w:val="22"/>
                <w:szCs w:val="22"/>
              </w:rPr>
            </w:pPr>
            <w:r w:rsidRPr="005F3EEA">
              <w:rPr>
                <w:bCs/>
                <w:spacing w:val="-4"/>
                <w:sz w:val="22"/>
                <w:szCs w:val="22"/>
              </w:rPr>
              <w:t>Обозна-</w:t>
            </w:r>
            <w:r w:rsidRPr="005F3EEA">
              <w:rPr>
                <w:bCs/>
                <w:spacing w:val="-4"/>
                <w:sz w:val="22"/>
                <w:szCs w:val="22"/>
              </w:rPr>
              <w:br/>
              <w:t>чение</w:t>
            </w:r>
          </w:p>
        </w:tc>
        <w:tc>
          <w:tcPr>
            <w:tcW w:w="1134" w:type="dxa"/>
          </w:tcPr>
          <w:p w14:paraId="07975702" w14:textId="77777777" w:rsidR="003B623E" w:rsidRPr="005F3EEA" w:rsidRDefault="003B623E" w:rsidP="00B16043">
            <w:pPr>
              <w:ind w:left="-57" w:right="-57"/>
              <w:jc w:val="center"/>
              <w:rPr>
                <w:bCs/>
                <w:spacing w:val="-4"/>
                <w:sz w:val="22"/>
                <w:szCs w:val="22"/>
              </w:rPr>
            </w:pPr>
            <w:r w:rsidRPr="005F3EEA">
              <w:rPr>
                <w:bCs/>
                <w:spacing w:val="-4"/>
                <w:sz w:val="22"/>
                <w:szCs w:val="22"/>
              </w:rPr>
              <w:t>Направле-ние (+/–)</w:t>
            </w:r>
          </w:p>
        </w:tc>
        <w:tc>
          <w:tcPr>
            <w:tcW w:w="3260" w:type="dxa"/>
            <w:shd w:val="clear" w:color="auto" w:fill="auto"/>
            <w:vAlign w:val="center"/>
            <w:hideMark/>
          </w:tcPr>
          <w:p w14:paraId="53F18F83" w14:textId="77777777" w:rsidR="003B623E" w:rsidRPr="005F3EEA" w:rsidRDefault="003B623E" w:rsidP="00B16043">
            <w:pPr>
              <w:ind w:left="-57" w:right="-57"/>
              <w:jc w:val="center"/>
              <w:rPr>
                <w:bCs/>
                <w:spacing w:val="-4"/>
                <w:sz w:val="22"/>
                <w:szCs w:val="22"/>
              </w:rPr>
            </w:pPr>
            <w:r w:rsidRPr="005F3EEA">
              <w:rPr>
                <w:bCs/>
                <w:spacing w:val="-4"/>
                <w:sz w:val="22"/>
                <w:szCs w:val="22"/>
              </w:rPr>
              <w:t>Факторы</w:t>
            </w:r>
          </w:p>
        </w:tc>
        <w:tc>
          <w:tcPr>
            <w:tcW w:w="4252" w:type="dxa"/>
            <w:vAlign w:val="center"/>
          </w:tcPr>
          <w:p w14:paraId="751B7FBC" w14:textId="77777777" w:rsidR="003B623E" w:rsidRPr="005F3EEA" w:rsidRDefault="003B623E" w:rsidP="00B16043">
            <w:pPr>
              <w:ind w:left="-57" w:right="-57"/>
              <w:jc w:val="center"/>
              <w:rPr>
                <w:bCs/>
                <w:spacing w:val="-4"/>
                <w:sz w:val="22"/>
                <w:szCs w:val="22"/>
              </w:rPr>
            </w:pPr>
            <w:r w:rsidRPr="005F3EEA">
              <w:rPr>
                <w:bCs/>
                <w:spacing w:val="-4"/>
                <w:sz w:val="22"/>
                <w:szCs w:val="22"/>
              </w:rPr>
              <w:t>Содержание фактора, реакция на фактор</w:t>
            </w:r>
          </w:p>
        </w:tc>
      </w:tr>
      <w:tr w:rsidR="00203A5D" w:rsidRPr="005F3EEA" w14:paraId="38069211" w14:textId="77777777" w:rsidTr="00203A5D">
        <w:trPr>
          <w:trHeight w:val="60"/>
          <w:jc w:val="center"/>
        </w:trPr>
        <w:tc>
          <w:tcPr>
            <w:tcW w:w="993" w:type="dxa"/>
          </w:tcPr>
          <w:p w14:paraId="68A726CF" w14:textId="6F1E7974" w:rsidR="00203A5D" w:rsidRPr="005F3EEA" w:rsidRDefault="00203A5D" w:rsidP="00B16043">
            <w:pPr>
              <w:ind w:left="-57" w:right="-57"/>
              <w:jc w:val="center"/>
              <w:rPr>
                <w:bCs/>
                <w:spacing w:val="-4"/>
                <w:sz w:val="22"/>
                <w:szCs w:val="22"/>
              </w:rPr>
            </w:pPr>
            <w:r>
              <w:rPr>
                <w:bCs/>
                <w:spacing w:val="-4"/>
                <w:sz w:val="22"/>
                <w:szCs w:val="22"/>
              </w:rPr>
              <w:t>1</w:t>
            </w:r>
          </w:p>
        </w:tc>
        <w:tc>
          <w:tcPr>
            <w:tcW w:w="1134" w:type="dxa"/>
          </w:tcPr>
          <w:p w14:paraId="6F88AEFC" w14:textId="7F264AD4" w:rsidR="00203A5D" w:rsidRPr="005F3EEA" w:rsidRDefault="00203A5D" w:rsidP="00B16043">
            <w:pPr>
              <w:ind w:left="-57" w:right="-57"/>
              <w:jc w:val="center"/>
              <w:rPr>
                <w:bCs/>
                <w:spacing w:val="-4"/>
                <w:sz w:val="22"/>
                <w:szCs w:val="22"/>
              </w:rPr>
            </w:pPr>
            <w:r>
              <w:rPr>
                <w:bCs/>
                <w:spacing w:val="-4"/>
                <w:sz w:val="22"/>
                <w:szCs w:val="22"/>
              </w:rPr>
              <w:t>2</w:t>
            </w:r>
          </w:p>
        </w:tc>
        <w:tc>
          <w:tcPr>
            <w:tcW w:w="3260" w:type="dxa"/>
            <w:shd w:val="clear" w:color="auto" w:fill="auto"/>
            <w:vAlign w:val="center"/>
          </w:tcPr>
          <w:p w14:paraId="69ADE6F1" w14:textId="7B11923C" w:rsidR="00203A5D" w:rsidRPr="005F3EEA" w:rsidRDefault="00203A5D" w:rsidP="00B16043">
            <w:pPr>
              <w:ind w:left="-57" w:right="-57"/>
              <w:jc w:val="center"/>
              <w:rPr>
                <w:bCs/>
                <w:spacing w:val="-4"/>
                <w:sz w:val="22"/>
                <w:szCs w:val="22"/>
              </w:rPr>
            </w:pPr>
            <w:r>
              <w:rPr>
                <w:bCs/>
                <w:spacing w:val="-4"/>
                <w:sz w:val="22"/>
                <w:szCs w:val="22"/>
              </w:rPr>
              <w:t>3</w:t>
            </w:r>
          </w:p>
        </w:tc>
        <w:tc>
          <w:tcPr>
            <w:tcW w:w="4252" w:type="dxa"/>
            <w:vAlign w:val="center"/>
          </w:tcPr>
          <w:p w14:paraId="4F818CE2" w14:textId="6C24054D" w:rsidR="00203A5D" w:rsidRPr="005F3EEA" w:rsidRDefault="00203A5D" w:rsidP="00B16043">
            <w:pPr>
              <w:ind w:left="-57" w:right="-57"/>
              <w:jc w:val="center"/>
              <w:rPr>
                <w:bCs/>
                <w:spacing w:val="-4"/>
                <w:sz w:val="22"/>
                <w:szCs w:val="22"/>
              </w:rPr>
            </w:pPr>
            <w:r>
              <w:rPr>
                <w:bCs/>
                <w:spacing w:val="-4"/>
                <w:sz w:val="22"/>
                <w:szCs w:val="22"/>
              </w:rPr>
              <w:t>4</w:t>
            </w:r>
          </w:p>
        </w:tc>
      </w:tr>
      <w:tr w:rsidR="003B623E" w:rsidRPr="003A7245" w14:paraId="34859276" w14:textId="77777777" w:rsidTr="00203A5D">
        <w:trPr>
          <w:trHeight w:val="300"/>
          <w:jc w:val="center"/>
        </w:trPr>
        <w:tc>
          <w:tcPr>
            <w:tcW w:w="9639" w:type="dxa"/>
            <w:gridSpan w:val="4"/>
          </w:tcPr>
          <w:p w14:paraId="14810410" w14:textId="77777777" w:rsidR="003B623E" w:rsidRPr="003A7245" w:rsidRDefault="003B623E" w:rsidP="00B16043">
            <w:pPr>
              <w:ind w:left="-57" w:right="-57"/>
              <w:jc w:val="center"/>
              <w:rPr>
                <w:spacing w:val="-4"/>
                <w:sz w:val="22"/>
                <w:szCs w:val="22"/>
              </w:rPr>
            </w:pPr>
            <w:r w:rsidRPr="003A7245">
              <w:rPr>
                <w:bCs/>
                <w:spacing w:val="-4"/>
                <w:sz w:val="22"/>
                <w:szCs w:val="22"/>
              </w:rPr>
              <w:t>Политико-правовые факторы (Political)</w:t>
            </w:r>
          </w:p>
        </w:tc>
      </w:tr>
      <w:tr w:rsidR="003B623E" w:rsidRPr="003A7245" w14:paraId="6A109B5B" w14:textId="77777777" w:rsidTr="00203A5D">
        <w:trPr>
          <w:trHeight w:val="300"/>
          <w:jc w:val="center"/>
        </w:trPr>
        <w:tc>
          <w:tcPr>
            <w:tcW w:w="993" w:type="dxa"/>
            <w:tcBorders>
              <w:left w:val="single" w:sz="4" w:space="0" w:color="auto"/>
              <w:right w:val="single" w:sz="4" w:space="0" w:color="auto"/>
            </w:tcBorders>
            <w:vAlign w:val="center"/>
          </w:tcPr>
          <w:p w14:paraId="035078A3" w14:textId="77777777" w:rsidR="003B623E" w:rsidRPr="003A7245" w:rsidRDefault="003B623E" w:rsidP="00B16043">
            <w:pPr>
              <w:ind w:left="-57" w:right="-57"/>
              <w:jc w:val="center"/>
              <w:rPr>
                <w:spacing w:val="-4"/>
                <w:sz w:val="22"/>
                <w:szCs w:val="22"/>
              </w:rPr>
            </w:pPr>
            <w:r w:rsidRPr="003A7245">
              <w:rPr>
                <w:spacing w:val="-4"/>
                <w:sz w:val="22"/>
                <w:szCs w:val="22"/>
                <w:lang w:val="en-US"/>
              </w:rPr>
              <w:t>P</w:t>
            </w:r>
            <w:r w:rsidRPr="003A7245">
              <w:rPr>
                <w:spacing w:val="-4"/>
                <w:sz w:val="22"/>
                <w:szCs w:val="22"/>
              </w:rPr>
              <w:t>1</w:t>
            </w:r>
          </w:p>
        </w:tc>
        <w:tc>
          <w:tcPr>
            <w:tcW w:w="1134" w:type="dxa"/>
            <w:tcBorders>
              <w:left w:val="single" w:sz="4" w:space="0" w:color="auto"/>
              <w:right w:val="single" w:sz="4" w:space="0" w:color="auto"/>
            </w:tcBorders>
            <w:vAlign w:val="center"/>
          </w:tcPr>
          <w:p w14:paraId="4130A86E" w14:textId="77777777" w:rsidR="003B623E" w:rsidRPr="003A7245" w:rsidRDefault="003B623E" w:rsidP="00B16043">
            <w:pPr>
              <w:ind w:left="-57" w:right="-57"/>
              <w:jc w:val="center"/>
              <w:rPr>
                <w:spacing w:val="-4"/>
                <w:sz w:val="22"/>
                <w:szCs w:val="22"/>
              </w:rPr>
            </w:pPr>
            <w:r w:rsidRPr="003A7245">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A6C0B" w14:textId="0A958C01" w:rsidR="003B623E" w:rsidRPr="003A7245" w:rsidRDefault="003B623E" w:rsidP="00B16043">
            <w:pPr>
              <w:spacing w:line="228" w:lineRule="auto"/>
              <w:ind w:left="-57" w:right="-57"/>
              <w:rPr>
                <w:spacing w:val="-4"/>
                <w:sz w:val="22"/>
                <w:szCs w:val="22"/>
              </w:rPr>
            </w:pPr>
            <w:r w:rsidRPr="003A7245">
              <w:rPr>
                <w:spacing w:val="-4"/>
                <w:sz w:val="22"/>
                <w:szCs w:val="22"/>
              </w:rPr>
              <w:t xml:space="preserve">Нестабильно-экономико-политической ситуации создает </w:t>
            </w:r>
            <w:r w:rsidR="00827551" w:rsidRPr="003A7245">
              <w:rPr>
                <w:spacing w:val="-4"/>
                <w:sz w:val="22"/>
                <w:szCs w:val="22"/>
              </w:rPr>
              <w:t>фон неопределенности</w:t>
            </w:r>
          </w:p>
        </w:tc>
        <w:tc>
          <w:tcPr>
            <w:tcW w:w="4252" w:type="dxa"/>
            <w:tcBorders>
              <w:top w:val="single" w:sz="4" w:space="0" w:color="auto"/>
              <w:left w:val="single" w:sz="4" w:space="0" w:color="auto"/>
              <w:bottom w:val="single" w:sz="4" w:space="0" w:color="auto"/>
              <w:right w:val="single" w:sz="4" w:space="0" w:color="auto"/>
            </w:tcBorders>
            <w:vAlign w:val="center"/>
          </w:tcPr>
          <w:p w14:paraId="44CF9193" w14:textId="1A44F714" w:rsidR="003B623E" w:rsidRPr="003A7245" w:rsidRDefault="003B623E" w:rsidP="00B16043">
            <w:pPr>
              <w:spacing w:line="228" w:lineRule="auto"/>
              <w:ind w:left="-57" w:right="-57"/>
              <w:rPr>
                <w:spacing w:val="-4"/>
                <w:sz w:val="22"/>
                <w:szCs w:val="22"/>
              </w:rPr>
            </w:pPr>
            <w:r w:rsidRPr="003A7245">
              <w:rPr>
                <w:spacing w:val="-4"/>
                <w:sz w:val="22"/>
                <w:szCs w:val="22"/>
              </w:rPr>
              <w:t xml:space="preserve">Увеличивается рискованность инвестиций и изменений в структуре и управлении госорганами. Необходимо учитывать все возможные риски в </w:t>
            </w:r>
            <w:r w:rsidR="003B532A" w:rsidRPr="003A7245">
              <w:rPr>
                <w:spacing w:val="-4"/>
                <w:sz w:val="22"/>
                <w:szCs w:val="22"/>
              </w:rPr>
              <w:t>проектах цифровизации</w:t>
            </w:r>
            <w:r w:rsidRPr="003A7245">
              <w:rPr>
                <w:spacing w:val="-4"/>
                <w:sz w:val="22"/>
                <w:szCs w:val="22"/>
              </w:rPr>
              <w:t xml:space="preserve">. Использовать </w:t>
            </w:r>
            <w:r w:rsidRPr="003A7245">
              <w:rPr>
                <w:spacing w:val="-4"/>
                <w:sz w:val="22"/>
                <w:szCs w:val="22"/>
                <w:lang w:val="en-US"/>
              </w:rPr>
              <w:t>SCRUM</w:t>
            </w:r>
            <w:r w:rsidRPr="003A7245">
              <w:rPr>
                <w:spacing w:val="-4"/>
                <w:sz w:val="22"/>
                <w:szCs w:val="22"/>
              </w:rPr>
              <w:t>-подход</w:t>
            </w:r>
            <w:r w:rsidR="00827551" w:rsidRPr="003A7245">
              <w:rPr>
                <w:spacing w:val="-4"/>
                <w:sz w:val="22"/>
                <w:szCs w:val="22"/>
              </w:rPr>
              <w:t>, предполагаю</w:t>
            </w:r>
            <w:r w:rsidR="00203A5D">
              <w:rPr>
                <w:spacing w:val="-4"/>
                <w:sz w:val="22"/>
                <w:szCs w:val="22"/>
              </w:rPr>
              <w:t xml:space="preserve"> </w:t>
            </w:r>
            <w:r w:rsidR="00827551" w:rsidRPr="003A7245">
              <w:rPr>
                <w:spacing w:val="-4"/>
                <w:sz w:val="22"/>
                <w:szCs w:val="22"/>
              </w:rPr>
              <w:t>щий использование выгод от предшествую</w:t>
            </w:r>
            <w:r w:rsidR="00203A5D">
              <w:rPr>
                <w:spacing w:val="-4"/>
                <w:sz w:val="22"/>
                <w:szCs w:val="22"/>
              </w:rPr>
              <w:t xml:space="preserve"> </w:t>
            </w:r>
            <w:r w:rsidR="00827551" w:rsidRPr="003A7245">
              <w:rPr>
                <w:spacing w:val="-4"/>
                <w:sz w:val="22"/>
                <w:szCs w:val="22"/>
              </w:rPr>
              <w:t>щих проектов для реализации последующих.</w:t>
            </w:r>
          </w:p>
        </w:tc>
      </w:tr>
      <w:tr w:rsidR="003B623E" w:rsidRPr="003A7245" w14:paraId="19C4EFE0" w14:textId="77777777" w:rsidTr="00203A5D">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0E110959" w14:textId="77777777" w:rsidR="003B623E" w:rsidRPr="003A7245" w:rsidRDefault="003B623E" w:rsidP="00B16043">
            <w:pPr>
              <w:ind w:left="-57" w:right="-57"/>
              <w:jc w:val="center"/>
              <w:rPr>
                <w:spacing w:val="-4"/>
                <w:sz w:val="22"/>
                <w:szCs w:val="22"/>
                <w:lang w:val="en-US"/>
              </w:rPr>
            </w:pPr>
            <w:r w:rsidRPr="003A7245">
              <w:rPr>
                <w:spacing w:val="-4"/>
                <w:sz w:val="22"/>
                <w:szCs w:val="22"/>
                <w:lang w:val="en-US"/>
              </w:rPr>
              <w:t>Р2</w:t>
            </w:r>
          </w:p>
        </w:tc>
        <w:tc>
          <w:tcPr>
            <w:tcW w:w="1134" w:type="dxa"/>
            <w:tcBorders>
              <w:top w:val="single" w:sz="4" w:space="0" w:color="auto"/>
              <w:left w:val="single" w:sz="4" w:space="0" w:color="auto"/>
              <w:bottom w:val="single" w:sz="4" w:space="0" w:color="auto"/>
              <w:right w:val="single" w:sz="4" w:space="0" w:color="auto"/>
            </w:tcBorders>
            <w:vAlign w:val="center"/>
          </w:tcPr>
          <w:p w14:paraId="3EA04FA2" w14:textId="77777777" w:rsidR="003B623E" w:rsidRPr="003A7245" w:rsidRDefault="003B623E" w:rsidP="00B16043">
            <w:pPr>
              <w:ind w:left="-57" w:right="-57"/>
              <w:jc w:val="center"/>
              <w:rPr>
                <w:spacing w:val="-4"/>
                <w:sz w:val="22"/>
                <w:szCs w:val="22"/>
              </w:rPr>
            </w:pPr>
            <w:r w:rsidRPr="003A7245">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BCB73" w14:textId="77777777" w:rsidR="003B623E" w:rsidRPr="003A7245" w:rsidRDefault="003B623E" w:rsidP="00B16043">
            <w:pPr>
              <w:ind w:left="-57" w:right="-57"/>
              <w:rPr>
                <w:spacing w:val="-4"/>
                <w:sz w:val="22"/>
                <w:szCs w:val="22"/>
              </w:rPr>
            </w:pPr>
            <w:r w:rsidRPr="003A7245">
              <w:rPr>
                <w:spacing w:val="-4"/>
                <w:sz w:val="22"/>
                <w:szCs w:val="22"/>
              </w:rPr>
              <w:t>Внимание со стороны контролирующих органов</w:t>
            </w:r>
          </w:p>
        </w:tc>
        <w:tc>
          <w:tcPr>
            <w:tcW w:w="4252" w:type="dxa"/>
            <w:tcBorders>
              <w:top w:val="single" w:sz="4" w:space="0" w:color="auto"/>
              <w:left w:val="single" w:sz="4" w:space="0" w:color="auto"/>
              <w:bottom w:val="single" w:sz="4" w:space="0" w:color="auto"/>
              <w:right w:val="single" w:sz="4" w:space="0" w:color="auto"/>
            </w:tcBorders>
            <w:vAlign w:val="center"/>
          </w:tcPr>
          <w:p w14:paraId="7058CD32" w14:textId="3CEC3E67" w:rsidR="003B623E" w:rsidRPr="003A7245" w:rsidRDefault="003B532A" w:rsidP="00B16043">
            <w:pPr>
              <w:ind w:left="-57" w:right="-57"/>
              <w:rPr>
                <w:spacing w:val="-4"/>
                <w:sz w:val="22"/>
                <w:szCs w:val="22"/>
              </w:rPr>
            </w:pPr>
            <w:r w:rsidRPr="003A7245">
              <w:rPr>
                <w:spacing w:val="-4"/>
                <w:sz w:val="22"/>
                <w:szCs w:val="22"/>
              </w:rPr>
              <w:t>Гос. проекты цифровизации</w:t>
            </w:r>
            <w:r w:rsidR="003B623E" w:rsidRPr="003A7245">
              <w:rPr>
                <w:spacing w:val="-4"/>
                <w:sz w:val="22"/>
                <w:szCs w:val="22"/>
              </w:rPr>
              <w:t xml:space="preserve"> являются стратегически важными для государства, и находятся под пристальным вниманием конт</w:t>
            </w:r>
            <w:r w:rsidR="00203A5D">
              <w:rPr>
                <w:spacing w:val="-4"/>
                <w:sz w:val="22"/>
                <w:szCs w:val="22"/>
              </w:rPr>
              <w:t xml:space="preserve"> </w:t>
            </w:r>
            <w:r w:rsidR="003B623E" w:rsidRPr="003A7245">
              <w:rPr>
                <w:spacing w:val="-4"/>
                <w:sz w:val="22"/>
                <w:szCs w:val="22"/>
              </w:rPr>
              <w:t>ролирующих органов и Правительства РК.</w:t>
            </w:r>
          </w:p>
        </w:tc>
      </w:tr>
      <w:tr w:rsidR="004A0DD4" w:rsidRPr="003A7245" w14:paraId="46773658" w14:textId="77777777" w:rsidTr="00203A5D">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7991E3EE" w14:textId="38CC5590" w:rsidR="004A0DD4" w:rsidRPr="003A7245" w:rsidRDefault="00B16043" w:rsidP="00B16043">
            <w:pPr>
              <w:ind w:left="-57" w:right="-57"/>
              <w:jc w:val="center"/>
              <w:rPr>
                <w:spacing w:val="-4"/>
                <w:sz w:val="22"/>
                <w:szCs w:val="22"/>
              </w:rPr>
            </w:pPr>
            <w:r w:rsidRPr="003A7245">
              <w:rPr>
                <w:spacing w:val="-4"/>
                <w:sz w:val="22"/>
                <w:szCs w:val="22"/>
              </w:rPr>
              <w:t>Р3</w:t>
            </w:r>
          </w:p>
        </w:tc>
        <w:tc>
          <w:tcPr>
            <w:tcW w:w="1134" w:type="dxa"/>
            <w:tcBorders>
              <w:top w:val="single" w:sz="4" w:space="0" w:color="auto"/>
              <w:left w:val="single" w:sz="4" w:space="0" w:color="auto"/>
              <w:bottom w:val="single" w:sz="4" w:space="0" w:color="auto"/>
              <w:right w:val="single" w:sz="4" w:space="0" w:color="auto"/>
            </w:tcBorders>
            <w:vAlign w:val="center"/>
          </w:tcPr>
          <w:p w14:paraId="6CE21320" w14:textId="11FB52C0" w:rsidR="004A0DD4" w:rsidRPr="003A7245" w:rsidRDefault="00B16043" w:rsidP="00B16043">
            <w:pPr>
              <w:ind w:left="-57" w:right="-57"/>
              <w:jc w:val="center"/>
              <w:rPr>
                <w:spacing w:val="-4"/>
                <w:sz w:val="22"/>
                <w:szCs w:val="22"/>
              </w:rPr>
            </w:pPr>
            <w:r w:rsidRPr="003A7245">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804A198" w14:textId="0391489F" w:rsidR="004A0DD4" w:rsidRPr="003A7245" w:rsidRDefault="00B16043" w:rsidP="00B16043">
            <w:pPr>
              <w:ind w:left="-57" w:right="-57"/>
              <w:rPr>
                <w:spacing w:val="-4"/>
                <w:sz w:val="22"/>
                <w:szCs w:val="22"/>
              </w:rPr>
            </w:pPr>
            <w:r w:rsidRPr="003A7245">
              <w:rPr>
                <w:spacing w:val="-4"/>
                <w:sz w:val="22"/>
                <w:szCs w:val="22"/>
              </w:rPr>
              <w:t xml:space="preserve">Включение цифровизации в концептуальные гос. документы </w:t>
            </w:r>
          </w:p>
        </w:tc>
        <w:tc>
          <w:tcPr>
            <w:tcW w:w="4252" w:type="dxa"/>
            <w:tcBorders>
              <w:top w:val="single" w:sz="4" w:space="0" w:color="auto"/>
              <w:left w:val="single" w:sz="4" w:space="0" w:color="auto"/>
              <w:bottom w:val="single" w:sz="4" w:space="0" w:color="auto"/>
              <w:right w:val="single" w:sz="4" w:space="0" w:color="auto"/>
            </w:tcBorders>
            <w:vAlign w:val="center"/>
          </w:tcPr>
          <w:p w14:paraId="24B81E82" w14:textId="33C2A45B" w:rsidR="004A0DD4" w:rsidRPr="003A7245" w:rsidRDefault="00B16043" w:rsidP="00B16043">
            <w:pPr>
              <w:spacing w:line="228" w:lineRule="auto"/>
              <w:ind w:left="-57" w:right="-57"/>
              <w:rPr>
                <w:spacing w:val="-4"/>
                <w:sz w:val="22"/>
                <w:szCs w:val="22"/>
              </w:rPr>
            </w:pPr>
            <w:r w:rsidRPr="003A7245">
              <w:rPr>
                <w:spacing w:val="-4"/>
                <w:sz w:val="22"/>
                <w:szCs w:val="22"/>
              </w:rPr>
              <w:t xml:space="preserve">Гос. программа «Цифровой Казахстан», Концепция развития государственного управления в РК до 2030 г. и др. документы. </w:t>
            </w:r>
            <w:r w:rsidR="00E406C2" w:rsidRPr="003A7245">
              <w:rPr>
                <w:spacing w:val="-4"/>
                <w:sz w:val="22"/>
                <w:szCs w:val="22"/>
              </w:rPr>
              <w:t>Цели и инструменты цифровизации уже выбраны. Необходимо обеспечить эффективность, результативность и качество цифровых гос. услуг.</w:t>
            </w:r>
          </w:p>
        </w:tc>
      </w:tr>
      <w:tr w:rsidR="000225F2" w:rsidRPr="003A7245" w14:paraId="3C75290E" w14:textId="77777777" w:rsidTr="00203A5D">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6FC31B60" w14:textId="36988797" w:rsidR="000225F2" w:rsidRPr="003A7245" w:rsidRDefault="000225F2" w:rsidP="00B16043">
            <w:pPr>
              <w:ind w:left="-57" w:right="-57"/>
              <w:jc w:val="center"/>
              <w:rPr>
                <w:spacing w:val="-4"/>
                <w:sz w:val="22"/>
                <w:szCs w:val="22"/>
              </w:rPr>
            </w:pPr>
            <w:r w:rsidRPr="003A7245">
              <w:rPr>
                <w:spacing w:val="-4"/>
                <w:sz w:val="22"/>
                <w:szCs w:val="22"/>
              </w:rPr>
              <w:t>Р4</w:t>
            </w:r>
          </w:p>
        </w:tc>
        <w:tc>
          <w:tcPr>
            <w:tcW w:w="1134" w:type="dxa"/>
            <w:tcBorders>
              <w:top w:val="single" w:sz="4" w:space="0" w:color="auto"/>
              <w:left w:val="single" w:sz="4" w:space="0" w:color="auto"/>
              <w:bottom w:val="single" w:sz="4" w:space="0" w:color="auto"/>
              <w:right w:val="single" w:sz="4" w:space="0" w:color="auto"/>
            </w:tcBorders>
            <w:vAlign w:val="center"/>
          </w:tcPr>
          <w:p w14:paraId="2AFE2005" w14:textId="14966D45" w:rsidR="000225F2" w:rsidRPr="003A7245" w:rsidRDefault="000225F2" w:rsidP="00B16043">
            <w:pPr>
              <w:ind w:left="-57" w:right="-57"/>
              <w:jc w:val="center"/>
              <w:rPr>
                <w:spacing w:val="-4"/>
                <w:sz w:val="22"/>
                <w:szCs w:val="22"/>
              </w:rPr>
            </w:pPr>
            <w:r w:rsidRPr="003A7245">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1F3A41" w14:textId="21F74902" w:rsidR="000225F2" w:rsidRPr="003A7245" w:rsidRDefault="000225F2" w:rsidP="00B16043">
            <w:pPr>
              <w:ind w:left="-57" w:right="-57"/>
              <w:rPr>
                <w:spacing w:val="-4"/>
                <w:sz w:val="22"/>
                <w:szCs w:val="22"/>
                <w:lang w:val="en-US"/>
              </w:rPr>
            </w:pPr>
            <w:r w:rsidRPr="003A7245">
              <w:rPr>
                <w:spacing w:val="-4"/>
                <w:sz w:val="22"/>
                <w:szCs w:val="22"/>
              </w:rPr>
              <w:t>Концепция слышащего государства</w:t>
            </w:r>
          </w:p>
        </w:tc>
        <w:tc>
          <w:tcPr>
            <w:tcW w:w="4252" w:type="dxa"/>
            <w:tcBorders>
              <w:top w:val="single" w:sz="4" w:space="0" w:color="auto"/>
              <w:left w:val="single" w:sz="4" w:space="0" w:color="auto"/>
              <w:bottom w:val="single" w:sz="4" w:space="0" w:color="auto"/>
              <w:right w:val="single" w:sz="4" w:space="0" w:color="auto"/>
            </w:tcBorders>
            <w:vAlign w:val="center"/>
          </w:tcPr>
          <w:p w14:paraId="330AB2AB" w14:textId="7FD950EB" w:rsidR="000225F2" w:rsidRPr="003A7245" w:rsidRDefault="000225F2" w:rsidP="00B16043">
            <w:pPr>
              <w:spacing w:line="228" w:lineRule="auto"/>
              <w:ind w:left="-57" w:right="-57"/>
              <w:rPr>
                <w:spacing w:val="-4"/>
                <w:sz w:val="22"/>
                <w:szCs w:val="22"/>
              </w:rPr>
            </w:pPr>
            <w:r w:rsidRPr="003A7245">
              <w:rPr>
                <w:spacing w:val="-4"/>
                <w:sz w:val="22"/>
                <w:szCs w:val="22"/>
              </w:rPr>
              <w:t>Необходимость эффективной обратной связи посредством цифровых технологий</w:t>
            </w:r>
          </w:p>
        </w:tc>
      </w:tr>
      <w:tr w:rsidR="000225F2" w:rsidRPr="003A7245" w14:paraId="7E8C78FF" w14:textId="77777777" w:rsidTr="00203A5D">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5D046526" w14:textId="143184B1" w:rsidR="000225F2" w:rsidRPr="003A7245" w:rsidRDefault="000225F2" w:rsidP="00B16043">
            <w:pPr>
              <w:ind w:left="-57" w:right="-57"/>
              <w:jc w:val="center"/>
              <w:rPr>
                <w:spacing w:val="-4"/>
                <w:sz w:val="22"/>
                <w:szCs w:val="22"/>
                <w:lang w:val="en-US"/>
              </w:rPr>
            </w:pPr>
            <w:r w:rsidRPr="003A7245">
              <w:rPr>
                <w:spacing w:val="-4"/>
                <w:sz w:val="22"/>
                <w:szCs w:val="22"/>
              </w:rPr>
              <w:t>Р</w:t>
            </w:r>
            <w:r w:rsidRPr="003A7245">
              <w:rPr>
                <w:spacing w:val="-4"/>
                <w:sz w:val="22"/>
                <w:szCs w:val="22"/>
                <w:lang w:val="en-US"/>
              </w:rPr>
              <w:t>5</w:t>
            </w:r>
          </w:p>
        </w:tc>
        <w:tc>
          <w:tcPr>
            <w:tcW w:w="1134" w:type="dxa"/>
            <w:tcBorders>
              <w:top w:val="single" w:sz="4" w:space="0" w:color="auto"/>
              <w:left w:val="single" w:sz="4" w:space="0" w:color="auto"/>
              <w:bottom w:val="single" w:sz="4" w:space="0" w:color="auto"/>
              <w:right w:val="single" w:sz="4" w:space="0" w:color="auto"/>
            </w:tcBorders>
            <w:vAlign w:val="center"/>
          </w:tcPr>
          <w:p w14:paraId="0CA95C7E" w14:textId="0B6D4CC8" w:rsidR="000225F2" w:rsidRPr="003A7245" w:rsidRDefault="000225F2" w:rsidP="00B16043">
            <w:pPr>
              <w:ind w:left="-57" w:right="-57"/>
              <w:jc w:val="center"/>
              <w:rPr>
                <w:spacing w:val="-4"/>
                <w:sz w:val="22"/>
                <w:szCs w:val="22"/>
                <w:lang w:val="en-US"/>
              </w:rPr>
            </w:pPr>
            <w:r w:rsidRPr="003A7245">
              <w:rPr>
                <w:spacing w:val="-4"/>
                <w:sz w:val="22"/>
                <w:szCs w:val="22"/>
                <w:lang w:val="en-US"/>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4E00A6" w14:textId="4D01BCA5" w:rsidR="000225F2" w:rsidRPr="003A7245" w:rsidRDefault="000225F2" w:rsidP="00B16043">
            <w:pPr>
              <w:ind w:left="-57" w:right="-57"/>
              <w:rPr>
                <w:spacing w:val="-4"/>
                <w:sz w:val="22"/>
                <w:szCs w:val="22"/>
              </w:rPr>
            </w:pPr>
            <w:r w:rsidRPr="003A7245">
              <w:rPr>
                <w:spacing w:val="-4"/>
                <w:sz w:val="22"/>
                <w:szCs w:val="22"/>
              </w:rPr>
              <w:t xml:space="preserve">Принципы эффективного </w:t>
            </w:r>
            <w:r w:rsidR="003B532A" w:rsidRPr="003A7245">
              <w:rPr>
                <w:spacing w:val="-4"/>
                <w:sz w:val="22"/>
                <w:szCs w:val="22"/>
                <w:lang w:val="en-US"/>
              </w:rPr>
              <w:t>PM</w:t>
            </w:r>
            <w:r w:rsidRPr="003A7245">
              <w:rPr>
                <w:spacing w:val="-4"/>
                <w:sz w:val="22"/>
                <w:szCs w:val="22"/>
              </w:rPr>
              <w:t xml:space="preserve"> в сфере цифровизации</w:t>
            </w:r>
          </w:p>
        </w:tc>
        <w:tc>
          <w:tcPr>
            <w:tcW w:w="4252" w:type="dxa"/>
            <w:tcBorders>
              <w:top w:val="single" w:sz="4" w:space="0" w:color="auto"/>
              <w:left w:val="single" w:sz="4" w:space="0" w:color="auto"/>
              <w:bottom w:val="single" w:sz="4" w:space="0" w:color="auto"/>
              <w:right w:val="single" w:sz="4" w:space="0" w:color="auto"/>
            </w:tcBorders>
            <w:vAlign w:val="center"/>
          </w:tcPr>
          <w:p w14:paraId="437BC6F5" w14:textId="1189A56D" w:rsidR="000225F2" w:rsidRPr="003A7245" w:rsidRDefault="000225F2" w:rsidP="00B16043">
            <w:pPr>
              <w:spacing w:line="228" w:lineRule="auto"/>
              <w:ind w:left="-57" w:right="-57"/>
              <w:rPr>
                <w:spacing w:val="-4"/>
                <w:sz w:val="22"/>
                <w:szCs w:val="22"/>
              </w:rPr>
            </w:pPr>
            <w:r w:rsidRPr="003A7245">
              <w:rPr>
                <w:spacing w:val="-4"/>
                <w:sz w:val="22"/>
                <w:szCs w:val="22"/>
              </w:rPr>
              <w:t>Концептуальная основа для эффективной цифровой трансформации гос. управления и оценки е</w:t>
            </w:r>
            <w:r w:rsidR="00753449" w:rsidRPr="003A7245">
              <w:rPr>
                <w:spacing w:val="-4"/>
                <w:sz w:val="22"/>
                <w:szCs w:val="22"/>
              </w:rPr>
              <w:t>го эффективности</w:t>
            </w:r>
          </w:p>
        </w:tc>
      </w:tr>
      <w:tr w:rsidR="003B623E" w:rsidRPr="003A7245" w14:paraId="4DBEAE7B" w14:textId="77777777" w:rsidTr="00203A5D">
        <w:trPr>
          <w:trHeight w:val="300"/>
          <w:jc w:val="center"/>
        </w:trPr>
        <w:tc>
          <w:tcPr>
            <w:tcW w:w="9639" w:type="dxa"/>
            <w:gridSpan w:val="4"/>
            <w:tcBorders>
              <w:left w:val="single" w:sz="4" w:space="0" w:color="auto"/>
              <w:right w:val="single" w:sz="4" w:space="0" w:color="auto"/>
            </w:tcBorders>
            <w:vAlign w:val="center"/>
          </w:tcPr>
          <w:p w14:paraId="33332FD4" w14:textId="77777777" w:rsidR="003B623E" w:rsidRPr="003A7245" w:rsidRDefault="003B623E" w:rsidP="00B16043">
            <w:pPr>
              <w:ind w:left="-57" w:right="-57"/>
              <w:jc w:val="center"/>
              <w:rPr>
                <w:spacing w:val="-4"/>
                <w:sz w:val="22"/>
                <w:szCs w:val="22"/>
              </w:rPr>
            </w:pPr>
            <w:r w:rsidRPr="003A7245">
              <w:rPr>
                <w:bCs/>
                <w:spacing w:val="-4"/>
                <w:sz w:val="22"/>
                <w:szCs w:val="22"/>
              </w:rPr>
              <w:t>Экономические факторы (Economic)</w:t>
            </w:r>
          </w:p>
        </w:tc>
      </w:tr>
      <w:tr w:rsidR="003B623E" w:rsidRPr="003A7245" w14:paraId="2563ADF6" w14:textId="77777777" w:rsidTr="00203A5D">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2738960D" w14:textId="77777777" w:rsidR="003B623E" w:rsidRPr="003A7245" w:rsidRDefault="003B623E" w:rsidP="00B16043">
            <w:pPr>
              <w:ind w:left="-57" w:right="-57"/>
              <w:jc w:val="center"/>
              <w:rPr>
                <w:rFonts w:eastAsia="Symbol" w:cs="Symbol"/>
                <w:spacing w:val="-4"/>
                <w:sz w:val="22"/>
                <w:szCs w:val="22"/>
              </w:rPr>
            </w:pPr>
            <w:r w:rsidRPr="003A7245">
              <w:rPr>
                <w:rFonts w:eastAsia="Symbol" w:cs="Symbol"/>
                <w:spacing w:val="-4"/>
                <w:sz w:val="22"/>
                <w:szCs w:val="22"/>
              </w:rPr>
              <w:t>Е1</w:t>
            </w:r>
          </w:p>
        </w:tc>
        <w:tc>
          <w:tcPr>
            <w:tcW w:w="1134" w:type="dxa"/>
            <w:tcBorders>
              <w:top w:val="single" w:sz="4" w:space="0" w:color="auto"/>
              <w:left w:val="single" w:sz="4" w:space="0" w:color="auto"/>
              <w:bottom w:val="single" w:sz="4" w:space="0" w:color="auto"/>
              <w:right w:val="single" w:sz="4" w:space="0" w:color="auto"/>
            </w:tcBorders>
            <w:vAlign w:val="center"/>
          </w:tcPr>
          <w:p w14:paraId="40E143BE" w14:textId="77777777" w:rsidR="003B623E" w:rsidRPr="003A7245" w:rsidRDefault="003B623E" w:rsidP="00B16043">
            <w:pPr>
              <w:ind w:left="-57" w:right="-57"/>
              <w:jc w:val="center"/>
              <w:rPr>
                <w:spacing w:val="-4"/>
                <w:sz w:val="22"/>
                <w:szCs w:val="22"/>
              </w:rPr>
            </w:pPr>
            <w:r w:rsidRPr="003A7245">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0B3C1" w14:textId="77777777" w:rsidR="003B623E" w:rsidRPr="003A7245" w:rsidRDefault="003B623E" w:rsidP="00B16043">
            <w:pPr>
              <w:spacing w:line="230" w:lineRule="auto"/>
              <w:ind w:left="-57" w:right="-57"/>
              <w:rPr>
                <w:color w:val="000000"/>
                <w:spacing w:val="-4"/>
                <w:sz w:val="22"/>
                <w:szCs w:val="22"/>
                <w:lang w:eastAsia="en-US"/>
              </w:rPr>
            </w:pPr>
            <w:r w:rsidRPr="003A7245">
              <w:rPr>
                <w:color w:val="000000"/>
                <w:spacing w:val="-4"/>
                <w:sz w:val="22"/>
                <w:szCs w:val="22"/>
                <w:lang w:eastAsia="en-US"/>
              </w:rPr>
              <w:t xml:space="preserve">Кризисные явления в экономике </w:t>
            </w:r>
          </w:p>
        </w:tc>
        <w:tc>
          <w:tcPr>
            <w:tcW w:w="4252" w:type="dxa"/>
            <w:tcBorders>
              <w:top w:val="single" w:sz="4" w:space="0" w:color="auto"/>
              <w:left w:val="single" w:sz="4" w:space="0" w:color="auto"/>
              <w:bottom w:val="single" w:sz="4" w:space="0" w:color="auto"/>
              <w:right w:val="single" w:sz="4" w:space="0" w:color="auto"/>
            </w:tcBorders>
            <w:vAlign w:val="center"/>
          </w:tcPr>
          <w:p w14:paraId="592CC3E3" w14:textId="32AAB107" w:rsidR="003B623E" w:rsidRPr="003A7245" w:rsidRDefault="003B623E" w:rsidP="00B16043">
            <w:pPr>
              <w:ind w:left="-57" w:right="-57"/>
              <w:rPr>
                <w:spacing w:val="-4"/>
                <w:sz w:val="22"/>
                <w:szCs w:val="22"/>
              </w:rPr>
            </w:pPr>
            <w:r w:rsidRPr="003A7245">
              <w:rPr>
                <w:spacing w:val="-4"/>
                <w:sz w:val="22"/>
                <w:szCs w:val="22"/>
              </w:rPr>
              <w:t xml:space="preserve">Кризисные явления в экономике ограничивают финансовые возможности государства. Поэтому все мероприятия </w:t>
            </w:r>
            <w:r w:rsidR="003B532A" w:rsidRPr="003A7245">
              <w:rPr>
                <w:spacing w:val="-4"/>
                <w:sz w:val="22"/>
                <w:szCs w:val="22"/>
              </w:rPr>
              <w:t xml:space="preserve">развития </w:t>
            </w:r>
            <w:r w:rsidR="003B532A" w:rsidRPr="003A7245">
              <w:rPr>
                <w:spacing w:val="-4"/>
                <w:sz w:val="22"/>
                <w:szCs w:val="22"/>
                <w:lang w:val="en-US"/>
              </w:rPr>
              <w:t>PM</w:t>
            </w:r>
            <w:r w:rsidRPr="003A7245">
              <w:rPr>
                <w:spacing w:val="-4"/>
                <w:sz w:val="22"/>
                <w:szCs w:val="22"/>
              </w:rPr>
              <w:t xml:space="preserve"> не могут быть осуществлены разом. Необходим </w:t>
            </w:r>
            <w:r w:rsidRPr="003A7245">
              <w:rPr>
                <w:spacing w:val="-4"/>
                <w:sz w:val="22"/>
                <w:szCs w:val="22"/>
                <w:lang w:val="en-US"/>
              </w:rPr>
              <w:t>Scrum</w:t>
            </w:r>
            <w:r w:rsidRPr="003A7245">
              <w:rPr>
                <w:spacing w:val="-4"/>
                <w:sz w:val="22"/>
                <w:szCs w:val="22"/>
              </w:rPr>
              <w:t>-подход.</w:t>
            </w:r>
          </w:p>
        </w:tc>
      </w:tr>
      <w:tr w:rsidR="003B623E" w:rsidRPr="003A7245" w14:paraId="73F4E346" w14:textId="77777777" w:rsidTr="00203A5D">
        <w:trPr>
          <w:trHeight w:val="300"/>
          <w:jc w:val="center"/>
        </w:trPr>
        <w:tc>
          <w:tcPr>
            <w:tcW w:w="993" w:type="dxa"/>
            <w:tcBorders>
              <w:top w:val="single" w:sz="4" w:space="0" w:color="auto"/>
              <w:left w:val="single" w:sz="4" w:space="0" w:color="auto"/>
              <w:bottom w:val="nil"/>
              <w:right w:val="single" w:sz="4" w:space="0" w:color="auto"/>
            </w:tcBorders>
            <w:vAlign w:val="center"/>
          </w:tcPr>
          <w:p w14:paraId="7C158FAE" w14:textId="77777777" w:rsidR="003B623E" w:rsidRPr="003A7245" w:rsidRDefault="003B623E" w:rsidP="00B16043">
            <w:pPr>
              <w:ind w:left="-57" w:right="-57"/>
              <w:jc w:val="center"/>
              <w:rPr>
                <w:rFonts w:eastAsia="Symbol" w:cs="Symbol"/>
                <w:spacing w:val="-4"/>
                <w:sz w:val="22"/>
                <w:szCs w:val="22"/>
              </w:rPr>
            </w:pPr>
            <w:r w:rsidRPr="003A7245">
              <w:rPr>
                <w:rFonts w:eastAsia="Symbol" w:cs="Symbol"/>
                <w:spacing w:val="-4"/>
                <w:sz w:val="22"/>
                <w:szCs w:val="22"/>
              </w:rPr>
              <w:t>Е2</w:t>
            </w:r>
          </w:p>
        </w:tc>
        <w:tc>
          <w:tcPr>
            <w:tcW w:w="1134" w:type="dxa"/>
            <w:tcBorders>
              <w:top w:val="single" w:sz="4" w:space="0" w:color="auto"/>
              <w:left w:val="single" w:sz="4" w:space="0" w:color="auto"/>
              <w:bottom w:val="nil"/>
              <w:right w:val="single" w:sz="4" w:space="0" w:color="auto"/>
            </w:tcBorders>
            <w:vAlign w:val="center"/>
          </w:tcPr>
          <w:p w14:paraId="6235F3D4" w14:textId="77777777" w:rsidR="003B623E" w:rsidRPr="003A7245" w:rsidRDefault="003B623E" w:rsidP="00B16043">
            <w:pPr>
              <w:ind w:left="-57" w:right="-57"/>
              <w:jc w:val="center"/>
              <w:rPr>
                <w:spacing w:val="-4"/>
                <w:sz w:val="22"/>
                <w:szCs w:val="22"/>
              </w:rPr>
            </w:pPr>
            <w:r w:rsidRPr="003A7245">
              <w:rPr>
                <w:spacing w:val="-4"/>
                <w:sz w:val="22"/>
                <w:szCs w:val="22"/>
              </w:rPr>
              <w:t>+</w:t>
            </w:r>
          </w:p>
        </w:tc>
        <w:tc>
          <w:tcPr>
            <w:tcW w:w="3260" w:type="dxa"/>
            <w:tcBorders>
              <w:top w:val="single" w:sz="4" w:space="0" w:color="auto"/>
              <w:left w:val="single" w:sz="4" w:space="0" w:color="auto"/>
              <w:bottom w:val="nil"/>
              <w:right w:val="single" w:sz="4" w:space="0" w:color="auto"/>
            </w:tcBorders>
            <w:shd w:val="clear" w:color="auto" w:fill="auto"/>
            <w:vAlign w:val="center"/>
          </w:tcPr>
          <w:p w14:paraId="4AD80254" w14:textId="77777777" w:rsidR="003B623E" w:rsidRPr="003A7245" w:rsidRDefault="003B623E" w:rsidP="00B16043">
            <w:pPr>
              <w:spacing w:line="230" w:lineRule="auto"/>
              <w:ind w:left="-57" w:right="-57"/>
              <w:rPr>
                <w:color w:val="000000"/>
                <w:spacing w:val="-4"/>
                <w:sz w:val="22"/>
                <w:szCs w:val="22"/>
                <w:lang w:eastAsia="en-US"/>
              </w:rPr>
            </w:pPr>
            <w:r w:rsidRPr="003A7245">
              <w:rPr>
                <w:color w:val="000000"/>
                <w:spacing w:val="-4"/>
                <w:sz w:val="22"/>
                <w:szCs w:val="22"/>
                <w:lang w:eastAsia="en-US"/>
              </w:rPr>
              <w:t>Прогноз замедления темпов инфляции</w:t>
            </w:r>
          </w:p>
        </w:tc>
        <w:tc>
          <w:tcPr>
            <w:tcW w:w="4252" w:type="dxa"/>
            <w:tcBorders>
              <w:top w:val="single" w:sz="4" w:space="0" w:color="auto"/>
              <w:left w:val="single" w:sz="4" w:space="0" w:color="auto"/>
              <w:bottom w:val="nil"/>
              <w:right w:val="single" w:sz="4" w:space="0" w:color="auto"/>
            </w:tcBorders>
            <w:vAlign w:val="center"/>
          </w:tcPr>
          <w:p w14:paraId="5BDE2316" w14:textId="023A5E49" w:rsidR="003B623E" w:rsidRPr="003A7245" w:rsidRDefault="003B623E" w:rsidP="00203A5D">
            <w:pPr>
              <w:ind w:left="-57" w:right="-57"/>
              <w:rPr>
                <w:spacing w:val="-4"/>
                <w:sz w:val="22"/>
                <w:szCs w:val="22"/>
              </w:rPr>
            </w:pPr>
            <w:r w:rsidRPr="003A7245">
              <w:rPr>
                <w:spacing w:val="-4"/>
                <w:sz w:val="22"/>
                <w:szCs w:val="22"/>
              </w:rPr>
              <w:t>Нацбанк РК прогнозирует замедление инфляции до 4-6% в 202</w:t>
            </w:r>
            <w:r w:rsidR="00827551" w:rsidRPr="003A7245">
              <w:rPr>
                <w:spacing w:val="-4"/>
                <w:sz w:val="22"/>
                <w:szCs w:val="22"/>
              </w:rPr>
              <w:t>4</w:t>
            </w:r>
            <w:r w:rsidRPr="003A7245">
              <w:rPr>
                <w:spacing w:val="-4"/>
                <w:sz w:val="22"/>
                <w:szCs w:val="22"/>
              </w:rPr>
              <w:t xml:space="preserve"> и 202</w:t>
            </w:r>
            <w:r w:rsidR="00827551" w:rsidRPr="003A7245">
              <w:rPr>
                <w:spacing w:val="-4"/>
                <w:sz w:val="22"/>
                <w:szCs w:val="22"/>
              </w:rPr>
              <w:t>5</w:t>
            </w:r>
            <w:r w:rsidRPr="003A7245">
              <w:rPr>
                <w:spacing w:val="-4"/>
                <w:sz w:val="22"/>
                <w:szCs w:val="22"/>
              </w:rPr>
              <w:t xml:space="preserve"> гг. В экономических расчетах следует учитывать</w:t>
            </w:r>
            <w:r w:rsidRPr="003A7245">
              <w:rPr>
                <w:color w:val="000000"/>
                <w:spacing w:val="-4"/>
                <w:sz w:val="22"/>
                <w:szCs w:val="22"/>
                <w:lang w:eastAsia="en-US"/>
              </w:rPr>
              <w:t xml:space="preserve"> прогнозное изменение стоимости денег.</w:t>
            </w:r>
          </w:p>
        </w:tc>
      </w:tr>
      <w:tr w:rsidR="00203A5D" w:rsidRPr="005F3EEA" w14:paraId="0A631CEF" w14:textId="77777777" w:rsidTr="00203A5D">
        <w:trPr>
          <w:trHeight w:val="60"/>
          <w:jc w:val="center"/>
        </w:trPr>
        <w:tc>
          <w:tcPr>
            <w:tcW w:w="9639" w:type="dxa"/>
            <w:gridSpan w:val="4"/>
            <w:tcBorders>
              <w:top w:val="nil"/>
              <w:left w:val="nil"/>
              <w:right w:val="nil"/>
            </w:tcBorders>
          </w:tcPr>
          <w:p w14:paraId="2349C64D" w14:textId="60492F31" w:rsidR="00203A5D" w:rsidRPr="00203A5D" w:rsidRDefault="00203A5D" w:rsidP="00203A5D">
            <w:pPr>
              <w:ind w:left="-57" w:right="-57" w:hanging="37"/>
              <w:jc w:val="both"/>
              <w:rPr>
                <w:bCs/>
                <w:spacing w:val="-4"/>
                <w:sz w:val="28"/>
                <w:szCs w:val="28"/>
              </w:rPr>
            </w:pPr>
            <w:r w:rsidRPr="00203A5D">
              <w:rPr>
                <w:bCs/>
                <w:spacing w:val="-4"/>
                <w:sz w:val="28"/>
                <w:szCs w:val="28"/>
              </w:rPr>
              <w:lastRenderedPageBreak/>
              <w:t>Продолжение таблицы Ж.1</w:t>
            </w:r>
          </w:p>
          <w:p w14:paraId="4CCDB344" w14:textId="70270077" w:rsidR="00203A5D" w:rsidRPr="00203A5D" w:rsidRDefault="00203A5D" w:rsidP="00203A5D">
            <w:pPr>
              <w:ind w:left="-57" w:right="-57" w:hanging="37"/>
              <w:jc w:val="both"/>
              <w:rPr>
                <w:bCs/>
                <w:spacing w:val="-4"/>
                <w:sz w:val="16"/>
                <w:szCs w:val="16"/>
              </w:rPr>
            </w:pPr>
          </w:p>
        </w:tc>
      </w:tr>
      <w:tr w:rsidR="00203A5D" w:rsidRPr="005F3EEA" w14:paraId="43F22982" w14:textId="77777777" w:rsidTr="00203A5D">
        <w:trPr>
          <w:trHeight w:val="60"/>
          <w:jc w:val="center"/>
        </w:trPr>
        <w:tc>
          <w:tcPr>
            <w:tcW w:w="993" w:type="dxa"/>
          </w:tcPr>
          <w:p w14:paraId="07197C0C" w14:textId="77777777" w:rsidR="00203A5D" w:rsidRPr="005F3EEA" w:rsidRDefault="00203A5D" w:rsidP="00203A5D">
            <w:pPr>
              <w:ind w:left="-57" w:right="-57"/>
              <w:jc w:val="center"/>
              <w:rPr>
                <w:bCs/>
                <w:spacing w:val="-4"/>
                <w:sz w:val="22"/>
                <w:szCs w:val="22"/>
              </w:rPr>
            </w:pPr>
            <w:r>
              <w:rPr>
                <w:bCs/>
                <w:spacing w:val="-4"/>
                <w:sz w:val="22"/>
                <w:szCs w:val="22"/>
              </w:rPr>
              <w:t>1</w:t>
            </w:r>
          </w:p>
        </w:tc>
        <w:tc>
          <w:tcPr>
            <w:tcW w:w="1134" w:type="dxa"/>
          </w:tcPr>
          <w:p w14:paraId="77B87B1F" w14:textId="77777777" w:rsidR="00203A5D" w:rsidRPr="005F3EEA" w:rsidRDefault="00203A5D" w:rsidP="00203A5D">
            <w:pPr>
              <w:ind w:left="-57" w:right="-57"/>
              <w:jc w:val="center"/>
              <w:rPr>
                <w:bCs/>
                <w:spacing w:val="-4"/>
                <w:sz w:val="22"/>
                <w:szCs w:val="22"/>
              </w:rPr>
            </w:pPr>
            <w:r>
              <w:rPr>
                <w:bCs/>
                <w:spacing w:val="-4"/>
                <w:sz w:val="22"/>
                <w:szCs w:val="22"/>
              </w:rPr>
              <w:t>2</w:t>
            </w:r>
          </w:p>
        </w:tc>
        <w:tc>
          <w:tcPr>
            <w:tcW w:w="3260" w:type="dxa"/>
            <w:shd w:val="clear" w:color="auto" w:fill="auto"/>
            <w:vAlign w:val="center"/>
          </w:tcPr>
          <w:p w14:paraId="7B585F40" w14:textId="77777777" w:rsidR="00203A5D" w:rsidRPr="005F3EEA" w:rsidRDefault="00203A5D" w:rsidP="00203A5D">
            <w:pPr>
              <w:ind w:left="-57" w:right="-57"/>
              <w:jc w:val="center"/>
              <w:rPr>
                <w:bCs/>
                <w:spacing w:val="-4"/>
                <w:sz w:val="22"/>
                <w:szCs w:val="22"/>
              </w:rPr>
            </w:pPr>
            <w:r>
              <w:rPr>
                <w:bCs/>
                <w:spacing w:val="-4"/>
                <w:sz w:val="22"/>
                <w:szCs w:val="22"/>
              </w:rPr>
              <w:t>3</w:t>
            </w:r>
          </w:p>
        </w:tc>
        <w:tc>
          <w:tcPr>
            <w:tcW w:w="4252" w:type="dxa"/>
            <w:vAlign w:val="center"/>
          </w:tcPr>
          <w:p w14:paraId="084B185C" w14:textId="77777777" w:rsidR="00203A5D" w:rsidRPr="005F3EEA" w:rsidRDefault="00203A5D" w:rsidP="00203A5D">
            <w:pPr>
              <w:ind w:left="-57" w:right="-57"/>
              <w:jc w:val="center"/>
              <w:rPr>
                <w:bCs/>
                <w:spacing w:val="-4"/>
                <w:sz w:val="22"/>
                <w:szCs w:val="22"/>
              </w:rPr>
            </w:pPr>
            <w:r>
              <w:rPr>
                <w:bCs/>
                <w:spacing w:val="-4"/>
                <w:sz w:val="22"/>
                <w:szCs w:val="22"/>
              </w:rPr>
              <w:t>4</w:t>
            </w:r>
          </w:p>
        </w:tc>
      </w:tr>
      <w:tr w:rsidR="003B623E" w:rsidRPr="003A7245" w14:paraId="24D007F4" w14:textId="77777777" w:rsidTr="00203A5D">
        <w:trPr>
          <w:trHeight w:val="300"/>
          <w:jc w:val="center"/>
        </w:trPr>
        <w:tc>
          <w:tcPr>
            <w:tcW w:w="9639" w:type="dxa"/>
            <w:gridSpan w:val="4"/>
            <w:tcBorders>
              <w:left w:val="single" w:sz="4" w:space="0" w:color="auto"/>
              <w:right w:val="single" w:sz="4" w:space="0" w:color="auto"/>
            </w:tcBorders>
            <w:vAlign w:val="center"/>
          </w:tcPr>
          <w:p w14:paraId="36FD0C5C" w14:textId="77777777" w:rsidR="003B623E" w:rsidRPr="003A7245" w:rsidRDefault="003B623E" w:rsidP="00B16043">
            <w:pPr>
              <w:ind w:left="-57" w:right="-57"/>
              <w:jc w:val="center"/>
              <w:rPr>
                <w:spacing w:val="-4"/>
                <w:sz w:val="22"/>
                <w:szCs w:val="22"/>
              </w:rPr>
            </w:pPr>
            <w:r w:rsidRPr="003A7245">
              <w:rPr>
                <w:bCs/>
                <w:spacing w:val="-4"/>
                <w:sz w:val="22"/>
                <w:szCs w:val="22"/>
              </w:rPr>
              <w:t>Социальные факторы (Social)</w:t>
            </w:r>
          </w:p>
        </w:tc>
      </w:tr>
      <w:tr w:rsidR="003B623E" w:rsidRPr="003A7245" w14:paraId="4DF8C617" w14:textId="77777777" w:rsidTr="00203A5D">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0ABF77B6" w14:textId="469FF5A5" w:rsidR="003B623E" w:rsidRPr="003A7245" w:rsidRDefault="003B623E" w:rsidP="00B16043">
            <w:pPr>
              <w:ind w:left="-57" w:right="-57"/>
              <w:jc w:val="center"/>
              <w:rPr>
                <w:spacing w:val="-4"/>
                <w:sz w:val="22"/>
                <w:szCs w:val="22"/>
              </w:rPr>
            </w:pPr>
            <w:r w:rsidRPr="003A7245">
              <w:rPr>
                <w:spacing w:val="-4"/>
                <w:sz w:val="22"/>
                <w:szCs w:val="22"/>
                <w:lang w:val="en-US"/>
              </w:rPr>
              <w:t>S</w:t>
            </w:r>
            <w:r w:rsidR="004D109F" w:rsidRPr="003A7245">
              <w:rPr>
                <w:spacing w:val="-4"/>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6E6025FB" w14:textId="77777777" w:rsidR="003B623E" w:rsidRPr="003A7245" w:rsidRDefault="003B623E" w:rsidP="00B16043">
            <w:pPr>
              <w:ind w:left="-57" w:right="-57"/>
              <w:jc w:val="center"/>
              <w:rPr>
                <w:rFonts w:eastAsia="Symbol" w:cs="Symbol"/>
                <w:spacing w:val="-4"/>
                <w:sz w:val="22"/>
                <w:szCs w:val="22"/>
              </w:rPr>
            </w:pPr>
            <w:r w:rsidRPr="003A7245">
              <w:rPr>
                <w:rFonts w:eastAsia="Symbol" w:cs="Symbol"/>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99E0D19" w14:textId="6EB6677D" w:rsidR="003B623E" w:rsidRPr="003A7245" w:rsidRDefault="003B623E" w:rsidP="00203A5D">
            <w:pPr>
              <w:ind w:left="-57" w:right="-57"/>
              <w:rPr>
                <w:spacing w:val="-4"/>
                <w:sz w:val="22"/>
                <w:szCs w:val="22"/>
              </w:rPr>
            </w:pPr>
            <w:r w:rsidRPr="003A7245">
              <w:rPr>
                <w:spacing w:val="-4"/>
                <w:sz w:val="22"/>
                <w:szCs w:val="22"/>
              </w:rPr>
              <w:t>Рост населения в Казахстане</w:t>
            </w:r>
          </w:p>
        </w:tc>
        <w:tc>
          <w:tcPr>
            <w:tcW w:w="4252" w:type="dxa"/>
            <w:tcBorders>
              <w:top w:val="single" w:sz="4" w:space="0" w:color="auto"/>
              <w:left w:val="single" w:sz="4" w:space="0" w:color="auto"/>
              <w:bottom w:val="single" w:sz="4" w:space="0" w:color="auto"/>
              <w:right w:val="single" w:sz="4" w:space="0" w:color="auto"/>
            </w:tcBorders>
            <w:vAlign w:val="center"/>
          </w:tcPr>
          <w:p w14:paraId="3F6983F9" w14:textId="0949E84B" w:rsidR="003B623E" w:rsidRPr="003A7245" w:rsidRDefault="003B623E" w:rsidP="00B16043">
            <w:pPr>
              <w:ind w:left="-57" w:right="-57"/>
              <w:rPr>
                <w:spacing w:val="-4"/>
                <w:sz w:val="22"/>
                <w:szCs w:val="22"/>
              </w:rPr>
            </w:pPr>
            <w:r w:rsidRPr="003A7245">
              <w:rPr>
                <w:spacing w:val="-4"/>
                <w:sz w:val="22"/>
                <w:szCs w:val="22"/>
              </w:rPr>
              <w:t xml:space="preserve">Фактор, стимулирующий скорейшее </w:t>
            </w:r>
            <w:r w:rsidR="00C35907" w:rsidRPr="003A7245">
              <w:rPr>
                <w:spacing w:val="-4"/>
                <w:sz w:val="22"/>
                <w:szCs w:val="22"/>
              </w:rPr>
              <w:t>цифровизацию гос. управления</w:t>
            </w:r>
            <w:r w:rsidRPr="003A7245">
              <w:rPr>
                <w:spacing w:val="-4"/>
                <w:sz w:val="22"/>
                <w:szCs w:val="22"/>
              </w:rPr>
              <w:t>.</w:t>
            </w:r>
          </w:p>
        </w:tc>
      </w:tr>
      <w:tr w:rsidR="003B623E" w:rsidRPr="003A7245" w14:paraId="7A27E68B" w14:textId="77777777" w:rsidTr="00203A5D">
        <w:trPr>
          <w:trHeight w:val="300"/>
          <w:jc w:val="center"/>
        </w:trPr>
        <w:tc>
          <w:tcPr>
            <w:tcW w:w="9639" w:type="dxa"/>
            <w:gridSpan w:val="4"/>
            <w:tcBorders>
              <w:left w:val="single" w:sz="4" w:space="0" w:color="auto"/>
              <w:right w:val="single" w:sz="4" w:space="0" w:color="auto"/>
            </w:tcBorders>
            <w:vAlign w:val="center"/>
          </w:tcPr>
          <w:p w14:paraId="5BD44A01" w14:textId="77777777" w:rsidR="003B623E" w:rsidRPr="003A7245" w:rsidRDefault="003B623E" w:rsidP="00B16043">
            <w:pPr>
              <w:ind w:left="-57" w:right="-57"/>
              <w:jc w:val="center"/>
              <w:rPr>
                <w:spacing w:val="-4"/>
                <w:sz w:val="22"/>
                <w:szCs w:val="22"/>
              </w:rPr>
            </w:pPr>
            <w:r w:rsidRPr="003A7245">
              <w:rPr>
                <w:bCs/>
                <w:spacing w:val="-4"/>
                <w:sz w:val="22"/>
                <w:szCs w:val="22"/>
              </w:rPr>
              <w:t>Технологические</w:t>
            </w:r>
            <w:r w:rsidRPr="003A7245">
              <w:rPr>
                <w:spacing w:val="-4"/>
                <w:sz w:val="22"/>
                <w:szCs w:val="22"/>
              </w:rPr>
              <w:t xml:space="preserve"> факторы (Technological)</w:t>
            </w:r>
          </w:p>
        </w:tc>
      </w:tr>
      <w:tr w:rsidR="003B623E" w:rsidRPr="003A7245" w14:paraId="18EF7777" w14:textId="77777777" w:rsidTr="00203A5D">
        <w:trPr>
          <w:trHeight w:val="300"/>
          <w:jc w:val="center"/>
        </w:trPr>
        <w:tc>
          <w:tcPr>
            <w:tcW w:w="993" w:type="dxa"/>
            <w:tcBorders>
              <w:left w:val="single" w:sz="4" w:space="0" w:color="auto"/>
              <w:right w:val="single" w:sz="4" w:space="0" w:color="auto"/>
            </w:tcBorders>
            <w:vAlign w:val="center"/>
          </w:tcPr>
          <w:p w14:paraId="67C46F0F" w14:textId="77777777" w:rsidR="003B623E" w:rsidRPr="003A7245" w:rsidRDefault="003B623E" w:rsidP="00393AE6">
            <w:pPr>
              <w:spacing w:line="230" w:lineRule="auto"/>
              <w:ind w:left="-57" w:right="-57"/>
              <w:jc w:val="center"/>
              <w:rPr>
                <w:spacing w:val="-4"/>
                <w:sz w:val="22"/>
                <w:szCs w:val="22"/>
              </w:rPr>
            </w:pPr>
            <w:r w:rsidRPr="003A7245">
              <w:rPr>
                <w:spacing w:val="-4"/>
                <w:sz w:val="22"/>
                <w:szCs w:val="22"/>
                <w:lang w:val="en-US"/>
              </w:rPr>
              <w:t>T</w:t>
            </w:r>
            <w:r w:rsidRPr="003A7245">
              <w:rPr>
                <w:spacing w:val="-4"/>
                <w:sz w:val="22"/>
                <w:szCs w:val="22"/>
              </w:rPr>
              <w:t>1</w:t>
            </w:r>
          </w:p>
        </w:tc>
        <w:tc>
          <w:tcPr>
            <w:tcW w:w="1134" w:type="dxa"/>
            <w:tcBorders>
              <w:left w:val="single" w:sz="4" w:space="0" w:color="auto"/>
              <w:right w:val="single" w:sz="4" w:space="0" w:color="auto"/>
            </w:tcBorders>
            <w:vAlign w:val="center"/>
          </w:tcPr>
          <w:p w14:paraId="75E5895C" w14:textId="77777777" w:rsidR="003B623E" w:rsidRPr="003A7245" w:rsidRDefault="003B623E" w:rsidP="00393AE6">
            <w:pPr>
              <w:spacing w:line="230" w:lineRule="auto"/>
              <w:ind w:left="-57" w:right="-57"/>
              <w:jc w:val="center"/>
              <w:rPr>
                <w:spacing w:val="-4"/>
                <w:sz w:val="22"/>
                <w:szCs w:val="22"/>
              </w:rPr>
            </w:pPr>
            <w:r w:rsidRPr="003A7245">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1D37261" w14:textId="1F89EB21" w:rsidR="003B623E" w:rsidRPr="003A7245" w:rsidRDefault="003B623E" w:rsidP="00393AE6">
            <w:pPr>
              <w:spacing w:line="230" w:lineRule="auto"/>
              <w:ind w:left="-57" w:right="-57"/>
              <w:rPr>
                <w:color w:val="000000"/>
                <w:spacing w:val="-4"/>
                <w:sz w:val="22"/>
                <w:szCs w:val="22"/>
                <w:lang w:eastAsia="en-US"/>
              </w:rPr>
            </w:pPr>
            <w:r w:rsidRPr="003A7245">
              <w:rPr>
                <w:color w:val="000000"/>
                <w:spacing w:val="-4"/>
                <w:sz w:val="22"/>
                <w:szCs w:val="22"/>
                <w:lang w:eastAsia="en-US"/>
              </w:rPr>
              <w:t xml:space="preserve">НТП в сфере </w:t>
            </w:r>
            <w:r w:rsidR="00433310" w:rsidRPr="003A7245">
              <w:rPr>
                <w:color w:val="000000"/>
                <w:spacing w:val="-4"/>
                <w:sz w:val="22"/>
                <w:szCs w:val="22"/>
                <w:lang w:val="en-US" w:eastAsia="en-US"/>
              </w:rPr>
              <w:t>IT</w:t>
            </w:r>
            <w:r w:rsidRPr="003A7245">
              <w:rPr>
                <w:color w:val="000000"/>
                <w:spacing w:val="-4"/>
                <w:sz w:val="22"/>
                <w:szCs w:val="22"/>
                <w:lang w:eastAsia="en-US"/>
              </w:rPr>
              <w:t>. Наличие на рынке предложений по автоматизации ПОУ</w:t>
            </w:r>
            <w:r w:rsidR="00D7035E" w:rsidRPr="003A7245">
              <w:rPr>
                <w:color w:val="000000"/>
                <w:spacing w:val="-4"/>
                <w:sz w:val="22"/>
                <w:szCs w:val="22"/>
                <w:lang w:eastAsia="en-US"/>
              </w:rPr>
              <w:t xml:space="preserve">. Технические возможности </w:t>
            </w:r>
            <w:r w:rsidR="003B532A" w:rsidRPr="003A7245">
              <w:rPr>
                <w:color w:val="000000"/>
                <w:spacing w:val="-4"/>
                <w:sz w:val="22"/>
                <w:szCs w:val="22"/>
                <w:lang w:eastAsia="en-US"/>
              </w:rPr>
              <w:t xml:space="preserve">искусственного интеллекта, </w:t>
            </w:r>
            <w:r w:rsidR="003B532A" w:rsidRPr="003A7245">
              <w:rPr>
                <w:color w:val="000000"/>
                <w:spacing w:val="-4"/>
                <w:sz w:val="22"/>
                <w:szCs w:val="22"/>
                <w:lang w:val="en-US" w:eastAsia="en-US"/>
              </w:rPr>
              <w:t>Big</w:t>
            </w:r>
            <w:r w:rsidR="003B532A" w:rsidRPr="003A7245">
              <w:rPr>
                <w:color w:val="000000"/>
                <w:spacing w:val="-4"/>
                <w:sz w:val="22"/>
                <w:szCs w:val="22"/>
                <w:lang w:eastAsia="en-US"/>
              </w:rPr>
              <w:t xml:space="preserve"> </w:t>
            </w:r>
            <w:r w:rsidR="003B532A" w:rsidRPr="003A7245">
              <w:rPr>
                <w:color w:val="000000"/>
                <w:spacing w:val="-4"/>
                <w:sz w:val="22"/>
                <w:szCs w:val="22"/>
                <w:lang w:val="en-US" w:eastAsia="en-US"/>
              </w:rPr>
              <w:t>Data</w:t>
            </w:r>
          </w:p>
        </w:tc>
        <w:tc>
          <w:tcPr>
            <w:tcW w:w="4252" w:type="dxa"/>
            <w:tcBorders>
              <w:top w:val="single" w:sz="4" w:space="0" w:color="auto"/>
              <w:left w:val="single" w:sz="4" w:space="0" w:color="auto"/>
              <w:bottom w:val="single" w:sz="4" w:space="0" w:color="auto"/>
              <w:right w:val="single" w:sz="4" w:space="0" w:color="auto"/>
            </w:tcBorders>
            <w:vAlign w:val="center"/>
          </w:tcPr>
          <w:p w14:paraId="27D7B2B4" w14:textId="48CD875A" w:rsidR="003B623E" w:rsidRPr="003A7245" w:rsidRDefault="003B623E" w:rsidP="00393AE6">
            <w:pPr>
              <w:spacing w:line="230" w:lineRule="auto"/>
              <w:ind w:left="-57" w:right="-57"/>
              <w:rPr>
                <w:spacing w:val="-4"/>
                <w:sz w:val="22"/>
                <w:szCs w:val="22"/>
              </w:rPr>
            </w:pPr>
            <w:r w:rsidRPr="003A7245">
              <w:rPr>
                <w:spacing w:val="-6"/>
                <w:sz w:val="22"/>
                <w:szCs w:val="22"/>
              </w:rPr>
              <w:t xml:space="preserve">Инструментальная база управления проектами существует. Необходимо ориентироваться на рекомендации ученых. </w:t>
            </w:r>
            <w:r w:rsidRPr="003A7245">
              <w:rPr>
                <w:spacing w:val="-8"/>
                <w:sz w:val="22"/>
                <w:szCs w:val="22"/>
              </w:rPr>
              <w:t>Обосновать выбор подходящих инструментов.</w:t>
            </w:r>
          </w:p>
        </w:tc>
      </w:tr>
      <w:tr w:rsidR="003B623E" w:rsidRPr="003A7245" w14:paraId="18445F1D" w14:textId="77777777" w:rsidTr="00203A5D">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35C6D311" w14:textId="77777777" w:rsidR="003B623E" w:rsidRPr="003A7245" w:rsidRDefault="003B623E" w:rsidP="00393AE6">
            <w:pPr>
              <w:spacing w:line="230" w:lineRule="auto"/>
              <w:ind w:left="-57" w:right="-57"/>
              <w:jc w:val="center"/>
              <w:rPr>
                <w:spacing w:val="-4"/>
                <w:sz w:val="22"/>
                <w:szCs w:val="22"/>
                <w:lang w:val="en-US"/>
              </w:rPr>
            </w:pPr>
            <w:r w:rsidRPr="003A7245">
              <w:rPr>
                <w:spacing w:val="-4"/>
                <w:sz w:val="22"/>
                <w:szCs w:val="22"/>
                <w:lang w:val="en-US"/>
              </w:rPr>
              <w:t>T2</w:t>
            </w:r>
          </w:p>
        </w:tc>
        <w:tc>
          <w:tcPr>
            <w:tcW w:w="1134" w:type="dxa"/>
            <w:tcBorders>
              <w:top w:val="single" w:sz="4" w:space="0" w:color="auto"/>
              <w:left w:val="single" w:sz="4" w:space="0" w:color="auto"/>
              <w:bottom w:val="single" w:sz="4" w:space="0" w:color="auto"/>
              <w:right w:val="single" w:sz="4" w:space="0" w:color="auto"/>
            </w:tcBorders>
            <w:vAlign w:val="center"/>
          </w:tcPr>
          <w:p w14:paraId="279C0DEA" w14:textId="77777777" w:rsidR="003B623E" w:rsidRPr="003A7245" w:rsidRDefault="003B623E" w:rsidP="00393AE6">
            <w:pPr>
              <w:spacing w:line="230" w:lineRule="auto"/>
              <w:ind w:left="-57" w:right="-57"/>
              <w:jc w:val="center"/>
              <w:rPr>
                <w:spacing w:val="-4"/>
                <w:sz w:val="22"/>
                <w:szCs w:val="22"/>
              </w:rPr>
            </w:pPr>
            <w:r w:rsidRPr="003A7245">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8CEA293" w14:textId="77777777" w:rsidR="003B623E" w:rsidRPr="003A7245" w:rsidRDefault="003B623E" w:rsidP="00393AE6">
            <w:pPr>
              <w:spacing w:line="230" w:lineRule="auto"/>
              <w:ind w:left="-57" w:right="-57"/>
              <w:rPr>
                <w:color w:val="000000"/>
                <w:spacing w:val="-4"/>
                <w:sz w:val="22"/>
                <w:szCs w:val="22"/>
                <w:lang w:eastAsia="en-US"/>
              </w:rPr>
            </w:pPr>
            <w:r w:rsidRPr="003A7245">
              <w:rPr>
                <w:color w:val="000000"/>
                <w:spacing w:val="-4"/>
                <w:sz w:val="22"/>
                <w:szCs w:val="22"/>
                <w:lang w:eastAsia="en-US"/>
              </w:rPr>
              <w:t>Опыт развития в госорганах РК таких технологий как BSC, KPI, NPM, SCRUM</w:t>
            </w:r>
          </w:p>
        </w:tc>
        <w:tc>
          <w:tcPr>
            <w:tcW w:w="4252" w:type="dxa"/>
            <w:tcBorders>
              <w:top w:val="single" w:sz="4" w:space="0" w:color="auto"/>
              <w:left w:val="single" w:sz="4" w:space="0" w:color="auto"/>
              <w:bottom w:val="single" w:sz="4" w:space="0" w:color="auto"/>
              <w:right w:val="single" w:sz="4" w:space="0" w:color="auto"/>
            </w:tcBorders>
            <w:vAlign w:val="center"/>
          </w:tcPr>
          <w:p w14:paraId="1A3FAFB4" w14:textId="14B81ECE" w:rsidR="003B623E" w:rsidRPr="003A7245" w:rsidRDefault="003B623E" w:rsidP="00393AE6">
            <w:pPr>
              <w:spacing w:line="230" w:lineRule="auto"/>
              <w:ind w:left="-57" w:right="-57"/>
              <w:rPr>
                <w:spacing w:val="-6"/>
                <w:sz w:val="22"/>
                <w:szCs w:val="22"/>
              </w:rPr>
            </w:pPr>
            <w:r w:rsidRPr="003A7245">
              <w:rPr>
                <w:spacing w:val="-6"/>
                <w:sz w:val="22"/>
                <w:szCs w:val="22"/>
              </w:rPr>
              <w:t>Необходимо опираться на опыт, и включить в ПОУ современные технологии менеджмента</w:t>
            </w:r>
            <w:r w:rsidR="00D7035E" w:rsidRPr="003A7245">
              <w:rPr>
                <w:spacing w:val="-6"/>
                <w:sz w:val="22"/>
                <w:szCs w:val="22"/>
              </w:rPr>
              <w:t xml:space="preserve"> в проектах цифровизации</w:t>
            </w:r>
            <w:r w:rsidRPr="003A7245">
              <w:rPr>
                <w:spacing w:val="-6"/>
                <w:sz w:val="22"/>
                <w:szCs w:val="22"/>
              </w:rPr>
              <w:t>.</w:t>
            </w:r>
          </w:p>
        </w:tc>
      </w:tr>
      <w:tr w:rsidR="003B623E" w:rsidRPr="003A7245" w14:paraId="28E91984" w14:textId="77777777" w:rsidTr="00203A5D">
        <w:trPr>
          <w:trHeight w:val="300"/>
          <w:jc w:val="center"/>
        </w:trPr>
        <w:tc>
          <w:tcPr>
            <w:tcW w:w="993" w:type="dxa"/>
            <w:tcBorders>
              <w:left w:val="single" w:sz="4" w:space="0" w:color="auto"/>
              <w:right w:val="single" w:sz="4" w:space="0" w:color="auto"/>
            </w:tcBorders>
            <w:vAlign w:val="center"/>
          </w:tcPr>
          <w:p w14:paraId="1201A365" w14:textId="77777777" w:rsidR="003B623E" w:rsidRPr="003A7245" w:rsidRDefault="003B623E" w:rsidP="00393AE6">
            <w:pPr>
              <w:spacing w:line="230" w:lineRule="auto"/>
              <w:ind w:left="-57" w:right="-57"/>
              <w:jc w:val="center"/>
              <w:rPr>
                <w:spacing w:val="-4"/>
                <w:sz w:val="22"/>
                <w:szCs w:val="22"/>
              </w:rPr>
            </w:pPr>
            <w:r w:rsidRPr="003A7245">
              <w:rPr>
                <w:spacing w:val="-4"/>
                <w:sz w:val="22"/>
                <w:szCs w:val="22"/>
                <w:lang w:val="en-US"/>
              </w:rPr>
              <w:t>T3</w:t>
            </w:r>
          </w:p>
        </w:tc>
        <w:tc>
          <w:tcPr>
            <w:tcW w:w="1134" w:type="dxa"/>
            <w:tcBorders>
              <w:left w:val="single" w:sz="4" w:space="0" w:color="auto"/>
              <w:right w:val="single" w:sz="4" w:space="0" w:color="auto"/>
            </w:tcBorders>
            <w:vAlign w:val="center"/>
          </w:tcPr>
          <w:p w14:paraId="63E61495" w14:textId="77777777" w:rsidR="003B623E" w:rsidRPr="003A7245" w:rsidRDefault="003B623E" w:rsidP="00393AE6">
            <w:pPr>
              <w:spacing w:line="230" w:lineRule="auto"/>
              <w:ind w:left="-57" w:right="-57"/>
              <w:jc w:val="center"/>
              <w:rPr>
                <w:rFonts w:eastAsia="Symbol" w:cs="Symbol"/>
                <w:spacing w:val="-4"/>
                <w:sz w:val="22"/>
                <w:szCs w:val="22"/>
              </w:rPr>
            </w:pPr>
            <w:r w:rsidRPr="003A7245">
              <w:rPr>
                <w:rFonts w:eastAsia="Symbol" w:cs="Symbol"/>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CB08F7E" w14:textId="77777777" w:rsidR="003B623E" w:rsidRPr="003A7245" w:rsidRDefault="003B623E" w:rsidP="00393AE6">
            <w:pPr>
              <w:spacing w:line="230" w:lineRule="auto"/>
              <w:ind w:left="-57" w:right="-57"/>
              <w:rPr>
                <w:sz w:val="22"/>
                <w:szCs w:val="22"/>
              </w:rPr>
            </w:pPr>
            <w:r w:rsidRPr="003A7245">
              <w:rPr>
                <w:sz w:val="22"/>
                <w:szCs w:val="22"/>
              </w:rPr>
              <w:t xml:space="preserve">Рост </w:t>
            </w:r>
            <w:r w:rsidRPr="003A7245">
              <w:rPr>
                <w:color w:val="000000"/>
                <w:spacing w:val="-4"/>
                <w:sz w:val="22"/>
                <w:szCs w:val="22"/>
                <w:lang w:eastAsia="en-US"/>
              </w:rPr>
              <w:t>популярности</w:t>
            </w:r>
            <w:r w:rsidRPr="003A7245">
              <w:rPr>
                <w:sz w:val="22"/>
                <w:szCs w:val="22"/>
              </w:rPr>
              <w:t xml:space="preserve"> интернет. Популяризация ИТ</w:t>
            </w:r>
          </w:p>
        </w:tc>
        <w:tc>
          <w:tcPr>
            <w:tcW w:w="4252" w:type="dxa"/>
            <w:tcBorders>
              <w:top w:val="single" w:sz="4" w:space="0" w:color="auto"/>
              <w:left w:val="single" w:sz="4" w:space="0" w:color="auto"/>
              <w:bottom w:val="single" w:sz="4" w:space="0" w:color="auto"/>
              <w:right w:val="single" w:sz="4" w:space="0" w:color="auto"/>
            </w:tcBorders>
            <w:vAlign w:val="center"/>
          </w:tcPr>
          <w:p w14:paraId="6C7D95CF" w14:textId="77777777" w:rsidR="003B623E" w:rsidRPr="003A7245" w:rsidRDefault="003B623E" w:rsidP="00393AE6">
            <w:pPr>
              <w:spacing w:line="230" w:lineRule="auto"/>
              <w:rPr>
                <w:sz w:val="22"/>
                <w:szCs w:val="22"/>
              </w:rPr>
            </w:pPr>
            <w:r w:rsidRPr="003A7245">
              <w:rPr>
                <w:sz w:val="22"/>
                <w:szCs w:val="22"/>
              </w:rPr>
              <w:t>Значительное влияние интернет говорит о необходимости развития его как канала коммуникаций со всеми стейкхолдерами, сбора и анализа статистических данных</w:t>
            </w:r>
          </w:p>
        </w:tc>
      </w:tr>
      <w:tr w:rsidR="004D109F" w:rsidRPr="003A7245" w14:paraId="7B91F160" w14:textId="77777777" w:rsidTr="00203A5D">
        <w:trPr>
          <w:trHeight w:val="300"/>
          <w:jc w:val="center"/>
        </w:trPr>
        <w:tc>
          <w:tcPr>
            <w:tcW w:w="993" w:type="dxa"/>
            <w:tcBorders>
              <w:left w:val="single" w:sz="4" w:space="0" w:color="auto"/>
              <w:right w:val="single" w:sz="4" w:space="0" w:color="auto"/>
            </w:tcBorders>
            <w:vAlign w:val="center"/>
          </w:tcPr>
          <w:p w14:paraId="2DA32102" w14:textId="152A2431" w:rsidR="004D109F" w:rsidRPr="003A7245" w:rsidRDefault="004D109F" w:rsidP="00393AE6">
            <w:pPr>
              <w:spacing w:line="230" w:lineRule="auto"/>
              <w:ind w:left="-57" w:right="-57"/>
              <w:jc w:val="center"/>
              <w:rPr>
                <w:spacing w:val="-4"/>
                <w:sz w:val="22"/>
                <w:szCs w:val="22"/>
                <w:lang w:val="en-US"/>
              </w:rPr>
            </w:pPr>
            <w:r w:rsidRPr="003A7245">
              <w:rPr>
                <w:spacing w:val="-4"/>
                <w:sz w:val="22"/>
                <w:szCs w:val="22"/>
                <w:lang w:val="en-US"/>
              </w:rPr>
              <w:t>T4</w:t>
            </w:r>
          </w:p>
        </w:tc>
        <w:tc>
          <w:tcPr>
            <w:tcW w:w="1134" w:type="dxa"/>
            <w:tcBorders>
              <w:left w:val="single" w:sz="4" w:space="0" w:color="auto"/>
              <w:right w:val="single" w:sz="4" w:space="0" w:color="auto"/>
            </w:tcBorders>
            <w:vAlign w:val="center"/>
          </w:tcPr>
          <w:p w14:paraId="66362211" w14:textId="6C8CD6DC" w:rsidR="004D109F" w:rsidRPr="003A7245" w:rsidRDefault="004D109F" w:rsidP="00393AE6">
            <w:pPr>
              <w:spacing w:line="230" w:lineRule="auto"/>
              <w:ind w:left="-57" w:right="-57"/>
              <w:jc w:val="center"/>
              <w:rPr>
                <w:rFonts w:eastAsia="Symbol" w:cs="Symbol"/>
                <w:spacing w:val="-4"/>
                <w:sz w:val="22"/>
                <w:szCs w:val="22"/>
                <w:lang w:val="en-US"/>
              </w:rPr>
            </w:pPr>
            <w:r w:rsidRPr="003A7245">
              <w:rPr>
                <w:rFonts w:eastAsia="Symbol" w:cs="Symbol"/>
                <w:spacing w:val="-4"/>
                <w:sz w:val="22"/>
                <w:szCs w:val="22"/>
                <w:lang w:val="en-US"/>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5C5C5EF" w14:textId="41F95FCA" w:rsidR="004D109F" w:rsidRPr="003A7245" w:rsidRDefault="004D109F" w:rsidP="00393AE6">
            <w:pPr>
              <w:spacing w:line="230" w:lineRule="auto"/>
              <w:ind w:left="-57" w:right="-57"/>
              <w:rPr>
                <w:sz w:val="22"/>
                <w:szCs w:val="22"/>
              </w:rPr>
            </w:pPr>
            <w:r w:rsidRPr="003A7245">
              <w:rPr>
                <w:sz w:val="22"/>
                <w:szCs w:val="22"/>
              </w:rPr>
              <w:t>Риски цифровизации</w:t>
            </w:r>
          </w:p>
        </w:tc>
        <w:tc>
          <w:tcPr>
            <w:tcW w:w="4252" w:type="dxa"/>
            <w:tcBorders>
              <w:top w:val="single" w:sz="4" w:space="0" w:color="auto"/>
              <w:left w:val="single" w:sz="4" w:space="0" w:color="auto"/>
              <w:bottom w:val="single" w:sz="4" w:space="0" w:color="auto"/>
              <w:right w:val="single" w:sz="4" w:space="0" w:color="auto"/>
            </w:tcBorders>
            <w:vAlign w:val="center"/>
          </w:tcPr>
          <w:p w14:paraId="4F4740E8" w14:textId="3886BD7F" w:rsidR="004D109F" w:rsidRPr="00803A5D" w:rsidRDefault="004D109F" w:rsidP="00393AE6">
            <w:pPr>
              <w:spacing w:line="230" w:lineRule="auto"/>
              <w:rPr>
                <w:sz w:val="22"/>
                <w:szCs w:val="22"/>
              </w:rPr>
            </w:pPr>
            <w:r w:rsidRPr="00803A5D">
              <w:rPr>
                <w:sz w:val="22"/>
                <w:szCs w:val="22"/>
              </w:rPr>
              <w:t>Ущерб от цифровизации. Необходимо предусматривать меры по минимизации таких рисков.</w:t>
            </w:r>
          </w:p>
        </w:tc>
      </w:tr>
      <w:tr w:rsidR="00203A5D" w:rsidRPr="003A7245" w14:paraId="0084677C" w14:textId="77777777" w:rsidTr="00203A5D">
        <w:trPr>
          <w:trHeight w:val="300"/>
          <w:jc w:val="center"/>
        </w:trPr>
        <w:tc>
          <w:tcPr>
            <w:tcW w:w="9639" w:type="dxa"/>
            <w:gridSpan w:val="4"/>
            <w:tcBorders>
              <w:left w:val="single" w:sz="4" w:space="0" w:color="auto"/>
              <w:right w:val="single" w:sz="4" w:space="0" w:color="auto"/>
            </w:tcBorders>
            <w:vAlign w:val="center"/>
          </w:tcPr>
          <w:p w14:paraId="211011B7" w14:textId="5BC14E1F" w:rsidR="00203A5D" w:rsidRPr="00803A5D" w:rsidRDefault="00203A5D" w:rsidP="00F41D84">
            <w:pPr>
              <w:ind w:firstLine="601"/>
              <w:jc w:val="both"/>
            </w:pPr>
            <w:r w:rsidRPr="00803A5D">
              <w:rPr>
                <w:spacing w:val="-4"/>
              </w:rPr>
              <w:t xml:space="preserve">Примечание – Составлено по </w:t>
            </w:r>
            <w:r w:rsidR="00803A5D" w:rsidRPr="00803A5D">
              <w:rPr>
                <w:spacing w:val="-4"/>
              </w:rPr>
              <w:t xml:space="preserve">источникам </w:t>
            </w:r>
            <w:r w:rsidRPr="00803A5D">
              <w:rPr>
                <w:spacing w:val="-4"/>
                <w:sz w:val="22"/>
                <w:szCs w:val="22"/>
              </w:rPr>
              <w:t>[1</w:t>
            </w:r>
            <w:r w:rsidR="00803A5D" w:rsidRPr="00803A5D">
              <w:rPr>
                <w:spacing w:val="-4"/>
                <w:sz w:val="22"/>
                <w:szCs w:val="22"/>
              </w:rPr>
              <w:t>6</w:t>
            </w:r>
            <w:r w:rsidR="00F41D84">
              <w:rPr>
                <w:spacing w:val="-4"/>
                <w:sz w:val="22"/>
                <w:szCs w:val="22"/>
              </w:rPr>
              <w:t>3</w:t>
            </w:r>
            <w:r w:rsidR="00803A5D" w:rsidRPr="00803A5D">
              <w:rPr>
                <w:spacing w:val="-4"/>
                <w:sz w:val="22"/>
                <w:szCs w:val="22"/>
              </w:rPr>
              <w:t>; 16</w:t>
            </w:r>
            <w:r w:rsidR="00F41D84">
              <w:rPr>
                <w:spacing w:val="-4"/>
                <w:sz w:val="22"/>
                <w:szCs w:val="22"/>
              </w:rPr>
              <w:t>4</w:t>
            </w:r>
            <w:r w:rsidRPr="00803A5D">
              <w:rPr>
                <w:spacing w:val="-4"/>
                <w:sz w:val="22"/>
                <w:szCs w:val="22"/>
              </w:rPr>
              <w:t>]</w:t>
            </w:r>
          </w:p>
        </w:tc>
      </w:tr>
    </w:tbl>
    <w:p w14:paraId="0D26444D" w14:textId="77777777" w:rsidR="00827551" w:rsidRPr="003A7245" w:rsidRDefault="00827551" w:rsidP="003B623E">
      <w:pPr>
        <w:ind w:firstLine="709"/>
        <w:jc w:val="both"/>
        <w:rPr>
          <w:sz w:val="28"/>
          <w:szCs w:val="28"/>
        </w:rPr>
      </w:pPr>
    </w:p>
    <w:p w14:paraId="0CBBB687" w14:textId="1D117A15" w:rsidR="003B623E" w:rsidRPr="003A7245" w:rsidRDefault="003B623E" w:rsidP="003B623E">
      <w:pPr>
        <w:ind w:firstLine="709"/>
        <w:jc w:val="both"/>
        <w:rPr>
          <w:sz w:val="28"/>
          <w:szCs w:val="28"/>
        </w:rPr>
      </w:pPr>
      <w:r w:rsidRPr="003A7245">
        <w:rPr>
          <w:sz w:val="28"/>
          <w:szCs w:val="28"/>
        </w:rPr>
        <w:t xml:space="preserve">Следующий этап – выделение возможностей и угроз. Для этого проведена количественная оценка факторов с применением экспертного метода. </w:t>
      </w:r>
      <w:r w:rsidR="003B532A" w:rsidRPr="003A7245">
        <w:rPr>
          <w:sz w:val="28"/>
          <w:szCs w:val="28"/>
        </w:rPr>
        <w:br/>
      </w:r>
      <w:r w:rsidRPr="003A7245">
        <w:rPr>
          <w:sz w:val="28"/>
          <w:szCs w:val="28"/>
        </w:rPr>
        <w:t>В табл</w:t>
      </w:r>
      <w:r w:rsidR="00703DBA" w:rsidRPr="003A7245">
        <w:rPr>
          <w:sz w:val="28"/>
          <w:szCs w:val="28"/>
        </w:rPr>
        <w:t>ице</w:t>
      </w:r>
      <w:r w:rsidR="003B532A" w:rsidRPr="003A7245">
        <w:rPr>
          <w:sz w:val="28"/>
          <w:szCs w:val="28"/>
        </w:rPr>
        <w:t> </w:t>
      </w:r>
      <w:r w:rsidR="00070E76" w:rsidRPr="003A7245">
        <w:rPr>
          <w:sz w:val="28"/>
          <w:szCs w:val="28"/>
        </w:rPr>
        <w:t>Р</w:t>
      </w:r>
      <w:r w:rsidR="00703DBA" w:rsidRPr="003A7245">
        <w:rPr>
          <w:sz w:val="28"/>
          <w:szCs w:val="28"/>
        </w:rPr>
        <w:t>2</w:t>
      </w:r>
      <w:r w:rsidRPr="003A7245">
        <w:rPr>
          <w:sz w:val="28"/>
          <w:szCs w:val="28"/>
        </w:rPr>
        <w:t xml:space="preserve"> представлены усредненные значения взвешенных оценок (</w:t>
      </w:r>
      <w:r w:rsidRPr="003A7245">
        <w:rPr>
          <w:color w:val="000000"/>
          <w:sz w:val="28"/>
          <w:szCs w:val="28"/>
          <w:lang w:eastAsia="en-US"/>
        </w:rPr>
        <w:sym w:font="Symbol" w:char="F053"/>
      </w:r>
      <w:r w:rsidRPr="003A7245">
        <w:rPr>
          <w:sz w:val="28"/>
          <w:szCs w:val="28"/>
          <w:lang w:val="en-US"/>
        </w:rPr>
        <w:t>Z</w:t>
      </w:r>
      <w:r w:rsidRPr="003A7245">
        <w:rPr>
          <w:sz w:val="28"/>
          <w:szCs w:val="28"/>
        </w:rPr>
        <w:t>i × P</w:t>
      </w:r>
      <w:r w:rsidRPr="003A7245">
        <w:rPr>
          <w:sz w:val="28"/>
          <w:szCs w:val="28"/>
          <w:vertAlign w:val="subscript"/>
        </w:rPr>
        <w:t>i</w:t>
      </w:r>
      <w:r w:rsidRPr="003A7245">
        <w:rPr>
          <w:sz w:val="28"/>
          <w:szCs w:val="28"/>
        </w:rPr>
        <w:t>) по всем экспертам (</w:t>
      </w:r>
      <w:r w:rsidRPr="003A7245">
        <w:rPr>
          <w:sz w:val="28"/>
          <w:szCs w:val="28"/>
          <w:lang w:val="en-US"/>
        </w:rPr>
        <w:t>P</w:t>
      </w:r>
      <w:r w:rsidRPr="003A7245">
        <w:rPr>
          <w:sz w:val="28"/>
          <w:szCs w:val="28"/>
          <w:vertAlign w:val="subscript"/>
          <w:lang w:val="en-US"/>
        </w:rPr>
        <w:t>i</w:t>
      </w:r>
      <w:r w:rsidRPr="003A7245">
        <w:rPr>
          <w:sz w:val="28"/>
          <w:szCs w:val="28"/>
        </w:rPr>
        <w:t xml:space="preserve"> – оценка экспертом «веса» (важности) фактора (0…1); </w:t>
      </w:r>
      <w:r w:rsidRPr="003A7245">
        <w:rPr>
          <w:sz w:val="28"/>
          <w:szCs w:val="28"/>
          <w:lang w:val="en-US"/>
        </w:rPr>
        <w:t>Z</w:t>
      </w:r>
      <w:r w:rsidRPr="003A7245">
        <w:rPr>
          <w:color w:val="000000" w:themeColor="text1"/>
          <w:sz w:val="28"/>
          <w:szCs w:val="28"/>
          <w:vertAlign w:val="subscript"/>
          <w:lang w:eastAsia="en-US"/>
        </w:rPr>
        <w:t>i</w:t>
      </w:r>
      <w:r w:rsidRPr="003A7245">
        <w:rPr>
          <w:color w:val="000000" w:themeColor="text1"/>
          <w:sz w:val="28"/>
          <w:szCs w:val="28"/>
          <w:lang w:eastAsia="en-US"/>
        </w:rPr>
        <w:t xml:space="preserve"> – оценка экспертом влияния факторов (0…5)</w:t>
      </w:r>
      <w:r w:rsidRPr="003A7245">
        <w:rPr>
          <w:sz w:val="28"/>
          <w:szCs w:val="28"/>
        </w:rPr>
        <w:t xml:space="preserve">. </w:t>
      </w:r>
    </w:p>
    <w:p w14:paraId="185609D3" w14:textId="77777777" w:rsidR="003B623E" w:rsidRPr="003A7245" w:rsidRDefault="003B623E" w:rsidP="003B623E"/>
    <w:p w14:paraId="37C3A0A5" w14:textId="1AB35A1D" w:rsidR="003B623E" w:rsidRDefault="003B623E" w:rsidP="003B623E">
      <w:pPr>
        <w:pStyle w:val="01"/>
        <w:spacing w:line="240" w:lineRule="auto"/>
        <w:rPr>
          <w:szCs w:val="28"/>
        </w:rPr>
      </w:pPr>
      <w:r w:rsidRPr="005F3EEA">
        <w:rPr>
          <w:szCs w:val="28"/>
        </w:rPr>
        <w:t xml:space="preserve">Таблица </w:t>
      </w:r>
      <w:r w:rsidR="00203A5D">
        <w:rPr>
          <w:szCs w:val="28"/>
        </w:rPr>
        <w:t>Ж.</w:t>
      </w:r>
      <w:r w:rsidR="00703DBA" w:rsidRPr="005F3EEA">
        <w:rPr>
          <w:szCs w:val="28"/>
        </w:rPr>
        <w:t>2</w:t>
      </w:r>
      <w:r w:rsidRPr="005F3EEA">
        <w:rPr>
          <w:szCs w:val="28"/>
        </w:rPr>
        <w:t xml:space="preserve"> – Количественная оценка факторов </w:t>
      </w:r>
      <w:r w:rsidRPr="005F3EEA">
        <w:rPr>
          <w:szCs w:val="28"/>
          <w:lang w:val="en-US"/>
        </w:rPr>
        <w:t>PEST</w:t>
      </w:r>
      <w:r w:rsidRPr="005F3EEA">
        <w:rPr>
          <w:szCs w:val="28"/>
        </w:rPr>
        <w:t>-анализа</w:t>
      </w:r>
    </w:p>
    <w:p w14:paraId="72151955" w14:textId="77777777" w:rsidR="00203A5D" w:rsidRPr="00203A5D" w:rsidRDefault="00203A5D" w:rsidP="00203A5D">
      <w:pPr>
        <w:pStyle w:val="01"/>
        <w:spacing w:line="240" w:lineRule="auto"/>
        <w:jc w:val="right"/>
        <w:rPr>
          <w:sz w:val="16"/>
          <w:szCs w:val="16"/>
        </w:rPr>
      </w:pPr>
    </w:p>
    <w:tbl>
      <w:tblPr>
        <w:tblStyle w:val="afa"/>
        <w:tblW w:w="9609" w:type="dxa"/>
        <w:jc w:val="center"/>
        <w:tblLayout w:type="fixed"/>
        <w:tblLook w:val="04A0" w:firstRow="1" w:lastRow="0" w:firstColumn="1" w:lastColumn="0" w:noHBand="0" w:noVBand="1"/>
      </w:tblPr>
      <w:tblGrid>
        <w:gridCol w:w="1275"/>
        <w:gridCol w:w="2806"/>
        <w:gridCol w:w="1872"/>
        <w:gridCol w:w="1842"/>
        <w:gridCol w:w="1814"/>
      </w:tblGrid>
      <w:tr w:rsidR="003B623E" w:rsidRPr="005F3EEA" w14:paraId="682DADD3" w14:textId="77777777" w:rsidTr="00203A5D">
        <w:trPr>
          <w:jc w:val="center"/>
        </w:trPr>
        <w:tc>
          <w:tcPr>
            <w:tcW w:w="1275" w:type="dxa"/>
            <w:vAlign w:val="center"/>
            <w:hideMark/>
          </w:tcPr>
          <w:p w14:paraId="66F6AE3C" w14:textId="77777777" w:rsidR="003B623E" w:rsidRPr="005F3EEA" w:rsidRDefault="003B623E" w:rsidP="00B16043">
            <w:pPr>
              <w:jc w:val="center"/>
              <w:rPr>
                <w:bCs/>
                <w:color w:val="000000"/>
                <w:sz w:val="22"/>
                <w:szCs w:val="22"/>
              </w:rPr>
            </w:pPr>
            <w:r w:rsidRPr="005F3EEA">
              <w:rPr>
                <w:bCs/>
                <w:color w:val="000000"/>
                <w:sz w:val="22"/>
                <w:szCs w:val="22"/>
              </w:rPr>
              <w:t>Фактор среды</w:t>
            </w:r>
          </w:p>
        </w:tc>
        <w:tc>
          <w:tcPr>
            <w:tcW w:w="2806" w:type="dxa"/>
            <w:vAlign w:val="center"/>
            <w:hideMark/>
          </w:tcPr>
          <w:p w14:paraId="20871AE7" w14:textId="77777777" w:rsidR="003B623E" w:rsidRPr="005F3EEA" w:rsidRDefault="003B623E" w:rsidP="00B16043">
            <w:pPr>
              <w:ind w:left="-57" w:right="-57"/>
              <w:jc w:val="center"/>
              <w:rPr>
                <w:bCs/>
                <w:color w:val="000000"/>
                <w:sz w:val="22"/>
                <w:szCs w:val="22"/>
                <w:lang w:eastAsia="en-US"/>
              </w:rPr>
            </w:pPr>
            <w:r w:rsidRPr="005F3EEA">
              <w:rPr>
                <w:bCs/>
                <w:sz w:val="22"/>
                <w:szCs w:val="22"/>
              </w:rPr>
              <w:t>Направление (угрозы/возможность, -/+)</w:t>
            </w:r>
          </w:p>
        </w:tc>
        <w:tc>
          <w:tcPr>
            <w:tcW w:w="1872" w:type="dxa"/>
            <w:vAlign w:val="center"/>
            <w:hideMark/>
          </w:tcPr>
          <w:p w14:paraId="7A1FC0FE" w14:textId="77777777" w:rsidR="003B623E" w:rsidRPr="005F3EEA" w:rsidRDefault="003B623E" w:rsidP="00B16043">
            <w:pPr>
              <w:ind w:left="-57" w:right="-57"/>
              <w:jc w:val="center"/>
              <w:rPr>
                <w:bCs/>
                <w:color w:val="000000"/>
                <w:spacing w:val="-4"/>
                <w:sz w:val="22"/>
                <w:szCs w:val="22"/>
                <w:lang w:eastAsia="en-US"/>
              </w:rPr>
            </w:pPr>
            <w:r w:rsidRPr="005F3EEA">
              <w:rPr>
                <w:bCs/>
                <w:color w:val="000000"/>
                <w:spacing w:val="-4"/>
                <w:sz w:val="22"/>
                <w:szCs w:val="22"/>
                <w:lang w:eastAsia="en-US"/>
              </w:rPr>
              <w:t>«Вес» (важность) фактора (</w:t>
            </w:r>
            <w:r w:rsidRPr="005F3EEA">
              <w:rPr>
                <w:bCs/>
                <w:color w:val="000000"/>
                <w:spacing w:val="-4"/>
                <w:sz w:val="22"/>
                <w:szCs w:val="22"/>
                <w:lang w:val="en-US" w:eastAsia="en-US"/>
              </w:rPr>
              <w:t>Pi</w:t>
            </w:r>
            <w:r w:rsidRPr="005F3EEA">
              <w:rPr>
                <w:bCs/>
                <w:color w:val="000000"/>
                <w:spacing w:val="-4"/>
                <w:sz w:val="22"/>
                <w:szCs w:val="22"/>
                <w:lang w:eastAsia="en-US"/>
              </w:rPr>
              <w:t>) (0…1)</w:t>
            </w:r>
          </w:p>
        </w:tc>
        <w:tc>
          <w:tcPr>
            <w:tcW w:w="1842" w:type="dxa"/>
            <w:vAlign w:val="center"/>
          </w:tcPr>
          <w:p w14:paraId="2F3BCF81" w14:textId="4C21B7FD" w:rsidR="003B623E" w:rsidRPr="005F3EEA" w:rsidRDefault="003B623E" w:rsidP="002A0A01">
            <w:pPr>
              <w:jc w:val="center"/>
              <w:rPr>
                <w:bCs/>
                <w:color w:val="000000"/>
                <w:sz w:val="22"/>
                <w:szCs w:val="22"/>
                <w:lang w:eastAsia="en-US"/>
              </w:rPr>
            </w:pPr>
            <w:r w:rsidRPr="005F3EEA">
              <w:rPr>
                <w:bCs/>
                <w:color w:val="000000"/>
                <w:sz w:val="22"/>
                <w:szCs w:val="22"/>
                <w:lang w:eastAsia="en-US"/>
              </w:rPr>
              <w:t>Влияние фактора (</w:t>
            </w:r>
            <w:r w:rsidR="002A0A01">
              <w:rPr>
                <w:bCs/>
                <w:color w:val="000000"/>
                <w:sz w:val="22"/>
                <w:szCs w:val="22"/>
                <w:lang w:val="en-US" w:eastAsia="en-US"/>
              </w:rPr>
              <w:t>Z</w:t>
            </w:r>
            <w:r w:rsidRPr="005F3EEA">
              <w:rPr>
                <w:bCs/>
                <w:color w:val="000000"/>
                <w:sz w:val="22"/>
                <w:szCs w:val="22"/>
                <w:lang w:val="en-US" w:eastAsia="en-US"/>
              </w:rPr>
              <w:t>i</w:t>
            </w:r>
            <w:r w:rsidRPr="005F3EEA">
              <w:rPr>
                <w:bCs/>
                <w:color w:val="000000"/>
                <w:sz w:val="22"/>
                <w:szCs w:val="22"/>
                <w:lang w:eastAsia="en-US"/>
              </w:rPr>
              <w:t>) (0…5)</w:t>
            </w:r>
          </w:p>
        </w:tc>
        <w:tc>
          <w:tcPr>
            <w:tcW w:w="1814" w:type="dxa"/>
            <w:vAlign w:val="center"/>
            <w:hideMark/>
          </w:tcPr>
          <w:p w14:paraId="24944BD3" w14:textId="3859C659" w:rsidR="003B623E" w:rsidRPr="005F3EEA" w:rsidRDefault="003B623E" w:rsidP="002A0A01">
            <w:pPr>
              <w:jc w:val="center"/>
              <w:rPr>
                <w:bCs/>
                <w:color w:val="000000"/>
                <w:sz w:val="22"/>
                <w:szCs w:val="22"/>
                <w:lang w:eastAsia="en-US"/>
              </w:rPr>
            </w:pPr>
            <w:r w:rsidRPr="005F3EEA">
              <w:rPr>
                <w:bCs/>
                <w:color w:val="000000"/>
                <w:sz w:val="22"/>
                <w:szCs w:val="22"/>
                <w:lang w:eastAsia="en-US"/>
              </w:rPr>
              <w:t xml:space="preserve">Взвешенная оценка, </w:t>
            </w:r>
            <w:r w:rsidRPr="005F3EEA">
              <w:rPr>
                <w:bCs/>
                <w:color w:val="000000"/>
                <w:sz w:val="22"/>
                <w:szCs w:val="22"/>
                <w:lang w:eastAsia="en-US"/>
              </w:rPr>
              <w:sym w:font="Symbol" w:char="F053"/>
            </w:r>
            <w:r w:rsidR="002A0A01">
              <w:rPr>
                <w:bCs/>
                <w:color w:val="000000"/>
                <w:sz w:val="22"/>
                <w:szCs w:val="22"/>
                <w:lang w:val="en-US" w:eastAsia="en-US"/>
              </w:rPr>
              <w:t>Z</w:t>
            </w:r>
            <w:r w:rsidRPr="005F3EEA">
              <w:rPr>
                <w:bCs/>
                <w:color w:val="000000"/>
                <w:sz w:val="22"/>
                <w:szCs w:val="22"/>
                <w:lang w:val="en-US" w:eastAsia="en-US"/>
              </w:rPr>
              <w:t>i</w:t>
            </w:r>
            <w:r w:rsidRPr="005F3EEA">
              <w:rPr>
                <w:bCs/>
                <w:color w:val="000000"/>
                <w:sz w:val="22"/>
                <w:szCs w:val="22"/>
                <w:lang w:eastAsia="en-US"/>
              </w:rPr>
              <w:t xml:space="preserve"> × </w:t>
            </w:r>
            <w:r w:rsidRPr="005F3EEA">
              <w:rPr>
                <w:bCs/>
                <w:color w:val="000000"/>
                <w:sz w:val="22"/>
                <w:szCs w:val="22"/>
                <w:lang w:val="en-US" w:eastAsia="en-US"/>
              </w:rPr>
              <w:t>Pi</w:t>
            </w:r>
          </w:p>
        </w:tc>
      </w:tr>
      <w:tr w:rsidR="00203A5D" w:rsidRPr="005F3EEA" w14:paraId="465DB44A" w14:textId="77777777" w:rsidTr="00203A5D">
        <w:trPr>
          <w:jc w:val="center"/>
        </w:trPr>
        <w:tc>
          <w:tcPr>
            <w:tcW w:w="1275" w:type="dxa"/>
            <w:vAlign w:val="center"/>
          </w:tcPr>
          <w:p w14:paraId="6C2E93C3" w14:textId="13DA4B82" w:rsidR="00203A5D" w:rsidRPr="005F3EEA" w:rsidRDefault="00203A5D" w:rsidP="00B16043">
            <w:pPr>
              <w:jc w:val="center"/>
              <w:rPr>
                <w:bCs/>
                <w:color w:val="000000"/>
                <w:sz w:val="22"/>
                <w:szCs w:val="22"/>
              </w:rPr>
            </w:pPr>
            <w:r>
              <w:rPr>
                <w:bCs/>
                <w:color w:val="000000"/>
                <w:sz w:val="22"/>
                <w:szCs w:val="22"/>
              </w:rPr>
              <w:t>1</w:t>
            </w:r>
          </w:p>
        </w:tc>
        <w:tc>
          <w:tcPr>
            <w:tcW w:w="2806" w:type="dxa"/>
            <w:vAlign w:val="center"/>
          </w:tcPr>
          <w:p w14:paraId="51E77ED9" w14:textId="388F7EC9" w:rsidR="00203A5D" w:rsidRPr="005F3EEA" w:rsidRDefault="00203A5D" w:rsidP="00B16043">
            <w:pPr>
              <w:ind w:left="-57" w:right="-57"/>
              <w:jc w:val="center"/>
              <w:rPr>
                <w:bCs/>
                <w:sz w:val="22"/>
                <w:szCs w:val="22"/>
              </w:rPr>
            </w:pPr>
            <w:r>
              <w:rPr>
                <w:bCs/>
                <w:sz w:val="22"/>
                <w:szCs w:val="22"/>
              </w:rPr>
              <w:t>2</w:t>
            </w:r>
          </w:p>
        </w:tc>
        <w:tc>
          <w:tcPr>
            <w:tcW w:w="1872" w:type="dxa"/>
            <w:vAlign w:val="center"/>
          </w:tcPr>
          <w:p w14:paraId="38FA30F6" w14:textId="73FFC693" w:rsidR="00203A5D" w:rsidRPr="005F3EEA" w:rsidRDefault="00203A5D" w:rsidP="00B16043">
            <w:pPr>
              <w:ind w:left="-57" w:right="-57"/>
              <w:jc w:val="center"/>
              <w:rPr>
                <w:bCs/>
                <w:color w:val="000000"/>
                <w:spacing w:val="-4"/>
                <w:sz w:val="22"/>
                <w:szCs w:val="22"/>
                <w:lang w:eastAsia="en-US"/>
              </w:rPr>
            </w:pPr>
            <w:r>
              <w:rPr>
                <w:bCs/>
                <w:color w:val="000000"/>
                <w:spacing w:val="-4"/>
                <w:sz w:val="22"/>
                <w:szCs w:val="22"/>
                <w:lang w:eastAsia="en-US"/>
              </w:rPr>
              <w:t>3</w:t>
            </w:r>
          </w:p>
        </w:tc>
        <w:tc>
          <w:tcPr>
            <w:tcW w:w="1842" w:type="dxa"/>
            <w:vAlign w:val="center"/>
          </w:tcPr>
          <w:p w14:paraId="713516F2" w14:textId="3671E246" w:rsidR="00203A5D" w:rsidRPr="005F3EEA" w:rsidRDefault="00203A5D" w:rsidP="00B16043">
            <w:pPr>
              <w:jc w:val="center"/>
              <w:rPr>
                <w:bCs/>
                <w:color w:val="000000"/>
                <w:sz w:val="22"/>
                <w:szCs w:val="22"/>
                <w:lang w:eastAsia="en-US"/>
              </w:rPr>
            </w:pPr>
            <w:r>
              <w:rPr>
                <w:bCs/>
                <w:color w:val="000000"/>
                <w:sz w:val="22"/>
                <w:szCs w:val="22"/>
                <w:lang w:eastAsia="en-US"/>
              </w:rPr>
              <w:t>4</w:t>
            </w:r>
          </w:p>
        </w:tc>
        <w:tc>
          <w:tcPr>
            <w:tcW w:w="1814" w:type="dxa"/>
            <w:vAlign w:val="center"/>
          </w:tcPr>
          <w:p w14:paraId="1CBE29FE" w14:textId="4A026E6C" w:rsidR="00203A5D" w:rsidRPr="005F3EEA" w:rsidRDefault="00203A5D" w:rsidP="00B16043">
            <w:pPr>
              <w:jc w:val="center"/>
              <w:rPr>
                <w:bCs/>
                <w:color w:val="000000"/>
                <w:sz w:val="22"/>
                <w:szCs w:val="22"/>
                <w:lang w:eastAsia="en-US"/>
              </w:rPr>
            </w:pPr>
            <w:r>
              <w:rPr>
                <w:bCs/>
                <w:color w:val="000000"/>
                <w:sz w:val="22"/>
                <w:szCs w:val="22"/>
                <w:lang w:eastAsia="en-US"/>
              </w:rPr>
              <w:t>5</w:t>
            </w:r>
          </w:p>
        </w:tc>
      </w:tr>
      <w:tr w:rsidR="003B623E" w:rsidRPr="003A7245" w14:paraId="2DB848E9" w14:textId="77777777" w:rsidTr="00203A5D">
        <w:trPr>
          <w:jc w:val="center"/>
        </w:trPr>
        <w:tc>
          <w:tcPr>
            <w:tcW w:w="9609" w:type="dxa"/>
            <w:gridSpan w:val="5"/>
            <w:hideMark/>
          </w:tcPr>
          <w:p w14:paraId="3B725F21" w14:textId="77777777" w:rsidR="003B623E" w:rsidRPr="003A7245" w:rsidRDefault="003B623E" w:rsidP="00B16043">
            <w:pPr>
              <w:jc w:val="center"/>
              <w:rPr>
                <w:color w:val="000000"/>
                <w:sz w:val="22"/>
                <w:szCs w:val="22"/>
              </w:rPr>
            </w:pPr>
            <w:r w:rsidRPr="003A7245">
              <w:rPr>
                <w:color w:val="000000"/>
                <w:sz w:val="22"/>
                <w:szCs w:val="22"/>
              </w:rPr>
              <w:t xml:space="preserve">Политико-правовые факторы </w:t>
            </w:r>
            <w:r w:rsidRPr="003A7245">
              <w:rPr>
                <w:bCs/>
                <w:sz w:val="22"/>
                <w:szCs w:val="22"/>
              </w:rPr>
              <w:t>(Political)</w:t>
            </w:r>
          </w:p>
        </w:tc>
      </w:tr>
      <w:tr w:rsidR="00433310" w:rsidRPr="003A7245" w14:paraId="4B9BAEBF" w14:textId="77777777" w:rsidTr="00203A5D">
        <w:trPr>
          <w:jc w:val="center"/>
        </w:trPr>
        <w:tc>
          <w:tcPr>
            <w:tcW w:w="1275" w:type="dxa"/>
            <w:vAlign w:val="center"/>
            <w:hideMark/>
          </w:tcPr>
          <w:p w14:paraId="11D1D6E8" w14:textId="00E1540B" w:rsidR="00433310" w:rsidRPr="003A7245" w:rsidRDefault="00433310" w:rsidP="00433310">
            <w:pPr>
              <w:ind w:left="-57" w:right="-57"/>
              <w:jc w:val="center"/>
              <w:rPr>
                <w:spacing w:val="-4"/>
                <w:sz w:val="22"/>
                <w:szCs w:val="22"/>
              </w:rPr>
            </w:pPr>
            <w:r w:rsidRPr="003A7245">
              <w:rPr>
                <w:spacing w:val="-4"/>
                <w:sz w:val="22"/>
                <w:szCs w:val="22"/>
                <w:lang w:val="en-US"/>
              </w:rPr>
              <w:t>P</w:t>
            </w:r>
            <w:r w:rsidRPr="003A7245">
              <w:rPr>
                <w:spacing w:val="-4"/>
                <w:sz w:val="22"/>
                <w:szCs w:val="22"/>
              </w:rPr>
              <w:t>1</w:t>
            </w:r>
          </w:p>
        </w:tc>
        <w:tc>
          <w:tcPr>
            <w:tcW w:w="2806" w:type="dxa"/>
            <w:vAlign w:val="center"/>
          </w:tcPr>
          <w:p w14:paraId="3A2E47F7" w14:textId="5F61DF45" w:rsidR="00433310" w:rsidRPr="003A7245" w:rsidRDefault="00433310" w:rsidP="00433310">
            <w:pPr>
              <w:ind w:left="-57" w:right="-57"/>
              <w:jc w:val="center"/>
              <w:rPr>
                <w:spacing w:val="-4"/>
                <w:sz w:val="22"/>
                <w:szCs w:val="22"/>
                <w:lang w:val="en-US"/>
              </w:rPr>
            </w:pPr>
            <w:r w:rsidRPr="003A7245">
              <w:rPr>
                <w:spacing w:val="-4"/>
                <w:sz w:val="22"/>
                <w:szCs w:val="22"/>
              </w:rPr>
              <w:t>–</w:t>
            </w:r>
          </w:p>
        </w:tc>
        <w:tc>
          <w:tcPr>
            <w:tcW w:w="1872" w:type="dxa"/>
            <w:vAlign w:val="center"/>
          </w:tcPr>
          <w:p w14:paraId="1C8BA5BA" w14:textId="75201384" w:rsidR="00433310" w:rsidRPr="003A7245" w:rsidRDefault="00433310" w:rsidP="00433310">
            <w:pPr>
              <w:jc w:val="center"/>
              <w:rPr>
                <w:color w:val="000000"/>
                <w:sz w:val="22"/>
                <w:szCs w:val="22"/>
              </w:rPr>
            </w:pPr>
            <w:r w:rsidRPr="003A7245">
              <w:rPr>
                <w:color w:val="000000"/>
                <w:sz w:val="22"/>
                <w:szCs w:val="22"/>
              </w:rPr>
              <w:t>0,07</w:t>
            </w:r>
          </w:p>
        </w:tc>
        <w:tc>
          <w:tcPr>
            <w:tcW w:w="1842" w:type="dxa"/>
            <w:vAlign w:val="center"/>
          </w:tcPr>
          <w:p w14:paraId="34617FA0" w14:textId="6A99AB8E" w:rsidR="00433310" w:rsidRPr="003A7245" w:rsidRDefault="00433310" w:rsidP="00433310">
            <w:pPr>
              <w:jc w:val="center"/>
              <w:rPr>
                <w:color w:val="000000"/>
                <w:sz w:val="22"/>
                <w:szCs w:val="22"/>
              </w:rPr>
            </w:pPr>
            <w:r w:rsidRPr="003A7245">
              <w:rPr>
                <w:color w:val="000000"/>
                <w:sz w:val="22"/>
                <w:szCs w:val="22"/>
              </w:rPr>
              <w:t>3,80</w:t>
            </w:r>
          </w:p>
        </w:tc>
        <w:tc>
          <w:tcPr>
            <w:tcW w:w="1814" w:type="dxa"/>
            <w:vAlign w:val="center"/>
          </w:tcPr>
          <w:p w14:paraId="1B69F9AA" w14:textId="2457697D" w:rsidR="00433310" w:rsidRPr="003A7245" w:rsidRDefault="00433310" w:rsidP="00433310">
            <w:pPr>
              <w:jc w:val="center"/>
              <w:rPr>
                <w:color w:val="000000"/>
                <w:sz w:val="22"/>
                <w:szCs w:val="22"/>
              </w:rPr>
            </w:pPr>
            <w:r w:rsidRPr="003A7245">
              <w:rPr>
                <w:color w:val="000000"/>
                <w:sz w:val="22"/>
                <w:szCs w:val="22"/>
              </w:rPr>
              <w:t>-0,27</w:t>
            </w:r>
          </w:p>
        </w:tc>
      </w:tr>
      <w:tr w:rsidR="00433310" w:rsidRPr="003A7245" w14:paraId="658BF9E6" w14:textId="77777777" w:rsidTr="00203A5D">
        <w:trPr>
          <w:jc w:val="center"/>
        </w:trPr>
        <w:tc>
          <w:tcPr>
            <w:tcW w:w="1275" w:type="dxa"/>
            <w:vAlign w:val="center"/>
            <w:hideMark/>
          </w:tcPr>
          <w:p w14:paraId="2E8BB3DF" w14:textId="6B0EBEB7" w:rsidR="00433310" w:rsidRPr="003A7245" w:rsidRDefault="00433310" w:rsidP="00433310">
            <w:pPr>
              <w:ind w:left="-57" w:right="-57"/>
              <w:jc w:val="center"/>
              <w:rPr>
                <w:spacing w:val="-4"/>
                <w:sz w:val="22"/>
                <w:szCs w:val="22"/>
              </w:rPr>
            </w:pPr>
            <w:r w:rsidRPr="003A7245">
              <w:rPr>
                <w:spacing w:val="-4"/>
                <w:sz w:val="22"/>
                <w:szCs w:val="22"/>
                <w:lang w:val="en-US"/>
              </w:rPr>
              <w:t>Р2</w:t>
            </w:r>
          </w:p>
        </w:tc>
        <w:tc>
          <w:tcPr>
            <w:tcW w:w="2806" w:type="dxa"/>
            <w:vAlign w:val="center"/>
          </w:tcPr>
          <w:p w14:paraId="40804DB9" w14:textId="2FB7680B" w:rsidR="00433310" w:rsidRPr="003A7245" w:rsidRDefault="00433310" w:rsidP="00433310">
            <w:pPr>
              <w:ind w:left="-57" w:right="-57"/>
              <w:jc w:val="center"/>
              <w:rPr>
                <w:spacing w:val="-4"/>
                <w:sz w:val="22"/>
                <w:szCs w:val="22"/>
                <w:lang w:val="en-US"/>
              </w:rPr>
            </w:pPr>
            <w:r w:rsidRPr="003A7245">
              <w:rPr>
                <w:spacing w:val="-4"/>
                <w:sz w:val="22"/>
                <w:szCs w:val="22"/>
              </w:rPr>
              <w:t>–</w:t>
            </w:r>
          </w:p>
        </w:tc>
        <w:tc>
          <w:tcPr>
            <w:tcW w:w="1872" w:type="dxa"/>
            <w:vAlign w:val="center"/>
          </w:tcPr>
          <w:p w14:paraId="153298A3" w14:textId="4876A066" w:rsidR="00433310" w:rsidRPr="003A7245" w:rsidRDefault="00433310" w:rsidP="00433310">
            <w:pPr>
              <w:jc w:val="center"/>
              <w:rPr>
                <w:color w:val="000000"/>
                <w:sz w:val="22"/>
                <w:szCs w:val="22"/>
              </w:rPr>
            </w:pPr>
            <w:r w:rsidRPr="003A7245">
              <w:rPr>
                <w:color w:val="000000"/>
                <w:sz w:val="22"/>
                <w:szCs w:val="22"/>
              </w:rPr>
              <w:t>0,05</w:t>
            </w:r>
          </w:p>
        </w:tc>
        <w:tc>
          <w:tcPr>
            <w:tcW w:w="1842" w:type="dxa"/>
            <w:vAlign w:val="center"/>
          </w:tcPr>
          <w:p w14:paraId="5116644E" w14:textId="09F4478B" w:rsidR="00433310" w:rsidRPr="003A7245" w:rsidRDefault="00433310" w:rsidP="00433310">
            <w:pPr>
              <w:jc w:val="center"/>
              <w:rPr>
                <w:color w:val="000000"/>
                <w:sz w:val="22"/>
                <w:szCs w:val="22"/>
              </w:rPr>
            </w:pPr>
            <w:r w:rsidRPr="003A7245">
              <w:rPr>
                <w:color w:val="000000"/>
                <w:sz w:val="22"/>
                <w:szCs w:val="22"/>
              </w:rPr>
              <w:t>2,40</w:t>
            </w:r>
          </w:p>
        </w:tc>
        <w:tc>
          <w:tcPr>
            <w:tcW w:w="1814" w:type="dxa"/>
            <w:vAlign w:val="center"/>
          </w:tcPr>
          <w:p w14:paraId="6312DBED" w14:textId="7B6954D7" w:rsidR="00433310" w:rsidRPr="003A7245" w:rsidRDefault="00433310" w:rsidP="00433310">
            <w:pPr>
              <w:jc w:val="center"/>
              <w:rPr>
                <w:color w:val="000000"/>
                <w:sz w:val="22"/>
                <w:szCs w:val="22"/>
              </w:rPr>
            </w:pPr>
            <w:r w:rsidRPr="003A7245">
              <w:rPr>
                <w:color w:val="000000"/>
                <w:sz w:val="22"/>
                <w:szCs w:val="22"/>
              </w:rPr>
              <w:t>-0,12</w:t>
            </w:r>
          </w:p>
        </w:tc>
      </w:tr>
      <w:tr w:rsidR="00433310" w:rsidRPr="003A7245" w14:paraId="1FFF2190" w14:textId="77777777" w:rsidTr="00203A5D">
        <w:trPr>
          <w:jc w:val="center"/>
        </w:trPr>
        <w:tc>
          <w:tcPr>
            <w:tcW w:w="1275" w:type="dxa"/>
            <w:vAlign w:val="center"/>
          </w:tcPr>
          <w:p w14:paraId="1AB34891" w14:textId="2A1F47B0" w:rsidR="00433310" w:rsidRPr="003A7245" w:rsidRDefault="00433310" w:rsidP="00433310">
            <w:pPr>
              <w:ind w:left="-57" w:right="-57"/>
              <w:jc w:val="center"/>
              <w:rPr>
                <w:spacing w:val="-4"/>
                <w:sz w:val="22"/>
                <w:szCs w:val="22"/>
              </w:rPr>
            </w:pPr>
            <w:r w:rsidRPr="003A7245">
              <w:rPr>
                <w:spacing w:val="-4"/>
                <w:sz w:val="22"/>
                <w:szCs w:val="22"/>
              </w:rPr>
              <w:t>Р3</w:t>
            </w:r>
          </w:p>
        </w:tc>
        <w:tc>
          <w:tcPr>
            <w:tcW w:w="2806" w:type="dxa"/>
            <w:vAlign w:val="center"/>
          </w:tcPr>
          <w:p w14:paraId="6AF3B53F" w14:textId="0D0DEEAD" w:rsidR="00433310" w:rsidRPr="003A7245" w:rsidRDefault="00433310" w:rsidP="00433310">
            <w:pPr>
              <w:ind w:left="-57" w:right="-57"/>
              <w:jc w:val="center"/>
              <w:rPr>
                <w:spacing w:val="-4"/>
                <w:sz w:val="22"/>
                <w:szCs w:val="22"/>
                <w:lang w:val="en-US"/>
              </w:rPr>
            </w:pPr>
            <w:r w:rsidRPr="003A7245">
              <w:rPr>
                <w:spacing w:val="-4"/>
                <w:sz w:val="22"/>
                <w:szCs w:val="22"/>
              </w:rPr>
              <w:t>+</w:t>
            </w:r>
          </w:p>
        </w:tc>
        <w:tc>
          <w:tcPr>
            <w:tcW w:w="1872" w:type="dxa"/>
            <w:vAlign w:val="center"/>
          </w:tcPr>
          <w:p w14:paraId="227D122C" w14:textId="12E8C8E6" w:rsidR="00433310" w:rsidRPr="003A7245" w:rsidRDefault="00433310" w:rsidP="00433310">
            <w:pPr>
              <w:jc w:val="center"/>
              <w:rPr>
                <w:color w:val="000000"/>
                <w:sz w:val="22"/>
                <w:szCs w:val="22"/>
              </w:rPr>
            </w:pPr>
            <w:r w:rsidRPr="003A7245">
              <w:rPr>
                <w:color w:val="000000"/>
                <w:sz w:val="22"/>
                <w:szCs w:val="22"/>
              </w:rPr>
              <w:t>0,10</w:t>
            </w:r>
          </w:p>
        </w:tc>
        <w:tc>
          <w:tcPr>
            <w:tcW w:w="1842" w:type="dxa"/>
            <w:vAlign w:val="center"/>
          </w:tcPr>
          <w:p w14:paraId="332EE532" w14:textId="076FDEB9" w:rsidR="00433310" w:rsidRPr="003A7245" w:rsidRDefault="00433310" w:rsidP="00433310">
            <w:pPr>
              <w:jc w:val="center"/>
              <w:rPr>
                <w:color w:val="000000"/>
                <w:sz w:val="22"/>
                <w:szCs w:val="22"/>
              </w:rPr>
            </w:pPr>
            <w:r w:rsidRPr="003A7245">
              <w:rPr>
                <w:color w:val="000000"/>
                <w:sz w:val="22"/>
                <w:szCs w:val="22"/>
              </w:rPr>
              <w:t>4,00</w:t>
            </w:r>
          </w:p>
        </w:tc>
        <w:tc>
          <w:tcPr>
            <w:tcW w:w="1814" w:type="dxa"/>
            <w:vAlign w:val="center"/>
          </w:tcPr>
          <w:p w14:paraId="291B8662" w14:textId="69C01767" w:rsidR="00433310" w:rsidRPr="003A7245" w:rsidRDefault="00433310" w:rsidP="00433310">
            <w:pPr>
              <w:jc w:val="center"/>
              <w:rPr>
                <w:color w:val="000000"/>
                <w:sz w:val="22"/>
                <w:szCs w:val="22"/>
              </w:rPr>
            </w:pPr>
            <w:r w:rsidRPr="003A7245">
              <w:rPr>
                <w:color w:val="000000"/>
                <w:sz w:val="22"/>
                <w:szCs w:val="22"/>
              </w:rPr>
              <w:t>0,40</w:t>
            </w:r>
          </w:p>
        </w:tc>
      </w:tr>
      <w:tr w:rsidR="00433310" w:rsidRPr="003A7245" w14:paraId="20C70A04" w14:textId="77777777" w:rsidTr="00203A5D">
        <w:trPr>
          <w:jc w:val="center"/>
        </w:trPr>
        <w:tc>
          <w:tcPr>
            <w:tcW w:w="1275" w:type="dxa"/>
            <w:vAlign w:val="center"/>
          </w:tcPr>
          <w:p w14:paraId="088E1EC2" w14:textId="6A8A1E1D" w:rsidR="00433310" w:rsidRPr="003A7245" w:rsidRDefault="00433310" w:rsidP="00433310">
            <w:pPr>
              <w:ind w:left="-57" w:right="-57"/>
              <w:jc w:val="center"/>
              <w:rPr>
                <w:spacing w:val="-4"/>
                <w:sz w:val="22"/>
                <w:szCs w:val="22"/>
              </w:rPr>
            </w:pPr>
            <w:r w:rsidRPr="003A7245">
              <w:rPr>
                <w:spacing w:val="-4"/>
                <w:sz w:val="22"/>
                <w:szCs w:val="22"/>
              </w:rPr>
              <w:t>Р4</w:t>
            </w:r>
          </w:p>
        </w:tc>
        <w:tc>
          <w:tcPr>
            <w:tcW w:w="2806" w:type="dxa"/>
            <w:vAlign w:val="center"/>
          </w:tcPr>
          <w:p w14:paraId="4F3EB3E5" w14:textId="4FB23260" w:rsidR="00433310" w:rsidRPr="003A7245" w:rsidRDefault="00433310" w:rsidP="00433310">
            <w:pPr>
              <w:ind w:left="-57" w:right="-57"/>
              <w:jc w:val="center"/>
              <w:rPr>
                <w:spacing w:val="-4"/>
                <w:sz w:val="22"/>
                <w:szCs w:val="22"/>
                <w:lang w:val="en-US"/>
              </w:rPr>
            </w:pPr>
            <w:r w:rsidRPr="003A7245">
              <w:rPr>
                <w:spacing w:val="-4"/>
                <w:sz w:val="22"/>
                <w:szCs w:val="22"/>
              </w:rPr>
              <w:t>+</w:t>
            </w:r>
          </w:p>
        </w:tc>
        <w:tc>
          <w:tcPr>
            <w:tcW w:w="1872" w:type="dxa"/>
            <w:vAlign w:val="center"/>
          </w:tcPr>
          <w:p w14:paraId="3388339B" w14:textId="094EAD1A" w:rsidR="00433310" w:rsidRPr="003A7245" w:rsidRDefault="00433310" w:rsidP="00433310">
            <w:pPr>
              <w:jc w:val="center"/>
              <w:rPr>
                <w:color w:val="000000"/>
                <w:sz w:val="22"/>
                <w:szCs w:val="22"/>
              </w:rPr>
            </w:pPr>
            <w:r w:rsidRPr="003A7245">
              <w:rPr>
                <w:color w:val="000000"/>
                <w:sz w:val="22"/>
                <w:szCs w:val="22"/>
              </w:rPr>
              <w:t>0,10</w:t>
            </w:r>
          </w:p>
        </w:tc>
        <w:tc>
          <w:tcPr>
            <w:tcW w:w="1842" w:type="dxa"/>
            <w:vAlign w:val="center"/>
          </w:tcPr>
          <w:p w14:paraId="0B308BDE" w14:textId="2A537A64" w:rsidR="00433310" w:rsidRPr="003A7245" w:rsidRDefault="00433310" w:rsidP="00433310">
            <w:pPr>
              <w:jc w:val="center"/>
              <w:rPr>
                <w:color w:val="000000"/>
                <w:sz w:val="22"/>
                <w:szCs w:val="22"/>
              </w:rPr>
            </w:pPr>
            <w:r w:rsidRPr="003A7245">
              <w:rPr>
                <w:color w:val="000000"/>
                <w:sz w:val="22"/>
                <w:szCs w:val="22"/>
              </w:rPr>
              <w:t>4,00</w:t>
            </w:r>
          </w:p>
        </w:tc>
        <w:tc>
          <w:tcPr>
            <w:tcW w:w="1814" w:type="dxa"/>
            <w:vAlign w:val="center"/>
          </w:tcPr>
          <w:p w14:paraId="60726CDB" w14:textId="5F8B0DCA" w:rsidR="00433310" w:rsidRPr="003A7245" w:rsidRDefault="00433310" w:rsidP="00433310">
            <w:pPr>
              <w:jc w:val="center"/>
              <w:rPr>
                <w:color w:val="000000"/>
                <w:sz w:val="22"/>
                <w:szCs w:val="22"/>
              </w:rPr>
            </w:pPr>
            <w:r w:rsidRPr="003A7245">
              <w:rPr>
                <w:color w:val="000000"/>
                <w:sz w:val="22"/>
                <w:szCs w:val="22"/>
              </w:rPr>
              <w:t>0,40</w:t>
            </w:r>
          </w:p>
        </w:tc>
      </w:tr>
      <w:tr w:rsidR="00433310" w:rsidRPr="003A7245" w14:paraId="3532A115" w14:textId="77777777" w:rsidTr="00203A5D">
        <w:trPr>
          <w:jc w:val="center"/>
        </w:trPr>
        <w:tc>
          <w:tcPr>
            <w:tcW w:w="1275" w:type="dxa"/>
            <w:vAlign w:val="center"/>
          </w:tcPr>
          <w:p w14:paraId="7FC9E435" w14:textId="02435FAD" w:rsidR="00433310" w:rsidRPr="003A7245" w:rsidRDefault="00433310" w:rsidP="00433310">
            <w:pPr>
              <w:ind w:left="-57" w:right="-57"/>
              <w:jc w:val="center"/>
              <w:rPr>
                <w:spacing w:val="-4"/>
                <w:sz w:val="22"/>
                <w:szCs w:val="22"/>
              </w:rPr>
            </w:pPr>
            <w:r w:rsidRPr="003A7245">
              <w:rPr>
                <w:spacing w:val="-4"/>
                <w:sz w:val="22"/>
                <w:szCs w:val="22"/>
              </w:rPr>
              <w:t>Р</w:t>
            </w:r>
            <w:r w:rsidRPr="003A7245">
              <w:rPr>
                <w:spacing w:val="-4"/>
                <w:sz w:val="22"/>
                <w:szCs w:val="22"/>
                <w:lang w:val="en-US"/>
              </w:rPr>
              <w:t>5</w:t>
            </w:r>
          </w:p>
        </w:tc>
        <w:tc>
          <w:tcPr>
            <w:tcW w:w="2806" w:type="dxa"/>
            <w:vAlign w:val="center"/>
          </w:tcPr>
          <w:p w14:paraId="7F44BBDD" w14:textId="6DBA184E" w:rsidR="00433310" w:rsidRPr="003A7245" w:rsidRDefault="00433310" w:rsidP="00433310">
            <w:pPr>
              <w:ind w:left="-57" w:right="-57"/>
              <w:jc w:val="center"/>
              <w:rPr>
                <w:spacing w:val="-4"/>
                <w:sz w:val="22"/>
                <w:szCs w:val="22"/>
                <w:lang w:val="en-US"/>
              </w:rPr>
            </w:pPr>
            <w:r w:rsidRPr="003A7245">
              <w:rPr>
                <w:spacing w:val="-4"/>
                <w:sz w:val="22"/>
                <w:szCs w:val="22"/>
                <w:lang w:val="en-US"/>
              </w:rPr>
              <w:t>+</w:t>
            </w:r>
          </w:p>
        </w:tc>
        <w:tc>
          <w:tcPr>
            <w:tcW w:w="1872" w:type="dxa"/>
            <w:vAlign w:val="center"/>
          </w:tcPr>
          <w:p w14:paraId="0AE7FBCF" w14:textId="749CF8D0" w:rsidR="00433310" w:rsidRPr="003A7245" w:rsidRDefault="00433310" w:rsidP="00433310">
            <w:pPr>
              <w:jc w:val="center"/>
              <w:rPr>
                <w:color w:val="000000"/>
                <w:sz w:val="22"/>
                <w:szCs w:val="22"/>
              </w:rPr>
            </w:pPr>
            <w:r w:rsidRPr="003A7245">
              <w:rPr>
                <w:color w:val="000000"/>
                <w:sz w:val="22"/>
                <w:szCs w:val="22"/>
              </w:rPr>
              <w:t>0,10</w:t>
            </w:r>
          </w:p>
        </w:tc>
        <w:tc>
          <w:tcPr>
            <w:tcW w:w="1842" w:type="dxa"/>
            <w:vAlign w:val="center"/>
          </w:tcPr>
          <w:p w14:paraId="00B3E4AF" w14:textId="45023C1F" w:rsidR="00433310" w:rsidRPr="003A7245" w:rsidRDefault="00433310" w:rsidP="00433310">
            <w:pPr>
              <w:jc w:val="center"/>
              <w:rPr>
                <w:color w:val="000000"/>
                <w:sz w:val="22"/>
                <w:szCs w:val="22"/>
              </w:rPr>
            </w:pPr>
            <w:r w:rsidRPr="003A7245">
              <w:rPr>
                <w:color w:val="000000"/>
                <w:sz w:val="22"/>
                <w:szCs w:val="22"/>
              </w:rPr>
              <w:t>4,00</w:t>
            </w:r>
          </w:p>
        </w:tc>
        <w:tc>
          <w:tcPr>
            <w:tcW w:w="1814" w:type="dxa"/>
            <w:vAlign w:val="center"/>
          </w:tcPr>
          <w:p w14:paraId="1058AEB2" w14:textId="01C95525" w:rsidR="00433310" w:rsidRPr="003A7245" w:rsidRDefault="00433310" w:rsidP="00433310">
            <w:pPr>
              <w:jc w:val="center"/>
              <w:rPr>
                <w:color w:val="000000"/>
                <w:sz w:val="22"/>
                <w:szCs w:val="22"/>
              </w:rPr>
            </w:pPr>
            <w:r w:rsidRPr="003A7245">
              <w:rPr>
                <w:color w:val="000000"/>
                <w:sz w:val="22"/>
                <w:szCs w:val="22"/>
              </w:rPr>
              <w:t>0,40</w:t>
            </w:r>
          </w:p>
        </w:tc>
      </w:tr>
      <w:tr w:rsidR="00433310" w:rsidRPr="003A7245" w14:paraId="4CB60667" w14:textId="77777777" w:rsidTr="00203A5D">
        <w:trPr>
          <w:jc w:val="center"/>
        </w:trPr>
        <w:tc>
          <w:tcPr>
            <w:tcW w:w="1275" w:type="dxa"/>
            <w:hideMark/>
          </w:tcPr>
          <w:p w14:paraId="45FECE7C" w14:textId="77777777" w:rsidR="00433310" w:rsidRPr="003A7245" w:rsidRDefault="00433310" w:rsidP="00433310">
            <w:pPr>
              <w:jc w:val="center"/>
              <w:rPr>
                <w:color w:val="000000"/>
                <w:sz w:val="22"/>
                <w:szCs w:val="22"/>
              </w:rPr>
            </w:pPr>
            <w:r w:rsidRPr="003A7245">
              <w:rPr>
                <w:color w:val="000000"/>
                <w:sz w:val="22"/>
                <w:szCs w:val="22"/>
              </w:rPr>
              <w:t>Итого Р</w:t>
            </w:r>
          </w:p>
        </w:tc>
        <w:tc>
          <w:tcPr>
            <w:tcW w:w="2806" w:type="dxa"/>
          </w:tcPr>
          <w:p w14:paraId="5B445465" w14:textId="1EE12490" w:rsidR="00433310" w:rsidRPr="003A7245" w:rsidRDefault="00433310" w:rsidP="00433310">
            <w:pPr>
              <w:jc w:val="center"/>
              <w:rPr>
                <w:color w:val="000000"/>
                <w:sz w:val="22"/>
                <w:szCs w:val="22"/>
              </w:rPr>
            </w:pPr>
            <w:r w:rsidRPr="003A7245">
              <w:rPr>
                <w:color w:val="000000"/>
                <w:sz w:val="22"/>
                <w:szCs w:val="22"/>
              </w:rPr>
              <w:t>Х</w:t>
            </w:r>
          </w:p>
        </w:tc>
        <w:tc>
          <w:tcPr>
            <w:tcW w:w="1872" w:type="dxa"/>
            <w:vAlign w:val="center"/>
          </w:tcPr>
          <w:p w14:paraId="67668F5D" w14:textId="23D424CA" w:rsidR="00433310" w:rsidRPr="003A7245" w:rsidRDefault="00433310" w:rsidP="00433310">
            <w:pPr>
              <w:jc w:val="center"/>
              <w:rPr>
                <w:color w:val="000000"/>
                <w:sz w:val="22"/>
                <w:szCs w:val="22"/>
              </w:rPr>
            </w:pPr>
            <w:r w:rsidRPr="003A7245">
              <w:rPr>
                <w:color w:val="000000"/>
                <w:sz w:val="22"/>
                <w:szCs w:val="22"/>
              </w:rPr>
              <w:t>0,42</w:t>
            </w:r>
          </w:p>
        </w:tc>
        <w:tc>
          <w:tcPr>
            <w:tcW w:w="1842" w:type="dxa"/>
            <w:vAlign w:val="center"/>
          </w:tcPr>
          <w:p w14:paraId="6496D978" w14:textId="1C9423A4" w:rsidR="00433310" w:rsidRPr="003A7245" w:rsidRDefault="00433310" w:rsidP="00433310">
            <w:pPr>
              <w:jc w:val="center"/>
              <w:rPr>
                <w:color w:val="000000"/>
                <w:sz w:val="22"/>
                <w:szCs w:val="22"/>
              </w:rPr>
            </w:pPr>
            <w:r w:rsidRPr="003A7245">
              <w:rPr>
                <w:color w:val="000000"/>
                <w:sz w:val="22"/>
                <w:szCs w:val="22"/>
              </w:rPr>
              <w:t>18,20</w:t>
            </w:r>
          </w:p>
        </w:tc>
        <w:tc>
          <w:tcPr>
            <w:tcW w:w="1814" w:type="dxa"/>
            <w:vAlign w:val="center"/>
          </w:tcPr>
          <w:p w14:paraId="0A21C603" w14:textId="7A281547" w:rsidR="00433310" w:rsidRPr="003A7245" w:rsidRDefault="00433310" w:rsidP="00433310">
            <w:pPr>
              <w:jc w:val="center"/>
              <w:rPr>
                <w:color w:val="000000"/>
                <w:sz w:val="22"/>
                <w:szCs w:val="22"/>
              </w:rPr>
            </w:pPr>
            <w:r w:rsidRPr="003A7245">
              <w:rPr>
                <w:color w:val="000000"/>
                <w:sz w:val="22"/>
                <w:szCs w:val="22"/>
              </w:rPr>
              <w:t>0,81</w:t>
            </w:r>
          </w:p>
        </w:tc>
      </w:tr>
      <w:tr w:rsidR="00433310" w:rsidRPr="003A7245" w14:paraId="412C9263" w14:textId="77777777" w:rsidTr="00203A5D">
        <w:trPr>
          <w:jc w:val="center"/>
        </w:trPr>
        <w:tc>
          <w:tcPr>
            <w:tcW w:w="9609" w:type="dxa"/>
            <w:gridSpan w:val="5"/>
            <w:hideMark/>
          </w:tcPr>
          <w:p w14:paraId="7E2088C9" w14:textId="77777777" w:rsidR="00433310" w:rsidRPr="003A7245" w:rsidRDefault="00433310" w:rsidP="00433310">
            <w:pPr>
              <w:jc w:val="center"/>
              <w:rPr>
                <w:color w:val="000000"/>
                <w:sz w:val="22"/>
                <w:szCs w:val="22"/>
              </w:rPr>
            </w:pPr>
            <w:r w:rsidRPr="003A7245">
              <w:rPr>
                <w:color w:val="000000"/>
                <w:sz w:val="22"/>
                <w:szCs w:val="22"/>
              </w:rPr>
              <w:t xml:space="preserve">Экономические факторы </w:t>
            </w:r>
            <w:r w:rsidRPr="003A7245">
              <w:rPr>
                <w:bCs/>
                <w:sz w:val="22"/>
                <w:szCs w:val="22"/>
              </w:rPr>
              <w:t>(Economic)</w:t>
            </w:r>
          </w:p>
        </w:tc>
      </w:tr>
      <w:tr w:rsidR="00433310" w:rsidRPr="003A7245" w14:paraId="06BB63E8" w14:textId="77777777" w:rsidTr="00203A5D">
        <w:trPr>
          <w:jc w:val="center"/>
        </w:trPr>
        <w:tc>
          <w:tcPr>
            <w:tcW w:w="1275" w:type="dxa"/>
            <w:vAlign w:val="center"/>
            <w:hideMark/>
          </w:tcPr>
          <w:p w14:paraId="65F8B41B" w14:textId="6366DEC3" w:rsidR="00433310" w:rsidRPr="003A7245" w:rsidRDefault="00433310" w:rsidP="00433310">
            <w:pPr>
              <w:ind w:left="-57" w:right="-57"/>
              <w:jc w:val="center"/>
              <w:rPr>
                <w:rFonts w:eastAsia="Symbol" w:cs="Symbol"/>
                <w:spacing w:val="-4"/>
                <w:sz w:val="22"/>
                <w:szCs w:val="22"/>
              </w:rPr>
            </w:pPr>
            <w:r w:rsidRPr="003A7245">
              <w:rPr>
                <w:rFonts w:eastAsia="Symbol" w:cs="Symbol"/>
                <w:spacing w:val="-4"/>
                <w:sz w:val="22"/>
                <w:szCs w:val="22"/>
              </w:rPr>
              <w:t>Е1</w:t>
            </w:r>
          </w:p>
        </w:tc>
        <w:tc>
          <w:tcPr>
            <w:tcW w:w="2806" w:type="dxa"/>
            <w:vAlign w:val="center"/>
          </w:tcPr>
          <w:p w14:paraId="11226F57" w14:textId="7C7CC770" w:rsidR="00433310" w:rsidRPr="003A7245" w:rsidRDefault="00433310" w:rsidP="00433310">
            <w:pPr>
              <w:ind w:left="-57" w:right="-57"/>
              <w:jc w:val="center"/>
              <w:rPr>
                <w:spacing w:val="-4"/>
                <w:sz w:val="22"/>
                <w:szCs w:val="22"/>
                <w:lang w:val="en-US"/>
              </w:rPr>
            </w:pPr>
            <w:r w:rsidRPr="003A7245">
              <w:rPr>
                <w:spacing w:val="-4"/>
                <w:sz w:val="22"/>
                <w:szCs w:val="22"/>
              </w:rPr>
              <w:t>–</w:t>
            </w:r>
          </w:p>
        </w:tc>
        <w:tc>
          <w:tcPr>
            <w:tcW w:w="1872" w:type="dxa"/>
            <w:vAlign w:val="center"/>
          </w:tcPr>
          <w:p w14:paraId="711615EC" w14:textId="17B40522" w:rsidR="00433310" w:rsidRPr="003A7245" w:rsidRDefault="00433310" w:rsidP="00433310">
            <w:pPr>
              <w:jc w:val="center"/>
              <w:rPr>
                <w:color w:val="000000"/>
                <w:sz w:val="22"/>
                <w:szCs w:val="22"/>
              </w:rPr>
            </w:pPr>
            <w:r w:rsidRPr="003A7245">
              <w:rPr>
                <w:color w:val="000000"/>
                <w:sz w:val="22"/>
                <w:szCs w:val="22"/>
              </w:rPr>
              <w:t>0,08</w:t>
            </w:r>
          </w:p>
        </w:tc>
        <w:tc>
          <w:tcPr>
            <w:tcW w:w="1842" w:type="dxa"/>
            <w:vAlign w:val="center"/>
          </w:tcPr>
          <w:p w14:paraId="7753FD36" w14:textId="7035A78A" w:rsidR="00433310" w:rsidRPr="003A7245" w:rsidRDefault="00433310" w:rsidP="00433310">
            <w:pPr>
              <w:jc w:val="center"/>
              <w:rPr>
                <w:color w:val="000000"/>
                <w:sz w:val="22"/>
                <w:szCs w:val="22"/>
              </w:rPr>
            </w:pPr>
            <w:r w:rsidRPr="003A7245">
              <w:rPr>
                <w:color w:val="000000"/>
                <w:sz w:val="22"/>
                <w:szCs w:val="22"/>
              </w:rPr>
              <w:t>3,85</w:t>
            </w:r>
          </w:p>
        </w:tc>
        <w:tc>
          <w:tcPr>
            <w:tcW w:w="1814" w:type="dxa"/>
            <w:vAlign w:val="center"/>
          </w:tcPr>
          <w:p w14:paraId="6C25F1D5" w14:textId="55695031" w:rsidR="00433310" w:rsidRPr="003A7245" w:rsidRDefault="00433310" w:rsidP="00433310">
            <w:pPr>
              <w:jc w:val="center"/>
              <w:rPr>
                <w:color w:val="000000"/>
                <w:sz w:val="22"/>
                <w:szCs w:val="22"/>
              </w:rPr>
            </w:pPr>
            <w:r w:rsidRPr="003A7245">
              <w:rPr>
                <w:color w:val="000000"/>
                <w:sz w:val="22"/>
                <w:szCs w:val="22"/>
              </w:rPr>
              <w:t>-0,31</w:t>
            </w:r>
          </w:p>
        </w:tc>
      </w:tr>
      <w:tr w:rsidR="00433310" w:rsidRPr="003A7245" w14:paraId="20FD6F5F" w14:textId="77777777" w:rsidTr="00203A5D">
        <w:trPr>
          <w:jc w:val="center"/>
        </w:trPr>
        <w:tc>
          <w:tcPr>
            <w:tcW w:w="1275" w:type="dxa"/>
            <w:vAlign w:val="center"/>
            <w:hideMark/>
          </w:tcPr>
          <w:p w14:paraId="5DF46191" w14:textId="341B8007" w:rsidR="00433310" w:rsidRPr="003A7245" w:rsidRDefault="00433310" w:rsidP="00433310">
            <w:pPr>
              <w:ind w:left="-57" w:right="-57"/>
              <w:jc w:val="center"/>
              <w:rPr>
                <w:rFonts w:eastAsia="Symbol" w:cs="Symbol"/>
                <w:spacing w:val="-4"/>
                <w:sz w:val="22"/>
                <w:szCs w:val="22"/>
              </w:rPr>
            </w:pPr>
            <w:r w:rsidRPr="003A7245">
              <w:rPr>
                <w:rFonts w:eastAsia="Symbol" w:cs="Symbol"/>
                <w:spacing w:val="-4"/>
                <w:sz w:val="22"/>
                <w:szCs w:val="22"/>
              </w:rPr>
              <w:t>Е2</w:t>
            </w:r>
          </w:p>
        </w:tc>
        <w:tc>
          <w:tcPr>
            <w:tcW w:w="2806" w:type="dxa"/>
            <w:vAlign w:val="center"/>
          </w:tcPr>
          <w:p w14:paraId="034FF0EA" w14:textId="1E0B5ED1" w:rsidR="00433310" w:rsidRPr="003A7245" w:rsidRDefault="00433310" w:rsidP="00433310">
            <w:pPr>
              <w:ind w:left="-57" w:right="-57"/>
              <w:jc w:val="center"/>
              <w:rPr>
                <w:spacing w:val="-4"/>
                <w:sz w:val="22"/>
                <w:szCs w:val="22"/>
                <w:lang w:val="en-US"/>
              </w:rPr>
            </w:pPr>
            <w:r w:rsidRPr="003A7245">
              <w:rPr>
                <w:spacing w:val="-4"/>
                <w:sz w:val="22"/>
                <w:szCs w:val="22"/>
              </w:rPr>
              <w:t>+</w:t>
            </w:r>
          </w:p>
        </w:tc>
        <w:tc>
          <w:tcPr>
            <w:tcW w:w="1872" w:type="dxa"/>
            <w:vAlign w:val="center"/>
          </w:tcPr>
          <w:p w14:paraId="2CD9F070" w14:textId="443659C4" w:rsidR="00433310" w:rsidRPr="003A7245" w:rsidRDefault="00433310" w:rsidP="00433310">
            <w:pPr>
              <w:jc w:val="center"/>
              <w:rPr>
                <w:color w:val="000000"/>
                <w:sz w:val="22"/>
                <w:szCs w:val="22"/>
              </w:rPr>
            </w:pPr>
            <w:r w:rsidRPr="003A7245">
              <w:rPr>
                <w:color w:val="000000"/>
                <w:sz w:val="22"/>
                <w:szCs w:val="22"/>
              </w:rPr>
              <w:t>0,05</w:t>
            </w:r>
          </w:p>
        </w:tc>
        <w:tc>
          <w:tcPr>
            <w:tcW w:w="1842" w:type="dxa"/>
            <w:vAlign w:val="center"/>
          </w:tcPr>
          <w:p w14:paraId="3FE9D1B4" w14:textId="741E989B" w:rsidR="00433310" w:rsidRPr="003A7245" w:rsidRDefault="00433310" w:rsidP="00433310">
            <w:pPr>
              <w:jc w:val="center"/>
              <w:rPr>
                <w:color w:val="000000"/>
                <w:sz w:val="22"/>
                <w:szCs w:val="22"/>
              </w:rPr>
            </w:pPr>
            <w:r w:rsidRPr="003A7245">
              <w:rPr>
                <w:color w:val="000000"/>
                <w:sz w:val="22"/>
                <w:szCs w:val="22"/>
              </w:rPr>
              <w:t>2,70</w:t>
            </w:r>
          </w:p>
        </w:tc>
        <w:tc>
          <w:tcPr>
            <w:tcW w:w="1814" w:type="dxa"/>
            <w:vAlign w:val="center"/>
          </w:tcPr>
          <w:p w14:paraId="081ECF25" w14:textId="54D15B6F" w:rsidR="00433310" w:rsidRPr="003A7245" w:rsidRDefault="00433310" w:rsidP="00433310">
            <w:pPr>
              <w:jc w:val="center"/>
              <w:rPr>
                <w:color w:val="000000"/>
                <w:sz w:val="22"/>
                <w:szCs w:val="22"/>
              </w:rPr>
            </w:pPr>
            <w:r w:rsidRPr="003A7245">
              <w:rPr>
                <w:color w:val="000000"/>
                <w:sz w:val="22"/>
                <w:szCs w:val="22"/>
              </w:rPr>
              <w:t>0,14</w:t>
            </w:r>
          </w:p>
        </w:tc>
      </w:tr>
      <w:tr w:rsidR="00433310" w:rsidRPr="003A7245" w14:paraId="6C172547" w14:textId="77777777" w:rsidTr="00203A5D">
        <w:trPr>
          <w:jc w:val="center"/>
        </w:trPr>
        <w:tc>
          <w:tcPr>
            <w:tcW w:w="1275" w:type="dxa"/>
            <w:hideMark/>
          </w:tcPr>
          <w:p w14:paraId="5DCBF200" w14:textId="77777777" w:rsidR="00433310" w:rsidRPr="003A7245" w:rsidRDefault="00433310" w:rsidP="00433310">
            <w:pPr>
              <w:jc w:val="center"/>
              <w:rPr>
                <w:color w:val="000000"/>
                <w:sz w:val="22"/>
                <w:szCs w:val="22"/>
              </w:rPr>
            </w:pPr>
            <w:r w:rsidRPr="003A7245">
              <w:rPr>
                <w:rFonts w:eastAsia="Symbol"/>
                <w:color w:val="000000"/>
                <w:spacing w:val="-6"/>
                <w:sz w:val="22"/>
                <w:szCs w:val="22"/>
              </w:rPr>
              <w:t>Итого Е</w:t>
            </w:r>
          </w:p>
        </w:tc>
        <w:tc>
          <w:tcPr>
            <w:tcW w:w="2806" w:type="dxa"/>
          </w:tcPr>
          <w:p w14:paraId="740FD31F" w14:textId="62568576" w:rsidR="00433310" w:rsidRPr="003A7245" w:rsidRDefault="00433310" w:rsidP="00433310">
            <w:pPr>
              <w:jc w:val="center"/>
              <w:rPr>
                <w:color w:val="000000"/>
                <w:sz w:val="22"/>
                <w:szCs w:val="22"/>
              </w:rPr>
            </w:pPr>
            <w:r w:rsidRPr="003A7245">
              <w:rPr>
                <w:color w:val="000000"/>
                <w:sz w:val="22"/>
                <w:szCs w:val="22"/>
              </w:rPr>
              <w:t>Х</w:t>
            </w:r>
          </w:p>
        </w:tc>
        <w:tc>
          <w:tcPr>
            <w:tcW w:w="1872" w:type="dxa"/>
            <w:vAlign w:val="center"/>
          </w:tcPr>
          <w:p w14:paraId="1E234666" w14:textId="7EAD852A" w:rsidR="00433310" w:rsidRPr="003A7245" w:rsidRDefault="00433310" w:rsidP="00433310">
            <w:pPr>
              <w:jc w:val="center"/>
              <w:rPr>
                <w:color w:val="000000"/>
                <w:sz w:val="22"/>
                <w:szCs w:val="22"/>
              </w:rPr>
            </w:pPr>
            <w:r w:rsidRPr="003A7245">
              <w:rPr>
                <w:color w:val="000000"/>
                <w:sz w:val="22"/>
                <w:szCs w:val="22"/>
              </w:rPr>
              <w:t>0,13</w:t>
            </w:r>
          </w:p>
        </w:tc>
        <w:tc>
          <w:tcPr>
            <w:tcW w:w="1842" w:type="dxa"/>
            <w:vAlign w:val="center"/>
          </w:tcPr>
          <w:p w14:paraId="4A506D87" w14:textId="61DAA646" w:rsidR="00433310" w:rsidRPr="003A7245" w:rsidRDefault="00433310" w:rsidP="00433310">
            <w:pPr>
              <w:jc w:val="center"/>
              <w:rPr>
                <w:color w:val="000000"/>
                <w:sz w:val="22"/>
                <w:szCs w:val="22"/>
              </w:rPr>
            </w:pPr>
            <w:r w:rsidRPr="003A7245">
              <w:rPr>
                <w:color w:val="000000"/>
                <w:sz w:val="22"/>
                <w:szCs w:val="22"/>
              </w:rPr>
              <w:t>6,55</w:t>
            </w:r>
          </w:p>
        </w:tc>
        <w:tc>
          <w:tcPr>
            <w:tcW w:w="1814" w:type="dxa"/>
            <w:vAlign w:val="center"/>
          </w:tcPr>
          <w:p w14:paraId="0A86AFE9" w14:textId="1C29BBC0" w:rsidR="00433310" w:rsidRPr="003A7245" w:rsidRDefault="00433310" w:rsidP="00433310">
            <w:pPr>
              <w:jc w:val="center"/>
              <w:rPr>
                <w:color w:val="000000"/>
                <w:sz w:val="22"/>
                <w:szCs w:val="22"/>
              </w:rPr>
            </w:pPr>
            <w:r w:rsidRPr="003A7245">
              <w:rPr>
                <w:color w:val="000000"/>
                <w:sz w:val="22"/>
                <w:szCs w:val="22"/>
              </w:rPr>
              <w:t>-0,17</w:t>
            </w:r>
          </w:p>
        </w:tc>
      </w:tr>
      <w:tr w:rsidR="00433310" w:rsidRPr="003A7245" w14:paraId="04F9A67E" w14:textId="77777777" w:rsidTr="00203A5D">
        <w:trPr>
          <w:jc w:val="center"/>
        </w:trPr>
        <w:tc>
          <w:tcPr>
            <w:tcW w:w="9609" w:type="dxa"/>
            <w:gridSpan w:val="5"/>
            <w:hideMark/>
          </w:tcPr>
          <w:p w14:paraId="4EFE185E" w14:textId="77777777" w:rsidR="00433310" w:rsidRPr="003A7245" w:rsidRDefault="00433310" w:rsidP="00433310">
            <w:pPr>
              <w:jc w:val="center"/>
              <w:rPr>
                <w:color w:val="000000"/>
                <w:sz w:val="22"/>
                <w:szCs w:val="22"/>
              </w:rPr>
            </w:pPr>
            <w:r w:rsidRPr="003A7245">
              <w:rPr>
                <w:color w:val="000000"/>
                <w:sz w:val="22"/>
                <w:szCs w:val="22"/>
              </w:rPr>
              <w:t xml:space="preserve">Социальные факторы </w:t>
            </w:r>
            <w:r w:rsidRPr="003A7245">
              <w:rPr>
                <w:bCs/>
                <w:sz w:val="22"/>
                <w:szCs w:val="22"/>
              </w:rPr>
              <w:t>(Social)</w:t>
            </w:r>
          </w:p>
        </w:tc>
      </w:tr>
      <w:tr w:rsidR="00433310" w:rsidRPr="003A7245" w14:paraId="48D04D11" w14:textId="77777777" w:rsidTr="00203A5D">
        <w:trPr>
          <w:jc w:val="center"/>
        </w:trPr>
        <w:tc>
          <w:tcPr>
            <w:tcW w:w="1275" w:type="dxa"/>
            <w:vAlign w:val="center"/>
            <w:hideMark/>
          </w:tcPr>
          <w:p w14:paraId="7874E92A" w14:textId="5F9E6F9E" w:rsidR="00433310" w:rsidRPr="003A7245" w:rsidRDefault="00433310" w:rsidP="00433310">
            <w:pPr>
              <w:ind w:left="-57" w:right="-57"/>
              <w:jc w:val="center"/>
              <w:rPr>
                <w:rFonts w:eastAsia="Symbol" w:cs="Symbol"/>
                <w:spacing w:val="-4"/>
                <w:sz w:val="22"/>
                <w:szCs w:val="22"/>
              </w:rPr>
            </w:pPr>
            <w:r w:rsidRPr="003A7245">
              <w:rPr>
                <w:spacing w:val="-4"/>
                <w:sz w:val="22"/>
                <w:szCs w:val="22"/>
                <w:lang w:val="en-US"/>
              </w:rPr>
              <w:t>S</w:t>
            </w:r>
            <w:r w:rsidRPr="003A7245">
              <w:rPr>
                <w:spacing w:val="-4"/>
                <w:sz w:val="22"/>
                <w:szCs w:val="22"/>
              </w:rPr>
              <w:t>1</w:t>
            </w:r>
          </w:p>
        </w:tc>
        <w:tc>
          <w:tcPr>
            <w:tcW w:w="2806" w:type="dxa"/>
            <w:vAlign w:val="center"/>
          </w:tcPr>
          <w:p w14:paraId="3821F5B5" w14:textId="5C2CE061" w:rsidR="00433310" w:rsidRPr="003A7245" w:rsidRDefault="00433310" w:rsidP="00433310">
            <w:pPr>
              <w:ind w:left="-57" w:right="-57"/>
              <w:jc w:val="center"/>
              <w:rPr>
                <w:spacing w:val="-4"/>
                <w:sz w:val="22"/>
                <w:szCs w:val="22"/>
                <w:lang w:val="en-US"/>
              </w:rPr>
            </w:pPr>
            <w:r w:rsidRPr="003A7245">
              <w:rPr>
                <w:rFonts w:eastAsia="Symbol" w:cs="Symbol"/>
                <w:spacing w:val="-4"/>
                <w:sz w:val="22"/>
                <w:szCs w:val="22"/>
              </w:rPr>
              <w:t>+</w:t>
            </w:r>
          </w:p>
        </w:tc>
        <w:tc>
          <w:tcPr>
            <w:tcW w:w="1872" w:type="dxa"/>
            <w:vAlign w:val="center"/>
          </w:tcPr>
          <w:p w14:paraId="09DBE791" w14:textId="57A058A7" w:rsidR="00433310" w:rsidRPr="003A7245" w:rsidRDefault="00433310" w:rsidP="00433310">
            <w:pPr>
              <w:jc w:val="center"/>
              <w:rPr>
                <w:color w:val="000000"/>
                <w:sz w:val="22"/>
                <w:szCs w:val="22"/>
              </w:rPr>
            </w:pPr>
            <w:r w:rsidRPr="003A7245">
              <w:rPr>
                <w:color w:val="000000"/>
                <w:sz w:val="22"/>
                <w:szCs w:val="22"/>
              </w:rPr>
              <w:t>0,07</w:t>
            </w:r>
          </w:p>
        </w:tc>
        <w:tc>
          <w:tcPr>
            <w:tcW w:w="1842" w:type="dxa"/>
            <w:vAlign w:val="center"/>
          </w:tcPr>
          <w:p w14:paraId="544F4BBD" w14:textId="3D75E6D2" w:rsidR="00433310" w:rsidRPr="003A7245" w:rsidRDefault="00433310" w:rsidP="00433310">
            <w:pPr>
              <w:jc w:val="center"/>
              <w:rPr>
                <w:color w:val="000000"/>
                <w:sz w:val="22"/>
                <w:szCs w:val="22"/>
              </w:rPr>
            </w:pPr>
            <w:r w:rsidRPr="003A7245">
              <w:rPr>
                <w:color w:val="000000"/>
                <w:sz w:val="22"/>
                <w:szCs w:val="22"/>
              </w:rPr>
              <w:t>3,70</w:t>
            </w:r>
          </w:p>
        </w:tc>
        <w:tc>
          <w:tcPr>
            <w:tcW w:w="1814" w:type="dxa"/>
            <w:vAlign w:val="center"/>
          </w:tcPr>
          <w:p w14:paraId="011975FE" w14:textId="6F24CC32" w:rsidR="00433310" w:rsidRPr="003A7245" w:rsidRDefault="00433310" w:rsidP="00433310">
            <w:pPr>
              <w:jc w:val="center"/>
              <w:rPr>
                <w:color w:val="000000"/>
                <w:sz w:val="22"/>
                <w:szCs w:val="22"/>
              </w:rPr>
            </w:pPr>
            <w:r w:rsidRPr="003A7245">
              <w:rPr>
                <w:color w:val="000000"/>
                <w:sz w:val="22"/>
                <w:szCs w:val="22"/>
              </w:rPr>
              <w:t>0,26</w:t>
            </w:r>
          </w:p>
        </w:tc>
      </w:tr>
      <w:tr w:rsidR="00433310" w:rsidRPr="003A7245" w14:paraId="03A4D535" w14:textId="77777777" w:rsidTr="00203A5D">
        <w:trPr>
          <w:jc w:val="center"/>
        </w:trPr>
        <w:tc>
          <w:tcPr>
            <w:tcW w:w="1275" w:type="dxa"/>
            <w:hideMark/>
          </w:tcPr>
          <w:p w14:paraId="0FC7DFD4" w14:textId="77777777" w:rsidR="00433310" w:rsidRPr="003A7245" w:rsidRDefault="00433310" w:rsidP="00433310">
            <w:pPr>
              <w:jc w:val="center"/>
              <w:rPr>
                <w:color w:val="000000"/>
                <w:sz w:val="22"/>
                <w:szCs w:val="22"/>
              </w:rPr>
            </w:pPr>
            <w:r w:rsidRPr="003A7245">
              <w:rPr>
                <w:color w:val="000000"/>
                <w:sz w:val="22"/>
                <w:szCs w:val="22"/>
              </w:rPr>
              <w:t>Итого S</w:t>
            </w:r>
          </w:p>
        </w:tc>
        <w:tc>
          <w:tcPr>
            <w:tcW w:w="2806" w:type="dxa"/>
          </w:tcPr>
          <w:p w14:paraId="01E27F04" w14:textId="53D5C9A4" w:rsidR="00433310" w:rsidRPr="003A7245" w:rsidRDefault="00433310" w:rsidP="00433310">
            <w:pPr>
              <w:jc w:val="center"/>
              <w:rPr>
                <w:color w:val="000000"/>
                <w:sz w:val="22"/>
                <w:szCs w:val="22"/>
              </w:rPr>
            </w:pPr>
            <w:r w:rsidRPr="003A7245">
              <w:rPr>
                <w:color w:val="000000"/>
                <w:sz w:val="22"/>
                <w:szCs w:val="22"/>
              </w:rPr>
              <w:t>Х</w:t>
            </w:r>
          </w:p>
        </w:tc>
        <w:tc>
          <w:tcPr>
            <w:tcW w:w="1872" w:type="dxa"/>
            <w:vAlign w:val="center"/>
          </w:tcPr>
          <w:p w14:paraId="692F7C5D" w14:textId="71BA860F" w:rsidR="00433310" w:rsidRPr="003A7245" w:rsidRDefault="00433310" w:rsidP="00433310">
            <w:pPr>
              <w:jc w:val="center"/>
              <w:rPr>
                <w:color w:val="000000"/>
                <w:sz w:val="22"/>
                <w:szCs w:val="22"/>
              </w:rPr>
            </w:pPr>
            <w:r w:rsidRPr="003A7245">
              <w:rPr>
                <w:color w:val="000000"/>
                <w:sz w:val="22"/>
                <w:szCs w:val="22"/>
              </w:rPr>
              <w:t>0,07</w:t>
            </w:r>
          </w:p>
        </w:tc>
        <w:tc>
          <w:tcPr>
            <w:tcW w:w="1842" w:type="dxa"/>
            <w:vAlign w:val="center"/>
          </w:tcPr>
          <w:p w14:paraId="5DC2F9AA" w14:textId="1BB5DCDF" w:rsidR="00433310" w:rsidRPr="003A7245" w:rsidRDefault="00433310" w:rsidP="00433310">
            <w:pPr>
              <w:jc w:val="center"/>
              <w:rPr>
                <w:color w:val="000000"/>
                <w:sz w:val="22"/>
                <w:szCs w:val="22"/>
              </w:rPr>
            </w:pPr>
            <w:r w:rsidRPr="003A7245">
              <w:rPr>
                <w:color w:val="000000"/>
                <w:sz w:val="22"/>
                <w:szCs w:val="22"/>
              </w:rPr>
              <w:t>3,70</w:t>
            </w:r>
          </w:p>
        </w:tc>
        <w:tc>
          <w:tcPr>
            <w:tcW w:w="1814" w:type="dxa"/>
            <w:vAlign w:val="center"/>
          </w:tcPr>
          <w:p w14:paraId="1BF0E599" w14:textId="2AE70E63" w:rsidR="00433310" w:rsidRPr="003A7245" w:rsidRDefault="00433310" w:rsidP="00433310">
            <w:pPr>
              <w:jc w:val="center"/>
              <w:rPr>
                <w:color w:val="000000"/>
                <w:sz w:val="22"/>
                <w:szCs w:val="22"/>
              </w:rPr>
            </w:pPr>
            <w:r w:rsidRPr="003A7245">
              <w:rPr>
                <w:color w:val="000000"/>
                <w:sz w:val="22"/>
                <w:szCs w:val="22"/>
              </w:rPr>
              <w:t>0,26</w:t>
            </w:r>
          </w:p>
        </w:tc>
      </w:tr>
      <w:tr w:rsidR="00433310" w:rsidRPr="003A7245" w14:paraId="7D10ED0E" w14:textId="77777777" w:rsidTr="00203A5D">
        <w:trPr>
          <w:jc w:val="center"/>
        </w:trPr>
        <w:tc>
          <w:tcPr>
            <w:tcW w:w="9609" w:type="dxa"/>
            <w:gridSpan w:val="5"/>
            <w:hideMark/>
          </w:tcPr>
          <w:p w14:paraId="659415B0" w14:textId="77777777" w:rsidR="00433310" w:rsidRPr="003A7245" w:rsidRDefault="00433310" w:rsidP="00433310">
            <w:pPr>
              <w:jc w:val="center"/>
              <w:rPr>
                <w:color w:val="000000"/>
                <w:sz w:val="22"/>
                <w:szCs w:val="22"/>
              </w:rPr>
            </w:pPr>
            <w:r w:rsidRPr="003A7245">
              <w:rPr>
                <w:color w:val="000000"/>
                <w:sz w:val="22"/>
                <w:szCs w:val="22"/>
              </w:rPr>
              <w:t xml:space="preserve">Технологические факторы </w:t>
            </w:r>
            <w:r w:rsidRPr="003A7245">
              <w:rPr>
                <w:sz w:val="22"/>
                <w:szCs w:val="22"/>
              </w:rPr>
              <w:t>(Technological)</w:t>
            </w:r>
          </w:p>
        </w:tc>
      </w:tr>
      <w:tr w:rsidR="00433310" w:rsidRPr="003A7245" w14:paraId="2EA5EA1B" w14:textId="77777777" w:rsidTr="00203A5D">
        <w:trPr>
          <w:jc w:val="center"/>
        </w:trPr>
        <w:tc>
          <w:tcPr>
            <w:tcW w:w="1275" w:type="dxa"/>
            <w:vAlign w:val="center"/>
            <w:hideMark/>
          </w:tcPr>
          <w:p w14:paraId="0D63366A" w14:textId="76323506" w:rsidR="00433310" w:rsidRPr="003A7245" w:rsidRDefault="00433310" w:rsidP="00433310">
            <w:pPr>
              <w:ind w:left="-57" w:right="-57"/>
              <w:jc w:val="center"/>
              <w:rPr>
                <w:spacing w:val="-4"/>
                <w:sz w:val="22"/>
                <w:szCs w:val="22"/>
              </w:rPr>
            </w:pPr>
            <w:r w:rsidRPr="003A7245">
              <w:rPr>
                <w:spacing w:val="-4"/>
                <w:sz w:val="22"/>
                <w:szCs w:val="22"/>
                <w:lang w:val="en-US"/>
              </w:rPr>
              <w:t>T</w:t>
            </w:r>
            <w:r w:rsidRPr="003A7245">
              <w:rPr>
                <w:spacing w:val="-4"/>
                <w:sz w:val="22"/>
                <w:szCs w:val="22"/>
              </w:rPr>
              <w:t>1</w:t>
            </w:r>
          </w:p>
        </w:tc>
        <w:tc>
          <w:tcPr>
            <w:tcW w:w="2806" w:type="dxa"/>
            <w:vAlign w:val="center"/>
          </w:tcPr>
          <w:p w14:paraId="322B2B98" w14:textId="7F2926EE" w:rsidR="00433310" w:rsidRPr="003A7245" w:rsidRDefault="00433310" w:rsidP="00433310">
            <w:pPr>
              <w:ind w:left="-57" w:right="-57"/>
              <w:jc w:val="center"/>
              <w:rPr>
                <w:spacing w:val="-4"/>
                <w:sz w:val="22"/>
                <w:szCs w:val="22"/>
                <w:lang w:val="en-US"/>
              </w:rPr>
            </w:pPr>
            <w:r w:rsidRPr="003A7245">
              <w:rPr>
                <w:spacing w:val="-4"/>
                <w:sz w:val="22"/>
                <w:szCs w:val="22"/>
              </w:rPr>
              <w:t>+</w:t>
            </w:r>
          </w:p>
        </w:tc>
        <w:tc>
          <w:tcPr>
            <w:tcW w:w="1872" w:type="dxa"/>
            <w:vAlign w:val="center"/>
          </w:tcPr>
          <w:p w14:paraId="3D342AB4" w14:textId="70115090" w:rsidR="00433310" w:rsidRPr="003A7245" w:rsidRDefault="00433310" w:rsidP="00433310">
            <w:pPr>
              <w:jc w:val="center"/>
              <w:rPr>
                <w:color w:val="000000"/>
                <w:sz w:val="22"/>
                <w:szCs w:val="22"/>
              </w:rPr>
            </w:pPr>
            <w:r w:rsidRPr="003A7245">
              <w:rPr>
                <w:color w:val="000000"/>
                <w:sz w:val="22"/>
                <w:szCs w:val="22"/>
              </w:rPr>
              <w:t>0,09</w:t>
            </w:r>
          </w:p>
        </w:tc>
        <w:tc>
          <w:tcPr>
            <w:tcW w:w="1842" w:type="dxa"/>
            <w:vAlign w:val="center"/>
          </w:tcPr>
          <w:p w14:paraId="155715FB" w14:textId="634C8A23" w:rsidR="00433310" w:rsidRPr="003A7245" w:rsidRDefault="00433310" w:rsidP="00433310">
            <w:pPr>
              <w:jc w:val="center"/>
              <w:rPr>
                <w:color w:val="000000"/>
                <w:sz w:val="22"/>
                <w:szCs w:val="22"/>
              </w:rPr>
            </w:pPr>
            <w:r w:rsidRPr="003A7245">
              <w:rPr>
                <w:color w:val="000000"/>
                <w:sz w:val="22"/>
                <w:szCs w:val="22"/>
              </w:rPr>
              <w:t>3,90</w:t>
            </w:r>
          </w:p>
        </w:tc>
        <w:tc>
          <w:tcPr>
            <w:tcW w:w="1814" w:type="dxa"/>
            <w:vAlign w:val="center"/>
          </w:tcPr>
          <w:p w14:paraId="48F308D0" w14:textId="0A5C5B3A" w:rsidR="00433310" w:rsidRPr="003A7245" w:rsidRDefault="00433310" w:rsidP="00433310">
            <w:pPr>
              <w:jc w:val="center"/>
              <w:rPr>
                <w:color w:val="000000"/>
                <w:sz w:val="22"/>
                <w:szCs w:val="22"/>
              </w:rPr>
            </w:pPr>
            <w:r w:rsidRPr="003A7245">
              <w:rPr>
                <w:color w:val="000000"/>
                <w:sz w:val="22"/>
                <w:szCs w:val="22"/>
              </w:rPr>
              <w:t>0,35</w:t>
            </w:r>
          </w:p>
        </w:tc>
      </w:tr>
      <w:tr w:rsidR="00433310" w:rsidRPr="003A7245" w14:paraId="4DDCE082" w14:textId="77777777" w:rsidTr="00203A5D">
        <w:trPr>
          <w:jc w:val="center"/>
        </w:trPr>
        <w:tc>
          <w:tcPr>
            <w:tcW w:w="1275" w:type="dxa"/>
            <w:vAlign w:val="center"/>
          </w:tcPr>
          <w:p w14:paraId="2E12DFC8" w14:textId="45B2376C" w:rsidR="00433310" w:rsidRPr="003A7245" w:rsidRDefault="00433310" w:rsidP="00433310">
            <w:pPr>
              <w:ind w:left="-57" w:right="-57"/>
              <w:jc w:val="center"/>
              <w:rPr>
                <w:spacing w:val="-4"/>
                <w:sz w:val="22"/>
                <w:szCs w:val="22"/>
              </w:rPr>
            </w:pPr>
            <w:r w:rsidRPr="003A7245">
              <w:rPr>
                <w:spacing w:val="-4"/>
                <w:sz w:val="22"/>
                <w:szCs w:val="22"/>
                <w:lang w:val="en-US"/>
              </w:rPr>
              <w:t>T2</w:t>
            </w:r>
          </w:p>
        </w:tc>
        <w:tc>
          <w:tcPr>
            <w:tcW w:w="2806" w:type="dxa"/>
            <w:vAlign w:val="center"/>
          </w:tcPr>
          <w:p w14:paraId="251FCA8F" w14:textId="6104F90F" w:rsidR="00433310" w:rsidRPr="003A7245" w:rsidRDefault="00433310" w:rsidP="00433310">
            <w:pPr>
              <w:ind w:left="-57" w:right="-57"/>
              <w:jc w:val="center"/>
              <w:rPr>
                <w:spacing w:val="-4"/>
                <w:sz w:val="22"/>
                <w:szCs w:val="22"/>
                <w:lang w:val="en-US"/>
              </w:rPr>
            </w:pPr>
            <w:r w:rsidRPr="003A7245">
              <w:rPr>
                <w:spacing w:val="-4"/>
                <w:sz w:val="22"/>
                <w:szCs w:val="22"/>
              </w:rPr>
              <w:t>+</w:t>
            </w:r>
          </w:p>
        </w:tc>
        <w:tc>
          <w:tcPr>
            <w:tcW w:w="1872" w:type="dxa"/>
            <w:vAlign w:val="center"/>
          </w:tcPr>
          <w:p w14:paraId="4FAA8DB1" w14:textId="142472E0" w:rsidR="00433310" w:rsidRPr="003A7245" w:rsidRDefault="00433310" w:rsidP="00433310">
            <w:pPr>
              <w:jc w:val="center"/>
              <w:rPr>
                <w:color w:val="000000"/>
                <w:sz w:val="22"/>
                <w:szCs w:val="22"/>
              </w:rPr>
            </w:pPr>
            <w:r w:rsidRPr="003A7245">
              <w:rPr>
                <w:color w:val="000000"/>
                <w:sz w:val="22"/>
                <w:szCs w:val="22"/>
              </w:rPr>
              <w:t>0,09</w:t>
            </w:r>
          </w:p>
        </w:tc>
        <w:tc>
          <w:tcPr>
            <w:tcW w:w="1842" w:type="dxa"/>
            <w:vAlign w:val="center"/>
          </w:tcPr>
          <w:p w14:paraId="5D0A8C8D" w14:textId="5557B4B2" w:rsidR="00433310" w:rsidRPr="003A7245" w:rsidRDefault="00433310" w:rsidP="00433310">
            <w:pPr>
              <w:jc w:val="center"/>
              <w:rPr>
                <w:color w:val="000000"/>
                <w:sz w:val="22"/>
                <w:szCs w:val="22"/>
              </w:rPr>
            </w:pPr>
            <w:r w:rsidRPr="003A7245">
              <w:rPr>
                <w:color w:val="000000"/>
                <w:sz w:val="22"/>
                <w:szCs w:val="22"/>
              </w:rPr>
              <w:t>3,95</w:t>
            </w:r>
          </w:p>
        </w:tc>
        <w:tc>
          <w:tcPr>
            <w:tcW w:w="1814" w:type="dxa"/>
            <w:vAlign w:val="center"/>
          </w:tcPr>
          <w:p w14:paraId="78BEE179" w14:textId="20BBE8C8" w:rsidR="00433310" w:rsidRPr="003A7245" w:rsidRDefault="00433310" w:rsidP="00433310">
            <w:pPr>
              <w:jc w:val="center"/>
              <w:rPr>
                <w:color w:val="000000"/>
                <w:sz w:val="22"/>
                <w:szCs w:val="22"/>
              </w:rPr>
            </w:pPr>
            <w:r w:rsidRPr="003A7245">
              <w:rPr>
                <w:color w:val="000000"/>
                <w:sz w:val="22"/>
                <w:szCs w:val="22"/>
              </w:rPr>
              <w:t>0,36</w:t>
            </w:r>
          </w:p>
        </w:tc>
      </w:tr>
      <w:tr w:rsidR="00433310" w:rsidRPr="003A7245" w14:paraId="47E4A8AD" w14:textId="77777777" w:rsidTr="00203A5D">
        <w:trPr>
          <w:jc w:val="center"/>
        </w:trPr>
        <w:tc>
          <w:tcPr>
            <w:tcW w:w="1275" w:type="dxa"/>
            <w:vAlign w:val="center"/>
          </w:tcPr>
          <w:p w14:paraId="2D9DB751" w14:textId="4D84F8DD" w:rsidR="00433310" w:rsidRPr="003A7245" w:rsidRDefault="00433310" w:rsidP="00433310">
            <w:pPr>
              <w:ind w:left="-57" w:right="-57"/>
              <w:jc w:val="center"/>
              <w:rPr>
                <w:spacing w:val="-4"/>
                <w:sz w:val="22"/>
                <w:szCs w:val="22"/>
              </w:rPr>
            </w:pPr>
            <w:r w:rsidRPr="003A7245">
              <w:rPr>
                <w:spacing w:val="-4"/>
                <w:sz w:val="22"/>
                <w:szCs w:val="22"/>
                <w:lang w:val="en-US"/>
              </w:rPr>
              <w:t>T3</w:t>
            </w:r>
          </w:p>
        </w:tc>
        <w:tc>
          <w:tcPr>
            <w:tcW w:w="2806" w:type="dxa"/>
            <w:vAlign w:val="center"/>
          </w:tcPr>
          <w:p w14:paraId="168E5AF8" w14:textId="014C1A2B" w:rsidR="00433310" w:rsidRPr="003A7245" w:rsidRDefault="00433310" w:rsidP="00433310">
            <w:pPr>
              <w:ind w:left="-57" w:right="-57"/>
              <w:jc w:val="center"/>
              <w:rPr>
                <w:spacing w:val="-4"/>
                <w:sz w:val="22"/>
                <w:szCs w:val="22"/>
                <w:lang w:val="en-US"/>
              </w:rPr>
            </w:pPr>
            <w:r w:rsidRPr="003A7245">
              <w:rPr>
                <w:rFonts w:eastAsia="Symbol" w:cs="Symbol"/>
                <w:spacing w:val="-4"/>
                <w:sz w:val="22"/>
                <w:szCs w:val="22"/>
              </w:rPr>
              <w:t>+</w:t>
            </w:r>
          </w:p>
        </w:tc>
        <w:tc>
          <w:tcPr>
            <w:tcW w:w="1872" w:type="dxa"/>
            <w:vAlign w:val="center"/>
          </w:tcPr>
          <w:p w14:paraId="6E44ACF0" w14:textId="63DE0B82" w:rsidR="00433310" w:rsidRPr="003A7245" w:rsidRDefault="00433310" w:rsidP="00433310">
            <w:pPr>
              <w:jc w:val="center"/>
              <w:rPr>
                <w:color w:val="000000"/>
                <w:sz w:val="22"/>
                <w:szCs w:val="22"/>
              </w:rPr>
            </w:pPr>
            <w:r w:rsidRPr="003A7245">
              <w:rPr>
                <w:color w:val="000000"/>
                <w:sz w:val="22"/>
                <w:szCs w:val="22"/>
              </w:rPr>
              <w:t>0,09</w:t>
            </w:r>
          </w:p>
        </w:tc>
        <w:tc>
          <w:tcPr>
            <w:tcW w:w="1842" w:type="dxa"/>
            <w:vAlign w:val="center"/>
          </w:tcPr>
          <w:p w14:paraId="5BAB7304" w14:textId="586C65AC" w:rsidR="00433310" w:rsidRPr="003A7245" w:rsidRDefault="00433310" w:rsidP="00433310">
            <w:pPr>
              <w:jc w:val="center"/>
              <w:rPr>
                <w:color w:val="000000"/>
                <w:sz w:val="22"/>
                <w:szCs w:val="22"/>
              </w:rPr>
            </w:pPr>
            <w:r w:rsidRPr="003A7245">
              <w:rPr>
                <w:color w:val="000000"/>
                <w:sz w:val="22"/>
                <w:szCs w:val="22"/>
              </w:rPr>
              <w:t>3,95</w:t>
            </w:r>
          </w:p>
        </w:tc>
        <w:tc>
          <w:tcPr>
            <w:tcW w:w="1814" w:type="dxa"/>
            <w:vAlign w:val="center"/>
          </w:tcPr>
          <w:p w14:paraId="5B6835CC" w14:textId="51856375" w:rsidR="00433310" w:rsidRPr="003A7245" w:rsidRDefault="00433310" w:rsidP="00433310">
            <w:pPr>
              <w:jc w:val="center"/>
              <w:rPr>
                <w:color w:val="000000"/>
                <w:sz w:val="22"/>
                <w:szCs w:val="22"/>
              </w:rPr>
            </w:pPr>
            <w:r w:rsidRPr="003A7245">
              <w:rPr>
                <w:color w:val="000000"/>
                <w:sz w:val="22"/>
                <w:szCs w:val="22"/>
              </w:rPr>
              <w:t>0,36</w:t>
            </w:r>
          </w:p>
        </w:tc>
      </w:tr>
      <w:tr w:rsidR="00433310" w:rsidRPr="003A7245" w14:paraId="0E6BE13D" w14:textId="77777777" w:rsidTr="00203A5D">
        <w:trPr>
          <w:jc w:val="center"/>
        </w:trPr>
        <w:tc>
          <w:tcPr>
            <w:tcW w:w="1275" w:type="dxa"/>
            <w:tcBorders>
              <w:bottom w:val="nil"/>
            </w:tcBorders>
            <w:vAlign w:val="center"/>
          </w:tcPr>
          <w:p w14:paraId="468DAEA3" w14:textId="5F949BF7" w:rsidR="00433310" w:rsidRPr="003A7245" w:rsidRDefault="00433310" w:rsidP="00433310">
            <w:pPr>
              <w:ind w:left="-57" w:right="-57"/>
              <w:jc w:val="center"/>
              <w:rPr>
                <w:spacing w:val="-4"/>
                <w:sz w:val="22"/>
                <w:szCs w:val="22"/>
                <w:lang w:val="en-US"/>
              </w:rPr>
            </w:pPr>
            <w:r w:rsidRPr="003A7245">
              <w:rPr>
                <w:spacing w:val="-4"/>
                <w:sz w:val="22"/>
                <w:szCs w:val="22"/>
                <w:lang w:val="en-US"/>
              </w:rPr>
              <w:t>T4</w:t>
            </w:r>
          </w:p>
        </w:tc>
        <w:tc>
          <w:tcPr>
            <w:tcW w:w="2806" w:type="dxa"/>
            <w:tcBorders>
              <w:bottom w:val="nil"/>
            </w:tcBorders>
            <w:vAlign w:val="center"/>
          </w:tcPr>
          <w:p w14:paraId="44718B4A" w14:textId="63304359" w:rsidR="00433310" w:rsidRPr="003A7245" w:rsidRDefault="00433310" w:rsidP="00433310">
            <w:pPr>
              <w:ind w:left="-57" w:right="-57"/>
              <w:jc w:val="center"/>
              <w:rPr>
                <w:spacing w:val="-4"/>
                <w:sz w:val="22"/>
                <w:szCs w:val="22"/>
                <w:lang w:val="en-US"/>
              </w:rPr>
            </w:pPr>
            <w:r w:rsidRPr="003A7245">
              <w:rPr>
                <w:rFonts w:eastAsia="Symbol" w:cs="Symbol"/>
                <w:spacing w:val="-4"/>
                <w:sz w:val="22"/>
                <w:szCs w:val="22"/>
                <w:lang w:val="en-US"/>
              </w:rPr>
              <w:t>–</w:t>
            </w:r>
          </w:p>
        </w:tc>
        <w:tc>
          <w:tcPr>
            <w:tcW w:w="1872" w:type="dxa"/>
            <w:tcBorders>
              <w:bottom w:val="nil"/>
            </w:tcBorders>
            <w:vAlign w:val="center"/>
          </w:tcPr>
          <w:p w14:paraId="52F97B2F" w14:textId="05454F88" w:rsidR="00433310" w:rsidRPr="003A7245" w:rsidRDefault="00433310" w:rsidP="00433310">
            <w:pPr>
              <w:jc w:val="center"/>
              <w:rPr>
                <w:color w:val="000000"/>
                <w:sz w:val="22"/>
                <w:szCs w:val="22"/>
              </w:rPr>
            </w:pPr>
            <w:r w:rsidRPr="003A7245">
              <w:rPr>
                <w:color w:val="000000"/>
                <w:sz w:val="22"/>
                <w:szCs w:val="22"/>
              </w:rPr>
              <w:t>0,11</w:t>
            </w:r>
          </w:p>
        </w:tc>
        <w:tc>
          <w:tcPr>
            <w:tcW w:w="1842" w:type="dxa"/>
            <w:tcBorders>
              <w:bottom w:val="nil"/>
            </w:tcBorders>
            <w:vAlign w:val="center"/>
          </w:tcPr>
          <w:p w14:paraId="47F7AA18" w14:textId="4F08C795" w:rsidR="00433310" w:rsidRPr="003A7245" w:rsidRDefault="00433310" w:rsidP="00433310">
            <w:pPr>
              <w:jc w:val="center"/>
              <w:rPr>
                <w:color w:val="000000"/>
                <w:sz w:val="22"/>
                <w:szCs w:val="22"/>
              </w:rPr>
            </w:pPr>
            <w:r w:rsidRPr="003A7245">
              <w:rPr>
                <w:color w:val="000000"/>
                <w:sz w:val="22"/>
                <w:szCs w:val="22"/>
              </w:rPr>
              <w:t>4,80</w:t>
            </w:r>
          </w:p>
        </w:tc>
        <w:tc>
          <w:tcPr>
            <w:tcW w:w="1814" w:type="dxa"/>
            <w:tcBorders>
              <w:bottom w:val="nil"/>
            </w:tcBorders>
            <w:vAlign w:val="center"/>
          </w:tcPr>
          <w:p w14:paraId="03452367" w14:textId="1EDD7B4B" w:rsidR="00433310" w:rsidRPr="003A7245" w:rsidRDefault="00433310" w:rsidP="00433310">
            <w:pPr>
              <w:jc w:val="center"/>
              <w:rPr>
                <w:color w:val="000000"/>
                <w:sz w:val="22"/>
                <w:szCs w:val="22"/>
              </w:rPr>
            </w:pPr>
            <w:r w:rsidRPr="003A7245">
              <w:rPr>
                <w:color w:val="000000"/>
                <w:sz w:val="22"/>
                <w:szCs w:val="22"/>
              </w:rPr>
              <w:t>-0,53</w:t>
            </w:r>
          </w:p>
        </w:tc>
      </w:tr>
      <w:tr w:rsidR="00203A5D" w:rsidRPr="003A7245" w14:paraId="3A2C96D7" w14:textId="77777777" w:rsidTr="00203A5D">
        <w:trPr>
          <w:jc w:val="center"/>
        </w:trPr>
        <w:tc>
          <w:tcPr>
            <w:tcW w:w="9609" w:type="dxa"/>
            <w:gridSpan w:val="5"/>
            <w:tcBorders>
              <w:top w:val="nil"/>
              <w:left w:val="nil"/>
              <w:right w:val="nil"/>
            </w:tcBorders>
          </w:tcPr>
          <w:p w14:paraId="135B6378" w14:textId="3403BA27" w:rsidR="00203A5D" w:rsidRPr="00203A5D" w:rsidRDefault="00203A5D" w:rsidP="00203A5D">
            <w:pPr>
              <w:ind w:hanging="109"/>
              <w:jc w:val="both"/>
              <w:rPr>
                <w:color w:val="000000"/>
                <w:sz w:val="28"/>
                <w:szCs w:val="28"/>
              </w:rPr>
            </w:pPr>
            <w:r w:rsidRPr="00203A5D">
              <w:rPr>
                <w:color w:val="000000"/>
                <w:sz w:val="28"/>
                <w:szCs w:val="28"/>
              </w:rPr>
              <w:lastRenderedPageBreak/>
              <w:t>Продолжение таблицы Ж.2</w:t>
            </w:r>
          </w:p>
          <w:p w14:paraId="3D13C2FF" w14:textId="0E5CA610" w:rsidR="00203A5D" w:rsidRPr="00203A5D" w:rsidRDefault="00203A5D" w:rsidP="00203A5D">
            <w:pPr>
              <w:ind w:hanging="109"/>
              <w:jc w:val="both"/>
              <w:rPr>
                <w:color w:val="000000"/>
                <w:sz w:val="16"/>
                <w:szCs w:val="16"/>
              </w:rPr>
            </w:pPr>
          </w:p>
        </w:tc>
      </w:tr>
      <w:tr w:rsidR="00203A5D" w:rsidRPr="003A7245" w14:paraId="2D2CEE56" w14:textId="77777777" w:rsidTr="00203A5D">
        <w:trPr>
          <w:jc w:val="center"/>
        </w:trPr>
        <w:tc>
          <w:tcPr>
            <w:tcW w:w="1275" w:type="dxa"/>
          </w:tcPr>
          <w:p w14:paraId="087187A6" w14:textId="58F2A26D" w:rsidR="00203A5D" w:rsidRPr="003A7245" w:rsidRDefault="00203A5D" w:rsidP="00433310">
            <w:pPr>
              <w:jc w:val="center"/>
              <w:rPr>
                <w:color w:val="000000"/>
                <w:sz w:val="22"/>
                <w:szCs w:val="22"/>
              </w:rPr>
            </w:pPr>
            <w:r>
              <w:rPr>
                <w:color w:val="000000"/>
                <w:sz w:val="22"/>
                <w:szCs w:val="22"/>
              </w:rPr>
              <w:t>1</w:t>
            </w:r>
          </w:p>
        </w:tc>
        <w:tc>
          <w:tcPr>
            <w:tcW w:w="2806" w:type="dxa"/>
          </w:tcPr>
          <w:p w14:paraId="066DA3BB" w14:textId="6F4E1CB1" w:rsidR="00203A5D" w:rsidRPr="003A7245" w:rsidRDefault="00203A5D" w:rsidP="00433310">
            <w:pPr>
              <w:jc w:val="center"/>
              <w:rPr>
                <w:color w:val="000000"/>
                <w:sz w:val="22"/>
                <w:szCs w:val="22"/>
              </w:rPr>
            </w:pPr>
            <w:r>
              <w:rPr>
                <w:color w:val="000000"/>
                <w:sz w:val="22"/>
                <w:szCs w:val="22"/>
              </w:rPr>
              <w:t>2</w:t>
            </w:r>
          </w:p>
        </w:tc>
        <w:tc>
          <w:tcPr>
            <w:tcW w:w="1872" w:type="dxa"/>
            <w:vAlign w:val="center"/>
          </w:tcPr>
          <w:p w14:paraId="372EE7CB" w14:textId="22AF9E20" w:rsidR="00203A5D" w:rsidRPr="003A7245" w:rsidRDefault="00203A5D" w:rsidP="00433310">
            <w:pPr>
              <w:jc w:val="center"/>
              <w:rPr>
                <w:color w:val="000000"/>
                <w:sz w:val="22"/>
                <w:szCs w:val="22"/>
              </w:rPr>
            </w:pPr>
            <w:r>
              <w:rPr>
                <w:color w:val="000000"/>
                <w:sz w:val="22"/>
                <w:szCs w:val="22"/>
              </w:rPr>
              <w:t>3</w:t>
            </w:r>
          </w:p>
        </w:tc>
        <w:tc>
          <w:tcPr>
            <w:tcW w:w="1842" w:type="dxa"/>
            <w:vAlign w:val="center"/>
          </w:tcPr>
          <w:p w14:paraId="1D7F2CB1" w14:textId="4651F3C9" w:rsidR="00203A5D" w:rsidRPr="003A7245" w:rsidRDefault="00203A5D" w:rsidP="00433310">
            <w:pPr>
              <w:jc w:val="center"/>
              <w:rPr>
                <w:color w:val="000000"/>
                <w:sz w:val="22"/>
                <w:szCs w:val="22"/>
              </w:rPr>
            </w:pPr>
            <w:r>
              <w:rPr>
                <w:color w:val="000000"/>
                <w:sz w:val="22"/>
                <w:szCs w:val="22"/>
              </w:rPr>
              <w:t>4</w:t>
            </w:r>
          </w:p>
        </w:tc>
        <w:tc>
          <w:tcPr>
            <w:tcW w:w="1814" w:type="dxa"/>
            <w:vAlign w:val="center"/>
          </w:tcPr>
          <w:p w14:paraId="32E242E4" w14:textId="51024EC5" w:rsidR="00203A5D" w:rsidRPr="003A7245" w:rsidRDefault="00203A5D" w:rsidP="00433310">
            <w:pPr>
              <w:jc w:val="center"/>
              <w:rPr>
                <w:color w:val="000000"/>
                <w:sz w:val="22"/>
                <w:szCs w:val="22"/>
              </w:rPr>
            </w:pPr>
            <w:r>
              <w:rPr>
                <w:color w:val="000000"/>
                <w:sz w:val="22"/>
                <w:szCs w:val="22"/>
              </w:rPr>
              <w:t>5</w:t>
            </w:r>
          </w:p>
        </w:tc>
      </w:tr>
      <w:tr w:rsidR="00433310" w:rsidRPr="003A7245" w14:paraId="144D932D" w14:textId="77777777" w:rsidTr="00203A5D">
        <w:trPr>
          <w:jc w:val="center"/>
        </w:trPr>
        <w:tc>
          <w:tcPr>
            <w:tcW w:w="1275" w:type="dxa"/>
            <w:hideMark/>
          </w:tcPr>
          <w:p w14:paraId="2A27DF53" w14:textId="77777777" w:rsidR="00433310" w:rsidRPr="003A7245" w:rsidRDefault="00433310" w:rsidP="00433310">
            <w:pPr>
              <w:jc w:val="center"/>
              <w:rPr>
                <w:color w:val="000000"/>
                <w:sz w:val="22"/>
                <w:szCs w:val="22"/>
              </w:rPr>
            </w:pPr>
            <w:r w:rsidRPr="003A7245">
              <w:rPr>
                <w:color w:val="000000"/>
                <w:sz w:val="22"/>
                <w:szCs w:val="22"/>
              </w:rPr>
              <w:t>Итого Т</w:t>
            </w:r>
          </w:p>
        </w:tc>
        <w:tc>
          <w:tcPr>
            <w:tcW w:w="2806" w:type="dxa"/>
          </w:tcPr>
          <w:p w14:paraId="56AF2AE6" w14:textId="28032370" w:rsidR="00433310" w:rsidRPr="003A7245" w:rsidRDefault="00433310" w:rsidP="00433310">
            <w:pPr>
              <w:jc w:val="center"/>
              <w:rPr>
                <w:color w:val="000000"/>
                <w:sz w:val="22"/>
                <w:szCs w:val="22"/>
              </w:rPr>
            </w:pPr>
            <w:r w:rsidRPr="003A7245">
              <w:rPr>
                <w:color w:val="000000"/>
                <w:sz w:val="22"/>
                <w:szCs w:val="22"/>
              </w:rPr>
              <w:t>Х</w:t>
            </w:r>
          </w:p>
        </w:tc>
        <w:tc>
          <w:tcPr>
            <w:tcW w:w="1872" w:type="dxa"/>
            <w:vAlign w:val="center"/>
          </w:tcPr>
          <w:p w14:paraId="190D98CB" w14:textId="31CFAFC2" w:rsidR="00433310" w:rsidRPr="003A7245" w:rsidRDefault="00433310" w:rsidP="00433310">
            <w:pPr>
              <w:jc w:val="center"/>
              <w:rPr>
                <w:color w:val="000000"/>
                <w:sz w:val="22"/>
                <w:szCs w:val="22"/>
              </w:rPr>
            </w:pPr>
            <w:r w:rsidRPr="003A7245">
              <w:rPr>
                <w:color w:val="000000"/>
                <w:sz w:val="22"/>
                <w:szCs w:val="22"/>
              </w:rPr>
              <w:t>0,38</w:t>
            </w:r>
          </w:p>
        </w:tc>
        <w:tc>
          <w:tcPr>
            <w:tcW w:w="1842" w:type="dxa"/>
            <w:vAlign w:val="center"/>
          </w:tcPr>
          <w:p w14:paraId="39AB520D" w14:textId="07967235" w:rsidR="00433310" w:rsidRPr="003A7245" w:rsidRDefault="00433310" w:rsidP="00433310">
            <w:pPr>
              <w:jc w:val="center"/>
              <w:rPr>
                <w:color w:val="000000"/>
                <w:sz w:val="22"/>
                <w:szCs w:val="22"/>
              </w:rPr>
            </w:pPr>
            <w:r w:rsidRPr="003A7245">
              <w:rPr>
                <w:color w:val="000000"/>
                <w:sz w:val="22"/>
                <w:szCs w:val="22"/>
              </w:rPr>
              <w:t>16,60</w:t>
            </w:r>
          </w:p>
        </w:tc>
        <w:tc>
          <w:tcPr>
            <w:tcW w:w="1814" w:type="dxa"/>
            <w:vAlign w:val="center"/>
          </w:tcPr>
          <w:p w14:paraId="7C77A04D" w14:textId="31A80EBB" w:rsidR="00433310" w:rsidRPr="003A7245" w:rsidRDefault="00433310" w:rsidP="00433310">
            <w:pPr>
              <w:jc w:val="center"/>
              <w:rPr>
                <w:color w:val="000000"/>
                <w:sz w:val="22"/>
                <w:szCs w:val="22"/>
              </w:rPr>
            </w:pPr>
            <w:r w:rsidRPr="003A7245">
              <w:rPr>
                <w:color w:val="000000"/>
                <w:sz w:val="22"/>
                <w:szCs w:val="22"/>
              </w:rPr>
              <w:t>0,53</w:t>
            </w:r>
          </w:p>
        </w:tc>
      </w:tr>
      <w:tr w:rsidR="00433310" w:rsidRPr="003A7245" w14:paraId="73C467A0" w14:textId="77777777" w:rsidTr="00203A5D">
        <w:trPr>
          <w:jc w:val="center"/>
        </w:trPr>
        <w:tc>
          <w:tcPr>
            <w:tcW w:w="1275" w:type="dxa"/>
            <w:hideMark/>
          </w:tcPr>
          <w:p w14:paraId="7F13D9B8" w14:textId="77777777" w:rsidR="00433310" w:rsidRPr="003A7245" w:rsidRDefault="00433310" w:rsidP="00433310">
            <w:pPr>
              <w:jc w:val="center"/>
              <w:rPr>
                <w:color w:val="000000"/>
                <w:sz w:val="22"/>
                <w:szCs w:val="22"/>
              </w:rPr>
            </w:pPr>
            <w:r w:rsidRPr="003A7245">
              <w:rPr>
                <w:color w:val="000000"/>
                <w:sz w:val="22"/>
                <w:szCs w:val="22"/>
              </w:rPr>
              <w:t>ИТОГО</w:t>
            </w:r>
          </w:p>
        </w:tc>
        <w:tc>
          <w:tcPr>
            <w:tcW w:w="2806" w:type="dxa"/>
          </w:tcPr>
          <w:p w14:paraId="379466C6" w14:textId="304D4399" w:rsidR="00433310" w:rsidRPr="003A7245" w:rsidRDefault="00433310" w:rsidP="00433310">
            <w:pPr>
              <w:jc w:val="center"/>
              <w:rPr>
                <w:color w:val="000000"/>
                <w:sz w:val="22"/>
                <w:szCs w:val="22"/>
              </w:rPr>
            </w:pPr>
            <w:r w:rsidRPr="003A7245">
              <w:rPr>
                <w:color w:val="000000"/>
                <w:sz w:val="22"/>
                <w:szCs w:val="22"/>
              </w:rPr>
              <w:t>Х</w:t>
            </w:r>
          </w:p>
        </w:tc>
        <w:tc>
          <w:tcPr>
            <w:tcW w:w="1872" w:type="dxa"/>
            <w:vAlign w:val="center"/>
          </w:tcPr>
          <w:p w14:paraId="53378861" w14:textId="1749ED9C" w:rsidR="00433310" w:rsidRPr="003A7245" w:rsidRDefault="00433310" w:rsidP="00433310">
            <w:pPr>
              <w:jc w:val="center"/>
              <w:rPr>
                <w:color w:val="000000"/>
                <w:sz w:val="22"/>
                <w:szCs w:val="22"/>
              </w:rPr>
            </w:pPr>
            <w:r w:rsidRPr="003A7245">
              <w:rPr>
                <w:color w:val="000000"/>
                <w:sz w:val="22"/>
                <w:szCs w:val="22"/>
              </w:rPr>
              <w:t>1,00</w:t>
            </w:r>
          </w:p>
        </w:tc>
        <w:tc>
          <w:tcPr>
            <w:tcW w:w="1842" w:type="dxa"/>
            <w:vAlign w:val="center"/>
          </w:tcPr>
          <w:p w14:paraId="1477D1E6" w14:textId="0A2D2CB4" w:rsidR="00433310" w:rsidRPr="003A7245" w:rsidRDefault="00433310" w:rsidP="00433310">
            <w:pPr>
              <w:jc w:val="center"/>
              <w:rPr>
                <w:color w:val="000000"/>
                <w:sz w:val="22"/>
                <w:szCs w:val="22"/>
              </w:rPr>
            </w:pPr>
            <w:r w:rsidRPr="003A7245">
              <w:rPr>
                <w:color w:val="000000"/>
                <w:sz w:val="22"/>
                <w:szCs w:val="22"/>
              </w:rPr>
              <w:t>45,05</w:t>
            </w:r>
          </w:p>
        </w:tc>
        <w:tc>
          <w:tcPr>
            <w:tcW w:w="1814" w:type="dxa"/>
            <w:vAlign w:val="center"/>
          </w:tcPr>
          <w:p w14:paraId="53BC242B" w14:textId="02189D42" w:rsidR="00433310" w:rsidRPr="003A7245" w:rsidRDefault="00433310" w:rsidP="00433310">
            <w:pPr>
              <w:jc w:val="center"/>
              <w:rPr>
                <w:color w:val="000000"/>
                <w:sz w:val="22"/>
                <w:szCs w:val="22"/>
              </w:rPr>
            </w:pPr>
            <w:r w:rsidRPr="003A7245">
              <w:rPr>
                <w:color w:val="000000"/>
                <w:sz w:val="22"/>
                <w:szCs w:val="22"/>
              </w:rPr>
              <w:t>1,43</w:t>
            </w:r>
          </w:p>
        </w:tc>
      </w:tr>
      <w:tr w:rsidR="00433310" w:rsidRPr="003A7245" w14:paraId="1654E2FA" w14:textId="77777777" w:rsidTr="00203A5D">
        <w:trPr>
          <w:jc w:val="center"/>
        </w:trPr>
        <w:tc>
          <w:tcPr>
            <w:tcW w:w="1275" w:type="dxa"/>
            <w:hideMark/>
          </w:tcPr>
          <w:p w14:paraId="50C85571" w14:textId="77777777" w:rsidR="00433310" w:rsidRPr="003A7245" w:rsidRDefault="00433310" w:rsidP="00433310">
            <w:pPr>
              <w:jc w:val="center"/>
              <w:rPr>
                <w:color w:val="000000"/>
                <w:sz w:val="22"/>
                <w:szCs w:val="22"/>
              </w:rPr>
            </w:pPr>
            <w:r w:rsidRPr="003A7245">
              <w:rPr>
                <w:color w:val="000000"/>
                <w:sz w:val="22"/>
                <w:szCs w:val="22"/>
              </w:rPr>
              <w:t>Средн.</w:t>
            </w:r>
          </w:p>
        </w:tc>
        <w:tc>
          <w:tcPr>
            <w:tcW w:w="2806" w:type="dxa"/>
          </w:tcPr>
          <w:p w14:paraId="3082B4AE" w14:textId="3B8A5E1D" w:rsidR="00433310" w:rsidRPr="003A7245" w:rsidRDefault="00433310" w:rsidP="00433310">
            <w:pPr>
              <w:jc w:val="center"/>
              <w:rPr>
                <w:color w:val="000000"/>
                <w:sz w:val="22"/>
                <w:szCs w:val="22"/>
              </w:rPr>
            </w:pPr>
            <w:r w:rsidRPr="003A7245">
              <w:rPr>
                <w:color w:val="000000"/>
                <w:sz w:val="22"/>
                <w:szCs w:val="22"/>
              </w:rPr>
              <w:t>Х</w:t>
            </w:r>
          </w:p>
        </w:tc>
        <w:tc>
          <w:tcPr>
            <w:tcW w:w="1872" w:type="dxa"/>
            <w:vAlign w:val="center"/>
          </w:tcPr>
          <w:p w14:paraId="215A4EE1" w14:textId="0555925F" w:rsidR="00433310" w:rsidRPr="003A7245" w:rsidRDefault="00433310" w:rsidP="00433310">
            <w:pPr>
              <w:jc w:val="center"/>
              <w:rPr>
                <w:color w:val="000000"/>
                <w:sz w:val="22"/>
                <w:szCs w:val="22"/>
              </w:rPr>
            </w:pPr>
            <w:r w:rsidRPr="003A7245">
              <w:rPr>
                <w:color w:val="000000"/>
                <w:sz w:val="22"/>
                <w:szCs w:val="22"/>
              </w:rPr>
              <w:t>0,08</w:t>
            </w:r>
          </w:p>
        </w:tc>
        <w:tc>
          <w:tcPr>
            <w:tcW w:w="1842" w:type="dxa"/>
            <w:vAlign w:val="center"/>
          </w:tcPr>
          <w:p w14:paraId="2090D526" w14:textId="3EDCEC21" w:rsidR="00433310" w:rsidRPr="003A7245" w:rsidRDefault="00433310" w:rsidP="00433310">
            <w:pPr>
              <w:jc w:val="center"/>
              <w:rPr>
                <w:color w:val="000000"/>
                <w:sz w:val="22"/>
                <w:szCs w:val="22"/>
              </w:rPr>
            </w:pPr>
            <w:r w:rsidRPr="003A7245">
              <w:rPr>
                <w:color w:val="000000"/>
                <w:sz w:val="22"/>
                <w:szCs w:val="22"/>
              </w:rPr>
              <w:t>2,50</w:t>
            </w:r>
          </w:p>
        </w:tc>
        <w:tc>
          <w:tcPr>
            <w:tcW w:w="1814" w:type="dxa"/>
            <w:vAlign w:val="center"/>
          </w:tcPr>
          <w:p w14:paraId="6F4DCA40" w14:textId="3C5B7F80" w:rsidR="00433310" w:rsidRPr="003A7245" w:rsidRDefault="00433310" w:rsidP="00433310">
            <w:pPr>
              <w:jc w:val="center"/>
              <w:rPr>
                <w:color w:val="000000"/>
                <w:sz w:val="22"/>
                <w:szCs w:val="22"/>
              </w:rPr>
            </w:pPr>
            <w:r w:rsidRPr="003A7245">
              <w:rPr>
                <w:color w:val="000000"/>
                <w:sz w:val="22"/>
                <w:szCs w:val="22"/>
              </w:rPr>
              <w:t>0,21</w:t>
            </w:r>
          </w:p>
        </w:tc>
      </w:tr>
      <w:tr w:rsidR="00203A5D" w:rsidRPr="003A7245" w14:paraId="49568EB8" w14:textId="77777777" w:rsidTr="00203A5D">
        <w:trPr>
          <w:jc w:val="center"/>
        </w:trPr>
        <w:tc>
          <w:tcPr>
            <w:tcW w:w="9609" w:type="dxa"/>
            <w:gridSpan w:val="5"/>
          </w:tcPr>
          <w:p w14:paraId="2944A40F" w14:textId="4EDEEB38" w:rsidR="00203A5D" w:rsidRPr="003A7245" w:rsidRDefault="00203A5D" w:rsidP="00203A5D">
            <w:pPr>
              <w:ind w:firstLine="586"/>
              <w:jc w:val="both"/>
              <w:rPr>
                <w:color w:val="000000"/>
                <w:sz w:val="22"/>
                <w:szCs w:val="22"/>
              </w:rPr>
            </w:pPr>
            <w:r w:rsidRPr="003A7245">
              <w:rPr>
                <w:spacing w:val="-4"/>
              </w:rPr>
              <w:t>Примечание – Результаты экспертных оценок</w:t>
            </w:r>
          </w:p>
        </w:tc>
      </w:tr>
    </w:tbl>
    <w:p w14:paraId="2FC013FD" w14:textId="77777777" w:rsidR="00203A5D" w:rsidRDefault="00203A5D" w:rsidP="00703DBA">
      <w:pPr>
        <w:ind w:firstLine="709"/>
        <w:jc w:val="both"/>
        <w:rPr>
          <w:sz w:val="28"/>
          <w:szCs w:val="28"/>
        </w:rPr>
      </w:pPr>
    </w:p>
    <w:p w14:paraId="06FD2F7E" w14:textId="0B55D07C" w:rsidR="00703DBA" w:rsidRPr="003A7245" w:rsidRDefault="00703DBA" w:rsidP="00703DBA">
      <w:pPr>
        <w:ind w:firstLine="709"/>
        <w:jc w:val="both"/>
        <w:rPr>
          <w:sz w:val="28"/>
          <w:szCs w:val="28"/>
        </w:rPr>
      </w:pPr>
      <w:r w:rsidRPr="003A7245">
        <w:rPr>
          <w:sz w:val="28"/>
          <w:szCs w:val="28"/>
        </w:rPr>
        <w:t>Согласованность экспертов определяют по коэффициенту вариации. Поскольку во всех случаях коэффициент вариации был в пределах нормы (менее 0,25 ед.), то согласованность экспертов признается достаточной.</w:t>
      </w:r>
    </w:p>
    <w:p w14:paraId="13618FE8" w14:textId="55538804" w:rsidR="003B623E" w:rsidRPr="003A7245" w:rsidRDefault="003B623E" w:rsidP="003B623E">
      <w:pPr>
        <w:pStyle w:val="affff9"/>
        <w:spacing w:line="240" w:lineRule="auto"/>
      </w:pPr>
      <w:r w:rsidRPr="003A7245">
        <w:t xml:space="preserve">По данным </w:t>
      </w:r>
      <w:r w:rsidRPr="003A7245">
        <w:rPr>
          <w:lang w:val="en-US"/>
        </w:rPr>
        <w:t>PEST</w:t>
      </w:r>
      <w:r w:rsidRPr="003A7245">
        <w:t>-анализа построен профиль влияния дальнего окружения (рис</w:t>
      </w:r>
      <w:r w:rsidR="00703DBA" w:rsidRPr="003A7245">
        <w:t xml:space="preserve">унок </w:t>
      </w:r>
      <w:r w:rsidR="00203A5D">
        <w:t>Ж.</w:t>
      </w:r>
      <w:r w:rsidR="00703DBA" w:rsidRPr="003A7245">
        <w:t>1</w:t>
      </w:r>
      <w:r w:rsidRPr="003A7245">
        <w:t>).</w:t>
      </w:r>
    </w:p>
    <w:p w14:paraId="20DA84D6" w14:textId="77777777" w:rsidR="003B623E" w:rsidRPr="003A7245" w:rsidRDefault="003B623E" w:rsidP="003B623E">
      <w:pPr>
        <w:pStyle w:val="affff9"/>
        <w:spacing w:line="240" w:lineRule="auto"/>
        <w:rPr>
          <w:sz w:val="18"/>
          <w:szCs w:val="18"/>
        </w:rPr>
      </w:pPr>
    </w:p>
    <w:p w14:paraId="7A26B924" w14:textId="67B8E870" w:rsidR="003B623E" w:rsidRPr="003A7245" w:rsidRDefault="000108CC" w:rsidP="003B623E">
      <w:pPr>
        <w:pStyle w:val="affff9"/>
        <w:spacing w:line="240" w:lineRule="auto"/>
        <w:ind w:firstLine="0"/>
        <w:jc w:val="center"/>
        <w:rPr>
          <w:sz w:val="24"/>
          <w:szCs w:val="24"/>
        </w:rPr>
      </w:pPr>
      <w:r w:rsidRPr="003A7245">
        <w:rPr>
          <w:noProof/>
        </w:rPr>
        <w:drawing>
          <wp:inline distT="0" distB="0" distL="0" distR="0" wp14:anchorId="3BB9EE20" wp14:editId="52855191">
            <wp:extent cx="5467350" cy="4810125"/>
            <wp:effectExtent l="0" t="0" r="0" b="0"/>
            <wp:docPr id="138" name="Диаграмма 13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632356-C13C-42C1-9749-0EAF279BE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afa"/>
        <w:tblW w:w="0" w:type="auto"/>
        <w:tblInd w:w="1809" w:type="dxa"/>
        <w:tblLook w:val="04A0" w:firstRow="1" w:lastRow="0" w:firstColumn="1" w:lastColumn="0" w:noHBand="0" w:noVBand="1"/>
      </w:tblPr>
      <w:tblGrid>
        <w:gridCol w:w="2079"/>
        <w:gridCol w:w="2079"/>
        <w:gridCol w:w="2079"/>
      </w:tblGrid>
      <w:tr w:rsidR="003B623E" w:rsidRPr="003A7245" w14:paraId="591C9FF0" w14:textId="77777777" w:rsidTr="00B16043">
        <w:tc>
          <w:tcPr>
            <w:tcW w:w="2079" w:type="dxa"/>
            <w:shd w:val="clear" w:color="auto" w:fill="FF0000"/>
            <w:vAlign w:val="center"/>
          </w:tcPr>
          <w:p w14:paraId="3A998B25" w14:textId="77777777" w:rsidR="003B623E" w:rsidRPr="003A7245" w:rsidRDefault="003B623E" w:rsidP="00B16043">
            <w:pPr>
              <w:pStyle w:val="affff9"/>
              <w:spacing w:line="240" w:lineRule="auto"/>
              <w:ind w:firstLine="0"/>
              <w:jc w:val="center"/>
              <w:rPr>
                <w:sz w:val="22"/>
                <w:szCs w:val="22"/>
              </w:rPr>
            </w:pPr>
            <w:r w:rsidRPr="003A7245">
              <w:rPr>
                <w:sz w:val="22"/>
                <w:szCs w:val="22"/>
              </w:rPr>
              <w:t>Угроза</w:t>
            </w:r>
          </w:p>
        </w:tc>
        <w:tc>
          <w:tcPr>
            <w:tcW w:w="2079" w:type="dxa"/>
            <w:shd w:val="clear" w:color="auto" w:fill="FFC000"/>
            <w:vAlign w:val="center"/>
          </w:tcPr>
          <w:p w14:paraId="2F7BE807" w14:textId="77777777" w:rsidR="003B623E" w:rsidRPr="003A7245" w:rsidRDefault="003B623E" w:rsidP="00B16043">
            <w:pPr>
              <w:pStyle w:val="affff9"/>
              <w:spacing w:line="240" w:lineRule="auto"/>
              <w:ind w:firstLine="0"/>
              <w:jc w:val="center"/>
              <w:rPr>
                <w:sz w:val="22"/>
                <w:szCs w:val="22"/>
              </w:rPr>
            </w:pPr>
            <w:r w:rsidRPr="003A7245">
              <w:rPr>
                <w:sz w:val="22"/>
                <w:szCs w:val="22"/>
              </w:rPr>
              <w:t>Нейтральный фактор</w:t>
            </w:r>
          </w:p>
        </w:tc>
        <w:tc>
          <w:tcPr>
            <w:tcW w:w="2079" w:type="dxa"/>
            <w:shd w:val="clear" w:color="auto" w:fill="92D050"/>
            <w:vAlign w:val="center"/>
          </w:tcPr>
          <w:p w14:paraId="3F81295D" w14:textId="77777777" w:rsidR="003B623E" w:rsidRPr="003A7245" w:rsidRDefault="003B623E" w:rsidP="00B16043">
            <w:pPr>
              <w:pStyle w:val="affff9"/>
              <w:spacing w:line="240" w:lineRule="auto"/>
              <w:ind w:firstLine="0"/>
              <w:jc w:val="center"/>
              <w:rPr>
                <w:sz w:val="22"/>
                <w:szCs w:val="22"/>
              </w:rPr>
            </w:pPr>
            <w:r w:rsidRPr="003A7245">
              <w:rPr>
                <w:sz w:val="22"/>
                <w:szCs w:val="22"/>
              </w:rPr>
              <w:t>Возможность</w:t>
            </w:r>
          </w:p>
        </w:tc>
      </w:tr>
    </w:tbl>
    <w:p w14:paraId="3A309B25" w14:textId="77777777" w:rsidR="003B623E" w:rsidRPr="003A7245" w:rsidRDefault="003B623E" w:rsidP="003B623E">
      <w:pPr>
        <w:pStyle w:val="affff9"/>
        <w:spacing w:line="240" w:lineRule="auto"/>
        <w:ind w:firstLine="0"/>
        <w:jc w:val="center"/>
        <w:rPr>
          <w:sz w:val="20"/>
          <w:szCs w:val="20"/>
        </w:rPr>
      </w:pPr>
    </w:p>
    <w:p w14:paraId="75BCB5ED" w14:textId="504E9348" w:rsidR="003B623E" w:rsidRPr="005F3EEA" w:rsidRDefault="003B623E" w:rsidP="003B623E">
      <w:pPr>
        <w:pStyle w:val="affff9"/>
        <w:spacing w:line="240" w:lineRule="auto"/>
        <w:ind w:firstLine="0"/>
        <w:jc w:val="center"/>
      </w:pPr>
      <w:r w:rsidRPr="005F3EEA">
        <w:t xml:space="preserve">Рисунок </w:t>
      </w:r>
      <w:r w:rsidR="00203A5D">
        <w:t>Ж.</w:t>
      </w:r>
      <w:r w:rsidR="00703DBA" w:rsidRPr="005F3EEA">
        <w:t>1</w:t>
      </w:r>
      <w:r w:rsidRPr="005F3EEA">
        <w:t xml:space="preserve"> – Профиль внешней среды дальнего окружения</w:t>
      </w:r>
    </w:p>
    <w:p w14:paraId="6FFBF698" w14:textId="77777777" w:rsidR="00203A5D" w:rsidRPr="00203A5D" w:rsidRDefault="00203A5D" w:rsidP="003B623E">
      <w:pPr>
        <w:ind w:firstLine="709"/>
        <w:jc w:val="both"/>
        <w:rPr>
          <w:sz w:val="16"/>
          <w:szCs w:val="16"/>
        </w:rPr>
      </w:pPr>
    </w:p>
    <w:p w14:paraId="639C3CFB" w14:textId="41E92325" w:rsidR="003B623E" w:rsidRPr="003A7245" w:rsidRDefault="003B623E" w:rsidP="003B623E">
      <w:pPr>
        <w:ind w:firstLine="709"/>
        <w:jc w:val="both"/>
      </w:pPr>
      <w:r w:rsidRPr="003A7245">
        <w:t xml:space="preserve">Примечание </w:t>
      </w:r>
      <w:r w:rsidR="00262E82">
        <w:t xml:space="preserve">– </w:t>
      </w:r>
      <w:r w:rsidR="00262E82" w:rsidRPr="003A7245">
        <w:t xml:space="preserve">По </w:t>
      </w:r>
      <w:r w:rsidRPr="003A7245">
        <w:t>данным экспертных оценок</w:t>
      </w:r>
    </w:p>
    <w:p w14:paraId="1D65D84A" w14:textId="77777777" w:rsidR="00703DBA" w:rsidRPr="003A7245" w:rsidRDefault="00703DBA" w:rsidP="003B623E">
      <w:pPr>
        <w:ind w:firstLine="709"/>
        <w:jc w:val="both"/>
        <w:rPr>
          <w:sz w:val="28"/>
          <w:szCs w:val="28"/>
        </w:rPr>
      </w:pPr>
    </w:p>
    <w:p w14:paraId="0E0B0A03" w14:textId="588BBCE0" w:rsidR="00F27337" w:rsidRPr="003A7245" w:rsidRDefault="00F27337" w:rsidP="000F768F">
      <w:pPr>
        <w:pStyle w:val="affff9"/>
        <w:spacing w:line="240" w:lineRule="auto"/>
      </w:pPr>
    </w:p>
    <w:p w14:paraId="03D9C887" w14:textId="54EE8CC7" w:rsidR="00F27337" w:rsidRPr="003A7245" w:rsidRDefault="00F27337">
      <w:pPr>
        <w:spacing w:after="200" w:line="276" w:lineRule="auto"/>
        <w:rPr>
          <w:sz w:val="28"/>
          <w:szCs w:val="28"/>
        </w:rPr>
      </w:pPr>
      <w:r w:rsidRPr="003A7245">
        <w:br w:type="page"/>
      </w:r>
    </w:p>
    <w:p w14:paraId="7FFB4E27" w14:textId="0CCABA1F" w:rsidR="00F27337" w:rsidRPr="00A81E3C" w:rsidRDefault="00F27337" w:rsidP="00F27337">
      <w:pPr>
        <w:pStyle w:val="10"/>
        <w:spacing w:before="0" w:after="0"/>
        <w:jc w:val="center"/>
        <w:rPr>
          <w:rFonts w:ascii="Times New Roman" w:hAnsi="Times New Roman" w:cs="Times New Roman"/>
          <w:sz w:val="28"/>
          <w:szCs w:val="28"/>
          <w:lang w:val="kk-KZ"/>
        </w:rPr>
      </w:pPr>
      <w:bookmarkStart w:id="373" w:name="_Toc170068144"/>
      <w:bookmarkStart w:id="374" w:name="_Toc187070787"/>
      <w:r w:rsidRPr="003A7245">
        <w:rPr>
          <w:rFonts w:ascii="Times New Roman" w:hAnsi="Times New Roman" w:cs="Times New Roman"/>
          <w:sz w:val="28"/>
          <w:szCs w:val="28"/>
        </w:rPr>
        <w:lastRenderedPageBreak/>
        <w:t xml:space="preserve">ПРИЛОЖЕНИЕ </w:t>
      </w:r>
      <w:bookmarkEnd w:id="373"/>
      <w:bookmarkEnd w:id="374"/>
      <w:r w:rsidR="00A81E3C">
        <w:rPr>
          <w:rFonts w:ascii="Times New Roman" w:hAnsi="Times New Roman" w:cs="Times New Roman"/>
          <w:sz w:val="28"/>
          <w:szCs w:val="28"/>
          <w:lang w:val="kk-KZ"/>
        </w:rPr>
        <w:t>И</w:t>
      </w:r>
    </w:p>
    <w:p w14:paraId="66F2399C" w14:textId="77777777" w:rsidR="00F27337" w:rsidRPr="003A7245" w:rsidRDefault="00F27337" w:rsidP="00F27337"/>
    <w:p w14:paraId="7598F0DB" w14:textId="69BE67D5" w:rsidR="00F27337" w:rsidRPr="006C0F89" w:rsidRDefault="00F27337" w:rsidP="00F27337">
      <w:pPr>
        <w:pStyle w:val="10"/>
        <w:spacing w:before="0" w:after="0"/>
        <w:jc w:val="center"/>
        <w:rPr>
          <w:rFonts w:ascii="Times New Roman" w:hAnsi="Times New Roman" w:cs="Times New Roman"/>
          <w:b w:val="0"/>
          <w:bCs w:val="0"/>
          <w:iCs/>
          <w:sz w:val="28"/>
          <w:szCs w:val="28"/>
        </w:rPr>
      </w:pPr>
      <w:bookmarkStart w:id="375" w:name="_Toc170068145"/>
      <w:bookmarkStart w:id="376" w:name="_Toc187070788"/>
      <w:r w:rsidRPr="006C0F89">
        <w:rPr>
          <w:rFonts w:ascii="Times New Roman" w:hAnsi="Times New Roman" w:cs="Times New Roman"/>
          <w:b w:val="0"/>
          <w:bCs w:val="0"/>
          <w:iCs/>
          <w:sz w:val="28"/>
          <w:szCs w:val="28"/>
        </w:rPr>
        <w:t>Анализ заинтересованных сторон</w:t>
      </w:r>
      <w:bookmarkEnd w:id="375"/>
      <w:bookmarkEnd w:id="376"/>
    </w:p>
    <w:p w14:paraId="075D03F0" w14:textId="77777777" w:rsidR="00F27337" w:rsidRPr="003A7245" w:rsidRDefault="00F27337" w:rsidP="00F27337">
      <w:pPr>
        <w:pStyle w:val="affff9"/>
        <w:spacing w:line="240" w:lineRule="auto"/>
      </w:pPr>
    </w:p>
    <w:p w14:paraId="55EB6E80" w14:textId="77777777" w:rsidR="009E11F5" w:rsidRPr="003A7245" w:rsidRDefault="009E11F5" w:rsidP="009E11F5">
      <w:pPr>
        <w:pStyle w:val="01"/>
        <w:spacing w:line="240" w:lineRule="auto"/>
        <w:ind w:firstLine="709"/>
        <w:rPr>
          <w:szCs w:val="28"/>
        </w:rPr>
      </w:pPr>
      <w:r w:rsidRPr="003A7245">
        <w:rPr>
          <w:szCs w:val="28"/>
        </w:rPr>
        <w:t>Условия проведения:</w:t>
      </w:r>
    </w:p>
    <w:p w14:paraId="43FB1651" w14:textId="19BE6250" w:rsidR="009E11F5" w:rsidRPr="003A7245" w:rsidRDefault="009E11F5" w:rsidP="009E11F5">
      <w:pPr>
        <w:pStyle w:val="01"/>
        <w:widowControl w:val="0"/>
        <w:spacing w:line="240" w:lineRule="auto"/>
        <w:ind w:firstLine="709"/>
        <w:rPr>
          <w:szCs w:val="28"/>
        </w:rPr>
      </w:pPr>
      <w:r w:rsidRPr="003A7245">
        <w:rPr>
          <w:szCs w:val="28"/>
        </w:rPr>
        <w:t>- количественные данные. Оценочная шкала: сила влияния фактора (от -5 до 5) и «вес» (важность) фактора (от 0 до 1)</w:t>
      </w:r>
      <w:r w:rsidR="00262E82">
        <w:rPr>
          <w:szCs w:val="28"/>
        </w:rPr>
        <w:t>;</w:t>
      </w:r>
    </w:p>
    <w:p w14:paraId="1293F7E5" w14:textId="77777777" w:rsidR="009E11F5" w:rsidRPr="003A7245" w:rsidRDefault="009E11F5" w:rsidP="009E11F5">
      <w:pPr>
        <w:pStyle w:val="01"/>
        <w:spacing w:line="240" w:lineRule="auto"/>
        <w:ind w:firstLine="709"/>
        <w:rPr>
          <w:szCs w:val="28"/>
        </w:rPr>
      </w:pPr>
      <w:r w:rsidRPr="003A7245">
        <w:rPr>
          <w:szCs w:val="28"/>
        </w:rPr>
        <w:t>- источники информации – результаты анализа интересов стейкхолдеров (см. разд. 1.1), результаты обсуждения в группе экспертов;</w:t>
      </w:r>
    </w:p>
    <w:p w14:paraId="34481F60" w14:textId="1C412B3C" w:rsidR="009E11F5" w:rsidRPr="003A7245" w:rsidRDefault="009E11F5" w:rsidP="009E11F5">
      <w:pPr>
        <w:ind w:firstLine="709"/>
        <w:jc w:val="both"/>
        <w:rPr>
          <w:sz w:val="28"/>
          <w:szCs w:val="28"/>
        </w:rPr>
      </w:pPr>
      <w:r w:rsidRPr="003A7245">
        <w:rPr>
          <w:sz w:val="28"/>
          <w:szCs w:val="28"/>
        </w:rPr>
        <w:t xml:space="preserve">- метод экспертных оценок. К этому анализу привлечены 5 опытных экспертов (состав </w:t>
      </w:r>
      <w:r w:rsidR="00207F6E">
        <w:rPr>
          <w:sz w:val="28"/>
          <w:szCs w:val="28"/>
        </w:rPr>
        <w:t>фокус-</w:t>
      </w:r>
      <w:r w:rsidRPr="003A7245">
        <w:rPr>
          <w:sz w:val="28"/>
          <w:szCs w:val="28"/>
        </w:rPr>
        <w:t xml:space="preserve">группы приведен в Приложении </w:t>
      </w:r>
      <w:r w:rsidR="00C268F4">
        <w:rPr>
          <w:sz w:val="28"/>
          <w:szCs w:val="28"/>
          <w:lang w:val="kk-KZ"/>
        </w:rPr>
        <w:t>Д</w:t>
      </w:r>
      <w:r w:rsidRPr="003A7245">
        <w:rPr>
          <w:sz w:val="28"/>
          <w:szCs w:val="28"/>
        </w:rPr>
        <w:t>).</w:t>
      </w:r>
    </w:p>
    <w:p w14:paraId="15E16C30" w14:textId="50308F67" w:rsidR="009E11F5" w:rsidRPr="003A7245" w:rsidRDefault="009E11F5" w:rsidP="009E11F5">
      <w:pPr>
        <w:ind w:firstLine="709"/>
        <w:jc w:val="both"/>
        <w:rPr>
          <w:sz w:val="28"/>
          <w:szCs w:val="28"/>
        </w:rPr>
      </w:pPr>
      <w:r w:rsidRPr="003A7245">
        <w:rPr>
          <w:sz w:val="28"/>
          <w:szCs w:val="28"/>
        </w:rPr>
        <w:t xml:space="preserve">В ходе обсуждения в группе экспертов выделены конкретные факторы ближнего окружения, представленные в таблице </w:t>
      </w:r>
      <w:r w:rsidR="00203A5D">
        <w:rPr>
          <w:sz w:val="28"/>
          <w:szCs w:val="28"/>
        </w:rPr>
        <w:t>И.</w:t>
      </w:r>
      <w:r w:rsidRPr="003A7245">
        <w:rPr>
          <w:sz w:val="28"/>
          <w:szCs w:val="28"/>
        </w:rPr>
        <w:t>1.</w:t>
      </w:r>
    </w:p>
    <w:p w14:paraId="04002ACF" w14:textId="77777777" w:rsidR="009E11F5" w:rsidRPr="003A7245" w:rsidRDefault="009E11F5" w:rsidP="009E11F5">
      <w:pPr>
        <w:pStyle w:val="01"/>
        <w:spacing w:line="240" w:lineRule="auto"/>
        <w:ind w:firstLine="709"/>
        <w:rPr>
          <w:szCs w:val="28"/>
        </w:rPr>
      </w:pPr>
    </w:p>
    <w:p w14:paraId="1576F19D" w14:textId="31E7D826" w:rsidR="009E11F5" w:rsidRDefault="009E11F5" w:rsidP="009E11F5">
      <w:pPr>
        <w:rPr>
          <w:sz w:val="28"/>
          <w:szCs w:val="28"/>
        </w:rPr>
      </w:pPr>
      <w:r w:rsidRPr="005F3EEA">
        <w:rPr>
          <w:sz w:val="28"/>
          <w:szCs w:val="28"/>
        </w:rPr>
        <w:t xml:space="preserve">Таблица </w:t>
      </w:r>
      <w:r w:rsidR="00203A5D">
        <w:rPr>
          <w:sz w:val="28"/>
          <w:szCs w:val="28"/>
        </w:rPr>
        <w:t>И.</w:t>
      </w:r>
      <w:r w:rsidRPr="005F3EEA">
        <w:rPr>
          <w:sz w:val="28"/>
          <w:szCs w:val="28"/>
        </w:rPr>
        <w:t>1 – Внешние факторы для анализа заинтересованных сторон</w:t>
      </w:r>
    </w:p>
    <w:p w14:paraId="27F60ECC" w14:textId="77777777" w:rsidR="00262E82" w:rsidRPr="00262E82" w:rsidRDefault="00262E82" w:rsidP="009E11F5">
      <w:pPr>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3118"/>
        <w:gridCol w:w="4394"/>
      </w:tblGrid>
      <w:tr w:rsidR="009E11F5" w:rsidRPr="005F3EEA" w14:paraId="32D9737D" w14:textId="77777777" w:rsidTr="00262E82">
        <w:trPr>
          <w:trHeight w:val="363"/>
          <w:jc w:val="center"/>
        </w:trPr>
        <w:tc>
          <w:tcPr>
            <w:tcW w:w="993" w:type="dxa"/>
          </w:tcPr>
          <w:p w14:paraId="0F1FC02C" w14:textId="77777777" w:rsidR="009E11F5" w:rsidRPr="005F3EEA" w:rsidRDefault="009E11F5" w:rsidP="003B0C0B">
            <w:pPr>
              <w:ind w:left="-57" w:right="-57"/>
              <w:jc w:val="center"/>
              <w:rPr>
                <w:bCs/>
                <w:spacing w:val="-4"/>
                <w:sz w:val="22"/>
                <w:szCs w:val="22"/>
              </w:rPr>
            </w:pPr>
            <w:r w:rsidRPr="005F3EEA">
              <w:rPr>
                <w:bCs/>
                <w:spacing w:val="-4"/>
                <w:sz w:val="22"/>
                <w:szCs w:val="22"/>
              </w:rPr>
              <w:t>Обозна-</w:t>
            </w:r>
            <w:r w:rsidRPr="005F3EEA">
              <w:rPr>
                <w:bCs/>
                <w:spacing w:val="-4"/>
                <w:sz w:val="22"/>
                <w:szCs w:val="22"/>
              </w:rPr>
              <w:br/>
              <w:t>чение</w:t>
            </w:r>
          </w:p>
        </w:tc>
        <w:tc>
          <w:tcPr>
            <w:tcW w:w="1134" w:type="dxa"/>
          </w:tcPr>
          <w:p w14:paraId="501C0AEF" w14:textId="77777777" w:rsidR="009E11F5" w:rsidRPr="005F3EEA" w:rsidRDefault="009E11F5" w:rsidP="003B0C0B">
            <w:pPr>
              <w:ind w:left="-57" w:right="-57"/>
              <w:jc w:val="center"/>
              <w:rPr>
                <w:bCs/>
                <w:spacing w:val="-4"/>
                <w:sz w:val="22"/>
                <w:szCs w:val="22"/>
              </w:rPr>
            </w:pPr>
            <w:r w:rsidRPr="005F3EEA">
              <w:rPr>
                <w:bCs/>
                <w:spacing w:val="-4"/>
                <w:sz w:val="22"/>
                <w:szCs w:val="22"/>
              </w:rPr>
              <w:t>Направле-ние (+/–)</w:t>
            </w:r>
          </w:p>
        </w:tc>
        <w:tc>
          <w:tcPr>
            <w:tcW w:w="3118" w:type="dxa"/>
            <w:shd w:val="clear" w:color="auto" w:fill="auto"/>
            <w:vAlign w:val="center"/>
            <w:hideMark/>
          </w:tcPr>
          <w:p w14:paraId="5EDC6071" w14:textId="77777777" w:rsidR="009E11F5" w:rsidRPr="005F3EEA" w:rsidRDefault="009E11F5" w:rsidP="003B0C0B">
            <w:pPr>
              <w:ind w:left="-57" w:right="-57"/>
              <w:jc w:val="center"/>
              <w:rPr>
                <w:bCs/>
                <w:spacing w:val="-4"/>
                <w:sz w:val="22"/>
                <w:szCs w:val="22"/>
              </w:rPr>
            </w:pPr>
            <w:r w:rsidRPr="005F3EEA">
              <w:rPr>
                <w:bCs/>
                <w:spacing w:val="-4"/>
                <w:sz w:val="22"/>
                <w:szCs w:val="22"/>
              </w:rPr>
              <w:t>Факторы</w:t>
            </w:r>
          </w:p>
        </w:tc>
        <w:tc>
          <w:tcPr>
            <w:tcW w:w="4394" w:type="dxa"/>
            <w:vAlign w:val="center"/>
          </w:tcPr>
          <w:p w14:paraId="476CC54A" w14:textId="77777777" w:rsidR="009E11F5" w:rsidRPr="005F3EEA" w:rsidRDefault="009E11F5" w:rsidP="003B0C0B">
            <w:pPr>
              <w:ind w:left="-57" w:right="-57"/>
              <w:jc w:val="center"/>
              <w:rPr>
                <w:bCs/>
                <w:spacing w:val="-4"/>
                <w:sz w:val="22"/>
                <w:szCs w:val="22"/>
              </w:rPr>
            </w:pPr>
            <w:r w:rsidRPr="005F3EEA">
              <w:rPr>
                <w:bCs/>
                <w:spacing w:val="-4"/>
                <w:sz w:val="22"/>
                <w:szCs w:val="22"/>
              </w:rPr>
              <w:t>Содержание фактора, реакция на фактор</w:t>
            </w:r>
          </w:p>
        </w:tc>
      </w:tr>
      <w:tr w:rsidR="00262E82" w:rsidRPr="005F3EEA" w14:paraId="24EDFE8B" w14:textId="77777777" w:rsidTr="00262E82">
        <w:trPr>
          <w:trHeight w:val="60"/>
          <w:jc w:val="center"/>
        </w:trPr>
        <w:tc>
          <w:tcPr>
            <w:tcW w:w="993" w:type="dxa"/>
          </w:tcPr>
          <w:p w14:paraId="78D52126" w14:textId="594AD025" w:rsidR="00262E82" w:rsidRPr="005F3EEA" w:rsidRDefault="00262E82" w:rsidP="003B0C0B">
            <w:pPr>
              <w:ind w:left="-57" w:right="-57"/>
              <w:jc w:val="center"/>
              <w:rPr>
                <w:bCs/>
                <w:spacing w:val="-4"/>
                <w:sz w:val="22"/>
                <w:szCs w:val="22"/>
              </w:rPr>
            </w:pPr>
            <w:r>
              <w:rPr>
                <w:bCs/>
                <w:spacing w:val="-4"/>
                <w:sz w:val="22"/>
                <w:szCs w:val="22"/>
              </w:rPr>
              <w:t>1</w:t>
            </w:r>
          </w:p>
        </w:tc>
        <w:tc>
          <w:tcPr>
            <w:tcW w:w="1134" w:type="dxa"/>
          </w:tcPr>
          <w:p w14:paraId="2365BA19" w14:textId="261FF761" w:rsidR="00262E82" w:rsidRPr="005F3EEA" w:rsidRDefault="00262E82" w:rsidP="003B0C0B">
            <w:pPr>
              <w:ind w:left="-57" w:right="-57"/>
              <w:jc w:val="center"/>
              <w:rPr>
                <w:bCs/>
                <w:spacing w:val="-4"/>
                <w:sz w:val="22"/>
                <w:szCs w:val="22"/>
              </w:rPr>
            </w:pPr>
            <w:r>
              <w:rPr>
                <w:bCs/>
                <w:spacing w:val="-4"/>
                <w:sz w:val="22"/>
                <w:szCs w:val="22"/>
              </w:rPr>
              <w:t>2</w:t>
            </w:r>
          </w:p>
        </w:tc>
        <w:tc>
          <w:tcPr>
            <w:tcW w:w="3118" w:type="dxa"/>
            <w:shd w:val="clear" w:color="auto" w:fill="auto"/>
            <w:vAlign w:val="center"/>
          </w:tcPr>
          <w:p w14:paraId="10A11E56" w14:textId="33621935" w:rsidR="00262E82" w:rsidRPr="005F3EEA" w:rsidRDefault="00262E82" w:rsidP="003B0C0B">
            <w:pPr>
              <w:ind w:left="-57" w:right="-57"/>
              <w:jc w:val="center"/>
              <w:rPr>
                <w:bCs/>
                <w:spacing w:val="-4"/>
                <w:sz w:val="22"/>
                <w:szCs w:val="22"/>
              </w:rPr>
            </w:pPr>
            <w:r>
              <w:rPr>
                <w:bCs/>
                <w:spacing w:val="-4"/>
                <w:sz w:val="22"/>
                <w:szCs w:val="22"/>
              </w:rPr>
              <w:t>3</w:t>
            </w:r>
          </w:p>
        </w:tc>
        <w:tc>
          <w:tcPr>
            <w:tcW w:w="4394" w:type="dxa"/>
            <w:vAlign w:val="center"/>
          </w:tcPr>
          <w:p w14:paraId="10158723" w14:textId="556DDF58" w:rsidR="00262E82" w:rsidRPr="005F3EEA" w:rsidRDefault="00262E82" w:rsidP="003B0C0B">
            <w:pPr>
              <w:ind w:left="-57" w:right="-57"/>
              <w:jc w:val="center"/>
              <w:rPr>
                <w:bCs/>
                <w:spacing w:val="-4"/>
                <w:sz w:val="22"/>
                <w:szCs w:val="22"/>
              </w:rPr>
            </w:pPr>
            <w:r>
              <w:rPr>
                <w:bCs/>
                <w:spacing w:val="-4"/>
                <w:sz w:val="22"/>
                <w:szCs w:val="22"/>
              </w:rPr>
              <w:t>4</w:t>
            </w:r>
          </w:p>
        </w:tc>
      </w:tr>
      <w:tr w:rsidR="009E11F5" w:rsidRPr="003A7245" w14:paraId="652564E6" w14:textId="77777777" w:rsidTr="00262E82">
        <w:trPr>
          <w:trHeight w:val="60"/>
          <w:jc w:val="center"/>
        </w:trPr>
        <w:tc>
          <w:tcPr>
            <w:tcW w:w="9639" w:type="dxa"/>
            <w:gridSpan w:val="4"/>
          </w:tcPr>
          <w:p w14:paraId="5B304073" w14:textId="77777777" w:rsidR="009E11F5" w:rsidRPr="003A7245" w:rsidRDefault="009E11F5" w:rsidP="003B0C0B">
            <w:pPr>
              <w:ind w:left="-57" w:right="-57"/>
              <w:jc w:val="center"/>
              <w:rPr>
                <w:spacing w:val="-4"/>
                <w:sz w:val="22"/>
                <w:szCs w:val="22"/>
              </w:rPr>
            </w:pPr>
            <w:r w:rsidRPr="003A7245">
              <w:rPr>
                <w:bCs/>
                <w:spacing w:val="-4"/>
                <w:sz w:val="22"/>
                <w:szCs w:val="22"/>
              </w:rPr>
              <w:t>Государство в целом</w:t>
            </w:r>
          </w:p>
        </w:tc>
      </w:tr>
      <w:tr w:rsidR="009E11F5" w:rsidRPr="003A7245" w14:paraId="6CAD9131" w14:textId="77777777" w:rsidTr="00262E82">
        <w:trPr>
          <w:trHeight w:val="300"/>
          <w:jc w:val="center"/>
        </w:trPr>
        <w:tc>
          <w:tcPr>
            <w:tcW w:w="993" w:type="dxa"/>
            <w:tcBorders>
              <w:left w:val="single" w:sz="4" w:space="0" w:color="auto"/>
              <w:right w:val="single" w:sz="4" w:space="0" w:color="auto"/>
            </w:tcBorders>
            <w:vAlign w:val="center"/>
          </w:tcPr>
          <w:p w14:paraId="669CC5B0" w14:textId="77777777" w:rsidR="009E11F5" w:rsidRPr="003A7245" w:rsidRDefault="009E11F5" w:rsidP="003B0C0B">
            <w:pPr>
              <w:ind w:left="-57" w:right="-57"/>
              <w:jc w:val="center"/>
              <w:rPr>
                <w:spacing w:val="-4"/>
                <w:sz w:val="22"/>
                <w:szCs w:val="22"/>
              </w:rPr>
            </w:pPr>
            <w:r w:rsidRPr="003A7245">
              <w:rPr>
                <w:spacing w:val="-4"/>
                <w:sz w:val="22"/>
                <w:szCs w:val="22"/>
              </w:rPr>
              <w:t>П1</w:t>
            </w:r>
          </w:p>
        </w:tc>
        <w:tc>
          <w:tcPr>
            <w:tcW w:w="1134" w:type="dxa"/>
            <w:tcBorders>
              <w:left w:val="single" w:sz="4" w:space="0" w:color="auto"/>
              <w:right w:val="single" w:sz="4" w:space="0" w:color="auto"/>
            </w:tcBorders>
            <w:vAlign w:val="center"/>
          </w:tcPr>
          <w:p w14:paraId="2758CDA0" w14:textId="77777777" w:rsidR="009E11F5" w:rsidRPr="003A7245" w:rsidRDefault="009E11F5" w:rsidP="003B0C0B">
            <w:pPr>
              <w:ind w:left="-57" w:right="-57"/>
              <w:jc w:val="center"/>
              <w:rPr>
                <w:spacing w:val="-4"/>
                <w:sz w:val="22"/>
                <w:szCs w:val="22"/>
              </w:rPr>
            </w:pPr>
            <w:r w:rsidRPr="003A7245">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4D5410E" w14:textId="114BE200" w:rsidR="009E11F5" w:rsidRPr="003A7245" w:rsidRDefault="009E11F5" w:rsidP="003B0C0B">
            <w:pPr>
              <w:ind w:left="-57" w:right="-57"/>
              <w:rPr>
                <w:spacing w:val="-4"/>
                <w:sz w:val="22"/>
                <w:szCs w:val="22"/>
              </w:rPr>
            </w:pPr>
            <w:r w:rsidRPr="003A7245">
              <w:rPr>
                <w:spacing w:val="-4"/>
                <w:sz w:val="22"/>
                <w:szCs w:val="22"/>
              </w:rPr>
              <w:t xml:space="preserve">Поддержка </w:t>
            </w:r>
            <w:r w:rsidR="00F96241" w:rsidRPr="003A7245">
              <w:rPr>
                <w:spacing w:val="-4"/>
                <w:sz w:val="22"/>
                <w:szCs w:val="22"/>
                <w:lang w:val="en-US"/>
              </w:rPr>
              <w:t>PM</w:t>
            </w:r>
            <w:r w:rsidRPr="003A7245">
              <w:rPr>
                <w:spacing w:val="-4"/>
                <w:sz w:val="22"/>
                <w:szCs w:val="22"/>
              </w:rPr>
              <w:t xml:space="preserve"> </w:t>
            </w:r>
            <w:r w:rsidR="003B0C0B" w:rsidRPr="003A7245">
              <w:rPr>
                <w:spacing w:val="-4"/>
                <w:sz w:val="22"/>
                <w:szCs w:val="22"/>
              </w:rPr>
              <w:t xml:space="preserve">и цифровизации </w:t>
            </w:r>
            <w:r w:rsidRPr="003A7245">
              <w:rPr>
                <w:spacing w:val="-4"/>
                <w:sz w:val="22"/>
                <w:szCs w:val="22"/>
              </w:rPr>
              <w:t>со стороны руководства государства</w:t>
            </w:r>
          </w:p>
        </w:tc>
        <w:tc>
          <w:tcPr>
            <w:tcW w:w="4394" w:type="dxa"/>
            <w:tcBorders>
              <w:top w:val="single" w:sz="4" w:space="0" w:color="auto"/>
              <w:left w:val="single" w:sz="4" w:space="0" w:color="auto"/>
              <w:bottom w:val="single" w:sz="4" w:space="0" w:color="auto"/>
              <w:right w:val="single" w:sz="4" w:space="0" w:color="auto"/>
            </w:tcBorders>
            <w:vAlign w:val="center"/>
          </w:tcPr>
          <w:p w14:paraId="542D65F7" w14:textId="31B63148" w:rsidR="009E11F5" w:rsidRPr="003A7245" w:rsidRDefault="009E11F5" w:rsidP="003B0C0B">
            <w:pPr>
              <w:ind w:left="-57" w:right="-57"/>
              <w:jc w:val="both"/>
              <w:rPr>
                <w:spacing w:val="-4"/>
                <w:sz w:val="22"/>
                <w:szCs w:val="22"/>
              </w:rPr>
            </w:pPr>
            <w:r w:rsidRPr="003A7245">
              <w:rPr>
                <w:spacing w:val="-4"/>
                <w:sz w:val="22"/>
                <w:szCs w:val="22"/>
              </w:rPr>
              <w:t xml:space="preserve">Руководство государства инициирует и поддерживает планы по развитию ПОУ в госорганах РК. Это благоприятствует распространению </w:t>
            </w:r>
            <w:r w:rsidR="00F96241" w:rsidRPr="003A7245">
              <w:rPr>
                <w:spacing w:val="-4"/>
                <w:sz w:val="22"/>
                <w:szCs w:val="22"/>
                <w:lang w:val="en-US"/>
              </w:rPr>
              <w:t>PM</w:t>
            </w:r>
            <w:r w:rsidRPr="003A7245">
              <w:rPr>
                <w:spacing w:val="-4"/>
                <w:sz w:val="22"/>
                <w:szCs w:val="22"/>
              </w:rPr>
              <w:t>.</w:t>
            </w:r>
          </w:p>
        </w:tc>
      </w:tr>
      <w:tr w:rsidR="009E11F5" w:rsidRPr="003A7245" w14:paraId="18E9C1C2" w14:textId="77777777" w:rsidTr="00262E82">
        <w:trPr>
          <w:trHeight w:val="300"/>
          <w:jc w:val="center"/>
        </w:trPr>
        <w:tc>
          <w:tcPr>
            <w:tcW w:w="9639" w:type="dxa"/>
            <w:gridSpan w:val="4"/>
            <w:tcBorders>
              <w:left w:val="single" w:sz="4" w:space="0" w:color="auto"/>
              <w:right w:val="single" w:sz="4" w:space="0" w:color="auto"/>
            </w:tcBorders>
            <w:vAlign w:val="center"/>
          </w:tcPr>
          <w:p w14:paraId="59A7E42F" w14:textId="77777777" w:rsidR="009E11F5" w:rsidRPr="003A7245" w:rsidRDefault="009E11F5" w:rsidP="003B0C0B">
            <w:pPr>
              <w:ind w:left="-57" w:right="-57"/>
              <w:jc w:val="center"/>
              <w:rPr>
                <w:bCs/>
                <w:spacing w:val="-4"/>
                <w:sz w:val="22"/>
                <w:szCs w:val="22"/>
              </w:rPr>
            </w:pPr>
            <w:r w:rsidRPr="003A7245">
              <w:rPr>
                <w:bCs/>
                <w:spacing w:val="-4"/>
                <w:sz w:val="22"/>
                <w:szCs w:val="22"/>
              </w:rPr>
              <w:t>Социальные и общественные группы и институты. Международные организации. Население в целом</w:t>
            </w:r>
          </w:p>
        </w:tc>
      </w:tr>
      <w:tr w:rsidR="009E11F5" w:rsidRPr="003A7245" w14:paraId="09B6D49A" w14:textId="77777777" w:rsidTr="00262E82">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5ABAEB6B" w14:textId="77777777" w:rsidR="009E11F5" w:rsidRPr="003A7245" w:rsidRDefault="009E11F5" w:rsidP="003B0C0B">
            <w:pPr>
              <w:ind w:left="-57" w:right="-57"/>
              <w:jc w:val="center"/>
              <w:rPr>
                <w:rFonts w:eastAsia="Symbol" w:cs="Symbol"/>
                <w:spacing w:val="-4"/>
                <w:sz w:val="22"/>
                <w:szCs w:val="22"/>
                <w:lang w:val="en-US"/>
              </w:rPr>
            </w:pPr>
            <w:r w:rsidRPr="003A7245">
              <w:rPr>
                <w:rFonts w:eastAsia="Symbol" w:cs="Symbol"/>
                <w:spacing w:val="-4"/>
                <w:sz w:val="22"/>
                <w:szCs w:val="22"/>
              </w:rPr>
              <w:t>П2</w:t>
            </w:r>
          </w:p>
        </w:tc>
        <w:tc>
          <w:tcPr>
            <w:tcW w:w="1134" w:type="dxa"/>
            <w:tcBorders>
              <w:top w:val="single" w:sz="4" w:space="0" w:color="auto"/>
              <w:left w:val="single" w:sz="4" w:space="0" w:color="auto"/>
              <w:bottom w:val="single" w:sz="4" w:space="0" w:color="auto"/>
              <w:right w:val="single" w:sz="4" w:space="0" w:color="auto"/>
            </w:tcBorders>
            <w:vAlign w:val="center"/>
          </w:tcPr>
          <w:p w14:paraId="4FE64DB3" w14:textId="77777777" w:rsidR="009E11F5" w:rsidRPr="003A7245" w:rsidRDefault="009E11F5" w:rsidP="003B0C0B">
            <w:pPr>
              <w:ind w:left="-57" w:right="-57"/>
              <w:jc w:val="center"/>
              <w:rPr>
                <w:spacing w:val="-4"/>
                <w:sz w:val="22"/>
                <w:szCs w:val="22"/>
                <w:lang w:val="en-US"/>
              </w:rPr>
            </w:pPr>
            <w:r w:rsidRPr="003A7245">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13FA019" w14:textId="05F50F17" w:rsidR="009E11F5" w:rsidRPr="003A7245" w:rsidRDefault="009E11F5" w:rsidP="003B0C0B">
            <w:pPr>
              <w:spacing w:line="230" w:lineRule="auto"/>
              <w:ind w:left="-57" w:right="-57"/>
              <w:rPr>
                <w:color w:val="000000"/>
                <w:spacing w:val="-4"/>
                <w:sz w:val="22"/>
                <w:szCs w:val="22"/>
                <w:lang w:eastAsia="en-US"/>
              </w:rPr>
            </w:pPr>
            <w:r w:rsidRPr="003A7245">
              <w:rPr>
                <w:sz w:val="22"/>
                <w:szCs w:val="22"/>
              </w:rPr>
              <w:t xml:space="preserve">Наличие в РК учебных центров подготовки специалистов в области </w:t>
            </w:r>
            <w:r w:rsidR="00F96241" w:rsidRPr="003A7245">
              <w:rPr>
                <w:sz w:val="22"/>
                <w:szCs w:val="22"/>
                <w:lang w:val="en-US"/>
              </w:rPr>
              <w:t>PM</w:t>
            </w:r>
          </w:p>
        </w:tc>
        <w:tc>
          <w:tcPr>
            <w:tcW w:w="4394" w:type="dxa"/>
            <w:tcBorders>
              <w:top w:val="single" w:sz="4" w:space="0" w:color="auto"/>
              <w:left w:val="single" w:sz="4" w:space="0" w:color="auto"/>
              <w:bottom w:val="single" w:sz="4" w:space="0" w:color="auto"/>
              <w:right w:val="single" w:sz="4" w:space="0" w:color="auto"/>
            </w:tcBorders>
            <w:vAlign w:val="center"/>
          </w:tcPr>
          <w:p w14:paraId="10EDB148" w14:textId="430A1B11" w:rsidR="009E11F5" w:rsidRPr="003A7245" w:rsidRDefault="009E11F5" w:rsidP="00861DA6">
            <w:pPr>
              <w:ind w:left="-57" w:right="-57"/>
              <w:jc w:val="both"/>
              <w:rPr>
                <w:spacing w:val="-4"/>
                <w:sz w:val="22"/>
                <w:szCs w:val="22"/>
              </w:rPr>
            </w:pPr>
            <w:r w:rsidRPr="003A7245">
              <w:rPr>
                <w:spacing w:val="-4"/>
                <w:sz w:val="22"/>
                <w:szCs w:val="22"/>
              </w:rPr>
              <w:t xml:space="preserve">Рекомендуется включение учебных центров РК в подготовку специалистов в области </w:t>
            </w:r>
            <w:r w:rsidR="00F96241" w:rsidRPr="003A7245">
              <w:rPr>
                <w:spacing w:val="-4"/>
                <w:sz w:val="22"/>
                <w:szCs w:val="22"/>
                <w:lang w:val="en-US"/>
              </w:rPr>
              <w:t>PM</w:t>
            </w:r>
            <w:r w:rsidRPr="003A7245">
              <w:rPr>
                <w:spacing w:val="-4"/>
                <w:sz w:val="22"/>
                <w:szCs w:val="22"/>
              </w:rPr>
              <w:t xml:space="preserve"> для госорганов.</w:t>
            </w:r>
          </w:p>
        </w:tc>
      </w:tr>
      <w:tr w:rsidR="009E11F5" w:rsidRPr="003A7245" w14:paraId="11A1478A" w14:textId="77777777" w:rsidTr="00262E82">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4606C953" w14:textId="77777777" w:rsidR="009E11F5" w:rsidRPr="003A7245" w:rsidRDefault="009E11F5" w:rsidP="003B0C0B">
            <w:pPr>
              <w:ind w:left="-57" w:right="-57"/>
              <w:jc w:val="center"/>
              <w:rPr>
                <w:rFonts w:eastAsia="Symbol" w:cs="Symbol"/>
                <w:spacing w:val="-4"/>
                <w:sz w:val="22"/>
                <w:szCs w:val="22"/>
              </w:rPr>
            </w:pPr>
            <w:r w:rsidRPr="003A7245">
              <w:rPr>
                <w:rFonts w:eastAsia="Symbol" w:cs="Symbol"/>
                <w:spacing w:val="-4"/>
                <w:sz w:val="22"/>
                <w:szCs w:val="22"/>
              </w:rPr>
              <w:t>П3</w:t>
            </w:r>
          </w:p>
        </w:tc>
        <w:tc>
          <w:tcPr>
            <w:tcW w:w="1134" w:type="dxa"/>
            <w:tcBorders>
              <w:top w:val="single" w:sz="4" w:space="0" w:color="auto"/>
              <w:left w:val="single" w:sz="4" w:space="0" w:color="auto"/>
              <w:bottom w:val="single" w:sz="4" w:space="0" w:color="auto"/>
              <w:right w:val="single" w:sz="4" w:space="0" w:color="auto"/>
            </w:tcBorders>
            <w:vAlign w:val="center"/>
          </w:tcPr>
          <w:p w14:paraId="0D664388" w14:textId="77777777" w:rsidR="009E11F5" w:rsidRPr="003A7245" w:rsidRDefault="009E11F5" w:rsidP="003B0C0B">
            <w:pPr>
              <w:ind w:left="-57" w:right="-57"/>
              <w:jc w:val="center"/>
              <w:rPr>
                <w:spacing w:val="-4"/>
                <w:sz w:val="22"/>
                <w:szCs w:val="22"/>
              </w:rPr>
            </w:pPr>
            <w:r w:rsidRPr="003A7245">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7396BBC" w14:textId="05C389BD" w:rsidR="009E11F5" w:rsidRPr="003A7245" w:rsidRDefault="009E11F5" w:rsidP="003B0C0B">
            <w:pPr>
              <w:spacing w:line="230" w:lineRule="auto"/>
              <w:ind w:left="-57" w:right="-57"/>
              <w:rPr>
                <w:sz w:val="22"/>
                <w:szCs w:val="22"/>
              </w:rPr>
            </w:pPr>
            <w:r w:rsidRPr="003A7245">
              <w:rPr>
                <w:spacing w:val="-4"/>
                <w:sz w:val="22"/>
                <w:szCs w:val="22"/>
              </w:rPr>
              <w:t xml:space="preserve">Наличие международных стандартов в области </w:t>
            </w:r>
            <w:r w:rsidR="00F96241" w:rsidRPr="003A7245">
              <w:rPr>
                <w:spacing w:val="-4"/>
                <w:sz w:val="22"/>
                <w:szCs w:val="22"/>
                <w:lang w:val="en-US"/>
              </w:rPr>
              <w:t>PM</w:t>
            </w:r>
          </w:p>
        </w:tc>
        <w:tc>
          <w:tcPr>
            <w:tcW w:w="4394" w:type="dxa"/>
            <w:tcBorders>
              <w:top w:val="single" w:sz="4" w:space="0" w:color="auto"/>
              <w:left w:val="single" w:sz="4" w:space="0" w:color="auto"/>
              <w:bottom w:val="single" w:sz="4" w:space="0" w:color="auto"/>
              <w:right w:val="single" w:sz="4" w:space="0" w:color="auto"/>
            </w:tcBorders>
            <w:vAlign w:val="center"/>
          </w:tcPr>
          <w:p w14:paraId="60E6CF08" w14:textId="476F3ACB" w:rsidR="009E11F5" w:rsidRPr="003A7245" w:rsidRDefault="009E11F5" w:rsidP="00861DA6">
            <w:pPr>
              <w:ind w:left="-57" w:right="-57"/>
              <w:jc w:val="both"/>
              <w:rPr>
                <w:spacing w:val="-4"/>
                <w:sz w:val="22"/>
                <w:szCs w:val="22"/>
              </w:rPr>
            </w:pPr>
            <w:r w:rsidRPr="003A7245">
              <w:rPr>
                <w:spacing w:val="-4"/>
                <w:sz w:val="22"/>
                <w:szCs w:val="22"/>
              </w:rPr>
              <w:t xml:space="preserve">Национальная система </w:t>
            </w:r>
            <w:r w:rsidR="00F96241" w:rsidRPr="003A7245">
              <w:rPr>
                <w:spacing w:val="-4"/>
                <w:sz w:val="22"/>
                <w:szCs w:val="22"/>
                <w:lang w:val="en-US"/>
              </w:rPr>
              <w:t>PM</w:t>
            </w:r>
            <w:r w:rsidRPr="003A7245">
              <w:rPr>
                <w:spacing w:val="-4"/>
                <w:sz w:val="22"/>
                <w:szCs w:val="22"/>
              </w:rPr>
              <w:t xml:space="preserve"> в госорганах должна опираться на международные стандарты и международную практику.</w:t>
            </w:r>
          </w:p>
        </w:tc>
      </w:tr>
      <w:tr w:rsidR="0056039C" w:rsidRPr="003A7245" w14:paraId="03E4E3FF" w14:textId="77777777" w:rsidTr="00262E82">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5BD28C83" w14:textId="199A037B" w:rsidR="0056039C" w:rsidRPr="003A7245" w:rsidRDefault="004D3D95" w:rsidP="0056039C">
            <w:pPr>
              <w:ind w:left="-57" w:right="-57"/>
              <w:jc w:val="center"/>
              <w:rPr>
                <w:rFonts w:eastAsia="Symbol" w:cs="Symbol"/>
                <w:spacing w:val="-4"/>
                <w:sz w:val="22"/>
                <w:szCs w:val="22"/>
              </w:rPr>
            </w:pPr>
            <w:r w:rsidRPr="003A7245">
              <w:rPr>
                <w:spacing w:val="-4"/>
                <w:sz w:val="22"/>
                <w:szCs w:val="22"/>
              </w:rPr>
              <w:t>П4</w:t>
            </w:r>
          </w:p>
        </w:tc>
        <w:tc>
          <w:tcPr>
            <w:tcW w:w="1134" w:type="dxa"/>
            <w:tcBorders>
              <w:top w:val="single" w:sz="4" w:space="0" w:color="auto"/>
              <w:left w:val="single" w:sz="4" w:space="0" w:color="auto"/>
              <w:bottom w:val="single" w:sz="4" w:space="0" w:color="auto"/>
              <w:right w:val="single" w:sz="4" w:space="0" w:color="auto"/>
            </w:tcBorders>
            <w:vAlign w:val="center"/>
          </w:tcPr>
          <w:p w14:paraId="376558A1" w14:textId="372C048C" w:rsidR="0056039C" w:rsidRPr="003A7245" w:rsidRDefault="0056039C" w:rsidP="0056039C">
            <w:pPr>
              <w:ind w:left="-57" w:right="-57"/>
              <w:jc w:val="center"/>
              <w:rPr>
                <w:spacing w:val="-4"/>
                <w:sz w:val="22"/>
                <w:szCs w:val="22"/>
              </w:rPr>
            </w:pPr>
            <w:r w:rsidRPr="003A7245">
              <w:rPr>
                <w:rFonts w:eastAsia="Symbol" w:cs="Symbol"/>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605E690" w14:textId="2EB72E40" w:rsidR="0056039C" w:rsidRPr="003A7245" w:rsidRDefault="0056039C" w:rsidP="0056039C">
            <w:pPr>
              <w:spacing w:line="230" w:lineRule="auto"/>
              <w:ind w:left="-57" w:right="-57"/>
              <w:rPr>
                <w:spacing w:val="-4"/>
                <w:sz w:val="22"/>
                <w:szCs w:val="22"/>
              </w:rPr>
            </w:pPr>
            <w:r w:rsidRPr="003A7245">
              <w:rPr>
                <w:spacing w:val="-4"/>
                <w:sz w:val="22"/>
                <w:szCs w:val="22"/>
              </w:rPr>
              <w:t>Рост социальных запросов населения</w:t>
            </w:r>
          </w:p>
        </w:tc>
        <w:tc>
          <w:tcPr>
            <w:tcW w:w="4394" w:type="dxa"/>
            <w:tcBorders>
              <w:top w:val="single" w:sz="4" w:space="0" w:color="auto"/>
              <w:left w:val="single" w:sz="4" w:space="0" w:color="auto"/>
              <w:bottom w:val="single" w:sz="4" w:space="0" w:color="auto"/>
              <w:right w:val="single" w:sz="4" w:space="0" w:color="auto"/>
            </w:tcBorders>
            <w:vAlign w:val="center"/>
          </w:tcPr>
          <w:p w14:paraId="6B6B067D" w14:textId="26154A05" w:rsidR="0056039C" w:rsidRPr="003A7245" w:rsidRDefault="0056039C" w:rsidP="00861DA6">
            <w:pPr>
              <w:ind w:left="-57" w:right="-57"/>
              <w:jc w:val="both"/>
              <w:rPr>
                <w:spacing w:val="-4"/>
                <w:sz w:val="22"/>
                <w:szCs w:val="22"/>
              </w:rPr>
            </w:pPr>
            <w:r w:rsidRPr="003A7245">
              <w:rPr>
                <w:spacing w:val="-4"/>
                <w:sz w:val="22"/>
                <w:szCs w:val="22"/>
              </w:rPr>
              <w:t xml:space="preserve">Риск ухода ценных специалистов </w:t>
            </w:r>
            <w:r w:rsidR="004D3D95" w:rsidRPr="003A7245">
              <w:rPr>
                <w:spacing w:val="-4"/>
                <w:sz w:val="22"/>
                <w:szCs w:val="22"/>
              </w:rPr>
              <w:t xml:space="preserve">в </w:t>
            </w:r>
            <w:r w:rsidRPr="003A7245">
              <w:rPr>
                <w:spacing w:val="-4"/>
                <w:sz w:val="22"/>
                <w:szCs w:val="22"/>
              </w:rPr>
              <w:t xml:space="preserve">бизнес, если там условия труда будут лучше. Увольнение ценных специалистов – это кадровый риск. Поэтому в программу </w:t>
            </w:r>
            <w:r w:rsidR="00F96241" w:rsidRPr="003A7245">
              <w:rPr>
                <w:spacing w:val="-4"/>
                <w:sz w:val="22"/>
                <w:szCs w:val="22"/>
              </w:rPr>
              <w:t xml:space="preserve">развития </w:t>
            </w:r>
            <w:r w:rsidR="00F96241" w:rsidRPr="003A7245">
              <w:rPr>
                <w:spacing w:val="-4"/>
                <w:sz w:val="22"/>
                <w:szCs w:val="22"/>
                <w:lang w:val="en-US"/>
              </w:rPr>
              <w:t>PM</w:t>
            </w:r>
            <w:r w:rsidRPr="003A7245">
              <w:rPr>
                <w:spacing w:val="-4"/>
                <w:sz w:val="22"/>
                <w:szCs w:val="22"/>
              </w:rPr>
              <w:t xml:space="preserve"> в госорганах должны быть включены предло</w:t>
            </w:r>
            <w:r w:rsidR="004D3D95" w:rsidRPr="003A7245">
              <w:rPr>
                <w:spacing w:val="-4"/>
                <w:sz w:val="22"/>
                <w:szCs w:val="22"/>
              </w:rPr>
              <w:t>-</w:t>
            </w:r>
            <w:r w:rsidRPr="003A7245">
              <w:rPr>
                <w:spacing w:val="-4"/>
                <w:sz w:val="22"/>
                <w:szCs w:val="22"/>
              </w:rPr>
              <w:t>жения по п</w:t>
            </w:r>
            <w:r w:rsidR="00F96241" w:rsidRPr="003A7245">
              <w:rPr>
                <w:spacing w:val="-4"/>
                <w:sz w:val="22"/>
                <w:szCs w:val="22"/>
              </w:rPr>
              <w:t>актуализации</w:t>
            </w:r>
            <w:r w:rsidRPr="003A7245">
              <w:rPr>
                <w:spacing w:val="-4"/>
                <w:sz w:val="22"/>
                <w:szCs w:val="22"/>
              </w:rPr>
              <w:t xml:space="preserve"> системы стимули</w:t>
            </w:r>
            <w:r w:rsidR="004D3D95" w:rsidRPr="003A7245">
              <w:rPr>
                <w:spacing w:val="-4"/>
                <w:sz w:val="22"/>
                <w:szCs w:val="22"/>
              </w:rPr>
              <w:t>-</w:t>
            </w:r>
            <w:r w:rsidRPr="003A7245">
              <w:rPr>
                <w:spacing w:val="-4"/>
                <w:sz w:val="22"/>
                <w:szCs w:val="22"/>
              </w:rPr>
              <w:t>рования госслужащих.</w:t>
            </w:r>
          </w:p>
        </w:tc>
      </w:tr>
      <w:tr w:rsidR="004E3619" w:rsidRPr="003A7245" w14:paraId="76CA1D76" w14:textId="77777777" w:rsidTr="00262E82">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44A1A513" w14:textId="57C9C359" w:rsidR="004E3619" w:rsidRPr="003A7245" w:rsidRDefault="004D3D95" w:rsidP="004E3619">
            <w:pPr>
              <w:ind w:left="-57" w:right="-57"/>
              <w:jc w:val="center"/>
              <w:rPr>
                <w:spacing w:val="-4"/>
                <w:sz w:val="22"/>
                <w:szCs w:val="22"/>
              </w:rPr>
            </w:pPr>
            <w:r w:rsidRPr="003A7245">
              <w:rPr>
                <w:spacing w:val="-4"/>
                <w:sz w:val="22"/>
                <w:szCs w:val="22"/>
              </w:rPr>
              <w:t>П5</w:t>
            </w:r>
          </w:p>
        </w:tc>
        <w:tc>
          <w:tcPr>
            <w:tcW w:w="1134" w:type="dxa"/>
            <w:tcBorders>
              <w:top w:val="single" w:sz="4" w:space="0" w:color="auto"/>
              <w:left w:val="single" w:sz="4" w:space="0" w:color="auto"/>
              <w:bottom w:val="single" w:sz="4" w:space="0" w:color="auto"/>
              <w:right w:val="single" w:sz="4" w:space="0" w:color="auto"/>
            </w:tcBorders>
            <w:vAlign w:val="center"/>
          </w:tcPr>
          <w:p w14:paraId="0846979B" w14:textId="4163487B" w:rsidR="004E3619" w:rsidRPr="003A7245" w:rsidRDefault="004E3619" w:rsidP="004E3619">
            <w:pPr>
              <w:ind w:left="-57" w:right="-57"/>
              <w:jc w:val="center"/>
              <w:rPr>
                <w:rFonts w:eastAsia="Symbol" w:cs="Symbol"/>
                <w:spacing w:val="-4"/>
                <w:sz w:val="22"/>
                <w:szCs w:val="22"/>
              </w:rPr>
            </w:pPr>
            <w:r w:rsidRPr="003A7245">
              <w:rPr>
                <w:rFonts w:eastAsia="Symbol" w:cs="Symbol"/>
                <w:spacing w:val="-4"/>
                <w:sz w:val="22"/>
                <w:szCs w:val="22"/>
                <w:lang w:val="en-U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732D6A6" w14:textId="18E07E50" w:rsidR="004E3619" w:rsidRPr="003A7245" w:rsidRDefault="004E3619" w:rsidP="004E3619">
            <w:pPr>
              <w:spacing w:line="230" w:lineRule="auto"/>
              <w:ind w:left="-57" w:right="-57"/>
              <w:rPr>
                <w:spacing w:val="-4"/>
                <w:sz w:val="22"/>
                <w:szCs w:val="22"/>
              </w:rPr>
            </w:pPr>
            <w:r w:rsidRPr="003A7245">
              <w:rPr>
                <w:spacing w:val="-4"/>
                <w:sz w:val="22"/>
                <w:szCs w:val="22"/>
              </w:rPr>
              <w:t>Нарастание в обществе недоверия к цифровизации</w:t>
            </w:r>
          </w:p>
        </w:tc>
        <w:tc>
          <w:tcPr>
            <w:tcW w:w="4394" w:type="dxa"/>
            <w:tcBorders>
              <w:top w:val="single" w:sz="4" w:space="0" w:color="auto"/>
              <w:left w:val="single" w:sz="4" w:space="0" w:color="auto"/>
              <w:bottom w:val="single" w:sz="4" w:space="0" w:color="auto"/>
              <w:right w:val="single" w:sz="4" w:space="0" w:color="auto"/>
            </w:tcBorders>
            <w:vAlign w:val="center"/>
          </w:tcPr>
          <w:p w14:paraId="146160C5" w14:textId="775A7E8D" w:rsidR="004E3619" w:rsidRPr="003A7245" w:rsidRDefault="004E3619" w:rsidP="00861DA6">
            <w:pPr>
              <w:ind w:left="-57" w:right="-57"/>
              <w:jc w:val="both"/>
              <w:rPr>
                <w:spacing w:val="-4"/>
                <w:sz w:val="22"/>
                <w:szCs w:val="22"/>
              </w:rPr>
            </w:pPr>
            <w:r w:rsidRPr="003A7245">
              <w:rPr>
                <w:spacing w:val="-4"/>
                <w:sz w:val="22"/>
                <w:szCs w:val="22"/>
              </w:rPr>
              <w:t>Популяризация цифровизации. Обеспечение безопасности. Формирование услуг на основе реальных запросов общества.</w:t>
            </w:r>
          </w:p>
        </w:tc>
      </w:tr>
      <w:tr w:rsidR="002F1FC2" w:rsidRPr="003A7245" w14:paraId="41EE1DA6" w14:textId="77777777" w:rsidTr="00262E82">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05B7A354" w14:textId="798A02A4" w:rsidR="002F1FC2" w:rsidRPr="003A7245" w:rsidRDefault="002F1FC2" w:rsidP="004E3619">
            <w:pPr>
              <w:ind w:left="-57" w:right="-57"/>
              <w:jc w:val="center"/>
              <w:rPr>
                <w:spacing w:val="-4"/>
                <w:sz w:val="22"/>
                <w:szCs w:val="22"/>
              </w:rPr>
            </w:pPr>
            <w:r w:rsidRPr="003A7245">
              <w:rPr>
                <w:spacing w:val="-4"/>
                <w:sz w:val="22"/>
                <w:szCs w:val="22"/>
              </w:rPr>
              <w:t>П6</w:t>
            </w:r>
          </w:p>
        </w:tc>
        <w:tc>
          <w:tcPr>
            <w:tcW w:w="1134" w:type="dxa"/>
            <w:tcBorders>
              <w:top w:val="single" w:sz="4" w:space="0" w:color="auto"/>
              <w:left w:val="single" w:sz="4" w:space="0" w:color="auto"/>
              <w:bottom w:val="single" w:sz="4" w:space="0" w:color="auto"/>
              <w:right w:val="single" w:sz="4" w:space="0" w:color="auto"/>
            </w:tcBorders>
            <w:vAlign w:val="center"/>
          </w:tcPr>
          <w:p w14:paraId="71017A18" w14:textId="2B89A194" w:rsidR="002F1FC2" w:rsidRPr="003A7245" w:rsidRDefault="002F1FC2" w:rsidP="004E3619">
            <w:pPr>
              <w:ind w:left="-57" w:right="-57"/>
              <w:jc w:val="center"/>
              <w:rPr>
                <w:rFonts w:eastAsia="Symbol" w:cs="Symbol"/>
                <w:spacing w:val="-4"/>
                <w:sz w:val="22"/>
                <w:szCs w:val="22"/>
              </w:rPr>
            </w:pPr>
            <w:r w:rsidRPr="003A7245">
              <w:rPr>
                <w:rFonts w:eastAsia="Symbol" w:cs="Symbol"/>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0B5EDD7" w14:textId="731E0BAE" w:rsidR="002F1FC2" w:rsidRPr="003A7245" w:rsidRDefault="002F1FC2" w:rsidP="004E3619">
            <w:pPr>
              <w:spacing w:line="230" w:lineRule="auto"/>
              <w:ind w:left="-57" w:right="-57"/>
              <w:rPr>
                <w:spacing w:val="-4"/>
                <w:sz w:val="22"/>
                <w:szCs w:val="22"/>
              </w:rPr>
            </w:pPr>
            <w:r w:rsidRPr="003A7245">
              <w:rPr>
                <w:sz w:val="22"/>
                <w:szCs w:val="22"/>
              </w:rPr>
              <w:t>Территориальные диспропор</w:t>
            </w:r>
            <w:r w:rsidR="00262E82">
              <w:rPr>
                <w:sz w:val="22"/>
                <w:szCs w:val="22"/>
              </w:rPr>
              <w:t xml:space="preserve"> </w:t>
            </w:r>
            <w:r w:rsidRPr="003A7245">
              <w:rPr>
                <w:sz w:val="22"/>
                <w:szCs w:val="22"/>
              </w:rPr>
              <w:t>ции цифрового доверия и популярности продуктов проектов ЭП</w:t>
            </w:r>
          </w:p>
        </w:tc>
        <w:tc>
          <w:tcPr>
            <w:tcW w:w="4394" w:type="dxa"/>
            <w:tcBorders>
              <w:top w:val="single" w:sz="4" w:space="0" w:color="auto"/>
              <w:left w:val="single" w:sz="4" w:space="0" w:color="auto"/>
              <w:bottom w:val="single" w:sz="4" w:space="0" w:color="auto"/>
              <w:right w:val="single" w:sz="4" w:space="0" w:color="auto"/>
            </w:tcBorders>
            <w:vAlign w:val="center"/>
          </w:tcPr>
          <w:p w14:paraId="3E724C83" w14:textId="54AD96E2" w:rsidR="002F1FC2" w:rsidRPr="003A7245" w:rsidRDefault="002F1FC2" w:rsidP="00861DA6">
            <w:pPr>
              <w:ind w:left="-57" w:right="-57"/>
              <w:jc w:val="both"/>
              <w:rPr>
                <w:spacing w:val="-4"/>
                <w:sz w:val="22"/>
                <w:szCs w:val="22"/>
              </w:rPr>
            </w:pPr>
            <w:r w:rsidRPr="003A7245">
              <w:rPr>
                <w:spacing w:val="-4"/>
                <w:sz w:val="22"/>
                <w:szCs w:val="22"/>
              </w:rPr>
              <w:t>Кластерный подход к развитию проектного менеджмента в сфере цифровизации</w:t>
            </w:r>
          </w:p>
        </w:tc>
      </w:tr>
      <w:tr w:rsidR="004E3619" w:rsidRPr="003A7245" w14:paraId="509BA178" w14:textId="77777777" w:rsidTr="00262E82">
        <w:trPr>
          <w:trHeight w:val="300"/>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14:paraId="7342469B" w14:textId="77777777" w:rsidR="004E3619" w:rsidRPr="003A7245" w:rsidRDefault="004E3619" w:rsidP="004E3619">
            <w:pPr>
              <w:ind w:left="-57" w:right="-57"/>
              <w:jc w:val="center"/>
              <w:rPr>
                <w:bCs/>
                <w:spacing w:val="-4"/>
                <w:sz w:val="22"/>
                <w:szCs w:val="22"/>
              </w:rPr>
            </w:pPr>
            <w:r w:rsidRPr="003A7245">
              <w:rPr>
                <w:bCs/>
                <w:spacing w:val="-4"/>
                <w:sz w:val="22"/>
                <w:szCs w:val="22"/>
              </w:rPr>
              <w:t>Партнёры, поставщики ресурсов для проектов</w:t>
            </w:r>
          </w:p>
        </w:tc>
      </w:tr>
      <w:tr w:rsidR="004E3619" w:rsidRPr="003A7245" w14:paraId="0A557073" w14:textId="77777777" w:rsidTr="00262E82">
        <w:trPr>
          <w:jc w:val="center"/>
        </w:trPr>
        <w:tc>
          <w:tcPr>
            <w:tcW w:w="993" w:type="dxa"/>
            <w:tcBorders>
              <w:top w:val="single" w:sz="4" w:space="0" w:color="auto"/>
              <w:left w:val="single" w:sz="4" w:space="0" w:color="auto"/>
              <w:bottom w:val="nil"/>
              <w:right w:val="single" w:sz="4" w:space="0" w:color="auto"/>
            </w:tcBorders>
            <w:vAlign w:val="center"/>
          </w:tcPr>
          <w:p w14:paraId="7D8E477D" w14:textId="58CC76BF" w:rsidR="004E3619" w:rsidRPr="003A7245" w:rsidRDefault="004E3619" w:rsidP="004E3619">
            <w:pPr>
              <w:ind w:left="-57" w:right="-57"/>
              <w:jc w:val="center"/>
              <w:rPr>
                <w:rFonts w:eastAsia="Symbol" w:cs="Symbol"/>
                <w:spacing w:val="-4"/>
                <w:sz w:val="22"/>
                <w:szCs w:val="22"/>
              </w:rPr>
            </w:pPr>
            <w:r w:rsidRPr="003A7245">
              <w:rPr>
                <w:rFonts w:eastAsia="Symbol" w:cs="Symbol"/>
                <w:spacing w:val="-4"/>
                <w:sz w:val="22"/>
                <w:szCs w:val="22"/>
              </w:rPr>
              <w:t>П</w:t>
            </w:r>
            <w:r w:rsidR="002F1FC2" w:rsidRPr="003A7245">
              <w:rPr>
                <w:rFonts w:eastAsia="Symbol" w:cs="Symbol"/>
                <w:spacing w:val="-4"/>
                <w:sz w:val="22"/>
                <w:szCs w:val="22"/>
              </w:rPr>
              <w:t>7</w:t>
            </w:r>
          </w:p>
        </w:tc>
        <w:tc>
          <w:tcPr>
            <w:tcW w:w="1134" w:type="dxa"/>
            <w:tcBorders>
              <w:top w:val="single" w:sz="4" w:space="0" w:color="auto"/>
              <w:left w:val="single" w:sz="4" w:space="0" w:color="auto"/>
              <w:bottom w:val="nil"/>
              <w:right w:val="single" w:sz="4" w:space="0" w:color="auto"/>
            </w:tcBorders>
            <w:vAlign w:val="center"/>
          </w:tcPr>
          <w:p w14:paraId="565990E0" w14:textId="77777777" w:rsidR="004E3619" w:rsidRPr="003A7245" w:rsidRDefault="004E3619" w:rsidP="004E3619">
            <w:pPr>
              <w:ind w:left="-57" w:right="-57"/>
              <w:jc w:val="center"/>
              <w:rPr>
                <w:spacing w:val="-4"/>
                <w:sz w:val="22"/>
                <w:szCs w:val="22"/>
              </w:rPr>
            </w:pPr>
            <w:r w:rsidRPr="003A7245">
              <w:rPr>
                <w:spacing w:val="-4"/>
                <w:sz w:val="22"/>
                <w:szCs w:val="22"/>
              </w:rPr>
              <w:t>–</w:t>
            </w:r>
          </w:p>
        </w:tc>
        <w:tc>
          <w:tcPr>
            <w:tcW w:w="3118" w:type="dxa"/>
            <w:tcBorders>
              <w:top w:val="single" w:sz="4" w:space="0" w:color="auto"/>
              <w:left w:val="single" w:sz="4" w:space="0" w:color="auto"/>
              <w:bottom w:val="nil"/>
              <w:right w:val="single" w:sz="4" w:space="0" w:color="auto"/>
            </w:tcBorders>
            <w:shd w:val="clear" w:color="auto" w:fill="auto"/>
            <w:vAlign w:val="center"/>
          </w:tcPr>
          <w:p w14:paraId="4517D4FD" w14:textId="38B7CB5E" w:rsidR="004E3619" w:rsidRPr="003A7245" w:rsidRDefault="004E3619" w:rsidP="004E3619">
            <w:pPr>
              <w:spacing w:line="230" w:lineRule="auto"/>
              <w:ind w:left="-57" w:right="-57"/>
              <w:rPr>
                <w:color w:val="000000"/>
                <w:spacing w:val="-4"/>
                <w:sz w:val="22"/>
                <w:szCs w:val="22"/>
                <w:lang w:eastAsia="en-US"/>
              </w:rPr>
            </w:pPr>
            <w:r w:rsidRPr="003A7245">
              <w:rPr>
                <w:color w:val="000000"/>
                <w:spacing w:val="-4"/>
                <w:sz w:val="22"/>
                <w:szCs w:val="22"/>
                <w:lang w:eastAsia="en-US"/>
              </w:rPr>
              <w:t>Рост конкуренции на рынке труда за высококвалифици</w:t>
            </w:r>
            <w:r w:rsidR="00AC4FCA" w:rsidRPr="003A7245">
              <w:rPr>
                <w:color w:val="000000"/>
                <w:spacing w:val="-4"/>
                <w:sz w:val="22"/>
                <w:szCs w:val="22"/>
                <w:lang w:eastAsia="en-US"/>
              </w:rPr>
              <w:t>-</w:t>
            </w:r>
            <w:r w:rsidRPr="003A7245">
              <w:rPr>
                <w:color w:val="000000"/>
                <w:spacing w:val="-4"/>
                <w:sz w:val="22"/>
                <w:szCs w:val="22"/>
                <w:lang w:eastAsia="en-US"/>
              </w:rPr>
              <w:t>рованный персонал</w:t>
            </w:r>
          </w:p>
        </w:tc>
        <w:tc>
          <w:tcPr>
            <w:tcW w:w="4394" w:type="dxa"/>
            <w:tcBorders>
              <w:top w:val="single" w:sz="4" w:space="0" w:color="auto"/>
              <w:left w:val="single" w:sz="4" w:space="0" w:color="auto"/>
              <w:bottom w:val="nil"/>
              <w:right w:val="single" w:sz="4" w:space="0" w:color="auto"/>
            </w:tcBorders>
            <w:vAlign w:val="center"/>
          </w:tcPr>
          <w:p w14:paraId="3E52D22A" w14:textId="6BE0920B" w:rsidR="004E3619" w:rsidRPr="003A7245" w:rsidRDefault="004E3619" w:rsidP="00861DA6">
            <w:pPr>
              <w:ind w:left="-57" w:right="-57"/>
              <w:jc w:val="both"/>
              <w:rPr>
                <w:spacing w:val="-6"/>
                <w:sz w:val="22"/>
                <w:szCs w:val="22"/>
              </w:rPr>
            </w:pPr>
            <w:r w:rsidRPr="003A7245">
              <w:rPr>
                <w:spacing w:val="-4"/>
                <w:sz w:val="22"/>
                <w:szCs w:val="22"/>
              </w:rPr>
              <w:t>Фактор заставляет относиться к персоналу (госслужащим) как ключевому фактору успеха проектов.</w:t>
            </w:r>
            <w:r w:rsidRPr="003A7245">
              <w:rPr>
                <w:spacing w:val="-6"/>
                <w:sz w:val="22"/>
                <w:szCs w:val="22"/>
              </w:rPr>
              <w:t xml:space="preserve"> Рынок труда является поставщиком компетентных специалистов для госорганов. Поэтому госорганы должны должным образом стимулировать специалистов, вовлеченных в </w:t>
            </w:r>
            <w:r w:rsidR="00F96241" w:rsidRPr="003A7245">
              <w:rPr>
                <w:spacing w:val="-6"/>
                <w:sz w:val="22"/>
                <w:szCs w:val="22"/>
              </w:rPr>
              <w:t>проекты цифровизации</w:t>
            </w:r>
            <w:r w:rsidRPr="003A7245">
              <w:rPr>
                <w:spacing w:val="-6"/>
                <w:sz w:val="22"/>
                <w:szCs w:val="22"/>
              </w:rPr>
              <w:t>.</w:t>
            </w:r>
          </w:p>
        </w:tc>
      </w:tr>
      <w:tr w:rsidR="00262E82" w:rsidRPr="003A7245" w14:paraId="2BB92F8C" w14:textId="77777777" w:rsidTr="00262E82">
        <w:trPr>
          <w:jc w:val="center"/>
        </w:trPr>
        <w:tc>
          <w:tcPr>
            <w:tcW w:w="9639" w:type="dxa"/>
            <w:gridSpan w:val="4"/>
            <w:tcBorders>
              <w:top w:val="nil"/>
              <w:left w:val="nil"/>
              <w:bottom w:val="single" w:sz="4" w:space="0" w:color="auto"/>
              <w:right w:val="nil"/>
            </w:tcBorders>
            <w:vAlign w:val="center"/>
          </w:tcPr>
          <w:p w14:paraId="5017D8E0" w14:textId="3DE7E29D" w:rsidR="00262E82" w:rsidRPr="00262E82" w:rsidRDefault="00262E82" w:rsidP="00303910">
            <w:pPr>
              <w:ind w:left="-57" w:right="-57"/>
              <w:jc w:val="both"/>
              <w:rPr>
                <w:spacing w:val="-4"/>
                <w:sz w:val="28"/>
                <w:szCs w:val="28"/>
              </w:rPr>
            </w:pPr>
            <w:r w:rsidRPr="00262E82">
              <w:rPr>
                <w:spacing w:val="-4"/>
                <w:sz w:val="28"/>
                <w:szCs w:val="28"/>
              </w:rPr>
              <w:lastRenderedPageBreak/>
              <w:t>Продолжение таблицы И.1</w:t>
            </w:r>
          </w:p>
          <w:p w14:paraId="4159C3CC" w14:textId="3325E6E6" w:rsidR="00262E82" w:rsidRPr="00262E82" w:rsidRDefault="00262E82" w:rsidP="00303910">
            <w:pPr>
              <w:ind w:left="-57" w:right="-57"/>
              <w:jc w:val="both"/>
              <w:rPr>
                <w:spacing w:val="-4"/>
                <w:sz w:val="16"/>
                <w:szCs w:val="16"/>
              </w:rPr>
            </w:pPr>
          </w:p>
        </w:tc>
      </w:tr>
      <w:tr w:rsidR="00262E82" w:rsidRPr="003A7245" w14:paraId="2421C249" w14:textId="77777777" w:rsidTr="00262E82">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3AE66360" w14:textId="3E273FCA" w:rsidR="00262E82" w:rsidRPr="003A7245" w:rsidRDefault="00262E82" w:rsidP="004E3619">
            <w:pPr>
              <w:ind w:left="-57" w:right="-57"/>
              <w:jc w:val="center"/>
              <w:rPr>
                <w:rFonts w:eastAsia="Symbol" w:cs="Symbol"/>
                <w:spacing w:val="-4"/>
                <w:sz w:val="22"/>
                <w:szCs w:val="22"/>
              </w:rPr>
            </w:pPr>
            <w:r>
              <w:rPr>
                <w:rFonts w:eastAsia="Symbol" w:cs="Symbol"/>
                <w:spacing w:val="-4"/>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337F2674" w14:textId="02C6F6FD" w:rsidR="00262E82" w:rsidRPr="003A7245" w:rsidRDefault="00262E82" w:rsidP="004E3619">
            <w:pPr>
              <w:ind w:left="-57" w:right="-57"/>
              <w:jc w:val="center"/>
              <w:rPr>
                <w:spacing w:val="-4"/>
                <w:sz w:val="22"/>
                <w:szCs w:val="22"/>
              </w:rPr>
            </w:pPr>
            <w:r>
              <w:rPr>
                <w:spacing w:val="-4"/>
                <w:sz w:val="22"/>
                <w:szCs w:val="22"/>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FF2FC0B" w14:textId="25FDE9C8" w:rsidR="00262E82" w:rsidRPr="003A7245" w:rsidRDefault="00262E82" w:rsidP="00262E82">
            <w:pPr>
              <w:spacing w:line="230" w:lineRule="auto"/>
              <w:ind w:left="-57" w:right="-57"/>
              <w:jc w:val="center"/>
              <w:rPr>
                <w:color w:val="000000"/>
                <w:spacing w:val="-4"/>
                <w:sz w:val="22"/>
                <w:szCs w:val="22"/>
                <w:lang w:eastAsia="en-US"/>
              </w:rPr>
            </w:pPr>
            <w:r>
              <w:rPr>
                <w:color w:val="000000"/>
                <w:spacing w:val="-4"/>
                <w:sz w:val="22"/>
                <w:szCs w:val="22"/>
                <w:lang w:eastAsia="en-US"/>
              </w:rPr>
              <w:t>3</w:t>
            </w:r>
          </w:p>
        </w:tc>
        <w:tc>
          <w:tcPr>
            <w:tcW w:w="4394" w:type="dxa"/>
            <w:tcBorders>
              <w:top w:val="single" w:sz="4" w:space="0" w:color="auto"/>
              <w:left w:val="single" w:sz="4" w:space="0" w:color="auto"/>
              <w:bottom w:val="single" w:sz="4" w:space="0" w:color="auto"/>
              <w:right w:val="single" w:sz="4" w:space="0" w:color="auto"/>
            </w:tcBorders>
            <w:vAlign w:val="center"/>
          </w:tcPr>
          <w:p w14:paraId="17BC0BEA" w14:textId="18FE5509" w:rsidR="00262E82" w:rsidRPr="003A7245" w:rsidRDefault="00262E82" w:rsidP="00262E82">
            <w:pPr>
              <w:ind w:left="-57" w:right="-57"/>
              <w:jc w:val="center"/>
              <w:rPr>
                <w:spacing w:val="-4"/>
                <w:sz w:val="22"/>
                <w:szCs w:val="22"/>
              </w:rPr>
            </w:pPr>
            <w:r>
              <w:rPr>
                <w:spacing w:val="-4"/>
                <w:sz w:val="22"/>
                <w:szCs w:val="22"/>
              </w:rPr>
              <w:t>4</w:t>
            </w:r>
          </w:p>
        </w:tc>
      </w:tr>
      <w:tr w:rsidR="009B637D" w:rsidRPr="003A7245" w14:paraId="1EE21541" w14:textId="77777777" w:rsidTr="00262E82">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40797121" w14:textId="58D12613" w:rsidR="009B637D" w:rsidRPr="003A7245" w:rsidRDefault="009B637D" w:rsidP="004E3619">
            <w:pPr>
              <w:ind w:left="-57" w:right="-57"/>
              <w:jc w:val="center"/>
              <w:rPr>
                <w:rFonts w:eastAsia="Symbol" w:cs="Symbol"/>
                <w:spacing w:val="-4"/>
                <w:sz w:val="22"/>
                <w:szCs w:val="22"/>
              </w:rPr>
            </w:pPr>
            <w:r w:rsidRPr="003A7245">
              <w:rPr>
                <w:rFonts w:eastAsia="Symbol" w:cs="Symbol"/>
                <w:spacing w:val="-4"/>
                <w:sz w:val="22"/>
                <w:szCs w:val="22"/>
              </w:rPr>
              <w:t>П</w:t>
            </w:r>
            <w:r w:rsidR="002F1FC2" w:rsidRPr="003A7245">
              <w:rPr>
                <w:rFonts w:eastAsia="Symbol" w:cs="Symbol"/>
                <w:spacing w:val="-4"/>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14:paraId="0DF5C62C" w14:textId="163CF862" w:rsidR="009B637D" w:rsidRPr="003A7245" w:rsidRDefault="009B637D" w:rsidP="004E3619">
            <w:pPr>
              <w:ind w:left="-57" w:right="-57"/>
              <w:jc w:val="center"/>
              <w:rPr>
                <w:spacing w:val="-4"/>
                <w:sz w:val="22"/>
                <w:szCs w:val="22"/>
              </w:rPr>
            </w:pPr>
            <w:r w:rsidRPr="003A7245">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8C04EE4" w14:textId="12DC0957" w:rsidR="009B637D" w:rsidRPr="003A7245" w:rsidRDefault="00861DA6" w:rsidP="004E3619">
            <w:pPr>
              <w:spacing w:line="230" w:lineRule="auto"/>
              <w:ind w:left="-57" w:right="-57"/>
              <w:rPr>
                <w:color w:val="000000"/>
                <w:spacing w:val="-4"/>
                <w:sz w:val="22"/>
                <w:szCs w:val="22"/>
                <w:lang w:eastAsia="en-US"/>
              </w:rPr>
            </w:pPr>
            <w:r w:rsidRPr="003A7245">
              <w:rPr>
                <w:color w:val="000000"/>
                <w:spacing w:val="-4"/>
                <w:sz w:val="22"/>
                <w:szCs w:val="22"/>
                <w:lang w:eastAsia="en-US"/>
              </w:rPr>
              <w:t>Заинтересованность бизнеса в ГЧП</w:t>
            </w:r>
          </w:p>
        </w:tc>
        <w:tc>
          <w:tcPr>
            <w:tcW w:w="4394" w:type="dxa"/>
            <w:tcBorders>
              <w:top w:val="single" w:sz="4" w:space="0" w:color="auto"/>
              <w:left w:val="single" w:sz="4" w:space="0" w:color="auto"/>
              <w:bottom w:val="single" w:sz="4" w:space="0" w:color="auto"/>
              <w:right w:val="single" w:sz="4" w:space="0" w:color="auto"/>
            </w:tcBorders>
            <w:vAlign w:val="center"/>
          </w:tcPr>
          <w:p w14:paraId="749F508D" w14:textId="57927F38" w:rsidR="00861DA6" w:rsidRPr="003A7245" w:rsidRDefault="00861DA6" w:rsidP="00303910">
            <w:pPr>
              <w:ind w:left="-57" w:right="-57"/>
              <w:jc w:val="both"/>
              <w:rPr>
                <w:spacing w:val="-4"/>
                <w:sz w:val="22"/>
                <w:szCs w:val="22"/>
              </w:rPr>
            </w:pPr>
            <w:r w:rsidRPr="003A7245">
              <w:rPr>
                <w:spacing w:val="-4"/>
                <w:sz w:val="22"/>
                <w:szCs w:val="22"/>
              </w:rPr>
              <w:t>Привлечение отечественного бизнеса для реализации ГЧП-проектов в сфере цифровизации гос. управления.</w:t>
            </w:r>
          </w:p>
        </w:tc>
      </w:tr>
      <w:tr w:rsidR="004E3619" w:rsidRPr="003A7245" w14:paraId="2788AE89" w14:textId="77777777" w:rsidTr="00262E82">
        <w:trPr>
          <w:trHeight w:val="300"/>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14:paraId="0AC7A16E" w14:textId="77777777" w:rsidR="004E3619" w:rsidRPr="003A7245" w:rsidRDefault="004E3619" w:rsidP="004E3619">
            <w:pPr>
              <w:ind w:left="-57" w:right="-57"/>
              <w:jc w:val="center"/>
              <w:rPr>
                <w:bCs/>
                <w:spacing w:val="-4"/>
                <w:sz w:val="22"/>
                <w:szCs w:val="22"/>
              </w:rPr>
            </w:pPr>
            <w:r w:rsidRPr="003A7245">
              <w:rPr>
                <w:bCs/>
                <w:spacing w:val="-4"/>
                <w:sz w:val="22"/>
                <w:szCs w:val="22"/>
              </w:rPr>
              <w:t>Потребители продукта проектов</w:t>
            </w:r>
          </w:p>
        </w:tc>
      </w:tr>
      <w:tr w:rsidR="004E3619" w:rsidRPr="003A7245" w14:paraId="64D52A12" w14:textId="77777777" w:rsidTr="00262E82">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419C92BD" w14:textId="457394D7" w:rsidR="004E3619" w:rsidRPr="003A7245" w:rsidRDefault="004E3619" w:rsidP="004E3619">
            <w:pPr>
              <w:ind w:left="-57" w:right="-57"/>
              <w:jc w:val="center"/>
              <w:rPr>
                <w:rFonts w:eastAsia="Symbol" w:cs="Symbol"/>
                <w:spacing w:val="-4"/>
                <w:sz w:val="22"/>
                <w:szCs w:val="22"/>
              </w:rPr>
            </w:pPr>
            <w:r w:rsidRPr="003A7245">
              <w:rPr>
                <w:rFonts w:eastAsia="Symbol" w:cs="Symbol"/>
                <w:spacing w:val="-4"/>
                <w:sz w:val="22"/>
                <w:szCs w:val="22"/>
              </w:rPr>
              <w:t>П</w:t>
            </w:r>
            <w:r w:rsidR="002F1FC2" w:rsidRPr="003A7245">
              <w:rPr>
                <w:rFonts w:eastAsia="Symbol" w:cs="Symbol"/>
                <w:spacing w:val="-4"/>
                <w:sz w:val="22"/>
                <w:szCs w:val="22"/>
              </w:rPr>
              <w:t>9</w:t>
            </w:r>
          </w:p>
        </w:tc>
        <w:tc>
          <w:tcPr>
            <w:tcW w:w="1134" w:type="dxa"/>
            <w:tcBorders>
              <w:top w:val="single" w:sz="4" w:space="0" w:color="auto"/>
              <w:left w:val="single" w:sz="4" w:space="0" w:color="auto"/>
              <w:bottom w:val="single" w:sz="4" w:space="0" w:color="auto"/>
              <w:right w:val="single" w:sz="4" w:space="0" w:color="auto"/>
            </w:tcBorders>
            <w:vAlign w:val="center"/>
          </w:tcPr>
          <w:p w14:paraId="2EB635C0" w14:textId="77777777" w:rsidR="004E3619" w:rsidRPr="003A7245" w:rsidRDefault="004E3619" w:rsidP="004E3619">
            <w:pPr>
              <w:ind w:left="-57" w:right="-57"/>
              <w:jc w:val="center"/>
              <w:rPr>
                <w:spacing w:val="-4"/>
                <w:sz w:val="22"/>
                <w:szCs w:val="22"/>
              </w:rPr>
            </w:pPr>
            <w:r w:rsidRPr="003A7245">
              <w:rPr>
                <w:spacing w:val="-4"/>
                <w:sz w:val="22"/>
                <w:szCs w:val="22"/>
                <w:lang w:val="en-U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F38DF78" w14:textId="1E6D8ECE" w:rsidR="004E3619" w:rsidRPr="003A7245" w:rsidRDefault="004E3619" w:rsidP="004E3619">
            <w:pPr>
              <w:ind w:left="-57" w:right="-57"/>
              <w:rPr>
                <w:color w:val="000000"/>
                <w:spacing w:val="-4"/>
                <w:sz w:val="22"/>
                <w:szCs w:val="22"/>
                <w:lang w:eastAsia="en-US"/>
              </w:rPr>
            </w:pPr>
            <w:r w:rsidRPr="003A7245">
              <w:rPr>
                <w:sz w:val="22"/>
                <w:szCs w:val="22"/>
              </w:rPr>
              <w:t xml:space="preserve">Социальная и стратегическая значимость </w:t>
            </w:r>
            <w:r w:rsidR="002F1FC2" w:rsidRPr="003A7245">
              <w:rPr>
                <w:sz w:val="22"/>
                <w:szCs w:val="22"/>
              </w:rPr>
              <w:t xml:space="preserve">государственных </w:t>
            </w:r>
            <w:r w:rsidRPr="003A7245">
              <w:rPr>
                <w:sz w:val="22"/>
                <w:szCs w:val="22"/>
              </w:rPr>
              <w:t xml:space="preserve">проектов </w:t>
            </w:r>
            <w:r w:rsidR="002F1FC2" w:rsidRPr="003A7245">
              <w:rPr>
                <w:sz w:val="22"/>
                <w:szCs w:val="22"/>
              </w:rPr>
              <w:t>цифровизации</w:t>
            </w:r>
          </w:p>
        </w:tc>
        <w:tc>
          <w:tcPr>
            <w:tcW w:w="4394" w:type="dxa"/>
            <w:tcBorders>
              <w:top w:val="single" w:sz="4" w:space="0" w:color="auto"/>
              <w:left w:val="single" w:sz="4" w:space="0" w:color="auto"/>
              <w:bottom w:val="single" w:sz="4" w:space="0" w:color="auto"/>
              <w:right w:val="single" w:sz="4" w:space="0" w:color="auto"/>
            </w:tcBorders>
            <w:vAlign w:val="center"/>
          </w:tcPr>
          <w:p w14:paraId="63E1B477" w14:textId="77777777" w:rsidR="004E3619" w:rsidRPr="003A7245" w:rsidRDefault="004E3619" w:rsidP="004E3619">
            <w:pPr>
              <w:ind w:left="-57" w:right="-57"/>
              <w:jc w:val="both"/>
              <w:rPr>
                <w:spacing w:val="-4"/>
                <w:sz w:val="22"/>
                <w:szCs w:val="22"/>
              </w:rPr>
            </w:pPr>
            <w:r w:rsidRPr="003A7245">
              <w:rPr>
                <w:spacing w:val="-4"/>
                <w:sz w:val="22"/>
                <w:szCs w:val="22"/>
              </w:rPr>
              <w:t>Проекты госорганов имеют значение не только для самих госорганов, но и для общества в целом. Высокая социальная значимость проектов требует ответственного подхода к их организации. Проекты должны быть эффективными и результативными.</w:t>
            </w:r>
          </w:p>
        </w:tc>
      </w:tr>
      <w:tr w:rsidR="004E3619" w:rsidRPr="003A7245" w14:paraId="2313CC71" w14:textId="77777777" w:rsidTr="00262E82">
        <w:trPr>
          <w:trHeight w:val="300"/>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14:paraId="60BBE382" w14:textId="77777777" w:rsidR="004E3619" w:rsidRPr="003A7245" w:rsidRDefault="004E3619" w:rsidP="004E3619">
            <w:pPr>
              <w:ind w:left="-57" w:right="-57"/>
              <w:jc w:val="center"/>
              <w:rPr>
                <w:bCs/>
                <w:spacing w:val="-4"/>
                <w:sz w:val="22"/>
                <w:szCs w:val="22"/>
              </w:rPr>
            </w:pPr>
            <w:r w:rsidRPr="003A7245">
              <w:rPr>
                <w:bCs/>
                <w:spacing w:val="-4"/>
                <w:sz w:val="22"/>
                <w:szCs w:val="22"/>
              </w:rPr>
              <w:t>Министерство, ведомство, к которому относится госорган</w:t>
            </w:r>
          </w:p>
        </w:tc>
      </w:tr>
      <w:tr w:rsidR="004E3619" w:rsidRPr="003A7245" w14:paraId="4F19AB46" w14:textId="77777777" w:rsidTr="00262E82">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4996D933" w14:textId="15860941" w:rsidR="004E3619" w:rsidRPr="003A7245" w:rsidRDefault="004E3619" w:rsidP="004E3619">
            <w:pPr>
              <w:ind w:left="-57" w:right="-57"/>
              <w:jc w:val="center"/>
              <w:rPr>
                <w:rFonts w:eastAsia="Symbol" w:cs="Symbol"/>
                <w:spacing w:val="-4"/>
                <w:sz w:val="22"/>
                <w:szCs w:val="22"/>
              </w:rPr>
            </w:pPr>
            <w:r w:rsidRPr="003A7245">
              <w:rPr>
                <w:rFonts w:eastAsia="Symbol" w:cs="Symbol"/>
                <w:spacing w:val="-4"/>
                <w:sz w:val="22"/>
                <w:szCs w:val="22"/>
              </w:rPr>
              <w:t>П</w:t>
            </w:r>
            <w:r w:rsidR="002F1FC2" w:rsidRPr="003A7245">
              <w:rPr>
                <w:rFonts w:eastAsia="Symbol" w:cs="Symbol"/>
                <w:spacing w:val="-4"/>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3B1764AD" w14:textId="77777777" w:rsidR="004E3619" w:rsidRPr="003A7245" w:rsidRDefault="004E3619" w:rsidP="004E3619">
            <w:pPr>
              <w:ind w:left="-57" w:right="-57"/>
              <w:jc w:val="center"/>
              <w:rPr>
                <w:spacing w:val="-4"/>
                <w:sz w:val="22"/>
                <w:szCs w:val="22"/>
              </w:rPr>
            </w:pPr>
            <w:r w:rsidRPr="003A7245">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B7E10F3" w14:textId="42A22338" w:rsidR="004E3619" w:rsidRPr="003A7245" w:rsidRDefault="004E3619" w:rsidP="00861DA6">
            <w:pPr>
              <w:ind w:left="-57" w:right="-113"/>
              <w:rPr>
                <w:color w:val="000000"/>
                <w:spacing w:val="-4"/>
                <w:sz w:val="22"/>
                <w:szCs w:val="22"/>
                <w:lang w:eastAsia="en-US"/>
              </w:rPr>
            </w:pPr>
            <w:r w:rsidRPr="003A7245">
              <w:rPr>
                <w:spacing w:val="-4"/>
                <w:sz w:val="22"/>
                <w:szCs w:val="22"/>
              </w:rPr>
              <w:t xml:space="preserve">Ограниченность нормативно-правовой базы РК в области </w:t>
            </w:r>
            <w:r w:rsidR="002F1FC2" w:rsidRPr="003A7245">
              <w:rPr>
                <w:spacing w:val="-4"/>
                <w:sz w:val="22"/>
                <w:szCs w:val="22"/>
                <w:lang w:val="en-US"/>
              </w:rPr>
              <w:t>PM</w:t>
            </w:r>
          </w:p>
        </w:tc>
        <w:tc>
          <w:tcPr>
            <w:tcW w:w="4394" w:type="dxa"/>
            <w:tcBorders>
              <w:top w:val="single" w:sz="4" w:space="0" w:color="auto"/>
              <w:left w:val="single" w:sz="4" w:space="0" w:color="auto"/>
              <w:bottom w:val="single" w:sz="4" w:space="0" w:color="auto"/>
              <w:right w:val="single" w:sz="4" w:space="0" w:color="auto"/>
            </w:tcBorders>
            <w:vAlign w:val="center"/>
          </w:tcPr>
          <w:p w14:paraId="7E5CF46B" w14:textId="0EFA3E4C" w:rsidR="004E3619" w:rsidRPr="003A7245" w:rsidRDefault="002F1FC2" w:rsidP="004E3619">
            <w:pPr>
              <w:ind w:left="-57" w:right="-57"/>
              <w:jc w:val="both"/>
              <w:rPr>
                <w:spacing w:val="-6"/>
                <w:sz w:val="22"/>
                <w:szCs w:val="22"/>
              </w:rPr>
            </w:pPr>
            <w:r w:rsidRPr="003A7245">
              <w:rPr>
                <w:spacing w:val="-6"/>
                <w:sz w:val="22"/>
                <w:szCs w:val="22"/>
              </w:rPr>
              <w:t xml:space="preserve">Развитие </w:t>
            </w:r>
            <w:r w:rsidRPr="003A7245">
              <w:rPr>
                <w:spacing w:val="-6"/>
                <w:sz w:val="22"/>
                <w:szCs w:val="22"/>
                <w:lang w:val="en-US"/>
              </w:rPr>
              <w:t>PM</w:t>
            </w:r>
            <w:r w:rsidRPr="003A7245">
              <w:rPr>
                <w:spacing w:val="-6"/>
                <w:sz w:val="22"/>
                <w:szCs w:val="22"/>
              </w:rPr>
              <w:t xml:space="preserve"> в сфере цифровизации</w:t>
            </w:r>
            <w:r w:rsidR="004E3619" w:rsidRPr="003A7245">
              <w:rPr>
                <w:spacing w:val="-6"/>
                <w:sz w:val="22"/>
                <w:szCs w:val="22"/>
              </w:rPr>
              <w:t xml:space="preserve"> требует развития национальной нормативно-правовой базы</w:t>
            </w:r>
          </w:p>
        </w:tc>
      </w:tr>
      <w:tr w:rsidR="00262E82" w:rsidRPr="003A7245" w14:paraId="70033C74" w14:textId="77777777" w:rsidTr="000D285B">
        <w:trPr>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14:paraId="5A6F0442" w14:textId="70718555" w:rsidR="00262E82" w:rsidRPr="003A7245" w:rsidRDefault="00262E82" w:rsidP="00262E82">
            <w:pPr>
              <w:ind w:left="-57" w:right="-57" w:firstLine="658"/>
              <w:jc w:val="both"/>
              <w:rPr>
                <w:spacing w:val="-6"/>
                <w:sz w:val="22"/>
                <w:szCs w:val="22"/>
              </w:rPr>
            </w:pPr>
            <w:r w:rsidRPr="003A7245">
              <w:rPr>
                <w:spacing w:val="-4"/>
              </w:rPr>
              <w:t xml:space="preserve">Примечание </w:t>
            </w:r>
            <w:r>
              <w:rPr>
                <w:spacing w:val="-4"/>
              </w:rPr>
              <w:t xml:space="preserve">– </w:t>
            </w:r>
            <w:r w:rsidRPr="003A7245">
              <w:rPr>
                <w:spacing w:val="-4"/>
              </w:rPr>
              <w:t>Составлено диссертантом по результатам обсуждения в группе экспертов</w:t>
            </w:r>
          </w:p>
        </w:tc>
      </w:tr>
    </w:tbl>
    <w:p w14:paraId="6C1D3957" w14:textId="77777777" w:rsidR="001F0808" w:rsidRPr="003A7245" w:rsidRDefault="001F0808" w:rsidP="009E11F5">
      <w:pPr>
        <w:ind w:firstLine="709"/>
        <w:jc w:val="both"/>
      </w:pPr>
    </w:p>
    <w:p w14:paraId="61055F8E" w14:textId="13A4B294" w:rsidR="009E11F5" w:rsidRPr="003A7245" w:rsidRDefault="009E11F5" w:rsidP="009E11F5">
      <w:pPr>
        <w:ind w:firstLine="709"/>
        <w:jc w:val="both"/>
        <w:rPr>
          <w:sz w:val="28"/>
          <w:szCs w:val="28"/>
        </w:rPr>
      </w:pPr>
      <w:r w:rsidRPr="003A7245">
        <w:rPr>
          <w:sz w:val="28"/>
          <w:szCs w:val="28"/>
        </w:rPr>
        <w:t xml:space="preserve">Далее аналогично </w:t>
      </w:r>
      <w:r w:rsidRPr="003A7245">
        <w:rPr>
          <w:sz w:val="28"/>
          <w:szCs w:val="28"/>
          <w:lang w:val="en-US"/>
        </w:rPr>
        <w:t>PEST</w:t>
      </w:r>
      <w:r w:rsidRPr="003A7245">
        <w:rPr>
          <w:sz w:val="28"/>
          <w:szCs w:val="28"/>
        </w:rPr>
        <w:t xml:space="preserve"> проведена количественная оценка факторов с применением экспертного метода. В табл</w:t>
      </w:r>
      <w:r w:rsidR="001F0808" w:rsidRPr="003A7245">
        <w:rPr>
          <w:sz w:val="28"/>
          <w:szCs w:val="28"/>
        </w:rPr>
        <w:t xml:space="preserve">ице </w:t>
      </w:r>
      <w:r w:rsidR="00203A5D">
        <w:rPr>
          <w:sz w:val="28"/>
          <w:szCs w:val="28"/>
        </w:rPr>
        <w:t>И.</w:t>
      </w:r>
      <w:r w:rsidR="00225023" w:rsidRPr="003A7245">
        <w:rPr>
          <w:sz w:val="28"/>
          <w:szCs w:val="28"/>
        </w:rPr>
        <w:t>2</w:t>
      </w:r>
      <w:r w:rsidRPr="003A7245">
        <w:rPr>
          <w:sz w:val="28"/>
          <w:szCs w:val="28"/>
        </w:rPr>
        <w:t xml:space="preserve"> представлены усредненные значения взвешенных оценок (</w:t>
      </w:r>
      <w:r w:rsidRPr="003A7245">
        <w:rPr>
          <w:color w:val="000000"/>
          <w:sz w:val="28"/>
          <w:szCs w:val="28"/>
          <w:lang w:eastAsia="en-US"/>
        </w:rPr>
        <w:sym w:font="Symbol" w:char="F053"/>
      </w:r>
      <w:r w:rsidRPr="003A7245">
        <w:rPr>
          <w:sz w:val="28"/>
          <w:szCs w:val="28"/>
          <w:lang w:val="en-US"/>
        </w:rPr>
        <w:t>Z</w:t>
      </w:r>
      <w:r w:rsidRPr="003A7245">
        <w:rPr>
          <w:sz w:val="28"/>
          <w:szCs w:val="28"/>
        </w:rPr>
        <w:t>i × P</w:t>
      </w:r>
      <w:r w:rsidRPr="003A7245">
        <w:rPr>
          <w:sz w:val="28"/>
          <w:szCs w:val="28"/>
          <w:vertAlign w:val="subscript"/>
        </w:rPr>
        <w:t>i</w:t>
      </w:r>
      <w:r w:rsidRPr="003A7245">
        <w:rPr>
          <w:sz w:val="28"/>
          <w:szCs w:val="28"/>
        </w:rPr>
        <w:t>) по всем экспертам (</w:t>
      </w:r>
      <w:r w:rsidRPr="003A7245">
        <w:rPr>
          <w:sz w:val="28"/>
          <w:szCs w:val="28"/>
          <w:lang w:val="en-US"/>
        </w:rPr>
        <w:t>P</w:t>
      </w:r>
      <w:r w:rsidRPr="003A7245">
        <w:rPr>
          <w:sz w:val="28"/>
          <w:szCs w:val="28"/>
          <w:vertAlign w:val="subscript"/>
          <w:lang w:val="en-US"/>
        </w:rPr>
        <w:t>i</w:t>
      </w:r>
      <w:r w:rsidRPr="003A7245">
        <w:rPr>
          <w:sz w:val="28"/>
          <w:szCs w:val="28"/>
        </w:rPr>
        <w:t xml:space="preserve"> – оценка экспертом «веса» (важности) фактора (0…1); </w:t>
      </w:r>
      <w:r w:rsidRPr="003A7245">
        <w:rPr>
          <w:sz w:val="28"/>
          <w:szCs w:val="28"/>
          <w:lang w:val="en-US"/>
        </w:rPr>
        <w:t>Z</w:t>
      </w:r>
      <w:r w:rsidRPr="003A7245">
        <w:rPr>
          <w:color w:val="000000" w:themeColor="text1"/>
          <w:sz w:val="28"/>
          <w:szCs w:val="28"/>
          <w:vertAlign w:val="subscript"/>
          <w:lang w:eastAsia="en-US"/>
        </w:rPr>
        <w:t>i</w:t>
      </w:r>
      <w:r w:rsidRPr="003A7245">
        <w:rPr>
          <w:color w:val="000000" w:themeColor="text1"/>
          <w:sz w:val="28"/>
          <w:szCs w:val="28"/>
          <w:lang w:eastAsia="en-US"/>
        </w:rPr>
        <w:t xml:space="preserve"> – оценка экспертом влияния факторов (0…5)</w:t>
      </w:r>
      <w:r w:rsidRPr="003A7245">
        <w:rPr>
          <w:sz w:val="28"/>
          <w:szCs w:val="28"/>
        </w:rPr>
        <w:t>.</w:t>
      </w:r>
    </w:p>
    <w:p w14:paraId="262FB536" w14:textId="77777777" w:rsidR="009E11F5" w:rsidRPr="003A7245" w:rsidRDefault="009E11F5" w:rsidP="009E11F5"/>
    <w:p w14:paraId="0F479E4E" w14:textId="66A24CE4" w:rsidR="009E11F5" w:rsidRDefault="009E11F5" w:rsidP="009E11F5">
      <w:pPr>
        <w:pStyle w:val="01"/>
        <w:spacing w:line="240" w:lineRule="auto"/>
        <w:rPr>
          <w:szCs w:val="28"/>
        </w:rPr>
      </w:pPr>
      <w:r w:rsidRPr="005F3EEA">
        <w:rPr>
          <w:szCs w:val="28"/>
        </w:rPr>
        <w:t xml:space="preserve">Таблица </w:t>
      </w:r>
      <w:r w:rsidR="00203A5D">
        <w:rPr>
          <w:szCs w:val="28"/>
        </w:rPr>
        <w:t>И.</w:t>
      </w:r>
      <w:r w:rsidR="004D3D95" w:rsidRPr="005F3EEA">
        <w:rPr>
          <w:szCs w:val="28"/>
        </w:rPr>
        <w:t>2</w:t>
      </w:r>
      <w:r w:rsidRPr="005F3EEA">
        <w:rPr>
          <w:szCs w:val="28"/>
        </w:rPr>
        <w:t xml:space="preserve"> – Количественная оценка факторов анализа заинтересованных сторон</w:t>
      </w:r>
    </w:p>
    <w:p w14:paraId="37CE4512" w14:textId="77777777" w:rsidR="00262E82" w:rsidRPr="00262E82" w:rsidRDefault="00262E82" w:rsidP="009E11F5">
      <w:pPr>
        <w:pStyle w:val="01"/>
        <w:spacing w:line="240" w:lineRule="auto"/>
        <w:rPr>
          <w:sz w:val="16"/>
          <w:szCs w:val="16"/>
        </w:rPr>
      </w:pPr>
    </w:p>
    <w:tbl>
      <w:tblPr>
        <w:tblStyle w:val="afa"/>
        <w:tblW w:w="9511" w:type="dxa"/>
        <w:jc w:val="center"/>
        <w:tblLayout w:type="fixed"/>
        <w:tblLook w:val="04A0" w:firstRow="1" w:lastRow="0" w:firstColumn="1" w:lastColumn="0" w:noHBand="0" w:noVBand="1"/>
      </w:tblPr>
      <w:tblGrid>
        <w:gridCol w:w="1886"/>
        <w:gridCol w:w="2097"/>
        <w:gridCol w:w="1872"/>
        <w:gridCol w:w="1842"/>
        <w:gridCol w:w="1814"/>
      </w:tblGrid>
      <w:tr w:rsidR="004D3D95" w:rsidRPr="005F3EEA" w14:paraId="2A1AD329" w14:textId="77777777" w:rsidTr="00262E82">
        <w:trPr>
          <w:jc w:val="center"/>
        </w:trPr>
        <w:tc>
          <w:tcPr>
            <w:tcW w:w="1886" w:type="dxa"/>
            <w:vAlign w:val="center"/>
            <w:hideMark/>
          </w:tcPr>
          <w:p w14:paraId="70B1339E" w14:textId="77777777" w:rsidR="004D3D95" w:rsidRPr="005F3EEA" w:rsidRDefault="004D3D95" w:rsidP="00861DA6">
            <w:pPr>
              <w:jc w:val="center"/>
              <w:rPr>
                <w:bCs/>
                <w:color w:val="000000"/>
                <w:sz w:val="22"/>
                <w:szCs w:val="22"/>
              </w:rPr>
            </w:pPr>
            <w:r w:rsidRPr="005F3EEA">
              <w:rPr>
                <w:bCs/>
                <w:color w:val="000000"/>
                <w:sz w:val="22"/>
                <w:szCs w:val="22"/>
              </w:rPr>
              <w:t>Фактор среды</w:t>
            </w:r>
          </w:p>
        </w:tc>
        <w:tc>
          <w:tcPr>
            <w:tcW w:w="2097" w:type="dxa"/>
            <w:vAlign w:val="center"/>
            <w:hideMark/>
          </w:tcPr>
          <w:p w14:paraId="591627B6" w14:textId="10BD4E5C" w:rsidR="004D3D95" w:rsidRPr="005F3EEA" w:rsidRDefault="004D3D95" w:rsidP="00861DA6">
            <w:pPr>
              <w:ind w:left="-57" w:right="-57"/>
              <w:jc w:val="center"/>
              <w:rPr>
                <w:bCs/>
                <w:color w:val="000000"/>
                <w:sz w:val="22"/>
                <w:szCs w:val="22"/>
                <w:lang w:eastAsia="en-US"/>
              </w:rPr>
            </w:pPr>
            <w:r w:rsidRPr="005F3EEA">
              <w:rPr>
                <w:bCs/>
                <w:sz w:val="22"/>
                <w:szCs w:val="22"/>
              </w:rPr>
              <w:t>Направление (угрозы/возмож</w:t>
            </w:r>
            <w:r w:rsidR="00262E82">
              <w:rPr>
                <w:bCs/>
                <w:sz w:val="22"/>
                <w:szCs w:val="22"/>
              </w:rPr>
              <w:t xml:space="preserve"> </w:t>
            </w:r>
            <w:r w:rsidRPr="005F3EEA">
              <w:rPr>
                <w:bCs/>
                <w:sz w:val="22"/>
                <w:szCs w:val="22"/>
              </w:rPr>
              <w:t>ность, -/+)</w:t>
            </w:r>
          </w:p>
        </w:tc>
        <w:tc>
          <w:tcPr>
            <w:tcW w:w="1872" w:type="dxa"/>
            <w:vAlign w:val="center"/>
            <w:hideMark/>
          </w:tcPr>
          <w:p w14:paraId="41FE5FF0" w14:textId="77777777" w:rsidR="004D3D95" w:rsidRPr="005F3EEA" w:rsidRDefault="004D3D95" w:rsidP="00861DA6">
            <w:pPr>
              <w:ind w:left="-57" w:right="-57"/>
              <w:jc w:val="center"/>
              <w:rPr>
                <w:bCs/>
                <w:color w:val="000000"/>
                <w:spacing w:val="-4"/>
                <w:sz w:val="22"/>
                <w:szCs w:val="22"/>
                <w:lang w:eastAsia="en-US"/>
              </w:rPr>
            </w:pPr>
            <w:r w:rsidRPr="005F3EEA">
              <w:rPr>
                <w:bCs/>
                <w:color w:val="000000"/>
                <w:spacing w:val="-4"/>
                <w:sz w:val="22"/>
                <w:szCs w:val="22"/>
                <w:lang w:eastAsia="en-US"/>
              </w:rPr>
              <w:t>«Вес» (важность) фактора (</w:t>
            </w:r>
            <w:r w:rsidRPr="005F3EEA">
              <w:rPr>
                <w:bCs/>
                <w:color w:val="000000"/>
                <w:spacing w:val="-4"/>
                <w:sz w:val="22"/>
                <w:szCs w:val="22"/>
                <w:lang w:val="en-US" w:eastAsia="en-US"/>
              </w:rPr>
              <w:t>Pi</w:t>
            </w:r>
            <w:r w:rsidRPr="005F3EEA">
              <w:rPr>
                <w:bCs/>
                <w:color w:val="000000"/>
                <w:spacing w:val="-4"/>
                <w:sz w:val="22"/>
                <w:szCs w:val="22"/>
                <w:lang w:eastAsia="en-US"/>
              </w:rPr>
              <w:t>) (0…1)</w:t>
            </w:r>
          </w:p>
        </w:tc>
        <w:tc>
          <w:tcPr>
            <w:tcW w:w="1842" w:type="dxa"/>
            <w:vAlign w:val="center"/>
          </w:tcPr>
          <w:p w14:paraId="56B34677" w14:textId="12EED75D" w:rsidR="004D3D95" w:rsidRPr="005F3EEA" w:rsidRDefault="004D3D95" w:rsidP="002A0A01">
            <w:pPr>
              <w:jc w:val="center"/>
              <w:rPr>
                <w:bCs/>
                <w:color w:val="000000"/>
                <w:sz w:val="22"/>
                <w:szCs w:val="22"/>
                <w:lang w:eastAsia="en-US"/>
              </w:rPr>
            </w:pPr>
            <w:r w:rsidRPr="005F3EEA">
              <w:rPr>
                <w:bCs/>
                <w:color w:val="000000"/>
                <w:sz w:val="22"/>
                <w:szCs w:val="22"/>
                <w:lang w:eastAsia="en-US"/>
              </w:rPr>
              <w:t>Влияние фактора (</w:t>
            </w:r>
            <w:r w:rsidR="002A0A01">
              <w:rPr>
                <w:bCs/>
                <w:color w:val="000000"/>
                <w:sz w:val="22"/>
                <w:szCs w:val="22"/>
                <w:lang w:val="en-US" w:eastAsia="en-US"/>
              </w:rPr>
              <w:t>Z</w:t>
            </w:r>
            <w:r w:rsidRPr="005F3EEA">
              <w:rPr>
                <w:bCs/>
                <w:color w:val="000000"/>
                <w:sz w:val="22"/>
                <w:szCs w:val="22"/>
                <w:lang w:val="en-US" w:eastAsia="en-US"/>
              </w:rPr>
              <w:t>i</w:t>
            </w:r>
            <w:r w:rsidRPr="005F3EEA">
              <w:rPr>
                <w:bCs/>
                <w:color w:val="000000"/>
                <w:sz w:val="22"/>
                <w:szCs w:val="22"/>
                <w:lang w:eastAsia="en-US"/>
              </w:rPr>
              <w:t>) (0…5)</w:t>
            </w:r>
          </w:p>
        </w:tc>
        <w:tc>
          <w:tcPr>
            <w:tcW w:w="1814" w:type="dxa"/>
            <w:vAlign w:val="center"/>
            <w:hideMark/>
          </w:tcPr>
          <w:p w14:paraId="36A319A0" w14:textId="03070437" w:rsidR="004D3D95" w:rsidRPr="005F3EEA" w:rsidRDefault="004D3D95" w:rsidP="002A0A01">
            <w:pPr>
              <w:jc w:val="center"/>
              <w:rPr>
                <w:bCs/>
                <w:color w:val="000000"/>
                <w:sz w:val="22"/>
                <w:szCs w:val="22"/>
                <w:lang w:eastAsia="en-US"/>
              </w:rPr>
            </w:pPr>
            <w:r w:rsidRPr="005F3EEA">
              <w:rPr>
                <w:bCs/>
                <w:color w:val="000000"/>
                <w:sz w:val="22"/>
                <w:szCs w:val="22"/>
                <w:lang w:eastAsia="en-US"/>
              </w:rPr>
              <w:t xml:space="preserve">Взвешенная оценка, </w:t>
            </w:r>
            <w:r w:rsidRPr="005F3EEA">
              <w:rPr>
                <w:bCs/>
                <w:color w:val="000000"/>
                <w:sz w:val="22"/>
                <w:szCs w:val="22"/>
                <w:lang w:eastAsia="en-US"/>
              </w:rPr>
              <w:sym w:font="Symbol" w:char="F053"/>
            </w:r>
            <w:r w:rsidR="002A0A01">
              <w:rPr>
                <w:bCs/>
                <w:color w:val="000000"/>
                <w:sz w:val="22"/>
                <w:szCs w:val="22"/>
                <w:lang w:val="en-US" w:eastAsia="en-US"/>
              </w:rPr>
              <w:t>Z</w:t>
            </w:r>
            <w:r w:rsidRPr="005F3EEA">
              <w:rPr>
                <w:bCs/>
                <w:color w:val="000000"/>
                <w:sz w:val="22"/>
                <w:szCs w:val="22"/>
                <w:lang w:val="en-US" w:eastAsia="en-US"/>
              </w:rPr>
              <w:t>i</w:t>
            </w:r>
            <w:r w:rsidRPr="005F3EEA">
              <w:rPr>
                <w:bCs/>
                <w:color w:val="000000"/>
                <w:sz w:val="22"/>
                <w:szCs w:val="22"/>
                <w:lang w:eastAsia="en-US"/>
              </w:rPr>
              <w:t xml:space="preserve"> × </w:t>
            </w:r>
            <w:r w:rsidRPr="005F3EEA">
              <w:rPr>
                <w:bCs/>
                <w:color w:val="000000"/>
                <w:sz w:val="22"/>
                <w:szCs w:val="22"/>
                <w:lang w:val="en-US" w:eastAsia="en-US"/>
              </w:rPr>
              <w:t>Pi</w:t>
            </w:r>
          </w:p>
        </w:tc>
      </w:tr>
      <w:tr w:rsidR="00262E82" w:rsidRPr="005F3EEA" w14:paraId="1E4AC6A2" w14:textId="77777777" w:rsidTr="00262E82">
        <w:trPr>
          <w:jc w:val="center"/>
        </w:trPr>
        <w:tc>
          <w:tcPr>
            <w:tcW w:w="1886" w:type="dxa"/>
            <w:vAlign w:val="center"/>
          </w:tcPr>
          <w:p w14:paraId="43288DF9" w14:textId="35B2FE48" w:rsidR="00262E82" w:rsidRPr="005F3EEA" w:rsidRDefault="00262E82" w:rsidP="00861DA6">
            <w:pPr>
              <w:jc w:val="center"/>
              <w:rPr>
                <w:bCs/>
                <w:color w:val="000000"/>
                <w:sz w:val="22"/>
                <w:szCs w:val="22"/>
              </w:rPr>
            </w:pPr>
            <w:r>
              <w:rPr>
                <w:bCs/>
                <w:color w:val="000000"/>
                <w:sz w:val="22"/>
                <w:szCs w:val="22"/>
              </w:rPr>
              <w:t>1</w:t>
            </w:r>
          </w:p>
        </w:tc>
        <w:tc>
          <w:tcPr>
            <w:tcW w:w="2097" w:type="dxa"/>
            <w:vAlign w:val="center"/>
          </w:tcPr>
          <w:p w14:paraId="05DB5B5C" w14:textId="2ED1EA4C" w:rsidR="00262E82" w:rsidRPr="005F3EEA" w:rsidRDefault="00262E82" w:rsidP="00861DA6">
            <w:pPr>
              <w:ind w:left="-57" w:right="-57"/>
              <w:jc w:val="center"/>
              <w:rPr>
                <w:bCs/>
                <w:sz w:val="22"/>
                <w:szCs w:val="22"/>
              </w:rPr>
            </w:pPr>
            <w:r>
              <w:rPr>
                <w:bCs/>
                <w:sz w:val="22"/>
                <w:szCs w:val="22"/>
              </w:rPr>
              <w:t>2</w:t>
            </w:r>
          </w:p>
        </w:tc>
        <w:tc>
          <w:tcPr>
            <w:tcW w:w="1872" w:type="dxa"/>
            <w:vAlign w:val="center"/>
          </w:tcPr>
          <w:p w14:paraId="4B4C79FD" w14:textId="46162CCB" w:rsidR="00262E82" w:rsidRPr="005F3EEA" w:rsidRDefault="00262E82" w:rsidP="00861DA6">
            <w:pPr>
              <w:ind w:left="-57" w:right="-57"/>
              <w:jc w:val="center"/>
              <w:rPr>
                <w:bCs/>
                <w:color w:val="000000"/>
                <w:spacing w:val="-4"/>
                <w:sz w:val="22"/>
                <w:szCs w:val="22"/>
                <w:lang w:eastAsia="en-US"/>
              </w:rPr>
            </w:pPr>
            <w:r>
              <w:rPr>
                <w:bCs/>
                <w:color w:val="000000"/>
                <w:spacing w:val="-4"/>
                <w:sz w:val="22"/>
                <w:szCs w:val="22"/>
                <w:lang w:eastAsia="en-US"/>
              </w:rPr>
              <w:t>3</w:t>
            </w:r>
          </w:p>
        </w:tc>
        <w:tc>
          <w:tcPr>
            <w:tcW w:w="1842" w:type="dxa"/>
            <w:vAlign w:val="center"/>
          </w:tcPr>
          <w:p w14:paraId="4FF0C722" w14:textId="5BC130A6" w:rsidR="00262E82" w:rsidRPr="005F3EEA" w:rsidRDefault="00262E82" w:rsidP="00861DA6">
            <w:pPr>
              <w:jc w:val="center"/>
              <w:rPr>
                <w:bCs/>
                <w:color w:val="000000"/>
                <w:sz w:val="22"/>
                <w:szCs w:val="22"/>
                <w:lang w:eastAsia="en-US"/>
              </w:rPr>
            </w:pPr>
            <w:r>
              <w:rPr>
                <w:bCs/>
                <w:color w:val="000000"/>
                <w:sz w:val="22"/>
                <w:szCs w:val="22"/>
                <w:lang w:eastAsia="en-US"/>
              </w:rPr>
              <w:t>4</w:t>
            </w:r>
          </w:p>
        </w:tc>
        <w:tc>
          <w:tcPr>
            <w:tcW w:w="1814" w:type="dxa"/>
            <w:vAlign w:val="center"/>
          </w:tcPr>
          <w:p w14:paraId="63145697" w14:textId="1D744665" w:rsidR="00262E82" w:rsidRPr="005F3EEA" w:rsidRDefault="00262E82" w:rsidP="00861DA6">
            <w:pPr>
              <w:jc w:val="center"/>
              <w:rPr>
                <w:bCs/>
                <w:color w:val="000000"/>
                <w:sz w:val="22"/>
                <w:szCs w:val="22"/>
                <w:lang w:eastAsia="en-US"/>
              </w:rPr>
            </w:pPr>
            <w:r>
              <w:rPr>
                <w:bCs/>
                <w:color w:val="000000"/>
                <w:sz w:val="22"/>
                <w:szCs w:val="22"/>
                <w:lang w:eastAsia="en-US"/>
              </w:rPr>
              <w:t>5</w:t>
            </w:r>
          </w:p>
        </w:tc>
      </w:tr>
      <w:tr w:rsidR="004D3D95" w:rsidRPr="003A7245" w14:paraId="0C3273A1" w14:textId="77777777" w:rsidTr="00262E82">
        <w:trPr>
          <w:jc w:val="center"/>
        </w:trPr>
        <w:tc>
          <w:tcPr>
            <w:tcW w:w="9511" w:type="dxa"/>
            <w:gridSpan w:val="5"/>
            <w:hideMark/>
          </w:tcPr>
          <w:p w14:paraId="6223A309" w14:textId="449388C2" w:rsidR="004D3D95" w:rsidRPr="003A7245" w:rsidRDefault="00F76B71" w:rsidP="00861DA6">
            <w:pPr>
              <w:jc w:val="center"/>
              <w:rPr>
                <w:color w:val="000000"/>
                <w:sz w:val="22"/>
                <w:szCs w:val="22"/>
              </w:rPr>
            </w:pPr>
            <w:r w:rsidRPr="003A7245">
              <w:rPr>
                <w:bCs/>
                <w:spacing w:val="-4"/>
                <w:sz w:val="22"/>
                <w:szCs w:val="22"/>
              </w:rPr>
              <w:t>Государство в целом</w:t>
            </w:r>
          </w:p>
        </w:tc>
      </w:tr>
      <w:tr w:rsidR="00A34C3B" w:rsidRPr="003A7245" w14:paraId="52CD7898" w14:textId="77777777" w:rsidTr="00262E82">
        <w:trPr>
          <w:jc w:val="center"/>
        </w:trPr>
        <w:tc>
          <w:tcPr>
            <w:tcW w:w="1886" w:type="dxa"/>
            <w:vAlign w:val="center"/>
          </w:tcPr>
          <w:p w14:paraId="068A956C" w14:textId="0FBC4879" w:rsidR="00A34C3B" w:rsidRPr="003A7245" w:rsidRDefault="00A34C3B" w:rsidP="00A34C3B">
            <w:pPr>
              <w:ind w:left="-57" w:right="-57"/>
              <w:jc w:val="center"/>
              <w:rPr>
                <w:spacing w:val="-4"/>
                <w:sz w:val="22"/>
                <w:szCs w:val="22"/>
              </w:rPr>
            </w:pPr>
            <w:r w:rsidRPr="003A7245">
              <w:rPr>
                <w:spacing w:val="-4"/>
                <w:sz w:val="22"/>
                <w:szCs w:val="22"/>
              </w:rPr>
              <w:t>П1</w:t>
            </w:r>
          </w:p>
        </w:tc>
        <w:tc>
          <w:tcPr>
            <w:tcW w:w="2097" w:type="dxa"/>
            <w:vAlign w:val="center"/>
          </w:tcPr>
          <w:p w14:paraId="0D9310FA" w14:textId="4534F258" w:rsidR="00A34C3B" w:rsidRPr="003A7245" w:rsidRDefault="00A34C3B" w:rsidP="00A34C3B">
            <w:pPr>
              <w:ind w:left="-57" w:right="-57"/>
              <w:jc w:val="center"/>
              <w:rPr>
                <w:spacing w:val="-4"/>
                <w:sz w:val="22"/>
                <w:szCs w:val="22"/>
                <w:lang w:val="en-US"/>
              </w:rPr>
            </w:pPr>
            <w:r w:rsidRPr="003A7245">
              <w:rPr>
                <w:spacing w:val="-4"/>
                <w:sz w:val="22"/>
                <w:szCs w:val="22"/>
              </w:rPr>
              <w:t>+</w:t>
            </w:r>
          </w:p>
        </w:tc>
        <w:tc>
          <w:tcPr>
            <w:tcW w:w="1872" w:type="dxa"/>
            <w:vAlign w:val="center"/>
          </w:tcPr>
          <w:p w14:paraId="5DFEF7E6" w14:textId="766F4462" w:rsidR="00A34C3B" w:rsidRPr="003A7245" w:rsidRDefault="00A34C3B" w:rsidP="00A34C3B">
            <w:pPr>
              <w:jc w:val="center"/>
              <w:rPr>
                <w:color w:val="000000"/>
                <w:sz w:val="22"/>
                <w:szCs w:val="22"/>
              </w:rPr>
            </w:pPr>
            <w:r w:rsidRPr="003A7245">
              <w:rPr>
                <w:color w:val="000000"/>
                <w:sz w:val="22"/>
                <w:szCs w:val="22"/>
              </w:rPr>
              <w:t>0,12</w:t>
            </w:r>
          </w:p>
        </w:tc>
        <w:tc>
          <w:tcPr>
            <w:tcW w:w="1842" w:type="dxa"/>
            <w:vAlign w:val="center"/>
          </w:tcPr>
          <w:p w14:paraId="19790B6C" w14:textId="6C074723" w:rsidR="00A34C3B" w:rsidRPr="003A7245" w:rsidRDefault="00A34C3B" w:rsidP="00A34C3B">
            <w:pPr>
              <w:jc w:val="center"/>
              <w:rPr>
                <w:color w:val="000000"/>
                <w:sz w:val="22"/>
                <w:szCs w:val="22"/>
              </w:rPr>
            </w:pPr>
            <w:r w:rsidRPr="003A7245">
              <w:rPr>
                <w:color w:val="000000"/>
                <w:sz w:val="22"/>
                <w:szCs w:val="22"/>
              </w:rPr>
              <w:t>3,90</w:t>
            </w:r>
          </w:p>
        </w:tc>
        <w:tc>
          <w:tcPr>
            <w:tcW w:w="1814" w:type="dxa"/>
            <w:vAlign w:val="center"/>
          </w:tcPr>
          <w:p w14:paraId="53B7F20B" w14:textId="4C971730" w:rsidR="00A34C3B" w:rsidRPr="003A7245" w:rsidRDefault="00A34C3B" w:rsidP="00A34C3B">
            <w:pPr>
              <w:jc w:val="center"/>
              <w:rPr>
                <w:color w:val="000000"/>
                <w:sz w:val="22"/>
                <w:szCs w:val="22"/>
              </w:rPr>
            </w:pPr>
            <w:r w:rsidRPr="003A7245">
              <w:rPr>
                <w:color w:val="000000"/>
                <w:sz w:val="22"/>
                <w:szCs w:val="22"/>
              </w:rPr>
              <w:t>0,47</w:t>
            </w:r>
          </w:p>
        </w:tc>
      </w:tr>
      <w:tr w:rsidR="00A34C3B" w:rsidRPr="003A7245" w14:paraId="63C34C74" w14:textId="77777777" w:rsidTr="00262E82">
        <w:trPr>
          <w:jc w:val="center"/>
        </w:trPr>
        <w:tc>
          <w:tcPr>
            <w:tcW w:w="1886" w:type="dxa"/>
            <w:hideMark/>
          </w:tcPr>
          <w:p w14:paraId="7B5B30BC" w14:textId="6AF8B81D" w:rsidR="00A34C3B" w:rsidRPr="003A7245" w:rsidRDefault="00A34C3B" w:rsidP="00A34C3B">
            <w:pPr>
              <w:jc w:val="center"/>
              <w:rPr>
                <w:color w:val="000000"/>
                <w:sz w:val="22"/>
                <w:szCs w:val="22"/>
              </w:rPr>
            </w:pPr>
            <w:r w:rsidRPr="003A7245">
              <w:rPr>
                <w:color w:val="000000"/>
                <w:sz w:val="22"/>
                <w:szCs w:val="22"/>
              </w:rPr>
              <w:t xml:space="preserve">Итого </w:t>
            </w:r>
            <w:r w:rsidRPr="003A7245">
              <w:rPr>
                <w:bCs/>
                <w:spacing w:val="-4"/>
                <w:sz w:val="22"/>
                <w:szCs w:val="22"/>
              </w:rPr>
              <w:t>Государство</w:t>
            </w:r>
          </w:p>
        </w:tc>
        <w:tc>
          <w:tcPr>
            <w:tcW w:w="2097" w:type="dxa"/>
          </w:tcPr>
          <w:p w14:paraId="7469899D" w14:textId="77777777" w:rsidR="00A34C3B" w:rsidRPr="003A7245" w:rsidRDefault="00A34C3B" w:rsidP="00A34C3B">
            <w:pPr>
              <w:jc w:val="center"/>
              <w:rPr>
                <w:color w:val="000000"/>
                <w:sz w:val="22"/>
                <w:szCs w:val="22"/>
              </w:rPr>
            </w:pPr>
            <w:r w:rsidRPr="003A7245">
              <w:rPr>
                <w:color w:val="000000"/>
                <w:sz w:val="22"/>
                <w:szCs w:val="22"/>
              </w:rPr>
              <w:t>Х</w:t>
            </w:r>
          </w:p>
        </w:tc>
        <w:tc>
          <w:tcPr>
            <w:tcW w:w="1872" w:type="dxa"/>
            <w:vAlign w:val="center"/>
          </w:tcPr>
          <w:p w14:paraId="0FD14CD7" w14:textId="44F36891" w:rsidR="00A34C3B" w:rsidRPr="003A7245" w:rsidRDefault="00A34C3B" w:rsidP="00A34C3B">
            <w:pPr>
              <w:jc w:val="center"/>
              <w:rPr>
                <w:color w:val="000000"/>
                <w:sz w:val="22"/>
                <w:szCs w:val="22"/>
              </w:rPr>
            </w:pPr>
            <w:r w:rsidRPr="003A7245">
              <w:rPr>
                <w:color w:val="000000"/>
                <w:sz w:val="22"/>
                <w:szCs w:val="22"/>
              </w:rPr>
              <w:t>0,12</w:t>
            </w:r>
          </w:p>
        </w:tc>
        <w:tc>
          <w:tcPr>
            <w:tcW w:w="1842" w:type="dxa"/>
            <w:vAlign w:val="center"/>
          </w:tcPr>
          <w:p w14:paraId="6B7D90DF" w14:textId="0581DD2B" w:rsidR="00A34C3B" w:rsidRPr="003A7245" w:rsidRDefault="00A34C3B" w:rsidP="00A34C3B">
            <w:pPr>
              <w:jc w:val="center"/>
              <w:rPr>
                <w:color w:val="000000"/>
                <w:sz w:val="22"/>
                <w:szCs w:val="22"/>
              </w:rPr>
            </w:pPr>
            <w:r w:rsidRPr="003A7245">
              <w:rPr>
                <w:color w:val="000000"/>
                <w:sz w:val="22"/>
                <w:szCs w:val="22"/>
              </w:rPr>
              <w:t>3,90</w:t>
            </w:r>
          </w:p>
        </w:tc>
        <w:tc>
          <w:tcPr>
            <w:tcW w:w="1814" w:type="dxa"/>
            <w:vAlign w:val="center"/>
          </w:tcPr>
          <w:p w14:paraId="4B2BA0C4" w14:textId="5BFC2546" w:rsidR="00A34C3B" w:rsidRPr="003A7245" w:rsidRDefault="00A34C3B" w:rsidP="00A34C3B">
            <w:pPr>
              <w:jc w:val="center"/>
              <w:rPr>
                <w:color w:val="000000"/>
                <w:sz w:val="22"/>
                <w:szCs w:val="22"/>
              </w:rPr>
            </w:pPr>
            <w:r w:rsidRPr="003A7245">
              <w:rPr>
                <w:color w:val="000000"/>
                <w:sz w:val="22"/>
                <w:szCs w:val="22"/>
              </w:rPr>
              <w:t>0,47</w:t>
            </w:r>
          </w:p>
        </w:tc>
      </w:tr>
      <w:tr w:rsidR="00A34C3B" w:rsidRPr="003A7245" w14:paraId="2AF217E1" w14:textId="77777777" w:rsidTr="00262E82">
        <w:trPr>
          <w:jc w:val="center"/>
        </w:trPr>
        <w:tc>
          <w:tcPr>
            <w:tcW w:w="9511" w:type="dxa"/>
            <w:gridSpan w:val="5"/>
            <w:vAlign w:val="center"/>
            <w:hideMark/>
          </w:tcPr>
          <w:p w14:paraId="5658E265" w14:textId="415EB853" w:rsidR="00A34C3B" w:rsidRPr="003A7245" w:rsidRDefault="00A34C3B" w:rsidP="00A34C3B">
            <w:pPr>
              <w:jc w:val="center"/>
              <w:rPr>
                <w:color w:val="000000"/>
                <w:sz w:val="22"/>
                <w:szCs w:val="22"/>
              </w:rPr>
            </w:pPr>
            <w:r w:rsidRPr="003A7245">
              <w:rPr>
                <w:bCs/>
                <w:spacing w:val="-4"/>
                <w:sz w:val="22"/>
                <w:szCs w:val="22"/>
              </w:rPr>
              <w:t>Социальные и общественные группы и институты. Международные организации. Население в целом</w:t>
            </w:r>
          </w:p>
        </w:tc>
      </w:tr>
      <w:tr w:rsidR="00A34C3B" w:rsidRPr="003A7245" w14:paraId="4DA0CA43" w14:textId="77777777" w:rsidTr="00262E82">
        <w:trPr>
          <w:jc w:val="center"/>
        </w:trPr>
        <w:tc>
          <w:tcPr>
            <w:tcW w:w="1886" w:type="dxa"/>
            <w:vAlign w:val="center"/>
          </w:tcPr>
          <w:p w14:paraId="248AEEC1" w14:textId="359C4B74" w:rsidR="00A34C3B" w:rsidRPr="003A7245" w:rsidRDefault="00A34C3B" w:rsidP="00A34C3B">
            <w:pPr>
              <w:ind w:left="-57" w:right="-57"/>
              <w:jc w:val="center"/>
              <w:rPr>
                <w:rFonts w:eastAsia="Symbol" w:cs="Symbol"/>
                <w:spacing w:val="-4"/>
                <w:sz w:val="22"/>
                <w:szCs w:val="22"/>
              </w:rPr>
            </w:pPr>
            <w:r w:rsidRPr="003A7245">
              <w:rPr>
                <w:rFonts w:eastAsia="Symbol" w:cs="Symbol"/>
                <w:spacing w:val="-4"/>
                <w:sz w:val="22"/>
                <w:szCs w:val="22"/>
              </w:rPr>
              <w:t>П2</w:t>
            </w:r>
          </w:p>
        </w:tc>
        <w:tc>
          <w:tcPr>
            <w:tcW w:w="2097" w:type="dxa"/>
            <w:vAlign w:val="center"/>
          </w:tcPr>
          <w:p w14:paraId="00F617B1" w14:textId="4807658D" w:rsidR="00A34C3B" w:rsidRPr="003A7245" w:rsidRDefault="00A34C3B" w:rsidP="00A34C3B">
            <w:pPr>
              <w:ind w:left="-57" w:right="-57"/>
              <w:jc w:val="center"/>
              <w:rPr>
                <w:spacing w:val="-4"/>
                <w:sz w:val="22"/>
                <w:szCs w:val="22"/>
              </w:rPr>
            </w:pPr>
            <w:r w:rsidRPr="003A7245">
              <w:rPr>
                <w:spacing w:val="-4"/>
                <w:sz w:val="22"/>
                <w:szCs w:val="22"/>
              </w:rPr>
              <w:t>+</w:t>
            </w:r>
          </w:p>
        </w:tc>
        <w:tc>
          <w:tcPr>
            <w:tcW w:w="1872" w:type="dxa"/>
            <w:vAlign w:val="center"/>
          </w:tcPr>
          <w:p w14:paraId="7BF78FE7" w14:textId="28A38043" w:rsidR="00A34C3B" w:rsidRPr="003A7245" w:rsidRDefault="00A34C3B" w:rsidP="00A34C3B">
            <w:pPr>
              <w:jc w:val="center"/>
              <w:rPr>
                <w:color w:val="000000"/>
                <w:sz w:val="22"/>
                <w:szCs w:val="22"/>
              </w:rPr>
            </w:pPr>
            <w:r w:rsidRPr="003A7245">
              <w:rPr>
                <w:color w:val="000000"/>
                <w:sz w:val="22"/>
                <w:szCs w:val="22"/>
              </w:rPr>
              <w:t>0,06</w:t>
            </w:r>
          </w:p>
        </w:tc>
        <w:tc>
          <w:tcPr>
            <w:tcW w:w="1842" w:type="dxa"/>
            <w:vAlign w:val="center"/>
          </w:tcPr>
          <w:p w14:paraId="6358905F" w14:textId="72B7F170" w:rsidR="00A34C3B" w:rsidRPr="003A7245" w:rsidRDefault="00A34C3B" w:rsidP="00A34C3B">
            <w:pPr>
              <w:jc w:val="center"/>
              <w:rPr>
                <w:color w:val="000000"/>
                <w:sz w:val="22"/>
                <w:szCs w:val="22"/>
              </w:rPr>
            </w:pPr>
            <w:r w:rsidRPr="003A7245">
              <w:rPr>
                <w:color w:val="000000"/>
                <w:sz w:val="22"/>
                <w:szCs w:val="22"/>
              </w:rPr>
              <w:t>3,00</w:t>
            </w:r>
          </w:p>
        </w:tc>
        <w:tc>
          <w:tcPr>
            <w:tcW w:w="1814" w:type="dxa"/>
            <w:vAlign w:val="center"/>
          </w:tcPr>
          <w:p w14:paraId="57A770D7" w14:textId="0BC28357" w:rsidR="00A34C3B" w:rsidRPr="003A7245" w:rsidRDefault="00A34C3B" w:rsidP="00A34C3B">
            <w:pPr>
              <w:jc w:val="center"/>
              <w:rPr>
                <w:color w:val="000000"/>
                <w:sz w:val="22"/>
                <w:szCs w:val="22"/>
              </w:rPr>
            </w:pPr>
            <w:r w:rsidRPr="003A7245">
              <w:rPr>
                <w:color w:val="000000"/>
                <w:sz w:val="22"/>
                <w:szCs w:val="22"/>
              </w:rPr>
              <w:t>0,18</w:t>
            </w:r>
          </w:p>
        </w:tc>
      </w:tr>
      <w:tr w:rsidR="00A34C3B" w:rsidRPr="003A7245" w14:paraId="56D3EA19" w14:textId="77777777" w:rsidTr="00262E82">
        <w:trPr>
          <w:jc w:val="center"/>
        </w:trPr>
        <w:tc>
          <w:tcPr>
            <w:tcW w:w="1886" w:type="dxa"/>
            <w:vAlign w:val="center"/>
          </w:tcPr>
          <w:p w14:paraId="2C7C443B" w14:textId="5ECFA5D7" w:rsidR="00A34C3B" w:rsidRPr="003A7245" w:rsidRDefault="00A34C3B" w:rsidP="00A34C3B">
            <w:pPr>
              <w:ind w:left="-57" w:right="-57"/>
              <w:jc w:val="center"/>
              <w:rPr>
                <w:rFonts w:eastAsia="Symbol" w:cs="Symbol"/>
                <w:spacing w:val="-4"/>
                <w:sz w:val="22"/>
                <w:szCs w:val="22"/>
              </w:rPr>
            </w:pPr>
            <w:r w:rsidRPr="003A7245">
              <w:rPr>
                <w:rFonts w:eastAsia="Symbol" w:cs="Symbol"/>
                <w:spacing w:val="-4"/>
                <w:sz w:val="22"/>
                <w:szCs w:val="22"/>
              </w:rPr>
              <w:t>П3</w:t>
            </w:r>
          </w:p>
        </w:tc>
        <w:tc>
          <w:tcPr>
            <w:tcW w:w="2097" w:type="dxa"/>
            <w:vAlign w:val="center"/>
          </w:tcPr>
          <w:p w14:paraId="365267BF" w14:textId="5F1A1E38" w:rsidR="00A34C3B" w:rsidRPr="003A7245" w:rsidRDefault="00A34C3B" w:rsidP="00A34C3B">
            <w:pPr>
              <w:ind w:left="-57" w:right="-57"/>
              <w:jc w:val="center"/>
              <w:rPr>
                <w:spacing w:val="-4"/>
                <w:sz w:val="22"/>
                <w:szCs w:val="22"/>
              </w:rPr>
            </w:pPr>
            <w:r w:rsidRPr="003A7245">
              <w:rPr>
                <w:spacing w:val="-4"/>
                <w:sz w:val="22"/>
                <w:szCs w:val="22"/>
              </w:rPr>
              <w:t>+</w:t>
            </w:r>
          </w:p>
        </w:tc>
        <w:tc>
          <w:tcPr>
            <w:tcW w:w="1872" w:type="dxa"/>
            <w:vAlign w:val="center"/>
          </w:tcPr>
          <w:p w14:paraId="1262DBD6" w14:textId="5BFDF7BC" w:rsidR="00A34C3B" w:rsidRPr="003A7245" w:rsidRDefault="00A34C3B" w:rsidP="00A34C3B">
            <w:pPr>
              <w:jc w:val="center"/>
              <w:rPr>
                <w:color w:val="000000"/>
                <w:sz w:val="22"/>
                <w:szCs w:val="22"/>
              </w:rPr>
            </w:pPr>
            <w:r w:rsidRPr="003A7245">
              <w:rPr>
                <w:color w:val="000000"/>
                <w:sz w:val="22"/>
                <w:szCs w:val="22"/>
              </w:rPr>
              <w:t>0,06</w:t>
            </w:r>
          </w:p>
        </w:tc>
        <w:tc>
          <w:tcPr>
            <w:tcW w:w="1842" w:type="dxa"/>
            <w:vAlign w:val="center"/>
          </w:tcPr>
          <w:p w14:paraId="75986539" w14:textId="15316FC6" w:rsidR="00A34C3B" w:rsidRPr="003A7245" w:rsidRDefault="00A34C3B" w:rsidP="00A34C3B">
            <w:pPr>
              <w:jc w:val="center"/>
              <w:rPr>
                <w:color w:val="000000"/>
                <w:sz w:val="22"/>
                <w:szCs w:val="22"/>
              </w:rPr>
            </w:pPr>
            <w:r w:rsidRPr="003A7245">
              <w:rPr>
                <w:color w:val="000000"/>
                <w:sz w:val="22"/>
                <w:szCs w:val="22"/>
              </w:rPr>
              <w:t>2,70</w:t>
            </w:r>
          </w:p>
        </w:tc>
        <w:tc>
          <w:tcPr>
            <w:tcW w:w="1814" w:type="dxa"/>
            <w:vAlign w:val="center"/>
          </w:tcPr>
          <w:p w14:paraId="72703CA8" w14:textId="399A17B8" w:rsidR="00A34C3B" w:rsidRPr="003A7245" w:rsidRDefault="00A34C3B" w:rsidP="00A34C3B">
            <w:pPr>
              <w:jc w:val="center"/>
              <w:rPr>
                <w:color w:val="000000"/>
                <w:sz w:val="22"/>
                <w:szCs w:val="22"/>
              </w:rPr>
            </w:pPr>
            <w:r w:rsidRPr="003A7245">
              <w:rPr>
                <w:color w:val="000000"/>
                <w:sz w:val="22"/>
                <w:szCs w:val="22"/>
              </w:rPr>
              <w:t>0,16</w:t>
            </w:r>
          </w:p>
        </w:tc>
      </w:tr>
      <w:tr w:rsidR="00A34C3B" w:rsidRPr="003A7245" w14:paraId="3013CEB4" w14:textId="77777777" w:rsidTr="00262E82">
        <w:trPr>
          <w:jc w:val="center"/>
        </w:trPr>
        <w:tc>
          <w:tcPr>
            <w:tcW w:w="1886" w:type="dxa"/>
            <w:vAlign w:val="center"/>
          </w:tcPr>
          <w:p w14:paraId="285308FD" w14:textId="08062084" w:rsidR="00A34C3B" w:rsidRPr="003A7245" w:rsidRDefault="00A34C3B" w:rsidP="00A34C3B">
            <w:pPr>
              <w:ind w:left="-57" w:right="-57"/>
              <w:jc w:val="center"/>
              <w:rPr>
                <w:rFonts w:eastAsia="Symbol" w:cs="Symbol"/>
                <w:spacing w:val="-4"/>
                <w:sz w:val="22"/>
                <w:szCs w:val="22"/>
              </w:rPr>
            </w:pPr>
            <w:r w:rsidRPr="003A7245">
              <w:rPr>
                <w:spacing w:val="-4"/>
                <w:sz w:val="22"/>
                <w:szCs w:val="22"/>
              </w:rPr>
              <w:t>П4</w:t>
            </w:r>
          </w:p>
        </w:tc>
        <w:tc>
          <w:tcPr>
            <w:tcW w:w="2097" w:type="dxa"/>
            <w:vAlign w:val="center"/>
          </w:tcPr>
          <w:p w14:paraId="148CA6F5" w14:textId="6E1A1715" w:rsidR="00A34C3B" w:rsidRPr="003A7245" w:rsidRDefault="00A34C3B" w:rsidP="00A34C3B">
            <w:pPr>
              <w:ind w:left="-57" w:right="-57"/>
              <w:jc w:val="center"/>
              <w:rPr>
                <w:spacing w:val="-4"/>
                <w:sz w:val="22"/>
                <w:szCs w:val="22"/>
              </w:rPr>
            </w:pPr>
            <w:r w:rsidRPr="003A7245">
              <w:rPr>
                <w:rFonts w:eastAsia="Symbol" w:cs="Symbol"/>
                <w:spacing w:val="-4"/>
                <w:sz w:val="22"/>
                <w:szCs w:val="22"/>
              </w:rPr>
              <w:t>–</w:t>
            </w:r>
          </w:p>
        </w:tc>
        <w:tc>
          <w:tcPr>
            <w:tcW w:w="1872" w:type="dxa"/>
            <w:vAlign w:val="center"/>
          </w:tcPr>
          <w:p w14:paraId="72EDBEB2" w14:textId="1C994FFC" w:rsidR="00A34C3B" w:rsidRPr="003A7245" w:rsidRDefault="00A34C3B" w:rsidP="00A34C3B">
            <w:pPr>
              <w:jc w:val="center"/>
              <w:rPr>
                <w:color w:val="000000"/>
                <w:sz w:val="22"/>
                <w:szCs w:val="22"/>
              </w:rPr>
            </w:pPr>
            <w:r w:rsidRPr="003A7245">
              <w:rPr>
                <w:color w:val="000000"/>
                <w:sz w:val="22"/>
                <w:szCs w:val="22"/>
              </w:rPr>
              <w:t>0,07</w:t>
            </w:r>
          </w:p>
        </w:tc>
        <w:tc>
          <w:tcPr>
            <w:tcW w:w="1842" w:type="dxa"/>
            <w:vAlign w:val="center"/>
          </w:tcPr>
          <w:p w14:paraId="25B9ADA0" w14:textId="10D881AC" w:rsidR="00A34C3B" w:rsidRPr="003A7245" w:rsidRDefault="00A34C3B" w:rsidP="00A34C3B">
            <w:pPr>
              <w:jc w:val="center"/>
              <w:rPr>
                <w:color w:val="000000"/>
                <w:sz w:val="22"/>
                <w:szCs w:val="22"/>
              </w:rPr>
            </w:pPr>
            <w:r w:rsidRPr="003A7245">
              <w:rPr>
                <w:color w:val="000000"/>
                <w:sz w:val="22"/>
                <w:szCs w:val="22"/>
              </w:rPr>
              <w:t>2,70</w:t>
            </w:r>
          </w:p>
        </w:tc>
        <w:tc>
          <w:tcPr>
            <w:tcW w:w="1814" w:type="dxa"/>
            <w:vAlign w:val="center"/>
          </w:tcPr>
          <w:p w14:paraId="5F468972" w14:textId="7DC953A2" w:rsidR="00A34C3B" w:rsidRPr="003A7245" w:rsidRDefault="00A34C3B" w:rsidP="00A34C3B">
            <w:pPr>
              <w:jc w:val="center"/>
              <w:rPr>
                <w:color w:val="000000"/>
                <w:sz w:val="22"/>
                <w:szCs w:val="22"/>
              </w:rPr>
            </w:pPr>
            <w:r w:rsidRPr="003A7245">
              <w:rPr>
                <w:color w:val="000000"/>
                <w:sz w:val="22"/>
                <w:szCs w:val="22"/>
              </w:rPr>
              <w:t>-0,19</w:t>
            </w:r>
          </w:p>
        </w:tc>
      </w:tr>
      <w:tr w:rsidR="00A34C3B" w:rsidRPr="003A7245" w14:paraId="16CE81CD" w14:textId="77777777" w:rsidTr="00262E82">
        <w:trPr>
          <w:jc w:val="center"/>
        </w:trPr>
        <w:tc>
          <w:tcPr>
            <w:tcW w:w="1886" w:type="dxa"/>
            <w:vAlign w:val="center"/>
          </w:tcPr>
          <w:p w14:paraId="2FF34698" w14:textId="79F46421" w:rsidR="00A34C3B" w:rsidRPr="003A7245" w:rsidRDefault="00A34C3B" w:rsidP="00A34C3B">
            <w:pPr>
              <w:ind w:left="-57" w:right="-57"/>
              <w:jc w:val="center"/>
              <w:rPr>
                <w:rFonts w:eastAsia="Symbol" w:cs="Symbol"/>
                <w:spacing w:val="-4"/>
                <w:sz w:val="22"/>
                <w:szCs w:val="22"/>
              </w:rPr>
            </w:pPr>
            <w:r w:rsidRPr="003A7245">
              <w:rPr>
                <w:spacing w:val="-4"/>
                <w:sz w:val="22"/>
                <w:szCs w:val="22"/>
              </w:rPr>
              <w:t>П5</w:t>
            </w:r>
          </w:p>
        </w:tc>
        <w:tc>
          <w:tcPr>
            <w:tcW w:w="2097" w:type="dxa"/>
            <w:vAlign w:val="center"/>
          </w:tcPr>
          <w:p w14:paraId="22E802D9" w14:textId="2FB24E95" w:rsidR="00A34C3B" w:rsidRPr="003A7245" w:rsidRDefault="00A34C3B" w:rsidP="00A34C3B">
            <w:pPr>
              <w:ind w:left="-57" w:right="-57"/>
              <w:jc w:val="center"/>
              <w:rPr>
                <w:spacing w:val="-4"/>
                <w:sz w:val="22"/>
                <w:szCs w:val="22"/>
              </w:rPr>
            </w:pPr>
            <w:r w:rsidRPr="003A7245">
              <w:rPr>
                <w:rFonts w:eastAsia="Symbol" w:cs="Symbol"/>
                <w:spacing w:val="-4"/>
                <w:sz w:val="22"/>
                <w:szCs w:val="22"/>
                <w:lang w:val="en-US"/>
              </w:rPr>
              <w:t>–</w:t>
            </w:r>
          </w:p>
        </w:tc>
        <w:tc>
          <w:tcPr>
            <w:tcW w:w="1872" w:type="dxa"/>
            <w:vAlign w:val="center"/>
          </w:tcPr>
          <w:p w14:paraId="39C1F934" w14:textId="00F3267C" w:rsidR="00A34C3B" w:rsidRPr="003A7245" w:rsidRDefault="00A34C3B" w:rsidP="00A34C3B">
            <w:pPr>
              <w:jc w:val="center"/>
              <w:rPr>
                <w:color w:val="000000"/>
                <w:sz w:val="22"/>
                <w:szCs w:val="22"/>
                <w:lang w:val="en-US"/>
              </w:rPr>
            </w:pPr>
            <w:r w:rsidRPr="003A7245">
              <w:rPr>
                <w:color w:val="000000"/>
                <w:sz w:val="22"/>
                <w:szCs w:val="22"/>
              </w:rPr>
              <w:t>0,1</w:t>
            </w:r>
            <w:r w:rsidR="00372F6A" w:rsidRPr="003A7245">
              <w:rPr>
                <w:color w:val="000000"/>
                <w:sz w:val="22"/>
                <w:szCs w:val="22"/>
                <w:lang w:val="en-US"/>
              </w:rPr>
              <w:t>4</w:t>
            </w:r>
          </w:p>
        </w:tc>
        <w:tc>
          <w:tcPr>
            <w:tcW w:w="1842" w:type="dxa"/>
            <w:vAlign w:val="center"/>
          </w:tcPr>
          <w:p w14:paraId="61820679" w14:textId="1FE19E4D" w:rsidR="00A34C3B" w:rsidRPr="003A7245" w:rsidRDefault="00A34C3B" w:rsidP="00A34C3B">
            <w:pPr>
              <w:jc w:val="center"/>
              <w:rPr>
                <w:color w:val="000000"/>
                <w:sz w:val="22"/>
                <w:szCs w:val="22"/>
              </w:rPr>
            </w:pPr>
            <w:r w:rsidRPr="003A7245">
              <w:rPr>
                <w:color w:val="000000"/>
                <w:sz w:val="22"/>
                <w:szCs w:val="22"/>
              </w:rPr>
              <w:t>4,80</w:t>
            </w:r>
          </w:p>
        </w:tc>
        <w:tc>
          <w:tcPr>
            <w:tcW w:w="1814" w:type="dxa"/>
            <w:vAlign w:val="center"/>
          </w:tcPr>
          <w:p w14:paraId="543F2DD7" w14:textId="619D92AB" w:rsidR="00A34C3B" w:rsidRPr="003A7245" w:rsidRDefault="00A34C3B" w:rsidP="00A34C3B">
            <w:pPr>
              <w:jc w:val="center"/>
              <w:rPr>
                <w:color w:val="000000"/>
                <w:sz w:val="22"/>
                <w:szCs w:val="22"/>
                <w:lang w:val="en-US"/>
              </w:rPr>
            </w:pPr>
            <w:r w:rsidRPr="003A7245">
              <w:rPr>
                <w:color w:val="000000"/>
                <w:sz w:val="22"/>
                <w:szCs w:val="22"/>
              </w:rPr>
              <w:t>-0,6</w:t>
            </w:r>
            <w:r w:rsidR="00372F6A" w:rsidRPr="003A7245">
              <w:rPr>
                <w:color w:val="000000"/>
                <w:sz w:val="22"/>
                <w:szCs w:val="22"/>
                <w:lang w:val="en-US"/>
              </w:rPr>
              <w:t>7</w:t>
            </w:r>
          </w:p>
        </w:tc>
      </w:tr>
      <w:tr w:rsidR="00A34C3B" w:rsidRPr="003A7245" w14:paraId="700CEA34" w14:textId="77777777" w:rsidTr="00262E82">
        <w:trPr>
          <w:jc w:val="center"/>
        </w:trPr>
        <w:tc>
          <w:tcPr>
            <w:tcW w:w="1886" w:type="dxa"/>
            <w:vAlign w:val="center"/>
          </w:tcPr>
          <w:p w14:paraId="1BA8C64C" w14:textId="1D13CC98" w:rsidR="00A34C3B" w:rsidRPr="003A7245" w:rsidRDefault="00A34C3B" w:rsidP="00A34C3B">
            <w:pPr>
              <w:ind w:left="-57" w:right="-57"/>
              <w:jc w:val="center"/>
              <w:rPr>
                <w:spacing w:val="-4"/>
                <w:sz w:val="22"/>
                <w:szCs w:val="22"/>
              </w:rPr>
            </w:pPr>
            <w:r w:rsidRPr="003A7245">
              <w:rPr>
                <w:spacing w:val="-4"/>
                <w:sz w:val="22"/>
                <w:szCs w:val="22"/>
              </w:rPr>
              <w:t>П6</w:t>
            </w:r>
          </w:p>
        </w:tc>
        <w:tc>
          <w:tcPr>
            <w:tcW w:w="2097" w:type="dxa"/>
            <w:vAlign w:val="center"/>
          </w:tcPr>
          <w:p w14:paraId="34CC07A2" w14:textId="77777777" w:rsidR="00A34C3B" w:rsidRPr="003A7245" w:rsidRDefault="00A34C3B" w:rsidP="00A34C3B">
            <w:pPr>
              <w:ind w:left="-57" w:right="-57"/>
              <w:jc w:val="center"/>
              <w:rPr>
                <w:rFonts w:eastAsia="Symbol" w:cs="Symbol"/>
                <w:spacing w:val="-4"/>
                <w:sz w:val="22"/>
                <w:szCs w:val="22"/>
                <w:lang w:val="en-US"/>
              </w:rPr>
            </w:pPr>
          </w:p>
        </w:tc>
        <w:tc>
          <w:tcPr>
            <w:tcW w:w="1872" w:type="dxa"/>
            <w:vAlign w:val="center"/>
          </w:tcPr>
          <w:p w14:paraId="124DAA45" w14:textId="36B77DC2" w:rsidR="00A34C3B" w:rsidRPr="003A7245" w:rsidRDefault="00A34C3B" w:rsidP="00A34C3B">
            <w:pPr>
              <w:jc w:val="center"/>
              <w:rPr>
                <w:color w:val="000000"/>
                <w:sz w:val="22"/>
                <w:szCs w:val="22"/>
                <w:lang w:val="en-US"/>
              </w:rPr>
            </w:pPr>
            <w:r w:rsidRPr="003A7245">
              <w:rPr>
                <w:color w:val="000000"/>
                <w:sz w:val="22"/>
                <w:szCs w:val="22"/>
              </w:rPr>
              <w:t>0,1</w:t>
            </w:r>
            <w:r w:rsidR="00372F6A" w:rsidRPr="003A7245">
              <w:rPr>
                <w:color w:val="000000"/>
                <w:sz w:val="22"/>
                <w:szCs w:val="22"/>
                <w:lang w:val="en-US"/>
              </w:rPr>
              <w:t>5</w:t>
            </w:r>
          </w:p>
        </w:tc>
        <w:tc>
          <w:tcPr>
            <w:tcW w:w="1842" w:type="dxa"/>
            <w:vAlign w:val="center"/>
          </w:tcPr>
          <w:p w14:paraId="4889D96E" w14:textId="57749B4A" w:rsidR="00A34C3B" w:rsidRPr="003A7245" w:rsidRDefault="00A34C3B" w:rsidP="00A34C3B">
            <w:pPr>
              <w:jc w:val="center"/>
              <w:rPr>
                <w:color w:val="000000"/>
                <w:sz w:val="22"/>
                <w:szCs w:val="22"/>
              </w:rPr>
            </w:pPr>
            <w:r w:rsidRPr="003A7245">
              <w:rPr>
                <w:color w:val="000000"/>
                <w:sz w:val="22"/>
                <w:szCs w:val="22"/>
              </w:rPr>
              <w:t>4,80</w:t>
            </w:r>
          </w:p>
        </w:tc>
        <w:tc>
          <w:tcPr>
            <w:tcW w:w="1814" w:type="dxa"/>
            <w:vAlign w:val="center"/>
          </w:tcPr>
          <w:p w14:paraId="6B672BEC" w14:textId="17C56D78" w:rsidR="00A34C3B" w:rsidRPr="003A7245" w:rsidRDefault="00A34C3B" w:rsidP="00A34C3B">
            <w:pPr>
              <w:jc w:val="center"/>
              <w:rPr>
                <w:color w:val="000000"/>
                <w:sz w:val="22"/>
                <w:szCs w:val="22"/>
                <w:lang w:val="en-US"/>
              </w:rPr>
            </w:pPr>
            <w:r w:rsidRPr="003A7245">
              <w:rPr>
                <w:color w:val="000000"/>
                <w:sz w:val="22"/>
                <w:szCs w:val="22"/>
              </w:rPr>
              <w:t>-0,6</w:t>
            </w:r>
            <w:r w:rsidR="00372F6A" w:rsidRPr="003A7245">
              <w:rPr>
                <w:color w:val="000000"/>
                <w:sz w:val="22"/>
                <w:szCs w:val="22"/>
                <w:lang w:val="en-US"/>
              </w:rPr>
              <w:t>2</w:t>
            </w:r>
          </w:p>
        </w:tc>
      </w:tr>
      <w:tr w:rsidR="00A34C3B" w:rsidRPr="003A7245" w14:paraId="5739C2E3" w14:textId="77777777" w:rsidTr="00262E82">
        <w:trPr>
          <w:jc w:val="center"/>
        </w:trPr>
        <w:tc>
          <w:tcPr>
            <w:tcW w:w="1886" w:type="dxa"/>
            <w:hideMark/>
          </w:tcPr>
          <w:p w14:paraId="1AC89EAC" w14:textId="14928477" w:rsidR="00A34C3B" w:rsidRPr="003A7245" w:rsidRDefault="00A34C3B" w:rsidP="00A34C3B">
            <w:pPr>
              <w:jc w:val="center"/>
              <w:rPr>
                <w:color w:val="000000"/>
                <w:sz w:val="22"/>
                <w:szCs w:val="22"/>
              </w:rPr>
            </w:pPr>
            <w:r w:rsidRPr="003A7245">
              <w:rPr>
                <w:rFonts w:eastAsia="Symbol"/>
                <w:color w:val="000000"/>
                <w:spacing w:val="-6"/>
                <w:sz w:val="22"/>
                <w:szCs w:val="22"/>
              </w:rPr>
              <w:t xml:space="preserve">Итого </w:t>
            </w:r>
            <w:r w:rsidRPr="003A7245">
              <w:rPr>
                <w:bCs/>
                <w:spacing w:val="-4"/>
                <w:sz w:val="22"/>
                <w:szCs w:val="22"/>
              </w:rPr>
              <w:t>Социальные и общественные группы и институты. Международные организации. Население в целом</w:t>
            </w:r>
          </w:p>
        </w:tc>
        <w:tc>
          <w:tcPr>
            <w:tcW w:w="2097" w:type="dxa"/>
            <w:vAlign w:val="center"/>
          </w:tcPr>
          <w:p w14:paraId="1D7BDAF1" w14:textId="77777777" w:rsidR="00A34C3B" w:rsidRPr="003A7245" w:rsidRDefault="00A34C3B" w:rsidP="00A34C3B">
            <w:pPr>
              <w:jc w:val="center"/>
              <w:rPr>
                <w:color w:val="000000"/>
                <w:sz w:val="22"/>
                <w:szCs w:val="22"/>
              </w:rPr>
            </w:pPr>
            <w:r w:rsidRPr="003A7245">
              <w:rPr>
                <w:color w:val="000000"/>
                <w:sz w:val="22"/>
                <w:szCs w:val="22"/>
              </w:rPr>
              <w:t>Х</w:t>
            </w:r>
          </w:p>
        </w:tc>
        <w:tc>
          <w:tcPr>
            <w:tcW w:w="1872" w:type="dxa"/>
            <w:vAlign w:val="center"/>
          </w:tcPr>
          <w:p w14:paraId="338B1AB4" w14:textId="2059A322" w:rsidR="00A34C3B" w:rsidRPr="003A7245" w:rsidRDefault="00A34C3B" w:rsidP="00A34C3B">
            <w:pPr>
              <w:jc w:val="center"/>
              <w:rPr>
                <w:color w:val="000000"/>
                <w:sz w:val="22"/>
                <w:szCs w:val="22"/>
              </w:rPr>
            </w:pPr>
            <w:r w:rsidRPr="003A7245">
              <w:rPr>
                <w:color w:val="000000"/>
                <w:sz w:val="22"/>
                <w:szCs w:val="22"/>
              </w:rPr>
              <w:t>0,46</w:t>
            </w:r>
          </w:p>
        </w:tc>
        <w:tc>
          <w:tcPr>
            <w:tcW w:w="1842" w:type="dxa"/>
            <w:vAlign w:val="center"/>
          </w:tcPr>
          <w:p w14:paraId="7A8C4C58" w14:textId="47579B59" w:rsidR="00A34C3B" w:rsidRPr="003A7245" w:rsidRDefault="00A34C3B" w:rsidP="00A34C3B">
            <w:pPr>
              <w:jc w:val="center"/>
              <w:rPr>
                <w:color w:val="000000"/>
                <w:sz w:val="22"/>
                <w:szCs w:val="22"/>
              </w:rPr>
            </w:pPr>
            <w:r w:rsidRPr="003A7245">
              <w:rPr>
                <w:color w:val="000000"/>
                <w:sz w:val="22"/>
                <w:szCs w:val="22"/>
              </w:rPr>
              <w:t>18,00</w:t>
            </w:r>
          </w:p>
        </w:tc>
        <w:tc>
          <w:tcPr>
            <w:tcW w:w="1814" w:type="dxa"/>
            <w:vAlign w:val="center"/>
          </w:tcPr>
          <w:p w14:paraId="7359CDD1" w14:textId="2E729B33" w:rsidR="00A34C3B" w:rsidRPr="003A7245" w:rsidRDefault="00A34C3B" w:rsidP="00A34C3B">
            <w:pPr>
              <w:jc w:val="center"/>
              <w:rPr>
                <w:color w:val="000000"/>
                <w:sz w:val="22"/>
                <w:szCs w:val="22"/>
              </w:rPr>
            </w:pPr>
            <w:r w:rsidRPr="003A7245">
              <w:rPr>
                <w:color w:val="000000"/>
                <w:sz w:val="22"/>
                <w:szCs w:val="22"/>
              </w:rPr>
              <w:t>-1,14</w:t>
            </w:r>
          </w:p>
        </w:tc>
      </w:tr>
      <w:tr w:rsidR="00A34C3B" w:rsidRPr="003A7245" w14:paraId="4D8CC6AE" w14:textId="77777777" w:rsidTr="00262E82">
        <w:trPr>
          <w:jc w:val="center"/>
        </w:trPr>
        <w:tc>
          <w:tcPr>
            <w:tcW w:w="9511" w:type="dxa"/>
            <w:gridSpan w:val="5"/>
            <w:hideMark/>
          </w:tcPr>
          <w:p w14:paraId="5DF650F6" w14:textId="565AB1B2" w:rsidR="00A34C3B" w:rsidRPr="003A7245" w:rsidRDefault="00A34C3B" w:rsidP="00A34C3B">
            <w:pPr>
              <w:jc w:val="center"/>
              <w:rPr>
                <w:color w:val="000000"/>
                <w:sz w:val="22"/>
                <w:szCs w:val="22"/>
              </w:rPr>
            </w:pPr>
            <w:r w:rsidRPr="003A7245">
              <w:rPr>
                <w:bCs/>
                <w:spacing w:val="-4"/>
                <w:sz w:val="22"/>
                <w:szCs w:val="22"/>
              </w:rPr>
              <w:t>Партнёры, поставщики ресурсов для проектов</w:t>
            </w:r>
          </w:p>
        </w:tc>
      </w:tr>
      <w:tr w:rsidR="00A34C3B" w:rsidRPr="003A7245" w14:paraId="7D654B56" w14:textId="77777777" w:rsidTr="00262E82">
        <w:trPr>
          <w:jc w:val="center"/>
        </w:trPr>
        <w:tc>
          <w:tcPr>
            <w:tcW w:w="1886" w:type="dxa"/>
            <w:vAlign w:val="center"/>
            <w:hideMark/>
          </w:tcPr>
          <w:p w14:paraId="2CAEEED5" w14:textId="6333C67A" w:rsidR="00A34C3B" w:rsidRPr="003A7245" w:rsidRDefault="00A34C3B" w:rsidP="00A34C3B">
            <w:pPr>
              <w:ind w:left="-57" w:right="-57"/>
              <w:jc w:val="center"/>
              <w:rPr>
                <w:rFonts w:eastAsia="Symbol" w:cs="Symbol"/>
                <w:spacing w:val="-4"/>
                <w:sz w:val="22"/>
                <w:szCs w:val="22"/>
              </w:rPr>
            </w:pPr>
            <w:r w:rsidRPr="003A7245">
              <w:rPr>
                <w:rFonts w:eastAsia="Symbol" w:cs="Symbol"/>
                <w:spacing w:val="-4"/>
                <w:sz w:val="22"/>
                <w:szCs w:val="22"/>
              </w:rPr>
              <w:t>П7</w:t>
            </w:r>
          </w:p>
        </w:tc>
        <w:tc>
          <w:tcPr>
            <w:tcW w:w="2097" w:type="dxa"/>
            <w:vAlign w:val="center"/>
          </w:tcPr>
          <w:p w14:paraId="4E0D3140" w14:textId="3088D045" w:rsidR="00A34C3B" w:rsidRPr="003A7245" w:rsidRDefault="00A34C3B" w:rsidP="00A34C3B">
            <w:pPr>
              <w:ind w:left="-57" w:right="-57"/>
              <w:jc w:val="center"/>
              <w:rPr>
                <w:spacing w:val="-4"/>
                <w:sz w:val="22"/>
                <w:szCs w:val="22"/>
              </w:rPr>
            </w:pPr>
            <w:r w:rsidRPr="003A7245">
              <w:rPr>
                <w:spacing w:val="-4"/>
                <w:sz w:val="22"/>
                <w:szCs w:val="22"/>
              </w:rPr>
              <w:t>–</w:t>
            </w:r>
          </w:p>
        </w:tc>
        <w:tc>
          <w:tcPr>
            <w:tcW w:w="1872" w:type="dxa"/>
            <w:vAlign w:val="center"/>
          </w:tcPr>
          <w:p w14:paraId="6B275637" w14:textId="22D2488E" w:rsidR="00A34C3B" w:rsidRPr="003A7245" w:rsidRDefault="00A34C3B" w:rsidP="00A34C3B">
            <w:pPr>
              <w:jc w:val="center"/>
              <w:rPr>
                <w:color w:val="000000"/>
                <w:sz w:val="22"/>
                <w:szCs w:val="22"/>
              </w:rPr>
            </w:pPr>
            <w:r w:rsidRPr="003A7245">
              <w:rPr>
                <w:color w:val="000000"/>
                <w:sz w:val="22"/>
                <w:szCs w:val="22"/>
              </w:rPr>
              <w:t>0,11</w:t>
            </w:r>
          </w:p>
        </w:tc>
        <w:tc>
          <w:tcPr>
            <w:tcW w:w="1842" w:type="dxa"/>
            <w:vAlign w:val="center"/>
          </w:tcPr>
          <w:p w14:paraId="5F236062" w14:textId="54FC5428" w:rsidR="00A34C3B" w:rsidRPr="003A7245" w:rsidRDefault="00A34C3B" w:rsidP="00A34C3B">
            <w:pPr>
              <w:jc w:val="center"/>
              <w:rPr>
                <w:color w:val="000000"/>
                <w:sz w:val="22"/>
                <w:szCs w:val="22"/>
              </w:rPr>
            </w:pPr>
            <w:r w:rsidRPr="003A7245">
              <w:rPr>
                <w:color w:val="000000"/>
                <w:sz w:val="22"/>
                <w:szCs w:val="22"/>
              </w:rPr>
              <w:t>3,90</w:t>
            </w:r>
          </w:p>
        </w:tc>
        <w:tc>
          <w:tcPr>
            <w:tcW w:w="1814" w:type="dxa"/>
            <w:vAlign w:val="center"/>
          </w:tcPr>
          <w:p w14:paraId="6B3578B9" w14:textId="7044963A" w:rsidR="00A34C3B" w:rsidRPr="003A7245" w:rsidRDefault="00A34C3B" w:rsidP="00A34C3B">
            <w:pPr>
              <w:jc w:val="center"/>
              <w:rPr>
                <w:color w:val="000000"/>
                <w:sz w:val="22"/>
                <w:szCs w:val="22"/>
              </w:rPr>
            </w:pPr>
            <w:r w:rsidRPr="003A7245">
              <w:rPr>
                <w:color w:val="000000"/>
                <w:sz w:val="22"/>
                <w:szCs w:val="22"/>
              </w:rPr>
              <w:t>-0,43</w:t>
            </w:r>
          </w:p>
        </w:tc>
      </w:tr>
      <w:tr w:rsidR="00A34C3B" w:rsidRPr="003A7245" w14:paraId="0FA78959" w14:textId="77777777" w:rsidTr="00262E82">
        <w:trPr>
          <w:jc w:val="center"/>
        </w:trPr>
        <w:tc>
          <w:tcPr>
            <w:tcW w:w="1886" w:type="dxa"/>
            <w:tcBorders>
              <w:bottom w:val="nil"/>
            </w:tcBorders>
            <w:vAlign w:val="center"/>
          </w:tcPr>
          <w:p w14:paraId="3EE8835D" w14:textId="700E2F57" w:rsidR="00A34C3B" w:rsidRPr="003A7245" w:rsidRDefault="00A34C3B" w:rsidP="00A34C3B">
            <w:pPr>
              <w:ind w:left="-57" w:right="-57"/>
              <w:jc w:val="center"/>
              <w:rPr>
                <w:rFonts w:eastAsia="Symbol" w:cs="Symbol"/>
                <w:spacing w:val="-4"/>
                <w:sz w:val="22"/>
                <w:szCs w:val="22"/>
              </w:rPr>
            </w:pPr>
            <w:r w:rsidRPr="003A7245">
              <w:rPr>
                <w:rFonts w:eastAsia="Symbol" w:cs="Symbol"/>
                <w:spacing w:val="-4"/>
                <w:sz w:val="22"/>
                <w:szCs w:val="22"/>
              </w:rPr>
              <w:t>П8</w:t>
            </w:r>
          </w:p>
        </w:tc>
        <w:tc>
          <w:tcPr>
            <w:tcW w:w="2097" w:type="dxa"/>
            <w:tcBorders>
              <w:bottom w:val="nil"/>
            </w:tcBorders>
            <w:vAlign w:val="center"/>
          </w:tcPr>
          <w:p w14:paraId="79046378" w14:textId="2FBA6156" w:rsidR="00A34C3B" w:rsidRPr="003A7245" w:rsidRDefault="00A34C3B" w:rsidP="00A34C3B">
            <w:pPr>
              <w:ind w:left="-57" w:right="-57"/>
              <w:jc w:val="center"/>
              <w:rPr>
                <w:spacing w:val="-4"/>
                <w:sz w:val="22"/>
                <w:szCs w:val="22"/>
              </w:rPr>
            </w:pPr>
            <w:r w:rsidRPr="003A7245">
              <w:rPr>
                <w:spacing w:val="-4"/>
                <w:sz w:val="22"/>
                <w:szCs w:val="22"/>
              </w:rPr>
              <w:t>+</w:t>
            </w:r>
          </w:p>
        </w:tc>
        <w:tc>
          <w:tcPr>
            <w:tcW w:w="1872" w:type="dxa"/>
            <w:tcBorders>
              <w:bottom w:val="nil"/>
            </w:tcBorders>
            <w:vAlign w:val="center"/>
          </w:tcPr>
          <w:p w14:paraId="3868E6E2" w14:textId="5D8E59E6" w:rsidR="00A34C3B" w:rsidRPr="003A7245" w:rsidRDefault="00A34C3B" w:rsidP="00A34C3B">
            <w:pPr>
              <w:jc w:val="center"/>
              <w:rPr>
                <w:color w:val="000000"/>
                <w:sz w:val="22"/>
                <w:szCs w:val="22"/>
              </w:rPr>
            </w:pPr>
            <w:r w:rsidRPr="003A7245">
              <w:rPr>
                <w:color w:val="000000"/>
                <w:sz w:val="22"/>
                <w:szCs w:val="22"/>
              </w:rPr>
              <w:t>0,11</w:t>
            </w:r>
          </w:p>
        </w:tc>
        <w:tc>
          <w:tcPr>
            <w:tcW w:w="1842" w:type="dxa"/>
            <w:tcBorders>
              <w:bottom w:val="nil"/>
            </w:tcBorders>
            <w:vAlign w:val="center"/>
          </w:tcPr>
          <w:p w14:paraId="2B6E4258" w14:textId="767D4ED5" w:rsidR="00A34C3B" w:rsidRPr="003A7245" w:rsidRDefault="00A34C3B" w:rsidP="00A34C3B">
            <w:pPr>
              <w:jc w:val="center"/>
              <w:rPr>
                <w:color w:val="000000"/>
                <w:sz w:val="22"/>
                <w:szCs w:val="22"/>
              </w:rPr>
            </w:pPr>
            <w:r w:rsidRPr="003A7245">
              <w:rPr>
                <w:color w:val="000000"/>
                <w:sz w:val="22"/>
                <w:szCs w:val="22"/>
              </w:rPr>
              <w:t>3,80</w:t>
            </w:r>
          </w:p>
        </w:tc>
        <w:tc>
          <w:tcPr>
            <w:tcW w:w="1814" w:type="dxa"/>
            <w:tcBorders>
              <w:bottom w:val="nil"/>
            </w:tcBorders>
            <w:vAlign w:val="center"/>
          </w:tcPr>
          <w:p w14:paraId="3FF4066E" w14:textId="60F8B230" w:rsidR="00A34C3B" w:rsidRPr="003A7245" w:rsidRDefault="00A34C3B" w:rsidP="00A34C3B">
            <w:pPr>
              <w:jc w:val="center"/>
              <w:rPr>
                <w:color w:val="000000"/>
                <w:sz w:val="22"/>
                <w:szCs w:val="22"/>
              </w:rPr>
            </w:pPr>
            <w:r w:rsidRPr="003A7245">
              <w:rPr>
                <w:color w:val="000000"/>
                <w:sz w:val="22"/>
                <w:szCs w:val="22"/>
              </w:rPr>
              <w:t>0,42</w:t>
            </w:r>
          </w:p>
        </w:tc>
      </w:tr>
      <w:tr w:rsidR="00262E82" w:rsidRPr="003A7245" w14:paraId="7B5238CB" w14:textId="77777777" w:rsidTr="00262E82">
        <w:trPr>
          <w:jc w:val="center"/>
        </w:trPr>
        <w:tc>
          <w:tcPr>
            <w:tcW w:w="9511" w:type="dxa"/>
            <w:gridSpan w:val="5"/>
            <w:tcBorders>
              <w:top w:val="nil"/>
              <w:left w:val="nil"/>
              <w:right w:val="nil"/>
            </w:tcBorders>
          </w:tcPr>
          <w:p w14:paraId="0A43958D" w14:textId="5DCD0030" w:rsidR="00262E82" w:rsidRPr="00262E82" w:rsidRDefault="00262E82" w:rsidP="00262E82">
            <w:pPr>
              <w:ind w:hanging="102"/>
              <w:jc w:val="both"/>
              <w:rPr>
                <w:color w:val="000000"/>
                <w:sz w:val="28"/>
                <w:szCs w:val="28"/>
              </w:rPr>
            </w:pPr>
            <w:r w:rsidRPr="00262E82">
              <w:rPr>
                <w:color w:val="000000"/>
                <w:sz w:val="28"/>
                <w:szCs w:val="28"/>
              </w:rPr>
              <w:lastRenderedPageBreak/>
              <w:t>Продолжение таблицы И.2</w:t>
            </w:r>
          </w:p>
          <w:p w14:paraId="342E9D38" w14:textId="0C4D3DAC" w:rsidR="00262E82" w:rsidRPr="00262E82" w:rsidRDefault="00262E82" w:rsidP="00262E82">
            <w:pPr>
              <w:ind w:hanging="102"/>
              <w:jc w:val="both"/>
              <w:rPr>
                <w:color w:val="000000"/>
                <w:sz w:val="16"/>
                <w:szCs w:val="16"/>
              </w:rPr>
            </w:pPr>
          </w:p>
        </w:tc>
      </w:tr>
      <w:tr w:rsidR="00262E82" w:rsidRPr="003A7245" w14:paraId="56CA6D62" w14:textId="77777777" w:rsidTr="00262E82">
        <w:trPr>
          <w:jc w:val="center"/>
        </w:trPr>
        <w:tc>
          <w:tcPr>
            <w:tcW w:w="1886" w:type="dxa"/>
          </w:tcPr>
          <w:p w14:paraId="308FEE0D" w14:textId="74573B31" w:rsidR="00262E82" w:rsidRPr="003A7245" w:rsidRDefault="00262E82" w:rsidP="00A34C3B">
            <w:pPr>
              <w:jc w:val="center"/>
              <w:rPr>
                <w:color w:val="000000"/>
                <w:sz w:val="22"/>
                <w:szCs w:val="22"/>
              </w:rPr>
            </w:pPr>
            <w:r>
              <w:rPr>
                <w:color w:val="000000"/>
                <w:sz w:val="22"/>
                <w:szCs w:val="22"/>
              </w:rPr>
              <w:t>1</w:t>
            </w:r>
          </w:p>
        </w:tc>
        <w:tc>
          <w:tcPr>
            <w:tcW w:w="2097" w:type="dxa"/>
          </w:tcPr>
          <w:p w14:paraId="1CAC3DEB" w14:textId="5186AC7A" w:rsidR="00262E82" w:rsidRPr="003A7245" w:rsidRDefault="00262E82" w:rsidP="00A34C3B">
            <w:pPr>
              <w:jc w:val="center"/>
              <w:rPr>
                <w:color w:val="000000"/>
                <w:sz w:val="22"/>
                <w:szCs w:val="22"/>
              </w:rPr>
            </w:pPr>
            <w:r>
              <w:rPr>
                <w:color w:val="000000"/>
                <w:sz w:val="22"/>
                <w:szCs w:val="22"/>
              </w:rPr>
              <w:t>2</w:t>
            </w:r>
          </w:p>
        </w:tc>
        <w:tc>
          <w:tcPr>
            <w:tcW w:w="1872" w:type="dxa"/>
            <w:vAlign w:val="center"/>
          </w:tcPr>
          <w:p w14:paraId="16D02801" w14:textId="3693B0E4" w:rsidR="00262E82" w:rsidRPr="003A7245" w:rsidRDefault="00262E82" w:rsidP="00A34C3B">
            <w:pPr>
              <w:jc w:val="center"/>
              <w:rPr>
                <w:color w:val="000000"/>
                <w:sz w:val="22"/>
                <w:szCs w:val="22"/>
              </w:rPr>
            </w:pPr>
            <w:r>
              <w:rPr>
                <w:color w:val="000000"/>
                <w:sz w:val="22"/>
                <w:szCs w:val="22"/>
              </w:rPr>
              <w:t>3</w:t>
            </w:r>
          </w:p>
        </w:tc>
        <w:tc>
          <w:tcPr>
            <w:tcW w:w="1842" w:type="dxa"/>
            <w:vAlign w:val="center"/>
          </w:tcPr>
          <w:p w14:paraId="4A9B7AB7" w14:textId="5AF5FC3C" w:rsidR="00262E82" w:rsidRPr="003A7245" w:rsidRDefault="00262E82" w:rsidP="00A34C3B">
            <w:pPr>
              <w:jc w:val="center"/>
              <w:rPr>
                <w:color w:val="000000"/>
                <w:sz w:val="22"/>
                <w:szCs w:val="22"/>
              </w:rPr>
            </w:pPr>
            <w:r>
              <w:rPr>
                <w:color w:val="000000"/>
                <w:sz w:val="22"/>
                <w:szCs w:val="22"/>
              </w:rPr>
              <w:t>4</w:t>
            </w:r>
          </w:p>
        </w:tc>
        <w:tc>
          <w:tcPr>
            <w:tcW w:w="1814" w:type="dxa"/>
            <w:vAlign w:val="center"/>
          </w:tcPr>
          <w:p w14:paraId="49BF9BD7" w14:textId="29DA68BC" w:rsidR="00262E82" w:rsidRPr="003A7245" w:rsidRDefault="00262E82" w:rsidP="00A34C3B">
            <w:pPr>
              <w:jc w:val="center"/>
              <w:rPr>
                <w:color w:val="000000"/>
                <w:sz w:val="22"/>
                <w:szCs w:val="22"/>
              </w:rPr>
            </w:pPr>
            <w:r>
              <w:rPr>
                <w:color w:val="000000"/>
                <w:sz w:val="22"/>
                <w:szCs w:val="22"/>
              </w:rPr>
              <w:t>5</w:t>
            </w:r>
          </w:p>
        </w:tc>
      </w:tr>
      <w:tr w:rsidR="00A34C3B" w:rsidRPr="003A7245" w14:paraId="36D3AFF4" w14:textId="77777777" w:rsidTr="00262E82">
        <w:trPr>
          <w:jc w:val="center"/>
        </w:trPr>
        <w:tc>
          <w:tcPr>
            <w:tcW w:w="1886" w:type="dxa"/>
            <w:hideMark/>
          </w:tcPr>
          <w:p w14:paraId="32082571" w14:textId="4BD08DC3" w:rsidR="00A34C3B" w:rsidRPr="003A7245" w:rsidRDefault="00A34C3B" w:rsidP="00A34C3B">
            <w:pPr>
              <w:jc w:val="center"/>
              <w:rPr>
                <w:color w:val="000000"/>
                <w:sz w:val="22"/>
                <w:szCs w:val="22"/>
              </w:rPr>
            </w:pPr>
            <w:r w:rsidRPr="003A7245">
              <w:rPr>
                <w:color w:val="000000"/>
                <w:sz w:val="22"/>
                <w:szCs w:val="22"/>
              </w:rPr>
              <w:t xml:space="preserve">Итого </w:t>
            </w:r>
            <w:r w:rsidRPr="003A7245">
              <w:rPr>
                <w:bCs/>
                <w:spacing w:val="-4"/>
                <w:sz w:val="22"/>
                <w:szCs w:val="22"/>
              </w:rPr>
              <w:t>Партнёры, поставщики</w:t>
            </w:r>
          </w:p>
        </w:tc>
        <w:tc>
          <w:tcPr>
            <w:tcW w:w="2097" w:type="dxa"/>
          </w:tcPr>
          <w:p w14:paraId="7D913BFC" w14:textId="77777777" w:rsidR="00A34C3B" w:rsidRPr="003A7245" w:rsidRDefault="00A34C3B" w:rsidP="00A34C3B">
            <w:pPr>
              <w:jc w:val="center"/>
              <w:rPr>
                <w:color w:val="000000"/>
                <w:sz w:val="22"/>
                <w:szCs w:val="22"/>
              </w:rPr>
            </w:pPr>
            <w:r w:rsidRPr="003A7245">
              <w:rPr>
                <w:color w:val="000000"/>
                <w:sz w:val="22"/>
                <w:szCs w:val="22"/>
              </w:rPr>
              <w:t>Х</w:t>
            </w:r>
          </w:p>
        </w:tc>
        <w:tc>
          <w:tcPr>
            <w:tcW w:w="1872" w:type="dxa"/>
            <w:vAlign w:val="center"/>
          </w:tcPr>
          <w:p w14:paraId="47B72DE1" w14:textId="7C1EA361" w:rsidR="00A34C3B" w:rsidRPr="003A7245" w:rsidRDefault="00A34C3B" w:rsidP="00A34C3B">
            <w:pPr>
              <w:jc w:val="center"/>
              <w:rPr>
                <w:color w:val="000000"/>
                <w:sz w:val="22"/>
                <w:szCs w:val="22"/>
              </w:rPr>
            </w:pPr>
            <w:r w:rsidRPr="003A7245">
              <w:rPr>
                <w:color w:val="000000"/>
                <w:sz w:val="22"/>
                <w:szCs w:val="22"/>
              </w:rPr>
              <w:t>0,22</w:t>
            </w:r>
          </w:p>
        </w:tc>
        <w:tc>
          <w:tcPr>
            <w:tcW w:w="1842" w:type="dxa"/>
            <w:vAlign w:val="center"/>
          </w:tcPr>
          <w:p w14:paraId="5967E9FA" w14:textId="374CFE15" w:rsidR="00A34C3B" w:rsidRPr="003A7245" w:rsidRDefault="00A34C3B" w:rsidP="00A34C3B">
            <w:pPr>
              <w:jc w:val="center"/>
              <w:rPr>
                <w:color w:val="000000"/>
                <w:sz w:val="22"/>
                <w:szCs w:val="22"/>
              </w:rPr>
            </w:pPr>
            <w:r w:rsidRPr="003A7245">
              <w:rPr>
                <w:color w:val="000000"/>
                <w:sz w:val="22"/>
                <w:szCs w:val="22"/>
              </w:rPr>
              <w:t>7,70</w:t>
            </w:r>
          </w:p>
        </w:tc>
        <w:tc>
          <w:tcPr>
            <w:tcW w:w="1814" w:type="dxa"/>
            <w:vAlign w:val="center"/>
          </w:tcPr>
          <w:p w14:paraId="0288027A" w14:textId="112727C8" w:rsidR="00A34C3B" w:rsidRPr="003A7245" w:rsidRDefault="00A34C3B" w:rsidP="00A34C3B">
            <w:pPr>
              <w:jc w:val="center"/>
              <w:rPr>
                <w:color w:val="000000"/>
                <w:sz w:val="22"/>
                <w:szCs w:val="22"/>
              </w:rPr>
            </w:pPr>
            <w:r w:rsidRPr="003A7245">
              <w:rPr>
                <w:color w:val="000000"/>
                <w:sz w:val="22"/>
                <w:szCs w:val="22"/>
              </w:rPr>
              <w:t>-0,01</w:t>
            </w:r>
          </w:p>
        </w:tc>
      </w:tr>
      <w:tr w:rsidR="00A34C3B" w:rsidRPr="003A7245" w14:paraId="3505B994" w14:textId="77777777" w:rsidTr="00262E82">
        <w:trPr>
          <w:jc w:val="center"/>
        </w:trPr>
        <w:tc>
          <w:tcPr>
            <w:tcW w:w="9511" w:type="dxa"/>
            <w:gridSpan w:val="5"/>
            <w:hideMark/>
          </w:tcPr>
          <w:p w14:paraId="7211EEDE" w14:textId="640F1BA1" w:rsidR="00A34C3B" w:rsidRPr="003A7245" w:rsidRDefault="00A34C3B" w:rsidP="00A34C3B">
            <w:pPr>
              <w:jc w:val="center"/>
              <w:rPr>
                <w:color w:val="000000"/>
                <w:sz w:val="22"/>
                <w:szCs w:val="22"/>
              </w:rPr>
            </w:pPr>
            <w:r w:rsidRPr="003A7245">
              <w:rPr>
                <w:bCs/>
                <w:spacing w:val="-4"/>
                <w:sz w:val="22"/>
                <w:szCs w:val="22"/>
              </w:rPr>
              <w:t>Потребители продукта проектов</w:t>
            </w:r>
          </w:p>
        </w:tc>
      </w:tr>
      <w:tr w:rsidR="00A34C3B" w:rsidRPr="003A7245" w14:paraId="30E12AB9" w14:textId="77777777" w:rsidTr="00262E82">
        <w:trPr>
          <w:jc w:val="center"/>
        </w:trPr>
        <w:tc>
          <w:tcPr>
            <w:tcW w:w="1886" w:type="dxa"/>
            <w:vAlign w:val="center"/>
          </w:tcPr>
          <w:p w14:paraId="37AD3137" w14:textId="567C5AFB" w:rsidR="00A34C3B" w:rsidRPr="003A7245" w:rsidRDefault="00A34C3B" w:rsidP="00A34C3B">
            <w:pPr>
              <w:ind w:left="-57" w:right="-57"/>
              <w:jc w:val="center"/>
              <w:rPr>
                <w:spacing w:val="-4"/>
                <w:sz w:val="22"/>
                <w:szCs w:val="22"/>
              </w:rPr>
            </w:pPr>
            <w:r w:rsidRPr="003A7245">
              <w:rPr>
                <w:rFonts w:eastAsia="Symbol" w:cs="Symbol"/>
                <w:spacing w:val="-4"/>
                <w:sz w:val="22"/>
                <w:szCs w:val="22"/>
              </w:rPr>
              <w:t>П9</w:t>
            </w:r>
          </w:p>
        </w:tc>
        <w:tc>
          <w:tcPr>
            <w:tcW w:w="2097" w:type="dxa"/>
            <w:vAlign w:val="center"/>
          </w:tcPr>
          <w:p w14:paraId="0A45EBA4" w14:textId="722DB105" w:rsidR="00A34C3B" w:rsidRPr="003A7245" w:rsidRDefault="00A34C3B" w:rsidP="00A34C3B">
            <w:pPr>
              <w:ind w:left="-57" w:right="-57"/>
              <w:jc w:val="center"/>
              <w:rPr>
                <w:spacing w:val="-4"/>
                <w:sz w:val="22"/>
                <w:szCs w:val="22"/>
                <w:lang w:val="en-US"/>
              </w:rPr>
            </w:pPr>
            <w:r w:rsidRPr="003A7245">
              <w:rPr>
                <w:spacing w:val="-4"/>
                <w:sz w:val="22"/>
                <w:szCs w:val="22"/>
                <w:lang w:val="en-US"/>
              </w:rPr>
              <w:t>+</w:t>
            </w:r>
          </w:p>
        </w:tc>
        <w:tc>
          <w:tcPr>
            <w:tcW w:w="1872" w:type="dxa"/>
            <w:vAlign w:val="center"/>
          </w:tcPr>
          <w:p w14:paraId="376DB231" w14:textId="4BE70CB6" w:rsidR="00A34C3B" w:rsidRPr="003A7245" w:rsidRDefault="00A34C3B" w:rsidP="00A34C3B">
            <w:pPr>
              <w:jc w:val="center"/>
              <w:rPr>
                <w:color w:val="000000"/>
                <w:sz w:val="22"/>
                <w:szCs w:val="22"/>
              </w:rPr>
            </w:pPr>
            <w:r w:rsidRPr="003A7245">
              <w:rPr>
                <w:color w:val="000000"/>
                <w:sz w:val="22"/>
                <w:szCs w:val="22"/>
              </w:rPr>
              <w:t>0,08</w:t>
            </w:r>
          </w:p>
        </w:tc>
        <w:tc>
          <w:tcPr>
            <w:tcW w:w="1842" w:type="dxa"/>
            <w:vAlign w:val="center"/>
          </w:tcPr>
          <w:p w14:paraId="0659E3D0" w14:textId="0E3E70B2" w:rsidR="00A34C3B" w:rsidRPr="003A7245" w:rsidRDefault="00A34C3B" w:rsidP="00A34C3B">
            <w:pPr>
              <w:jc w:val="center"/>
              <w:rPr>
                <w:color w:val="000000"/>
                <w:sz w:val="22"/>
                <w:szCs w:val="22"/>
              </w:rPr>
            </w:pPr>
            <w:r w:rsidRPr="003A7245">
              <w:rPr>
                <w:color w:val="000000"/>
                <w:sz w:val="22"/>
                <w:szCs w:val="22"/>
              </w:rPr>
              <w:t>3,10</w:t>
            </w:r>
          </w:p>
        </w:tc>
        <w:tc>
          <w:tcPr>
            <w:tcW w:w="1814" w:type="dxa"/>
            <w:vAlign w:val="center"/>
          </w:tcPr>
          <w:p w14:paraId="41854627" w14:textId="2969FA56" w:rsidR="00A34C3B" w:rsidRPr="003A7245" w:rsidRDefault="00A34C3B" w:rsidP="00A34C3B">
            <w:pPr>
              <w:jc w:val="center"/>
              <w:rPr>
                <w:color w:val="000000"/>
                <w:sz w:val="22"/>
                <w:szCs w:val="22"/>
              </w:rPr>
            </w:pPr>
            <w:r w:rsidRPr="003A7245">
              <w:rPr>
                <w:color w:val="000000"/>
                <w:sz w:val="22"/>
                <w:szCs w:val="22"/>
              </w:rPr>
              <w:t>0,25</w:t>
            </w:r>
          </w:p>
        </w:tc>
      </w:tr>
      <w:tr w:rsidR="00A34C3B" w:rsidRPr="003A7245" w14:paraId="43BB684A" w14:textId="77777777" w:rsidTr="00262E82">
        <w:trPr>
          <w:jc w:val="center"/>
        </w:trPr>
        <w:tc>
          <w:tcPr>
            <w:tcW w:w="1886" w:type="dxa"/>
            <w:vAlign w:val="center"/>
          </w:tcPr>
          <w:p w14:paraId="4930CBE8" w14:textId="549178F6" w:rsidR="00A34C3B" w:rsidRPr="003A7245" w:rsidRDefault="00A34C3B" w:rsidP="00A34C3B">
            <w:pPr>
              <w:ind w:left="-57" w:right="-57"/>
              <w:jc w:val="center"/>
              <w:rPr>
                <w:spacing w:val="-4"/>
                <w:sz w:val="22"/>
                <w:szCs w:val="22"/>
              </w:rPr>
            </w:pPr>
            <w:r w:rsidRPr="003A7245">
              <w:rPr>
                <w:bCs/>
                <w:spacing w:val="-4"/>
                <w:sz w:val="22"/>
                <w:szCs w:val="22"/>
              </w:rPr>
              <w:t>Итого Потребители продукта проектов</w:t>
            </w:r>
          </w:p>
        </w:tc>
        <w:tc>
          <w:tcPr>
            <w:tcW w:w="2097" w:type="dxa"/>
            <w:vAlign w:val="center"/>
          </w:tcPr>
          <w:p w14:paraId="700B4ECE" w14:textId="74F96627" w:rsidR="00A34C3B" w:rsidRPr="003A7245" w:rsidRDefault="00A34C3B" w:rsidP="00A34C3B">
            <w:pPr>
              <w:ind w:left="-57" w:right="-57"/>
              <w:jc w:val="center"/>
              <w:rPr>
                <w:spacing w:val="-4"/>
                <w:sz w:val="22"/>
                <w:szCs w:val="22"/>
                <w:lang w:val="en-US"/>
              </w:rPr>
            </w:pPr>
            <w:r w:rsidRPr="003A7245">
              <w:rPr>
                <w:spacing w:val="-4"/>
                <w:sz w:val="22"/>
                <w:szCs w:val="22"/>
              </w:rPr>
              <w:t>Х</w:t>
            </w:r>
          </w:p>
        </w:tc>
        <w:tc>
          <w:tcPr>
            <w:tcW w:w="1872" w:type="dxa"/>
            <w:vAlign w:val="center"/>
          </w:tcPr>
          <w:p w14:paraId="7CDB38A2" w14:textId="0B61BFC6" w:rsidR="00A34C3B" w:rsidRPr="003A7245" w:rsidRDefault="00A34C3B" w:rsidP="00A34C3B">
            <w:pPr>
              <w:jc w:val="center"/>
              <w:rPr>
                <w:color w:val="000000"/>
                <w:sz w:val="22"/>
                <w:szCs w:val="22"/>
              </w:rPr>
            </w:pPr>
            <w:r w:rsidRPr="003A7245">
              <w:rPr>
                <w:color w:val="000000"/>
                <w:sz w:val="22"/>
                <w:szCs w:val="22"/>
              </w:rPr>
              <w:t>0,08</w:t>
            </w:r>
          </w:p>
        </w:tc>
        <w:tc>
          <w:tcPr>
            <w:tcW w:w="1842" w:type="dxa"/>
            <w:vAlign w:val="center"/>
          </w:tcPr>
          <w:p w14:paraId="01188C2D" w14:textId="5D546D59" w:rsidR="00A34C3B" w:rsidRPr="003A7245" w:rsidRDefault="00A34C3B" w:rsidP="00A34C3B">
            <w:pPr>
              <w:jc w:val="center"/>
              <w:rPr>
                <w:color w:val="000000"/>
                <w:sz w:val="22"/>
                <w:szCs w:val="22"/>
              </w:rPr>
            </w:pPr>
            <w:r w:rsidRPr="003A7245">
              <w:rPr>
                <w:color w:val="000000"/>
                <w:sz w:val="22"/>
                <w:szCs w:val="22"/>
              </w:rPr>
              <w:t>3,10</w:t>
            </w:r>
          </w:p>
        </w:tc>
        <w:tc>
          <w:tcPr>
            <w:tcW w:w="1814" w:type="dxa"/>
            <w:vAlign w:val="center"/>
          </w:tcPr>
          <w:p w14:paraId="25C64E6D" w14:textId="4A7B74FA" w:rsidR="00A34C3B" w:rsidRPr="003A7245" w:rsidRDefault="00A34C3B" w:rsidP="00A34C3B">
            <w:pPr>
              <w:jc w:val="center"/>
              <w:rPr>
                <w:color w:val="000000"/>
                <w:sz w:val="22"/>
                <w:szCs w:val="22"/>
              </w:rPr>
            </w:pPr>
            <w:r w:rsidRPr="003A7245">
              <w:rPr>
                <w:color w:val="000000"/>
                <w:sz w:val="22"/>
                <w:szCs w:val="22"/>
              </w:rPr>
              <w:t>0,25</w:t>
            </w:r>
          </w:p>
        </w:tc>
      </w:tr>
      <w:tr w:rsidR="00A34C3B" w:rsidRPr="003A7245" w14:paraId="1ED7A96D" w14:textId="77777777" w:rsidTr="00262E82">
        <w:trPr>
          <w:jc w:val="center"/>
        </w:trPr>
        <w:tc>
          <w:tcPr>
            <w:tcW w:w="9511" w:type="dxa"/>
            <w:gridSpan w:val="5"/>
            <w:vAlign w:val="center"/>
          </w:tcPr>
          <w:p w14:paraId="21C85E55" w14:textId="58B1F1E5" w:rsidR="00A34C3B" w:rsidRPr="003A7245" w:rsidRDefault="00A34C3B" w:rsidP="00A34C3B">
            <w:pPr>
              <w:jc w:val="center"/>
              <w:rPr>
                <w:color w:val="000000"/>
                <w:sz w:val="22"/>
                <w:szCs w:val="22"/>
              </w:rPr>
            </w:pPr>
            <w:r w:rsidRPr="003A7245">
              <w:rPr>
                <w:bCs/>
                <w:spacing w:val="-4"/>
                <w:sz w:val="22"/>
                <w:szCs w:val="22"/>
              </w:rPr>
              <w:t>Министерство, ведомство, к которому относится госорган</w:t>
            </w:r>
          </w:p>
        </w:tc>
      </w:tr>
      <w:tr w:rsidR="00A34C3B" w:rsidRPr="003A7245" w14:paraId="0646D1FF" w14:textId="77777777" w:rsidTr="00262E82">
        <w:trPr>
          <w:jc w:val="center"/>
        </w:trPr>
        <w:tc>
          <w:tcPr>
            <w:tcW w:w="1886" w:type="dxa"/>
            <w:vAlign w:val="center"/>
          </w:tcPr>
          <w:p w14:paraId="039DC514" w14:textId="6027D83E" w:rsidR="00A34C3B" w:rsidRPr="003A7245" w:rsidRDefault="00A34C3B" w:rsidP="00A34C3B">
            <w:pPr>
              <w:ind w:left="-57" w:right="-57"/>
              <w:jc w:val="center"/>
              <w:rPr>
                <w:spacing w:val="-4"/>
                <w:sz w:val="22"/>
                <w:szCs w:val="22"/>
              </w:rPr>
            </w:pPr>
            <w:r w:rsidRPr="003A7245">
              <w:rPr>
                <w:rFonts w:eastAsia="Symbol" w:cs="Symbol"/>
                <w:spacing w:val="-4"/>
                <w:sz w:val="22"/>
                <w:szCs w:val="22"/>
              </w:rPr>
              <w:t>П10</w:t>
            </w:r>
          </w:p>
        </w:tc>
        <w:tc>
          <w:tcPr>
            <w:tcW w:w="2097" w:type="dxa"/>
            <w:vAlign w:val="center"/>
          </w:tcPr>
          <w:p w14:paraId="569E4637" w14:textId="6061E4CD" w:rsidR="00A34C3B" w:rsidRPr="003A7245" w:rsidRDefault="00A34C3B" w:rsidP="00A34C3B">
            <w:pPr>
              <w:ind w:left="-57" w:right="-57"/>
              <w:jc w:val="center"/>
              <w:rPr>
                <w:spacing w:val="-4"/>
                <w:sz w:val="22"/>
                <w:szCs w:val="22"/>
              </w:rPr>
            </w:pPr>
            <w:r w:rsidRPr="003A7245">
              <w:rPr>
                <w:spacing w:val="-4"/>
                <w:sz w:val="22"/>
                <w:szCs w:val="22"/>
              </w:rPr>
              <w:t>–</w:t>
            </w:r>
          </w:p>
        </w:tc>
        <w:tc>
          <w:tcPr>
            <w:tcW w:w="1872" w:type="dxa"/>
            <w:vAlign w:val="center"/>
          </w:tcPr>
          <w:p w14:paraId="10F87D6E" w14:textId="540ADA99" w:rsidR="00A34C3B" w:rsidRPr="003A7245" w:rsidRDefault="00A34C3B" w:rsidP="00A34C3B">
            <w:pPr>
              <w:jc w:val="center"/>
              <w:rPr>
                <w:color w:val="000000"/>
                <w:sz w:val="22"/>
                <w:szCs w:val="22"/>
              </w:rPr>
            </w:pPr>
            <w:r w:rsidRPr="003A7245">
              <w:rPr>
                <w:color w:val="000000"/>
                <w:sz w:val="22"/>
                <w:szCs w:val="22"/>
              </w:rPr>
              <w:t>0,12</w:t>
            </w:r>
          </w:p>
        </w:tc>
        <w:tc>
          <w:tcPr>
            <w:tcW w:w="1842" w:type="dxa"/>
            <w:vAlign w:val="center"/>
          </w:tcPr>
          <w:p w14:paraId="27F0A972" w14:textId="6CB5CF0D" w:rsidR="00A34C3B" w:rsidRPr="003A7245" w:rsidRDefault="00A34C3B" w:rsidP="00A34C3B">
            <w:pPr>
              <w:jc w:val="center"/>
              <w:rPr>
                <w:color w:val="000000"/>
                <w:sz w:val="22"/>
                <w:szCs w:val="22"/>
              </w:rPr>
            </w:pPr>
            <w:r w:rsidRPr="003A7245">
              <w:rPr>
                <w:color w:val="000000"/>
                <w:sz w:val="22"/>
                <w:szCs w:val="22"/>
              </w:rPr>
              <w:t>4,00</w:t>
            </w:r>
          </w:p>
        </w:tc>
        <w:tc>
          <w:tcPr>
            <w:tcW w:w="1814" w:type="dxa"/>
            <w:vAlign w:val="center"/>
          </w:tcPr>
          <w:p w14:paraId="56A15500" w14:textId="290F159C" w:rsidR="00A34C3B" w:rsidRPr="003A7245" w:rsidRDefault="00A34C3B" w:rsidP="00A34C3B">
            <w:pPr>
              <w:jc w:val="center"/>
              <w:rPr>
                <w:color w:val="000000"/>
                <w:sz w:val="22"/>
                <w:szCs w:val="22"/>
              </w:rPr>
            </w:pPr>
            <w:r w:rsidRPr="003A7245">
              <w:rPr>
                <w:color w:val="000000"/>
                <w:sz w:val="22"/>
                <w:szCs w:val="22"/>
              </w:rPr>
              <w:t>-0,48</w:t>
            </w:r>
          </w:p>
        </w:tc>
      </w:tr>
      <w:tr w:rsidR="00A34C3B" w:rsidRPr="003A7245" w14:paraId="2F4321F6" w14:textId="77777777" w:rsidTr="00262E82">
        <w:trPr>
          <w:jc w:val="center"/>
        </w:trPr>
        <w:tc>
          <w:tcPr>
            <w:tcW w:w="1886" w:type="dxa"/>
            <w:hideMark/>
          </w:tcPr>
          <w:p w14:paraId="054A951F" w14:textId="10A59EEA" w:rsidR="00A34C3B" w:rsidRPr="003A7245" w:rsidRDefault="00A34C3B" w:rsidP="00A34C3B">
            <w:pPr>
              <w:ind w:left="-57" w:right="-57"/>
              <w:jc w:val="center"/>
              <w:rPr>
                <w:color w:val="000000"/>
                <w:spacing w:val="-4"/>
                <w:sz w:val="22"/>
                <w:szCs w:val="22"/>
              </w:rPr>
            </w:pPr>
            <w:r w:rsidRPr="003A7245">
              <w:rPr>
                <w:color w:val="000000"/>
                <w:spacing w:val="-4"/>
                <w:sz w:val="22"/>
                <w:szCs w:val="22"/>
              </w:rPr>
              <w:t xml:space="preserve">Итого </w:t>
            </w:r>
            <w:r w:rsidRPr="003A7245">
              <w:rPr>
                <w:bCs/>
                <w:spacing w:val="-4"/>
                <w:sz w:val="22"/>
                <w:szCs w:val="22"/>
              </w:rPr>
              <w:t>Министерство, ведомство</w:t>
            </w:r>
          </w:p>
        </w:tc>
        <w:tc>
          <w:tcPr>
            <w:tcW w:w="2097" w:type="dxa"/>
          </w:tcPr>
          <w:p w14:paraId="19476DC0" w14:textId="77777777" w:rsidR="00A34C3B" w:rsidRPr="003A7245" w:rsidRDefault="00A34C3B" w:rsidP="00A34C3B">
            <w:pPr>
              <w:jc w:val="center"/>
              <w:rPr>
                <w:color w:val="000000"/>
                <w:sz w:val="22"/>
                <w:szCs w:val="22"/>
              </w:rPr>
            </w:pPr>
            <w:r w:rsidRPr="003A7245">
              <w:rPr>
                <w:color w:val="000000"/>
                <w:sz w:val="22"/>
                <w:szCs w:val="22"/>
              </w:rPr>
              <w:t>Х</w:t>
            </w:r>
          </w:p>
        </w:tc>
        <w:tc>
          <w:tcPr>
            <w:tcW w:w="1872" w:type="dxa"/>
            <w:vAlign w:val="center"/>
          </w:tcPr>
          <w:p w14:paraId="644A2E06" w14:textId="5D3EDBCF" w:rsidR="00A34C3B" w:rsidRPr="003A7245" w:rsidRDefault="00A34C3B" w:rsidP="00A34C3B">
            <w:pPr>
              <w:jc w:val="center"/>
              <w:rPr>
                <w:color w:val="000000"/>
                <w:sz w:val="22"/>
                <w:szCs w:val="22"/>
              </w:rPr>
            </w:pPr>
            <w:r w:rsidRPr="003A7245">
              <w:rPr>
                <w:color w:val="000000"/>
                <w:sz w:val="22"/>
                <w:szCs w:val="22"/>
              </w:rPr>
              <w:t>0,12</w:t>
            </w:r>
          </w:p>
        </w:tc>
        <w:tc>
          <w:tcPr>
            <w:tcW w:w="1842" w:type="dxa"/>
            <w:vAlign w:val="center"/>
          </w:tcPr>
          <w:p w14:paraId="0CD47CC4" w14:textId="04AD72EE" w:rsidR="00A34C3B" w:rsidRPr="003A7245" w:rsidRDefault="00A34C3B" w:rsidP="00A34C3B">
            <w:pPr>
              <w:jc w:val="center"/>
              <w:rPr>
                <w:color w:val="000000"/>
                <w:sz w:val="22"/>
                <w:szCs w:val="22"/>
              </w:rPr>
            </w:pPr>
            <w:r w:rsidRPr="003A7245">
              <w:rPr>
                <w:color w:val="000000"/>
                <w:sz w:val="22"/>
                <w:szCs w:val="22"/>
              </w:rPr>
              <w:t>4,00</w:t>
            </w:r>
          </w:p>
        </w:tc>
        <w:tc>
          <w:tcPr>
            <w:tcW w:w="1814" w:type="dxa"/>
            <w:vAlign w:val="center"/>
          </w:tcPr>
          <w:p w14:paraId="4EC323D9" w14:textId="73AF13EA" w:rsidR="00A34C3B" w:rsidRPr="003A7245" w:rsidRDefault="00A34C3B" w:rsidP="00A34C3B">
            <w:pPr>
              <w:jc w:val="center"/>
              <w:rPr>
                <w:color w:val="000000"/>
                <w:sz w:val="22"/>
                <w:szCs w:val="22"/>
              </w:rPr>
            </w:pPr>
            <w:r w:rsidRPr="003A7245">
              <w:rPr>
                <w:color w:val="000000"/>
                <w:sz w:val="22"/>
                <w:szCs w:val="22"/>
              </w:rPr>
              <w:t>-0,48</w:t>
            </w:r>
          </w:p>
        </w:tc>
      </w:tr>
      <w:tr w:rsidR="00A34C3B" w:rsidRPr="003A7245" w14:paraId="76A2FF5F" w14:textId="77777777" w:rsidTr="00262E82">
        <w:trPr>
          <w:jc w:val="center"/>
        </w:trPr>
        <w:tc>
          <w:tcPr>
            <w:tcW w:w="1886" w:type="dxa"/>
            <w:hideMark/>
          </w:tcPr>
          <w:p w14:paraId="3D7AA3F2" w14:textId="77777777" w:rsidR="00A34C3B" w:rsidRPr="003A7245" w:rsidRDefault="00A34C3B" w:rsidP="00A34C3B">
            <w:pPr>
              <w:jc w:val="center"/>
              <w:rPr>
                <w:color w:val="000000"/>
                <w:sz w:val="22"/>
                <w:szCs w:val="22"/>
              </w:rPr>
            </w:pPr>
            <w:r w:rsidRPr="003A7245">
              <w:rPr>
                <w:color w:val="000000"/>
                <w:sz w:val="22"/>
                <w:szCs w:val="22"/>
              </w:rPr>
              <w:t>ИТОГО</w:t>
            </w:r>
          </w:p>
        </w:tc>
        <w:tc>
          <w:tcPr>
            <w:tcW w:w="2097" w:type="dxa"/>
          </w:tcPr>
          <w:p w14:paraId="24F062FE" w14:textId="77777777" w:rsidR="00A34C3B" w:rsidRPr="003A7245" w:rsidRDefault="00A34C3B" w:rsidP="00A34C3B">
            <w:pPr>
              <w:jc w:val="center"/>
              <w:rPr>
                <w:color w:val="000000"/>
                <w:sz w:val="22"/>
                <w:szCs w:val="22"/>
              </w:rPr>
            </w:pPr>
            <w:r w:rsidRPr="003A7245">
              <w:rPr>
                <w:color w:val="000000"/>
                <w:sz w:val="22"/>
                <w:szCs w:val="22"/>
              </w:rPr>
              <w:t>Х</w:t>
            </w:r>
          </w:p>
        </w:tc>
        <w:tc>
          <w:tcPr>
            <w:tcW w:w="1872" w:type="dxa"/>
            <w:vAlign w:val="center"/>
          </w:tcPr>
          <w:p w14:paraId="35126937" w14:textId="1E9BE34F" w:rsidR="00A34C3B" w:rsidRPr="003A7245" w:rsidRDefault="00A34C3B" w:rsidP="00A34C3B">
            <w:pPr>
              <w:jc w:val="center"/>
              <w:rPr>
                <w:color w:val="000000"/>
                <w:sz w:val="22"/>
                <w:szCs w:val="22"/>
                <w:lang w:val="en-US"/>
              </w:rPr>
            </w:pPr>
            <w:r w:rsidRPr="003A7245">
              <w:rPr>
                <w:color w:val="000000"/>
                <w:sz w:val="22"/>
                <w:szCs w:val="22"/>
              </w:rPr>
              <w:t>1,00</w:t>
            </w:r>
          </w:p>
        </w:tc>
        <w:tc>
          <w:tcPr>
            <w:tcW w:w="1842" w:type="dxa"/>
            <w:vAlign w:val="center"/>
          </w:tcPr>
          <w:p w14:paraId="1E5B2CA3" w14:textId="5D6C055F" w:rsidR="00A34C3B" w:rsidRPr="003A7245" w:rsidRDefault="00A34C3B" w:rsidP="00A34C3B">
            <w:pPr>
              <w:jc w:val="center"/>
              <w:rPr>
                <w:color w:val="000000"/>
                <w:sz w:val="22"/>
                <w:szCs w:val="22"/>
              </w:rPr>
            </w:pPr>
            <w:r w:rsidRPr="003A7245">
              <w:rPr>
                <w:color w:val="000000"/>
                <w:sz w:val="22"/>
                <w:szCs w:val="22"/>
              </w:rPr>
              <w:t>36,70</w:t>
            </w:r>
          </w:p>
        </w:tc>
        <w:tc>
          <w:tcPr>
            <w:tcW w:w="1814" w:type="dxa"/>
            <w:vAlign w:val="center"/>
          </w:tcPr>
          <w:p w14:paraId="2ACC31E6" w14:textId="1416E5C8" w:rsidR="00A34C3B" w:rsidRPr="003A7245" w:rsidRDefault="00A34C3B" w:rsidP="00A34C3B">
            <w:pPr>
              <w:jc w:val="center"/>
              <w:rPr>
                <w:color w:val="000000"/>
                <w:sz w:val="22"/>
                <w:szCs w:val="22"/>
              </w:rPr>
            </w:pPr>
            <w:r w:rsidRPr="003A7245">
              <w:rPr>
                <w:color w:val="000000"/>
                <w:sz w:val="22"/>
                <w:szCs w:val="22"/>
              </w:rPr>
              <w:t>-0,92</w:t>
            </w:r>
          </w:p>
        </w:tc>
      </w:tr>
      <w:tr w:rsidR="00A34C3B" w:rsidRPr="003A7245" w14:paraId="055D502B" w14:textId="77777777" w:rsidTr="00262E82">
        <w:trPr>
          <w:jc w:val="center"/>
        </w:trPr>
        <w:tc>
          <w:tcPr>
            <w:tcW w:w="1886" w:type="dxa"/>
            <w:hideMark/>
          </w:tcPr>
          <w:p w14:paraId="662BCFE7" w14:textId="77777777" w:rsidR="00A34C3B" w:rsidRPr="003A7245" w:rsidRDefault="00A34C3B" w:rsidP="00A34C3B">
            <w:pPr>
              <w:jc w:val="center"/>
              <w:rPr>
                <w:color w:val="000000"/>
                <w:sz w:val="22"/>
                <w:szCs w:val="22"/>
              </w:rPr>
            </w:pPr>
            <w:r w:rsidRPr="003A7245">
              <w:rPr>
                <w:color w:val="000000"/>
                <w:sz w:val="22"/>
                <w:szCs w:val="22"/>
              </w:rPr>
              <w:t>Средн.</w:t>
            </w:r>
          </w:p>
        </w:tc>
        <w:tc>
          <w:tcPr>
            <w:tcW w:w="2097" w:type="dxa"/>
          </w:tcPr>
          <w:p w14:paraId="39D3BC71" w14:textId="77777777" w:rsidR="00A34C3B" w:rsidRPr="003A7245" w:rsidRDefault="00A34C3B" w:rsidP="00A34C3B">
            <w:pPr>
              <w:jc w:val="center"/>
              <w:rPr>
                <w:color w:val="000000"/>
                <w:sz w:val="22"/>
                <w:szCs w:val="22"/>
              </w:rPr>
            </w:pPr>
            <w:r w:rsidRPr="003A7245">
              <w:rPr>
                <w:color w:val="000000"/>
                <w:sz w:val="22"/>
                <w:szCs w:val="22"/>
              </w:rPr>
              <w:t>Х</w:t>
            </w:r>
          </w:p>
        </w:tc>
        <w:tc>
          <w:tcPr>
            <w:tcW w:w="1872" w:type="dxa"/>
            <w:vAlign w:val="center"/>
          </w:tcPr>
          <w:p w14:paraId="0AF107A2" w14:textId="4D79DC15" w:rsidR="00A34C3B" w:rsidRPr="003A7245" w:rsidRDefault="00A34C3B" w:rsidP="00A34C3B">
            <w:pPr>
              <w:jc w:val="center"/>
              <w:rPr>
                <w:color w:val="000000"/>
                <w:sz w:val="22"/>
                <w:szCs w:val="22"/>
              </w:rPr>
            </w:pPr>
            <w:r w:rsidRPr="003A7245">
              <w:rPr>
                <w:color w:val="000000"/>
                <w:sz w:val="22"/>
                <w:szCs w:val="22"/>
              </w:rPr>
              <w:t>0,10</w:t>
            </w:r>
          </w:p>
        </w:tc>
        <w:tc>
          <w:tcPr>
            <w:tcW w:w="1842" w:type="dxa"/>
            <w:vAlign w:val="center"/>
          </w:tcPr>
          <w:p w14:paraId="5BBE7764" w14:textId="56FCF4D5" w:rsidR="00A34C3B" w:rsidRPr="003A7245" w:rsidRDefault="00A34C3B" w:rsidP="00A34C3B">
            <w:pPr>
              <w:jc w:val="center"/>
              <w:rPr>
                <w:color w:val="000000"/>
                <w:sz w:val="22"/>
                <w:szCs w:val="22"/>
              </w:rPr>
            </w:pPr>
            <w:r w:rsidRPr="003A7245">
              <w:rPr>
                <w:color w:val="000000"/>
                <w:sz w:val="22"/>
                <w:szCs w:val="22"/>
              </w:rPr>
              <w:t>2,50</w:t>
            </w:r>
          </w:p>
        </w:tc>
        <w:tc>
          <w:tcPr>
            <w:tcW w:w="1814" w:type="dxa"/>
            <w:vAlign w:val="center"/>
          </w:tcPr>
          <w:p w14:paraId="34F7113E" w14:textId="41497C1A" w:rsidR="00A34C3B" w:rsidRPr="003A7245" w:rsidRDefault="00A34C3B" w:rsidP="00A34C3B">
            <w:pPr>
              <w:jc w:val="center"/>
              <w:rPr>
                <w:color w:val="000000"/>
                <w:sz w:val="22"/>
                <w:szCs w:val="22"/>
              </w:rPr>
            </w:pPr>
            <w:r w:rsidRPr="003A7245">
              <w:rPr>
                <w:color w:val="000000"/>
                <w:sz w:val="22"/>
                <w:szCs w:val="22"/>
              </w:rPr>
              <w:t>0,25</w:t>
            </w:r>
          </w:p>
        </w:tc>
      </w:tr>
      <w:tr w:rsidR="00262E82" w:rsidRPr="003A7245" w14:paraId="75CDE6FE" w14:textId="77777777" w:rsidTr="000D285B">
        <w:trPr>
          <w:jc w:val="center"/>
        </w:trPr>
        <w:tc>
          <w:tcPr>
            <w:tcW w:w="9511" w:type="dxa"/>
            <w:gridSpan w:val="5"/>
          </w:tcPr>
          <w:p w14:paraId="08A67B1E" w14:textId="14A4DD26" w:rsidR="00262E82" w:rsidRPr="003A7245" w:rsidRDefault="00262E82" w:rsidP="00262E82">
            <w:pPr>
              <w:ind w:firstLine="537"/>
              <w:jc w:val="both"/>
              <w:rPr>
                <w:color w:val="000000"/>
                <w:sz w:val="22"/>
                <w:szCs w:val="22"/>
              </w:rPr>
            </w:pPr>
            <w:r w:rsidRPr="003A7245">
              <w:rPr>
                <w:spacing w:val="-4"/>
              </w:rPr>
              <w:t>Примечание – Результаты экспертных оценок</w:t>
            </w:r>
          </w:p>
        </w:tc>
      </w:tr>
    </w:tbl>
    <w:p w14:paraId="3484CAD2" w14:textId="2E6F4139" w:rsidR="009E11F5" w:rsidRPr="003A7245" w:rsidRDefault="009E11F5" w:rsidP="009E11F5">
      <w:pPr>
        <w:ind w:firstLine="709"/>
        <w:jc w:val="both"/>
        <w:rPr>
          <w:spacing w:val="-2"/>
          <w:sz w:val="28"/>
          <w:szCs w:val="28"/>
        </w:rPr>
      </w:pPr>
    </w:p>
    <w:p w14:paraId="6565B194" w14:textId="32F984BC" w:rsidR="009E11F5" w:rsidRPr="003A7245" w:rsidRDefault="009E11F5" w:rsidP="009E11F5">
      <w:pPr>
        <w:pStyle w:val="affff9"/>
        <w:spacing w:line="240" w:lineRule="auto"/>
      </w:pPr>
      <w:r w:rsidRPr="003A7245">
        <w:t>По данным анализа заинтересованных сторон построен профиль влияния ближнего окружения (рис</w:t>
      </w:r>
      <w:r w:rsidR="004D3D95" w:rsidRPr="003A7245">
        <w:t xml:space="preserve">унок </w:t>
      </w:r>
      <w:r w:rsidR="00203A5D">
        <w:t>И.</w:t>
      </w:r>
      <w:r w:rsidR="00A34C3B" w:rsidRPr="003A7245">
        <w:t>1</w:t>
      </w:r>
      <w:r w:rsidRPr="003A7245">
        <w:t>).</w:t>
      </w:r>
    </w:p>
    <w:p w14:paraId="095A6C10" w14:textId="77777777" w:rsidR="009E11F5" w:rsidRPr="003A7245" w:rsidRDefault="009E11F5" w:rsidP="009E11F5">
      <w:pPr>
        <w:pStyle w:val="affff9"/>
        <w:spacing w:line="240" w:lineRule="auto"/>
      </w:pPr>
    </w:p>
    <w:p w14:paraId="6CF04780" w14:textId="77ACE717" w:rsidR="009E11F5" w:rsidRPr="003A7245" w:rsidRDefault="00A34C3B" w:rsidP="009E11F5">
      <w:pPr>
        <w:pStyle w:val="affff9"/>
        <w:spacing w:line="240" w:lineRule="auto"/>
        <w:ind w:firstLine="0"/>
        <w:jc w:val="center"/>
        <w:rPr>
          <w:sz w:val="24"/>
          <w:szCs w:val="24"/>
        </w:rPr>
      </w:pPr>
      <w:r w:rsidRPr="003A7245">
        <w:rPr>
          <w:noProof/>
        </w:rPr>
        <w:drawing>
          <wp:inline distT="0" distB="0" distL="0" distR="0" wp14:anchorId="3F2A4236" wp14:editId="4AEB8D37">
            <wp:extent cx="5470497" cy="4532243"/>
            <wp:effectExtent l="0" t="0" r="0" b="1905"/>
            <wp:docPr id="224" name="Диаграмма 22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0660C4-BB5E-4733-A7A7-1E1D6431A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afa"/>
        <w:tblW w:w="0" w:type="auto"/>
        <w:tblInd w:w="1809" w:type="dxa"/>
        <w:tblLook w:val="04A0" w:firstRow="1" w:lastRow="0" w:firstColumn="1" w:lastColumn="0" w:noHBand="0" w:noVBand="1"/>
      </w:tblPr>
      <w:tblGrid>
        <w:gridCol w:w="2079"/>
        <w:gridCol w:w="2079"/>
        <w:gridCol w:w="2079"/>
      </w:tblGrid>
      <w:tr w:rsidR="009E11F5" w:rsidRPr="003A7245" w14:paraId="1A0CBE00" w14:textId="77777777" w:rsidTr="003B0C0B">
        <w:tc>
          <w:tcPr>
            <w:tcW w:w="2079" w:type="dxa"/>
            <w:shd w:val="clear" w:color="auto" w:fill="FF0000"/>
            <w:vAlign w:val="center"/>
          </w:tcPr>
          <w:p w14:paraId="58F3E159" w14:textId="77777777" w:rsidR="009E11F5" w:rsidRPr="003A7245" w:rsidRDefault="009E11F5" w:rsidP="003B0C0B">
            <w:pPr>
              <w:pStyle w:val="affff9"/>
              <w:spacing w:line="240" w:lineRule="auto"/>
              <w:ind w:firstLine="0"/>
              <w:jc w:val="center"/>
              <w:rPr>
                <w:sz w:val="22"/>
                <w:szCs w:val="22"/>
              </w:rPr>
            </w:pPr>
            <w:r w:rsidRPr="003A7245">
              <w:rPr>
                <w:sz w:val="22"/>
                <w:szCs w:val="22"/>
              </w:rPr>
              <w:t>Угроза</w:t>
            </w:r>
          </w:p>
        </w:tc>
        <w:tc>
          <w:tcPr>
            <w:tcW w:w="2079" w:type="dxa"/>
            <w:shd w:val="clear" w:color="auto" w:fill="FFC000"/>
            <w:vAlign w:val="center"/>
          </w:tcPr>
          <w:p w14:paraId="1F190A3F" w14:textId="77777777" w:rsidR="009E11F5" w:rsidRPr="003A7245" w:rsidRDefault="009E11F5" w:rsidP="003B0C0B">
            <w:pPr>
              <w:pStyle w:val="affff9"/>
              <w:spacing w:line="240" w:lineRule="auto"/>
              <w:ind w:firstLine="0"/>
              <w:jc w:val="center"/>
              <w:rPr>
                <w:sz w:val="22"/>
                <w:szCs w:val="22"/>
              </w:rPr>
            </w:pPr>
            <w:r w:rsidRPr="003A7245">
              <w:rPr>
                <w:sz w:val="22"/>
                <w:szCs w:val="22"/>
              </w:rPr>
              <w:t>Нейтральный фактор</w:t>
            </w:r>
          </w:p>
        </w:tc>
        <w:tc>
          <w:tcPr>
            <w:tcW w:w="2079" w:type="dxa"/>
            <w:shd w:val="clear" w:color="auto" w:fill="92D050"/>
            <w:vAlign w:val="center"/>
          </w:tcPr>
          <w:p w14:paraId="1EAAD07B" w14:textId="77777777" w:rsidR="009E11F5" w:rsidRPr="003A7245" w:rsidRDefault="009E11F5" w:rsidP="003B0C0B">
            <w:pPr>
              <w:pStyle w:val="affff9"/>
              <w:spacing w:line="240" w:lineRule="auto"/>
              <w:ind w:firstLine="0"/>
              <w:jc w:val="center"/>
              <w:rPr>
                <w:sz w:val="22"/>
                <w:szCs w:val="22"/>
              </w:rPr>
            </w:pPr>
            <w:r w:rsidRPr="003A7245">
              <w:rPr>
                <w:sz w:val="22"/>
                <w:szCs w:val="22"/>
              </w:rPr>
              <w:t>Возможность</w:t>
            </w:r>
          </w:p>
        </w:tc>
      </w:tr>
    </w:tbl>
    <w:p w14:paraId="75E1CC21" w14:textId="77777777" w:rsidR="009E11F5" w:rsidRPr="00262E82" w:rsidRDefault="009E11F5" w:rsidP="009E11F5">
      <w:pPr>
        <w:pStyle w:val="affff9"/>
        <w:spacing w:line="240" w:lineRule="auto"/>
        <w:ind w:firstLine="0"/>
        <w:jc w:val="center"/>
        <w:rPr>
          <w:sz w:val="16"/>
          <w:szCs w:val="16"/>
        </w:rPr>
      </w:pPr>
    </w:p>
    <w:p w14:paraId="72610ECA" w14:textId="587EC144" w:rsidR="009E11F5" w:rsidRPr="00203A5D" w:rsidRDefault="009E11F5" w:rsidP="009E11F5">
      <w:pPr>
        <w:pStyle w:val="affff9"/>
        <w:spacing w:line="240" w:lineRule="auto"/>
        <w:ind w:firstLine="0"/>
        <w:jc w:val="center"/>
      </w:pPr>
      <w:r w:rsidRPr="00203A5D">
        <w:t xml:space="preserve">Рисунок </w:t>
      </w:r>
      <w:r w:rsidR="00203A5D" w:rsidRPr="00203A5D">
        <w:t>И.</w:t>
      </w:r>
      <w:r w:rsidR="00A34C3B" w:rsidRPr="00203A5D">
        <w:t>1</w:t>
      </w:r>
      <w:r w:rsidRPr="00203A5D">
        <w:t xml:space="preserve"> – Профиль внешней среды ближнего окружения</w:t>
      </w:r>
    </w:p>
    <w:p w14:paraId="11C9363B" w14:textId="77777777" w:rsidR="00203A5D" w:rsidRPr="00262E82" w:rsidRDefault="00203A5D" w:rsidP="009E11F5">
      <w:pPr>
        <w:ind w:firstLine="709"/>
        <w:jc w:val="both"/>
        <w:rPr>
          <w:sz w:val="16"/>
          <w:szCs w:val="16"/>
        </w:rPr>
      </w:pPr>
    </w:p>
    <w:p w14:paraId="38740F87" w14:textId="15122662" w:rsidR="00A23EBB" w:rsidRPr="003A7245" w:rsidRDefault="009E11F5" w:rsidP="00262E82">
      <w:pPr>
        <w:ind w:firstLine="709"/>
        <w:jc w:val="both"/>
        <w:rPr>
          <w:spacing w:val="-2"/>
        </w:rPr>
      </w:pPr>
      <w:r w:rsidRPr="003A7245">
        <w:t>Примечание: по данным экспертных оценок</w:t>
      </w:r>
      <w:r w:rsidR="00F27337" w:rsidRPr="003A7245">
        <w:rPr>
          <w:spacing w:val="-2"/>
        </w:rPr>
        <w:br w:type="page"/>
      </w:r>
      <w:bookmarkStart w:id="377" w:name="_Toc69367145"/>
      <w:bookmarkStart w:id="378" w:name="_Toc170068146"/>
      <w:bookmarkStart w:id="379" w:name="_Toc517795820"/>
      <w:bookmarkStart w:id="380" w:name="_Toc522391232"/>
    </w:p>
    <w:p w14:paraId="0EE2411D" w14:textId="024BAC15" w:rsidR="00A23EBB" w:rsidRPr="00A81E3C" w:rsidRDefault="00A23EBB" w:rsidP="00A23EBB">
      <w:pPr>
        <w:pStyle w:val="10"/>
        <w:spacing w:before="0" w:after="0"/>
        <w:jc w:val="center"/>
        <w:rPr>
          <w:rFonts w:ascii="Times New Roman" w:hAnsi="Times New Roman" w:cs="Times New Roman"/>
          <w:sz w:val="28"/>
          <w:szCs w:val="28"/>
          <w:lang w:val="kk-KZ"/>
        </w:rPr>
      </w:pPr>
      <w:bookmarkStart w:id="381" w:name="_Toc187070789"/>
      <w:r w:rsidRPr="003A7245">
        <w:rPr>
          <w:rFonts w:ascii="Times New Roman" w:hAnsi="Times New Roman" w:cs="Times New Roman"/>
          <w:sz w:val="28"/>
          <w:szCs w:val="28"/>
        </w:rPr>
        <w:lastRenderedPageBreak/>
        <w:t xml:space="preserve">ПРИЛОЖЕНИЕ </w:t>
      </w:r>
      <w:bookmarkEnd w:id="381"/>
      <w:r w:rsidR="00A81E3C">
        <w:rPr>
          <w:rFonts w:ascii="Times New Roman" w:hAnsi="Times New Roman" w:cs="Times New Roman"/>
          <w:sz w:val="28"/>
          <w:szCs w:val="28"/>
          <w:lang w:val="kk-KZ"/>
        </w:rPr>
        <w:t>К</w:t>
      </w:r>
    </w:p>
    <w:p w14:paraId="18E8AF9B" w14:textId="77777777" w:rsidR="00A23EBB" w:rsidRPr="003A7245" w:rsidRDefault="00A23EBB" w:rsidP="00A23EBB">
      <w:pPr>
        <w:ind w:firstLine="709"/>
        <w:jc w:val="both"/>
        <w:rPr>
          <w:color w:val="000000" w:themeColor="text1"/>
        </w:rPr>
      </w:pPr>
    </w:p>
    <w:p w14:paraId="31A59E62" w14:textId="37A52DC3" w:rsidR="00A23EBB" w:rsidRPr="006C0F89" w:rsidRDefault="00A23EBB" w:rsidP="00A23EBB">
      <w:pPr>
        <w:pStyle w:val="10"/>
        <w:spacing w:before="0" w:after="0"/>
        <w:jc w:val="center"/>
        <w:rPr>
          <w:rFonts w:ascii="Times New Roman" w:hAnsi="Times New Roman" w:cs="Times New Roman"/>
          <w:b w:val="0"/>
          <w:bCs w:val="0"/>
          <w:iCs/>
          <w:sz w:val="28"/>
          <w:szCs w:val="28"/>
        </w:rPr>
      </w:pPr>
      <w:bookmarkStart w:id="382" w:name="_Toc187070790"/>
      <w:r w:rsidRPr="006C0F89">
        <w:rPr>
          <w:rFonts w:ascii="Times New Roman" w:hAnsi="Times New Roman" w:cs="Times New Roman"/>
          <w:b w:val="0"/>
          <w:bCs w:val="0"/>
          <w:iCs/>
          <w:sz w:val="28"/>
          <w:szCs w:val="28"/>
          <w:lang w:val="en-US"/>
        </w:rPr>
        <w:t>SWOT</w:t>
      </w:r>
      <w:r w:rsidRPr="006C0F89">
        <w:rPr>
          <w:rFonts w:ascii="Times New Roman" w:hAnsi="Times New Roman" w:cs="Times New Roman"/>
          <w:b w:val="0"/>
          <w:bCs w:val="0"/>
          <w:iCs/>
          <w:sz w:val="28"/>
          <w:szCs w:val="28"/>
        </w:rPr>
        <w:t>-анализ</w:t>
      </w:r>
      <w:bookmarkEnd w:id="382"/>
    </w:p>
    <w:p w14:paraId="109A6F15" w14:textId="77777777" w:rsidR="00A23EBB" w:rsidRPr="003A7245" w:rsidRDefault="00A23EBB" w:rsidP="00A23EBB">
      <w:pPr>
        <w:ind w:firstLine="709"/>
        <w:jc w:val="both"/>
        <w:rPr>
          <w:sz w:val="28"/>
          <w:szCs w:val="28"/>
        </w:rPr>
      </w:pPr>
    </w:p>
    <w:p w14:paraId="75B3E140" w14:textId="77FE0121" w:rsidR="00A23EBB" w:rsidRDefault="00A23EBB" w:rsidP="00A23EBB">
      <w:pPr>
        <w:widowControl w:val="0"/>
        <w:jc w:val="both"/>
        <w:rPr>
          <w:sz w:val="28"/>
          <w:szCs w:val="28"/>
        </w:rPr>
      </w:pPr>
      <w:r w:rsidRPr="005F3EEA">
        <w:rPr>
          <w:sz w:val="28"/>
          <w:szCs w:val="28"/>
        </w:rPr>
        <w:t xml:space="preserve">Таблица </w:t>
      </w:r>
      <w:r w:rsidR="00203A5D">
        <w:rPr>
          <w:sz w:val="28"/>
          <w:szCs w:val="28"/>
        </w:rPr>
        <w:t>К.</w:t>
      </w:r>
      <w:r w:rsidRPr="005F3EEA">
        <w:rPr>
          <w:sz w:val="28"/>
          <w:szCs w:val="28"/>
        </w:rPr>
        <w:t>1 – Матрица SWOT-анализа</w:t>
      </w:r>
    </w:p>
    <w:p w14:paraId="49954DF9" w14:textId="77777777" w:rsidR="00262E82" w:rsidRPr="00262E82" w:rsidRDefault="00262E82" w:rsidP="00262E82">
      <w:pPr>
        <w:widowControl w:val="0"/>
        <w:jc w:val="right"/>
        <w:rPr>
          <w:sz w:val="16"/>
          <w:szCs w:val="16"/>
        </w:rPr>
      </w:pPr>
    </w:p>
    <w:tbl>
      <w:tblPr>
        <w:tblStyle w:val="afa"/>
        <w:tblW w:w="9634" w:type="dxa"/>
        <w:jc w:val="center"/>
        <w:tblLook w:val="04A0" w:firstRow="1" w:lastRow="0" w:firstColumn="1" w:lastColumn="0" w:noHBand="0" w:noVBand="1"/>
      </w:tblPr>
      <w:tblGrid>
        <w:gridCol w:w="4673"/>
        <w:gridCol w:w="4961"/>
      </w:tblGrid>
      <w:tr w:rsidR="00A23EBB" w:rsidRPr="005F3EEA" w14:paraId="02F5900C" w14:textId="77777777" w:rsidTr="00262E82">
        <w:trPr>
          <w:jc w:val="center"/>
        </w:trPr>
        <w:tc>
          <w:tcPr>
            <w:tcW w:w="4673" w:type="dxa"/>
            <w:tcBorders>
              <w:top w:val="single" w:sz="4" w:space="0" w:color="auto"/>
              <w:left w:val="single" w:sz="4" w:space="0" w:color="auto"/>
              <w:bottom w:val="single" w:sz="4" w:space="0" w:color="auto"/>
              <w:right w:val="single" w:sz="4" w:space="0" w:color="auto"/>
            </w:tcBorders>
            <w:hideMark/>
          </w:tcPr>
          <w:p w14:paraId="10D54266" w14:textId="77777777" w:rsidR="00A23EBB" w:rsidRPr="00262E82" w:rsidRDefault="00A23EBB" w:rsidP="00262E82">
            <w:pPr>
              <w:spacing w:line="228" w:lineRule="auto"/>
              <w:jc w:val="center"/>
              <w:rPr>
                <w:bCs/>
                <w:spacing w:val="-2"/>
                <w:sz w:val="21"/>
                <w:szCs w:val="21"/>
              </w:rPr>
            </w:pPr>
            <w:r w:rsidRPr="00262E82">
              <w:rPr>
                <w:bCs/>
                <w:spacing w:val="-2"/>
                <w:sz w:val="21"/>
                <w:szCs w:val="21"/>
              </w:rPr>
              <w:t>Возможности</w:t>
            </w:r>
          </w:p>
        </w:tc>
        <w:tc>
          <w:tcPr>
            <w:tcW w:w="4961" w:type="dxa"/>
            <w:tcBorders>
              <w:top w:val="single" w:sz="4" w:space="0" w:color="auto"/>
              <w:left w:val="single" w:sz="4" w:space="0" w:color="auto"/>
              <w:bottom w:val="single" w:sz="4" w:space="0" w:color="auto"/>
              <w:right w:val="single" w:sz="4" w:space="0" w:color="auto"/>
            </w:tcBorders>
            <w:hideMark/>
          </w:tcPr>
          <w:p w14:paraId="6060F721" w14:textId="77777777" w:rsidR="00A23EBB" w:rsidRPr="00262E82" w:rsidRDefault="00A23EBB" w:rsidP="00262E82">
            <w:pPr>
              <w:spacing w:line="228" w:lineRule="auto"/>
              <w:jc w:val="center"/>
              <w:rPr>
                <w:bCs/>
                <w:spacing w:val="-2"/>
                <w:sz w:val="21"/>
                <w:szCs w:val="21"/>
              </w:rPr>
            </w:pPr>
            <w:r w:rsidRPr="00262E82">
              <w:rPr>
                <w:bCs/>
                <w:spacing w:val="-2"/>
                <w:sz w:val="21"/>
                <w:szCs w:val="21"/>
              </w:rPr>
              <w:t>Угрозы</w:t>
            </w:r>
          </w:p>
        </w:tc>
      </w:tr>
      <w:tr w:rsidR="00A23EBB" w:rsidRPr="005F3EEA" w14:paraId="6A6E2A9B" w14:textId="77777777" w:rsidTr="00262E82">
        <w:trPr>
          <w:jc w:val="center"/>
        </w:trPr>
        <w:tc>
          <w:tcPr>
            <w:tcW w:w="4673" w:type="dxa"/>
            <w:tcBorders>
              <w:top w:val="single" w:sz="4" w:space="0" w:color="auto"/>
              <w:left w:val="single" w:sz="4" w:space="0" w:color="auto"/>
              <w:bottom w:val="single" w:sz="4" w:space="0" w:color="auto"/>
              <w:right w:val="single" w:sz="4" w:space="0" w:color="auto"/>
            </w:tcBorders>
            <w:hideMark/>
          </w:tcPr>
          <w:p w14:paraId="21A3D4C8" w14:textId="77777777" w:rsidR="00A23EBB" w:rsidRPr="00262E82" w:rsidRDefault="00A23EBB" w:rsidP="00262E82">
            <w:pPr>
              <w:spacing w:line="228" w:lineRule="auto"/>
              <w:ind w:firstLine="340"/>
              <w:rPr>
                <w:color w:val="000000"/>
                <w:sz w:val="21"/>
                <w:szCs w:val="21"/>
                <w:lang w:eastAsia="en-US"/>
              </w:rPr>
            </w:pPr>
            <w:r w:rsidRPr="00262E82">
              <w:rPr>
                <w:color w:val="000000"/>
                <w:sz w:val="21"/>
                <w:szCs w:val="21"/>
                <w:lang w:eastAsia="en-US"/>
              </w:rPr>
              <w:t>1. Включение цифровизации в концептуальные гос. документы.</w:t>
            </w:r>
          </w:p>
          <w:p w14:paraId="2526CDE2" w14:textId="77777777" w:rsidR="00A23EBB" w:rsidRPr="00262E82" w:rsidRDefault="00A23EBB" w:rsidP="00262E82">
            <w:pPr>
              <w:spacing w:line="228" w:lineRule="auto"/>
              <w:ind w:firstLine="340"/>
              <w:rPr>
                <w:sz w:val="21"/>
                <w:szCs w:val="21"/>
              </w:rPr>
            </w:pPr>
            <w:r w:rsidRPr="00262E82">
              <w:rPr>
                <w:color w:val="000000"/>
                <w:sz w:val="21"/>
                <w:szCs w:val="21"/>
                <w:lang w:eastAsia="en-US"/>
              </w:rPr>
              <w:t xml:space="preserve">2. </w:t>
            </w:r>
            <w:r w:rsidRPr="00262E82">
              <w:rPr>
                <w:sz w:val="21"/>
                <w:szCs w:val="21"/>
              </w:rPr>
              <w:t>Концепция слышащего государства.</w:t>
            </w:r>
          </w:p>
          <w:p w14:paraId="5CB51DAF" w14:textId="77777777" w:rsidR="00A23EBB" w:rsidRPr="00262E82" w:rsidRDefault="00A23EBB" w:rsidP="00262E82">
            <w:pPr>
              <w:spacing w:line="228" w:lineRule="auto"/>
              <w:ind w:firstLine="340"/>
              <w:rPr>
                <w:sz w:val="21"/>
                <w:szCs w:val="21"/>
              </w:rPr>
            </w:pPr>
            <w:r w:rsidRPr="00262E82">
              <w:rPr>
                <w:sz w:val="21"/>
                <w:szCs w:val="21"/>
              </w:rPr>
              <w:t>3. Рост населения в Казахстане.</w:t>
            </w:r>
          </w:p>
          <w:p w14:paraId="2B40A076" w14:textId="77777777" w:rsidR="00A23EBB" w:rsidRPr="00262E82" w:rsidRDefault="00A23EBB" w:rsidP="00262E82">
            <w:pPr>
              <w:spacing w:line="228" w:lineRule="auto"/>
              <w:ind w:firstLine="340"/>
              <w:rPr>
                <w:sz w:val="21"/>
                <w:szCs w:val="21"/>
              </w:rPr>
            </w:pPr>
            <w:r w:rsidRPr="00262E82">
              <w:rPr>
                <w:sz w:val="21"/>
                <w:szCs w:val="21"/>
              </w:rPr>
              <w:t>4. Устойчивый спрос на гос. услуги. Значимость цифровых гос. услуг. Большой потенциал возможностей.</w:t>
            </w:r>
          </w:p>
          <w:p w14:paraId="69589932" w14:textId="3F395E6A" w:rsidR="00A23EBB" w:rsidRPr="00262E82" w:rsidRDefault="00A23EBB" w:rsidP="00262E82">
            <w:pPr>
              <w:spacing w:line="228" w:lineRule="auto"/>
              <w:ind w:firstLine="340"/>
              <w:rPr>
                <w:sz w:val="21"/>
                <w:szCs w:val="21"/>
              </w:rPr>
            </w:pPr>
            <w:r w:rsidRPr="00262E82">
              <w:rPr>
                <w:sz w:val="21"/>
                <w:szCs w:val="21"/>
              </w:rPr>
              <w:t>5. Заинтересованность общества в цифровизации как способе создания общественной ценности.</w:t>
            </w:r>
          </w:p>
          <w:p w14:paraId="06F9F433" w14:textId="77777777" w:rsidR="00A23EBB" w:rsidRPr="00262E82" w:rsidRDefault="00A23EBB" w:rsidP="00262E82">
            <w:pPr>
              <w:spacing w:line="228" w:lineRule="auto"/>
              <w:ind w:firstLine="340"/>
              <w:rPr>
                <w:sz w:val="21"/>
                <w:szCs w:val="21"/>
              </w:rPr>
            </w:pPr>
            <w:r w:rsidRPr="00262E82">
              <w:rPr>
                <w:color w:val="000000"/>
                <w:sz w:val="21"/>
                <w:szCs w:val="21"/>
                <w:lang w:eastAsia="en-US"/>
              </w:rPr>
              <w:t xml:space="preserve">6. </w:t>
            </w:r>
            <w:r w:rsidRPr="00262E82">
              <w:rPr>
                <w:sz w:val="21"/>
                <w:szCs w:val="21"/>
              </w:rPr>
              <w:t xml:space="preserve">Рост </w:t>
            </w:r>
            <w:r w:rsidRPr="00262E82">
              <w:rPr>
                <w:color w:val="000000"/>
                <w:sz w:val="21"/>
                <w:szCs w:val="21"/>
                <w:lang w:eastAsia="en-US"/>
              </w:rPr>
              <w:t>популярности</w:t>
            </w:r>
            <w:r w:rsidRPr="00262E82">
              <w:rPr>
                <w:sz w:val="21"/>
                <w:szCs w:val="21"/>
              </w:rPr>
              <w:t xml:space="preserve"> интернет. Популяризация ИТ.</w:t>
            </w:r>
          </w:p>
          <w:p w14:paraId="3E1A049F" w14:textId="77777777" w:rsidR="00A23EBB" w:rsidRPr="00262E82" w:rsidRDefault="00A23EBB" w:rsidP="00262E82">
            <w:pPr>
              <w:spacing w:line="228" w:lineRule="auto"/>
              <w:ind w:firstLine="340"/>
              <w:rPr>
                <w:sz w:val="21"/>
                <w:szCs w:val="21"/>
              </w:rPr>
            </w:pPr>
            <w:r w:rsidRPr="00262E82">
              <w:rPr>
                <w:sz w:val="21"/>
                <w:szCs w:val="21"/>
              </w:rPr>
              <w:t>7. Принципы эффективного проектного управления в сфере цифровизации.</w:t>
            </w:r>
          </w:p>
          <w:p w14:paraId="0730152B" w14:textId="77777777" w:rsidR="00A23EBB" w:rsidRPr="00262E82" w:rsidRDefault="00A23EBB" w:rsidP="00262E82">
            <w:pPr>
              <w:spacing w:line="228" w:lineRule="auto"/>
              <w:ind w:firstLine="340"/>
              <w:rPr>
                <w:color w:val="000000"/>
                <w:spacing w:val="-4"/>
                <w:sz w:val="21"/>
                <w:szCs w:val="21"/>
                <w:lang w:eastAsia="en-US"/>
              </w:rPr>
            </w:pPr>
            <w:r w:rsidRPr="00262E82">
              <w:rPr>
                <w:spacing w:val="-4"/>
                <w:sz w:val="21"/>
                <w:szCs w:val="21"/>
              </w:rPr>
              <w:t xml:space="preserve">8. </w:t>
            </w:r>
            <w:r w:rsidRPr="00262E82">
              <w:rPr>
                <w:color w:val="000000"/>
                <w:spacing w:val="-4"/>
                <w:sz w:val="21"/>
                <w:szCs w:val="21"/>
                <w:lang w:eastAsia="en-US"/>
              </w:rPr>
              <w:t xml:space="preserve">НТП в сфере </w:t>
            </w:r>
            <w:r w:rsidRPr="00262E82">
              <w:rPr>
                <w:color w:val="000000"/>
                <w:spacing w:val="-4"/>
                <w:sz w:val="21"/>
                <w:szCs w:val="21"/>
                <w:lang w:val="en-US" w:eastAsia="en-US"/>
              </w:rPr>
              <w:t>IT</w:t>
            </w:r>
            <w:r w:rsidRPr="00262E82">
              <w:rPr>
                <w:color w:val="000000"/>
                <w:spacing w:val="-4"/>
                <w:sz w:val="21"/>
                <w:szCs w:val="21"/>
                <w:lang w:eastAsia="en-US"/>
              </w:rPr>
              <w:t>. Наличие на рынке предложений по автоматизации ПОУ. Технические возможности ИИ.</w:t>
            </w:r>
          </w:p>
          <w:p w14:paraId="5AA8B815" w14:textId="77777777" w:rsidR="00A23EBB" w:rsidRPr="00262E82" w:rsidRDefault="00A23EBB" w:rsidP="00262E82">
            <w:pPr>
              <w:spacing w:line="228" w:lineRule="auto"/>
              <w:ind w:firstLine="340"/>
              <w:rPr>
                <w:color w:val="000000"/>
                <w:spacing w:val="-4"/>
                <w:sz w:val="21"/>
                <w:szCs w:val="21"/>
                <w:lang w:eastAsia="en-US"/>
              </w:rPr>
            </w:pPr>
            <w:r w:rsidRPr="00262E82">
              <w:rPr>
                <w:color w:val="000000"/>
                <w:spacing w:val="-4"/>
                <w:sz w:val="21"/>
                <w:szCs w:val="21"/>
                <w:lang w:eastAsia="en-US"/>
              </w:rPr>
              <w:t xml:space="preserve">9. Опыт развития в госорганах РК таких технологий как BSC, KPI, NPM, SCRUM, </w:t>
            </w:r>
            <w:r w:rsidRPr="00262E82">
              <w:rPr>
                <w:color w:val="000000"/>
                <w:spacing w:val="-4"/>
                <w:sz w:val="21"/>
                <w:szCs w:val="21"/>
                <w:lang w:val="en-US" w:eastAsia="en-US"/>
              </w:rPr>
              <w:t>Blockchain</w:t>
            </w:r>
            <w:r w:rsidRPr="00262E82">
              <w:rPr>
                <w:color w:val="000000"/>
                <w:spacing w:val="-4"/>
                <w:sz w:val="21"/>
                <w:szCs w:val="21"/>
                <w:lang w:eastAsia="en-US"/>
              </w:rPr>
              <w:t xml:space="preserve"> и др.</w:t>
            </w:r>
          </w:p>
          <w:p w14:paraId="15AAF6F1" w14:textId="77777777" w:rsidR="00A23EBB" w:rsidRPr="00262E82" w:rsidRDefault="00A23EBB" w:rsidP="00262E82">
            <w:pPr>
              <w:spacing w:line="228" w:lineRule="auto"/>
              <w:ind w:firstLine="340"/>
              <w:rPr>
                <w:sz w:val="21"/>
                <w:szCs w:val="21"/>
              </w:rPr>
            </w:pPr>
            <w:r w:rsidRPr="00262E82">
              <w:rPr>
                <w:color w:val="000000"/>
                <w:sz w:val="21"/>
                <w:szCs w:val="21"/>
                <w:lang w:eastAsia="en-US"/>
              </w:rPr>
              <w:t xml:space="preserve">10. </w:t>
            </w:r>
            <w:r w:rsidRPr="00262E82">
              <w:rPr>
                <w:sz w:val="21"/>
                <w:szCs w:val="21"/>
              </w:rPr>
              <w:t xml:space="preserve">Поддержка </w:t>
            </w:r>
            <w:r w:rsidRPr="00262E82">
              <w:rPr>
                <w:sz w:val="21"/>
                <w:szCs w:val="21"/>
                <w:lang w:val="en-US"/>
              </w:rPr>
              <w:t>PM</w:t>
            </w:r>
            <w:r w:rsidRPr="00262E82">
              <w:rPr>
                <w:sz w:val="21"/>
                <w:szCs w:val="21"/>
              </w:rPr>
              <w:t xml:space="preserve"> и цифровизации со стороны руководства государства.</w:t>
            </w:r>
          </w:p>
          <w:p w14:paraId="5AD031F3" w14:textId="77777777" w:rsidR="00A23EBB" w:rsidRPr="00262E82" w:rsidRDefault="00A23EBB" w:rsidP="00262E82">
            <w:pPr>
              <w:spacing w:line="228" w:lineRule="auto"/>
              <w:ind w:firstLine="340"/>
              <w:rPr>
                <w:sz w:val="21"/>
                <w:szCs w:val="21"/>
                <w:lang w:val="en-US"/>
              </w:rPr>
            </w:pPr>
            <w:r w:rsidRPr="00262E82">
              <w:rPr>
                <w:sz w:val="21"/>
                <w:szCs w:val="21"/>
              </w:rPr>
              <w:t xml:space="preserve">11. </w:t>
            </w:r>
            <w:r w:rsidRPr="00262E82">
              <w:rPr>
                <w:color w:val="000000"/>
                <w:sz w:val="21"/>
                <w:szCs w:val="21"/>
                <w:lang w:eastAsia="en-US"/>
              </w:rPr>
              <w:t>Заинтересованность бизнеса в ГЧП.</w:t>
            </w:r>
          </w:p>
        </w:tc>
        <w:tc>
          <w:tcPr>
            <w:tcW w:w="4961" w:type="dxa"/>
            <w:tcBorders>
              <w:top w:val="single" w:sz="4" w:space="0" w:color="auto"/>
              <w:left w:val="single" w:sz="4" w:space="0" w:color="auto"/>
              <w:bottom w:val="single" w:sz="4" w:space="0" w:color="auto"/>
              <w:right w:val="single" w:sz="4" w:space="0" w:color="auto"/>
            </w:tcBorders>
            <w:hideMark/>
          </w:tcPr>
          <w:p w14:paraId="00190C2D" w14:textId="2DA729DE" w:rsidR="00A23EBB" w:rsidRPr="00262E82" w:rsidRDefault="00A23EBB" w:rsidP="00262E82">
            <w:pPr>
              <w:spacing w:line="228" w:lineRule="auto"/>
              <w:ind w:right="-113" w:firstLine="340"/>
              <w:rPr>
                <w:color w:val="000000"/>
                <w:sz w:val="21"/>
                <w:szCs w:val="21"/>
                <w:lang w:eastAsia="en-US"/>
              </w:rPr>
            </w:pPr>
            <w:r w:rsidRPr="00262E82">
              <w:rPr>
                <w:color w:val="000000"/>
                <w:sz w:val="21"/>
                <w:szCs w:val="21"/>
                <w:lang w:eastAsia="en-US"/>
              </w:rPr>
              <w:t>1. Нестабильно</w:t>
            </w:r>
            <w:r w:rsidR="00470F32">
              <w:rPr>
                <w:color w:val="000000"/>
                <w:sz w:val="21"/>
                <w:szCs w:val="21"/>
                <w:lang w:eastAsia="en-US"/>
              </w:rPr>
              <w:t xml:space="preserve">сть </w:t>
            </w:r>
            <w:r w:rsidRPr="00262E82">
              <w:rPr>
                <w:color w:val="000000"/>
                <w:sz w:val="21"/>
                <w:szCs w:val="21"/>
                <w:lang w:eastAsia="en-US"/>
              </w:rPr>
              <w:t>экономико-политической ситуации создает фон неопределенности.</w:t>
            </w:r>
          </w:p>
          <w:p w14:paraId="5BF4C61B" w14:textId="77777777" w:rsidR="00A23EBB" w:rsidRPr="00262E82" w:rsidRDefault="00A23EBB" w:rsidP="00262E82">
            <w:pPr>
              <w:spacing w:line="228" w:lineRule="auto"/>
              <w:ind w:right="-113" w:firstLine="340"/>
              <w:rPr>
                <w:color w:val="000000"/>
                <w:sz w:val="21"/>
                <w:szCs w:val="21"/>
                <w:lang w:eastAsia="en-US"/>
              </w:rPr>
            </w:pPr>
            <w:r w:rsidRPr="00262E82">
              <w:rPr>
                <w:color w:val="000000"/>
                <w:sz w:val="21"/>
                <w:szCs w:val="21"/>
                <w:lang w:eastAsia="en-US"/>
              </w:rPr>
              <w:t>2. Кризисные явления в экономике.</w:t>
            </w:r>
          </w:p>
          <w:p w14:paraId="5860D6A5" w14:textId="77777777" w:rsidR="00A23EBB" w:rsidRPr="00262E82" w:rsidRDefault="00A23EBB" w:rsidP="00262E82">
            <w:pPr>
              <w:spacing w:line="228" w:lineRule="auto"/>
              <w:ind w:right="-113" w:firstLine="340"/>
              <w:rPr>
                <w:sz w:val="21"/>
                <w:szCs w:val="21"/>
              </w:rPr>
            </w:pPr>
            <w:r w:rsidRPr="00262E82">
              <w:rPr>
                <w:color w:val="000000"/>
                <w:sz w:val="21"/>
                <w:szCs w:val="21"/>
                <w:lang w:eastAsia="en-US"/>
              </w:rPr>
              <w:t xml:space="preserve">3. Риски </w:t>
            </w:r>
            <w:r w:rsidRPr="00262E82">
              <w:rPr>
                <w:sz w:val="21"/>
                <w:szCs w:val="21"/>
              </w:rPr>
              <w:t>цифровизации.</w:t>
            </w:r>
          </w:p>
          <w:p w14:paraId="16176171" w14:textId="77777777" w:rsidR="00A23EBB" w:rsidRPr="00262E82" w:rsidRDefault="00A23EBB" w:rsidP="00262E82">
            <w:pPr>
              <w:spacing w:line="228" w:lineRule="auto"/>
              <w:ind w:right="-113" w:firstLine="340"/>
              <w:rPr>
                <w:sz w:val="21"/>
                <w:szCs w:val="21"/>
              </w:rPr>
            </w:pPr>
            <w:r w:rsidRPr="00262E82">
              <w:rPr>
                <w:sz w:val="21"/>
                <w:szCs w:val="21"/>
              </w:rPr>
              <w:t>4. Зависимость популярности услуг ЭП от уровня доверия населения к цифровизации. Нарастание в обществе недоверия к цифровизации госуправления. Распространение в обществе нарратива о вреде цифровизации.</w:t>
            </w:r>
          </w:p>
          <w:p w14:paraId="1A01FC4D" w14:textId="77777777" w:rsidR="00A23EBB" w:rsidRPr="00262E82" w:rsidRDefault="00A23EBB" w:rsidP="00262E82">
            <w:pPr>
              <w:spacing w:line="228" w:lineRule="auto"/>
              <w:ind w:right="-113" w:firstLine="340"/>
              <w:rPr>
                <w:sz w:val="21"/>
                <w:szCs w:val="21"/>
              </w:rPr>
            </w:pPr>
            <w:r w:rsidRPr="00262E82">
              <w:rPr>
                <w:sz w:val="21"/>
                <w:szCs w:val="21"/>
              </w:rPr>
              <w:t>5. Территориальные диспропорции цифрового доверия и популярности продуктов проектов ЭП.</w:t>
            </w:r>
          </w:p>
          <w:p w14:paraId="5938DE0D" w14:textId="77777777" w:rsidR="00A23EBB" w:rsidRPr="00262E82" w:rsidRDefault="00A23EBB" w:rsidP="00262E82">
            <w:pPr>
              <w:spacing w:line="228" w:lineRule="auto"/>
              <w:ind w:right="-113" w:firstLine="340"/>
              <w:rPr>
                <w:color w:val="000000"/>
                <w:sz w:val="21"/>
                <w:szCs w:val="21"/>
                <w:lang w:eastAsia="en-US"/>
              </w:rPr>
            </w:pPr>
            <w:r w:rsidRPr="00262E82">
              <w:rPr>
                <w:sz w:val="21"/>
                <w:szCs w:val="21"/>
              </w:rPr>
              <w:t xml:space="preserve">6. </w:t>
            </w:r>
            <w:r w:rsidRPr="00262E82">
              <w:rPr>
                <w:color w:val="000000"/>
                <w:sz w:val="21"/>
                <w:szCs w:val="21"/>
                <w:lang w:eastAsia="en-US"/>
              </w:rPr>
              <w:t>Рост конкуренции на рынке труда за высококвалифицированный персонал.</w:t>
            </w:r>
          </w:p>
          <w:p w14:paraId="51955F19" w14:textId="5D4B13F6" w:rsidR="00A23EBB" w:rsidRPr="00262E82" w:rsidRDefault="00A23EBB" w:rsidP="00262E82">
            <w:pPr>
              <w:spacing w:line="228" w:lineRule="auto"/>
              <w:ind w:right="-113" w:firstLine="340"/>
              <w:rPr>
                <w:color w:val="000000"/>
                <w:sz w:val="21"/>
                <w:szCs w:val="21"/>
                <w:lang w:eastAsia="en-US"/>
              </w:rPr>
            </w:pPr>
            <w:r w:rsidRPr="00262E82">
              <w:rPr>
                <w:color w:val="000000"/>
                <w:sz w:val="21"/>
                <w:szCs w:val="21"/>
                <w:lang w:eastAsia="en-US"/>
              </w:rPr>
              <w:t xml:space="preserve">7. </w:t>
            </w:r>
            <w:r w:rsidRPr="00262E82">
              <w:rPr>
                <w:sz w:val="21"/>
                <w:szCs w:val="21"/>
              </w:rPr>
              <w:t xml:space="preserve">Ограниченность нормативно-правовой базы РК в области </w:t>
            </w:r>
            <w:r w:rsidRPr="00262E82">
              <w:rPr>
                <w:sz w:val="21"/>
                <w:szCs w:val="21"/>
                <w:lang w:val="en-US"/>
              </w:rPr>
              <w:t>PM</w:t>
            </w:r>
            <w:r w:rsidRPr="00262E82">
              <w:rPr>
                <w:sz w:val="21"/>
                <w:szCs w:val="21"/>
              </w:rPr>
              <w:t>.</w:t>
            </w:r>
          </w:p>
        </w:tc>
      </w:tr>
      <w:tr w:rsidR="00A23EBB" w:rsidRPr="005F3EEA" w14:paraId="0A158EF5" w14:textId="77777777" w:rsidTr="00262E82">
        <w:trPr>
          <w:jc w:val="center"/>
        </w:trPr>
        <w:tc>
          <w:tcPr>
            <w:tcW w:w="4673" w:type="dxa"/>
            <w:tcBorders>
              <w:top w:val="single" w:sz="4" w:space="0" w:color="auto"/>
              <w:left w:val="single" w:sz="4" w:space="0" w:color="auto"/>
              <w:bottom w:val="single" w:sz="4" w:space="0" w:color="auto"/>
              <w:right w:val="single" w:sz="4" w:space="0" w:color="auto"/>
            </w:tcBorders>
            <w:hideMark/>
          </w:tcPr>
          <w:p w14:paraId="1F656510" w14:textId="77777777" w:rsidR="00A23EBB" w:rsidRPr="00262E82" w:rsidRDefault="00A23EBB" w:rsidP="00435FA3">
            <w:pPr>
              <w:jc w:val="center"/>
              <w:rPr>
                <w:bCs/>
                <w:spacing w:val="-2"/>
                <w:sz w:val="21"/>
                <w:szCs w:val="21"/>
              </w:rPr>
            </w:pPr>
            <w:bookmarkStart w:id="383" w:name="_Hlk533064493"/>
            <w:r w:rsidRPr="00262E82">
              <w:rPr>
                <w:bCs/>
                <w:spacing w:val="-2"/>
                <w:sz w:val="21"/>
                <w:szCs w:val="21"/>
              </w:rPr>
              <w:t>Сильные стороны</w:t>
            </w:r>
          </w:p>
        </w:tc>
        <w:tc>
          <w:tcPr>
            <w:tcW w:w="4961" w:type="dxa"/>
            <w:tcBorders>
              <w:top w:val="single" w:sz="4" w:space="0" w:color="auto"/>
              <w:left w:val="single" w:sz="4" w:space="0" w:color="auto"/>
              <w:bottom w:val="single" w:sz="4" w:space="0" w:color="auto"/>
              <w:right w:val="single" w:sz="4" w:space="0" w:color="auto"/>
            </w:tcBorders>
            <w:hideMark/>
          </w:tcPr>
          <w:p w14:paraId="0FE2C7BE" w14:textId="77777777" w:rsidR="00A23EBB" w:rsidRPr="00262E82" w:rsidRDefault="00A23EBB" w:rsidP="00435FA3">
            <w:pPr>
              <w:jc w:val="center"/>
              <w:rPr>
                <w:bCs/>
                <w:spacing w:val="-2"/>
                <w:sz w:val="21"/>
                <w:szCs w:val="21"/>
              </w:rPr>
            </w:pPr>
            <w:r w:rsidRPr="00262E82">
              <w:rPr>
                <w:bCs/>
                <w:spacing w:val="-2"/>
                <w:sz w:val="21"/>
                <w:szCs w:val="21"/>
              </w:rPr>
              <w:t>Слабые стороны</w:t>
            </w:r>
          </w:p>
        </w:tc>
      </w:tr>
      <w:tr w:rsidR="00A23EBB" w:rsidRPr="005F3EEA" w14:paraId="3D773A57" w14:textId="77777777" w:rsidTr="00262E82">
        <w:trPr>
          <w:jc w:val="center"/>
        </w:trPr>
        <w:tc>
          <w:tcPr>
            <w:tcW w:w="4673" w:type="dxa"/>
            <w:tcBorders>
              <w:top w:val="single" w:sz="4" w:space="0" w:color="auto"/>
              <w:left w:val="single" w:sz="4" w:space="0" w:color="auto"/>
              <w:bottom w:val="single" w:sz="4" w:space="0" w:color="auto"/>
              <w:right w:val="single" w:sz="4" w:space="0" w:color="auto"/>
            </w:tcBorders>
            <w:hideMark/>
          </w:tcPr>
          <w:p w14:paraId="7819F2B1" w14:textId="77777777" w:rsidR="00A23EBB" w:rsidRPr="00262E82" w:rsidRDefault="00A23EBB" w:rsidP="00435FA3">
            <w:pPr>
              <w:ind w:firstLine="340"/>
              <w:rPr>
                <w:spacing w:val="-4"/>
                <w:sz w:val="21"/>
                <w:szCs w:val="21"/>
              </w:rPr>
            </w:pPr>
            <w:r w:rsidRPr="00262E82">
              <w:rPr>
                <w:sz w:val="21"/>
                <w:szCs w:val="21"/>
              </w:rPr>
              <w:t xml:space="preserve">1. </w:t>
            </w:r>
            <w:r w:rsidRPr="00262E82">
              <w:rPr>
                <w:spacing w:val="-4"/>
                <w:sz w:val="21"/>
                <w:szCs w:val="21"/>
              </w:rPr>
              <w:t>Обширные планы по внедрению новых цифровых сервисов.</w:t>
            </w:r>
          </w:p>
          <w:p w14:paraId="16805827" w14:textId="77777777" w:rsidR="00A23EBB" w:rsidRPr="00262E82" w:rsidRDefault="00A23EBB" w:rsidP="00435FA3">
            <w:pPr>
              <w:ind w:firstLine="340"/>
              <w:rPr>
                <w:sz w:val="21"/>
                <w:szCs w:val="21"/>
              </w:rPr>
            </w:pPr>
            <w:r w:rsidRPr="00262E82">
              <w:rPr>
                <w:sz w:val="21"/>
                <w:szCs w:val="21"/>
              </w:rPr>
              <w:t>2. Обширный перечень цифровых гос. услуг. Практически полностью все справки переведены в электронный формат.</w:t>
            </w:r>
          </w:p>
          <w:p w14:paraId="54C2A0B7" w14:textId="77777777" w:rsidR="00A23EBB" w:rsidRPr="00262E82" w:rsidRDefault="00A23EBB" w:rsidP="00435FA3">
            <w:pPr>
              <w:ind w:firstLine="340"/>
              <w:rPr>
                <w:sz w:val="21"/>
                <w:szCs w:val="21"/>
              </w:rPr>
            </w:pPr>
            <w:r w:rsidRPr="00262E82">
              <w:rPr>
                <w:sz w:val="21"/>
                <w:szCs w:val="21"/>
              </w:rPr>
              <w:t>3. Финансирование из Республиканского бюджета.</w:t>
            </w:r>
          </w:p>
          <w:p w14:paraId="499C706F" w14:textId="77777777" w:rsidR="00A23EBB" w:rsidRPr="00262E82" w:rsidRDefault="00A23EBB" w:rsidP="00435FA3">
            <w:pPr>
              <w:ind w:firstLine="340"/>
              <w:rPr>
                <w:sz w:val="21"/>
                <w:szCs w:val="21"/>
              </w:rPr>
            </w:pPr>
            <w:r w:rsidRPr="00262E82">
              <w:rPr>
                <w:sz w:val="21"/>
                <w:szCs w:val="21"/>
              </w:rPr>
              <w:t>4. Поддержка модели Data-Driven Government на уровне гос. стратегических документов.</w:t>
            </w:r>
          </w:p>
          <w:p w14:paraId="11923801" w14:textId="2757F7F2" w:rsidR="00A23EBB" w:rsidRPr="00262E82" w:rsidRDefault="00A23EBB" w:rsidP="00435FA3">
            <w:pPr>
              <w:ind w:firstLine="340"/>
              <w:rPr>
                <w:sz w:val="21"/>
                <w:szCs w:val="21"/>
              </w:rPr>
            </w:pPr>
            <w:r w:rsidRPr="00262E82">
              <w:rPr>
                <w:sz w:val="21"/>
                <w:szCs w:val="21"/>
              </w:rPr>
              <w:t xml:space="preserve">5. </w:t>
            </w:r>
            <w:r w:rsidRPr="00262E82">
              <w:rPr>
                <w:spacing w:val="-4"/>
                <w:sz w:val="21"/>
                <w:szCs w:val="21"/>
              </w:rPr>
              <w:t xml:space="preserve">Наличие опыта проектной деятельности и участия в </w:t>
            </w:r>
            <w:r w:rsidRPr="00262E82">
              <w:rPr>
                <w:sz w:val="21"/>
                <w:szCs w:val="21"/>
              </w:rPr>
              <w:t>конкурсах</w:t>
            </w:r>
            <w:r w:rsidRPr="00262E82">
              <w:rPr>
                <w:spacing w:val="-4"/>
                <w:sz w:val="21"/>
                <w:szCs w:val="21"/>
              </w:rPr>
              <w:t xml:space="preserve"> проектов у многих гос</w:t>
            </w:r>
            <w:r w:rsidR="00470F32">
              <w:rPr>
                <w:spacing w:val="-4"/>
                <w:sz w:val="21"/>
                <w:szCs w:val="21"/>
              </w:rPr>
              <w:t xml:space="preserve">ударственных </w:t>
            </w:r>
            <w:r w:rsidRPr="00262E82">
              <w:rPr>
                <w:spacing w:val="-4"/>
                <w:sz w:val="21"/>
                <w:szCs w:val="21"/>
              </w:rPr>
              <w:t>органов.</w:t>
            </w:r>
          </w:p>
          <w:p w14:paraId="317B447F" w14:textId="77777777" w:rsidR="00A23EBB" w:rsidRPr="00262E82" w:rsidRDefault="00A23EBB" w:rsidP="00435FA3">
            <w:pPr>
              <w:ind w:firstLine="340"/>
              <w:rPr>
                <w:sz w:val="21"/>
                <w:szCs w:val="21"/>
              </w:rPr>
            </w:pPr>
            <w:r w:rsidRPr="00262E82">
              <w:rPr>
                <w:sz w:val="21"/>
                <w:szCs w:val="21"/>
              </w:rPr>
              <w:t>6. Тенденция улучшения качества гос. услуг в проектах ЭП.</w:t>
            </w:r>
          </w:p>
        </w:tc>
        <w:tc>
          <w:tcPr>
            <w:tcW w:w="4961" w:type="dxa"/>
            <w:tcBorders>
              <w:top w:val="single" w:sz="4" w:space="0" w:color="auto"/>
              <w:left w:val="single" w:sz="4" w:space="0" w:color="auto"/>
              <w:bottom w:val="single" w:sz="4" w:space="0" w:color="auto"/>
              <w:right w:val="single" w:sz="4" w:space="0" w:color="auto"/>
            </w:tcBorders>
            <w:hideMark/>
          </w:tcPr>
          <w:p w14:paraId="60FF9693" w14:textId="77777777" w:rsidR="00A23EBB" w:rsidRPr="00262E82" w:rsidRDefault="00A23EBB" w:rsidP="00435FA3">
            <w:pPr>
              <w:ind w:firstLine="340"/>
              <w:rPr>
                <w:bCs/>
                <w:sz w:val="21"/>
                <w:szCs w:val="21"/>
              </w:rPr>
            </w:pPr>
            <w:r w:rsidRPr="00262E82">
              <w:rPr>
                <w:sz w:val="21"/>
                <w:szCs w:val="21"/>
              </w:rPr>
              <w:t xml:space="preserve">1. </w:t>
            </w:r>
            <w:r w:rsidRPr="00262E82">
              <w:rPr>
                <w:spacing w:val="-4"/>
                <w:sz w:val="21"/>
                <w:szCs w:val="21"/>
              </w:rPr>
              <w:t>Планы по развитию цифровизации в гос. управлении не исходят из запросов общества. Ц</w:t>
            </w:r>
            <w:r w:rsidRPr="00262E82">
              <w:rPr>
                <w:bCs/>
                <w:sz w:val="21"/>
                <w:szCs w:val="21"/>
              </w:rPr>
              <w:t>ели и задачи не интерпретированы с позиций интересов разных стейкхолдеров.</w:t>
            </w:r>
          </w:p>
          <w:p w14:paraId="48406875" w14:textId="77777777" w:rsidR="00A23EBB" w:rsidRPr="00262E82" w:rsidRDefault="00A23EBB" w:rsidP="00435FA3">
            <w:pPr>
              <w:ind w:firstLine="340"/>
              <w:rPr>
                <w:sz w:val="21"/>
                <w:szCs w:val="21"/>
              </w:rPr>
            </w:pPr>
            <w:r w:rsidRPr="00262E82">
              <w:rPr>
                <w:sz w:val="21"/>
                <w:szCs w:val="21"/>
              </w:rPr>
              <w:t>2. Низкий уровень межведомственного цифрового взаимодействия.</w:t>
            </w:r>
          </w:p>
          <w:p w14:paraId="69F42F49" w14:textId="5F5A5F3B" w:rsidR="00A23EBB" w:rsidRPr="00262E82" w:rsidRDefault="00A23EBB" w:rsidP="00435FA3">
            <w:pPr>
              <w:ind w:firstLine="340"/>
              <w:rPr>
                <w:sz w:val="21"/>
                <w:szCs w:val="21"/>
              </w:rPr>
            </w:pPr>
            <w:r w:rsidRPr="00262E82">
              <w:rPr>
                <w:sz w:val="21"/>
                <w:szCs w:val="21"/>
              </w:rPr>
              <w:t>3. Недостаточная гибкость и зарегулированность управленческих структур. Неприспособленность их к проектным формам управления.</w:t>
            </w:r>
          </w:p>
          <w:p w14:paraId="57C6FB1B" w14:textId="290453E5" w:rsidR="00A23EBB" w:rsidRPr="00262E82" w:rsidRDefault="00A23EBB" w:rsidP="00435FA3">
            <w:pPr>
              <w:ind w:firstLine="340"/>
              <w:rPr>
                <w:sz w:val="21"/>
                <w:szCs w:val="21"/>
              </w:rPr>
            </w:pPr>
            <w:r w:rsidRPr="00262E82">
              <w:rPr>
                <w:sz w:val="21"/>
                <w:szCs w:val="21"/>
              </w:rPr>
              <w:t>4. Закрытость и неготовность гос</w:t>
            </w:r>
            <w:r w:rsidR="00470F32">
              <w:rPr>
                <w:sz w:val="21"/>
                <w:szCs w:val="21"/>
              </w:rPr>
              <w:t>.</w:t>
            </w:r>
            <w:r w:rsidRPr="00262E82">
              <w:rPr>
                <w:sz w:val="21"/>
                <w:szCs w:val="21"/>
              </w:rPr>
              <w:t>органов к вовлечению гражданского общества и бизнеса непосредственно в процесс реализации стратегических программ цифровизации.</w:t>
            </w:r>
          </w:p>
          <w:p w14:paraId="079C10C1" w14:textId="77777777" w:rsidR="00A23EBB" w:rsidRPr="00262E82" w:rsidRDefault="00A23EBB" w:rsidP="00435FA3">
            <w:pPr>
              <w:ind w:firstLine="340"/>
              <w:rPr>
                <w:sz w:val="21"/>
                <w:szCs w:val="21"/>
              </w:rPr>
            </w:pPr>
            <w:r w:rsidRPr="00262E82">
              <w:rPr>
                <w:sz w:val="21"/>
                <w:szCs w:val="21"/>
              </w:rPr>
              <w:t>5. Замечания по оформлению портала ЭП. Ограниченное полезное предложение.</w:t>
            </w:r>
          </w:p>
          <w:p w14:paraId="093B7CB5" w14:textId="77777777" w:rsidR="00A23EBB" w:rsidRPr="00262E82" w:rsidRDefault="00A23EBB" w:rsidP="00435FA3">
            <w:pPr>
              <w:ind w:firstLine="340"/>
              <w:rPr>
                <w:sz w:val="21"/>
                <w:szCs w:val="21"/>
              </w:rPr>
            </w:pPr>
            <w:r w:rsidRPr="00262E82">
              <w:rPr>
                <w:sz w:val="21"/>
                <w:szCs w:val="21"/>
              </w:rPr>
              <w:t>6. Недостаточный уровень контроля и анализа.</w:t>
            </w:r>
          </w:p>
          <w:p w14:paraId="4A2BCEE5" w14:textId="77777777" w:rsidR="00A23EBB" w:rsidRPr="00262E82" w:rsidRDefault="00A23EBB" w:rsidP="00435FA3">
            <w:pPr>
              <w:ind w:firstLine="340"/>
              <w:rPr>
                <w:sz w:val="21"/>
                <w:szCs w:val="21"/>
              </w:rPr>
            </w:pPr>
            <w:r w:rsidRPr="00262E82">
              <w:rPr>
                <w:sz w:val="21"/>
                <w:szCs w:val="21"/>
              </w:rPr>
              <w:t xml:space="preserve">7. Неиспользование </w:t>
            </w:r>
            <w:r w:rsidRPr="00262E82">
              <w:rPr>
                <w:sz w:val="21"/>
                <w:szCs w:val="21"/>
                <w:lang w:val="en-US"/>
              </w:rPr>
              <w:t>SCRUM</w:t>
            </w:r>
            <w:r w:rsidRPr="00262E82">
              <w:rPr>
                <w:sz w:val="21"/>
                <w:szCs w:val="21"/>
              </w:rPr>
              <w:t>-моделей в программах цифровизации.</w:t>
            </w:r>
          </w:p>
          <w:p w14:paraId="0DAD084D" w14:textId="77777777" w:rsidR="00A23EBB" w:rsidRPr="00262E82" w:rsidRDefault="00A23EBB" w:rsidP="00435FA3">
            <w:pPr>
              <w:ind w:firstLine="340"/>
              <w:rPr>
                <w:sz w:val="21"/>
                <w:szCs w:val="21"/>
              </w:rPr>
            </w:pPr>
            <w:r w:rsidRPr="00262E82">
              <w:rPr>
                <w:sz w:val="21"/>
                <w:szCs w:val="21"/>
              </w:rPr>
              <w:t xml:space="preserve">8. Тенденция ухудшения эффективности </w:t>
            </w:r>
            <w:r w:rsidRPr="00262E82">
              <w:rPr>
                <w:sz w:val="21"/>
                <w:szCs w:val="21"/>
                <w:lang w:val="en-US"/>
              </w:rPr>
              <w:t>PM</w:t>
            </w:r>
            <w:r w:rsidRPr="00262E82">
              <w:rPr>
                <w:sz w:val="21"/>
                <w:szCs w:val="21"/>
              </w:rPr>
              <w:t xml:space="preserve"> в сфере цифровизации.</w:t>
            </w:r>
          </w:p>
          <w:p w14:paraId="42243509" w14:textId="77777777" w:rsidR="00A23EBB" w:rsidRPr="00262E82" w:rsidRDefault="00A23EBB" w:rsidP="00435FA3">
            <w:pPr>
              <w:ind w:firstLine="340"/>
              <w:rPr>
                <w:sz w:val="21"/>
                <w:szCs w:val="21"/>
              </w:rPr>
            </w:pPr>
            <w:r w:rsidRPr="00262E82">
              <w:rPr>
                <w:sz w:val="21"/>
                <w:szCs w:val="21"/>
              </w:rPr>
              <w:t xml:space="preserve">9. Несоблюдение ряда принципов эффективного </w:t>
            </w:r>
            <w:r w:rsidRPr="00262E82">
              <w:rPr>
                <w:sz w:val="21"/>
                <w:szCs w:val="21"/>
                <w:lang w:val="en-US"/>
              </w:rPr>
              <w:t>PM</w:t>
            </w:r>
            <w:r w:rsidRPr="00262E82">
              <w:rPr>
                <w:sz w:val="21"/>
                <w:szCs w:val="21"/>
              </w:rPr>
              <w:t xml:space="preserve"> в сфере цифровизации.</w:t>
            </w:r>
          </w:p>
          <w:p w14:paraId="0213638E" w14:textId="77777777" w:rsidR="00A23EBB" w:rsidRPr="00262E82" w:rsidRDefault="00A23EBB" w:rsidP="00435FA3">
            <w:pPr>
              <w:ind w:firstLine="340"/>
              <w:rPr>
                <w:sz w:val="21"/>
                <w:szCs w:val="21"/>
              </w:rPr>
            </w:pPr>
            <w:r w:rsidRPr="00262E82">
              <w:rPr>
                <w:sz w:val="21"/>
                <w:szCs w:val="21"/>
              </w:rPr>
              <w:t>10. Низкий (третий) уровень зрелости управления гос. проектами в сфере цифровизации.</w:t>
            </w:r>
          </w:p>
          <w:p w14:paraId="4DEDF906" w14:textId="326A44FE" w:rsidR="00A23EBB" w:rsidRPr="00262E82" w:rsidRDefault="00A23EBB" w:rsidP="00A23EBB">
            <w:pPr>
              <w:ind w:firstLine="340"/>
              <w:rPr>
                <w:spacing w:val="-6"/>
                <w:sz w:val="21"/>
                <w:szCs w:val="21"/>
              </w:rPr>
            </w:pPr>
            <w:r w:rsidRPr="00262E82">
              <w:rPr>
                <w:sz w:val="21"/>
                <w:szCs w:val="21"/>
              </w:rPr>
              <w:t>11. Сохраняющаяся уязвимость цифровых услуг к сбоям различного рода. Недостатки риск-менеджмента.</w:t>
            </w:r>
          </w:p>
        </w:tc>
        <w:bookmarkEnd w:id="383"/>
      </w:tr>
      <w:tr w:rsidR="00262E82" w:rsidRPr="005F3EEA" w14:paraId="6470A8CB" w14:textId="77777777" w:rsidTr="00262E82">
        <w:trPr>
          <w:jc w:val="center"/>
        </w:trPr>
        <w:tc>
          <w:tcPr>
            <w:tcW w:w="9634" w:type="dxa"/>
            <w:gridSpan w:val="2"/>
            <w:tcBorders>
              <w:top w:val="single" w:sz="4" w:space="0" w:color="auto"/>
              <w:left w:val="single" w:sz="4" w:space="0" w:color="auto"/>
              <w:bottom w:val="single" w:sz="4" w:space="0" w:color="auto"/>
              <w:right w:val="single" w:sz="4" w:space="0" w:color="auto"/>
            </w:tcBorders>
          </w:tcPr>
          <w:p w14:paraId="40645729" w14:textId="01B6BAC5" w:rsidR="00262E82" w:rsidRPr="00262E82" w:rsidRDefault="00262E82" w:rsidP="00262E82">
            <w:pPr>
              <w:ind w:firstLine="340"/>
              <w:rPr>
                <w:sz w:val="21"/>
                <w:szCs w:val="21"/>
              </w:rPr>
            </w:pPr>
            <w:r w:rsidRPr="00262E82">
              <w:rPr>
                <w:sz w:val="21"/>
                <w:szCs w:val="21"/>
              </w:rPr>
              <w:t>Примечание – Составлено диссертантом</w:t>
            </w:r>
          </w:p>
        </w:tc>
      </w:tr>
    </w:tbl>
    <w:p w14:paraId="194E75D0" w14:textId="55488D0E" w:rsidR="00A23EBB" w:rsidRDefault="00A23EBB" w:rsidP="00262E82">
      <w:pPr>
        <w:pStyle w:val="01"/>
        <w:spacing w:line="240" w:lineRule="auto"/>
        <w:rPr>
          <w:bCs w:val="0"/>
          <w:szCs w:val="28"/>
        </w:rPr>
      </w:pPr>
      <w:r w:rsidRPr="005F3EEA">
        <w:rPr>
          <w:bCs w:val="0"/>
          <w:szCs w:val="28"/>
        </w:rPr>
        <w:lastRenderedPageBreak/>
        <w:t xml:space="preserve">Таблица </w:t>
      </w:r>
      <w:r w:rsidR="00203A5D">
        <w:rPr>
          <w:bCs w:val="0"/>
          <w:szCs w:val="28"/>
        </w:rPr>
        <w:t>К.</w:t>
      </w:r>
      <w:r w:rsidRPr="005F3EEA">
        <w:rPr>
          <w:bCs w:val="0"/>
          <w:szCs w:val="28"/>
        </w:rPr>
        <w:t xml:space="preserve">2 – SWOT-матрица – перекрестное сопоставление факторов (квадранты </w:t>
      </w:r>
      <w:r w:rsidRPr="005F3EEA">
        <w:rPr>
          <w:bCs w:val="0"/>
          <w:szCs w:val="28"/>
          <w:lang w:val="en-US"/>
        </w:rPr>
        <w:t>SO</w:t>
      </w:r>
      <w:r w:rsidRPr="005F3EEA">
        <w:rPr>
          <w:bCs w:val="0"/>
          <w:szCs w:val="28"/>
        </w:rPr>
        <w:t xml:space="preserve"> и </w:t>
      </w:r>
      <w:r w:rsidRPr="005F3EEA">
        <w:rPr>
          <w:bCs w:val="0"/>
          <w:szCs w:val="28"/>
          <w:lang w:val="en-US"/>
        </w:rPr>
        <w:t>ST</w:t>
      </w:r>
      <w:r w:rsidRPr="005F3EEA">
        <w:rPr>
          <w:bCs w:val="0"/>
          <w:szCs w:val="28"/>
        </w:rPr>
        <w:t>)</w:t>
      </w:r>
    </w:p>
    <w:p w14:paraId="5A27CB57" w14:textId="77777777" w:rsidR="00262E82" w:rsidRPr="00262E82" w:rsidRDefault="00262E82" w:rsidP="00262E82">
      <w:pPr>
        <w:pStyle w:val="01"/>
        <w:spacing w:line="240" w:lineRule="auto"/>
        <w:jc w:val="right"/>
        <w:rPr>
          <w:bCs w:val="0"/>
          <w:sz w:val="16"/>
          <w:szCs w:val="16"/>
        </w:rPr>
      </w:pPr>
    </w:p>
    <w:tbl>
      <w:tblPr>
        <w:tblStyle w:val="afa"/>
        <w:tblW w:w="9580" w:type="dxa"/>
        <w:jc w:val="center"/>
        <w:tblLayout w:type="fixed"/>
        <w:tblLook w:val="04A0" w:firstRow="1" w:lastRow="0" w:firstColumn="1" w:lastColumn="0" w:noHBand="0" w:noVBand="1"/>
      </w:tblPr>
      <w:tblGrid>
        <w:gridCol w:w="2068"/>
        <w:gridCol w:w="1252"/>
        <w:gridCol w:w="1252"/>
        <w:gridCol w:w="1252"/>
        <w:gridCol w:w="1252"/>
        <w:gridCol w:w="1252"/>
        <w:gridCol w:w="1252"/>
      </w:tblGrid>
      <w:tr w:rsidR="00A23EBB" w:rsidRPr="005F3EEA" w14:paraId="2B43B069" w14:textId="77777777" w:rsidTr="00262E82">
        <w:trPr>
          <w:jc w:val="center"/>
        </w:trPr>
        <w:tc>
          <w:tcPr>
            <w:tcW w:w="2068" w:type="dxa"/>
            <w:vMerge w:val="restart"/>
            <w:shd w:val="clear" w:color="auto" w:fill="auto"/>
            <w:vAlign w:val="center"/>
            <w:hideMark/>
          </w:tcPr>
          <w:p w14:paraId="720A5D90" w14:textId="77777777" w:rsidR="00A23EBB" w:rsidRPr="005F3EEA" w:rsidRDefault="00A23EBB" w:rsidP="00435FA3">
            <w:pPr>
              <w:ind w:left="-57" w:right="-57"/>
              <w:jc w:val="center"/>
              <w:rPr>
                <w:bCs/>
                <w:spacing w:val="20"/>
                <w:sz w:val="22"/>
                <w:szCs w:val="22"/>
              </w:rPr>
            </w:pPr>
            <w:r w:rsidRPr="005F3EEA">
              <w:rPr>
                <w:bCs/>
                <w:spacing w:val="20"/>
                <w:sz w:val="22"/>
                <w:szCs w:val="22"/>
                <w:lang w:val="en-US"/>
              </w:rPr>
              <w:t>SWOT</w:t>
            </w:r>
          </w:p>
        </w:tc>
        <w:tc>
          <w:tcPr>
            <w:tcW w:w="7512" w:type="dxa"/>
            <w:gridSpan w:val="6"/>
            <w:shd w:val="clear" w:color="auto" w:fill="auto"/>
            <w:hideMark/>
          </w:tcPr>
          <w:p w14:paraId="12B45593" w14:textId="77777777" w:rsidR="00A23EBB" w:rsidRPr="005F3EEA" w:rsidRDefault="00A23EBB" w:rsidP="00435FA3">
            <w:pPr>
              <w:ind w:left="-57" w:right="-57"/>
              <w:jc w:val="center"/>
              <w:rPr>
                <w:bCs/>
                <w:sz w:val="22"/>
                <w:szCs w:val="22"/>
              </w:rPr>
            </w:pPr>
            <w:r w:rsidRPr="005F3EEA">
              <w:rPr>
                <w:bCs/>
                <w:sz w:val="22"/>
                <w:szCs w:val="22"/>
              </w:rPr>
              <w:t>Сильные стороны (Strength)</w:t>
            </w:r>
          </w:p>
        </w:tc>
      </w:tr>
      <w:tr w:rsidR="00A23EBB" w:rsidRPr="005F3EEA" w14:paraId="3FFE4846" w14:textId="77777777" w:rsidTr="00262E82">
        <w:trPr>
          <w:trHeight w:val="233"/>
          <w:jc w:val="center"/>
        </w:trPr>
        <w:tc>
          <w:tcPr>
            <w:tcW w:w="2068" w:type="dxa"/>
            <w:vMerge/>
            <w:tcBorders>
              <w:bottom w:val="single" w:sz="4" w:space="0" w:color="auto"/>
            </w:tcBorders>
            <w:shd w:val="clear" w:color="auto" w:fill="auto"/>
            <w:vAlign w:val="center"/>
            <w:hideMark/>
          </w:tcPr>
          <w:p w14:paraId="5ED374F9" w14:textId="77777777" w:rsidR="00A23EBB" w:rsidRPr="005F3EEA" w:rsidRDefault="00A23EBB" w:rsidP="00435FA3">
            <w:pPr>
              <w:rPr>
                <w:spacing w:val="20"/>
                <w:sz w:val="22"/>
                <w:szCs w:val="22"/>
              </w:rPr>
            </w:pPr>
          </w:p>
        </w:tc>
        <w:tc>
          <w:tcPr>
            <w:tcW w:w="1252" w:type="dxa"/>
            <w:tcBorders>
              <w:bottom w:val="single" w:sz="4" w:space="0" w:color="auto"/>
            </w:tcBorders>
            <w:shd w:val="clear" w:color="auto" w:fill="auto"/>
            <w:hideMark/>
          </w:tcPr>
          <w:p w14:paraId="713B6393" w14:textId="77777777" w:rsidR="00A23EBB" w:rsidRPr="005F3EEA" w:rsidRDefault="00A23EBB" w:rsidP="00435FA3">
            <w:pPr>
              <w:pStyle w:val="01"/>
              <w:spacing w:line="240" w:lineRule="auto"/>
              <w:ind w:left="-57" w:right="-57"/>
              <w:jc w:val="center"/>
              <w:rPr>
                <w:rFonts w:cs="Times New Roman"/>
                <w:bCs w:val="0"/>
                <w:sz w:val="22"/>
              </w:rPr>
            </w:pPr>
            <w:r w:rsidRPr="005F3EEA">
              <w:rPr>
                <w:rFonts w:cs="Times New Roman"/>
                <w:bCs w:val="0"/>
                <w:sz w:val="22"/>
                <w:lang w:val="en-US"/>
              </w:rPr>
              <w:t>S</w:t>
            </w:r>
            <w:r w:rsidRPr="005F3EEA">
              <w:rPr>
                <w:rFonts w:cs="Times New Roman"/>
                <w:bCs w:val="0"/>
                <w:sz w:val="22"/>
              </w:rPr>
              <w:t>1</w:t>
            </w:r>
          </w:p>
        </w:tc>
        <w:tc>
          <w:tcPr>
            <w:tcW w:w="1252" w:type="dxa"/>
            <w:tcBorders>
              <w:bottom w:val="single" w:sz="4" w:space="0" w:color="auto"/>
            </w:tcBorders>
            <w:shd w:val="clear" w:color="auto" w:fill="auto"/>
            <w:hideMark/>
          </w:tcPr>
          <w:p w14:paraId="0E67E68E" w14:textId="77777777" w:rsidR="00A23EBB" w:rsidRPr="005F3EEA" w:rsidRDefault="00A23EBB" w:rsidP="00435FA3">
            <w:pPr>
              <w:ind w:left="-57" w:right="-57"/>
              <w:jc w:val="center"/>
              <w:rPr>
                <w:sz w:val="22"/>
                <w:szCs w:val="22"/>
              </w:rPr>
            </w:pPr>
            <w:r w:rsidRPr="005F3EEA">
              <w:rPr>
                <w:sz w:val="22"/>
                <w:szCs w:val="22"/>
                <w:lang w:val="en-US"/>
              </w:rPr>
              <w:t>S</w:t>
            </w:r>
            <w:r w:rsidRPr="005F3EEA">
              <w:rPr>
                <w:sz w:val="22"/>
                <w:szCs w:val="22"/>
              </w:rPr>
              <w:t>2</w:t>
            </w:r>
          </w:p>
        </w:tc>
        <w:tc>
          <w:tcPr>
            <w:tcW w:w="1252" w:type="dxa"/>
            <w:tcBorders>
              <w:bottom w:val="single" w:sz="4" w:space="0" w:color="auto"/>
            </w:tcBorders>
            <w:shd w:val="clear" w:color="auto" w:fill="auto"/>
            <w:hideMark/>
          </w:tcPr>
          <w:p w14:paraId="43049BA5" w14:textId="77777777" w:rsidR="00A23EBB" w:rsidRPr="005F3EEA" w:rsidRDefault="00A23EBB" w:rsidP="00435FA3">
            <w:pPr>
              <w:ind w:left="-57" w:right="-57"/>
              <w:jc w:val="center"/>
              <w:rPr>
                <w:sz w:val="22"/>
                <w:szCs w:val="22"/>
              </w:rPr>
            </w:pPr>
            <w:r w:rsidRPr="005F3EEA">
              <w:rPr>
                <w:sz w:val="22"/>
                <w:szCs w:val="22"/>
                <w:lang w:val="en-US"/>
              </w:rPr>
              <w:t>S</w:t>
            </w:r>
            <w:r w:rsidRPr="005F3EEA">
              <w:rPr>
                <w:sz w:val="22"/>
                <w:szCs w:val="22"/>
              </w:rPr>
              <w:t>3</w:t>
            </w:r>
          </w:p>
        </w:tc>
        <w:tc>
          <w:tcPr>
            <w:tcW w:w="1252" w:type="dxa"/>
            <w:tcBorders>
              <w:bottom w:val="single" w:sz="4" w:space="0" w:color="auto"/>
            </w:tcBorders>
            <w:shd w:val="clear" w:color="auto" w:fill="auto"/>
          </w:tcPr>
          <w:p w14:paraId="22D3DC6A" w14:textId="77777777" w:rsidR="00A23EBB" w:rsidRPr="005F3EEA" w:rsidRDefault="00A23EBB" w:rsidP="00435FA3">
            <w:pPr>
              <w:ind w:left="-57" w:right="-57"/>
              <w:jc w:val="center"/>
              <w:rPr>
                <w:sz w:val="22"/>
                <w:szCs w:val="22"/>
                <w:lang w:val="en-GB"/>
              </w:rPr>
            </w:pPr>
            <w:r w:rsidRPr="005F3EEA">
              <w:rPr>
                <w:sz w:val="22"/>
                <w:szCs w:val="22"/>
                <w:lang w:val="en-GB"/>
              </w:rPr>
              <w:t>S4</w:t>
            </w:r>
          </w:p>
        </w:tc>
        <w:tc>
          <w:tcPr>
            <w:tcW w:w="1252" w:type="dxa"/>
            <w:tcBorders>
              <w:bottom w:val="single" w:sz="4" w:space="0" w:color="auto"/>
            </w:tcBorders>
            <w:shd w:val="clear" w:color="auto" w:fill="auto"/>
          </w:tcPr>
          <w:p w14:paraId="34BB8F52" w14:textId="77777777" w:rsidR="00A23EBB" w:rsidRPr="005F3EEA" w:rsidRDefault="00A23EBB" w:rsidP="00435FA3">
            <w:pPr>
              <w:ind w:left="-57" w:right="-57"/>
              <w:jc w:val="center"/>
              <w:rPr>
                <w:sz w:val="22"/>
                <w:szCs w:val="22"/>
                <w:lang w:val="en-GB"/>
              </w:rPr>
            </w:pPr>
            <w:r w:rsidRPr="005F3EEA">
              <w:rPr>
                <w:sz w:val="22"/>
                <w:szCs w:val="22"/>
                <w:lang w:val="en-GB"/>
              </w:rPr>
              <w:t>S5</w:t>
            </w:r>
          </w:p>
        </w:tc>
        <w:tc>
          <w:tcPr>
            <w:tcW w:w="1252" w:type="dxa"/>
            <w:tcBorders>
              <w:bottom w:val="single" w:sz="4" w:space="0" w:color="auto"/>
            </w:tcBorders>
            <w:shd w:val="clear" w:color="auto" w:fill="auto"/>
          </w:tcPr>
          <w:p w14:paraId="1A761B34" w14:textId="77777777" w:rsidR="00A23EBB" w:rsidRPr="005F3EEA" w:rsidRDefault="00A23EBB" w:rsidP="00435FA3">
            <w:pPr>
              <w:ind w:left="-57" w:right="-57"/>
              <w:jc w:val="center"/>
              <w:rPr>
                <w:sz w:val="22"/>
                <w:szCs w:val="22"/>
                <w:lang w:val="en-US"/>
              </w:rPr>
            </w:pPr>
            <w:r w:rsidRPr="005F3EEA">
              <w:rPr>
                <w:sz w:val="22"/>
                <w:szCs w:val="22"/>
                <w:lang w:val="en-GB"/>
              </w:rPr>
              <w:t>S</w:t>
            </w:r>
            <w:r w:rsidRPr="005F3EEA">
              <w:rPr>
                <w:sz w:val="22"/>
                <w:szCs w:val="22"/>
              </w:rPr>
              <w:t>6</w:t>
            </w:r>
          </w:p>
        </w:tc>
      </w:tr>
      <w:tr w:rsidR="00A23EBB" w:rsidRPr="005F3EEA" w14:paraId="0ECAE0A7" w14:textId="77777777" w:rsidTr="00262E82">
        <w:trPr>
          <w:jc w:val="center"/>
        </w:trPr>
        <w:tc>
          <w:tcPr>
            <w:tcW w:w="2068" w:type="dxa"/>
            <w:tcBorders>
              <w:bottom w:val="single" w:sz="4" w:space="0" w:color="auto"/>
            </w:tcBorders>
            <w:shd w:val="clear" w:color="auto" w:fill="auto"/>
            <w:hideMark/>
          </w:tcPr>
          <w:p w14:paraId="1927699E" w14:textId="77777777" w:rsidR="00A23EBB" w:rsidRPr="005F3EEA" w:rsidRDefault="00A23EBB" w:rsidP="00435FA3">
            <w:pPr>
              <w:ind w:left="-57" w:right="-57"/>
              <w:jc w:val="center"/>
              <w:rPr>
                <w:sz w:val="22"/>
                <w:szCs w:val="22"/>
              </w:rPr>
            </w:pPr>
            <w:r w:rsidRPr="005F3EEA">
              <w:rPr>
                <w:bCs/>
                <w:sz w:val="22"/>
                <w:szCs w:val="22"/>
              </w:rPr>
              <w:t>Возможности (</w:t>
            </w:r>
            <w:r w:rsidRPr="005F3EEA">
              <w:rPr>
                <w:bCs/>
                <w:sz w:val="22"/>
                <w:szCs w:val="22"/>
                <w:lang w:val="en-US"/>
              </w:rPr>
              <w:t>O</w:t>
            </w:r>
            <w:r w:rsidRPr="005F3EEA">
              <w:rPr>
                <w:bCs/>
                <w:sz w:val="22"/>
                <w:szCs w:val="22"/>
              </w:rPr>
              <w:t>pportunities)</w:t>
            </w:r>
          </w:p>
        </w:tc>
        <w:tc>
          <w:tcPr>
            <w:tcW w:w="7512" w:type="dxa"/>
            <w:gridSpan w:val="6"/>
            <w:tcBorders>
              <w:bottom w:val="single" w:sz="4" w:space="0" w:color="auto"/>
            </w:tcBorders>
            <w:shd w:val="clear" w:color="auto" w:fill="auto"/>
            <w:vAlign w:val="center"/>
            <w:hideMark/>
          </w:tcPr>
          <w:p w14:paraId="180B911E" w14:textId="77777777" w:rsidR="00A23EBB" w:rsidRPr="005F3EEA" w:rsidRDefault="00A23EBB" w:rsidP="00435FA3">
            <w:pPr>
              <w:jc w:val="center"/>
              <w:rPr>
                <w:sz w:val="22"/>
                <w:szCs w:val="22"/>
              </w:rPr>
            </w:pPr>
            <w:r w:rsidRPr="005F3EEA">
              <w:rPr>
                <w:sz w:val="22"/>
                <w:szCs w:val="22"/>
              </w:rPr>
              <w:t xml:space="preserve">Поле СИВ, </w:t>
            </w:r>
            <w:r w:rsidRPr="005F3EEA">
              <w:rPr>
                <w:sz w:val="22"/>
                <w:szCs w:val="22"/>
                <w:lang w:val="en-US"/>
              </w:rPr>
              <w:t>SO</w:t>
            </w:r>
          </w:p>
        </w:tc>
      </w:tr>
      <w:tr w:rsidR="00A23EBB" w:rsidRPr="005F3EEA" w14:paraId="4EA5825D" w14:textId="77777777" w:rsidTr="00262E82">
        <w:trPr>
          <w:jc w:val="center"/>
        </w:trPr>
        <w:tc>
          <w:tcPr>
            <w:tcW w:w="2068" w:type="dxa"/>
            <w:shd w:val="clear" w:color="auto" w:fill="auto"/>
            <w:vAlign w:val="center"/>
            <w:hideMark/>
          </w:tcPr>
          <w:p w14:paraId="1819155A" w14:textId="77777777" w:rsidR="00A23EBB" w:rsidRPr="005F3EEA" w:rsidRDefault="00A23EBB" w:rsidP="00435FA3">
            <w:pPr>
              <w:jc w:val="center"/>
              <w:rPr>
                <w:sz w:val="22"/>
                <w:szCs w:val="22"/>
              </w:rPr>
            </w:pPr>
            <w:r w:rsidRPr="005F3EEA">
              <w:rPr>
                <w:sz w:val="22"/>
                <w:szCs w:val="22"/>
                <w:lang w:val="en-US"/>
              </w:rPr>
              <w:t>O</w:t>
            </w:r>
            <w:r w:rsidRPr="005F3EEA">
              <w:rPr>
                <w:sz w:val="22"/>
                <w:szCs w:val="22"/>
              </w:rPr>
              <w:t>1</w:t>
            </w:r>
          </w:p>
        </w:tc>
        <w:tc>
          <w:tcPr>
            <w:tcW w:w="1252" w:type="dxa"/>
            <w:tcBorders>
              <w:bottom w:val="single" w:sz="4" w:space="0" w:color="auto"/>
            </w:tcBorders>
            <w:shd w:val="clear" w:color="auto" w:fill="auto"/>
            <w:vAlign w:val="center"/>
          </w:tcPr>
          <w:p w14:paraId="1554D765"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72D7EBEB"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60829958"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0D41B24B"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2C619B3F"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378D9BF9" w14:textId="77777777" w:rsidR="00A23EBB" w:rsidRPr="005F3EEA" w:rsidRDefault="00A23EBB" w:rsidP="00435FA3">
            <w:pPr>
              <w:ind w:left="-57" w:right="-57"/>
              <w:jc w:val="center"/>
              <w:rPr>
                <w:spacing w:val="-4"/>
                <w:sz w:val="22"/>
                <w:szCs w:val="22"/>
                <w:lang w:val="en-US"/>
              </w:rPr>
            </w:pPr>
          </w:p>
        </w:tc>
      </w:tr>
      <w:tr w:rsidR="00A23EBB" w:rsidRPr="005F3EEA" w14:paraId="0DD4736F" w14:textId="77777777" w:rsidTr="00262E82">
        <w:trPr>
          <w:jc w:val="center"/>
        </w:trPr>
        <w:tc>
          <w:tcPr>
            <w:tcW w:w="2068" w:type="dxa"/>
            <w:shd w:val="clear" w:color="auto" w:fill="auto"/>
            <w:vAlign w:val="center"/>
            <w:hideMark/>
          </w:tcPr>
          <w:p w14:paraId="3E86FAA2" w14:textId="77777777" w:rsidR="00A23EBB" w:rsidRPr="005F3EEA" w:rsidRDefault="00A23EBB" w:rsidP="00435FA3">
            <w:pPr>
              <w:jc w:val="center"/>
              <w:rPr>
                <w:sz w:val="22"/>
                <w:szCs w:val="22"/>
              </w:rPr>
            </w:pPr>
            <w:r w:rsidRPr="005F3EEA">
              <w:rPr>
                <w:sz w:val="22"/>
                <w:szCs w:val="22"/>
                <w:lang w:val="en-US"/>
              </w:rPr>
              <w:t>O</w:t>
            </w:r>
            <w:r w:rsidRPr="005F3EEA">
              <w:rPr>
                <w:sz w:val="22"/>
                <w:szCs w:val="22"/>
              </w:rPr>
              <w:t>2</w:t>
            </w:r>
          </w:p>
        </w:tc>
        <w:tc>
          <w:tcPr>
            <w:tcW w:w="3756" w:type="dxa"/>
            <w:gridSpan w:val="3"/>
            <w:shd w:val="clear" w:color="auto" w:fill="CCC0D9" w:themeFill="accent4" w:themeFillTint="66"/>
            <w:vAlign w:val="center"/>
          </w:tcPr>
          <w:p w14:paraId="5B49F251" w14:textId="77777777" w:rsidR="00A23EBB" w:rsidRPr="005F3EEA" w:rsidRDefault="00A23EBB" w:rsidP="00435FA3">
            <w:pPr>
              <w:ind w:left="-57" w:right="-57"/>
              <w:jc w:val="center"/>
              <w:rPr>
                <w:spacing w:val="-4"/>
                <w:sz w:val="22"/>
                <w:szCs w:val="22"/>
              </w:rPr>
            </w:pPr>
            <w:r w:rsidRPr="005F3EEA">
              <w:rPr>
                <w:spacing w:val="-4"/>
                <w:sz w:val="22"/>
                <w:szCs w:val="22"/>
                <w:lang w:val="en-US"/>
              </w:rPr>
              <w:t>SO1</w:t>
            </w:r>
          </w:p>
        </w:tc>
        <w:tc>
          <w:tcPr>
            <w:tcW w:w="1252" w:type="dxa"/>
            <w:tcBorders>
              <w:bottom w:val="single" w:sz="4" w:space="0" w:color="auto"/>
            </w:tcBorders>
            <w:shd w:val="clear" w:color="auto" w:fill="auto"/>
            <w:vAlign w:val="center"/>
          </w:tcPr>
          <w:p w14:paraId="3EE1E29F" w14:textId="77777777" w:rsidR="00A23EBB" w:rsidRPr="005F3EEA" w:rsidRDefault="00A23EBB" w:rsidP="00435FA3">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7ABFB564" w14:textId="77777777" w:rsidR="00A23EBB" w:rsidRPr="005F3EEA" w:rsidRDefault="00A23EBB" w:rsidP="00435FA3">
            <w:pPr>
              <w:ind w:left="-57" w:right="-57"/>
              <w:jc w:val="center"/>
              <w:rPr>
                <w:spacing w:val="-4"/>
                <w:sz w:val="22"/>
                <w:szCs w:val="22"/>
                <w:lang w:val="en-US"/>
              </w:rPr>
            </w:pPr>
          </w:p>
        </w:tc>
        <w:tc>
          <w:tcPr>
            <w:tcW w:w="1252" w:type="dxa"/>
            <w:tcBorders>
              <w:bottom w:val="single" w:sz="4" w:space="0" w:color="auto"/>
            </w:tcBorders>
            <w:shd w:val="clear" w:color="auto" w:fill="CCC0D9" w:themeFill="accent4" w:themeFillTint="66"/>
            <w:vAlign w:val="center"/>
          </w:tcPr>
          <w:p w14:paraId="279EB00C" w14:textId="77777777" w:rsidR="00A23EBB" w:rsidRPr="005F3EEA" w:rsidRDefault="00A23EBB" w:rsidP="00435FA3">
            <w:pPr>
              <w:ind w:left="-57" w:right="-57"/>
              <w:jc w:val="center"/>
              <w:rPr>
                <w:spacing w:val="-4"/>
                <w:sz w:val="22"/>
                <w:szCs w:val="22"/>
                <w:lang w:val="en-US"/>
              </w:rPr>
            </w:pPr>
            <w:r w:rsidRPr="005F3EEA">
              <w:rPr>
                <w:spacing w:val="-4"/>
                <w:sz w:val="22"/>
                <w:szCs w:val="22"/>
                <w:lang w:val="en-US"/>
              </w:rPr>
              <w:t>SO2</w:t>
            </w:r>
          </w:p>
        </w:tc>
      </w:tr>
      <w:tr w:rsidR="00A23EBB" w:rsidRPr="005F3EEA" w14:paraId="3BD2C04E" w14:textId="77777777" w:rsidTr="00262E82">
        <w:trPr>
          <w:jc w:val="center"/>
        </w:trPr>
        <w:tc>
          <w:tcPr>
            <w:tcW w:w="2068" w:type="dxa"/>
            <w:shd w:val="clear" w:color="auto" w:fill="auto"/>
            <w:vAlign w:val="center"/>
            <w:hideMark/>
          </w:tcPr>
          <w:p w14:paraId="2A5D3035" w14:textId="77777777" w:rsidR="00A23EBB" w:rsidRPr="005F3EEA" w:rsidRDefault="00A23EBB" w:rsidP="00435FA3">
            <w:pPr>
              <w:jc w:val="center"/>
              <w:rPr>
                <w:sz w:val="22"/>
                <w:szCs w:val="22"/>
              </w:rPr>
            </w:pPr>
            <w:r w:rsidRPr="005F3EEA">
              <w:rPr>
                <w:sz w:val="22"/>
                <w:szCs w:val="22"/>
                <w:lang w:val="en-US"/>
              </w:rPr>
              <w:t>O</w:t>
            </w:r>
            <w:r w:rsidRPr="005F3EEA">
              <w:rPr>
                <w:sz w:val="22"/>
                <w:szCs w:val="22"/>
              </w:rPr>
              <w:t>3</w:t>
            </w:r>
          </w:p>
        </w:tc>
        <w:tc>
          <w:tcPr>
            <w:tcW w:w="1252" w:type="dxa"/>
            <w:shd w:val="clear" w:color="auto" w:fill="auto"/>
            <w:vAlign w:val="center"/>
          </w:tcPr>
          <w:p w14:paraId="540F34A6" w14:textId="77777777" w:rsidR="00A23EBB" w:rsidRPr="005F3EEA" w:rsidRDefault="00A23EBB" w:rsidP="00435FA3">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6663A483" w14:textId="77777777" w:rsidR="00A23EBB" w:rsidRPr="005F3EEA" w:rsidRDefault="00A23EBB" w:rsidP="00435FA3">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17AB1820"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19C931A2" w14:textId="77777777" w:rsidR="00A23EBB" w:rsidRPr="005F3EEA" w:rsidRDefault="00A23EBB" w:rsidP="00435FA3">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5681DB8F" w14:textId="77777777" w:rsidR="00A23EBB" w:rsidRPr="005F3EEA" w:rsidRDefault="00A23EBB" w:rsidP="00435FA3">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4ED0D045" w14:textId="77777777" w:rsidR="00A23EBB" w:rsidRPr="005F3EEA" w:rsidRDefault="00A23EBB" w:rsidP="00435FA3">
            <w:pPr>
              <w:ind w:left="-57" w:right="-57"/>
              <w:jc w:val="center"/>
              <w:rPr>
                <w:spacing w:val="-4"/>
                <w:sz w:val="22"/>
                <w:szCs w:val="22"/>
                <w:lang w:val="en-US"/>
              </w:rPr>
            </w:pPr>
          </w:p>
        </w:tc>
      </w:tr>
      <w:tr w:rsidR="00A23EBB" w:rsidRPr="005F3EEA" w14:paraId="4966F827" w14:textId="77777777" w:rsidTr="00262E82">
        <w:trPr>
          <w:jc w:val="center"/>
        </w:trPr>
        <w:tc>
          <w:tcPr>
            <w:tcW w:w="2068" w:type="dxa"/>
            <w:shd w:val="clear" w:color="auto" w:fill="auto"/>
            <w:vAlign w:val="center"/>
          </w:tcPr>
          <w:p w14:paraId="1F2856FD" w14:textId="77777777" w:rsidR="00A23EBB" w:rsidRPr="005F3EEA" w:rsidRDefault="00A23EBB" w:rsidP="00435FA3">
            <w:pPr>
              <w:jc w:val="center"/>
              <w:rPr>
                <w:sz w:val="22"/>
                <w:szCs w:val="22"/>
                <w:lang w:val="en-US"/>
              </w:rPr>
            </w:pPr>
            <w:r w:rsidRPr="005F3EEA">
              <w:rPr>
                <w:sz w:val="22"/>
                <w:szCs w:val="22"/>
                <w:lang w:val="en-US"/>
              </w:rPr>
              <w:t>O4</w:t>
            </w:r>
          </w:p>
        </w:tc>
        <w:tc>
          <w:tcPr>
            <w:tcW w:w="1252" w:type="dxa"/>
            <w:shd w:val="clear" w:color="auto" w:fill="auto"/>
            <w:vAlign w:val="center"/>
          </w:tcPr>
          <w:p w14:paraId="699DFBE7"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6CD5BE82"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5EFA6927"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47A0D49C"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00093D8B" w14:textId="77777777" w:rsidR="00A23EBB" w:rsidRPr="005F3EEA" w:rsidRDefault="00A23EBB" w:rsidP="00435FA3">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7D8A9AF1" w14:textId="77777777" w:rsidR="00A23EBB" w:rsidRPr="005F3EEA" w:rsidRDefault="00A23EBB" w:rsidP="00435FA3">
            <w:pPr>
              <w:ind w:left="-57" w:right="-57"/>
              <w:jc w:val="center"/>
              <w:rPr>
                <w:spacing w:val="-4"/>
                <w:sz w:val="22"/>
                <w:szCs w:val="22"/>
                <w:lang w:val="en-US"/>
              </w:rPr>
            </w:pPr>
          </w:p>
        </w:tc>
      </w:tr>
      <w:tr w:rsidR="00A23EBB" w:rsidRPr="005F3EEA" w14:paraId="5F350C56" w14:textId="77777777" w:rsidTr="00262E82">
        <w:trPr>
          <w:jc w:val="center"/>
        </w:trPr>
        <w:tc>
          <w:tcPr>
            <w:tcW w:w="2068" w:type="dxa"/>
            <w:shd w:val="clear" w:color="auto" w:fill="auto"/>
            <w:vAlign w:val="center"/>
          </w:tcPr>
          <w:p w14:paraId="0E4AC750" w14:textId="77777777" w:rsidR="00A23EBB" w:rsidRPr="005F3EEA" w:rsidRDefault="00A23EBB" w:rsidP="00435FA3">
            <w:pPr>
              <w:jc w:val="center"/>
              <w:rPr>
                <w:sz w:val="22"/>
                <w:szCs w:val="22"/>
              </w:rPr>
            </w:pPr>
            <w:r w:rsidRPr="005F3EEA">
              <w:rPr>
                <w:sz w:val="22"/>
                <w:szCs w:val="22"/>
                <w:lang w:val="en-US"/>
              </w:rPr>
              <w:t>O5</w:t>
            </w:r>
          </w:p>
        </w:tc>
        <w:tc>
          <w:tcPr>
            <w:tcW w:w="1252" w:type="dxa"/>
            <w:shd w:val="clear" w:color="auto" w:fill="auto"/>
            <w:vAlign w:val="center"/>
          </w:tcPr>
          <w:p w14:paraId="65CD050D"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0547BE62"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2C5F7657"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654BBF0B"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25ED083A"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11615CE2" w14:textId="77777777" w:rsidR="00A23EBB" w:rsidRPr="005F3EEA" w:rsidRDefault="00A23EBB" w:rsidP="00435FA3">
            <w:pPr>
              <w:ind w:left="-57" w:right="-57"/>
              <w:jc w:val="center"/>
              <w:rPr>
                <w:spacing w:val="-4"/>
                <w:sz w:val="22"/>
                <w:szCs w:val="22"/>
              </w:rPr>
            </w:pPr>
          </w:p>
        </w:tc>
      </w:tr>
      <w:tr w:rsidR="00A23EBB" w:rsidRPr="005F3EEA" w14:paraId="5843F4C0" w14:textId="77777777" w:rsidTr="00262E82">
        <w:trPr>
          <w:jc w:val="center"/>
        </w:trPr>
        <w:tc>
          <w:tcPr>
            <w:tcW w:w="2068" w:type="dxa"/>
            <w:shd w:val="clear" w:color="auto" w:fill="auto"/>
            <w:vAlign w:val="center"/>
          </w:tcPr>
          <w:p w14:paraId="11272EF7" w14:textId="77777777" w:rsidR="00A23EBB" w:rsidRPr="005F3EEA" w:rsidRDefault="00A23EBB" w:rsidP="00435FA3">
            <w:pPr>
              <w:jc w:val="center"/>
              <w:rPr>
                <w:sz w:val="22"/>
                <w:szCs w:val="22"/>
                <w:lang w:val="en-US"/>
              </w:rPr>
            </w:pPr>
            <w:r w:rsidRPr="005F3EEA">
              <w:rPr>
                <w:sz w:val="22"/>
                <w:szCs w:val="22"/>
                <w:lang w:val="en-US"/>
              </w:rPr>
              <w:t>O6</w:t>
            </w:r>
          </w:p>
        </w:tc>
        <w:tc>
          <w:tcPr>
            <w:tcW w:w="1252" w:type="dxa"/>
            <w:shd w:val="clear" w:color="auto" w:fill="auto"/>
            <w:vAlign w:val="center"/>
          </w:tcPr>
          <w:p w14:paraId="2741668A"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13078770"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22E39C38" w14:textId="77777777" w:rsidR="00A23EBB" w:rsidRPr="005F3EEA" w:rsidRDefault="00A23EBB" w:rsidP="00435FA3">
            <w:pPr>
              <w:ind w:left="-57" w:right="-57"/>
              <w:jc w:val="center"/>
              <w:rPr>
                <w:spacing w:val="-4"/>
                <w:sz w:val="22"/>
                <w:szCs w:val="22"/>
                <w:lang w:val="en-US"/>
              </w:rPr>
            </w:pPr>
          </w:p>
        </w:tc>
        <w:tc>
          <w:tcPr>
            <w:tcW w:w="1252" w:type="dxa"/>
            <w:shd w:val="clear" w:color="auto" w:fill="auto"/>
            <w:vAlign w:val="center"/>
          </w:tcPr>
          <w:p w14:paraId="10ECE398"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6AE3EA20"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4499B866" w14:textId="77777777" w:rsidR="00A23EBB" w:rsidRPr="005F3EEA" w:rsidRDefault="00A23EBB" w:rsidP="00435FA3">
            <w:pPr>
              <w:ind w:left="-57" w:right="-57"/>
              <w:jc w:val="center"/>
              <w:rPr>
                <w:spacing w:val="-4"/>
                <w:sz w:val="22"/>
                <w:szCs w:val="22"/>
              </w:rPr>
            </w:pPr>
          </w:p>
        </w:tc>
      </w:tr>
      <w:tr w:rsidR="00A23EBB" w:rsidRPr="005F3EEA" w14:paraId="735B0AF7" w14:textId="77777777" w:rsidTr="00262E82">
        <w:trPr>
          <w:jc w:val="center"/>
        </w:trPr>
        <w:tc>
          <w:tcPr>
            <w:tcW w:w="2068" w:type="dxa"/>
            <w:shd w:val="clear" w:color="auto" w:fill="auto"/>
            <w:vAlign w:val="center"/>
          </w:tcPr>
          <w:p w14:paraId="42113F78" w14:textId="77777777" w:rsidR="00A23EBB" w:rsidRPr="005F3EEA" w:rsidRDefault="00A23EBB" w:rsidP="00435FA3">
            <w:pPr>
              <w:jc w:val="center"/>
              <w:rPr>
                <w:sz w:val="22"/>
                <w:szCs w:val="22"/>
                <w:lang w:val="en-US"/>
              </w:rPr>
            </w:pPr>
            <w:r w:rsidRPr="005F3EEA">
              <w:rPr>
                <w:sz w:val="22"/>
                <w:szCs w:val="22"/>
                <w:lang w:val="en-US"/>
              </w:rPr>
              <w:t>O7</w:t>
            </w:r>
          </w:p>
        </w:tc>
        <w:tc>
          <w:tcPr>
            <w:tcW w:w="1252" w:type="dxa"/>
            <w:shd w:val="clear" w:color="auto" w:fill="auto"/>
            <w:vAlign w:val="center"/>
          </w:tcPr>
          <w:p w14:paraId="2ABCB0A4"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23D15973"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31614A66"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7C6FF8AD"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6EA40BF1" w14:textId="77777777" w:rsidR="00A23EBB" w:rsidRPr="005F3EEA" w:rsidRDefault="00A23EBB" w:rsidP="00435FA3">
            <w:pPr>
              <w:ind w:left="-57" w:right="-57"/>
              <w:jc w:val="center"/>
              <w:rPr>
                <w:spacing w:val="-4"/>
                <w:sz w:val="22"/>
                <w:szCs w:val="22"/>
                <w:lang w:val="en-US"/>
              </w:rPr>
            </w:pPr>
          </w:p>
        </w:tc>
        <w:tc>
          <w:tcPr>
            <w:tcW w:w="1252" w:type="dxa"/>
            <w:shd w:val="clear" w:color="auto" w:fill="CCC0D9" w:themeFill="accent4" w:themeFillTint="66"/>
            <w:vAlign w:val="center"/>
          </w:tcPr>
          <w:p w14:paraId="266B0993" w14:textId="77777777" w:rsidR="00A23EBB" w:rsidRPr="005F3EEA" w:rsidRDefault="00A23EBB" w:rsidP="00435FA3">
            <w:pPr>
              <w:ind w:left="-57" w:right="-57"/>
              <w:jc w:val="center"/>
              <w:rPr>
                <w:spacing w:val="-4"/>
                <w:sz w:val="22"/>
                <w:szCs w:val="22"/>
                <w:lang w:val="en-US"/>
              </w:rPr>
            </w:pPr>
            <w:r w:rsidRPr="005F3EEA">
              <w:rPr>
                <w:spacing w:val="-4"/>
                <w:sz w:val="22"/>
                <w:szCs w:val="22"/>
                <w:lang w:val="en-US"/>
              </w:rPr>
              <w:t>SO4</w:t>
            </w:r>
          </w:p>
        </w:tc>
      </w:tr>
      <w:tr w:rsidR="00A23EBB" w:rsidRPr="005F3EEA" w14:paraId="0242E352" w14:textId="77777777" w:rsidTr="00262E82">
        <w:trPr>
          <w:jc w:val="center"/>
        </w:trPr>
        <w:tc>
          <w:tcPr>
            <w:tcW w:w="2068" w:type="dxa"/>
            <w:shd w:val="clear" w:color="auto" w:fill="auto"/>
            <w:vAlign w:val="center"/>
          </w:tcPr>
          <w:p w14:paraId="06C09946" w14:textId="77777777" w:rsidR="00A23EBB" w:rsidRPr="005F3EEA" w:rsidRDefault="00A23EBB" w:rsidP="00435FA3">
            <w:pPr>
              <w:jc w:val="center"/>
              <w:rPr>
                <w:sz w:val="22"/>
                <w:szCs w:val="22"/>
                <w:lang w:val="en-US"/>
              </w:rPr>
            </w:pPr>
            <w:r w:rsidRPr="005F3EEA">
              <w:rPr>
                <w:sz w:val="22"/>
                <w:szCs w:val="22"/>
                <w:lang w:val="en-US"/>
              </w:rPr>
              <w:t>O8</w:t>
            </w:r>
          </w:p>
        </w:tc>
        <w:tc>
          <w:tcPr>
            <w:tcW w:w="1252" w:type="dxa"/>
            <w:shd w:val="clear" w:color="auto" w:fill="auto"/>
            <w:vAlign w:val="center"/>
          </w:tcPr>
          <w:p w14:paraId="25C4C981"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097320C0"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20BC12C9"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6A2962DD"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50C29AD1"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54BA184B" w14:textId="77777777" w:rsidR="00A23EBB" w:rsidRPr="005F3EEA" w:rsidRDefault="00A23EBB" w:rsidP="00435FA3">
            <w:pPr>
              <w:ind w:left="-57" w:right="-57"/>
              <w:jc w:val="center"/>
              <w:rPr>
                <w:spacing w:val="-4"/>
                <w:sz w:val="22"/>
                <w:szCs w:val="22"/>
              </w:rPr>
            </w:pPr>
          </w:p>
        </w:tc>
      </w:tr>
      <w:tr w:rsidR="00A23EBB" w:rsidRPr="005F3EEA" w14:paraId="55BD9BE1" w14:textId="77777777" w:rsidTr="00262E82">
        <w:trPr>
          <w:jc w:val="center"/>
        </w:trPr>
        <w:tc>
          <w:tcPr>
            <w:tcW w:w="2068" w:type="dxa"/>
            <w:shd w:val="clear" w:color="auto" w:fill="auto"/>
            <w:vAlign w:val="center"/>
          </w:tcPr>
          <w:p w14:paraId="5B176DBF" w14:textId="77777777" w:rsidR="00A23EBB" w:rsidRPr="005F3EEA" w:rsidRDefault="00A23EBB" w:rsidP="00435FA3">
            <w:pPr>
              <w:jc w:val="center"/>
              <w:rPr>
                <w:sz w:val="22"/>
                <w:szCs w:val="22"/>
              </w:rPr>
            </w:pPr>
            <w:r w:rsidRPr="005F3EEA">
              <w:rPr>
                <w:sz w:val="22"/>
                <w:szCs w:val="22"/>
              </w:rPr>
              <w:t>О9</w:t>
            </w:r>
          </w:p>
        </w:tc>
        <w:tc>
          <w:tcPr>
            <w:tcW w:w="1252" w:type="dxa"/>
            <w:shd w:val="clear" w:color="auto" w:fill="auto"/>
            <w:vAlign w:val="center"/>
          </w:tcPr>
          <w:p w14:paraId="2CDA11A1"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44E324C8"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5906D795" w14:textId="77777777" w:rsidR="00A23EBB" w:rsidRPr="005F3EEA" w:rsidRDefault="00A23EBB" w:rsidP="00435FA3">
            <w:pPr>
              <w:ind w:left="-57" w:right="-57"/>
              <w:jc w:val="center"/>
              <w:rPr>
                <w:spacing w:val="-4"/>
                <w:sz w:val="22"/>
                <w:szCs w:val="22"/>
              </w:rPr>
            </w:pPr>
          </w:p>
        </w:tc>
        <w:tc>
          <w:tcPr>
            <w:tcW w:w="2504" w:type="dxa"/>
            <w:gridSpan w:val="2"/>
            <w:shd w:val="clear" w:color="auto" w:fill="CCC0D9" w:themeFill="accent4" w:themeFillTint="66"/>
            <w:vAlign w:val="center"/>
          </w:tcPr>
          <w:p w14:paraId="7689618B" w14:textId="77777777" w:rsidR="00A23EBB" w:rsidRPr="005F3EEA" w:rsidRDefault="00A23EBB" w:rsidP="00435FA3">
            <w:pPr>
              <w:ind w:left="-57" w:right="-57"/>
              <w:jc w:val="center"/>
              <w:rPr>
                <w:spacing w:val="-4"/>
                <w:sz w:val="22"/>
                <w:szCs w:val="22"/>
              </w:rPr>
            </w:pPr>
            <w:r w:rsidRPr="005F3EEA">
              <w:rPr>
                <w:spacing w:val="-4"/>
                <w:sz w:val="22"/>
                <w:szCs w:val="22"/>
                <w:lang w:val="en-US"/>
              </w:rPr>
              <w:t>SO3</w:t>
            </w:r>
          </w:p>
        </w:tc>
        <w:tc>
          <w:tcPr>
            <w:tcW w:w="1252" w:type="dxa"/>
            <w:tcBorders>
              <w:bottom w:val="single" w:sz="4" w:space="0" w:color="auto"/>
            </w:tcBorders>
            <w:shd w:val="clear" w:color="auto" w:fill="auto"/>
            <w:vAlign w:val="center"/>
          </w:tcPr>
          <w:p w14:paraId="0F6FF95A" w14:textId="77777777" w:rsidR="00A23EBB" w:rsidRPr="005F3EEA" w:rsidRDefault="00A23EBB" w:rsidP="00435FA3">
            <w:pPr>
              <w:ind w:left="-57" w:right="-57"/>
              <w:jc w:val="center"/>
              <w:rPr>
                <w:spacing w:val="-4"/>
                <w:sz w:val="22"/>
                <w:szCs w:val="22"/>
              </w:rPr>
            </w:pPr>
          </w:p>
        </w:tc>
      </w:tr>
      <w:tr w:rsidR="00A23EBB" w:rsidRPr="005F3EEA" w14:paraId="2EDF8B8D" w14:textId="77777777" w:rsidTr="00262E82">
        <w:trPr>
          <w:jc w:val="center"/>
        </w:trPr>
        <w:tc>
          <w:tcPr>
            <w:tcW w:w="2068" w:type="dxa"/>
            <w:shd w:val="clear" w:color="auto" w:fill="auto"/>
            <w:vAlign w:val="center"/>
          </w:tcPr>
          <w:p w14:paraId="6611EAB1" w14:textId="77777777" w:rsidR="00A23EBB" w:rsidRPr="005F3EEA" w:rsidRDefault="00A23EBB" w:rsidP="00435FA3">
            <w:pPr>
              <w:jc w:val="center"/>
              <w:rPr>
                <w:sz w:val="22"/>
                <w:szCs w:val="22"/>
              </w:rPr>
            </w:pPr>
            <w:r w:rsidRPr="005F3EEA">
              <w:rPr>
                <w:sz w:val="22"/>
                <w:szCs w:val="22"/>
              </w:rPr>
              <w:t>О10</w:t>
            </w:r>
          </w:p>
        </w:tc>
        <w:tc>
          <w:tcPr>
            <w:tcW w:w="1252" w:type="dxa"/>
            <w:shd w:val="clear" w:color="auto" w:fill="auto"/>
            <w:vAlign w:val="center"/>
          </w:tcPr>
          <w:p w14:paraId="58656DFA"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4638FC51"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133489DE"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6199C657" w14:textId="77777777" w:rsidR="00A23EBB" w:rsidRPr="005F3EEA" w:rsidRDefault="00A23EBB" w:rsidP="00435FA3">
            <w:pPr>
              <w:ind w:left="-57" w:right="-57"/>
              <w:jc w:val="center"/>
              <w:rPr>
                <w:spacing w:val="-4"/>
                <w:sz w:val="22"/>
                <w:szCs w:val="22"/>
              </w:rPr>
            </w:pPr>
          </w:p>
        </w:tc>
        <w:tc>
          <w:tcPr>
            <w:tcW w:w="2504" w:type="dxa"/>
            <w:gridSpan w:val="2"/>
            <w:vMerge w:val="restart"/>
            <w:shd w:val="clear" w:color="auto" w:fill="CCC0D9" w:themeFill="accent4" w:themeFillTint="66"/>
            <w:vAlign w:val="center"/>
          </w:tcPr>
          <w:p w14:paraId="635AD663" w14:textId="77777777" w:rsidR="00A23EBB" w:rsidRPr="005F3EEA" w:rsidRDefault="00A23EBB" w:rsidP="00435FA3">
            <w:pPr>
              <w:ind w:left="-57" w:right="-57"/>
              <w:jc w:val="center"/>
              <w:rPr>
                <w:spacing w:val="-4"/>
                <w:sz w:val="22"/>
                <w:szCs w:val="22"/>
              </w:rPr>
            </w:pPr>
            <w:r w:rsidRPr="005F3EEA">
              <w:rPr>
                <w:spacing w:val="-4"/>
                <w:sz w:val="22"/>
                <w:szCs w:val="22"/>
                <w:lang w:val="en-US"/>
              </w:rPr>
              <w:t>SO5</w:t>
            </w:r>
          </w:p>
        </w:tc>
      </w:tr>
      <w:tr w:rsidR="00A23EBB" w:rsidRPr="005F3EEA" w14:paraId="717602C7" w14:textId="77777777" w:rsidTr="00262E82">
        <w:trPr>
          <w:jc w:val="center"/>
        </w:trPr>
        <w:tc>
          <w:tcPr>
            <w:tcW w:w="2068" w:type="dxa"/>
            <w:shd w:val="clear" w:color="auto" w:fill="auto"/>
            <w:vAlign w:val="center"/>
          </w:tcPr>
          <w:p w14:paraId="50F9762A" w14:textId="77777777" w:rsidR="00A23EBB" w:rsidRPr="005F3EEA" w:rsidRDefault="00A23EBB" w:rsidP="00435FA3">
            <w:pPr>
              <w:jc w:val="center"/>
              <w:rPr>
                <w:sz w:val="22"/>
                <w:szCs w:val="22"/>
              </w:rPr>
            </w:pPr>
            <w:r w:rsidRPr="005F3EEA">
              <w:rPr>
                <w:sz w:val="22"/>
                <w:szCs w:val="22"/>
              </w:rPr>
              <w:t>О11</w:t>
            </w:r>
          </w:p>
        </w:tc>
        <w:tc>
          <w:tcPr>
            <w:tcW w:w="1252" w:type="dxa"/>
            <w:shd w:val="clear" w:color="auto" w:fill="auto"/>
            <w:vAlign w:val="center"/>
          </w:tcPr>
          <w:p w14:paraId="0D371036"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1475B120"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0218D35F"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0D71A693" w14:textId="77777777" w:rsidR="00A23EBB" w:rsidRPr="005F3EEA" w:rsidRDefault="00A23EBB" w:rsidP="00435FA3">
            <w:pPr>
              <w:ind w:left="-57" w:right="-57"/>
              <w:jc w:val="center"/>
              <w:rPr>
                <w:spacing w:val="-4"/>
                <w:sz w:val="22"/>
                <w:szCs w:val="22"/>
              </w:rPr>
            </w:pPr>
          </w:p>
        </w:tc>
        <w:tc>
          <w:tcPr>
            <w:tcW w:w="2504" w:type="dxa"/>
            <w:gridSpan w:val="2"/>
            <w:vMerge/>
            <w:tcBorders>
              <w:bottom w:val="single" w:sz="4" w:space="0" w:color="auto"/>
            </w:tcBorders>
            <w:shd w:val="clear" w:color="auto" w:fill="CCC0D9" w:themeFill="accent4" w:themeFillTint="66"/>
            <w:vAlign w:val="center"/>
          </w:tcPr>
          <w:p w14:paraId="5C101EAF" w14:textId="77777777" w:rsidR="00A23EBB" w:rsidRPr="005F3EEA" w:rsidRDefault="00A23EBB" w:rsidP="00435FA3">
            <w:pPr>
              <w:ind w:left="-57" w:right="-57"/>
              <w:jc w:val="center"/>
              <w:rPr>
                <w:spacing w:val="-4"/>
                <w:sz w:val="22"/>
                <w:szCs w:val="22"/>
              </w:rPr>
            </w:pPr>
          </w:p>
        </w:tc>
      </w:tr>
      <w:tr w:rsidR="00A23EBB" w:rsidRPr="005F3EEA" w14:paraId="5EF9F3E3" w14:textId="77777777" w:rsidTr="00262E82">
        <w:trPr>
          <w:jc w:val="center"/>
        </w:trPr>
        <w:tc>
          <w:tcPr>
            <w:tcW w:w="2068" w:type="dxa"/>
            <w:shd w:val="clear" w:color="auto" w:fill="auto"/>
            <w:hideMark/>
          </w:tcPr>
          <w:p w14:paraId="57557903" w14:textId="77777777" w:rsidR="00A23EBB" w:rsidRPr="005F3EEA" w:rsidRDefault="00A23EBB" w:rsidP="00435FA3">
            <w:pPr>
              <w:ind w:left="-57" w:right="-57"/>
              <w:jc w:val="center"/>
              <w:rPr>
                <w:bCs/>
                <w:sz w:val="22"/>
                <w:szCs w:val="22"/>
              </w:rPr>
            </w:pPr>
            <w:r w:rsidRPr="005F3EEA">
              <w:rPr>
                <w:bCs/>
                <w:sz w:val="22"/>
                <w:szCs w:val="22"/>
              </w:rPr>
              <w:t>Угрозы (Threats)</w:t>
            </w:r>
          </w:p>
        </w:tc>
        <w:tc>
          <w:tcPr>
            <w:tcW w:w="7512" w:type="dxa"/>
            <w:gridSpan w:val="6"/>
            <w:shd w:val="clear" w:color="auto" w:fill="auto"/>
            <w:vAlign w:val="center"/>
            <w:hideMark/>
          </w:tcPr>
          <w:p w14:paraId="05105783" w14:textId="77777777" w:rsidR="00A23EBB" w:rsidRPr="005F3EEA" w:rsidRDefault="00A23EBB" w:rsidP="00435FA3">
            <w:pPr>
              <w:jc w:val="center"/>
              <w:rPr>
                <w:sz w:val="22"/>
                <w:szCs w:val="22"/>
              </w:rPr>
            </w:pPr>
            <w:r w:rsidRPr="005F3EEA">
              <w:rPr>
                <w:sz w:val="22"/>
                <w:szCs w:val="22"/>
              </w:rPr>
              <w:t>Поле СИУ</w:t>
            </w:r>
            <w:r w:rsidRPr="005F3EEA">
              <w:rPr>
                <w:sz w:val="22"/>
                <w:szCs w:val="22"/>
                <w:lang w:val="en-US"/>
              </w:rPr>
              <w:t>, ST</w:t>
            </w:r>
          </w:p>
        </w:tc>
      </w:tr>
      <w:tr w:rsidR="00A23EBB" w:rsidRPr="005F3EEA" w14:paraId="7B2590E0" w14:textId="77777777" w:rsidTr="00262E82">
        <w:trPr>
          <w:jc w:val="center"/>
        </w:trPr>
        <w:tc>
          <w:tcPr>
            <w:tcW w:w="2068" w:type="dxa"/>
            <w:shd w:val="clear" w:color="auto" w:fill="auto"/>
            <w:vAlign w:val="center"/>
            <w:hideMark/>
          </w:tcPr>
          <w:p w14:paraId="360E2741" w14:textId="77777777" w:rsidR="00A23EBB" w:rsidRPr="005F3EEA" w:rsidRDefault="00A23EBB" w:rsidP="00435FA3">
            <w:pPr>
              <w:jc w:val="center"/>
              <w:rPr>
                <w:sz w:val="22"/>
                <w:szCs w:val="22"/>
              </w:rPr>
            </w:pPr>
            <w:r w:rsidRPr="005F3EEA">
              <w:rPr>
                <w:sz w:val="22"/>
                <w:szCs w:val="22"/>
              </w:rPr>
              <w:t>S1</w:t>
            </w:r>
          </w:p>
        </w:tc>
        <w:tc>
          <w:tcPr>
            <w:tcW w:w="1252" w:type="dxa"/>
            <w:shd w:val="clear" w:color="auto" w:fill="auto"/>
            <w:vAlign w:val="center"/>
          </w:tcPr>
          <w:p w14:paraId="5804AFA5"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46D32E46"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2EA30B66" w14:textId="77777777" w:rsidR="00A23EBB" w:rsidRPr="005F3EEA" w:rsidRDefault="00A23EBB" w:rsidP="00435FA3">
            <w:pPr>
              <w:ind w:left="-57" w:right="-57"/>
              <w:jc w:val="center"/>
              <w:rPr>
                <w:spacing w:val="-4"/>
                <w:sz w:val="22"/>
                <w:szCs w:val="22"/>
              </w:rPr>
            </w:pPr>
          </w:p>
        </w:tc>
        <w:tc>
          <w:tcPr>
            <w:tcW w:w="1252" w:type="dxa"/>
            <w:vMerge w:val="restart"/>
            <w:shd w:val="clear" w:color="auto" w:fill="92D050"/>
            <w:vAlign w:val="center"/>
          </w:tcPr>
          <w:p w14:paraId="3FF904F9" w14:textId="77777777" w:rsidR="00A23EBB" w:rsidRPr="005F3EEA" w:rsidRDefault="00A23EBB" w:rsidP="00435FA3">
            <w:pPr>
              <w:ind w:left="-57" w:right="-57"/>
              <w:jc w:val="center"/>
              <w:rPr>
                <w:spacing w:val="-4"/>
                <w:sz w:val="22"/>
                <w:szCs w:val="22"/>
                <w:lang w:val="en-US"/>
              </w:rPr>
            </w:pPr>
            <w:r w:rsidRPr="005F3EEA">
              <w:rPr>
                <w:spacing w:val="-4"/>
                <w:sz w:val="22"/>
                <w:szCs w:val="22"/>
                <w:lang w:val="en-US"/>
              </w:rPr>
              <w:t>ST2</w:t>
            </w:r>
          </w:p>
        </w:tc>
        <w:tc>
          <w:tcPr>
            <w:tcW w:w="2504" w:type="dxa"/>
            <w:gridSpan w:val="2"/>
            <w:vMerge w:val="restart"/>
            <w:shd w:val="clear" w:color="auto" w:fill="92D050"/>
            <w:vAlign w:val="center"/>
          </w:tcPr>
          <w:p w14:paraId="4F4091C8" w14:textId="77777777" w:rsidR="00A23EBB" w:rsidRPr="005F3EEA" w:rsidRDefault="00A23EBB" w:rsidP="00435FA3">
            <w:pPr>
              <w:ind w:left="-57" w:right="-57"/>
              <w:jc w:val="center"/>
              <w:rPr>
                <w:spacing w:val="-4"/>
                <w:sz w:val="22"/>
                <w:szCs w:val="22"/>
                <w:lang w:val="en-US"/>
              </w:rPr>
            </w:pPr>
            <w:r w:rsidRPr="005F3EEA">
              <w:rPr>
                <w:spacing w:val="-4"/>
                <w:sz w:val="22"/>
                <w:szCs w:val="22"/>
                <w:lang w:val="en-US"/>
              </w:rPr>
              <w:t>ST3</w:t>
            </w:r>
          </w:p>
        </w:tc>
      </w:tr>
      <w:tr w:rsidR="00A23EBB" w:rsidRPr="005F3EEA" w14:paraId="3A7DE72B" w14:textId="77777777" w:rsidTr="00262E82">
        <w:trPr>
          <w:jc w:val="center"/>
        </w:trPr>
        <w:tc>
          <w:tcPr>
            <w:tcW w:w="2068" w:type="dxa"/>
            <w:shd w:val="clear" w:color="auto" w:fill="auto"/>
            <w:vAlign w:val="center"/>
            <w:hideMark/>
          </w:tcPr>
          <w:p w14:paraId="6B33DECD" w14:textId="77777777" w:rsidR="00A23EBB" w:rsidRPr="005F3EEA" w:rsidRDefault="00A23EBB" w:rsidP="00435FA3">
            <w:pPr>
              <w:jc w:val="center"/>
              <w:rPr>
                <w:sz w:val="22"/>
                <w:szCs w:val="22"/>
              </w:rPr>
            </w:pPr>
            <w:r w:rsidRPr="005F3EEA">
              <w:rPr>
                <w:sz w:val="22"/>
                <w:szCs w:val="22"/>
              </w:rPr>
              <w:t>S2</w:t>
            </w:r>
          </w:p>
        </w:tc>
        <w:tc>
          <w:tcPr>
            <w:tcW w:w="1252" w:type="dxa"/>
            <w:tcBorders>
              <w:bottom w:val="single" w:sz="4" w:space="0" w:color="auto"/>
            </w:tcBorders>
            <w:shd w:val="clear" w:color="auto" w:fill="auto"/>
            <w:vAlign w:val="center"/>
          </w:tcPr>
          <w:p w14:paraId="3FF7615F"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105F5FF1" w14:textId="77777777" w:rsidR="00A23EBB" w:rsidRPr="005F3EEA" w:rsidRDefault="00A23EBB" w:rsidP="00435FA3">
            <w:pPr>
              <w:ind w:left="-57" w:right="-57"/>
              <w:jc w:val="center"/>
              <w:rPr>
                <w:spacing w:val="-4"/>
                <w:sz w:val="22"/>
                <w:szCs w:val="22"/>
              </w:rPr>
            </w:pPr>
          </w:p>
        </w:tc>
        <w:tc>
          <w:tcPr>
            <w:tcW w:w="1252" w:type="dxa"/>
            <w:tcBorders>
              <w:bottom w:val="single" w:sz="4" w:space="0" w:color="auto"/>
            </w:tcBorders>
            <w:shd w:val="clear" w:color="auto" w:fill="auto"/>
            <w:vAlign w:val="center"/>
          </w:tcPr>
          <w:p w14:paraId="35F05FA4" w14:textId="77777777" w:rsidR="00A23EBB" w:rsidRPr="005F3EEA" w:rsidRDefault="00A23EBB" w:rsidP="00435FA3">
            <w:pPr>
              <w:ind w:left="-57" w:right="-57"/>
              <w:jc w:val="center"/>
              <w:rPr>
                <w:spacing w:val="-4"/>
                <w:sz w:val="22"/>
                <w:szCs w:val="22"/>
                <w:lang w:val="en-US"/>
              </w:rPr>
            </w:pPr>
          </w:p>
        </w:tc>
        <w:tc>
          <w:tcPr>
            <w:tcW w:w="1252" w:type="dxa"/>
            <w:vMerge/>
            <w:shd w:val="clear" w:color="auto" w:fill="92D050"/>
            <w:vAlign w:val="center"/>
          </w:tcPr>
          <w:p w14:paraId="6191EE2B" w14:textId="77777777" w:rsidR="00A23EBB" w:rsidRPr="005F3EEA" w:rsidRDefault="00A23EBB" w:rsidP="00435FA3">
            <w:pPr>
              <w:ind w:left="-57" w:right="-57"/>
              <w:jc w:val="center"/>
              <w:rPr>
                <w:spacing w:val="-4"/>
                <w:sz w:val="22"/>
                <w:szCs w:val="22"/>
              </w:rPr>
            </w:pPr>
          </w:p>
        </w:tc>
        <w:tc>
          <w:tcPr>
            <w:tcW w:w="2504" w:type="dxa"/>
            <w:gridSpan w:val="2"/>
            <w:vMerge/>
            <w:shd w:val="clear" w:color="auto" w:fill="92D050"/>
            <w:vAlign w:val="center"/>
          </w:tcPr>
          <w:p w14:paraId="366ACE6C" w14:textId="77777777" w:rsidR="00A23EBB" w:rsidRPr="005F3EEA" w:rsidRDefault="00A23EBB" w:rsidP="00435FA3">
            <w:pPr>
              <w:ind w:left="-57" w:right="-57"/>
              <w:jc w:val="center"/>
              <w:rPr>
                <w:spacing w:val="-4"/>
                <w:sz w:val="22"/>
                <w:szCs w:val="22"/>
                <w:lang w:val="en-US"/>
              </w:rPr>
            </w:pPr>
          </w:p>
        </w:tc>
      </w:tr>
      <w:tr w:rsidR="00A23EBB" w:rsidRPr="005F3EEA" w14:paraId="2B7DB4B4" w14:textId="77777777" w:rsidTr="00262E82">
        <w:trPr>
          <w:jc w:val="center"/>
        </w:trPr>
        <w:tc>
          <w:tcPr>
            <w:tcW w:w="2068" w:type="dxa"/>
            <w:shd w:val="clear" w:color="auto" w:fill="auto"/>
            <w:vAlign w:val="center"/>
            <w:hideMark/>
          </w:tcPr>
          <w:p w14:paraId="0B1A1F9C" w14:textId="77777777" w:rsidR="00A23EBB" w:rsidRPr="005F3EEA" w:rsidRDefault="00A23EBB" w:rsidP="00435FA3">
            <w:pPr>
              <w:jc w:val="center"/>
              <w:rPr>
                <w:sz w:val="22"/>
                <w:szCs w:val="22"/>
              </w:rPr>
            </w:pPr>
            <w:r w:rsidRPr="005F3EEA">
              <w:rPr>
                <w:sz w:val="22"/>
                <w:szCs w:val="22"/>
              </w:rPr>
              <w:t>S3</w:t>
            </w:r>
          </w:p>
        </w:tc>
        <w:tc>
          <w:tcPr>
            <w:tcW w:w="1252" w:type="dxa"/>
            <w:tcBorders>
              <w:bottom w:val="single" w:sz="4" w:space="0" w:color="auto"/>
            </w:tcBorders>
            <w:shd w:val="clear" w:color="auto" w:fill="auto"/>
            <w:vAlign w:val="center"/>
          </w:tcPr>
          <w:p w14:paraId="043B65FD"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75C444DE" w14:textId="77777777" w:rsidR="00A23EBB" w:rsidRPr="005F3EEA" w:rsidRDefault="00A23EBB" w:rsidP="00435FA3">
            <w:pPr>
              <w:ind w:left="-57" w:right="-57"/>
              <w:jc w:val="center"/>
              <w:rPr>
                <w:spacing w:val="-4"/>
                <w:sz w:val="22"/>
                <w:szCs w:val="22"/>
                <w:lang w:val="en-US"/>
              </w:rPr>
            </w:pPr>
          </w:p>
        </w:tc>
        <w:tc>
          <w:tcPr>
            <w:tcW w:w="1252" w:type="dxa"/>
            <w:shd w:val="clear" w:color="auto" w:fill="auto"/>
            <w:vAlign w:val="center"/>
          </w:tcPr>
          <w:p w14:paraId="0592EE11" w14:textId="77777777" w:rsidR="00A23EBB" w:rsidRPr="005F3EEA" w:rsidRDefault="00A23EBB" w:rsidP="00435FA3">
            <w:pPr>
              <w:ind w:left="-57" w:right="-57"/>
              <w:jc w:val="center"/>
              <w:rPr>
                <w:spacing w:val="-4"/>
                <w:sz w:val="22"/>
                <w:szCs w:val="22"/>
                <w:lang w:val="en-US"/>
              </w:rPr>
            </w:pPr>
          </w:p>
        </w:tc>
        <w:tc>
          <w:tcPr>
            <w:tcW w:w="1252" w:type="dxa"/>
            <w:vMerge/>
            <w:tcBorders>
              <w:bottom w:val="single" w:sz="4" w:space="0" w:color="auto"/>
            </w:tcBorders>
            <w:shd w:val="clear" w:color="auto" w:fill="92D050"/>
            <w:vAlign w:val="center"/>
          </w:tcPr>
          <w:p w14:paraId="70C3A790" w14:textId="77777777" w:rsidR="00A23EBB" w:rsidRPr="005F3EEA" w:rsidRDefault="00A23EBB" w:rsidP="00435FA3">
            <w:pPr>
              <w:ind w:left="-57" w:right="-57"/>
              <w:jc w:val="center"/>
              <w:rPr>
                <w:spacing w:val="-4"/>
                <w:sz w:val="22"/>
                <w:szCs w:val="22"/>
              </w:rPr>
            </w:pPr>
          </w:p>
        </w:tc>
        <w:tc>
          <w:tcPr>
            <w:tcW w:w="2504" w:type="dxa"/>
            <w:gridSpan w:val="2"/>
            <w:vMerge/>
            <w:tcBorders>
              <w:bottom w:val="single" w:sz="4" w:space="0" w:color="auto"/>
            </w:tcBorders>
            <w:shd w:val="clear" w:color="auto" w:fill="92D050"/>
            <w:vAlign w:val="center"/>
          </w:tcPr>
          <w:p w14:paraId="1D0031A8" w14:textId="77777777" w:rsidR="00A23EBB" w:rsidRPr="005F3EEA" w:rsidRDefault="00A23EBB" w:rsidP="00435FA3">
            <w:pPr>
              <w:ind w:left="-57" w:right="-57"/>
              <w:jc w:val="center"/>
              <w:rPr>
                <w:spacing w:val="-4"/>
                <w:sz w:val="22"/>
                <w:szCs w:val="22"/>
              </w:rPr>
            </w:pPr>
          </w:p>
        </w:tc>
      </w:tr>
      <w:tr w:rsidR="00A23EBB" w:rsidRPr="005F3EEA" w14:paraId="6C64A8C4" w14:textId="77777777" w:rsidTr="00262E82">
        <w:trPr>
          <w:jc w:val="center"/>
        </w:trPr>
        <w:tc>
          <w:tcPr>
            <w:tcW w:w="2068" w:type="dxa"/>
            <w:shd w:val="clear" w:color="auto" w:fill="auto"/>
            <w:vAlign w:val="center"/>
          </w:tcPr>
          <w:p w14:paraId="108A197D" w14:textId="77777777" w:rsidR="00A23EBB" w:rsidRPr="005F3EEA" w:rsidRDefault="00A23EBB" w:rsidP="00435FA3">
            <w:pPr>
              <w:jc w:val="center"/>
              <w:rPr>
                <w:sz w:val="22"/>
                <w:szCs w:val="22"/>
                <w:lang w:val="en-US"/>
              </w:rPr>
            </w:pPr>
            <w:r w:rsidRPr="005F3EEA">
              <w:rPr>
                <w:sz w:val="22"/>
                <w:szCs w:val="22"/>
                <w:lang w:val="en-US"/>
              </w:rPr>
              <w:t>S4</w:t>
            </w:r>
          </w:p>
        </w:tc>
        <w:tc>
          <w:tcPr>
            <w:tcW w:w="1252" w:type="dxa"/>
            <w:shd w:val="clear" w:color="auto" w:fill="auto"/>
            <w:vAlign w:val="center"/>
          </w:tcPr>
          <w:p w14:paraId="1D007773"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35F3429B"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504F0741" w14:textId="77777777" w:rsidR="00A23EBB" w:rsidRPr="005F3EEA" w:rsidRDefault="00A23EBB" w:rsidP="00435FA3">
            <w:pPr>
              <w:ind w:left="-57" w:right="-57"/>
              <w:jc w:val="center"/>
              <w:rPr>
                <w:spacing w:val="-4"/>
                <w:sz w:val="22"/>
                <w:szCs w:val="22"/>
              </w:rPr>
            </w:pPr>
          </w:p>
        </w:tc>
        <w:tc>
          <w:tcPr>
            <w:tcW w:w="3756" w:type="dxa"/>
            <w:gridSpan w:val="3"/>
            <w:vMerge w:val="restart"/>
            <w:shd w:val="clear" w:color="auto" w:fill="92D050"/>
            <w:vAlign w:val="center"/>
          </w:tcPr>
          <w:p w14:paraId="02D62561" w14:textId="77777777" w:rsidR="00A23EBB" w:rsidRPr="005F3EEA" w:rsidRDefault="00A23EBB" w:rsidP="00435FA3">
            <w:pPr>
              <w:ind w:left="-57" w:right="-57"/>
              <w:jc w:val="center"/>
              <w:rPr>
                <w:spacing w:val="-4"/>
                <w:sz w:val="22"/>
                <w:szCs w:val="22"/>
                <w:lang w:val="en-US"/>
              </w:rPr>
            </w:pPr>
            <w:r w:rsidRPr="005F3EEA">
              <w:rPr>
                <w:spacing w:val="-4"/>
                <w:sz w:val="22"/>
                <w:szCs w:val="22"/>
                <w:lang w:val="en-US"/>
              </w:rPr>
              <w:t>ST4</w:t>
            </w:r>
          </w:p>
        </w:tc>
      </w:tr>
      <w:tr w:rsidR="00A23EBB" w:rsidRPr="005F3EEA" w14:paraId="645592C6" w14:textId="77777777" w:rsidTr="00262E82">
        <w:trPr>
          <w:jc w:val="center"/>
        </w:trPr>
        <w:tc>
          <w:tcPr>
            <w:tcW w:w="2068" w:type="dxa"/>
            <w:shd w:val="clear" w:color="auto" w:fill="auto"/>
            <w:vAlign w:val="center"/>
          </w:tcPr>
          <w:p w14:paraId="6CAB5FB0" w14:textId="77777777" w:rsidR="00A23EBB" w:rsidRPr="005F3EEA" w:rsidRDefault="00A23EBB" w:rsidP="00435FA3">
            <w:pPr>
              <w:jc w:val="center"/>
              <w:rPr>
                <w:sz w:val="22"/>
                <w:szCs w:val="22"/>
              </w:rPr>
            </w:pPr>
            <w:r w:rsidRPr="005F3EEA">
              <w:rPr>
                <w:sz w:val="22"/>
                <w:szCs w:val="22"/>
                <w:lang w:val="en-US"/>
              </w:rPr>
              <w:t>S5</w:t>
            </w:r>
          </w:p>
        </w:tc>
        <w:tc>
          <w:tcPr>
            <w:tcW w:w="1252" w:type="dxa"/>
            <w:shd w:val="clear" w:color="auto" w:fill="auto"/>
            <w:vAlign w:val="center"/>
          </w:tcPr>
          <w:p w14:paraId="0582D6DB"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0779430A"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520D81F1" w14:textId="77777777" w:rsidR="00A23EBB" w:rsidRPr="005F3EEA" w:rsidRDefault="00A23EBB" w:rsidP="00435FA3">
            <w:pPr>
              <w:ind w:left="-57" w:right="-57"/>
              <w:jc w:val="center"/>
              <w:rPr>
                <w:spacing w:val="-4"/>
                <w:sz w:val="22"/>
                <w:szCs w:val="22"/>
                <w:lang w:val="en-US"/>
              </w:rPr>
            </w:pPr>
          </w:p>
        </w:tc>
        <w:tc>
          <w:tcPr>
            <w:tcW w:w="3756" w:type="dxa"/>
            <w:gridSpan w:val="3"/>
            <w:vMerge/>
            <w:shd w:val="clear" w:color="auto" w:fill="92D050"/>
            <w:vAlign w:val="center"/>
          </w:tcPr>
          <w:p w14:paraId="6B3ED3F0" w14:textId="77777777" w:rsidR="00A23EBB" w:rsidRPr="005F3EEA" w:rsidRDefault="00A23EBB" w:rsidP="00435FA3">
            <w:pPr>
              <w:ind w:left="-57" w:right="-57"/>
              <w:jc w:val="center"/>
              <w:rPr>
                <w:spacing w:val="-4"/>
                <w:sz w:val="22"/>
                <w:szCs w:val="22"/>
              </w:rPr>
            </w:pPr>
          </w:p>
        </w:tc>
      </w:tr>
      <w:tr w:rsidR="00A23EBB" w:rsidRPr="005F3EEA" w14:paraId="320C9EBA" w14:textId="77777777" w:rsidTr="00262E82">
        <w:trPr>
          <w:jc w:val="center"/>
        </w:trPr>
        <w:tc>
          <w:tcPr>
            <w:tcW w:w="2068" w:type="dxa"/>
            <w:shd w:val="clear" w:color="auto" w:fill="auto"/>
            <w:vAlign w:val="center"/>
          </w:tcPr>
          <w:p w14:paraId="41ECA80C" w14:textId="77777777" w:rsidR="00A23EBB" w:rsidRPr="005F3EEA" w:rsidRDefault="00A23EBB" w:rsidP="00435FA3">
            <w:pPr>
              <w:jc w:val="center"/>
              <w:rPr>
                <w:sz w:val="22"/>
                <w:szCs w:val="22"/>
                <w:lang w:val="en-US"/>
              </w:rPr>
            </w:pPr>
            <w:r w:rsidRPr="005F3EEA">
              <w:rPr>
                <w:sz w:val="22"/>
                <w:szCs w:val="22"/>
                <w:lang w:val="en-US"/>
              </w:rPr>
              <w:t>S6</w:t>
            </w:r>
          </w:p>
        </w:tc>
        <w:tc>
          <w:tcPr>
            <w:tcW w:w="1252" w:type="dxa"/>
            <w:tcBorders>
              <w:bottom w:val="single" w:sz="4" w:space="0" w:color="auto"/>
            </w:tcBorders>
            <w:shd w:val="clear" w:color="auto" w:fill="auto"/>
            <w:vAlign w:val="center"/>
          </w:tcPr>
          <w:p w14:paraId="2EF7A057"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6CCEE41F"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58127425" w14:textId="77777777" w:rsidR="00A23EBB" w:rsidRPr="005F3EEA" w:rsidRDefault="00A23EBB" w:rsidP="00435FA3">
            <w:pPr>
              <w:ind w:left="-57" w:right="-57"/>
              <w:jc w:val="center"/>
              <w:rPr>
                <w:spacing w:val="-4"/>
                <w:sz w:val="22"/>
                <w:szCs w:val="22"/>
                <w:lang w:val="en-US"/>
              </w:rPr>
            </w:pPr>
          </w:p>
        </w:tc>
        <w:tc>
          <w:tcPr>
            <w:tcW w:w="1252" w:type="dxa"/>
            <w:shd w:val="clear" w:color="auto" w:fill="auto"/>
            <w:vAlign w:val="center"/>
          </w:tcPr>
          <w:p w14:paraId="56FE8515" w14:textId="77777777" w:rsidR="00A23EBB" w:rsidRPr="005F3EEA" w:rsidRDefault="00A23EBB" w:rsidP="00435FA3">
            <w:pPr>
              <w:ind w:left="-57" w:right="-57"/>
              <w:jc w:val="center"/>
              <w:rPr>
                <w:spacing w:val="-4"/>
                <w:sz w:val="22"/>
                <w:szCs w:val="22"/>
                <w:lang w:val="en-US"/>
              </w:rPr>
            </w:pPr>
          </w:p>
        </w:tc>
        <w:tc>
          <w:tcPr>
            <w:tcW w:w="1252" w:type="dxa"/>
            <w:shd w:val="clear" w:color="auto" w:fill="auto"/>
            <w:vAlign w:val="center"/>
          </w:tcPr>
          <w:p w14:paraId="7D446811" w14:textId="77777777" w:rsidR="00A23EBB" w:rsidRPr="005F3EEA" w:rsidRDefault="00A23EBB" w:rsidP="00435FA3">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44595487" w14:textId="77777777" w:rsidR="00A23EBB" w:rsidRPr="005F3EEA" w:rsidRDefault="00A23EBB" w:rsidP="00435FA3">
            <w:pPr>
              <w:ind w:left="-57" w:right="-57"/>
              <w:jc w:val="center"/>
              <w:rPr>
                <w:spacing w:val="-4"/>
                <w:sz w:val="22"/>
                <w:szCs w:val="22"/>
              </w:rPr>
            </w:pPr>
          </w:p>
        </w:tc>
      </w:tr>
      <w:tr w:rsidR="00A23EBB" w:rsidRPr="005F3EEA" w14:paraId="6E59CD09" w14:textId="77777777" w:rsidTr="00262E82">
        <w:trPr>
          <w:jc w:val="center"/>
        </w:trPr>
        <w:tc>
          <w:tcPr>
            <w:tcW w:w="2068" w:type="dxa"/>
            <w:shd w:val="clear" w:color="auto" w:fill="auto"/>
            <w:vAlign w:val="center"/>
          </w:tcPr>
          <w:p w14:paraId="29321DB0" w14:textId="77777777" w:rsidR="00A23EBB" w:rsidRPr="005F3EEA" w:rsidRDefault="00A23EBB" w:rsidP="00435FA3">
            <w:pPr>
              <w:jc w:val="center"/>
              <w:rPr>
                <w:sz w:val="22"/>
                <w:szCs w:val="22"/>
                <w:lang w:val="en-US"/>
              </w:rPr>
            </w:pPr>
            <w:r w:rsidRPr="005F3EEA">
              <w:rPr>
                <w:sz w:val="22"/>
                <w:szCs w:val="22"/>
                <w:lang w:val="en-US"/>
              </w:rPr>
              <w:t>S7</w:t>
            </w:r>
          </w:p>
        </w:tc>
        <w:tc>
          <w:tcPr>
            <w:tcW w:w="1252" w:type="dxa"/>
            <w:shd w:val="clear" w:color="auto" w:fill="92D050"/>
            <w:vAlign w:val="center"/>
          </w:tcPr>
          <w:p w14:paraId="02A9B3CC" w14:textId="77777777" w:rsidR="00A23EBB" w:rsidRPr="005F3EEA" w:rsidRDefault="00A23EBB" w:rsidP="00435FA3">
            <w:pPr>
              <w:ind w:left="-57" w:right="-57"/>
              <w:jc w:val="center"/>
              <w:rPr>
                <w:spacing w:val="-4"/>
                <w:sz w:val="22"/>
                <w:szCs w:val="22"/>
                <w:lang w:val="en-US"/>
              </w:rPr>
            </w:pPr>
            <w:r w:rsidRPr="005F3EEA">
              <w:rPr>
                <w:spacing w:val="-4"/>
                <w:sz w:val="22"/>
                <w:szCs w:val="22"/>
                <w:lang w:val="en-US"/>
              </w:rPr>
              <w:t>ST1</w:t>
            </w:r>
          </w:p>
        </w:tc>
        <w:tc>
          <w:tcPr>
            <w:tcW w:w="1252" w:type="dxa"/>
            <w:shd w:val="clear" w:color="auto" w:fill="auto"/>
            <w:vAlign w:val="center"/>
          </w:tcPr>
          <w:p w14:paraId="436337D5" w14:textId="77777777" w:rsidR="00A23EBB" w:rsidRPr="005F3EEA" w:rsidRDefault="00A23EBB" w:rsidP="00435FA3">
            <w:pPr>
              <w:ind w:left="-57" w:right="-57"/>
              <w:jc w:val="center"/>
              <w:rPr>
                <w:spacing w:val="-4"/>
                <w:sz w:val="22"/>
                <w:szCs w:val="22"/>
              </w:rPr>
            </w:pPr>
          </w:p>
        </w:tc>
        <w:tc>
          <w:tcPr>
            <w:tcW w:w="1252" w:type="dxa"/>
            <w:shd w:val="clear" w:color="auto" w:fill="auto"/>
            <w:vAlign w:val="center"/>
          </w:tcPr>
          <w:p w14:paraId="5061ABFD" w14:textId="77777777" w:rsidR="00A23EBB" w:rsidRPr="005F3EEA" w:rsidRDefault="00A23EBB" w:rsidP="00435FA3">
            <w:pPr>
              <w:ind w:left="-57" w:right="-57"/>
              <w:jc w:val="center"/>
              <w:rPr>
                <w:spacing w:val="-4"/>
                <w:sz w:val="22"/>
                <w:szCs w:val="22"/>
                <w:lang w:val="en-US"/>
              </w:rPr>
            </w:pPr>
          </w:p>
        </w:tc>
        <w:tc>
          <w:tcPr>
            <w:tcW w:w="1252" w:type="dxa"/>
            <w:shd w:val="clear" w:color="auto" w:fill="auto"/>
            <w:vAlign w:val="center"/>
          </w:tcPr>
          <w:p w14:paraId="4E0FEFF0" w14:textId="77777777" w:rsidR="00A23EBB" w:rsidRPr="005F3EEA" w:rsidRDefault="00A23EBB" w:rsidP="00435FA3">
            <w:pPr>
              <w:ind w:left="-57" w:right="-57"/>
              <w:jc w:val="center"/>
              <w:rPr>
                <w:spacing w:val="-4"/>
                <w:sz w:val="22"/>
                <w:szCs w:val="22"/>
                <w:lang w:val="en-US"/>
              </w:rPr>
            </w:pPr>
          </w:p>
        </w:tc>
        <w:tc>
          <w:tcPr>
            <w:tcW w:w="1252" w:type="dxa"/>
            <w:shd w:val="clear" w:color="auto" w:fill="auto"/>
            <w:vAlign w:val="center"/>
          </w:tcPr>
          <w:p w14:paraId="54749AA9" w14:textId="77777777" w:rsidR="00A23EBB" w:rsidRPr="005F3EEA" w:rsidRDefault="00A23EBB" w:rsidP="00435FA3">
            <w:pPr>
              <w:ind w:left="-57" w:right="-57"/>
              <w:jc w:val="center"/>
              <w:rPr>
                <w:spacing w:val="-4"/>
                <w:sz w:val="22"/>
                <w:szCs w:val="22"/>
                <w:lang w:val="en-US"/>
              </w:rPr>
            </w:pPr>
          </w:p>
        </w:tc>
        <w:tc>
          <w:tcPr>
            <w:tcW w:w="1252" w:type="dxa"/>
            <w:shd w:val="clear" w:color="auto" w:fill="92D050"/>
            <w:vAlign w:val="center"/>
          </w:tcPr>
          <w:p w14:paraId="185E2262" w14:textId="77777777" w:rsidR="00A23EBB" w:rsidRPr="005F3EEA" w:rsidRDefault="00A23EBB" w:rsidP="00435FA3">
            <w:pPr>
              <w:ind w:left="-57" w:right="-57"/>
              <w:jc w:val="center"/>
              <w:rPr>
                <w:spacing w:val="-4"/>
                <w:sz w:val="22"/>
                <w:szCs w:val="22"/>
                <w:lang w:val="en-US"/>
              </w:rPr>
            </w:pPr>
            <w:r w:rsidRPr="005F3EEA">
              <w:rPr>
                <w:spacing w:val="-4"/>
                <w:sz w:val="22"/>
                <w:szCs w:val="22"/>
                <w:lang w:val="en-US"/>
              </w:rPr>
              <w:t>ST5</w:t>
            </w:r>
          </w:p>
        </w:tc>
      </w:tr>
      <w:tr w:rsidR="00262E82" w:rsidRPr="005F3EEA" w14:paraId="07C49DD4" w14:textId="77777777" w:rsidTr="000D285B">
        <w:trPr>
          <w:jc w:val="center"/>
        </w:trPr>
        <w:tc>
          <w:tcPr>
            <w:tcW w:w="9580" w:type="dxa"/>
            <w:gridSpan w:val="7"/>
            <w:shd w:val="clear" w:color="auto" w:fill="auto"/>
            <w:vAlign w:val="center"/>
          </w:tcPr>
          <w:p w14:paraId="38113901" w14:textId="1A565C39" w:rsidR="00262E82" w:rsidRPr="005F3EEA" w:rsidRDefault="00262E82" w:rsidP="00262E82">
            <w:pPr>
              <w:ind w:left="-57" w:right="-57" w:firstLine="629"/>
              <w:jc w:val="both"/>
              <w:rPr>
                <w:spacing w:val="-4"/>
                <w:sz w:val="22"/>
                <w:szCs w:val="22"/>
                <w:lang w:val="en-US"/>
              </w:rPr>
            </w:pPr>
            <w:r w:rsidRPr="003A7245">
              <w:t xml:space="preserve">Примечание </w:t>
            </w:r>
            <w:r>
              <w:t xml:space="preserve">– </w:t>
            </w:r>
            <w:r w:rsidRPr="003A7245">
              <w:t>Составлено диссертантом</w:t>
            </w:r>
          </w:p>
        </w:tc>
      </w:tr>
    </w:tbl>
    <w:p w14:paraId="7163E05C" w14:textId="77777777" w:rsidR="00A23EBB" w:rsidRPr="003A7245" w:rsidRDefault="00A23EBB" w:rsidP="00A23EBB">
      <w:pPr>
        <w:ind w:firstLine="709"/>
        <w:jc w:val="both"/>
        <w:rPr>
          <w:sz w:val="28"/>
          <w:szCs w:val="28"/>
        </w:rPr>
      </w:pPr>
    </w:p>
    <w:p w14:paraId="7931A07F" w14:textId="596E9328" w:rsidR="00A23EBB" w:rsidRDefault="00A23EBB" w:rsidP="00262E82">
      <w:pPr>
        <w:pStyle w:val="01"/>
        <w:spacing w:line="240" w:lineRule="auto"/>
        <w:rPr>
          <w:bCs w:val="0"/>
          <w:szCs w:val="28"/>
        </w:rPr>
      </w:pPr>
      <w:r w:rsidRPr="005F3EEA">
        <w:rPr>
          <w:bCs w:val="0"/>
          <w:szCs w:val="28"/>
        </w:rPr>
        <w:t xml:space="preserve">Таблица </w:t>
      </w:r>
      <w:r w:rsidR="00203A5D">
        <w:rPr>
          <w:bCs w:val="0"/>
          <w:szCs w:val="28"/>
        </w:rPr>
        <w:t>К.</w:t>
      </w:r>
      <w:r w:rsidRPr="005F3EEA">
        <w:rPr>
          <w:bCs w:val="0"/>
          <w:szCs w:val="28"/>
        </w:rPr>
        <w:t xml:space="preserve">3 – SWOT-матрица – перекрестное сопоставление факторов квадранты </w:t>
      </w:r>
      <w:r w:rsidRPr="005F3EEA">
        <w:rPr>
          <w:bCs w:val="0"/>
          <w:szCs w:val="28"/>
          <w:lang w:val="en-US"/>
        </w:rPr>
        <w:t>WO</w:t>
      </w:r>
      <w:r w:rsidRPr="005F3EEA">
        <w:rPr>
          <w:bCs w:val="0"/>
          <w:szCs w:val="28"/>
        </w:rPr>
        <w:t xml:space="preserve"> и </w:t>
      </w:r>
      <w:r w:rsidRPr="005F3EEA">
        <w:rPr>
          <w:bCs w:val="0"/>
          <w:szCs w:val="28"/>
          <w:lang w:val="en-US"/>
        </w:rPr>
        <w:t>WT</w:t>
      </w:r>
      <w:r w:rsidRPr="005F3EEA">
        <w:rPr>
          <w:bCs w:val="0"/>
          <w:szCs w:val="28"/>
        </w:rPr>
        <w:t xml:space="preserve">) </w:t>
      </w:r>
    </w:p>
    <w:p w14:paraId="7E1CB63E" w14:textId="77777777" w:rsidR="00262E82" w:rsidRPr="00262E82" w:rsidRDefault="00262E82" w:rsidP="00262E82">
      <w:pPr>
        <w:pStyle w:val="01"/>
        <w:spacing w:line="240" w:lineRule="auto"/>
        <w:rPr>
          <w:rFonts w:asciiTheme="minorHAnsi" w:hAnsiTheme="minorHAnsi"/>
          <w:bCs w:val="0"/>
          <w:spacing w:val="-4"/>
          <w:sz w:val="16"/>
          <w:szCs w:val="16"/>
        </w:rPr>
      </w:pPr>
    </w:p>
    <w:tbl>
      <w:tblPr>
        <w:tblStyle w:val="afa"/>
        <w:tblW w:w="9634" w:type="dxa"/>
        <w:jc w:val="center"/>
        <w:tblLayout w:type="fixed"/>
        <w:tblLook w:val="04A0" w:firstRow="1" w:lastRow="0" w:firstColumn="1" w:lastColumn="0" w:noHBand="0" w:noVBand="1"/>
      </w:tblPr>
      <w:tblGrid>
        <w:gridCol w:w="1692"/>
        <w:gridCol w:w="720"/>
        <w:gridCol w:w="722"/>
        <w:gridCol w:w="722"/>
        <w:gridCol w:w="722"/>
        <w:gridCol w:w="722"/>
        <w:gridCol w:w="722"/>
        <w:gridCol w:w="68"/>
        <w:gridCol w:w="654"/>
        <w:gridCol w:w="54"/>
        <w:gridCol w:w="668"/>
        <w:gridCol w:w="41"/>
        <w:gridCol w:w="681"/>
        <w:gridCol w:w="28"/>
        <w:gridCol w:w="694"/>
        <w:gridCol w:w="15"/>
        <w:gridCol w:w="709"/>
      </w:tblGrid>
      <w:tr w:rsidR="00A23EBB" w:rsidRPr="005F3EEA" w14:paraId="2B43844C" w14:textId="77777777" w:rsidTr="00262E82">
        <w:trPr>
          <w:jc w:val="center"/>
        </w:trPr>
        <w:tc>
          <w:tcPr>
            <w:tcW w:w="1692" w:type="dxa"/>
            <w:vMerge w:val="restart"/>
            <w:shd w:val="clear" w:color="auto" w:fill="auto"/>
            <w:vAlign w:val="center"/>
            <w:hideMark/>
          </w:tcPr>
          <w:p w14:paraId="7FE726C3" w14:textId="77777777" w:rsidR="00A23EBB" w:rsidRPr="005F3EEA" w:rsidRDefault="00A23EBB" w:rsidP="00262E82">
            <w:pPr>
              <w:spacing w:line="228" w:lineRule="auto"/>
              <w:ind w:left="-57" w:right="-57"/>
              <w:jc w:val="center"/>
              <w:rPr>
                <w:bCs/>
                <w:spacing w:val="20"/>
                <w:sz w:val="22"/>
                <w:szCs w:val="22"/>
              </w:rPr>
            </w:pPr>
            <w:r w:rsidRPr="005F3EEA">
              <w:rPr>
                <w:bCs/>
                <w:spacing w:val="20"/>
                <w:sz w:val="22"/>
                <w:szCs w:val="22"/>
                <w:lang w:val="en-US"/>
              </w:rPr>
              <w:t>SWOT</w:t>
            </w:r>
          </w:p>
        </w:tc>
        <w:tc>
          <w:tcPr>
            <w:tcW w:w="7942" w:type="dxa"/>
            <w:gridSpan w:val="16"/>
            <w:shd w:val="clear" w:color="auto" w:fill="auto"/>
            <w:hideMark/>
          </w:tcPr>
          <w:p w14:paraId="61C70624" w14:textId="77777777" w:rsidR="00A23EBB" w:rsidRPr="005F3EEA" w:rsidRDefault="00A23EBB" w:rsidP="00262E82">
            <w:pPr>
              <w:spacing w:line="228" w:lineRule="auto"/>
              <w:ind w:left="-57" w:right="-57"/>
              <w:jc w:val="center"/>
              <w:rPr>
                <w:bCs/>
                <w:sz w:val="22"/>
                <w:szCs w:val="22"/>
              </w:rPr>
            </w:pPr>
            <w:r w:rsidRPr="005F3EEA">
              <w:rPr>
                <w:bCs/>
                <w:sz w:val="22"/>
              </w:rPr>
              <w:t xml:space="preserve">Слабые стороны </w:t>
            </w:r>
            <w:r w:rsidRPr="005F3EEA">
              <w:rPr>
                <w:bCs/>
                <w:spacing w:val="-6"/>
                <w:sz w:val="22"/>
              </w:rPr>
              <w:t>(Weaknesses)</w:t>
            </w:r>
          </w:p>
        </w:tc>
      </w:tr>
      <w:tr w:rsidR="00A23EBB" w:rsidRPr="005F3EEA" w14:paraId="64D2DF55" w14:textId="77777777" w:rsidTr="00262E82">
        <w:trPr>
          <w:trHeight w:val="233"/>
          <w:jc w:val="center"/>
        </w:trPr>
        <w:tc>
          <w:tcPr>
            <w:tcW w:w="1692" w:type="dxa"/>
            <w:vMerge/>
            <w:shd w:val="clear" w:color="auto" w:fill="auto"/>
            <w:vAlign w:val="center"/>
            <w:hideMark/>
          </w:tcPr>
          <w:p w14:paraId="58371CB1" w14:textId="77777777" w:rsidR="00A23EBB" w:rsidRPr="005F3EEA" w:rsidRDefault="00A23EBB" w:rsidP="00262E82">
            <w:pPr>
              <w:spacing w:line="228" w:lineRule="auto"/>
              <w:rPr>
                <w:spacing w:val="20"/>
                <w:sz w:val="22"/>
                <w:szCs w:val="22"/>
              </w:rPr>
            </w:pPr>
          </w:p>
        </w:tc>
        <w:tc>
          <w:tcPr>
            <w:tcW w:w="720" w:type="dxa"/>
            <w:shd w:val="clear" w:color="auto" w:fill="auto"/>
            <w:hideMark/>
          </w:tcPr>
          <w:p w14:paraId="55549E45" w14:textId="77777777" w:rsidR="00A23EBB" w:rsidRPr="005F3EEA" w:rsidRDefault="00A23EBB" w:rsidP="00262E82">
            <w:pPr>
              <w:pStyle w:val="01"/>
              <w:spacing w:line="228" w:lineRule="auto"/>
              <w:ind w:left="-57" w:right="-57"/>
              <w:jc w:val="center"/>
              <w:rPr>
                <w:rFonts w:cs="Times New Roman"/>
                <w:bCs w:val="0"/>
                <w:sz w:val="22"/>
              </w:rPr>
            </w:pPr>
            <w:r w:rsidRPr="005F3EEA">
              <w:rPr>
                <w:rFonts w:cs="Times New Roman"/>
                <w:bCs w:val="0"/>
                <w:sz w:val="22"/>
                <w:lang w:val="en-US"/>
              </w:rPr>
              <w:t>W</w:t>
            </w:r>
            <w:r w:rsidRPr="005F3EEA">
              <w:rPr>
                <w:rFonts w:cs="Times New Roman"/>
                <w:bCs w:val="0"/>
                <w:sz w:val="22"/>
              </w:rPr>
              <w:t>1</w:t>
            </w:r>
          </w:p>
        </w:tc>
        <w:tc>
          <w:tcPr>
            <w:tcW w:w="722" w:type="dxa"/>
            <w:shd w:val="clear" w:color="auto" w:fill="auto"/>
            <w:hideMark/>
          </w:tcPr>
          <w:p w14:paraId="2A48B374" w14:textId="77777777" w:rsidR="00A23EBB" w:rsidRPr="005F3EEA" w:rsidRDefault="00A23EBB" w:rsidP="00262E82">
            <w:pPr>
              <w:spacing w:line="228" w:lineRule="auto"/>
              <w:ind w:left="-57" w:right="-57"/>
              <w:jc w:val="center"/>
              <w:rPr>
                <w:sz w:val="22"/>
                <w:szCs w:val="22"/>
              </w:rPr>
            </w:pPr>
            <w:r w:rsidRPr="005F3EEA">
              <w:rPr>
                <w:sz w:val="22"/>
                <w:szCs w:val="22"/>
                <w:lang w:val="en-US"/>
              </w:rPr>
              <w:t>W</w:t>
            </w:r>
            <w:r w:rsidRPr="005F3EEA">
              <w:rPr>
                <w:sz w:val="22"/>
                <w:szCs w:val="22"/>
              </w:rPr>
              <w:t>2</w:t>
            </w:r>
          </w:p>
        </w:tc>
        <w:tc>
          <w:tcPr>
            <w:tcW w:w="722" w:type="dxa"/>
            <w:shd w:val="clear" w:color="auto" w:fill="auto"/>
            <w:hideMark/>
          </w:tcPr>
          <w:p w14:paraId="421942AE" w14:textId="77777777" w:rsidR="00A23EBB" w:rsidRPr="005F3EEA" w:rsidRDefault="00A23EBB" w:rsidP="00262E82">
            <w:pPr>
              <w:spacing w:line="228" w:lineRule="auto"/>
              <w:ind w:left="-57" w:right="-57"/>
              <w:jc w:val="center"/>
              <w:rPr>
                <w:sz w:val="22"/>
                <w:szCs w:val="22"/>
              </w:rPr>
            </w:pPr>
            <w:r w:rsidRPr="005F3EEA">
              <w:rPr>
                <w:rFonts w:eastAsiaTheme="minorHAnsi"/>
                <w:iCs/>
                <w:color w:val="000000" w:themeColor="text1"/>
                <w:sz w:val="22"/>
                <w:szCs w:val="22"/>
                <w:lang w:val="en-US" w:eastAsia="en-US"/>
              </w:rPr>
              <w:t>W</w:t>
            </w:r>
            <w:r w:rsidRPr="005F3EEA">
              <w:rPr>
                <w:rFonts w:eastAsiaTheme="minorHAnsi"/>
                <w:iCs/>
                <w:color w:val="000000" w:themeColor="text1"/>
                <w:sz w:val="22"/>
                <w:szCs w:val="22"/>
                <w:lang w:eastAsia="en-US"/>
              </w:rPr>
              <w:t>3</w:t>
            </w:r>
          </w:p>
        </w:tc>
        <w:tc>
          <w:tcPr>
            <w:tcW w:w="722" w:type="dxa"/>
            <w:shd w:val="clear" w:color="auto" w:fill="auto"/>
          </w:tcPr>
          <w:p w14:paraId="5E1FE95F" w14:textId="77777777" w:rsidR="00A23EBB" w:rsidRPr="005F3EEA" w:rsidRDefault="00A23EBB" w:rsidP="00262E82">
            <w:pPr>
              <w:spacing w:line="228" w:lineRule="auto"/>
              <w:ind w:left="-57" w:right="-57"/>
              <w:jc w:val="center"/>
              <w:rPr>
                <w:sz w:val="22"/>
                <w:szCs w:val="22"/>
                <w:lang w:val="en-GB"/>
              </w:rPr>
            </w:pPr>
            <w:r w:rsidRPr="005F3EEA">
              <w:rPr>
                <w:rFonts w:eastAsiaTheme="minorHAnsi"/>
                <w:iCs/>
                <w:color w:val="000000" w:themeColor="text1"/>
                <w:sz w:val="22"/>
                <w:szCs w:val="22"/>
                <w:lang w:val="en-US" w:eastAsia="en-US"/>
              </w:rPr>
              <w:t>W</w:t>
            </w:r>
            <w:r w:rsidRPr="005F3EEA">
              <w:rPr>
                <w:rFonts w:eastAsiaTheme="minorHAnsi"/>
                <w:iCs/>
                <w:color w:val="000000" w:themeColor="text1"/>
                <w:sz w:val="22"/>
                <w:szCs w:val="22"/>
                <w:lang w:eastAsia="en-US"/>
              </w:rPr>
              <w:t>4</w:t>
            </w:r>
          </w:p>
        </w:tc>
        <w:tc>
          <w:tcPr>
            <w:tcW w:w="722" w:type="dxa"/>
            <w:shd w:val="clear" w:color="auto" w:fill="auto"/>
          </w:tcPr>
          <w:p w14:paraId="0948CB64" w14:textId="77777777" w:rsidR="00A23EBB" w:rsidRPr="005F3EEA" w:rsidRDefault="00A23EBB" w:rsidP="00262E82">
            <w:pPr>
              <w:spacing w:line="228" w:lineRule="auto"/>
              <w:ind w:left="-57" w:right="-57"/>
              <w:jc w:val="center"/>
              <w:rPr>
                <w:sz w:val="22"/>
                <w:szCs w:val="22"/>
                <w:lang w:val="en-US"/>
              </w:rPr>
            </w:pPr>
            <w:r w:rsidRPr="005F3EEA">
              <w:rPr>
                <w:rFonts w:eastAsiaTheme="minorHAnsi"/>
                <w:iCs/>
                <w:color w:val="000000" w:themeColor="text1"/>
                <w:sz w:val="22"/>
                <w:szCs w:val="22"/>
                <w:lang w:val="en-US" w:eastAsia="en-US"/>
              </w:rPr>
              <w:t>W5</w:t>
            </w:r>
          </w:p>
        </w:tc>
        <w:tc>
          <w:tcPr>
            <w:tcW w:w="722" w:type="dxa"/>
            <w:shd w:val="clear" w:color="auto" w:fill="auto"/>
          </w:tcPr>
          <w:p w14:paraId="48AF61B1" w14:textId="77777777" w:rsidR="00A23EBB" w:rsidRPr="005F3EEA" w:rsidRDefault="00A23EBB" w:rsidP="00262E82">
            <w:pPr>
              <w:spacing w:line="228" w:lineRule="auto"/>
              <w:ind w:left="-57" w:right="-57"/>
              <w:jc w:val="center"/>
              <w:rPr>
                <w:sz w:val="22"/>
                <w:szCs w:val="22"/>
              </w:rPr>
            </w:pPr>
            <w:r w:rsidRPr="005F3EEA">
              <w:rPr>
                <w:rFonts w:eastAsiaTheme="minorHAnsi"/>
                <w:iCs/>
                <w:color w:val="000000" w:themeColor="text1"/>
                <w:sz w:val="22"/>
                <w:szCs w:val="22"/>
                <w:lang w:val="en-US" w:eastAsia="en-US"/>
              </w:rPr>
              <w:t>W</w:t>
            </w:r>
            <w:r w:rsidRPr="005F3EEA">
              <w:rPr>
                <w:rFonts w:eastAsiaTheme="minorHAnsi"/>
                <w:iCs/>
                <w:color w:val="000000" w:themeColor="text1"/>
                <w:sz w:val="22"/>
                <w:szCs w:val="22"/>
                <w:lang w:eastAsia="en-US"/>
              </w:rPr>
              <w:t>6</w:t>
            </w:r>
          </w:p>
        </w:tc>
        <w:tc>
          <w:tcPr>
            <w:tcW w:w="722" w:type="dxa"/>
            <w:gridSpan w:val="2"/>
            <w:shd w:val="clear" w:color="auto" w:fill="auto"/>
          </w:tcPr>
          <w:p w14:paraId="0B439D25" w14:textId="77777777" w:rsidR="00A23EBB" w:rsidRPr="005F3EEA" w:rsidRDefault="00A23EBB" w:rsidP="00262E82">
            <w:pPr>
              <w:spacing w:line="228" w:lineRule="auto"/>
              <w:ind w:left="-57" w:right="-57"/>
              <w:jc w:val="center"/>
              <w:rPr>
                <w:sz w:val="22"/>
                <w:szCs w:val="22"/>
                <w:lang w:val="en-US"/>
              </w:rPr>
            </w:pPr>
            <w:r w:rsidRPr="005F3EEA">
              <w:rPr>
                <w:sz w:val="22"/>
                <w:szCs w:val="22"/>
                <w:lang w:val="en-US"/>
              </w:rPr>
              <w:t>W7</w:t>
            </w:r>
          </w:p>
        </w:tc>
        <w:tc>
          <w:tcPr>
            <w:tcW w:w="722" w:type="dxa"/>
            <w:gridSpan w:val="2"/>
            <w:shd w:val="clear" w:color="auto" w:fill="auto"/>
          </w:tcPr>
          <w:p w14:paraId="3BF03FC0" w14:textId="77777777" w:rsidR="00A23EBB" w:rsidRPr="005F3EEA" w:rsidRDefault="00A23EBB" w:rsidP="00262E82">
            <w:pPr>
              <w:spacing w:line="228" w:lineRule="auto"/>
              <w:ind w:left="-57" w:right="-57"/>
              <w:jc w:val="center"/>
              <w:rPr>
                <w:sz w:val="22"/>
                <w:szCs w:val="22"/>
                <w:lang w:val="en-US"/>
              </w:rPr>
            </w:pPr>
            <w:r w:rsidRPr="005F3EEA">
              <w:rPr>
                <w:sz w:val="22"/>
                <w:szCs w:val="22"/>
                <w:lang w:val="en-US"/>
              </w:rPr>
              <w:t>W8</w:t>
            </w:r>
          </w:p>
        </w:tc>
        <w:tc>
          <w:tcPr>
            <w:tcW w:w="722" w:type="dxa"/>
            <w:gridSpan w:val="2"/>
            <w:shd w:val="clear" w:color="auto" w:fill="auto"/>
          </w:tcPr>
          <w:p w14:paraId="0ACA8225" w14:textId="77777777" w:rsidR="00A23EBB" w:rsidRPr="005F3EEA" w:rsidRDefault="00A23EBB" w:rsidP="00262E82">
            <w:pPr>
              <w:spacing w:line="228" w:lineRule="auto"/>
              <w:ind w:left="-57" w:right="-57"/>
              <w:jc w:val="center"/>
              <w:rPr>
                <w:sz w:val="22"/>
                <w:szCs w:val="22"/>
                <w:lang w:val="en-US"/>
              </w:rPr>
            </w:pPr>
            <w:r w:rsidRPr="005F3EEA">
              <w:rPr>
                <w:sz w:val="22"/>
                <w:szCs w:val="22"/>
                <w:lang w:val="en-US"/>
              </w:rPr>
              <w:t>W9</w:t>
            </w:r>
          </w:p>
        </w:tc>
        <w:tc>
          <w:tcPr>
            <w:tcW w:w="722" w:type="dxa"/>
            <w:gridSpan w:val="2"/>
            <w:shd w:val="clear" w:color="auto" w:fill="auto"/>
          </w:tcPr>
          <w:p w14:paraId="15EF6D4E" w14:textId="77777777" w:rsidR="00A23EBB" w:rsidRPr="005F3EEA" w:rsidRDefault="00A23EBB" w:rsidP="00262E82">
            <w:pPr>
              <w:spacing w:line="228" w:lineRule="auto"/>
              <w:ind w:left="-57" w:right="-57"/>
              <w:jc w:val="center"/>
              <w:rPr>
                <w:sz w:val="22"/>
                <w:szCs w:val="22"/>
                <w:lang w:val="en-US"/>
              </w:rPr>
            </w:pPr>
            <w:r w:rsidRPr="005F3EEA">
              <w:rPr>
                <w:sz w:val="22"/>
                <w:szCs w:val="22"/>
                <w:lang w:val="en-US"/>
              </w:rPr>
              <w:t>W10</w:t>
            </w:r>
          </w:p>
        </w:tc>
        <w:tc>
          <w:tcPr>
            <w:tcW w:w="724" w:type="dxa"/>
            <w:gridSpan w:val="2"/>
            <w:shd w:val="clear" w:color="auto" w:fill="auto"/>
          </w:tcPr>
          <w:p w14:paraId="1D411517" w14:textId="77777777" w:rsidR="00A23EBB" w:rsidRPr="005F3EEA" w:rsidRDefault="00A23EBB" w:rsidP="00262E82">
            <w:pPr>
              <w:spacing w:line="228" w:lineRule="auto"/>
              <w:ind w:left="-57" w:right="-57"/>
              <w:jc w:val="center"/>
              <w:rPr>
                <w:sz w:val="22"/>
                <w:szCs w:val="22"/>
                <w:lang w:val="en-US"/>
              </w:rPr>
            </w:pPr>
            <w:r w:rsidRPr="005F3EEA">
              <w:rPr>
                <w:sz w:val="22"/>
                <w:szCs w:val="22"/>
                <w:lang w:val="en-US"/>
              </w:rPr>
              <w:t>W11</w:t>
            </w:r>
          </w:p>
        </w:tc>
      </w:tr>
      <w:tr w:rsidR="00A23EBB" w:rsidRPr="005F3EEA" w14:paraId="0DAAF811" w14:textId="77777777" w:rsidTr="00262E82">
        <w:trPr>
          <w:jc w:val="center"/>
        </w:trPr>
        <w:tc>
          <w:tcPr>
            <w:tcW w:w="1692" w:type="dxa"/>
            <w:shd w:val="clear" w:color="auto" w:fill="auto"/>
            <w:hideMark/>
          </w:tcPr>
          <w:p w14:paraId="08CEA0C4" w14:textId="77777777" w:rsidR="00A23EBB" w:rsidRPr="005F3EEA" w:rsidRDefault="00A23EBB" w:rsidP="00262E82">
            <w:pPr>
              <w:pStyle w:val="01"/>
              <w:widowControl w:val="0"/>
              <w:spacing w:line="228" w:lineRule="auto"/>
              <w:ind w:left="-57" w:right="-57"/>
              <w:jc w:val="center"/>
              <w:rPr>
                <w:rFonts w:asciiTheme="minorHAnsi" w:hAnsiTheme="minorHAnsi" w:cs="Times New Roman"/>
                <w:sz w:val="22"/>
              </w:rPr>
            </w:pPr>
            <w:r w:rsidRPr="005F3EEA">
              <w:rPr>
                <w:bCs w:val="0"/>
                <w:sz w:val="22"/>
              </w:rPr>
              <w:t>Возможности (</w:t>
            </w:r>
            <w:r w:rsidRPr="005F3EEA">
              <w:rPr>
                <w:bCs w:val="0"/>
                <w:sz w:val="22"/>
                <w:lang w:val="en-US"/>
              </w:rPr>
              <w:t>O</w:t>
            </w:r>
            <w:r w:rsidRPr="005F3EEA">
              <w:rPr>
                <w:bCs w:val="0"/>
                <w:sz w:val="22"/>
              </w:rPr>
              <w:t>pportunities)</w:t>
            </w:r>
          </w:p>
        </w:tc>
        <w:tc>
          <w:tcPr>
            <w:tcW w:w="7942" w:type="dxa"/>
            <w:gridSpan w:val="16"/>
            <w:shd w:val="clear" w:color="auto" w:fill="auto"/>
            <w:vAlign w:val="center"/>
            <w:hideMark/>
          </w:tcPr>
          <w:p w14:paraId="79FA2D5B" w14:textId="77777777" w:rsidR="00A23EBB" w:rsidRPr="005F3EEA" w:rsidRDefault="00A23EBB" w:rsidP="00262E82">
            <w:pPr>
              <w:spacing w:line="228" w:lineRule="auto"/>
              <w:jc w:val="center"/>
              <w:rPr>
                <w:sz w:val="22"/>
                <w:szCs w:val="22"/>
              </w:rPr>
            </w:pPr>
            <w:r w:rsidRPr="005F3EEA">
              <w:rPr>
                <w:sz w:val="22"/>
                <w:szCs w:val="22"/>
              </w:rPr>
              <w:t xml:space="preserve">Поле СЛВ, </w:t>
            </w:r>
            <w:r w:rsidRPr="005F3EEA">
              <w:rPr>
                <w:sz w:val="22"/>
                <w:szCs w:val="22"/>
                <w:lang w:val="en-US"/>
              </w:rPr>
              <w:t>WO</w:t>
            </w:r>
          </w:p>
        </w:tc>
      </w:tr>
      <w:tr w:rsidR="00A23EBB" w:rsidRPr="005F3EEA" w14:paraId="28528B41" w14:textId="77777777" w:rsidTr="00262E82">
        <w:trPr>
          <w:jc w:val="center"/>
        </w:trPr>
        <w:tc>
          <w:tcPr>
            <w:tcW w:w="1692" w:type="dxa"/>
            <w:shd w:val="clear" w:color="auto" w:fill="auto"/>
            <w:vAlign w:val="center"/>
            <w:hideMark/>
          </w:tcPr>
          <w:p w14:paraId="72FB6F53" w14:textId="77777777" w:rsidR="00A23EBB" w:rsidRPr="005F3EEA" w:rsidRDefault="00A23EBB" w:rsidP="00262E82">
            <w:pPr>
              <w:pStyle w:val="01"/>
              <w:widowControl w:val="0"/>
              <w:spacing w:line="228" w:lineRule="auto"/>
              <w:jc w:val="center"/>
              <w:rPr>
                <w:rFonts w:cs="Times New Roman"/>
                <w:sz w:val="22"/>
                <w:lang w:val="en-US"/>
              </w:rPr>
            </w:pPr>
            <w:r w:rsidRPr="005F3EEA">
              <w:rPr>
                <w:sz w:val="22"/>
                <w:lang w:val="en-US"/>
              </w:rPr>
              <w:t>O</w:t>
            </w:r>
            <w:r w:rsidRPr="005F3EEA">
              <w:rPr>
                <w:sz w:val="22"/>
              </w:rPr>
              <w:t>1</w:t>
            </w:r>
          </w:p>
        </w:tc>
        <w:tc>
          <w:tcPr>
            <w:tcW w:w="720" w:type="dxa"/>
            <w:vMerge w:val="restart"/>
            <w:shd w:val="clear" w:color="auto" w:fill="B8CCE4" w:themeFill="accent1" w:themeFillTint="66"/>
            <w:vAlign w:val="center"/>
          </w:tcPr>
          <w:p w14:paraId="32EACA79" w14:textId="77777777" w:rsidR="00A23EBB" w:rsidRPr="005F3EEA" w:rsidRDefault="00A23EBB" w:rsidP="00262E82">
            <w:pPr>
              <w:spacing w:line="228" w:lineRule="auto"/>
              <w:ind w:left="-113" w:right="-113"/>
              <w:jc w:val="center"/>
              <w:rPr>
                <w:spacing w:val="-8"/>
                <w:sz w:val="22"/>
                <w:szCs w:val="22"/>
              </w:rPr>
            </w:pPr>
            <w:r w:rsidRPr="005F3EEA">
              <w:rPr>
                <w:spacing w:val="-8"/>
                <w:sz w:val="22"/>
                <w:szCs w:val="22"/>
                <w:lang w:val="en-US"/>
              </w:rPr>
              <w:t>WO1</w:t>
            </w:r>
          </w:p>
        </w:tc>
        <w:tc>
          <w:tcPr>
            <w:tcW w:w="722" w:type="dxa"/>
            <w:shd w:val="clear" w:color="auto" w:fill="auto"/>
            <w:vAlign w:val="center"/>
          </w:tcPr>
          <w:p w14:paraId="74665F97"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66E29AE"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B41BB93" w14:textId="77777777" w:rsidR="00A23EBB" w:rsidRPr="005F3EEA" w:rsidRDefault="00A23EBB" w:rsidP="00262E82">
            <w:pPr>
              <w:spacing w:line="228" w:lineRule="auto"/>
              <w:ind w:left="-113" w:right="-113"/>
              <w:jc w:val="center"/>
              <w:rPr>
                <w:spacing w:val="-8"/>
                <w:sz w:val="22"/>
                <w:szCs w:val="22"/>
              </w:rPr>
            </w:pPr>
          </w:p>
        </w:tc>
        <w:tc>
          <w:tcPr>
            <w:tcW w:w="722" w:type="dxa"/>
            <w:tcBorders>
              <w:bottom w:val="single" w:sz="4" w:space="0" w:color="auto"/>
            </w:tcBorders>
            <w:shd w:val="clear" w:color="auto" w:fill="auto"/>
            <w:vAlign w:val="center"/>
          </w:tcPr>
          <w:p w14:paraId="43C5B531" w14:textId="77777777" w:rsidR="00A23EBB" w:rsidRPr="005F3EEA" w:rsidRDefault="00A23EBB" w:rsidP="00262E82">
            <w:pPr>
              <w:spacing w:line="228" w:lineRule="auto"/>
              <w:ind w:left="-113" w:right="-113"/>
              <w:jc w:val="center"/>
              <w:rPr>
                <w:spacing w:val="-8"/>
                <w:sz w:val="22"/>
                <w:szCs w:val="22"/>
              </w:rPr>
            </w:pPr>
          </w:p>
        </w:tc>
        <w:tc>
          <w:tcPr>
            <w:tcW w:w="790" w:type="dxa"/>
            <w:gridSpan w:val="2"/>
            <w:shd w:val="clear" w:color="auto" w:fill="auto"/>
            <w:vAlign w:val="center"/>
          </w:tcPr>
          <w:p w14:paraId="12C4FAE3" w14:textId="77777777" w:rsidR="00A23EBB" w:rsidRPr="005F3EEA" w:rsidRDefault="00A23EBB" w:rsidP="00262E82">
            <w:pPr>
              <w:spacing w:line="228" w:lineRule="auto"/>
              <w:ind w:left="-113" w:right="-113"/>
              <w:jc w:val="center"/>
              <w:rPr>
                <w:spacing w:val="-8"/>
                <w:sz w:val="22"/>
                <w:szCs w:val="22"/>
              </w:rPr>
            </w:pPr>
          </w:p>
        </w:tc>
        <w:tc>
          <w:tcPr>
            <w:tcW w:w="708" w:type="dxa"/>
            <w:gridSpan w:val="2"/>
            <w:shd w:val="clear" w:color="auto" w:fill="auto"/>
            <w:vAlign w:val="center"/>
          </w:tcPr>
          <w:p w14:paraId="29D98107"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1837A39D"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298C8F1C"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105AED2E" w14:textId="77777777" w:rsidR="00A23EBB" w:rsidRPr="005F3EEA" w:rsidRDefault="00A23EBB" w:rsidP="00262E82">
            <w:pPr>
              <w:spacing w:line="228" w:lineRule="auto"/>
              <w:ind w:left="-113" w:right="-113"/>
              <w:jc w:val="center"/>
              <w:rPr>
                <w:spacing w:val="-8"/>
                <w:sz w:val="22"/>
                <w:szCs w:val="22"/>
              </w:rPr>
            </w:pPr>
          </w:p>
        </w:tc>
        <w:tc>
          <w:tcPr>
            <w:tcW w:w="709" w:type="dxa"/>
            <w:shd w:val="clear" w:color="auto" w:fill="auto"/>
            <w:vAlign w:val="center"/>
          </w:tcPr>
          <w:p w14:paraId="0B49C68B" w14:textId="77777777" w:rsidR="00A23EBB" w:rsidRPr="005F3EEA" w:rsidRDefault="00A23EBB" w:rsidP="00262E82">
            <w:pPr>
              <w:spacing w:line="228" w:lineRule="auto"/>
              <w:ind w:left="-113" w:right="-113"/>
              <w:jc w:val="center"/>
              <w:rPr>
                <w:spacing w:val="-8"/>
                <w:sz w:val="22"/>
                <w:szCs w:val="22"/>
              </w:rPr>
            </w:pPr>
          </w:p>
        </w:tc>
      </w:tr>
      <w:tr w:rsidR="00A23EBB" w:rsidRPr="005F3EEA" w14:paraId="3005EBC6" w14:textId="77777777" w:rsidTr="00262E82">
        <w:trPr>
          <w:jc w:val="center"/>
        </w:trPr>
        <w:tc>
          <w:tcPr>
            <w:tcW w:w="1692" w:type="dxa"/>
            <w:shd w:val="clear" w:color="auto" w:fill="auto"/>
            <w:vAlign w:val="center"/>
            <w:hideMark/>
          </w:tcPr>
          <w:p w14:paraId="01B4FE68" w14:textId="77777777" w:rsidR="00A23EBB" w:rsidRPr="005F3EEA" w:rsidRDefault="00A23EBB" w:rsidP="00262E82">
            <w:pPr>
              <w:pStyle w:val="01"/>
              <w:widowControl w:val="0"/>
              <w:spacing w:line="228" w:lineRule="auto"/>
              <w:jc w:val="center"/>
              <w:rPr>
                <w:rFonts w:cs="Times New Roman"/>
                <w:sz w:val="22"/>
                <w:lang w:val="en-US"/>
              </w:rPr>
            </w:pPr>
            <w:r w:rsidRPr="005F3EEA">
              <w:rPr>
                <w:sz w:val="22"/>
                <w:lang w:val="en-US"/>
              </w:rPr>
              <w:t>O</w:t>
            </w:r>
            <w:r w:rsidRPr="005F3EEA">
              <w:rPr>
                <w:sz w:val="22"/>
              </w:rPr>
              <w:t>2</w:t>
            </w:r>
          </w:p>
        </w:tc>
        <w:tc>
          <w:tcPr>
            <w:tcW w:w="720" w:type="dxa"/>
            <w:vMerge/>
            <w:shd w:val="clear" w:color="auto" w:fill="B8CCE4" w:themeFill="accent1" w:themeFillTint="66"/>
            <w:vAlign w:val="center"/>
          </w:tcPr>
          <w:p w14:paraId="17907B54"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CD80B0E"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272CD1C8"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7D78BA3F" w14:textId="77777777" w:rsidR="00A23EBB" w:rsidRPr="005F3EEA" w:rsidRDefault="00A23EBB" w:rsidP="00262E82">
            <w:pPr>
              <w:spacing w:line="228" w:lineRule="auto"/>
              <w:ind w:left="-113" w:right="-113"/>
              <w:jc w:val="center"/>
              <w:rPr>
                <w:spacing w:val="-8"/>
                <w:sz w:val="22"/>
                <w:szCs w:val="22"/>
              </w:rPr>
            </w:pPr>
          </w:p>
        </w:tc>
        <w:tc>
          <w:tcPr>
            <w:tcW w:w="722" w:type="dxa"/>
            <w:vMerge w:val="restart"/>
            <w:shd w:val="clear" w:color="auto" w:fill="B8CCE4" w:themeFill="accent1" w:themeFillTint="66"/>
            <w:vAlign w:val="center"/>
          </w:tcPr>
          <w:p w14:paraId="1B8E05DD" w14:textId="77777777" w:rsidR="00A23EBB" w:rsidRPr="005F3EEA" w:rsidRDefault="00A23EBB" w:rsidP="00262E82">
            <w:pPr>
              <w:spacing w:line="228" w:lineRule="auto"/>
              <w:ind w:left="-113" w:right="-113"/>
              <w:jc w:val="center"/>
              <w:rPr>
                <w:spacing w:val="-8"/>
                <w:sz w:val="22"/>
                <w:szCs w:val="22"/>
              </w:rPr>
            </w:pPr>
            <w:r w:rsidRPr="005F3EEA">
              <w:rPr>
                <w:spacing w:val="-8"/>
                <w:sz w:val="22"/>
                <w:szCs w:val="22"/>
                <w:lang w:val="en-US"/>
              </w:rPr>
              <w:t>WO4</w:t>
            </w:r>
          </w:p>
        </w:tc>
        <w:tc>
          <w:tcPr>
            <w:tcW w:w="790" w:type="dxa"/>
            <w:gridSpan w:val="2"/>
            <w:shd w:val="clear" w:color="auto" w:fill="auto"/>
            <w:vAlign w:val="center"/>
          </w:tcPr>
          <w:p w14:paraId="3283B63E" w14:textId="77777777" w:rsidR="00A23EBB" w:rsidRPr="005F3EEA" w:rsidRDefault="00A23EBB" w:rsidP="00262E82">
            <w:pPr>
              <w:spacing w:line="228" w:lineRule="auto"/>
              <w:ind w:left="-113" w:right="-113"/>
              <w:jc w:val="center"/>
              <w:rPr>
                <w:spacing w:val="-8"/>
                <w:sz w:val="22"/>
                <w:szCs w:val="22"/>
              </w:rPr>
            </w:pPr>
          </w:p>
        </w:tc>
        <w:tc>
          <w:tcPr>
            <w:tcW w:w="708" w:type="dxa"/>
            <w:gridSpan w:val="2"/>
            <w:shd w:val="clear" w:color="auto" w:fill="auto"/>
            <w:vAlign w:val="center"/>
          </w:tcPr>
          <w:p w14:paraId="01F342E4"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6C59DA8D"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4E223621"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118377EB" w14:textId="77777777" w:rsidR="00A23EBB" w:rsidRPr="005F3EEA" w:rsidRDefault="00A23EBB" w:rsidP="00262E82">
            <w:pPr>
              <w:spacing w:line="228" w:lineRule="auto"/>
              <w:ind w:left="-113" w:right="-113"/>
              <w:jc w:val="center"/>
              <w:rPr>
                <w:spacing w:val="-8"/>
                <w:sz w:val="22"/>
                <w:szCs w:val="22"/>
              </w:rPr>
            </w:pPr>
          </w:p>
        </w:tc>
        <w:tc>
          <w:tcPr>
            <w:tcW w:w="709" w:type="dxa"/>
            <w:shd w:val="clear" w:color="auto" w:fill="auto"/>
            <w:vAlign w:val="center"/>
          </w:tcPr>
          <w:p w14:paraId="7B9C235F" w14:textId="77777777" w:rsidR="00A23EBB" w:rsidRPr="005F3EEA" w:rsidRDefault="00A23EBB" w:rsidP="00262E82">
            <w:pPr>
              <w:spacing w:line="228" w:lineRule="auto"/>
              <w:ind w:left="-113" w:right="-113"/>
              <w:jc w:val="center"/>
              <w:rPr>
                <w:spacing w:val="-8"/>
                <w:sz w:val="22"/>
                <w:szCs w:val="22"/>
              </w:rPr>
            </w:pPr>
          </w:p>
        </w:tc>
      </w:tr>
      <w:tr w:rsidR="00A23EBB" w:rsidRPr="005F3EEA" w14:paraId="74915D90" w14:textId="77777777" w:rsidTr="00262E82">
        <w:trPr>
          <w:jc w:val="center"/>
        </w:trPr>
        <w:tc>
          <w:tcPr>
            <w:tcW w:w="1692" w:type="dxa"/>
            <w:shd w:val="clear" w:color="auto" w:fill="auto"/>
            <w:vAlign w:val="center"/>
            <w:hideMark/>
          </w:tcPr>
          <w:p w14:paraId="6E32D2EF" w14:textId="77777777" w:rsidR="00A23EBB" w:rsidRPr="005F3EEA" w:rsidRDefault="00A23EBB" w:rsidP="00262E82">
            <w:pPr>
              <w:pStyle w:val="01"/>
              <w:widowControl w:val="0"/>
              <w:spacing w:line="228" w:lineRule="auto"/>
              <w:jc w:val="center"/>
              <w:rPr>
                <w:rFonts w:cs="Times New Roman"/>
                <w:sz w:val="22"/>
                <w:lang w:val="en-US"/>
              </w:rPr>
            </w:pPr>
            <w:r w:rsidRPr="005F3EEA">
              <w:rPr>
                <w:sz w:val="22"/>
                <w:lang w:val="en-US"/>
              </w:rPr>
              <w:t>O</w:t>
            </w:r>
            <w:r w:rsidRPr="005F3EEA">
              <w:rPr>
                <w:sz w:val="22"/>
              </w:rPr>
              <w:t>3</w:t>
            </w:r>
          </w:p>
        </w:tc>
        <w:tc>
          <w:tcPr>
            <w:tcW w:w="720" w:type="dxa"/>
            <w:vMerge/>
            <w:shd w:val="clear" w:color="auto" w:fill="B8CCE4" w:themeFill="accent1" w:themeFillTint="66"/>
            <w:vAlign w:val="center"/>
          </w:tcPr>
          <w:p w14:paraId="2ED30A05" w14:textId="77777777" w:rsidR="00A23EBB" w:rsidRPr="005F3EEA" w:rsidRDefault="00A23EBB" w:rsidP="00262E82">
            <w:pPr>
              <w:spacing w:line="228" w:lineRule="auto"/>
              <w:ind w:left="-113" w:right="-113"/>
              <w:jc w:val="center"/>
              <w:rPr>
                <w:spacing w:val="-8"/>
                <w:sz w:val="22"/>
                <w:szCs w:val="22"/>
              </w:rPr>
            </w:pPr>
          </w:p>
        </w:tc>
        <w:tc>
          <w:tcPr>
            <w:tcW w:w="722" w:type="dxa"/>
            <w:tcBorders>
              <w:bottom w:val="single" w:sz="4" w:space="0" w:color="auto"/>
            </w:tcBorders>
            <w:shd w:val="clear" w:color="auto" w:fill="auto"/>
            <w:vAlign w:val="center"/>
          </w:tcPr>
          <w:p w14:paraId="71342A92"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79520B30"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5B841CDB" w14:textId="77777777" w:rsidR="00A23EBB" w:rsidRPr="005F3EEA" w:rsidRDefault="00A23EBB" w:rsidP="00262E82">
            <w:pPr>
              <w:spacing w:line="228" w:lineRule="auto"/>
              <w:ind w:left="-113" w:right="-113"/>
              <w:jc w:val="center"/>
              <w:rPr>
                <w:spacing w:val="-8"/>
                <w:sz w:val="22"/>
                <w:szCs w:val="22"/>
              </w:rPr>
            </w:pPr>
          </w:p>
        </w:tc>
        <w:tc>
          <w:tcPr>
            <w:tcW w:w="722" w:type="dxa"/>
            <w:vMerge/>
            <w:shd w:val="clear" w:color="auto" w:fill="B8CCE4" w:themeFill="accent1" w:themeFillTint="66"/>
            <w:vAlign w:val="center"/>
          </w:tcPr>
          <w:p w14:paraId="7653F777" w14:textId="77777777" w:rsidR="00A23EBB" w:rsidRPr="005F3EEA" w:rsidRDefault="00A23EBB" w:rsidP="00262E82">
            <w:pPr>
              <w:spacing w:line="228" w:lineRule="auto"/>
              <w:ind w:left="-113" w:right="-113"/>
              <w:jc w:val="center"/>
              <w:rPr>
                <w:spacing w:val="-8"/>
                <w:sz w:val="22"/>
                <w:szCs w:val="22"/>
              </w:rPr>
            </w:pPr>
          </w:p>
        </w:tc>
        <w:tc>
          <w:tcPr>
            <w:tcW w:w="790" w:type="dxa"/>
            <w:gridSpan w:val="2"/>
            <w:shd w:val="clear" w:color="auto" w:fill="auto"/>
            <w:vAlign w:val="center"/>
          </w:tcPr>
          <w:p w14:paraId="0E497E61" w14:textId="77777777" w:rsidR="00A23EBB" w:rsidRPr="005F3EEA" w:rsidRDefault="00A23EBB" w:rsidP="00262E82">
            <w:pPr>
              <w:spacing w:line="228" w:lineRule="auto"/>
              <w:ind w:left="-113" w:right="-113"/>
              <w:jc w:val="center"/>
              <w:rPr>
                <w:spacing w:val="-8"/>
                <w:sz w:val="22"/>
                <w:szCs w:val="22"/>
              </w:rPr>
            </w:pPr>
          </w:p>
        </w:tc>
        <w:tc>
          <w:tcPr>
            <w:tcW w:w="708" w:type="dxa"/>
            <w:gridSpan w:val="2"/>
            <w:shd w:val="clear" w:color="auto" w:fill="auto"/>
            <w:vAlign w:val="center"/>
          </w:tcPr>
          <w:p w14:paraId="34820351"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7AC5F71D"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17A618AF"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5A0DC2DF" w14:textId="77777777" w:rsidR="00A23EBB" w:rsidRPr="005F3EEA" w:rsidRDefault="00A23EBB" w:rsidP="00262E82">
            <w:pPr>
              <w:spacing w:line="228" w:lineRule="auto"/>
              <w:ind w:left="-113" w:right="-113"/>
              <w:jc w:val="center"/>
              <w:rPr>
                <w:spacing w:val="-8"/>
                <w:sz w:val="22"/>
                <w:szCs w:val="22"/>
              </w:rPr>
            </w:pPr>
          </w:p>
        </w:tc>
        <w:tc>
          <w:tcPr>
            <w:tcW w:w="709" w:type="dxa"/>
            <w:shd w:val="clear" w:color="auto" w:fill="auto"/>
            <w:vAlign w:val="center"/>
          </w:tcPr>
          <w:p w14:paraId="5CF9C1EC" w14:textId="77777777" w:rsidR="00A23EBB" w:rsidRPr="005F3EEA" w:rsidRDefault="00A23EBB" w:rsidP="00262E82">
            <w:pPr>
              <w:spacing w:line="228" w:lineRule="auto"/>
              <w:ind w:left="-113" w:right="-113"/>
              <w:jc w:val="center"/>
              <w:rPr>
                <w:spacing w:val="-8"/>
                <w:sz w:val="22"/>
                <w:szCs w:val="22"/>
              </w:rPr>
            </w:pPr>
          </w:p>
        </w:tc>
      </w:tr>
      <w:tr w:rsidR="00A23EBB" w:rsidRPr="005F3EEA" w14:paraId="262996D3" w14:textId="77777777" w:rsidTr="00262E82">
        <w:trPr>
          <w:jc w:val="center"/>
        </w:trPr>
        <w:tc>
          <w:tcPr>
            <w:tcW w:w="1692" w:type="dxa"/>
            <w:shd w:val="clear" w:color="auto" w:fill="auto"/>
            <w:vAlign w:val="center"/>
            <w:hideMark/>
          </w:tcPr>
          <w:p w14:paraId="07BF4D8F" w14:textId="77777777" w:rsidR="00A23EBB" w:rsidRPr="005F3EEA" w:rsidRDefault="00A23EBB" w:rsidP="00262E82">
            <w:pPr>
              <w:pStyle w:val="01"/>
              <w:widowControl w:val="0"/>
              <w:spacing w:line="228" w:lineRule="auto"/>
              <w:jc w:val="center"/>
              <w:rPr>
                <w:rFonts w:cs="Times New Roman"/>
                <w:sz w:val="22"/>
                <w:lang w:val="en-US"/>
              </w:rPr>
            </w:pPr>
            <w:r w:rsidRPr="005F3EEA">
              <w:rPr>
                <w:sz w:val="22"/>
                <w:lang w:val="en-US"/>
              </w:rPr>
              <w:t>O4</w:t>
            </w:r>
          </w:p>
        </w:tc>
        <w:tc>
          <w:tcPr>
            <w:tcW w:w="720" w:type="dxa"/>
            <w:vMerge/>
            <w:shd w:val="clear" w:color="auto" w:fill="B8CCE4" w:themeFill="accent1" w:themeFillTint="66"/>
            <w:vAlign w:val="center"/>
          </w:tcPr>
          <w:p w14:paraId="510F1E52" w14:textId="77777777" w:rsidR="00A23EBB" w:rsidRPr="005F3EEA" w:rsidRDefault="00A23EBB" w:rsidP="00262E82">
            <w:pPr>
              <w:spacing w:line="228" w:lineRule="auto"/>
              <w:ind w:left="-113" w:right="-113"/>
              <w:jc w:val="center"/>
              <w:rPr>
                <w:spacing w:val="-8"/>
                <w:sz w:val="22"/>
                <w:szCs w:val="22"/>
              </w:rPr>
            </w:pPr>
          </w:p>
        </w:tc>
        <w:tc>
          <w:tcPr>
            <w:tcW w:w="722" w:type="dxa"/>
            <w:vMerge w:val="restart"/>
            <w:shd w:val="clear" w:color="auto" w:fill="B8CCE4" w:themeFill="accent1" w:themeFillTint="66"/>
            <w:vAlign w:val="center"/>
          </w:tcPr>
          <w:p w14:paraId="4C0B128B" w14:textId="77777777" w:rsidR="00A23EBB" w:rsidRPr="005F3EEA" w:rsidRDefault="00A23EBB" w:rsidP="00262E82">
            <w:pPr>
              <w:spacing w:line="228" w:lineRule="auto"/>
              <w:ind w:left="-113" w:right="-113"/>
              <w:jc w:val="center"/>
              <w:rPr>
                <w:spacing w:val="-8"/>
                <w:sz w:val="22"/>
                <w:szCs w:val="22"/>
              </w:rPr>
            </w:pPr>
            <w:r w:rsidRPr="005F3EEA">
              <w:rPr>
                <w:spacing w:val="-8"/>
                <w:sz w:val="22"/>
                <w:szCs w:val="22"/>
                <w:lang w:val="en-US"/>
              </w:rPr>
              <w:t>WO2</w:t>
            </w:r>
          </w:p>
        </w:tc>
        <w:tc>
          <w:tcPr>
            <w:tcW w:w="722" w:type="dxa"/>
            <w:shd w:val="clear" w:color="auto" w:fill="auto"/>
            <w:vAlign w:val="center"/>
          </w:tcPr>
          <w:p w14:paraId="5FD347C5"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47753246" w14:textId="77777777" w:rsidR="00A23EBB" w:rsidRPr="005F3EEA" w:rsidRDefault="00A23EBB" w:rsidP="00262E82">
            <w:pPr>
              <w:spacing w:line="228" w:lineRule="auto"/>
              <w:ind w:left="-113" w:right="-113"/>
              <w:jc w:val="center"/>
              <w:rPr>
                <w:spacing w:val="-8"/>
                <w:sz w:val="22"/>
                <w:szCs w:val="22"/>
              </w:rPr>
            </w:pPr>
          </w:p>
        </w:tc>
        <w:tc>
          <w:tcPr>
            <w:tcW w:w="722" w:type="dxa"/>
            <w:vMerge/>
            <w:shd w:val="clear" w:color="auto" w:fill="B8CCE4" w:themeFill="accent1" w:themeFillTint="66"/>
            <w:vAlign w:val="center"/>
          </w:tcPr>
          <w:p w14:paraId="76167BDF" w14:textId="77777777" w:rsidR="00A23EBB" w:rsidRPr="005F3EEA" w:rsidRDefault="00A23EBB" w:rsidP="00262E82">
            <w:pPr>
              <w:spacing w:line="228" w:lineRule="auto"/>
              <w:ind w:left="-113" w:right="-113"/>
              <w:jc w:val="center"/>
              <w:rPr>
                <w:spacing w:val="-8"/>
                <w:sz w:val="22"/>
                <w:szCs w:val="22"/>
              </w:rPr>
            </w:pPr>
          </w:p>
        </w:tc>
        <w:tc>
          <w:tcPr>
            <w:tcW w:w="790" w:type="dxa"/>
            <w:gridSpan w:val="2"/>
            <w:shd w:val="clear" w:color="auto" w:fill="auto"/>
            <w:vAlign w:val="center"/>
          </w:tcPr>
          <w:p w14:paraId="579B0F0C" w14:textId="77777777" w:rsidR="00A23EBB" w:rsidRPr="005F3EEA" w:rsidRDefault="00A23EBB" w:rsidP="00262E82">
            <w:pPr>
              <w:spacing w:line="228" w:lineRule="auto"/>
              <w:ind w:left="-113" w:right="-113"/>
              <w:jc w:val="center"/>
              <w:rPr>
                <w:spacing w:val="-8"/>
                <w:sz w:val="22"/>
                <w:szCs w:val="22"/>
              </w:rPr>
            </w:pPr>
          </w:p>
        </w:tc>
        <w:tc>
          <w:tcPr>
            <w:tcW w:w="708" w:type="dxa"/>
            <w:gridSpan w:val="2"/>
            <w:shd w:val="clear" w:color="auto" w:fill="auto"/>
            <w:vAlign w:val="center"/>
          </w:tcPr>
          <w:p w14:paraId="729D3512"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1409DB18"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5926DC64"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42E1DCC4" w14:textId="77777777" w:rsidR="00A23EBB" w:rsidRPr="005F3EEA" w:rsidRDefault="00A23EBB" w:rsidP="00262E82">
            <w:pPr>
              <w:spacing w:line="228" w:lineRule="auto"/>
              <w:ind w:left="-113" w:right="-113"/>
              <w:jc w:val="center"/>
              <w:rPr>
                <w:spacing w:val="-8"/>
                <w:sz w:val="22"/>
                <w:szCs w:val="22"/>
                <w:lang w:val="en-US"/>
              </w:rPr>
            </w:pPr>
          </w:p>
        </w:tc>
        <w:tc>
          <w:tcPr>
            <w:tcW w:w="709" w:type="dxa"/>
            <w:shd w:val="clear" w:color="auto" w:fill="auto"/>
            <w:vAlign w:val="center"/>
          </w:tcPr>
          <w:p w14:paraId="6DDF2F61" w14:textId="77777777" w:rsidR="00A23EBB" w:rsidRPr="005F3EEA" w:rsidRDefault="00A23EBB" w:rsidP="00262E82">
            <w:pPr>
              <w:spacing w:line="228" w:lineRule="auto"/>
              <w:ind w:left="-113" w:right="-113"/>
              <w:jc w:val="center"/>
              <w:rPr>
                <w:spacing w:val="-8"/>
                <w:sz w:val="22"/>
                <w:szCs w:val="22"/>
                <w:lang w:val="en-US"/>
              </w:rPr>
            </w:pPr>
          </w:p>
        </w:tc>
      </w:tr>
      <w:tr w:rsidR="00A23EBB" w:rsidRPr="005F3EEA" w14:paraId="61E81321" w14:textId="77777777" w:rsidTr="00262E82">
        <w:trPr>
          <w:jc w:val="center"/>
        </w:trPr>
        <w:tc>
          <w:tcPr>
            <w:tcW w:w="1692" w:type="dxa"/>
            <w:shd w:val="clear" w:color="auto" w:fill="auto"/>
            <w:vAlign w:val="center"/>
          </w:tcPr>
          <w:p w14:paraId="248BD66D" w14:textId="77777777" w:rsidR="00A23EBB" w:rsidRPr="005F3EEA" w:rsidRDefault="00A23EBB" w:rsidP="00262E82">
            <w:pPr>
              <w:pStyle w:val="01"/>
              <w:widowControl w:val="0"/>
              <w:spacing w:line="228" w:lineRule="auto"/>
              <w:jc w:val="center"/>
              <w:rPr>
                <w:rFonts w:cs="Times New Roman"/>
                <w:sz w:val="22"/>
                <w:lang w:val="en-US"/>
              </w:rPr>
            </w:pPr>
            <w:r w:rsidRPr="005F3EEA">
              <w:rPr>
                <w:sz w:val="22"/>
                <w:lang w:val="en-US"/>
              </w:rPr>
              <w:t>O5</w:t>
            </w:r>
          </w:p>
        </w:tc>
        <w:tc>
          <w:tcPr>
            <w:tcW w:w="720" w:type="dxa"/>
            <w:vMerge/>
            <w:shd w:val="clear" w:color="auto" w:fill="B8CCE4" w:themeFill="accent1" w:themeFillTint="66"/>
            <w:vAlign w:val="center"/>
          </w:tcPr>
          <w:p w14:paraId="23ADC8CC" w14:textId="77777777" w:rsidR="00A23EBB" w:rsidRPr="005F3EEA" w:rsidRDefault="00A23EBB" w:rsidP="00262E82">
            <w:pPr>
              <w:spacing w:line="228" w:lineRule="auto"/>
              <w:ind w:left="-113" w:right="-113"/>
              <w:jc w:val="center"/>
              <w:rPr>
                <w:spacing w:val="-8"/>
                <w:sz w:val="22"/>
                <w:szCs w:val="22"/>
              </w:rPr>
            </w:pPr>
          </w:p>
        </w:tc>
        <w:tc>
          <w:tcPr>
            <w:tcW w:w="722" w:type="dxa"/>
            <w:vMerge/>
            <w:shd w:val="clear" w:color="auto" w:fill="B8CCE4" w:themeFill="accent1" w:themeFillTint="66"/>
            <w:vAlign w:val="center"/>
          </w:tcPr>
          <w:p w14:paraId="5CFD1299"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73BF6546"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09D2BA3" w14:textId="77777777" w:rsidR="00A23EBB" w:rsidRPr="005F3EEA" w:rsidRDefault="00A23EBB" w:rsidP="00262E82">
            <w:pPr>
              <w:spacing w:line="228" w:lineRule="auto"/>
              <w:ind w:left="-113" w:right="-113"/>
              <w:jc w:val="center"/>
              <w:rPr>
                <w:spacing w:val="-8"/>
                <w:sz w:val="22"/>
                <w:szCs w:val="22"/>
              </w:rPr>
            </w:pPr>
          </w:p>
        </w:tc>
        <w:tc>
          <w:tcPr>
            <w:tcW w:w="722" w:type="dxa"/>
            <w:vMerge/>
            <w:shd w:val="clear" w:color="auto" w:fill="B8CCE4" w:themeFill="accent1" w:themeFillTint="66"/>
            <w:vAlign w:val="center"/>
          </w:tcPr>
          <w:p w14:paraId="789FD3C5" w14:textId="77777777" w:rsidR="00A23EBB" w:rsidRPr="005F3EEA" w:rsidRDefault="00A23EBB" w:rsidP="00262E82">
            <w:pPr>
              <w:spacing w:line="228" w:lineRule="auto"/>
              <w:ind w:left="-113" w:right="-113"/>
              <w:jc w:val="center"/>
              <w:rPr>
                <w:spacing w:val="-8"/>
                <w:sz w:val="22"/>
                <w:szCs w:val="22"/>
              </w:rPr>
            </w:pPr>
          </w:p>
        </w:tc>
        <w:tc>
          <w:tcPr>
            <w:tcW w:w="790" w:type="dxa"/>
            <w:gridSpan w:val="2"/>
            <w:shd w:val="clear" w:color="auto" w:fill="auto"/>
            <w:vAlign w:val="center"/>
          </w:tcPr>
          <w:p w14:paraId="268C1851" w14:textId="77777777" w:rsidR="00A23EBB" w:rsidRPr="005F3EEA" w:rsidRDefault="00A23EBB" w:rsidP="00262E82">
            <w:pPr>
              <w:spacing w:line="228" w:lineRule="auto"/>
              <w:ind w:left="-113" w:right="-113"/>
              <w:jc w:val="center"/>
              <w:rPr>
                <w:spacing w:val="-8"/>
                <w:sz w:val="22"/>
                <w:szCs w:val="22"/>
              </w:rPr>
            </w:pPr>
          </w:p>
        </w:tc>
        <w:tc>
          <w:tcPr>
            <w:tcW w:w="708" w:type="dxa"/>
            <w:gridSpan w:val="2"/>
            <w:shd w:val="clear" w:color="auto" w:fill="auto"/>
            <w:vAlign w:val="center"/>
          </w:tcPr>
          <w:p w14:paraId="678D96B1"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3DDAF824"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146E4FE0"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66FB1333" w14:textId="77777777" w:rsidR="00A23EBB" w:rsidRPr="005F3EEA" w:rsidRDefault="00A23EBB" w:rsidP="00262E82">
            <w:pPr>
              <w:spacing w:line="228" w:lineRule="auto"/>
              <w:ind w:left="-113" w:right="-113"/>
              <w:jc w:val="center"/>
              <w:rPr>
                <w:spacing w:val="-8"/>
                <w:sz w:val="22"/>
                <w:szCs w:val="22"/>
              </w:rPr>
            </w:pPr>
          </w:p>
        </w:tc>
        <w:tc>
          <w:tcPr>
            <w:tcW w:w="709" w:type="dxa"/>
            <w:shd w:val="clear" w:color="auto" w:fill="auto"/>
            <w:vAlign w:val="center"/>
          </w:tcPr>
          <w:p w14:paraId="491C68AA" w14:textId="77777777" w:rsidR="00A23EBB" w:rsidRPr="005F3EEA" w:rsidRDefault="00A23EBB" w:rsidP="00262E82">
            <w:pPr>
              <w:spacing w:line="228" w:lineRule="auto"/>
              <w:ind w:left="-113" w:right="-113"/>
              <w:jc w:val="center"/>
              <w:rPr>
                <w:spacing w:val="-8"/>
                <w:sz w:val="22"/>
                <w:szCs w:val="22"/>
              </w:rPr>
            </w:pPr>
          </w:p>
        </w:tc>
      </w:tr>
      <w:tr w:rsidR="00A23EBB" w:rsidRPr="005F3EEA" w14:paraId="08E56085" w14:textId="77777777" w:rsidTr="00262E82">
        <w:trPr>
          <w:jc w:val="center"/>
        </w:trPr>
        <w:tc>
          <w:tcPr>
            <w:tcW w:w="1692" w:type="dxa"/>
            <w:shd w:val="clear" w:color="auto" w:fill="auto"/>
            <w:vAlign w:val="center"/>
          </w:tcPr>
          <w:p w14:paraId="1F32BCDF" w14:textId="77777777" w:rsidR="00A23EBB" w:rsidRPr="005F3EEA" w:rsidRDefault="00A23EBB" w:rsidP="00262E82">
            <w:pPr>
              <w:pStyle w:val="01"/>
              <w:widowControl w:val="0"/>
              <w:spacing w:line="228" w:lineRule="auto"/>
              <w:jc w:val="center"/>
              <w:rPr>
                <w:rFonts w:cs="Times New Roman"/>
                <w:sz w:val="22"/>
                <w:lang w:val="en-US"/>
              </w:rPr>
            </w:pPr>
            <w:r w:rsidRPr="005F3EEA">
              <w:rPr>
                <w:sz w:val="22"/>
                <w:lang w:val="en-US"/>
              </w:rPr>
              <w:t>O6</w:t>
            </w:r>
          </w:p>
        </w:tc>
        <w:tc>
          <w:tcPr>
            <w:tcW w:w="720" w:type="dxa"/>
            <w:vMerge/>
            <w:shd w:val="clear" w:color="auto" w:fill="B8CCE4" w:themeFill="accent1" w:themeFillTint="66"/>
            <w:vAlign w:val="center"/>
          </w:tcPr>
          <w:p w14:paraId="78846F5B"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0BB0E6AE" w14:textId="77777777" w:rsidR="00A23EBB" w:rsidRPr="005F3EEA" w:rsidRDefault="00A23EBB" w:rsidP="00262E82">
            <w:pPr>
              <w:spacing w:line="228" w:lineRule="auto"/>
              <w:ind w:left="-113" w:right="-113"/>
              <w:jc w:val="center"/>
              <w:rPr>
                <w:spacing w:val="-8"/>
                <w:sz w:val="22"/>
                <w:szCs w:val="22"/>
                <w:lang w:val="en-US"/>
              </w:rPr>
            </w:pPr>
          </w:p>
        </w:tc>
        <w:tc>
          <w:tcPr>
            <w:tcW w:w="722" w:type="dxa"/>
            <w:tcBorders>
              <w:bottom w:val="single" w:sz="4" w:space="0" w:color="auto"/>
            </w:tcBorders>
            <w:shd w:val="clear" w:color="auto" w:fill="auto"/>
            <w:vAlign w:val="center"/>
          </w:tcPr>
          <w:p w14:paraId="1C8E54FD"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B5F3518" w14:textId="77777777" w:rsidR="00A23EBB" w:rsidRPr="005F3EEA" w:rsidRDefault="00A23EBB" w:rsidP="00262E82">
            <w:pPr>
              <w:spacing w:line="228" w:lineRule="auto"/>
              <w:ind w:left="-113" w:right="-113"/>
              <w:jc w:val="center"/>
              <w:rPr>
                <w:spacing w:val="-8"/>
                <w:sz w:val="22"/>
                <w:szCs w:val="22"/>
              </w:rPr>
            </w:pPr>
          </w:p>
        </w:tc>
        <w:tc>
          <w:tcPr>
            <w:tcW w:w="722" w:type="dxa"/>
            <w:vMerge/>
            <w:shd w:val="clear" w:color="auto" w:fill="B8CCE4" w:themeFill="accent1" w:themeFillTint="66"/>
            <w:vAlign w:val="center"/>
          </w:tcPr>
          <w:p w14:paraId="2E84A2A0" w14:textId="77777777" w:rsidR="00A23EBB" w:rsidRPr="005F3EEA" w:rsidRDefault="00A23EBB" w:rsidP="00262E82">
            <w:pPr>
              <w:spacing w:line="228" w:lineRule="auto"/>
              <w:ind w:left="-113" w:right="-113"/>
              <w:jc w:val="center"/>
              <w:rPr>
                <w:spacing w:val="-8"/>
                <w:sz w:val="22"/>
                <w:szCs w:val="22"/>
              </w:rPr>
            </w:pPr>
          </w:p>
        </w:tc>
        <w:tc>
          <w:tcPr>
            <w:tcW w:w="790" w:type="dxa"/>
            <w:gridSpan w:val="2"/>
            <w:tcBorders>
              <w:bottom w:val="single" w:sz="4" w:space="0" w:color="auto"/>
            </w:tcBorders>
            <w:shd w:val="clear" w:color="auto" w:fill="auto"/>
            <w:vAlign w:val="center"/>
          </w:tcPr>
          <w:p w14:paraId="315FA3DA" w14:textId="77777777" w:rsidR="00A23EBB" w:rsidRPr="005F3EEA" w:rsidRDefault="00A23EBB" w:rsidP="00262E82">
            <w:pPr>
              <w:spacing w:line="228" w:lineRule="auto"/>
              <w:ind w:left="-113" w:right="-113"/>
              <w:jc w:val="center"/>
              <w:rPr>
                <w:spacing w:val="-8"/>
                <w:sz w:val="22"/>
                <w:szCs w:val="22"/>
              </w:rPr>
            </w:pPr>
          </w:p>
        </w:tc>
        <w:tc>
          <w:tcPr>
            <w:tcW w:w="708" w:type="dxa"/>
            <w:gridSpan w:val="2"/>
            <w:shd w:val="clear" w:color="auto" w:fill="auto"/>
            <w:vAlign w:val="center"/>
          </w:tcPr>
          <w:p w14:paraId="3D1D9FDD" w14:textId="77777777" w:rsidR="00A23EBB" w:rsidRPr="005F3EEA" w:rsidRDefault="00A23EBB" w:rsidP="00262E82">
            <w:pPr>
              <w:spacing w:line="228" w:lineRule="auto"/>
              <w:ind w:left="-113" w:right="-113"/>
              <w:jc w:val="center"/>
              <w:rPr>
                <w:spacing w:val="-8"/>
                <w:sz w:val="22"/>
                <w:szCs w:val="22"/>
              </w:rPr>
            </w:pPr>
          </w:p>
        </w:tc>
        <w:tc>
          <w:tcPr>
            <w:tcW w:w="709" w:type="dxa"/>
            <w:gridSpan w:val="2"/>
            <w:shd w:val="clear" w:color="auto" w:fill="auto"/>
            <w:vAlign w:val="center"/>
          </w:tcPr>
          <w:p w14:paraId="348AA792" w14:textId="77777777" w:rsidR="00A23EBB" w:rsidRPr="005F3EEA" w:rsidRDefault="00A23EBB" w:rsidP="00262E82">
            <w:pPr>
              <w:spacing w:line="228" w:lineRule="auto"/>
              <w:ind w:left="-113" w:right="-113"/>
              <w:jc w:val="center"/>
              <w:rPr>
                <w:spacing w:val="-8"/>
                <w:sz w:val="22"/>
                <w:szCs w:val="22"/>
              </w:rPr>
            </w:pPr>
          </w:p>
        </w:tc>
        <w:tc>
          <w:tcPr>
            <w:tcW w:w="709" w:type="dxa"/>
            <w:gridSpan w:val="2"/>
            <w:tcBorders>
              <w:bottom w:val="single" w:sz="4" w:space="0" w:color="auto"/>
            </w:tcBorders>
            <w:shd w:val="clear" w:color="auto" w:fill="auto"/>
            <w:vAlign w:val="center"/>
          </w:tcPr>
          <w:p w14:paraId="464B4E0D" w14:textId="77777777" w:rsidR="00A23EBB" w:rsidRPr="005F3EEA" w:rsidRDefault="00A23EBB" w:rsidP="00262E82">
            <w:pPr>
              <w:spacing w:line="228" w:lineRule="auto"/>
              <w:ind w:left="-113" w:right="-113"/>
              <w:jc w:val="center"/>
              <w:rPr>
                <w:spacing w:val="-8"/>
                <w:sz w:val="22"/>
                <w:szCs w:val="22"/>
              </w:rPr>
            </w:pPr>
          </w:p>
        </w:tc>
        <w:tc>
          <w:tcPr>
            <w:tcW w:w="709" w:type="dxa"/>
            <w:gridSpan w:val="2"/>
            <w:tcBorders>
              <w:bottom w:val="single" w:sz="4" w:space="0" w:color="auto"/>
            </w:tcBorders>
            <w:shd w:val="clear" w:color="auto" w:fill="auto"/>
            <w:vAlign w:val="center"/>
          </w:tcPr>
          <w:p w14:paraId="51FE2389" w14:textId="77777777" w:rsidR="00A23EBB" w:rsidRPr="005F3EEA" w:rsidRDefault="00A23EBB" w:rsidP="00262E82">
            <w:pPr>
              <w:spacing w:line="228" w:lineRule="auto"/>
              <w:ind w:left="-113" w:right="-113"/>
              <w:jc w:val="center"/>
              <w:rPr>
                <w:spacing w:val="-8"/>
                <w:sz w:val="22"/>
                <w:szCs w:val="22"/>
              </w:rPr>
            </w:pPr>
          </w:p>
        </w:tc>
        <w:tc>
          <w:tcPr>
            <w:tcW w:w="709" w:type="dxa"/>
            <w:shd w:val="clear" w:color="auto" w:fill="auto"/>
            <w:vAlign w:val="center"/>
          </w:tcPr>
          <w:p w14:paraId="1DA61E4E" w14:textId="77777777" w:rsidR="00A23EBB" w:rsidRPr="005F3EEA" w:rsidRDefault="00A23EBB" w:rsidP="00262E82">
            <w:pPr>
              <w:spacing w:line="228" w:lineRule="auto"/>
              <w:ind w:left="-113" w:right="-113"/>
              <w:jc w:val="center"/>
              <w:rPr>
                <w:spacing w:val="-8"/>
                <w:sz w:val="22"/>
                <w:szCs w:val="22"/>
              </w:rPr>
            </w:pPr>
          </w:p>
        </w:tc>
      </w:tr>
      <w:tr w:rsidR="00A23EBB" w:rsidRPr="005F3EEA" w14:paraId="5C57E023" w14:textId="77777777" w:rsidTr="00262E82">
        <w:trPr>
          <w:jc w:val="center"/>
        </w:trPr>
        <w:tc>
          <w:tcPr>
            <w:tcW w:w="1692" w:type="dxa"/>
            <w:shd w:val="clear" w:color="auto" w:fill="auto"/>
            <w:vAlign w:val="center"/>
          </w:tcPr>
          <w:p w14:paraId="62B47B0C" w14:textId="77777777" w:rsidR="00A23EBB" w:rsidRPr="005F3EEA" w:rsidRDefault="00A23EBB" w:rsidP="00262E82">
            <w:pPr>
              <w:pStyle w:val="01"/>
              <w:widowControl w:val="0"/>
              <w:spacing w:line="228" w:lineRule="auto"/>
              <w:jc w:val="center"/>
              <w:rPr>
                <w:rFonts w:cs="Times New Roman"/>
                <w:sz w:val="22"/>
                <w:lang w:val="en-US"/>
              </w:rPr>
            </w:pPr>
            <w:r w:rsidRPr="005F3EEA">
              <w:rPr>
                <w:sz w:val="22"/>
                <w:lang w:val="en-US"/>
              </w:rPr>
              <w:t>O7</w:t>
            </w:r>
          </w:p>
        </w:tc>
        <w:tc>
          <w:tcPr>
            <w:tcW w:w="720" w:type="dxa"/>
            <w:shd w:val="clear" w:color="auto" w:fill="auto"/>
            <w:vAlign w:val="center"/>
          </w:tcPr>
          <w:p w14:paraId="40E1660F"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22151A1A"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B8CCE4" w:themeFill="accent1" w:themeFillTint="66"/>
            <w:vAlign w:val="center"/>
          </w:tcPr>
          <w:p w14:paraId="1E972A52" w14:textId="77777777" w:rsidR="00A23EBB" w:rsidRPr="005F3EEA" w:rsidRDefault="00A23EBB" w:rsidP="00262E82">
            <w:pPr>
              <w:spacing w:line="228" w:lineRule="auto"/>
              <w:ind w:left="-113" w:right="-113"/>
              <w:jc w:val="center"/>
              <w:rPr>
                <w:spacing w:val="-8"/>
                <w:sz w:val="22"/>
                <w:szCs w:val="22"/>
              </w:rPr>
            </w:pPr>
            <w:r w:rsidRPr="005F3EEA">
              <w:rPr>
                <w:spacing w:val="-8"/>
                <w:sz w:val="22"/>
                <w:szCs w:val="22"/>
                <w:lang w:val="en-US"/>
              </w:rPr>
              <w:t>WO3</w:t>
            </w:r>
          </w:p>
        </w:tc>
        <w:tc>
          <w:tcPr>
            <w:tcW w:w="722" w:type="dxa"/>
            <w:shd w:val="clear" w:color="auto" w:fill="auto"/>
            <w:vAlign w:val="center"/>
          </w:tcPr>
          <w:p w14:paraId="283F3B38"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CCFAC5C" w14:textId="77777777" w:rsidR="00A23EBB" w:rsidRPr="005F3EEA" w:rsidRDefault="00A23EBB" w:rsidP="00262E82">
            <w:pPr>
              <w:spacing w:line="228" w:lineRule="auto"/>
              <w:ind w:left="-113" w:right="-113"/>
              <w:jc w:val="center"/>
              <w:rPr>
                <w:spacing w:val="-8"/>
                <w:sz w:val="22"/>
                <w:szCs w:val="22"/>
              </w:rPr>
            </w:pPr>
          </w:p>
        </w:tc>
        <w:tc>
          <w:tcPr>
            <w:tcW w:w="790" w:type="dxa"/>
            <w:gridSpan w:val="2"/>
            <w:vMerge w:val="restart"/>
            <w:shd w:val="clear" w:color="auto" w:fill="B8CCE4" w:themeFill="accent1" w:themeFillTint="66"/>
            <w:vAlign w:val="center"/>
          </w:tcPr>
          <w:p w14:paraId="6614172B" w14:textId="77777777" w:rsidR="00A23EBB" w:rsidRPr="005F3EEA" w:rsidRDefault="00A23EBB" w:rsidP="00262E82">
            <w:pPr>
              <w:spacing w:line="228" w:lineRule="auto"/>
              <w:ind w:left="-113" w:right="-113"/>
              <w:jc w:val="center"/>
              <w:rPr>
                <w:spacing w:val="-8"/>
                <w:sz w:val="22"/>
                <w:szCs w:val="22"/>
                <w:lang w:val="en-US"/>
              </w:rPr>
            </w:pPr>
            <w:r w:rsidRPr="005F3EEA">
              <w:rPr>
                <w:spacing w:val="-8"/>
                <w:sz w:val="22"/>
                <w:szCs w:val="22"/>
                <w:lang w:val="en-US"/>
              </w:rPr>
              <w:t>WO5</w:t>
            </w:r>
          </w:p>
        </w:tc>
        <w:tc>
          <w:tcPr>
            <w:tcW w:w="708" w:type="dxa"/>
            <w:gridSpan w:val="2"/>
            <w:tcBorders>
              <w:bottom w:val="single" w:sz="4" w:space="0" w:color="auto"/>
            </w:tcBorders>
            <w:shd w:val="clear" w:color="auto" w:fill="auto"/>
            <w:vAlign w:val="center"/>
          </w:tcPr>
          <w:p w14:paraId="2BC9ACFB" w14:textId="77777777" w:rsidR="00A23EBB" w:rsidRPr="005F3EEA" w:rsidRDefault="00A23EBB" w:rsidP="00262E82">
            <w:pPr>
              <w:spacing w:line="228" w:lineRule="auto"/>
              <w:ind w:left="-113" w:right="-113"/>
              <w:jc w:val="center"/>
              <w:rPr>
                <w:spacing w:val="-8"/>
                <w:sz w:val="22"/>
                <w:szCs w:val="22"/>
              </w:rPr>
            </w:pPr>
          </w:p>
        </w:tc>
        <w:tc>
          <w:tcPr>
            <w:tcW w:w="709" w:type="dxa"/>
            <w:gridSpan w:val="2"/>
            <w:tcBorders>
              <w:bottom w:val="single" w:sz="4" w:space="0" w:color="auto"/>
            </w:tcBorders>
            <w:shd w:val="clear" w:color="auto" w:fill="auto"/>
            <w:vAlign w:val="center"/>
          </w:tcPr>
          <w:p w14:paraId="72FDE349" w14:textId="77777777" w:rsidR="00A23EBB" w:rsidRPr="005F3EEA" w:rsidRDefault="00A23EBB" w:rsidP="00262E82">
            <w:pPr>
              <w:spacing w:line="228" w:lineRule="auto"/>
              <w:ind w:left="-113" w:right="-113"/>
              <w:jc w:val="center"/>
              <w:rPr>
                <w:spacing w:val="-8"/>
                <w:sz w:val="22"/>
                <w:szCs w:val="22"/>
              </w:rPr>
            </w:pPr>
          </w:p>
        </w:tc>
        <w:tc>
          <w:tcPr>
            <w:tcW w:w="1418" w:type="dxa"/>
            <w:gridSpan w:val="4"/>
            <w:shd w:val="clear" w:color="auto" w:fill="B8CCE4" w:themeFill="accent1" w:themeFillTint="66"/>
            <w:vAlign w:val="center"/>
          </w:tcPr>
          <w:p w14:paraId="11055A03" w14:textId="77777777" w:rsidR="00A23EBB" w:rsidRPr="005F3EEA" w:rsidRDefault="00A23EBB" w:rsidP="00262E82">
            <w:pPr>
              <w:spacing w:line="228" w:lineRule="auto"/>
              <w:ind w:left="-113" w:right="-113"/>
              <w:jc w:val="center"/>
              <w:rPr>
                <w:spacing w:val="-8"/>
                <w:sz w:val="22"/>
                <w:szCs w:val="22"/>
                <w:lang w:val="en-US"/>
              </w:rPr>
            </w:pPr>
            <w:r w:rsidRPr="005F3EEA">
              <w:rPr>
                <w:spacing w:val="-8"/>
                <w:sz w:val="22"/>
                <w:szCs w:val="22"/>
                <w:lang w:val="en-US"/>
              </w:rPr>
              <w:t>WO7</w:t>
            </w:r>
          </w:p>
        </w:tc>
        <w:tc>
          <w:tcPr>
            <w:tcW w:w="709" w:type="dxa"/>
            <w:shd w:val="clear" w:color="auto" w:fill="auto"/>
            <w:vAlign w:val="center"/>
          </w:tcPr>
          <w:p w14:paraId="155AED8C" w14:textId="77777777" w:rsidR="00A23EBB" w:rsidRPr="005F3EEA" w:rsidRDefault="00A23EBB" w:rsidP="00262E82">
            <w:pPr>
              <w:spacing w:line="228" w:lineRule="auto"/>
              <w:ind w:left="-113" w:right="-113"/>
              <w:jc w:val="center"/>
              <w:rPr>
                <w:spacing w:val="-8"/>
                <w:sz w:val="22"/>
                <w:szCs w:val="22"/>
              </w:rPr>
            </w:pPr>
          </w:p>
        </w:tc>
      </w:tr>
      <w:tr w:rsidR="00A23EBB" w:rsidRPr="005F3EEA" w14:paraId="734BA995" w14:textId="77777777" w:rsidTr="00262E82">
        <w:trPr>
          <w:jc w:val="center"/>
        </w:trPr>
        <w:tc>
          <w:tcPr>
            <w:tcW w:w="1692" w:type="dxa"/>
            <w:shd w:val="clear" w:color="auto" w:fill="auto"/>
            <w:vAlign w:val="center"/>
          </w:tcPr>
          <w:p w14:paraId="323E751C" w14:textId="77777777" w:rsidR="00A23EBB" w:rsidRPr="005F3EEA" w:rsidRDefault="00A23EBB" w:rsidP="00262E82">
            <w:pPr>
              <w:pStyle w:val="01"/>
              <w:widowControl w:val="0"/>
              <w:spacing w:line="228" w:lineRule="auto"/>
              <w:jc w:val="center"/>
              <w:rPr>
                <w:rFonts w:cs="Times New Roman"/>
                <w:sz w:val="22"/>
              </w:rPr>
            </w:pPr>
            <w:r w:rsidRPr="005F3EEA">
              <w:rPr>
                <w:sz w:val="22"/>
                <w:lang w:val="en-US"/>
              </w:rPr>
              <w:t>O8</w:t>
            </w:r>
          </w:p>
        </w:tc>
        <w:tc>
          <w:tcPr>
            <w:tcW w:w="720" w:type="dxa"/>
            <w:shd w:val="clear" w:color="auto" w:fill="auto"/>
            <w:vAlign w:val="center"/>
          </w:tcPr>
          <w:p w14:paraId="211F7735"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4F2D0365"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0CE81D0D"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3FAF29A7"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3DDDD2C5" w14:textId="77777777" w:rsidR="00A23EBB" w:rsidRPr="005F3EEA" w:rsidRDefault="00A23EBB" w:rsidP="00262E82">
            <w:pPr>
              <w:spacing w:line="228" w:lineRule="auto"/>
              <w:ind w:left="-113" w:right="-113"/>
              <w:jc w:val="center"/>
              <w:rPr>
                <w:spacing w:val="-8"/>
                <w:sz w:val="22"/>
                <w:szCs w:val="22"/>
                <w:lang w:val="en-US"/>
              </w:rPr>
            </w:pPr>
          </w:p>
        </w:tc>
        <w:tc>
          <w:tcPr>
            <w:tcW w:w="790" w:type="dxa"/>
            <w:gridSpan w:val="2"/>
            <w:vMerge/>
            <w:shd w:val="clear" w:color="auto" w:fill="B8CCE4" w:themeFill="accent1" w:themeFillTint="66"/>
            <w:vAlign w:val="center"/>
          </w:tcPr>
          <w:p w14:paraId="01EBA703" w14:textId="77777777" w:rsidR="00A23EBB" w:rsidRPr="005F3EEA" w:rsidRDefault="00A23EBB" w:rsidP="00262E82">
            <w:pPr>
              <w:spacing w:line="228" w:lineRule="auto"/>
              <w:ind w:left="-113" w:right="-113"/>
              <w:jc w:val="center"/>
              <w:rPr>
                <w:spacing w:val="-8"/>
                <w:sz w:val="22"/>
                <w:szCs w:val="22"/>
                <w:lang w:val="en-US"/>
              </w:rPr>
            </w:pPr>
          </w:p>
        </w:tc>
        <w:tc>
          <w:tcPr>
            <w:tcW w:w="1417" w:type="dxa"/>
            <w:gridSpan w:val="4"/>
            <w:vMerge w:val="restart"/>
            <w:shd w:val="clear" w:color="auto" w:fill="B8CCE4" w:themeFill="accent1" w:themeFillTint="66"/>
            <w:vAlign w:val="center"/>
          </w:tcPr>
          <w:p w14:paraId="4872D097" w14:textId="77777777" w:rsidR="00A23EBB" w:rsidRPr="005F3EEA" w:rsidRDefault="00A23EBB" w:rsidP="00262E82">
            <w:pPr>
              <w:spacing w:line="228" w:lineRule="auto"/>
              <w:ind w:left="-113" w:right="-113"/>
              <w:jc w:val="center"/>
              <w:rPr>
                <w:spacing w:val="-8"/>
                <w:sz w:val="22"/>
                <w:szCs w:val="22"/>
                <w:lang w:val="en-US"/>
              </w:rPr>
            </w:pPr>
            <w:r w:rsidRPr="005F3EEA">
              <w:rPr>
                <w:spacing w:val="-8"/>
                <w:sz w:val="22"/>
                <w:szCs w:val="22"/>
                <w:lang w:val="en-US"/>
              </w:rPr>
              <w:t>WO6</w:t>
            </w:r>
          </w:p>
        </w:tc>
        <w:tc>
          <w:tcPr>
            <w:tcW w:w="709" w:type="dxa"/>
            <w:gridSpan w:val="2"/>
            <w:shd w:val="clear" w:color="auto" w:fill="auto"/>
            <w:vAlign w:val="center"/>
          </w:tcPr>
          <w:p w14:paraId="77B91B07" w14:textId="77777777" w:rsidR="00A23EBB" w:rsidRPr="005F3EEA" w:rsidRDefault="00A23EBB" w:rsidP="00262E82">
            <w:pPr>
              <w:spacing w:line="228" w:lineRule="auto"/>
              <w:ind w:left="-113" w:right="-113"/>
              <w:jc w:val="center"/>
              <w:rPr>
                <w:spacing w:val="-8"/>
                <w:sz w:val="22"/>
                <w:szCs w:val="22"/>
                <w:lang w:val="en-US"/>
              </w:rPr>
            </w:pPr>
          </w:p>
        </w:tc>
        <w:tc>
          <w:tcPr>
            <w:tcW w:w="709" w:type="dxa"/>
            <w:gridSpan w:val="2"/>
            <w:shd w:val="clear" w:color="auto" w:fill="auto"/>
            <w:vAlign w:val="center"/>
          </w:tcPr>
          <w:p w14:paraId="134EDB26" w14:textId="77777777" w:rsidR="00A23EBB" w:rsidRPr="005F3EEA" w:rsidRDefault="00A23EBB" w:rsidP="00262E82">
            <w:pPr>
              <w:spacing w:line="228" w:lineRule="auto"/>
              <w:ind w:left="-113" w:right="-113"/>
              <w:jc w:val="center"/>
              <w:rPr>
                <w:spacing w:val="-8"/>
                <w:sz w:val="22"/>
                <w:szCs w:val="22"/>
                <w:lang w:val="en-US"/>
              </w:rPr>
            </w:pPr>
          </w:p>
        </w:tc>
        <w:tc>
          <w:tcPr>
            <w:tcW w:w="709" w:type="dxa"/>
            <w:shd w:val="clear" w:color="auto" w:fill="auto"/>
            <w:vAlign w:val="center"/>
          </w:tcPr>
          <w:p w14:paraId="533A012B" w14:textId="77777777" w:rsidR="00A23EBB" w:rsidRPr="005F3EEA" w:rsidRDefault="00A23EBB" w:rsidP="00262E82">
            <w:pPr>
              <w:spacing w:line="228" w:lineRule="auto"/>
              <w:ind w:left="-113" w:right="-113"/>
              <w:jc w:val="center"/>
              <w:rPr>
                <w:spacing w:val="-8"/>
                <w:sz w:val="22"/>
                <w:szCs w:val="22"/>
                <w:lang w:val="en-US"/>
              </w:rPr>
            </w:pPr>
          </w:p>
        </w:tc>
      </w:tr>
      <w:tr w:rsidR="00A23EBB" w:rsidRPr="005F3EEA" w14:paraId="08245B88" w14:textId="77777777" w:rsidTr="00262E82">
        <w:trPr>
          <w:jc w:val="center"/>
        </w:trPr>
        <w:tc>
          <w:tcPr>
            <w:tcW w:w="1692" w:type="dxa"/>
            <w:shd w:val="clear" w:color="auto" w:fill="auto"/>
            <w:vAlign w:val="center"/>
          </w:tcPr>
          <w:p w14:paraId="38B5A69A" w14:textId="77777777" w:rsidR="00A23EBB" w:rsidRPr="005F3EEA" w:rsidRDefault="00A23EBB" w:rsidP="00262E82">
            <w:pPr>
              <w:pStyle w:val="01"/>
              <w:widowControl w:val="0"/>
              <w:spacing w:line="228" w:lineRule="auto"/>
              <w:jc w:val="center"/>
              <w:rPr>
                <w:sz w:val="22"/>
              </w:rPr>
            </w:pPr>
            <w:r w:rsidRPr="005F3EEA">
              <w:rPr>
                <w:sz w:val="22"/>
              </w:rPr>
              <w:t>О9</w:t>
            </w:r>
          </w:p>
        </w:tc>
        <w:tc>
          <w:tcPr>
            <w:tcW w:w="720" w:type="dxa"/>
            <w:shd w:val="clear" w:color="auto" w:fill="auto"/>
            <w:vAlign w:val="center"/>
          </w:tcPr>
          <w:p w14:paraId="2BC523F5"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450148D1"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5D535975"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619BCE0B"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313C7575" w14:textId="77777777" w:rsidR="00A23EBB" w:rsidRPr="005F3EEA" w:rsidRDefault="00A23EBB" w:rsidP="00262E82">
            <w:pPr>
              <w:spacing w:line="228" w:lineRule="auto"/>
              <w:ind w:left="-113" w:right="-113"/>
              <w:jc w:val="center"/>
              <w:rPr>
                <w:spacing w:val="-8"/>
                <w:sz w:val="22"/>
                <w:szCs w:val="22"/>
                <w:lang w:val="en-US"/>
              </w:rPr>
            </w:pPr>
          </w:p>
        </w:tc>
        <w:tc>
          <w:tcPr>
            <w:tcW w:w="790" w:type="dxa"/>
            <w:gridSpan w:val="2"/>
            <w:shd w:val="clear" w:color="auto" w:fill="auto"/>
            <w:vAlign w:val="center"/>
          </w:tcPr>
          <w:p w14:paraId="7772CDD6" w14:textId="77777777" w:rsidR="00A23EBB" w:rsidRPr="005F3EEA" w:rsidRDefault="00A23EBB" w:rsidP="00262E82">
            <w:pPr>
              <w:spacing w:line="228" w:lineRule="auto"/>
              <w:ind w:left="-113" w:right="-113"/>
              <w:jc w:val="center"/>
              <w:rPr>
                <w:spacing w:val="-8"/>
                <w:sz w:val="22"/>
                <w:szCs w:val="22"/>
                <w:lang w:val="en-US"/>
              </w:rPr>
            </w:pPr>
          </w:p>
        </w:tc>
        <w:tc>
          <w:tcPr>
            <w:tcW w:w="1417" w:type="dxa"/>
            <w:gridSpan w:val="4"/>
            <w:vMerge/>
            <w:shd w:val="clear" w:color="auto" w:fill="B8CCE4" w:themeFill="accent1" w:themeFillTint="66"/>
            <w:vAlign w:val="center"/>
          </w:tcPr>
          <w:p w14:paraId="0A4F7DC3" w14:textId="77777777" w:rsidR="00A23EBB" w:rsidRPr="005F3EEA" w:rsidRDefault="00A23EBB" w:rsidP="00262E82">
            <w:pPr>
              <w:spacing w:line="228" w:lineRule="auto"/>
              <w:ind w:left="-113" w:right="-113"/>
              <w:jc w:val="center"/>
              <w:rPr>
                <w:spacing w:val="-8"/>
                <w:sz w:val="22"/>
                <w:szCs w:val="22"/>
                <w:lang w:val="en-US"/>
              </w:rPr>
            </w:pPr>
          </w:p>
        </w:tc>
        <w:tc>
          <w:tcPr>
            <w:tcW w:w="709" w:type="dxa"/>
            <w:gridSpan w:val="2"/>
            <w:shd w:val="clear" w:color="auto" w:fill="auto"/>
            <w:vAlign w:val="center"/>
          </w:tcPr>
          <w:p w14:paraId="26984E6D" w14:textId="77777777" w:rsidR="00A23EBB" w:rsidRPr="005F3EEA" w:rsidRDefault="00A23EBB" w:rsidP="00262E82">
            <w:pPr>
              <w:spacing w:line="228" w:lineRule="auto"/>
              <w:ind w:left="-113" w:right="-113"/>
              <w:jc w:val="center"/>
              <w:rPr>
                <w:spacing w:val="-8"/>
                <w:sz w:val="22"/>
                <w:szCs w:val="22"/>
                <w:lang w:val="en-US"/>
              </w:rPr>
            </w:pPr>
          </w:p>
        </w:tc>
        <w:tc>
          <w:tcPr>
            <w:tcW w:w="709" w:type="dxa"/>
            <w:gridSpan w:val="2"/>
            <w:shd w:val="clear" w:color="auto" w:fill="auto"/>
            <w:vAlign w:val="center"/>
          </w:tcPr>
          <w:p w14:paraId="3C0561FF" w14:textId="77777777" w:rsidR="00A23EBB" w:rsidRPr="005F3EEA" w:rsidRDefault="00A23EBB" w:rsidP="00262E82">
            <w:pPr>
              <w:spacing w:line="228" w:lineRule="auto"/>
              <w:ind w:left="-113" w:right="-113"/>
              <w:jc w:val="center"/>
              <w:rPr>
                <w:spacing w:val="-8"/>
                <w:sz w:val="22"/>
                <w:szCs w:val="22"/>
                <w:lang w:val="en-US"/>
              </w:rPr>
            </w:pPr>
          </w:p>
        </w:tc>
        <w:tc>
          <w:tcPr>
            <w:tcW w:w="709" w:type="dxa"/>
            <w:shd w:val="clear" w:color="auto" w:fill="auto"/>
            <w:vAlign w:val="center"/>
          </w:tcPr>
          <w:p w14:paraId="358D4888" w14:textId="77777777" w:rsidR="00A23EBB" w:rsidRPr="005F3EEA" w:rsidRDefault="00A23EBB" w:rsidP="00262E82">
            <w:pPr>
              <w:spacing w:line="228" w:lineRule="auto"/>
              <w:ind w:left="-113" w:right="-113"/>
              <w:jc w:val="center"/>
              <w:rPr>
                <w:spacing w:val="-8"/>
                <w:sz w:val="22"/>
                <w:szCs w:val="22"/>
                <w:lang w:val="en-US"/>
              </w:rPr>
            </w:pPr>
          </w:p>
        </w:tc>
      </w:tr>
      <w:tr w:rsidR="00A23EBB" w:rsidRPr="005F3EEA" w14:paraId="61B8BE80" w14:textId="77777777" w:rsidTr="00262E82">
        <w:trPr>
          <w:jc w:val="center"/>
        </w:trPr>
        <w:tc>
          <w:tcPr>
            <w:tcW w:w="1692" w:type="dxa"/>
            <w:shd w:val="clear" w:color="auto" w:fill="auto"/>
            <w:vAlign w:val="center"/>
          </w:tcPr>
          <w:p w14:paraId="75D826E0" w14:textId="77777777" w:rsidR="00A23EBB" w:rsidRPr="005F3EEA" w:rsidRDefault="00A23EBB" w:rsidP="00262E82">
            <w:pPr>
              <w:pStyle w:val="01"/>
              <w:widowControl w:val="0"/>
              <w:spacing w:line="228" w:lineRule="auto"/>
              <w:jc w:val="center"/>
              <w:rPr>
                <w:sz w:val="22"/>
              </w:rPr>
            </w:pPr>
            <w:r w:rsidRPr="005F3EEA">
              <w:rPr>
                <w:sz w:val="22"/>
              </w:rPr>
              <w:t>О10</w:t>
            </w:r>
          </w:p>
        </w:tc>
        <w:tc>
          <w:tcPr>
            <w:tcW w:w="720" w:type="dxa"/>
            <w:shd w:val="clear" w:color="auto" w:fill="auto"/>
            <w:vAlign w:val="center"/>
          </w:tcPr>
          <w:p w14:paraId="0058619B"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59A51F18"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2EA6C6DE"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4F281122"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4F262110" w14:textId="77777777" w:rsidR="00A23EBB" w:rsidRPr="005F3EEA" w:rsidRDefault="00A23EBB" w:rsidP="00262E82">
            <w:pPr>
              <w:spacing w:line="228" w:lineRule="auto"/>
              <w:ind w:left="-113" w:right="-113"/>
              <w:jc w:val="center"/>
              <w:rPr>
                <w:spacing w:val="-8"/>
                <w:sz w:val="22"/>
                <w:szCs w:val="22"/>
                <w:lang w:val="en-US"/>
              </w:rPr>
            </w:pPr>
          </w:p>
        </w:tc>
        <w:tc>
          <w:tcPr>
            <w:tcW w:w="790" w:type="dxa"/>
            <w:gridSpan w:val="2"/>
            <w:shd w:val="clear" w:color="auto" w:fill="auto"/>
            <w:vAlign w:val="center"/>
          </w:tcPr>
          <w:p w14:paraId="04CF493E" w14:textId="77777777" w:rsidR="00A23EBB" w:rsidRPr="005F3EEA" w:rsidRDefault="00A23EBB" w:rsidP="00262E82">
            <w:pPr>
              <w:spacing w:line="228" w:lineRule="auto"/>
              <w:ind w:left="-113" w:right="-113"/>
              <w:jc w:val="center"/>
              <w:rPr>
                <w:spacing w:val="-8"/>
                <w:sz w:val="22"/>
                <w:szCs w:val="22"/>
                <w:lang w:val="en-US"/>
              </w:rPr>
            </w:pPr>
          </w:p>
        </w:tc>
        <w:tc>
          <w:tcPr>
            <w:tcW w:w="708" w:type="dxa"/>
            <w:gridSpan w:val="2"/>
            <w:shd w:val="clear" w:color="auto" w:fill="auto"/>
            <w:vAlign w:val="center"/>
          </w:tcPr>
          <w:p w14:paraId="1F398E9E" w14:textId="77777777" w:rsidR="00A23EBB" w:rsidRPr="005F3EEA" w:rsidRDefault="00A23EBB" w:rsidP="00262E82">
            <w:pPr>
              <w:spacing w:line="228" w:lineRule="auto"/>
              <w:ind w:left="-113" w:right="-113"/>
              <w:jc w:val="center"/>
              <w:rPr>
                <w:spacing w:val="-8"/>
                <w:sz w:val="22"/>
                <w:szCs w:val="22"/>
                <w:lang w:val="en-US"/>
              </w:rPr>
            </w:pPr>
          </w:p>
        </w:tc>
        <w:tc>
          <w:tcPr>
            <w:tcW w:w="709" w:type="dxa"/>
            <w:gridSpan w:val="2"/>
            <w:shd w:val="clear" w:color="auto" w:fill="auto"/>
            <w:vAlign w:val="center"/>
          </w:tcPr>
          <w:p w14:paraId="7E20F49F" w14:textId="77777777" w:rsidR="00A23EBB" w:rsidRPr="005F3EEA" w:rsidRDefault="00A23EBB" w:rsidP="00262E82">
            <w:pPr>
              <w:spacing w:line="228" w:lineRule="auto"/>
              <w:ind w:left="-113" w:right="-113"/>
              <w:jc w:val="center"/>
              <w:rPr>
                <w:spacing w:val="-8"/>
                <w:sz w:val="22"/>
                <w:szCs w:val="22"/>
                <w:lang w:val="en-US"/>
              </w:rPr>
            </w:pPr>
          </w:p>
        </w:tc>
        <w:tc>
          <w:tcPr>
            <w:tcW w:w="709" w:type="dxa"/>
            <w:gridSpan w:val="2"/>
            <w:shd w:val="clear" w:color="auto" w:fill="auto"/>
            <w:vAlign w:val="center"/>
          </w:tcPr>
          <w:p w14:paraId="515584ED" w14:textId="77777777" w:rsidR="00A23EBB" w:rsidRPr="005F3EEA" w:rsidRDefault="00A23EBB" w:rsidP="00262E82">
            <w:pPr>
              <w:spacing w:line="228" w:lineRule="auto"/>
              <w:ind w:left="-113" w:right="-113"/>
              <w:jc w:val="center"/>
              <w:rPr>
                <w:spacing w:val="-8"/>
                <w:sz w:val="22"/>
                <w:szCs w:val="22"/>
                <w:lang w:val="en-US"/>
              </w:rPr>
            </w:pPr>
          </w:p>
        </w:tc>
        <w:tc>
          <w:tcPr>
            <w:tcW w:w="709" w:type="dxa"/>
            <w:gridSpan w:val="2"/>
            <w:shd w:val="clear" w:color="auto" w:fill="auto"/>
            <w:vAlign w:val="center"/>
          </w:tcPr>
          <w:p w14:paraId="58D95A07" w14:textId="77777777" w:rsidR="00A23EBB" w:rsidRPr="005F3EEA" w:rsidRDefault="00A23EBB" w:rsidP="00262E82">
            <w:pPr>
              <w:spacing w:line="228" w:lineRule="auto"/>
              <w:ind w:left="-113" w:right="-113"/>
              <w:jc w:val="center"/>
              <w:rPr>
                <w:spacing w:val="-8"/>
                <w:sz w:val="22"/>
                <w:szCs w:val="22"/>
                <w:lang w:val="en-US"/>
              </w:rPr>
            </w:pPr>
          </w:p>
        </w:tc>
        <w:tc>
          <w:tcPr>
            <w:tcW w:w="709" w:type="dxa"/>
            <w:shd w:val="clear" w:color="auto" w:fill="auto"/>
            <w:vAlign w:val="center"/>
          </w:tcPr>
          <w:p w14:paraId="255FA7E5" w14:textId="77777777" w:rsidR="00A23EBB" w:rsidRPr="005F3EEA" w:rsidRDefault="00A23EBB" w:rsidP="00262E82">
            <w:pPr>
              <w:spacing w:line="228" w:lineRule="auto"/>
              <w:ind w:left="-113" w:right="-113"/>
              <w:jc w:val="center"/>
              <w:rPr>
                <w:spacing w:val="-8"/>
                <w:sz w:val="22"/>
                <w:szCs w:val="22"/>
                <w:lang w:val="en-US"/>
              </w:rPr>
            </w:pPr>
          </w:p>
        </w:tc>
      </w:tr>
      <w:tr w:rsidR="00A23EBB" w:rsidRPr="005F3EEA" w14:paraId="37350CBD" w14:textId="77777777" w:rsidTr="00262E82">
        <w:trPr>
          <w:jc w:val="center"/>
        </w:trPr>
        <w:tc>
          <w:tcPr>
            <w:tcW w:w="1692" w:type="dxa"/>
            <w:shd w:val="clear" w:color="auto" w:fill="auto"/>
            <w:vAlign w:val="center"/>
          </w:tcPr>
          <w:p w14:paraId="07712B31" w14:textId="77777777" w:rsidR="00A23EBB" w:rsidRPr="005F3EEA" w:rsidRDefault="00A23EBB" w:rsidP="00262E82">
            <w:pPr>
              <w:pStyle w:val="01"/>
              <w:widowControl w:val="0"/>
              <w:spacing w:line="228" w:lineRule="auto"/>
              <w:jc w:val="center"/>
              <w:rPr>
                <w:sz w:val="22"/>
              </w:rPr>
            </w:pPr>
            <w:r w:rsidRPr="005F3EEA">
              <w:rPr>
                <w:sz w:val="22"/>
              </w:rPr>
              <w:t>О11</w:t>
            </w:r>
          </w:p>
        </w:tc>
        <w:tc>
          <w:tcPr>
            <w:tcW w:w="720" w:type="dxa"/>
            <w:shd w:val="clear" w:color="auto" w:fill="auto"/>
            <w:vAlign w:val="center"/>
          </w:tcPr>
          <w:p w14:paraId="1B929F7D"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62FD4A16"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2A10195E"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46A9E9CA"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7F7ABE86" w14:textId="77777777" w:rsidR="00A23EBB" w:rsidRPr="005F3EEA" w:rsidRDefault="00A23EBB" w:rsidP="00262E82">
            <w:pPr>
              <w:spacing w:line="228" w:lineRule="auto"/>
              <w:ind w:left="-113" w:right="-113"/>
              <w:jc w:val="center"/>
              <w:rPr>
                <w:spacing w:val="-8"/>
                <w:sz w:val="22"/>
                <w:szCs w:val="22"/>
                <w:lang w:val="en-US"/>
              </w:rPr>
            </w:pPr>
          </w:p>
        </w:tc>
        <w:tc>
          <w:tcPr>
            <w:tcW w:w="790" w:type="dxa"/>
            <w:gridSpan w:val="2"/>
            <w:shd w:val="clear" w:color="auto" w:fill="auto"/>
            <w:vAlign w:val="center"/>
          </w:tcPr>
          <w:p w14:paraId="22EC1A36" w14:textId="77777777" w:rsidR="00A23EBB" w:rsidRPr="005F3EEA" w:rsidRDefault="00A23EBB" w:rsidP="00262E82">
            <w:pPr>
              <w:spacing w:line="228" w:lineRule="auto"/>
              <w:ind w:left="-113" w:right="-113"/>
              <w:jc w:val="center"/>
              <w:rPr>
                <w:spacing w:val="-8"/>
                <w:sz w:val="22"/>
                <w:szCs w:val="22"/>
                <w:lang w:val="en-US"/>
              </w:rPr>
            </w:pPr>
          </w:p>
        </w:tc>
        <w:tc>
          <w:tcPr>
            <w:tcW w:w="708" w:type="dxa"/>
            <w:gridSpan w:val="2"/>
            <w:shd w:val="clear" w:color="auto" w:fill="auto"/>
            <w:vAlign w:val="center"/>
          </w:tcPr>
          <w:p w14:paraId="56B64316" w14:textId="77777777" w:rsidR="00A23EBB" w:rsidRPr="005F3EEA" w:rsidRDefault="00A23EBB" w:rsidP="00262E82">
            <w:pPr>
              <w:spacing w:line="228" w:lineRule="auto"/>
              <w:ind w:left="-113" w:right="-113"/>
              <w:jc w:val="center"/>
              <w:rPr>
                <w:spacing w:val="-8"/>
                <w:sz w:val="22"/>
                <w:szCs w:val="22"/>
                <w:lang w:val="en-US"/>
              </w:rPr>
            </w:pPr>
          </w:p>
        </w:tc>
        <w:tc>
          <w:tcPr>
            <w:tcW w:w="709" w:type="dxa"/>
            <w:gridSpan w:val="2"/>
            <w:shd w:val="clear" w:color="auto" w:fill="auto"/>
            <w:vAlign w:val="center"/>
          </w:tcPr>
          <w:p w14:paraId="2938890C" w14:textId="77777777" w:rsidR="00A23EBB" w:rsidRPr="005F3EEA" w:rsidRDefault="00A23EBB" w:rsidP="00262E82">
            <w:pPr>
              <w:spacing w:line="228" w:lineRule="auto"/>
              <w:ind w:left="-113" w:right="-113"/>
              <w:jc w:val="center"/>
              <w:rPr>
                <w:spacing w:val="-8"/>
                <w:sz w:val="22"/>
                <w:szCs w:val="22"/>
                <w:lang w:val="en-US"/>
              </w:rPr>
            </w:pPr>
          </w:p>
        </w:tc>
        <w:tc>
          <w:tcPr>
            <w:tcW w:w="709" w:type="dxa"/>
            <w:gridSpan w:val="2"/>
            <w:shd w:val="clear" w:color="auto" w:fill="auto"/>
            <w:vAlign w:val="center"/>
          </w:tcPr>
          <w:p w14:paraId="78EE53F8" w14:textId="77777777" w:rsidR="00A23EBB" w:rsidRPr="005F3EEA" w:rsidRDefault="00A23EBB" w:rsidP="00262E82">
            <w:pPr>
              <w:spacing w:line="228" w:lineRule="auto"/>
              <w:ind w:left="-113" w:right="-113"/>
              <w:jc w:val="center"/>
              <w:rPr>
                <w:spacing w:val="-8"/>
                <w:sz w:val="22"/>
                <w:szCs w:val="22"/>
                <w:lang w:val="en-US"/>
              </w:rPr>
            </w:pPr>
          </w:p>
        </w:tc>
        <w:tc>
          <w:tcPr>
            <w:tcW w:w="709" w:type="dxa"/>
            <w:gridSpan w:val="2"/>
            <w:shd w:val="clear" w:color="auto" w:fill="auto"/>
            <w:vAlign w:val="center"/>
          </w:tcPr>
          <w:p w14:paraId="6A183D4A" w14:textId="77777777" w:rsidR="00A23EBB" w:rsidRPr="005F3EEA" w:rsidRDefault="00A23EBB" w:rsidP="00262E82">
            <w:pPr>
              <w:spacing w:line="228" w:lineRule="auto"/>
              <w:ind w:left="-113" w:right="-113"/>
              <w:jc w:val="center"/>
              <w:rPr>
                <w:spacing w:val="-8"/>
                <w:sz w:val="22"/>
                <w:szCs w:val="22"/>
                <w:lang w:val="en-US"/>
              </w:rPr>
            </w:pPr>
          </w:p>
        </w:tc>
        <w:tc>
          <w:tcPr>
            <w:tcW w:w="709" w:type="dxa"/>
            <w:shd w:val="clear" w:color="auto" w:fill="auto"/>
            <w:vAlign w:val="center"/>
          </w:tcPr>
          <w:p w14:paraId="3EF424D0" w14:textId="77777777" w:rsidR="00A23EBB" w:rsidRPr="005F3EEA" w:rsidRDefault="00A23EBB" w:rsidP="00262E82">
            <w:pPr>
              <w:spacing w:line="228" w:lineRule="auto"/>
              <w:ind w:left="-113" w:right="-113"/>
              <w:jc w:val="center"/>
              <w:rPr>
                <w:spacing w:val="-8"/>
                <w:sz w:val="22"/>
                <w:szCs w:val="22"/>
                <w:lang w:val="en-US"/>
              </w:rPr>
            </w:pPr>
          </w:p>
        </w:tc>
      </w:tr>
      <w:tr w:rsidR="00A23EBB" w:rsidRPr="005F3EEA" w14:paraId="7C934057" w14:textId="77777777" w:rsidTr="00262E82">
        <w:trPr>
          <w:jc w:val="center"/>
        </w:trPr>
        <w:tc>
          <w:tcPr>
            <w:tcW w:w="1692" w:type="dxa"/>
            <w:shd w:val="clear" w:color="auto" w:fill="auto"/>
            <w:hideMark/>
          </w:tcPr>
          <w:p w14:paraId="09368BF3" w14:textId="77777777" w:rsidR="00A23EBB" w:rsidRPr="005F3EEA" w:rsidRDefault="00A23EBB" w:rsidP="00262E82">
            <w:pPr>
              <w:spacing w:line="228" w:lineRule="auto"/>
              <w:ind w:left="-57" w:right="-57"/>
              <w:jc w:val="center"/>
              <w:rPr>
                <w:bCs/>
                <w:sz w:val="22"/>
                <w:szCs w:val="22"/>
              </w:rPr>
            </w:pPr>
            <w:r w:rsidRPr="005F3EEA">
              <w:rPr>
                <w:bCs/>
                <w:sz w:val="22"/>
                <w:szCs w:val="22"/>
              </w:rPr>
              <w:t>Угрозы (Threats)</w:t>
            </w:r>
          </w:p>
        </w:tc>
        <w:tc>
          <w:tcPr>
            <w:tcW w:w="7942" w:type="dxa"/>
            <w:gridSpan w:val="16"/>
            <w:shd w:val="clear" w:color="auto" w:fill="auto"/>
            <w:vAlign w:val="center"/>
            <w:hideMark/>
          </w:tcPr>
          <w:p w14:paraId="0CA3A23A" w14:textId="77777777" w:rsidR="00A23EBB" w:rsidRPr="005F3EEA" w:rsidRDefault="00A23EBB" w:rsidP="00262E82">
            <w:pPr>
              <w:spacing w:line="228" w:lineRule="auto"/>
              <w:jc w:val="center"/>
              <w:rPr>
                <w:sz w:val="22"/>
                <w:szCs w:val="22"/>
              </w:rPr>
            </w:pPr>
            <w:r w:rsidRPr="005F3EEA">
              <w:rPr>
                <w:sz w:val="22"/>
                <w:szCs w:val="22"/>
              </w:rPr>
              <w:t xml:space="preserve">Поле СЛУ, </w:t>
            </w:r>
            <w:r w:rsidRPr="005F3EEA">
              <w:rPr>
                <w:sz w:val="22"/>
                <w:szCs w:val="22"/>
                <w:lang w:val="en-US"/>
              </w:rPr>
              <w:t>WT</w:t>
            </w:r>
          </w:p>
        </w:tc>
      </w:tr>
      <w:tr w:rsidR="00A23EBB" w:rsidRPr="005F3EEA" w14:paraId="33193014" w14:textId="77777777" w:rsidTr="00262E82">
        <w:trPr>
          <w:jc w:val="center"/>
        </w:trPr>
        <w:tc>
          <w:tcPr>
            <w:tcW w:w="1692" w:type="dxa"/>
            <w:shd w:val="clear" w:color="auto" w:fill="auto"/>
            <w:vAlign w:val="center"/>
            <w:hideMark/>
          </w:tcPr>
          <w:p w14:paraId="38184F6E" w14:textId="77777777" w:rsidR="00A23EBB" w:rsidRPr="005F3EEA" w:rsidRDefault="00A23EBB" w:rsidP="00262E82">
            <w:pPr>
              <w:pStyle w:val="01"/>
              <w:widowControl w:val="0"/>
              <w:spacing w:line="228" w:lineRule="auto"/>
              <w:jc w:val="center"/>
              <w:rPr>
                <w:rFonts w:cs="Times New Roman"/>
                <w:sz w:val="22"/>
                <w:lang w:val="en-US"/>
              </w:rPr>
            </w:pPr>
            <w:r w:rsidRPr="005F3EEA">
              <w:rPr>
                <w:sz w:val="22"/>
              </w:rPr>
              <w:t>S1</w:t>
            </w:r>
          </w:p>
        </w:tc>
        <w:tc>
          <w:tcPr>
            <w:tcW w:w="720" w:type="dxa"/>
            <w:shd w:val="clear" w:color="auto" w:fill="auto"/>
            <w:vAlign w:val="center"/>
          </w:tcPr>
          <w:p w14:paraId="17ABF253" w14:textId="77777777" w:rsidR="00A23EBB" w:rsidRPr="005F3EEA" w:rsidRDefault="00A23EBB" w:rsidP="00262E82">
            <w:pPr>
              <w:spacing w:line="228" w:lineRule="auto"/>
              <w:ind w:left="-113" w:right="-113"/>
              <w:jc w:val="center"/>
              <w:rPr>
                <w:spacing w:val="-8"/>
                <w:sz w:val="22"/>
                <w:szCs w:val="22"/>
                <w:lang w:val="en-US"/>
              </w:rPr>
            </w:pPr>
          </w:p>
        </w:tc>
        <w:tc>
          <w:tcPr>
            <w:tcW w:w="722" w:type="dxa"/>
            <w:shd w:val="clear" w:color="auto" w:fill="auto"/>
            <w:vAlign w:val="center"/>
          </w:tcPr>
          <w:p w14:paraId="3A7C18F1" w14:textId="77777777" w:rsidR="00A23EBB" w:rsidRPr="005F3EEA" w:rsidRDefault="00A23EBB" w:rsidP="00262E82">
            <w:pPr>
              <w:spacing w:line="228" w:lineRule="auto"/>
              <w:ind w:left="-113" w:right="-113"/>
              <w:jc w:val="center"/>
              <w:rPr>
                <w:spacing w:val="-8"/>
                <w:sz w:val="22"/>
                <w:szCs w:val="22"/>
                <w:lang w:val="en-US"/>
              </w:rPr>
            </w:pPr>
          </w:p>
        </w:tc>
        <w:tc>
          <w:tcPr>
            <w:tcW w:w="722" w:type="dxa"/>
            <w:shd w:val="clear" w:color="auto" w:fill="auto"/>
            <w:vAlign w:val="center"/>
          </w:tcPr>
          <w:p w14:paraId="45D5B7A2" w14:textId="77777777" w:rsidR="00A23EBB" w:rsidRPr="005F3EEA" w:rsidRDefault="00A23EBB" w:rsidP="00262E82">
            <w:pPr>
              <w:spacing w:line="228" w:lineRule="auto"/>
              <w:ind w:left="-113" w:right="-113"/>
              <w:jc w:val="center"/>
              <w:rPr>
                <w:spacing w:val="-8"/>
                <w:sz w:val="22"/>
                <w:szCs w:val="22"/>
              </w:rPr>
            </w:pPr>
          </w:p>
        </w:tc>
        <w:tc>
          <w:tcPr>
            <w:tcW w:w="722" w:type="dxa"/>
            <w:vMerge w:val="restart"/>
            <w:shd w:val="clear" w:color="auto" w:fill="FBD4B4" w:themeFill="accent6" w:themeFillTint="66"/>
            <w:vAlign w:val="center"/>
          </w:tcPr>
          <w:p w14:paraId="32F292C6" w14:textId="77777777" w:rsidR="00A23EBB" w:rsidRPr="005F3EEA" w:rsidRDefault="00A23EBB" w:rsidP="00262E82">
            <w:pPr>
              <w:spacing w:line="228" w:lineRule="auto"/>
              <w:ind w:left="-113" w:right="-113"/>
              <w:jc w:val="center"/>
              <w:rPr>
                <w:spacing w:val="-8"/>
                <w:sz w:val="22"/>
                <w:szCs w:val="22"/>
              </w:rPr>
            </w:pPr>
            <w:r w:rsidRPr="005F3EEA">
              <w:rPr>
                <w:spacing w:val="-8"/>
                <w:sz w:val="22"/>
                <w:szCs w:val="22"/>
                <w:lang w:val="en-US"/>
              </w:rPr>
              <w:t>WT2</w:t>
            </w:r>
          </w:p>
        </w:tc>
        <w:tc>
          <w:tcPr>
            <w:tcW w:w="722" w:type="dxa"/>
            <w:shd w:val="clear" w:color="auto" w:fill="auto"/>
            <w:vAlign w:val="center"/>
          </w:tcPr>
          <w:p w14:paraId="1EF5965D"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4E963EDB"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74F645ED" w14:textId="77777777" w:rsidR="00A23EBB" w:rsidRPr="005F3EEA" w:rsidRDefault="00A23EBB" w:rsidP="00262E82">
            <w:pPr>
              <w:spacing w:line="228" w:lineRule="auto"/>
              <w:ind w:left="-113" w:right="-113"/>
              <w:jc w:val="center"/>
              <w:rPr>
                <w:spacing w:val="-8"/>
                <w:sz w:val="22"/>
                <w:szCs w:val="22"/>
              </w:rPr>
            </w:pPr>
          </w:p>
        </w:tc>
        <w:tc>
          <w:tcPr>
            <w:tcW w:w="722" w:type="dxa"/>
            <w:gridSpan w:val="2"/>
            <w:vMerge w:val="restart"/>
            <w:shd w:val="clear" w:color="auto" w:fill="FBD4B4" w:themeFill="accent6" w:themeFillTint="66"/>
            <w:vAlign w:val="center"/>
          </w:tcPr>
          <w:p w14:paraId="26E5844B" w14:textId="77777777" w:rsidR="00A23EBB" w:rsidRPr="005F3EEA" w:rsidRDefault="00A23EBB" w:rsidP="00262E82">
            <w:pPr>
              <w:spacing w:line="228" w:lineRule="auto"/>
              <w:ind w:left="-113" w:right="-113"/>
              <w:jc w:val="center"/>
              <w:rPr>
                <w:spacing w:val="-8"/>
                <w:sz w:val="22"/>
                <w:szCs w:val="22"/>
                <w:lang w:val="en-US"/>
              </w:rPr>
            </w:pPr>
            <w:r w:rsidRPr="005F3EEA">
              <w:rPr>
                <w:spacing w:val="-8"/>
                <w:sz w:val="22"/>
                <w:szCs w:val="22"/>
                <w:lang w:val="en-US"/>
              </w:rPr>
              <w:t>WT3</w:t>
            </w:r>
          </w:p>
        </w:tc>
        <w:tc>
          <w:tcPr>
            <w:tcW w:w="1444" w:type="dxa"/>
            <w:gridSpan w:val="4"/>
            <w:vMerge w:val="restart"/>
            <w:shd w:val="clear" w:color="auto" w:fill="FBD4B4" w:themeFill="accent6" w:themeFillTint="66"/>
            <w:vAlign w:val="center"/>
          </w:tcPr>
          <w:p w14:paraId="4E10FA00" w14:textId="77777777" w:rsidR="00A23EBB" w:rsidRPr="005F3EEA" w:rsidRDefault="00A23EBB" w:rsidP="00262E82">
            <w:pPr>
              <w:spacing w:line="228" w:lineRule="auto"/>
              <w:ind w:left="-113" w:right="-113"/>
              <w:jc w:val="center"/>
              <w:rPr>
                <w:spacing w:val="-8"/>
                <w:sz w:val="22"/>
                <w:szCs w:val="22"/>
              </w:rPr>
            </w:pPr>
            <w:r w:rsidRPr="005F3EEA">
              <w:rPr>
                <w:spacing w:val="-8"/>
                <w:sz w:val="22"/>
                <w:szCs w:val="22"/>
                <w:lang w:val="en-US"/>
              </w:rPr>
              <w:t>WT5</w:t>
            </w:r>
          </w:p>
        </w:tc>
        <w:tc>
          <w:tcPr>
            <w:tcW w:w="724" w:type="dxa"/>
            <w:gridSpan w:val="2"/>
            <w:vMerge w:val="restart"/>
            <w:shd w:val="clear" w:color="auto" w:fill="FBD4B4" w:themeFill="accent6" w:themeFillTint="66"/>
            <w:vAlign w:val="center"/>
          </w:tcPr>
          <w:p w14:paraId="7C53BA26" w14:textId="77777777" w:rsidR="00A23EBB" w:rsidRPr="005F3EEA" w:rsidRDefault="00A23EBB" w:rsidP="00262E82">
            <w:pPr>
              <w:spacing w:line="228" w:lineRule="auto"/>
              <w:ind w:left="-113" w:right="-113"/>
              <w:jc w:val="center"/>
              <w:rPr>
                <w:spacing w:val="-8"/>
                <w:sz w:val="22"/>
                <w:szCs w:val="22"/>
              </w:rPr>
            </w:pPr>
            <w:r w:rsidRPr="005F3EEA">
              <w:rPr>
                <w:spacing w:val="-8"/>
                <w:sz w:val="22"/>
                <w:szCs w:val="22"/>
                <w:lang w:val="en-US"/>
              </w:rPr>
              <w:t>WT6</w:t>
            </w:r>
          </w:p>
        </w:tc>
      </w:tr>
      <w:tr w:rsidR="00A23EBB" w:rsidRPr="005F3EEA" w14:paraId="30699FD7" w14:textId="77777777" w:rsidTr="00262E82">
        <w:trPr>
          <w:jc w:val="center"/>
        </w:trPr>
        <w:tc>
          <w:tcPr>
            <w:tcW w:w="1692" w:type="dxa"/>
            <w:shd w:val="clear" w:color="auto" w:fill="auto"/>
            <w:vAlign w:val="center"/>
          </w:tcPr>
          <w:p w14:paraId="685634DF" w14:textId="77777777" w:rsidR="00A23EBB" w:rsidRPr="005F3EEA" w:rsidRDefault="00A23EBB" w:rsidP="00262E82">
            <w:pPr>
              <w:pStyle w:val="01"/>
              <w:widowControl w:val="0"/>
              <w:spacing w:line="228" w:lineRule="auto"/>
              <w:jc w:val="center"/>
              <w:rPr>
                <w:rFonts w:cs="Times New Roman"/>
                <w:sz w:val="22"/>
                <w:lang w:val="en-US"/>
              </w:rPr>
            </w:pPr>
            <w:r w:rsidRPr="005F3EEA">
              <w:rPr>
                <w:sz w:val="22"/>
              </w:rPr>
              <w:t>S2</w:t>
            </w:r>
          </w:p>
        </w:tc>
        <w:tc>
          <w:tcPr>
            <w:tcW w:w="720" w:type="dxa"/>
            <w:shd w:val="clear" w:color="auto" w:fill="auto"/>
            <w:vAlign w:val="center"/>
          </w:tcPr>
          <w:p w14:paraId="4E374566"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396E3398"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53BE2A61" w14:textId="77777777" w:rsidR="00A23EBB" w:rsidRPr="005F3EEA" w:rsidRDefault="00A23EBB" w:rsidP="00262E82">
            <w:pPr>
              <w:spacing w:line="228" w:lineRule="auto"/>
              <w:ind w:left="-113" w:right="-113"/>
              <w:jc w:val="center"/>
              <w:rPr>
                <w:spacing w:val="-8"/>
                <w:sz w:val="22"/>
                <w:szCs w:val="22"/>
              </w:rPr>
            </w:pPr>
          </w:p>
        </w:tc>
        <w:tc>
          <w:tcPr>
            <w:tcW w:w="722" w:type="dxa"/>
            <w:vMerge/>
            <w:shd w:val="clear" w:color="auto" w:fill="FBD4B4" w:themeFill="accent6" w:themeFillTint="66"/>
            <w:vAlign w:val="center"/>
          </w:tcPr>
          <w:p w14:paraId="416CB51D"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026CE644"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26CA722E"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3F8B2063" w14:textId="77777777" w:rsidR="00A23EBB" w:rsidRPr="005F3EEA" w:rsidRDefault="00A23EBB" w:rsidP="00262E82">
            <w:pPr>
              <w:spacing w:line="228" w:lineRule="auto"/>
              <w:ind w:left="-113" w:right="-113"/>
              <w:jc w:val="center"/>
              <w:rPr>
                <w:spacing w:val="-8"/>
                <w:sz w:val="22"/>
                <w:szCs w:val="22"/>
              </w:rPr>
            </w:pPr>
          </w:p>
        </w:tc>
        <w:tc>
          <w:tcPr>
            <w:tcW w:w="722" w:type="dxa"/>
            <w:gridSpan w:val="2"/>
            <w:vMerge/>
            <w:tcBorders>
              <w:bottom w:val="single" w:sz="4" w:space="0" w:color="auto"/>
            </w:tcBorders>
            <w:shd w:val="clear" w:color="auto" w:fill="FBD4B4" w:themeFill="accent6" w:themeFillTint="66"/>
            <w:vAlign w:val="center"/>
          </w:tcPr>
          <w:p w14:paraId="57663FFE" w14:textId="77777777" w:rsidR="00A23EBB" w:rsidRPr="005F3EEA" w:rsidRDefault="00A23EBB" w:rsidP="00262E82">
            <w:pPr>
              <w:spacing w:line="228" w:lineRule="auto"/>
              <w:ind w:left="-113" w:right="-113"/>
              <w:jc w:val="center"/>
              <w:rPr>
                <w:spacing w:val="-8"/>
                <w:sz w:val="22"/>
                <w:szCs w:val="22"/>
              </w:rPr>
            </w:pPr>
          </w:p>
        </w:tc>
        <w:tc>
          <w:tcPr>
            <w:tcW w:w="1444" w:type="dxa"/>
            <w:gridSpan w:val="4"/>
            <w:vMerge/>
            <w:shd w:val="clear" w:color="auto" w:fill="FBD4B4" w:themeFill="accent6" w:themeFillTint="66"/>
            <w:vAlign w:val="center"/>
          </w:tcPr>
          <w:p w14:paraId="08B1DECD" w14:textId="77777777" w:rsidR="00A23EBB" w:rsidRPr="005F3EEA" w:rsidRDefault="00A23EBB" w:rsidP="00262E82">
            <w:pPr>
              <w:spacing w:line="228" w:lineRule="auto"/>
              <w:ind w:left="-113" w:right="-113"/>
              <w:jc w:val="center"/>
              <w:rPr>
                <w:spacing w:val="-8"/>
                <w:sz w:val="22"/>
                <w:szCs w:val="22"/>
              </w:rPr>
            </w:pPr>
          </w:p>
        </w:tc>
        <w:tc>
          <w:tcPr>
            <w:tcW w:w="724" w:type="dxa"/>
            <w:gridSpan w:val="2"/>
            <w:vMerge/>
            <w:shd w:val="clear" w:color="auto" w:fill="FBD4B4" w:themeFill="accent6" w:themeFillTint="66"/>
            <w:vAlign w:val="center"/>
          </w:tcPr>
          <w:p w14:paraId="2ABD04B0" w14:textId="77777777" w:rsidR="00A23EBB" w:rsidRPr="005F3EEA" w:rsidRDefault="00A23EBB" w:rsidP="00262E82">
            <w:pPr>
              <w:spacing w:line="228" w:lineRule="auto"/>
              <w:ind w:left="-113" w:right="-113"/>
              <w:jc w:val="center"/>
              <w:rPr>
                <w:spacing w:val="-8"/>
                <w:sz w:val="22"/>
                <w:szCs w:val="22"/>
              </w:rPr>
            </w:pPr>
          </w:p>
        </w:tc>
      </w:tr>
      <w:tr w:rsidR="00A23EBB" w:rsidRPr="005F3EEA" w14:paraId="7BB75ACE" w14:textId="77777777" w:rsidTr="00262E82">
        <w:trPr>
          <w:jc w:val="center"/>
        </w:trPr>
        <w:tc>
          <w:tcPr>
            <w:tcW w:w="1692" w:type="dxa"/>
            <w:shd w:val="clear" w:color="auto" w:fill="auto"/>
            <w:vAlign w:val="center"/>
          </w:tcPr>
          <w:p w14:paraId="5F25D505" w14:textId="77777777" w:rsidR="00A23EBB" w:rsidRPr="005F3EEA" w:rsidRDefault="00A23EBB" w:rsidP="00262E82">
            <w:pPr>
              <w:pStyle w:val="01"/>
              <w:widowControl w:val="0"/>
              <w:spacing w:line="228" w:lineRule="auto"/>
              <w:jc w:val="center"/>
              <w:rPr>
                <w:sz w:val="22"/>
              </w:rPr>
            </w:pPr>
            <w:r w:rsidRPr="005F3EEA">
              <w:rPr>
                <w:sz w:val="22"/>
              </w:rPr>
              <w:t>S3</w:t>
            </w:r>
          </w:p>
        </w:tc>
        <w:tc>
          <w:tcPr>
            <w:tcW w:w="720" w:type="dxa"/>
            <w:shd w:val="clear" w:color="auto" w:fill="auto"/>
            <w:vAlign w:val="center"/>
          </w:tcPr>
          <w:p w14:paraId="4969F975" w14:textId="77777777" w:rsidR="00A23EBB" w:rsidRPr="005F3EEA" w:rsidRDefault="00A23EBB" w:rsidP="00262E82">
            <w:pPr>
              <w:spacing w:line="228" w:lineRule="auto"/>
              <w:ind w:left="-113" w:right="-113"/>
              <w:jc w:val="center"/>
              <w:rPr>
                <w:spacing w:val="-8"/>
                <w:sz w:val="22"/>
                <w:szCs w:val="22"/>
                <w:lang w:val="en-US"/>
              </w:rPr>
            </w:pPr>
          </w:p>
        </w:tc>
        <w:tc>
          <w:tcPr>
            <w:tcW w:w="722" w:type="dxa"/>
            <w:shd w:val="clear" w:color="auto" w:fill="auto"/>
            <w:vAlign w:val="center"/>
          </w:tcPr>
          <w:p w14:paraId="0193D2C7"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F09C488" w14:textId="77777777" w:rsidR="00A23EBB" w:rsidRPr="005F3EEA" w:rsidRDefault="00A23EBB" w:rsidP="00262E82">
            <w:pPr>
              <w:spacing w:line="228" w:lineRule="auto"/>
              <w:ind w:left="-113" w:right="-113"/>
              <w:jc w:val="center"/>
              <w:rPr>
                <w:spacing w:val="-8"/>
                <w:sz w:val="22"/>
                <w:szCs w:val="22"/>
              </w:rPr>
            </w:pPr>
          </w:p>
        </w:tc>
        <w:tc>
          <w:tcPr>
            <w:tcW w:w="722" w:type="dxa"/>
            <w:vMerge/>
            <w:shd w:val="clear" w:color="auto" w:fill="FBD4B4" w:themeFill="accent6" w:themeFillTint="66"/>
            <w:vAlign w:val="center"/>
          </w:tcPr>
          <w:p w14:paraId="54C55DA3"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32A61F74"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2A117038"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7A0AEE54"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FBD4B4" w:themeFill="accent6" w:themeFillTint="66"/>
            <w:vAlign w:val="center"/>
          </w:tcPr>
          <w:p w14:paraId="1066127E" w14:textId="77777777" w:rsidR="00A23EBB" w:rsidRPr="005F3EEA" w:rsidRDefault="00A23EBB" w:rsidP="00262E82">
            <w:pPr>
              <w:spacing w:line="228" w:lineRule="auto"/>
              <w:ind w:left="-113" w:right="-113"/>
              <w:jc w:val="center"/>
              <w:rPr>
                <w:spacing w:val="-8"/>
                <w:sz w:val="22"/>
                <w:szCs w:val="22"/>
                <w:lang w:val="en-US"/>
              </w:rPr>
            </w:pPr>
            <w:r w:rsidRPr="005F3EEA">
              <w:rPr>
                <w:spacing w:val="-8"/>
                <w:sz w:val="22"/>
                <w:szCs w:val="22"/>
                <w:lang w:val="en-US"/>
              </w:rPr>
              <w:t>WT4</w:t>
            </w:r>
          </w:p>
        </w:tc>
        <w:tc>
          <w:tcPr>
            <w:tcW w:w="1444" w:type="dxa"/>
            <w:gridSpan w:val="4"/>
            <w:vMerge/>
            <w:shd w:val="clear" w:color="auto" w:fill="FBD4B4" w:themeFill="accent6" w:themeFillTint="66"/>
            <w:vAlign w:val="center"/>
          </w:tcPr>
          <w:p w14:paraId="36E0168F" w14:textId="77777777" w:rsidR="00A23EBB" w:rsidRPr="005F3EEA" w:rsidRDefault="00A23EBB" w:rsidP="00262E82">
            <w:pPr>
              <w:spacing w:line="228" w:lineRule="auto"/>
              <w:ind w:left="-113" w:right="-113"/>
              <w:jc w:val="center"/>
              <w:rPr>
                <w:spacing w:val="-8"/>
                <w:sz w:val="22"/>
                <w:szCs w:val="22"/>
              </w:rPr>
            </w:pPr>
          </w:p>
        </w:tc>
        <w:tc>
          <w:tcPr>
            <w:tcW w:w="724" w:type="dxa"/>
            <w:gridSpan w:val="2"/>
            <w:vMerge/>
            <w:shd w:val="clear" w:color="auto" w:fill="FBD4B4" w:themeFill="accent6" w:themeFillTint="66"/>
            <w:vAlign w:val="center"/>
          </w:tcPr>
          <w:p w14:paraId="4DCE3AEC" w14:textId="77777777" w:rsidR="00A23EBB" w:rsidRPr="005F3EEA" w:rsidRDefault="00A23EBB" w:rsidP="00262E82">
            <w:pPr>
              <w:spacing w:line="228" w:lineRule="auto"/>
              <w:ind w:left="-113" w:right="-113"/>
              <w:jc w:val="center"/>
              <w:rPr>
                <w:spacing w:val="-8"/>
                <w:sz w:val="22"/>
                <w:szCs w:val="22"/>
              </w:rPr>
            </w:pPr>
          </w:p>
        </w:tc>
      </w:tr>
      <w:tr w:rsidR="00A23EBB" w:rsidRPr="005F3EEA" w14:paraId="776944FC" w14:textId="77777777" w:rsidTr="00262E82">
        <w:trPr>
          <w:jc w:val="center"/>
        </w:trPr>
        <w:tc>
          <w:tcPr>
            <w:tcW w:w="1692" w:type="dxa"/>
            <w:shd w:val="clear" w:color="auto" w:fill="auto"/>
            <w:vAlign w:val="center"/>
          </w:tcPr>
          <w:p w14:paraId="44238054" w14:textId="77777777" w:rsidR="00A23EBB" w:rsidRPr="005F3EEA" w:rsidRDefault="00A23EBB" w:rsidP="00262E82">
            <w:pPr>
              <w:pStyle w:val="01"/>
              <w:widowControl w:val="0"/>
              <w:spacing w:line="228" w:lineRule="auto"/>
              <w:jc w:val="center"/>
              <w:rPr>
                <w:sz w:val="22"/>
              </w:rPr>
            </w:pPr>
            <w:r w:rsidRPr="005F3EEA">
              <w:rPr>
                <w:sz w:val="22"/>
                <w:lang w:val="en-US"/>
              </w:rPr>
              <w:t>S4</w:t>
            </w:r>
          </w:p>
        </w:tc>
        <w:tc>
          <w:tcPr>
            <w:tcW w:w="720" w:type="dxa"/>
            <w:shd w:val="clear" w:color="auto" w:fill="auto"/>
            <w:vAlign w:val="center"/>
          </w:tcPr>
          <w:p w14:paraId="20FEFB26" w14:textId="77777777" w:rsidR="00A23EBB" w:rsidRPr="005F3EEA" w:rsidRDefault="00A23EBB" w:rsidP="00262E82">
            <w:pPr>
              <w:spacing w:line="228" w:lineRule="auto"/>
              <w:ind w:left="-113" w:right="-113"/>
              <w:jc w:val="center"/>
              <w:rPr>
                <w:spacing w:val="-8"/>
                <w:sz w:val="22"/>
                <w:szCs w:val="22"/>
                <w:lang w:val="en-US"/>
              </w:rPr>
            </w:pPr>
          </w:p>
        </w:tc>
        <w:tc>
          <w:tcPr>
            <w:tcW w:w="722" w:type="dxa"/>
            <w:shd w:val="clear" w:color="auto" w:fill="auto"/>
            <w:vAlign w:val="center"/>
          </w:tcPr>
          <w:p w14:paraId="70F5921B"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7F30395" w14:textId="77777777" w:rsidR="00A23EBB" w:rsidRPr="005F3EEA" w:rsidRDefault="00A23EBB" w:rsidP="00262E82">
            <w:pPr>
              <w:spacing w:line="228" w:lineRule="auto"/>
              <w:ind w:left="-113" w:right="-113"/>
              <w:jc w:val="center"/>
              <w:rPr>
                <w:spacing w:val="-8"/>
                <w:sz w:val="22"/>
                <w:szCs w:val="22"/>
              </w:rPr>
            </w:pPr>
          </w:p>
        </w:tc>
        <w:tc>
          <w:tcPr>
            <w:tcW w:w="722" w:type="dxa"/>
            <w:vMerge/>
            <w:shd w:val="clear" w:color="auto" w:fill="FBD4B4" w:themeFill="accent6" w:themeFillTint="66"/>
            <w:vAlign w:val="center"/>
          </w:tcPr>
          <w:p w14:paraId="60DD22A6"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E872B00" w14:textId="77777777" w:rsidR="00A23EBB" w:rsidRPr="005F3EEA" w:rsidRDefault="00A23EBB" w:rsidP="00262E82">
            <w:pPr>
              <w:spacing w:line="228" w:lineRule="auto"/>
              <w:ind w:left="-113" w:right="-113"/>
              <w:jc w:val="center"/>
              <w:rPr>
                <w:spacing w:val="-8"/>
                <w:sz w:val="22"/>
                <w:szCs w:val="22"/>
                <w:lang w:val="en-US"/>
              </w:rPr>
            </w:pPr>
          </w:p>
        </w:tc>
        <w:tc>
          <w:tcPr>
            <w:tcW w:w="722" w:type="dxa"/>
            <w:shd w:val="clear" w:color="auto" w:fill="auto"/>
            <w:vAlign w:val="center"/>
          </w:tcPr>
          <w:p w14:paraId="428959AB" w14:textId="77777777" w:rsidR="00A23EBB" w:rsidRPr="005F3EEA" w:rsidRDefault="00A23EBB" w:rsidP="00262E82">
            <w:pPr>
              <w:spacing w:line="228" w:lineRule="auto"/>
              <w:ind w:left="-113" w:right="-113"/>
              <w:jc w:val="center"/>
              <w:rPr>
                <w:spacing w:val="-8"/>
                <w:sz w:val="22"/>
                <w:szCs w:val="22"/>
                <w:lang w:val="en-US"/>
              </w:rPr>
            </w:pPr>
          </w:p>
        </w:tc>
        <w:tc>
          <w:tcPr>
            <w:tcW w:w="722" w:type="dxa"/>
            <w:gridSpan w:val="2"/>
            <w:shd w:val="clear" w:color="auto" w:fill="auto"/>
            <w:vAlign w:val="center"/>
          </w:tcPr>
          <w:p w14:paraId="2A41D794"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3AF8162B"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5A773B72"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2B307DB9" w14:textId="77777777" w:rsidR="00A23EBB" w:rsidRPr="005F3EEA" w:rsidRDefault="00A23EBB" w:rsidP="00262E82">
            <w:pPr>
              <w:spacing w:line="228" w:lineRule="auto"/>
              <w:ind w:left="-113" w:right="-113"/>
              <w:jc w:val="center"/>
              <w:rPr>
                <w:spacing w:val="-8"/>
                <w:sz w:val="22"/>
                <w:szCs w:val="22"/>
              </w:rPr>
            </w:pPr>
          </w:p>
        </w:tc>
        <w:tc>
          <w:tcPr>
            <w:tcW w:w="724" w:type="dxa"/>
            <w:gridSpan w:val="2"/>
            <w:vMerge/>
            <w:shd w:val="clear" w:color="auto" w:fill="FBD4B4" w:themeFill="accent6" w:themeFillTint="66"/>
            <w:vAlign w:val="center"/>
          </w:tcPr>
          <w:p w14:paraId="7E53FEF7" w14:textId="77777777" w:rsidR="00A23EBB" w:rsidRPr="005F3EEA" w:rsidRDefault="00A23EBB" w:rsidP="00262E82">
            <w:pPr>
              <w:spacing w:line="228" w:lineRule="auto"/>
              <w:ind w:left="-113" w:right="-113"/>
              <w:jc w:val="center"/>
              <w:rPr>
                <w:spacing w:val="-8"/>
                <w:sz w:val="22"/>
                <w:szCs w:val="22"/>
              </w:rPr>
            </w:pPr>
          </w:p>
        </w:tc>
      </w:tr>
      <w:tr w:rsidR="00A23EBB" w:rsidRPr="005F3EEA" w14:paraId="1CBE9410" w14:textId="77777777" w:rsidTr="00262E82">
        <w:trPr>
          <w:jc w:val="center"/>
        </w:trPr>
        <w:tc>
          <w:tcPr>
            <w:tcW w:w="1692" w:type="dxa"/>
            <w:shd w:val="clear" w:color="auto" w:fill="auto"/>
            <w:vAlign w:val="center"/>
          </w:tcPr>
          <w:p w14:paraId="1C88701C" w14:textId="77777777" w:rsidR="00A23EBB" w:rsidRPr="005F3EEA" w:rsidRDefault="00A23EBB" w:rsidP="00262E82">
            <w:pPr>
              <w:pStyle w:val="01"/>
              <w:widowControl w:val="0"/>
              <w:spacing w:line="228" w:lineRule="auto"/>
              <w:jc w:val="center"/>
              <w:rPr>
                <w:sz w:val="22"/>
                <w:lang w:val="en-US"/>
              </w:rPr>
            </w:pPr>
            <w:r w:rsidRPr="005F3EEA">
              <w:rPr>
                <w:sz w:val="22"/>
                <w:lang w:val="en-US"/>
              </w:rPr>
              <w:t>S5</w:t>
            </w:r>
          </w:p>
        </w:tc>
        <w:tc>
          <w:tcPr>
            <w:tcW w:w="720" w:type="dxa"/>
            <w:shd w:val="clear" w:color="auto" w:fill="auto"/>
            <w:vAlign w:val="center"/>
          </w:tcPr>
          <w:p w14:paraId="39419FB0" w14:textId="77777777" w:rsidR="00A23EBB" w:rsidRPr="005F3EEA" w:rsidRDefault="00A23EBB" w:rsidP="00262E82">
            <w:pPr>
              <w:spacing w:line="228" w:lineRule="auto"/>
              <w:ind w:left="-113" w:right="-113"/>
              <w:jc w:val="center"/>
              <w:rPr>
                <w:spacing w:val="-8"/>
                <w:sz w:val="22"/>
                <w:szCs w:val="22"/>
                <w:lang w:val="en-US"/>
              </w:rPr>
            </w:pPr>
          </w:p>
        </w:tc>
        <w:tc>
          <w:tcPr>
            <w:tcW w:w="722" w:type="dxa"/>
            <w:shd w:val="clear" w:color="auto" w:fill="auto"/>
            <w:vAlign w:val="center"/>
          </w:tcPr>
          <w:p w14:paraId="259801A6" w14:textId="77777777" w:rsidR="00A23EBB" w:rsidRPr="005F3EEA" w:rsidRDefault="00A23EBB" w:rsidP="00262E82">
            <w:pPr>
              <w:spacing w:line="228" w:lineRule="auto"/>
              <w:ind w:left="-113" w:right="-113"/>
              <w:jc w:val="center"/>
              <w:rPr>
                <w:spacing w:val="-8"/>
                <w:sz w:val="22"/>
                <w:szCs w:val="22"/>
              </w:rPr>
            </w:pPr>
          </w:p>
        </w:tc>
        <w:tc>
          <w:tcPr>
            <w:tcW w:w="722" w:type="dxa"/>
            <w:tcBorders>
              <w:bottom w:val="single" w:sz="4" w:space="0" w:color="auto"/>
            </w:tcBorders>
            <w:shd w:val="clear" w:color="auto" w:fill="auto"/>
            <w:vAlign w:val="center"/>
          </w:tcPr>
          <w:p w14:paraId="5384078F"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0B22D304"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520600AA"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4B546D26"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00EC1A28"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7CB431B7" w14:textId="77777777" w:rsidR="00A23EBB" w:rsidRPr="005F3EEA" w:rsidRDefault="00A23EBB" w:rsidP="00262E82">
            <w:pPr>
              <w:spacing w:line="228" w:lineRule="auto"/>
              <w:ind w:left="-113" w:right="-113"/>
              <w:jc w:val="center"/>
              <w:rPr>
                <w:spacing w:val="-8"/>
                <w:sz w:val="22"/>
                <w:szCs w:val="22"/>
              </w:rPr>
            </w:pPr>
          </w:p>
        </w:tc>
        <w:tc>
          <w:tcPr>
            <w:tcW w:w="722" w:type="dxa"/>
            <w:gridSpan w:val="2"/>
            <w:tcBorders>
              <w:bottom w:val="single" w:sz="4" w:space="0" w:color="auto"/>
            </w:tcBorders>
            <w:shd w:val="clear" w:color="auto" w:fill="auto"/>
            <w:vAlign w:val="center"/>
          </w:tcPr>
          <w:p w14:paraId="27E43ABC"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79AE0A0C" w14:textId="77777777" w:rsidR="00A23EBB" w:rsidRPr="005F3EEA" w:rsidRDefault="00A23EBB" w:rsidP="00262E82">
            <w:pPr>
              <w:spacing w:line="228" w:lineRule="auto"/>
              <w:ind w:left="-113" w:right="-113"/>
              <w:jc w:val="center"/>
              <w:rPr>
                <w:spacing w:val="-8"/>
                <w:sz w:val="22"/>
                <w:szCs w:val="22"/>
              </w:rPr>
            </w:pPr>
          </w:p>
        </w:tc>
        <w:tc>
          <w:tcPr>
            <w:tcW w:w="724" w:type="dxa"/>
            <w:gridSpan w:val="2"/>
            <w:shd w:val="clear" w:color="auto" w:fill="auto"/>
            <w:vAlign w:val="center"/>
          </w:tcPr>
          <w:p w14:paraId="24C460B4" w14:textId="77777777" w:rsidR="00A23EBB" w:rsidRPr="005F3EEA" w:rsidRDefault="00A23EBB" w:rsidP="00262E82">
            <w:pPr>
              <w:spacing w:line="228" w:lineRule="auto"/>
              <w:ind w:left="-113" w:right="-113"/>
              <w:jc w:val="center"/>
              <w:rPr>
                <w:spacing w:val="-8"/>
                <w:sz w:val="22"/>
                <w:szCs w:val="22"/>
              </w:rPr>
            </w:pPr>
          </w:p>
        </w:tc>
      </w:tr>
      <w:tr w:rsidR="00A23EBB" w:rsidRPr="005F3EEA" w14:paraId="50D04F0E" w14:textId="77777777" w:rsidTr="00262E82">
        <w:trPr>
          <w:jc w:val="center"/>
        </w:trPr>
        <w:tc>
          <w:tcPr>
            <w:tcW w:w="1692" w:type="dxa"/>
            <w:shd w:val="clear" w:color="auto" w:fill="auto"/>
            <w:vAlign w:val="center"/>
          </w:tcPr>
          <w:p w14:paraId="5642E5E7" w14:textId="77777777" w:rsidR="00A23EBB" w:rsidRPr="005F3EEA" w:rsidRDefault="00A23EBB" w:rsidP="00262E82">
            <w:pPr>
              <w:pStyle w:val="01"/>
              <w:widowControl w:val="0"/>
              <w:spacing w:line="228" w:lineRule="auto"/>
              <w:jc w:val="center"/>
              <w:rPr>
                <w:sz w:val="22"/>
                <w:lang w:val="en-US"/>
              </w:rPr>
            </w:pPr>
            <w:r w:rsidRPr="005F3EEA">
              <w:rPr>
                <w:sz w:val="22"/>
                <w:lang w:val="en-US"/>
              </w:rPr>
              <w:t>S6</w:t>
            </w:r>
          </w:p>
        </w:tc>
        <w:tc>
          <w:tcPr>
            <w:tcW w:w="720" w:type="dxa"/>
            <w:shd w:val="clear" w:color="auto" w:fill="auto"/>
            <w:vAlign w:val="center"/>
          </w:tcPr>
          <w:p w14:paraId="5F7AC2AE"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038B7F68"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FBD4B4" w:themeFill="accent6" w:themeFillTint="66"/>
            <w:vAlign w:val="center"/>
          </w:tcPr>
          <w:p w14:paraId="19A3655E" w14:textId="77777777" w:rsidR="00A23EBB" w:rsidRPr="005F3EEA" w:rsidRDefault="00A23EBB" w:rsidP="00262E82">
            <w:pPr>
              <w:spacing w:line="228" w:lineRule="auto"/>
              <w:ind w:left="-113" w:right="-113"/>
              <w:jc w:val="center"/>
              <w:rPr>
                <w:spacing w:val="-8"/>
                <w:sz w:val="22"/>
                <w:szCs w:val="22"/>
                <w:lang w:val="en-US"/>
              </w:rPr>
            </w:pPr>
            <w:r w:rsidRPr="005F3EEA">
              <w:rPr>
                <w:spacing w:val="-8"/>
                <w:sz w:val="22"/>
                <w:szCs w:val="22"/>
                <w:lang w:val="en-US"/>
              </w:rPr>
              <w:t>WT1</w:t>
            </w:r>
          </w:p>
        </w:tc>
        <w:tc>
          <w:tcPr>
            <w:tcW w:w="722" w:type="dxa"/>
            <w:shd w:val="clear" w:color="auto" w:fill="auto"/>
            <w:vAlign w:val="center"/>
          </w:tcPr>
          <w:p w14:paraId="2C747D8C"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0C0138C2"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25EB163D"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46C0D8A2"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6F439AB6"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FBD4B4" w:themeFill="accent6" w:themeFillTint="66"/>
            <w:vAlign w:val="center"/>
          </w:tcPr>
          <w:p w14:paraId="0F932C7C" w14:textId="77777777" w:rsidR="00A23EBB" w:rsidRPr="005F3EEA" w:rsidRDefault="00A23EBB" w:rsidP="00262E82">
            <w:pPr>
              <w:spacing w:line="228" w:lineRule="auto"/>
              <w:ind w:left="-113" w:right="-113"/>
              <w:jc w:val="center"/>
              <w:rPr>
                <w:spacing w:val="-8"/>
                <w:sz w:val="22"/>
                <w:szCs w:val="22"/>
                <w:lang w:val="en-US"/>
              </w:rPr>
            </w:pPr>
            <w:r w:rsidRPr="005F3EEA">
              <w:rPr>
                <w:spacing w:val="-8"/>
                <w:sz w:val="22"/>
                <w:szCs w:val="22"/>
                <w:lang w:val="en-US"/>
              </w:rPr>
              <w:t>WT7</w:t>
            </w:r>
          </w:p>
        </w:tc>
        <w:tc>
          <w:tcPr>
            <w:tcW w:w="722" w:type="dxa"/>
            <w:gridSpan w:val="2"/>
            <w:shd w:val="clear" w:color="auto" w:fill="auto"/>
            <w:vAlign w:val="center"/>
          </w:tcPr>
          <w:p w14:paraId="1C1E47F9" w14:textId="77777777" w:rsidR="00A23EBB" w:rsidRPr="005F3EEA" w:rsidRDefault="00A23EBB" w:rsidP="00262E82">
            <w:pPr>
              <w:spacing w:line="228" w:lineRule="auto"/>
              <w:ind w:left="-113" w:right="-113"/>
              <w:jc w:val="center"/>
              <w:rPr>
                <w:spacing w:val="-8"/>
                <w:sz w:val="22"/>
                <w:szCs w:val="22"/>
              </w:rPr>
            </w:pPr>
          </w:p>
        </w:tc>
        <w:tc>
          <w:tcPr>
            <w:tcW w:w="724" w:type="dxa"/>
            <w:gridSpan w:val="2"/>
            <w:shd w:val="clear" w:color="auto" w:fill="auto"/>
            <w:vAlign w:val="center"/>
          </w:tcPr>
          <w:p w14:paraId="50BBD467" w14:textId="77777777" w:rsidR="00A23EBB" w:rsidRPr="005F3EEA" w:rsidRDefault="00A23EBB" w:rsidP="00262E82">
            <w:pPr>
              <w:spacing w:line="228" w:lineRule="auto"/>
              <w:ind w:left="-113" w:right="-113"/>
              <w:jc w:val="center"/>
              <w:rPr>
                <w:spacing w:val="-8"/>
                <w:sz w:val="22"/>
                <w:szCs w:val="22"/>
              </w:rPr>
            </w:pPr>
          </w:p>
        </w:tc>
      </w:tr>
      <w:tr w:rsidR="00A23EBB" w:rsidRPr="005F3EEA" w14:paraId="433BD590" w14:textId="77777777" w:rsidTr="00262E82">
        <w:trPr>
          <w:jc w:val="center"/>
        </w:trPr>
        <w:tc>
          <w:tcPr>
            <w:tcW w:w="1692" w:type="dxa"/>
            <w:shd w:val="clear" w:color="auto" w:fill="auto"/>
            <w:vAlign w:val="center"/>
          </w:tcPr>
          <w:p w14:paraId="6275AB8B" w14:textId="77777777" w:rsidR="00A23EBB" w:rsidRPr="005F3EEA" w:rsidRDefault="00A23EBB" w:rsidP="00262E82">
            <w:pPr>
              <w:pStyle w:val="01"/>
              <w:widowControl w:val="0"/>
              <w:spacing w:line="228" w:lineRule="auto"/>
              <w:jc w:val="center"/>
              <w:rPr>
                <w:sz w:val="22"/>
                <w:lang w:val="en-US"/>
              </w:rPr>
            </w:pPr>
            <w:r w:rsidRPr="005F3EEA">
              <w:rPr>
                <w:sz w:val="22"/>
                <w:lang w:val="en-US"/>
              </w:rPr>
              <w:t>S7</w:t>
            </w:r>
          </w:p>
        </w:tc>
        <w:tc>
          <w:tcPr>
            <w:tcW w:w="720" w:type="dxa"/>
            <w:shd w:val="clear" w:color="auto" w:fill="auto"/>
            <w:vAlign w:val="center"/>
          </w:tcPr>
          <w:p w14:paraId="5742DD12"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3B27D2C2"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01CD2071"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356238DD"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142C3767" w14:textId="77777777" w:rsidR="00A23EBB" w:rsidRPr="005F3EEA" w:rsidRDefault="00A23EBB" w:rsidP="00262E82">
            <w:pPr>
              <w:spacing w:line="228" w:lineRule="auto"/>
              <w:ind w:left="-113" w:right="-113"/>
              <w:jc w:val="center"/>
              <w:rPr>
                <w:spacing w:val="-8"/>
                <w:sz w:val="22"/>
                <w:szCs w:val="22"/>
              </w:rPr>
            </w:pPr>
          </w:p>
        </w:tc>
        <w:tc>
          <w:tcPr>
            <w:tcW w:w="722" w:type="dxa"/>
            <w:shd w:val="clear" w:color="auto" w:fill="auto"/>
            <w:vAlign w:val="center"/>
          </w:tcPr>
          <w:p w14:paraId="7F562EF9"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28550E61"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621565E5"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69F2E70B" w14:textId="77777777" w:rsidR="00A23EBB" w:rsidRPr="005F3EEA" w:rsidRDefault="00A23EBB" w:rsidP="00262E82">
            <w:pPr>
              <w:spacing w:line="228" w:lineRule="auto"/>
              <w:ind w:left="-113" w:right="-113"/>
              <w:jc w:val="center"/>
              <w:rPr>
                <w:spacing w:val="-8"/>
                <w:sz w:val="22"/>
                <w:szCs w:val="22"/>
              </w:rPr>
            </w:pPr>
          </w:p>
        </w:tc>
        <w:tc>
          <w:tcPr>
            <w:tcW w:w="722" w:type="dxa"/>
            <w:gridSpan w:val="2"/>
            <w:shd w:val="clear" w:color="auto" w:fill="auto"/>
            <w:vAlign w:val="center"/>
          </w:tcPr>
          <w:p w14:paraId="26967D92" w14:textId="77777777" w:rsidR="00A23EBB" w:rsidRPr="005F3EEA" w:rsidRDefault="00A23EBB" w:rsidP="00262E82">
            <w:pPr>
              <w:spacing w:line="228" w:lineRule="auto"/>
              <w:ind w:left="-113" w:right="-113"/>
              <w:jc w:val="center"/>
              <w:rPr>
                <w:spacing w:val="-8"/>
                <w:sz w:val="22"/>
                <w:szCs w:val="22"/>
              </w:rPr>
            </w:pPr>
          </w:p>
        </w:tc>
        <w:tc>
          <w:tcPr>
            <w:tcW w:w="724" w:type="dxa"/>
            <w:gridSpan w:val="2"/>
            <w:shd w:val="clear" w:color="auto" w:fill="auto"/>
            <w:vAlign w:val="center"/>
          </w:tcPr>
          <w:p w14:paraId="765C0514" w14:textId="77777777" w:rsidR="00A23EBB" w:rsidRPr="005F3EEA" w:rsidRDefault="00A23EBB" w:rsidP="00262E82">
            <w:pPr>
              <w:spacing w:line="228" w:lineRule="auto"/>
              <w:ind w:left="-113" w:right="-113"/>
              <w:jc w:val="center"/>
              <w:rPr>
                <w:spacing w:val="-8"/>
                <w:sz w:val="22"/>
                <w:szCs w:val="22"/>
              </w:rPr>
            </w:pPr>
          </w:p>
        </w:tc>
      </w:tr>
      <w:tr w:rsidR="00262E82" w:rsidRPr="005F3EEA" w14:paraId="1FD070F8" w14:textId="77777777" w:rsidTr="000D285B">
        <w:trPr>
          <w:jc w:val="center"/>
        </w:trPr>
        <w:tc>
          <w:tcPr>
            <w:tcW w:w="9634" w:type="dxa"/>
            <w:gridSpan w:val="17"/>
            <w:shd w:val="clear" w:color="auto" w:fill="auto"/>
            <w:vAlign w:val="center"/>
          </w:tcPr>
          <w:p w14:paraId="1A3C8BEB" w14:textId="4ADB2524" w:rsidR="00262E82" w:rsidRPr="005F3EEA" w:rsidRDefault="00262E82" w:rsidP="00262E82">
            <w:pPr>
              <w:spacing w:line="228" w:lineRule="auto"/>
              <w:ind w:left="-113" w:right="-113" w:firstLine="570"/>
              <w:jc w:val="both"/>
              <w:rPr>
                <w:spacing w:val="-8"/>
                <w:sz w:val="22"/>
                <w:szCs w:val="22"/>
              </w:rPr>
            </w:pPr>
            <w:r w:rsidRPr="003A7245">
              <w:t xml:space="preserve">Примечание </w:t>
            </w:r>
            <w:r>
              <w:t xml:space="preserve">– </w:t>
            </w:r>
            <w:r w:rsidRPr="003A7245">
              <w:t>Составлено диссертантом</w:t>
            </w:r>
          </w:p>
        </w:tc>
      </w:tr>
    </w:tbl>
    <w:p w14:paraId="743190F9" w14:textId="27BBCD5D" w:rsidR="00A23EBB" w:rsidRDefault="00A23EBB" w:rsidP="00A23EBB">
      <w:pPr>
        <w:pStyle w:val="01"/>
        <w:spacing w:line="240" w:lineRule="auto"/>
        <w:jc w:val="left"/>
        <w:rPr>
          <w:bCs w:val="0"/>
          <w:szCs w:val="28"/>
        </w:rPr>
      </w:pPr>
      <w:r w:rsidRPr="005F3EEA">
        <w:rPr>
          <w:bCs w:val="0"/>
          <w:szCs w:val="28"/>
        </w:rPr>
        <w:lastRenderedPageBreak/>
        <w:t xml:space="preserve">Таблица </w:t>
      </w:r>
      <w:r w:rsidR="00203A5D">
        <w:rPr>
          <w:bCs w:val="0"/>
          <w:szCs w:val="28"/>
        </w:rPr>
        <w:t>К.</w:t>
      </w:r>
      <w:r w:rsidRPr="005F3EEA">
        <w:rPr>
          <w:bCs w:val="0"/>
          <w:szCs w:val="28"/>
        </w:rPr>
        <w:t xml:space="preserve">4 – Расшифровка обозначений в </w:t>
      </w:r>
      <w:r w:rsidRPr="005F3EEA">
        <w:rPr>
          <w:bCs w:val="0"/>
          <w:szCs w:val="28"/>
          <w:lang w:val="en-US"/>
        </w:rPr>
        <w:t>SWOT</w:t>
      </w:r>
      <w:r w:rsidRPr="005F3EEA">
        <w:rPr>
          <w:bCs w:val="0"/>
          <w:szCs w:val="28"/>
        </w:rPr>
        <w:t>-матрице</w:t>
      </w:r>
    </w:p>
    <w:p w14:paraId="2EF27E4C" w14:textId="77777777" w:rsidR="00262E82" w:rsidRPr="00262E82" w:rsidRDefault="00262E82" w:rsidP="00A23EBB">
      <w:pPr>
        <w:pStyle w:val="01"/>
        <w:spacing w:line="240" w:lineRule="auto"/>
        <w:jc w:val="left"/>
        <w:rPr>
          <w:bCs w:val="0"/>
          <w:sz w:val="16"/>
          <w:szCs w:val="16"/>
        </w:rPr>
      </w:pPr>
    </w:p>
    <w:tbl>
      <w:tblPr>
        <w:tblStyle w:val="afa"/>
        <w:tblW w:w="9630" w:type="dxa"/>
        <w:jc w:val="center"/>
        <w:tblLayout w:type="fixed"/>
        <w:tblLook w:val="04A0" w:firstRow="1" w:lastRow="0" w:firstColumn="1" w:lastColumn="0" w:noHBand="0" w:noVBand="1"/>
      </w:tblPr>
      <w:tblGrid>
        <w:gridCol w:w="846"/>
        <w:gridCol w:w="4204"/>
        <w:gridCol w:w="810"/>
        <w:gridCol w:w="3770"/>
      </w:tblGrid>
      <w:tr w:rsidR="00A23EBB" w:rsidRPr="005F3EEA" w14:paraId="522E3561" w14:textId="77777777" w:rsidTr="004B0574">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39B44" w14:textId="77777777" w:rsidR="00A23EBB" w:rsidRPr="004B0574" w:rsidRDefault="00A23EBB" w:rsidP="00435FA3">
            <w:pPr>
              <w:ind w:left="-57" w:right="-57"/>
              <w:jc w:val="center"/>
              <w:rPr>
                <w:bCs/>
                <w:spacing w:val="-4"/>
                <w:sz w:val="21"/>
                <w:szCs w:val="21"/>
              </w:rPr>
            </w:pPr>
            <w:r w:rsidRPr="004B0574">
              <w:rPr>
                <w:bCs/>
                <w:spacing w:val="-4"/>
                <w:sz w:val="21"/>
                <w:szCs w:val="21"/>
              </w:rPr>
              <w:t>Обозна-чение</w:t>
            </w: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84E74" w14:textId="77777777" w:rsidR="00A23EBB" w:rsidRPr="004B0574" w:rsidRDefault="00A23EBB" w:rsidP="00435FA3">
            <w:pPr>
              <w:pStyle w:val="01"/>
              <w:spacing w:line="240" w:lineRule="auto"/>
              <w:jc w:val="center"/>
              <w:rPr>
                <w:rFonts w:cs="Times New Roman"/>
                <w:sz w:val="21"/>
                <w:szCs w:val="21"/>
              </w:rPr>
            </w:pPr>
            <w:r w:rsidRPr="004B0574">
              <w:rPr>
                <w:rFonts w:cs="Times New Roman"/>
                <w:sz w:val="21"/>
                <w:szCs w:val="21"/>
              </w:rPr>
              <w:t>Расшифровка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68E4E" w14:textId="77777777" w:rsidR="00A23EBB" w:rsidRPr="004B0574" w:rsidRDefault="00A23EBB" w:rsidP="00435FA3">
            <w:pPr>
              <w:ind w:left="-113" w:right="-113"/>
              <w:jc w:val="center"/>
              <w:rPr>
                <w:bCs/>
                <w:spacing w:val="-4"/>
                <w:sz w:val="21"/>
                <w:szCs w:val="21"/>
              </w:rPr>
            </w:pPr>
            <w:r w:rsidRPr="004B0574">
              <w:rPr>
                <w:bCs/>
                <w:spacing w:val="-4"/>
                <w:sz w:val="21"/>
                <w:szCs w:val="21"/>
              </w:rPr>
              <w:t>Обозна-чение</w:t>
            </w:r>
          </w:p>
        </w:tc>
        <w:tc>
          <w:tcPr>
            <w:tcW w:w="3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E4231" w14:textId="77777777" w:rsidR="00A23EBB" w:rsidRPr="004B0574" w:rsidRDefault="00A23EBB" w:rsidP="00435FA3">
            <w:pPr>
              <w:pStyle w:val="01"/>
              <w:spacing w:line="240" w:lineRule="auto"/>
              <w:jc w:val="center"/>
              <w:rPr>
                <w:rFonts w:cs="Times New Roman"/>
                <w:sz w:val="21"/>
                <w:szCs w:val="21"/>
              </w:rPr>
            </w:pPr>
            <w:r w:rsidRPr="004B0574">
              <w:rPr>
                <w:rFonts w:cs="Times New Roman"/>
                <w:sz w:val="21"/>
                <w:szCs w:val="21"/>
              </w:rPr>
              <w:t>Расшифровка</w:t>
            </w:r>
          </w:p>
        </w:tc>
      </w:tr>
      <w:tr w:rsidR="00A23EBB" w:rsidRPr="005F3EEA" w14:paraId="6B8CC5AB" w14:textId="77777777" w:rsidTr="004B0574">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2B370" w14:textId="77777777" w:rsidR="00A23EBB" w:rsidRPr="004B0574" w:rsidRDefault="00A23EBB" w:rsidP="00435FA3">
            <w:pPr>
              <w:jc w:val="center"/>
              <w:rPr>
                <w:spacing w:val="20"/>
                <w:sz w:val="21"/>
                <w:szCs w:val="21"/>
                <w:lang w:val="en-US"/>
              </w:rPr>
            </w:pPr>
            <w:r w:rsidRPr="004B0574">
              <w:rPr>
                <w:spacing w:val="20"/>
                <w:sz w:val="21"/>
                <w:szCs w:val="21"/>
                <w:lang w:val="en-US"/>
              </w:rPr>
              <w:t>SO1</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56AAA6D" w14:textId="77777777" w:rsidR="00A23EBB" w:rsidRPr="004B0574" w:rsidRDefault="00A23EBB" w:rsidP="00435FA3">
            <w:pPr>
              <w:jc w:val="both"/>
              <w:rPr>
                <w:sz w:val="21"/>
                <w:szCs w:val="21"/>
              </w:rPr>
            </w:pPr>
            <w:r w:rsidRPr="004B0574">
              <w:rPr>
                <w:sz w:val="21"/>
                <w:szCs w:val="21"/>
              </w:rPr>
              <w:t>Инициация проектов с учетом концепции слышащего государства. Инициация должна предполагать разработку ценностного предложения.</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8F029" w14:textId="77777777" w:rsidR="00A23EBB" w:rsidRPr="004B0574" w:rsidRDefault="00A23EBB" w:rsidP="00435FA3">
            <w:pPr>
              <w:jc w:val="center"/>
              <w:rPr>
                <w:spacing w:val="20"/>
                <w:sz w:val="21"/>
                <w:szCs w:val="21"/>
              </w:rPr>
            </w:pPr>
            <w:r w:rsidRPr="004B0574">
              <w:rPr>
                <w:spacing w:val="20"/>
                <w:sz w:val="21"/>
                <w:szCs w:val="21"/>
                <w:lang w:val="en-US"/>
              </w:rPr>
              <w:t>ST</w:t>
            </w:r>
            <w:r w:rsidRPr="004B0574">
              <w:rPr>
                <w:spacing w:val="20"/>
                <w:sz w:val="21"/>
                <w:szCs w:val="21"/>
              </w:rPr>
              <w:t>1</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4FC2498F" w14:textId="26133C87" w:rsidR="00A23EBB" w:rsidRPr="004B0574" w:rsidRDefault="00A23EBB" w:rsidP="00470F32">
            <w:pPr>
              <w:jc w:val="both"/>
              <w:rPr>
                <w:sz w:val="21"/>
                <w:szCs w:val="21"/>
              </w:rPr>
            </w:pPr>
            <w:r w:rsidRPr="004B0574">
              <w:rPr>
                <w:sz w:val="21"/>
                <w:szCs w:val="21"/>
              </w:rPr>
              <w:t xml:space="preserve">Закрепление принципов эффективного </w:t>
            </w:r>
            <w:r w:rsidRPr="004B0574">
              <w:rPr>
                <w:sz w:val="21"/>
                <w:szCs w:val="21"/>
                <w:lang w:val="en-US"/>
              </w:rPr>
              <w:t>PM</w:t>
            </w:r>
            <w:r w:rsidRPr="004B0574">
              <w:rPr>
                <w:sz w:val="21"/>
                <w:szCs w:val="21"/>
              </w:rPr>
              <w:t xml:space="preserve"> в сфере цифровизации на уровне национальной нормативно-правовой базы </w:t>
            </w:r>
            <w:r w:rsidRPr="004B0574">
              <w:rPr>
                <w:sz w:val="21"/>
                <w:szCs w:val="21"/>
                <w:lang w:val="en-US"/>
              </w:rPr>
              <w:t>PM</w:t>
            </w:r>
            <w:r w:rsidRPr="004B0574">
              <w:rPr>
                <w:sz w:val="21"/>
                <w:szCs w:val="21"/>
              </w:rPr>
              <w:t xml:space="preserve"> РК.</w:t>
            </w:r>
          </w:p>
        </w:tc>
      </w:tr>
      <w:tr w:rsidR="00A23EBB" w:rsidRPr="005F3EEA" w14:paraId="75BF602D" w14:textId="77777777" w:rsidTr="004B0574">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2881F58" w14:textId="77777777" w:rsidR="00A23EBB" w:rsidRPr="004B0574" w:rsidRDefault="00A23EBB" w:rsidP="00435FA3">
            <w:pPr>
              <w:jc w:val="center"/>
              <w:rPr>
                <w:spacing w:val="20"/>
                <w:sz w:val="21"/>
                <w:szCs w:val="21"/>
                <w:lang w:val="en-US"/>
              </w:rPr>
            </w:pPr>
            <w:r w:rsidRPr="004B0574">
              <w:rPr>
                <w:spacing w:val="20"/>
                <w:sz w:val="21"/>
                <w:szCs w:val="21"/>
                <w:lang w:val="en-US"/>
              </w:rPr>
              <w:t>SO</w:t>
            </w:r>
            <w:r w:rsidRPr="004B0574">
              <w:rPr>
                <w:spacing w:val="20"/>
                <w:sz w:val="21"/>
                <w:szCs w:val="21"/>
              </w:rPr>
              <w:t>2</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0B272DF1" w14:textId="336E74C4" w:rsidR="00A23EBB" w:rsidRPr="004B0574" w:rsidRDefault="00A23EBB" w:rsidP="00435FA3">
            <w:pPr>
              <w:jc w:val="both"/>
              <w:rPr>
                <w:sz w:val="21"/>
                <w:szCs w:val="21"/>
              </w:rPr>
            </w:pPr>
            <w:r w:rsidRPr="004B0574">
              <w:rPr>
                <w:sz w:val="21"/>
                <w:szCs w:val="21"/>
              </w:rPr>
              <w:t>Регулярный контакт с обратной связью со всеми стейкхолдерами. Анализ мнения и потребностей стейкхолдеров с использо</w:t>
            </w:r>
            <w:r w:rsidR="004B0574" w:rsidRPr="004B0574">
              <w:rPr>
                <w:sz w:val="21"/>
                <w:szCs w:val="21"/>
              </w:rPr>
              <w:t xml:space="preserve"> </w:t>
            </w:r>
            <w:r w:rsidRPr="004B0574">
              <w:rPr>
                <w:sz w:val="21"/>
                <w:szCs w:val="21"/>
              </w:rPr>
              <w:t>ванием интернет-коммуникаций. Анализ отзывов.</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91A2826" w14:textId="77777777" w:rsidR="00A23EBB" w:rsidRPr="004B0574" w:rsidRDefault="00A23EBB" w:rsidP="00435FA3">
            <w:pPr>
              <w:jc w:val="center"/>
              <w:rPr>
                <w:spacing w:val="20"/>
                <w:sz w:val="21"/>
                <w:szCs w:val="21"/>
                <w:lang w:val="en-US"/>
              </w:rPr>
            </w:pPr>
            <w:r w:rsidRPr="004B0574">
              <w:rPr>
                <w:sz w:val="21"/>
                <w:szCs w:val="21"/>
              </w:rPr>
              <w:t>ST2</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7B834372" w14:textId="77777777" w:rsidR="00A23EBB" w:rsidRPr="004B0574" w:rsidRDefault="00A23EBB" w:rsidP="00435FA3">
            <w:pPr>
              <w:jc w:val="both"/>
              <w:rPr>
                <w:color w:val="000000"/>
                <w:spacing w:val="-4"/>
                <w:sz w:val="21"/>
                <w:szCs w:val="21"/>
              </w:rPr>
            </w:pPr>
            <w:r w:rsidRPr="004B0574">
              <w:rPr>
                <w:spacing w:val="-4"/>
                <w:sz w:val="21"/>
                <w:szCs w:val="21"/>
              </w:rPr>
              <w:t xml:space="preserve">Решения </w:t>
            </w:r>
            <w:r w:rsidRPr="004B0574">
              <w:rPr>
                <w:spacing w:val="-4"/>
                <w:sz w:val="21"/>
                <w:szCs w:val="21"/>
                <w:lang w:val="en-US"/>
              </w:rPr>
              <w:t>P</w:t>
            </w:r>
            <w:r w:rsidRPr="004B0574">
              <w:rPr>
                <w:spacing w:val="-4"/>
                <w:sz w:val="21"/>
                <w:szCs w:val="21"/>
              </w:rPr>
              <w:t xml:space="preserve">М должны быть научно обоснованными. </w:t>
            </w:r>
            <w:r w:rsidRPr="004B0574">
              <w:rPr>
                <w:sz w:val="21"/>
                <w:szCs w:val="21"/>
              </w:rPr>
              <w:t xml:space="preserve">Развитие </w:t>
            </w:r>
            <w:r w:rsidRPr="004B0574">
              <w:rPr>
                <w:sz w:val="21"/>
                <w:szCs w:val="21"/>
                <w:lang w:val="en-US"/>
              </w:rPr>
              <w:t>DSS</w:t>
            </w:r>
            <w:r w:rsidRPr="004B0574">
              <w:rPr>
                <w:sz w:val="21"/>
                <w:szCs w:val="21"/>
              </w:rPr>
              <w:t xml:space="preserve"> – экспертной и электронной с использованием </w:t>
            </w:r>
            <w:r w:rsidRPr="004B0574">
              <w:rPr>
                <w:sz w:val="21"/>
                <w:szCs w:val="21"/>
                <w:lang w:val="en-US"/>
              </w:rPr>
              <w:t>Big</w:t>
            </w:r>
            <w:r w:rsidRPr="004B0574">
              <w:rPr>
                <w:sz w:val="21"/>
                <w:szCs w:val="21"/>
              </w:rPr>
              <w:t xml:space="preserve"> </w:t>
            </w:r>
            <w:r w:rsidRPr="004B0574">
              <w:rPr>
                <w:sz w:val="21"/>
                <w:szCs w:val="21"/>
                <w:lang w:val="en-US"/>
              </w:rPr>
              <w:t>Data</w:t>
            </w:r>
            <w:r w:rsidRPr="004B0574">
              <w:rPr>
                <w:sz w:val="21"/>
                <w:szCs w:val="21"/>
              </w:rPr>
              <w:t>.</w:t>
            </w:r>
          </w:p>
        </w:tc>
      </w:tr>
      <w:tr w:rsidR="00A23EBB" w:rsidRPr="005F3EEA" w14:paraId="7C595061" w14:textId="77777777" w:rsidTr="004B0574">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9D9909D" w14:textId="77777777" w:rsidR="00A23EBB" w:rsidRPr="004B0574" w:rsidRDefault="00A23EBB" w:rsidP="00435FA3">
            <w:pPr>
              <w:jc w:val="center"/>
              <w:rPr>
                <w:spacing w:val="20"/>
                <w:sz w:val="21"/>
                <w:szCs w:val="21"/>
                <w:lang w:val="en-US"/>
              </w:rPr>
            </w:pPr>
            <w:r w:rsidRPr="004B0574">
              <w:rPr>
                <w:spacing w:val="20"/>
                <w:sz w:val="21"/>
                <w:szCs w:val="21"/>
                <w:lang w:val="en-US"/>
              </w:rPr>
              <w:t>SO3</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A8DB106" w14:textId="77777777" w:rsidR="00A23EBB" w:rsidRPr="004B0574" w:rsidRDefault="00A23EBB" w:rsidP="00435FA3">
            <w:pPr>
              <w:jc w:val="both"/>
              <w:rPr>
                <w:sz w:val="21"/>
                <w:szCs w:val="21"/>
              </w:rPr>
            </w:pPr>
            <w:r w:rsidRPr="004B0574">
              <w:rPr>
                <w:sz w:val="21"/>
                <w:szCs w:val="21"/>
                <w:lang w:val="en-US"/>
              </w:rPr>
              <w:t>SCRUM</w:t>
            </w:r>
            <w:r w:rsidRPr="004B0574">
              <w:rPr>
                <w:sz w:val="21"/>
                <w:szCs w:val="21"/>
              </w:rPr>
              <w:t>-моделирование проектов.</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8CD12C9" w14:textId="77777777" w:rsidR="00A23EBB" w:rsidRPr="004B0574" w:rsidRDefault="00A23EBB" w:rsidP="00435FA3">
            <w:pPr>
              <w:jc w:val="center"/>
              <w:rPr>
                <w:spacing w:val="20"/>
                <w:sz w:val="21"/>
                <w:szCs w:val="21"/>
              </w:rPr>
            </w:pPr>
            <w:r w:rsidRPr="004B0574">
              <w:rPr>
                <w:spacing w:val="20"/>
                <w:sz w:val="21"/>
                <w:szCs w:val="21"/>
                <w:lang w:val="en-US"/>
              </w:rPr>
              <w:t>ST</w:t>
            </w:r>
            <w:r w:rsidRPr="004B0574">
              <w:rPr>
                <w:spacing w:val="20"/>
                <w:sz w:val="21"/>
                <w:szCs w:val="21"/>
              </w:rPr>
              <w:t>3</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1E56A088" w14:textId="77777777" w:rsidR="00A23EBB" w:rsidRPr="004B0574" w:rsidRDefault="00A23EBB" w:rsidP="00435FA3">
            <w:pPr>
              <w:jc w:val="both"/>
              <w:rPr>
                <w:color w:val="000000"/>
                <w:spacing w:val="-4"/>
                <w:sz w:val="21"/>
                <w:szCs w:val="21"/>
              </w:rPr>
            </w:pPr>
            <w:r w:rsidRPr="004B0574">
              <w:rPr>
                <w:sz w:val="21"/>
                <w:szCs w:val="21"/>
              </w:rPr>
              <w:t xml:space="preserve">Необходимо </w:t>
            </w:r>
            <w:r w:rsidRPr="004B0574">
              <w:rPr>
                <w:spacing w:val="-4"/>
                <w:sz w:val="21"/>
                <w:szCs w:val="21"/>
              </w:rPr>
              <w:t xml:space="preserve">внедрять программные средства управления рисками для повышения эффективности </w:t>
            </w:r>
            <w:r w:rsidRPr="004B0574">
              <w:rPr>
                <w:spacing w:val="-4"/>
                <w:sz w:val="21"/>
                <w:szCs w:val="21"/>
                <w:lang w:val="en-US"/>
              </w:rPr>
              <w:t>PM</w:t>
            </w:r>
            <w:r w:rsidRPr="004B0574">
              <w:rPr>
                <w:spacing w:val="-4"/>
                <w:sz w:val="21"/>
                <w:szCs w:val="21"/>
              </w:rPr>
              <w:t>.</w:t>
            </w:r>
          </w:p>
        </w:tc>
      </w:tr>
      <w:tr w:rsidR="00A23EBB" w:rsidRPr="005F3EEA" w14:paraId="204A1D1A" w14:textId="77777777" w:rsidTr="004B0574">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96D8451" w14:textId="77777777" w:rsidR="00A23EBB" w:rsidRPr="004B0574" w:rsidRDefault="00A23EBB" w:rsidP="00435FA3">
            <w:pPr>
              <w:jc w:val="center"/>
              <w:rPr>
                <w:spacing w:val="20"/>
                <w:sz w:val="21"/>
                <w:szCs w:val="21"/>
                <w:lang w:val="en-US"/>
              </w:rPr>
            </w:pPr>
            <w:r w:rsidRPr="004B0574">
              <w:rPr>
                <w:spacing w:val="20"/>
                <w:sz w:val="21"/>
                <w:szCs w:val="21"/>
                <w:lang w:val="en-US"/>
              </w:rPr>
              <w:t>SO4</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4979BA44" w14:textId="77777777" w:rsidR="00A23EBB" w:rsidRPr="004B0574" w:rsidRDefault="00A23EBB" w:rsidP="00435FA3">
            <w:pPr>
              <w:jc w:val="both"/>
              <w:rPr>
                <w:sz w:val="21"/>
                <w:szCs w:val="21"/>
              </w:rPr>
            </w:pPr>
            <w:r w:rsidRPr="004B0574">
              <w:rPr>
                <w:sz w:val="21"/>
                <w:szCs w:val="21"/>
              </w:rPr>
              <w:t xml:space="preserve">Обеспечение соблюдения принципов эффективного </w:t>
            </w:r>
            <w:r w:rsidRPr="004B0574">
              <w:rPr>
                <w:sz w:val="21"/>
                <w:szCs w:val="21"/>
                <w:lang w:val="en-US"/>
              </w:rPr>
              <w:t>PM</w:t>
            </w:r>
            <w:r w:rsidRPr="004B0574">
              <w:rPr>
                <w:sz w:val="21"/>
                <w:szCs w:val="21"/>
              </w:rPr>
              <w:t xml:space="preserve"> в сфере цифровизации.</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DEBAE4C" w14:textId="77777777" w:rsidR="00A23EBB" w:rsidRPr="004B0574" w:rsidRDefault="00A23EBB" w:rsidP="00435FA3">
            <w:pPr>
              <w:jc w:val="center"/>
              <w:rPr>
                <w:spacing w:val="20"/>
                <w:sz w:val="21"/>
                <w:szCs w:val="21"/>
              </w:rPr>
            </w:pPr>
            <w:r w:rsidRPr="004B0574">
              <w:rPr>
                <w:spacing w:val="20"/>
                <w:sz w:val="21"/>
                <w:szCs w:val="21"/>
                <w:lang w:val="en-US"/>
              </w:rPr>
              <w:t>ST4</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358A9385" w14:textId="77777777" w:rsidR="00A23EBB" w:rsidRPr="004B0574" w:rsidRDefault="00A23EBB" w:rsidP="00435FA3">
            <w:pPr>
              <w:jc w:val="both"/>
              <w:rPr>
                <w:color w:val="000000"/>
                <w:spacing w:val="-4"/>
                <w:sz w:val="21"/>
                <w:szCs w:val="21"/>
              </w:rPr>
            </w:pPr>
            <w:r w:rsidRPr="004B0574">
              <w:rPr>
                <w:color w:val="000000"/>
                <w:spacing w:val="-4"/>
                <w:sz w:val="21"/>
                <w:szCs w:val="21"/>
              </w:rPr>
              <w:t>Кластерный подход к цифровизации. Учет региональной составляющей.</w:t>
            </w:r>
          </w:p>
        </w:tc>
      </w:tr>
      <w:tr w:rsidR="00A23EBB" w:rsidRPr="005F3EEA" w14:paraId="49960095" w14:textId="77777777" w:rsidTr="004B0574">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64B225F" w14:textId="77777777" w:rsidR="00A23EBB" w:rsidRPr="004B0574" w:rsidRDefault="00A23EBB" w:rsidP="00435FA3">
            <w:pPr>
              <w:jc w:val="center"/>
              <w:rPr>
                <w:spacing w:val="20"/>
                <w:sz w:val="21"/>
                <w:szCs w:val="21"/>
              </w:rPr>
            </w:pPr>
            <w:r w:rsidRPr="004B0574">
              <w:rPr>
                <w:spacing w:val="20"/>
                <w:sz w:val="21"/>
                <w:szCs w:val="21"/>
                <w:lang w:val="en-US"/>
              </w:rPr>
              <w:t>SO5</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B726BA2" w14:textId="77777777" w:rsidR="00A23EBB" w:rsidRPr="004B0574" w:rsidRDefault="00A23EBB" w:rsidP="00435FA3">
            <w:pPr>
              <w:jc w:val="both"/>
              <w:rPr>
                <w:sz w:val="21"/>
                <w:szCs w:val="21"/>
              </w:rPr>
            </w:pPr>
            <w:r w:rsidRPr="004B0574">
              <w:rPr>
                <w:sz w:val="21"/>
                <w:szCs w:val="21"/>
              </w:rPr>
              <w:t>Ориентация на отечественные программные разработки. Использование ГЧП.</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F97E685" w14:textId="77777777" w:rsidR="00A23EBB" w:rsidRPr="004B0574" w:rsidRDefault="00A23EBB" w:rsidP="00435FA3">
            <w:pPr>
              <w:jc w:val="center"/>
              <w:rPr>
                <w:spacing w:val="20"/>
                <w:sz w:val="21"/>
                <w:szCs w:val="21"/>
                <w:lang w:val="en-US"/>
              </w:rPr>
            </w:pPr>
            <w:r w:rsidRPr="004B0574">
              <w:rPr>
                <w:spacing w:val="20"/>
                <w:sz w:val="21"/>
                <w:szCs w:val="21"/>
                <w:lang w:val="en-US"/>
              </w:rPr>
              <w:t>ST5</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5173266D" w14:textId="4B05D3B2" w:rsidR="00A23EBB" w:rsidRPr="004B0574" w:rsidRDefault="00A23EBB" w:rsidP="00470F32">
            <w:pPr>
              <w:jc w:val="both"/>
              <w:rPr>
                <w:sz w:val="21"/>
                <w:szCs w:val="21"/>
              </w:rPr>
            </w:pPr>
            <w:r w:rsidRPr="004B0574">
              <w:rPr>
                <w:sz w:val="21"/>
                <w:szCs w:val="21"/>
              </w:rPr>
              <w:t xml:space="preserve">Регулярные анализ профиля соблюдения принципов эффективного </w:t>
            </w:r>
            <w:r w:rsidRPr="004B0574">
              <w:rPr>
                <w:sz w:val="21"/>
                <w:szCs w:val="21"/>
                <w:lang w:val="en-US"/>
              </w:rPr>
              <w:t>PM</w:t>
            </w:r>
            <w:r w:rsidRPr="004B0574">
              <w:rPr>
                <w:sz w:val="21"/>
                <w:szCs w:val="21"/>
              </w:rPr>
              <w:t xml:space="preserve"> в сфере цифровизации. Программу развития </w:t>
            </w:r>
            <w:r w:rsidRPr="004B0574">
              <w:rPr>
                <w:sz w:val="21"/>
                <w:szCs w:val="21"/>
                <w:lang w:val="en-US"/>
              </w:rPr>
              <w:t>P</w:t>
            </w:r>
            <w:r w:rsidRPr="004B0574">
              <w:rPr>
                <w:sz w:val="21"/>
                <w:szCs w:val="21"/>
              </w:rPr>
              <w:t>М разрабатывать в разрезе каждого принципа.</w:t>
            </w:r>
          </w:p>
        </w:tc>
      </w:tr>
      <w:tr w:rsidR="00225023" w:rsidRPr="005F3EEA" w14:paraId="3D9B061C" w14:textId="77777777" w:rsidTr="004B0574">
        <w:trPr>
          <w:jc w:val="center"/>
        </w:trPr>
        <w:tc>
          <w:tcPr>
            <w:tcW w:w="846" w:type="dxa"/>
            <w:shd w:val="clear" w:color="auto" w:fill="auto"/>
            <w:hideMark/>
          </w:tcPr>
          <w:p w14:paraId="37765DC2" w14:textId="77777777" w:rsidR="00225023" w:rsidRPr="004B0574" w:rsidRDefault="00225023" w:rsidP="00976B1C">
            <w:pPr>
              <w:jc w:val="center"/>
              <w:rPr>
                <w:spacing w:val="20"/>
                <w:sz w:val="21"/>
                <w:szCs w:val="21"/>
              </w:rPr>
            </w:pPr>
            <w:r w:rsidRPr="004B0574">
              <w:rPr>
                <w:spacing w:val="20"/>
                <w:sz w:val="21"/>
                <w:szCs w:val="21"/>
                <w:lang w:val="en-US"/>
              </w:rPr>
              <w:t>WO</w:t>
            </w:r>
            <w:r w:rsidRPr="004B0574">
              <w:rPr>
                <w:spacing w:val="20"/>
                <w:sz w:val="21"/>
                <w:szCs w:val="21"/>
              </w:rPr>
              <w:t>1</w:t>
            </w:r>
          </w:p>
        </w:tc>
        <w:tc>
          <w:tcPr>
            <w:tcW w:w="4204" w:type="dxa"/>
            <w:shd w:val="clear" w:color="auto" w:fill="auto"/>
          </w:tcPr>
          <w:p w14:paraId="52F7BE28" w14:textId="77777777" w:rsidR="00225023" w:rsidRPr="004B0574" w:rsidRDefault="00225023" w:rsidP="00976B1C">
            <w:pPr>
              <w:jc w:val="both"/>
              <w:rPr>
                <w:sz w:val="21"/>
                <w:szCs w:val="21"/>
              </w:rPr>
            </w:pPr>
            <w:r w:rsidRPr="004B0574">
              <w:rPr>
                <w:sz w:val="21"/>
                <w:szCs w:val="21"/>
              </w:rPr>
              <w:t>Обеспечение концепции слышащего государства невозможно без эффективной обратной связи. Необходимо максимально задействовать все каналы контактов с обществом и другими стейкхолдерами проектов. Разрабатывать инициативы с позиций их общественной ценности. Использование интернет-технологий в обратной связи.</w:t>
            </w:r>
          </w:p>
        </w:tc>
        <w:tc>
          <w:tcPr>
            <w:tcW w:w="810" w:type="dxa"/>
            <w:shd w:val="clear" w:color="auto" w:fill="auto"/>
            <w:hideMark/>
          </w:tcPr>
          <w:p w14:paraId="0546E6D7" w14:textId="77777777" w:rsidR="00225023" w:rsidRPr="004B0574" w:rsidRDefault="00225023" w:rsidP="00976B1C">
            <w:pPr>
              <w:pStyle w:val="01"/>
              <w:widowControl w:val="0"/>
              <w:spacing w:line="240" w:lineRule="auto"/>
              <w:ind w:right="-57"/>
              <w:jc w:val="center"/>
              <w:rPr>
                <w:sz w:val="21"/>
                <w:szCs w:val="21"/>
              </w:rPr>
            </w:pPr>
            <w:r w:rsidRPr="004B0574">
              <w:rPr>
                <w:sz w:val="21"/>
                <w:szCs w:val="21"/>
              </w:rPr>
              <w:t>WT1</w:t>
            </w:r>
          </w:p>
        </w:tc>
        <w:tc>
          <w:tcPr>
            <w:tcW w:w="3770" w:type="dxa"/>
            <w:shd w:val="clear" w:color="auto" w:fill="auto"/>
          </w:tcPr>
          <w:p w14:paraId="0C128593" w14:textId="77777777" w:rsidR="00225023" w:rsidRPr="004B0574" w:rsidRDefault="00225023" w:rsidP="00976B1C">
            <w:pPr>
              <w:pStyle w:val="01"/>
              <w:widowControl w:val="0"/>
              <w:spacing w:line="240" w:lineRule="auto"/>
              <w:ind w:right="-57"/>
              <w:jc w:val="left"/>
              <w:rPr>
                <w:sz w:val="21"/>
                <w:szCs w:val="21"/>
              </w:rPr>
            </w:pPr>
            <w:r w:rsidRPr="004B0574">
              <w:rPr>
                <w:color w:val="000000"/>
                <w:spacing w:val="-4"/>
                <w:sz w:val="21"/>
                <w:szCs w:val="21"/>
              </w:rPr>
              <w:t xml:space="preserve">В </w:t>
            </w:r>
            <w:r w:rsidRPr="004B0574">
              <w:rPr>
                <w:color w:val="000000"/>
                <w:spacing w:val="-4"/>
                <w:sz w:val="21"/>
                <w:szCs w:val="21"/>
                <w:lang w:val="en-US"/>
              </w:rPr>
              <w:t>P</w:t>
            </w:r>
            <w:r w:rsidRPr="004B0574">
              <w:rPr>
                <w:color w:val="000000"/>
                <w:spacing w:val="-4"/>
                <w:sz w:val="21"/>
                <w:szCs w:val="21"/>
              </w:rPr>
              <w:t xml:space="preserve">М ключевая роль отводится человеческому фактору. </w:t>
            </w:r>
            <w:r w:rsidRPr="004B0574">
              <w:rPr>
                <w:spacing w:val="-4"/>
                <w:sz w:val="21"/>
                <w:szCs w:val="21"/>
              </w:rPr>
              <w:t xml:space="preserve">В программу рекомендаций по развитию </w:t>
            </w:r>
            <w:r w:rsidRPr="004B0574">
              <w:rPr>
                <w:spacing w:val="-4"/>
                <w:sz w:val="21"/>
                <w:szCs w:val="21"/>
                <w:lang w:val="en-US"/>
              </w:rPr>
              <w:t>PM</w:t>
            </w:r>
            <w:r w:rsidRPr="004B0574">
              <w:rPr>
                <w:spacing w:val="-4"/>
                <w:sz w:val="21"/>
                <w:szCs w:val="21"/>
              </w:rPr>
              <w:t xml:space="preserve"> необходимо включить рекомендации по уменьшению кадровых рисков, стимулированию ЦО.</w:t>
            </w:r>
            <w:r w:rsidRPr="004B0574">
              <w:rPr>
                <w:color w:val="000000"/>
                <w:spacing w:val="-4"/>
                <w:sz w:val="21"/>
                <w:szCs w:val="21"/>
              </w:rPr>
              <w:t xml:space="preserve"> Необходимо ведение </w:t>
            </w:r>
            <w:r w:rsidRPr="004B0574">
              <w:rPr>
                <w:color w:val="000000"/>
                <w:spacing w:val="-4"/>
                <w:sz w:val="21"/>
                <w:szCs w:val="21"/>
                <w:lang w:val="en-US"/>
              </w:rPr>
              <w:t>KPI</w:t>
            </w:r>
            <w:r w:rsidRPr="004B0574">
              <w:rPr>
                <w:color w:val="000000"/>
                <w:spacing w:val="-4"/>
                <w:sz w:val="21"/>
                <w:szCs w:val="21"/>
              </w:rPr>
              <w:t xml:space="preserve"> для центров ответственности </w:t>
            </w:r>
            <w:r w:rsidRPr="004B0574">
              <w:rPr>
                <w:color w:val="000000"/>
                <w:spacing w:val="-4"/>
                <w:sz w:val="21"/>
                <w:szCs w:val="21"/>
                <w:lang w:val="en-US"/>
              </w:rPr>
              <w:t>P</w:t>
            </w:r>
            <w:r w:rsidRPr="004B0574">
              <w:rPr>
                <w:color w:val="000000"/>
                <w:spacing w:val="-4"/>
                <w:sz w:val="21"/>
                <w:szCs w:val="21"/>
              </w:rPr>
              <w:t xml:space="preserve">М, </w:t>
            </w:r>
            <w:r w:rsidRPr="004B0574">
              <w:rPr>
                <w:color w:val="000000"/>
                <w:spacing w:val="-4"/>
                <w:sz w:val="21"/>
                <w:szCs w:val="21"/>
                <w:lang w:val="en-US"/>
              </w:rPr>
              <w:t>KPI</w:t>
            </w:r>
            <w:r w:rsidRPr="004B0574">
              <w:rPr>
                <w:color w:val="000000"/>
                <w:spacing w:val="-4"/>
                <w:sz w:val="21"/>
                <w:szCs w:val="21"/>
              </w:rPr>
              <w:t xml:space="preserve"> за эффективность.</w:t>
            </w:r>
          </w:p>
        </w:tc>
      </w:tr>
      <w:tr w:rsidR="00225023" w:rsidRPr="005F3EEA" w14:paraId="2FCB1083" w14:textId="77777777" w:rsidTr="004B0574">
        <w:trPr>
          <w:jc w:val="center"/>
        </w:trPr>
        <w:tc>
          <w:tcPr>
            <w:tcW w:w="846" w:type="dxa"/>
            <w:shd w:val="clear" w:color="auto" w:fill="auto"/>
          </w:tcPr>
          <w:p w14:paraId="7F46325D" w14:textId="77777777" w:rsidR="00225023" w:rsidRPr="004B0574" w:rsidRDefault="00225023" w:rsidP="00976B1C">
            <w:pPr>
              <w:jc w:val="center"/>
              <w:rPr>
                <w:spacing w:val="20"/>
                <w:sz w:val="21"/>
                <w:szCs w:val="21"/>
                <w:lang w:val="en-US"/>
              </w:rPr>
            </w:pPr>
            <w:r w:rsidRPr="004B0574">
              <w:rPr>
                <w:spacing w:val="20"/>
                <w:sz w:val="21"/>
                <w:szCs w:val="21"/>
                <w:lang w:val="en-US"/>
              </w:rPr>
              <w:t>WO2</w:t>
            </w:r>
          </w:p>
        </w:tc>
        <w:tc>
          <w:tcPr>
            <w:tcW w:w="4204" w:type="dxa"/>
            <w:shd w:val="clear" w:color="auto" w:fill="auto"/>
          </w:tcPr>
          <w:p w14:paraId="430723F4" w14:textId="77777777" w:rsidR="00225023" w:rsidRPr="004B0574" w:rsidRDefault="00225023" w:rsidP="00976B1C">
            <w:pPr>
              <w:jc w:val="both"/>
              <w:rPr>
                <w:sz w:val="21"/>
                <w:szCs w:val="21"/>
              </w:rPr>
            </w:pPr>
            <w:r w:rsidRPr="004B0574">
              <w:rPr>
                <w:spacing w:val="-4"/>
                <w:sz w:val="21"/>
                <w:szCs w:val="21"/>
              </w:rPr>
              <w:t>Развитие направления цифрового межведомственного взаимодействия. С целью минимизации личных обращений.</w:t>
            </w:r>
          </w:p>
        </w:tc>
        <w:tc>
          <w:tcPr>
            <w:tcW w:w="810" w:type="dxa"/>
            <w:shd w:val="clear" w:color="auto" w:fill="auto"/>
          </w:tcPr>
          <w:p w14:paraId="03FB1F63" w14:textId="77777777" w:rsidR="00225023" w:rsidRPr="004B0574" w:rsidRDefault="00225023" w:rsidP="00976B1C">
            <w:pPr>
              <w:pStyle w:val="01"/>
              <w:widowControl w:val="0"/>
              <w:spacing w:line="240" w:lineRule="auto"/>
              <w:ind w:right="-57"/>
              <w:jc w:val="center"/>
              <w:rPr>
                <w:sz w:val="21"/>
                <w:szCs w:val="21"/>
                <w:lang w:val="en-US"/>
              </w:rPr>
            </w:pPr>
            <w:r w:rsidRPr="004B0574">
              <w:rPr>
                <w:sz w:val="21"/>
                <w:szCs w:val="21"/>
              </w:rPr>
              <w:t>WT</w:t>
            </w:r>
            <w:r w:rsidRPr="004B0574">
              <w:rPr>
                <w:sz w:val="21"/>
                <w:szCs w:val="21"/>
                <w:lang w:val="en-US"/>
              </w:rPr>
              <w:t>2</w:t>
            </w:r>
          </w:p>
        </w:tc>
        <w:tc>
          <w:tcPr>
            <w:tcW w:w="3770" w:type="dxa"/>
            <w:shd w:val="clear" w:color="auto" w:fill="auto"/>
          </w:tcPr>
          <w:p w14:paraId="53EFC0FA" w14:textId="77777777" w:rsidR="00225023" w:rsidRPr="004B0574" w:rsidRDefault="00225023" w:rsidP="00976B1C">
            <w:pPr>
              <w:pStyle w:val="01"/>
              <w:widowControl w:val="0"/>
              <w:spacing w:line="240" w:lineRule="auto"/>
              <w:ind w:right="-57"/>
              <w:jc w:val="left"/>
              <w:rPr>
                <w:spacing w:val="-4"/>
                <w:sz w:val="21"/>
                <w:szCs w:val="21"/>
              </w:rPr>
            </w:pPr>
            <w:r w:rsidRPr="004B0574">
              <w:rPr>
                <w:spacing w:val="-4"/>
                <w:sz w:val="21"/>
                <w:szCs w:val="21"/>
              </w:rPr>
              <w:t>Транспарентность, информационная прозрачность проектов цифровизации.</w:t>
            </w:r>
          </w:p>
        </w:tc>
      </w:tr>
      <w:tr w:rsidR="00225023" w:rsidRPr="005F3EEA" w14:paraId="67A7F7A6" w14:textId="77777777" w:rsidTr="004B0574">
        <w:trPr>
          <w:jc w:val="center"/>
        </w:trPr>
        <w:tc>
          <w:tcPr>
            <w:tcW w:w="846" w:type="dxa"/>
            <w:shd w:val="clear" w:color="auto" w:fill="auto"/>
          </w:tcPr>
          <w:p w14:paraId="1C453554" w14:textId="77777777" w:rsidR="00225023" w:rsidRPr="004B0574" w:rsidRDefault="00225023" w:rsidP="00976B1C">
            <w:pPr>
              <w:jc w:val="center"/>
              <w:rPr>
                <w:spacing w:val="20"/>
                <w:sz w:val="21"/>
                <w:szCs w:val="21"/>
              </w:rPr>
            </w:pPr>
            <w:r w:rsidRPr="004B0574">
              <w:rPr>
                <w:spacing w:val="20"/>
                <w:sz w:val="21"/>
                <w:szCs w:val="21"/>
                <w:lang w:val="en-US"/>
              </w:rPr>
              <w:t>WO3</w:t>
            </w:r>
          </w:p>
        </w:tc>
        <w:tc>
          <w:tcPr>
            <w:tcW w:w="4204" w:type="dxa"/>
            <w:shd w:val="clear" w:color="auto" w:fill="auto"/>
          </w:tcPr>
          <w:p w14:paraId="261B92C9" w14:textId="77777777" w:rsidR="00225023" w:rsidRPr="004B0574" w:rsidRDefault="00225023" w:rsidP="004B0574">
            <w:pPr>
              <w:spacing w:line="228" w:lineRule="auto"/>
              <w:jc w:val="both"/>
              <w:rPr>
                <w:spacing w:val="-4"/>
                <w:sz w:val="21"/>
                <w:szCs w:val="21"/>
              </w:rPr>
            </w:pPr>
            <w:r w:rsidRPr="004B0574">
              <w:rPr>
                <w:sz w:val="21"/>
                <w:szCs w:val="21"/>
              </w:rPr>
              <w:t xml:space="preserve">Децентрализация и дебюрократизация </w:t>
            </w:r>
            <w:r w:rsidRPr="004B0574">
              <w:rPr>
                <w:sz w:val="21"/>
                <w:szCs w:val="21"/>
                <w:lang w:val="en-US"/>
              </w:rPr>
              <w:t>PM</w:t>
            </w:r>
            <w:r w:rsidRPr="004B0574">
              <w:rPr>
                <w:sz w:val="21"/>
                <w:szCs w:val="21"/>
              </w:rPr>
              <w:t>. Р</w:t>
            </w:r>
            <w:r w:rsidRPr="004B0574">
              <w:rPr>
                <w:spacing w:val="-4"/>
                <w:sz w:val="21"/>
                <w:szCs w:val="21"/>
              </w:rPr>
              <w:t>асширение горизонтальных связей в структуре управления, а также развитие демократических и экспертных форм управления. Внедрение матричных и проектных форм управления.</w:t>
            </w:r>
          </w:p>
        </w:tc>
        <w:tc>
          <w:tcPr>
            <w:tcW w:w="810" w:type="dxa"/>
            <w:shd w:val="clear" w:color="auto" w:fill="auto"/>
          </w:tcPr>
          <w:p w14:paraId="0ADAF680" w14:textId="77777777" w:rsidR="00225023" w:rsidRPr="004B0574" w:rsidRDefault="00225023" w:rsidP="004B0574">
            <w:pPr>
              <w:pStyle w:val="01"/>
              <w:widowControl w:val="0"/>
              <w:spacing w:line="228" w:lineRule="auto"/>
              <w:ind w:right="-57"/>
              <w:jc w:val="center"/>
              <w:rPr>
                <w:sz w:val="21"/>
                <w:szCs w:val="21"/>
                <w:lang w:val="en-US"/>
              </w:rPr>
            </w:pPr>
            <w:r w:rsidRPr="004B0574">
              <w:rPr>
                <w:sz w:val="21"/>
                <w:szCs w:val="21"/>
                <w:lang w:val="en-US"/>
              </w:rPr>
              <w:t>WT3</w:t>
            </w:r>
          </w:p>
        </w:tc>
        <w:tc>
          <w:tcPr>
            <w:tcW w:w="3770" w:type="dxa"/>
            <w:shd w:val="clear" w:color="auto" w:fill="auto"/>
          </w:tcPr>
          <w:p w14:paraId="0D2F38F0" w14:textId="77777777" w:rsidR="00225023" w:rsidRPr="004B0574" w:rsidRDefault="00225023" w:rsidP="004B0574">
            <w:pPr>
              <w:pStyle w:val="01"/>
              <w:widowControl w:val="0"/>
              <w:spacing w:line="228" w:lineRule="auto"/>
              <w:ind w:right="-57"/>
              <w:jc w:val="left"/>
              <w:rPr>
                <w:spacing w:val="-4"/>
                <w:sz w:val="21"/>
                <w:szCs w:val="21"/>
              </w:rPr>
            </w:pPr>
            <w:r w:rsidRPr="004B0574">
              <w:rPr>
                <w:sz w:val="21"/>
                <w:szCs w:val="21"/>
              </w:rPr>
              <w:t>Необходимо изыскивать внутренние возможности для роста эффективности за счет сокращения себестоимости, минимизации рисков, развития контроллинга, оптимизации ценностного предложения.</w:t>
            </w:r>
          </w:p>
        </w:tc>
      </w:tr>
      <w:tr w:rsidR="00225023" w:rsidRPr="005F3EEA" w14:paraId="75496289" w14:textId="77777777" w:rsidTr="004B0574">
        <w:trPr>
          <w:jc w:val="center"/>
        </w:trPr>
        <w:tc>
          <w:tcPr>
            <w:tcW w:w="846" w:type="dxa"/>
            <w:shd w:val="clear" w:color="auto" w:fill="auto"/>
          </w:tcPr>
          <w:p w14:paraId="7DFDF371" w14:textId="77777777" w:rsidR="00225023" w:rsidRPr="004B0574" w:rsidRDefault="00225023" w:rsidP="00976B1C">
            <w:pPr>
              <w:jc w:val="center"/>
              <w:rPr>
                <w:spacing w:val="20"/>
                <w:sz w:val="21"/>
                <w:szCs w:val="21"/>
                <w:lang w:val="en-US"/>
              </w:rPr>
            </w:pPr>
            <w:r w:rsidRPr="004B0574">
              <w:rPr>
                <w:spacing w:val="20"/>
                <w:sz w:val="21"/>
                <w:szCs w:val="21"/>
                <w:lang w:val="en-US"/>
              </w:rPr>
              <w:t>WO4</w:t>
            </w:r>
          </w:p>
        </w:tc>
        <w:tc>
          <w:tcPr>
            <w:tcW w:w="4204" w:type="dxa"/>
            <w:shd w:val="clear" w:color="auto" w:fill="auto"/>
          </w:tcPr>
          <w:p w14:paraId="12712300" w14:textId="77777777" w:rsidR="00225023" w:rsidRPr="004B0574" w:rsidRDefault="00225023" w:rsidP="004B0574">
            <w:pPr>
              <w:spacing w:line="228" w:lineRule="auto"/>
              <w:jc w:val="both"/>
              <w:rPr>
                <w:spacing w:val="-4"/>
                <w:sz w:val="21"/>
                <w:szCs w:val="21"/>
              </w:rPr>
            </w:pPr>
            <w:r w:rsidRPr="004B0574">
              <w:rPr>
                <w:spacing w:val="-4"/>
                <w:sz w:val="21"/>
                <w:szCs w:val="21"/>
              </w:rPr>
              <w:t>Оптимизация сайта ЭП в соответствии с комплексом выявленных замечаний.</w:t>
            </w:r>
          </w:p>
        </w:tc>
        <w:tc>
          <w:tcPr>
            <w:tcW w:w="810" w:type="dxa"/>
            <w:shd w:val="clear" w:color="auto" w:fill="auto"/>
          </w:tcPr>
          <w:p w14:paraId="19586EAD" w14:textId="77777777" w:rsidR="00225023" w:rsidRPr="004B0574" w:rsidRDefault="00225023" w:rsidP="004B0574">
            <w:pPr>
              <w:pStyle w:val="01"/>
              <w:widowControl w:val="0"/>
              <w:spacing w:line="228" w:lineRule="auto"/>
              <w:ind w:right="-57"/>
              <w:jc w:val="center"/>
              <w:rPr>
                <w:sz w:val="21"/>
                <w:szCs w:val="21"/>
              </w:rPr>
            </w:pPr>
            <w:r w:rsidRPr="004B0574">
              <w:rPr>
                <w:spacing w:val="20"/>
                <w:sz w:val="21"/>
                <w:szCs w:val="21"/>
                <w:lang w:val="en-US"/>
              </w:rPr>
              <w:t>WT4</w:t>
            </w:r>
          </w:p>
        </w:tc>
        <w:tc>
          <w:tcPr>
            <w:tcW w:w="3770" w:type="dxa"/>
            <w:shd w:val="clear" w:color="auto" w:fill="auto"/>
          </w:tcPr>
          <w:p w14:paraId="709A94BF" w14:textId="6C47C443" w:rsidR="00225023" w:rsidRPr="004B0574" w:rsidRDefault="00225023" w:rsidP="004B0574">
            <w:pPr>
              <w:pStyle w:val="01"/>
              <w:widowControl w:val="0"/>
              <w:spacing w:line="228" w:lineRule="auto"/>
              <w:ind w:right="-113"/>
              <w:jc w:val="left"/>
              <w:rPr>
                <w:spacing w:val="-4"/>
                <w:sz w:val="21"/>
                <w:szCs w:val="21"/>
              </w:rPr>
            </w:pPr>
            <w:r w:rsidRPr="004B0574">
              <w:rPr>
                <w:spacing w:val="-4"/>
                <w:sz w:val="21"/>
                <w:szCs w:val="21"/>
              </w:rPr>
              <w:t xml:space="preserve">Необходимо задействовать практику измерения эффективности </w:t>
            </w:r>
            <w:r w:rsidRPr="004B0574">
              <w:rPr>
                <w:spacing w:val="-4"/>
                <w:sz w:val="21"/>
                <w:szCs w:val="21"/>
                <w:lang w:val="en-US"/>
              </w:rPr>
              <w:t>PM</w:t>
            </w:r>
            <w:r w:rsidRPr="004B0574">
              <w:rPr>
                <w:spacing w:val="-4"/>
                <w:sz w:val="21"/>
                <w:szCs w:val="21"/>
              </w:rPr>
              <w:t xml:space="preserve"> и паспортирования рисков </w:t>
            </w:r>
            <w:r w:rsidRPr="004B0574">
              <w:rPr>
                <w:spacing w:val="-4"/>
                <w:sz w:val="21"/>
                <w:szCs w:val="21"/>
                <w:lang w:val="en-US"/>
              </w:rPr>
              <w:t>P</w:t>
            </w:r>
            <w:r w:rsidR="00470F32">
              <w:rPr>
                <w:spacing w:val="-4"/>
                <w:sz w:val="21"/>
                <w:szCs w:val="21"/>
              </w:rPr>
              <w:t>М в меха</w:t>
            </w:r>
            <w:r w:rsidRPr="004B0574">
              <w:rPr>
                <w:spacing w:val="-4"/>
                <w:sz w:val="21"/>
                <w:szCs w:val="21"/>
              </w:rPr>
              <w:t>н</w:t>
            </w:r>
            <w:r w:rsidR="00470F32">
              <w:rPr>
                <w:spacing w:val="-4"/>
                <w:sz w:val="21"/>
                <w:szCs w:val="21"/>
              </w:rPr>
              <w:t>изме соблюдения принципов эффек</w:t>
            </w:r>
            <w:r w:rsidRPr="004B0574">
              <w:rPr>
                <w:spacing w:val="-4"/>
                <w:sz w:val="21"/>
                <w:szCs w:val="21"/>
              </w:rPr>
              <w:t xml:space="preserve">тивного </w:t>
            </w:r>
            <w:r w:rsidRPr="004B0574">
              <w:rPr>
                <w:spacing w:val="-4"/>
                <w:sz w:val="21"/>
                <w:szCs w:val="21"/>
                <w:lang w:val="en-US"/>
              </w:rPr>
              <w:t>P</w:t>
            </w:r>
            <w:r w:rsidRPr="004B0574">
              <w:rPr>
                <w:spacing w:val="-4"/>
                <w:sz w:val="21"/>
                <w:szCs w:val="21"/>
              </w:rPr>
              <w:t>М в сфере цифровизации.</w:t>
            </w:r>
          </w:p>
        </w:tc>
      </w:tr>
      <w:tr w:rsidR="004B0574" w:rsidRPr="005F3EEA" w14:paraId="5637DFD2" w14:textId="77777777" w:rsidTr="000D285B">
        <w:trPr>
          <w:jc w:val="center"/>
        </w:trPr>
        <w:tc>
          <w:tcPr>
            <w:tcW w:w="846" w:type="dxa"/>
            <w:shd w:val="clear" w:color="auto" w:fill="auto"/>
            <w:vAlign w:val="center"/>
          </w:tcPr>
          <w:p w14:paraId="4273BBB6" w14:textId="3D016723" w:rsidR="004B0574" w:rsidRPr="004B0574" w:rsidRDefault="004B0574" w:rsidP="00976B1C">
            <w:pPr>
              <w:jc w:val="center"/>
              <w:rPr>
                <w:spacing w:val="20"/>
                <w:sz w:val="21"/>
                <w:szCs w:val="21"/>
                <w:lang w:val="en-US"/>
              </w:rPr>
            </w:pPr>
            <w:r w:rsidRPr="004B0574">
              <w:rPr>
                <w:spacing w:val="20"/>
                <w:sz w:val="21"/>
                <w:szCs w:val="21"/>
                <w:lang w:val="en-US"/>
              </w:rPr>
              <w:t>WO5</w:t>
            </w:r>
          </w:p>
        </w:tc>
        <w:tc>
          <w:tcPr>
            <w:tcW w:w="4204" w:type="dxa"/>
            <w:shd w:val="clear" w:color="auto" w:fill="auto"/>
          </w:tcPr>
          <w:p w14:paraId="6CF51566" w14:textId="79DE6E32" w:rsidR="004B0574" w:rsidRPr="004B0574" w:rsidRDefault="004B0574" w:rsidP="004B0574">
            <w:pPr>
              <w:spacing w:line="228" w:lineRule="auto"/>
              <w:jc w:val="both"/>
              <w:rPr>
                <w:spacing w:val="-4"/>
                <w:sz w:val="21"/>
                <w:szCs w:val="21"/>
              </w:rPr>
            </w:pPr>
            <w:r w:rsidRPr="004B0574">
              <w:rPr>
                <w:spacing w:val="-4"/>
                <w:sz w:val="21"/>
                <w:szCs w:val="21"/>
              </w:rPr>
              <w:t>Привлечение гражданского общества к контролю. Анализ данных без развитого применения современных инструментов</w:t>
            </w:r>
            <w:r w:rsidRPr="004B0574">
              <w:rPr>
                <w:sz w:val="21"/>
                <w:szCs w:val="21"/>
              </w:rPr>
              <w:t xml:space="preserve"> (</w:t>
            </w:r>
            <w:r w:rsidRPr="004B0574">
              <w:rPr>
                <w:sz w:val="21"/>
                <w:szCs w:val="21"/>
                <w:lang w:val="en-US"/>
              </w:rPr>
              <w:t>Big</w:t>
            </w:r>
            <w:r w:rsidRPr="004B0574">
              <w:rPr>
                <w:sz w:val="21"/>
                <w:szCs w:val="21"/>
              </w:rPr>
              <w:t xml:space="preserve"> </w:t>
            </w:r>
            <w:r w:rsidRPr="004B0574">
              <w:rPr>
                <w:sz w:val="21"/>
                <w:szCs w:val="21"/>
                <w:lang w:val="en-US"/>
              </w:rPr>
              <w:t>Data</w:t>
            </w:r>
            <w:r w:rsidRPr="004B0574">
              <w:rPr>
                <w:sz w:val="21"/>
                <w:szCs w:val="21"/>
              </w:rPr>
              <w:t xml:space="preserve">). – Использование </w:t>
            </w:r>
            <w:r w:rsidRPr="004B0574">
              <w:rPr>
                <w:sz w:val="21"/>
                <w:szCs w:val="21"/>
                <w:lang w:val="en-US"/>
              </w:rPr>
              <w:t>Big</w:t>
            </w:r>
            <w:r w:rsidRPr="004B0574">
              <w:rPr>
                <w:sz w:val="21"/>
                <w:szCs w:val="21"/>
              </w:rPr>
              <w:t xml:space="preserve"> </w:t>
            </w:r>
            <w:r w:rsidRPr="004B0574">
              <w:rPr>
                <w:sz w:val="21"/>
                <w:szCs w:val="21"/>
                <w:lang w:val="en-US"/>
              </w:rPr>
              <w:t>Data</w:t>
            </w:r>
            <w:r w:rsidRPr="004B0574">
              <w:rPr>
                <w:sz w:val="21"/>
                <w:szCs w:val="21"/>
              </w:rPr>
              <w:t xml:space="preserve"> в контроле и анализе.</w:t>
            </w:r>
          </w:p>
        </w:tc>
        <w:tc>
          <w:tcPr>
            <w:tcW w:w="810" w:type="dxa"/>
            <w:shd w:val="clear" w:color="auto" w:fill="auto"/>
            <w:vAlign w:val="center"/>
          </w:tcPr>
          <w:p w14:paraId="1142D38F" w14:textId="6536751D" w:rsidR="004B0574" w:rsidRPr="004B0574" w:rsidRDefault="004B0574" w:rsidP="004B0574">
            <w:pPr>
              <w:pStyle w:val="01"/>
              <w:widowControl w:val="0"/>
              <w:spacing w:line="228" w:lineRule="auto"/>
              <w:ind w:right="-57"/>
              <w:jc w:val="center"/>
              <w:rPr>
                <w:spacing w:val="20"/>
                <w:sz w:val="21"/>
                <w:szCs w:val="21"/>
                <w:lang w:val="en-US"/>
              </w:rPr>
            </w:pPr>
            <w:r w:rsidRPr="004B0574">
              <w:rPr>
                <w:sz w:val="21"/>
                <w:szCs w:val="21"/>
                <w:lang w:val="en-US"/>
              </w:rPr>
              <w:t>WT5</w:t>
            </w:r>
          </w:p>
        </w:tc>
        <w:tc>
          <w:tcPr>
            <w:tcW w:w="3770" w:type="dxa"/>
            <w:shd w:val="clear" w:color="auto" w:fill="auto"/>
          </w:tcPr>
          <w:p w14:paraId="4BBABED5" w14:textId="7537CA99" w:rsidR="004B0574" w:rsidRPr="004B0574" w:rsidRDefault="004B0574" w:rsidP="004B0574">
            <w:pPr>
              <w:pStyle w:val="01"/>
              <w:widowControl w:val="0"/>
              <w:spacing w:line="228" w:lineRule="auto"/>
              <w:ind w:right="-113"/>
              <w:jc w:val="left"/>
              <w:rPr>
                <w:spacing w:val="-4"/>
                <w:sz w:val="21"/>
                <w:szCs w:val="21"/>
              </w:rPr>
            </w:pPr>
            <w:r w:rsidRPr="004B0574">
              <w:rPr>
                <w:spacing w:val="-4"/>
                <w:sz w:val="21"/>
                <w:szCs w:val="21"/>
              </w:rPr>
              <w:t xml:space="preserve">Повышение уровня зрелости </w:t>
            </w:r>
            <w:r w:rsidRPr="004B0574">
              <w:rPr>
                <w:spacing w:val="-4"/>
                <w:sz w:val="21"/>
                <w:szCs w:val="21"/>
                <w:lang w:val="en-US"/>
              </w:rPr>
              <w:t>PM</w:t>
            </w:r>
            <w:r w:rsidRPr="004B0574">
              <w:rPr>
                <w:spacing w:val="-4"/>
                <w:sz w:val="21"/>
                <w:szCs w:val="21"/>
              </w:rPr>
              <w:t>.</w:t>
            </w:r>
          </w:p>
        </w:tc>
      </w:tr>
      <w:tr w:rsidR="004B0574" w:rsidRPr="005F3EEA" w14:paraId="68477904" w14:textId="77777777" w:rsidTr="000D285B">
        <w:trPr>
          <w:jc w:val="center"/>
        </w:trPr>
        <w:tc>
          <w:tcPr>
            <w:tcW w:w="846" w:type="dxa"/>
            <w:shd w:val="clear" w:color="auto" w:fill="auto"/>
            <w:vAlign w:val="center"/>
          </w:tcPr>
          <w:p w14:paraId="6526BFB0" w14:textId="78645374" w:rsidR="004B0574" w:rsidRPr="004B0574" w:rsidRDefault="004B0574" w:rsidP="00976B1C">
            <w:pPr>
              <w:jc w:val="center"/>
              <w:rPr>
                <w:spacing w:val="20"/>
                <w:sz w:val="21"/>
                <w:szCs w:val="21"/>
                <w:lang w:val="en-US"/>
              </w:rPr>
            </w:pPr>
            <w:r w:rsidRPr="004B0574">
              <w:rPr>
                <w:spacing w:val="20"/>
                <w:sz w:val="21"/>
                <w:szCs w:val="21"/>
                <w:lang w:val="en-US"/>
              </w:rPr>
              <w:t>WO6</w:t>
            </w:r>
          </w:p>
        </w:tc>
        <w:tc>
          <w:tcPr>
            <w:tcW w:w="4204" w:type="dxa"/>
            <w:shd w:val="clear" w:color="auto" w:fill="auto"/>
          </w:tcPr>
          <w:p w14:paraId="1A94B08F" w14:textId="3BE27D5B" w:rsidR="004B0574" w:rsidRPr="004B0574" w:rsidRDefault="004B0574" w:rsidP="004B0574">
            <w:pPr>
              <w:spacing w:line="228" w:lineRule="auto"/>
              <w:jc w:val="both"/>
              <w:rPr>
                <w:spacing w:val="-4"/>
                <w:sz w:val="21"/>
                <w:szCs w:val="21"/>
              </w:rPr>
            </w:pPr>
            <w:r w:rsidRPr="004B0574">
              <w:rPr>
                <w:spacing w:val="-4"/>
                <w:sz w:val="21"/>
                <w:szCs w:val="21"/>
              </w:rPr>
              <w:t xml:space="preserve">Использование в </w:t>
            </w:r>
            <w:r w:rsidRPr="004B0574">
              <w:rPr>
                <w:spacing w:val="-4"/>
                <w:sz w:val="21"/>
                <w:szCs w:val="21"/>
                <w:lang w:val="en-US"/>
              </w:rPr>
              <w:t>PM</w:t>
            </w:r>
            <w:r w:rsidRPr="004B0574">
              <w:rPr>
                <w:spacing w:val="-4"/>
                <w:sz w:val="21"/>
                <w:szCs w:val="21"/>
              </w:rPr>
              <w:t xml:space="preserve"> современных моделей и инструментов (</w:t>
            </w:r>
            <w:r w:rsidRPr="004B0574">
              <w:rPr>
                <w:spacing w:val="-4"/>
                <w:sz w:val="21"/>
                <w:szCs w:val="21"/>
                <w:lang w:val="en-US"/>
              </w:rPr>
              <w:t>SCRUM</w:t>
            </w:r>
            <w:r w:rsidRPr="004B0574">
              <w:rPr>
                <w:spacing w:val="-4"/>
                <w:sz w:val="21"/>
                <w:szCs w:val="21"/>
              </w:rPr>
              <w:t xml:space="preserve">, </w:t>
            </w:r>
            <w:r w:rsidRPr="004B0574">
              <w:rPr>
                <w:color w:val="000000"/>
                <w:spacing w:val="-4"/>
                <w:sz w:val="21"/>
                <w:szCs w:val="21"/>
                <w:lang w:eastAsia="en-US"/>
              </w:rPr>
              <w:t>BSC, KPI, NPM и др.)</w:t>
            </w:r>
          </w:p>
        </w:tc>
        <w:tc>
          <w:tcPr>
            <w:tcW w:w="810" w:type="dxa"/>
            <w:shd w:val="clear" w:color="auto" w:fill="auto"/>
            <w:vAlign w:val="center"/>
          </w:tcPr>
          <w:p w14:paraId="55462DD2" w14:textId="7AEFDB68" w:rsidR="004B0574" w:rsidRPr="004B0574" w:rsidRDefault="004B0574" w:rsidP="004B0574">
            <w:pPr>
              <w:pStyle w:val="01"/>
              <w:widowControl w:val="0"/>
              <w:spacing w:line="228" w:lineRule="auto"/>
              <w:ind w:right="-57"/>
              <w:jc w:val="center"/>
              <w:rPr>
                <w:spacing w:val="20"/>
                <w:sz w:val="21"/>
                <w:szCs w:val="21"/>
                <w:lang w:val="en-US"/>
              </w:rPr>
            </w:pPr>
            <w:r w:rsidRPr="004B0574">
              <w:rPr>
                <w:spacing w:val="20"/>
                <w:sz w:val="21"/>
                <w:szCs w:val="21"/>
                <w:lang w:val="en-US"/>
              </w:rPr>
              <w:t>WT6</w:t>
            </w:r>
          </w:p>
        </w:tc>
        <w:tc>
          <w:tcPr>
            <w:tcW w:w="3770" w:type="dxa"/>
            <w:shd w:val="clear" w:color="auto" w:fill="auto"/>
          </w:tcPr>
          <w:p w14:paraId="0058C342" w14:textId="5EC10C55" w:rsidR="004B0574" w:rsidRPr="004B0574" w:rsidRDefault="004B0574" w:rsidP="004B0574">
            <w:pPr>
              <w:pStyle w:val="01"/>
              <w:widowControl w:val="0"/>
              <w:spacing w:line="228" w:lineRule="auto"/>
              <w:ind w:right="-113"/>
              <w:jc w:val="left"/>
              <w:rPr>
                <w:spacing w:val="-4"/>
                <w:sz w:val="21"/>
                <w:szCs w:val="21"/>
              </w:rPr>
            </w:pPr>
            <w:r w:rsidRPr="004B0574">
              <w:rPr>
                <w:spacing w:val="-4"/>
                <w:sz w:val="21"/>
                <w:szCs w:val="21"/>
              </w:rPr>
              <w:t>Комплекс рекомендаций по риск-менеджменту.</w:t>
            </w:r>
          </w:p>
        </w:tc>
      </w:tr>
      <w:tr w:rsidR="004B0574" w:rsidRPr="005F3EEA" w14:paraId="0A8A75C3" w14:textId="77777777" w:rsidTr="000D285B">
        <w:trPr>
          <w:jc w:val="center"/>
        </w:trPr>
        <w:tc>
          <w:tcPr>
            <w:tcW w:w="846" w:type="dxa"/>
            <w:shd w:val="clear" w:color="auto" w:fill="auto"/>
            <w:vAlign w:val="center"/>
          </w:tcPr>
          <w:p w14:paraId="462A171F" w14:textId="2F02F3C5" w:rsidR="004B0574" w:rsidRPr="004B0574" w:rsidRDefault="004B0574" w:rsidP="00976B1C">
            <w:pPr>
              <w:jc w:val="center"/>
              <w:rPr>
                <w:spacing w:val="20"/>
                <w:sz w:val="21"/>
                <w:szCs w:val="21"/>
                <w:lang w:val="en-US"/>
              </w:rPr>
            </w:pPr>
            <w:r w:rsidRPr="004B0574">
              <w:rPr>
                <w:spacing w:val="20"/>
                <w:sz w:val="21"/>
                <w:szCs w:val="21"/>
                <w:lang w:val="en-US"/>
              </w:rPr>
              <w:t>WO7</w:t>
            </w:r>
          </w:p>
        </w:tc>
        <w:tc>
          <w:tcPr>
            <w:tcW w:w="4204" w:type="dxa"/>
            <w:shd w:val="clear" w:color="auto" w:fill="auto"/>
          </w:tcPr>
          <w:p w14:paraId="57C5CB30" w14:textId="1F4E8CB5" w:rsidR="004B0574" w:rsidRPr="004B0574" w:rsidRDefault="004B0574" w:rsidP="004B0574">
            <w:pPr>
              <w:spacing w:line="228" w:lineRule="auto"/>
              <w:jc w:val="both"/>
              <w:rPr>
                <w:spacing w:val="-4"/>
                <w:sz w:val="21"/>
                <w:szCs w:val="21"/>
              </w:rPr>
            </w:pPr>
            <w:r w:rsidRPr="004B0574">
              <w:rPr>
                <w:sz w:val="21"/>
                <w:szCs w:val="21"/>
              </w:rPr>
              <w:t xml:space="preserve">Требуется формализация </w:t>
            </w:r>
            <w:r w:rsidRPr="004B0574">
              <w:rPr>
                <w:sz w:val="21"/>
                <w:szCs w:val="21"/>
                <w:lang w:val="en-US"/>
              </w:rPr>
              <w:t>PM</w:t>
            </w:r>
            <w:r w:rsidRPr="004B0574">
              <w:rPr>
                <w:sz w:val="21"/>
                <w:szCs w:val="21"/>
              </w:rPr>
              <w:t xml:space="preserve"> до 4 уровня зрелости с внедрением цикла непрерывного улучшения </w:t>
            </w:r>
            <w:r w:rsidRPr="004B0574">
              <w:rPr>
                <w:sz w:val="21"/>
                <w:szCs w:val="21"/>
                <w:lang w:val="en-US"/>
              </w:rPr>
              <w:t>PDCA</w:t>
            </w:r>
            <w:r w:rsidRPr="004B0574">
              <w:rPr>
                <w:sz w:val="21"/>
                <w:szCs w:val="21"/>
              </w:rPr>
              <w:t>.</w:t>
            </w:r>
          </w:p>
        </w:tc>
        <w:tc>
          <w:tcPr>
            <w:tcW w:w="810" w:type="dxa"/>
            <w:shd w:val="clear" w:color="auto" w:fill="auto"/>
            <w:vAlign w:val="center"/>
          </w:tcPr>
          <w:p w14:paraId="5A10E2DA" w14:textId="2378C1D0" w:rsidR="004B0574" w:rsidRPr="004B0574" w:rsidRDefault="004B0574" w:rsidP="004B0574">
            <w:pPr>
              <w:pStyle w:val="01"/>
              <w:widowControl w:val="0"/>
              <w:spacing w:line="228" w:lineRule="auto"/>
              <w:ind w:right="-57"/>
              <w:jc w:val="center"/>
              <w:rPr>
                <w:spacing w:val="20"/>
                <w:sz w:val="21"/>
                <w:szCs w:val="21"/>
                <w:lang w:val="en-US"/>
              </w:rPr>
            </w:pPr>
            <w:r w:rsidRPr="004B0574">
              <w:rPr>
                <w:spacing w:val="20"/>
                <w:sz w:val="21"/>
                <w:szCs w:val="21"/>
                <w:lang w:val="en-US"/>
              </w:rPr>
              <w:t>WT7</w:t>
            </w:r>
          </w:p>
        </w:tc>
        <w:tc>
          <w:tcPr>
            <w:tcW w:w="3770" w:type="dxa"/>
            <w:shd w:val="clear" w:color="auto" w:fill="auto"/>
          </w:tcPr>
          <w:p w14:paraId="54DBAD0C" w14:textId="03A747A8" w:rsidR="004B0574" w:rsidRPr="004B0574" w:rsidRDefault="004B0574" w:rsidP="00470F32">
            <w:pPr>
              <w:pStyle w:val="01"/>
              <w:widowControl w:val="0"/>
              <w:spacing w:line="228" w:lineRule="auto"/>
              <w:ind w:right="-113"/>
              <w:jc w:val="left"/>
              <w:rPr>
                <w:spacing w:val="-4"/>
                <w:sz w:val="21"/>
                <w:szCs w:val="21"/>
              </w:rPr>
            </w:pPr>
            <w:r w:rsidRPr="004B0574">
              <w:rPr>
                <w:sz w:val="21"/>
                <w:szCs w:val="21"/>
              </w:rPr>
              <w:t xml:space="preserve">С целью стабилизации качества услуг и выполнения заявленных целей необходимо закрепить принцип ответственности – ввести ответственных за контроллинг и риски </w:t>
            </w:r>
            <w:r>
              <w:rPr>
                <w:sz w:val="21"/>
                <w:szCs w:val="21"/>
              </w:rPr>
              <w:t xml:space="preserve"> </w:t>
            </w:r>
            <w:r w:rsidRPr="004B0574">
              <w:rPr>
                <w:sz w:val="21"/>
                <w:szCs w:val="21"/>
                <w:lang w:val="en-US"/>
              </w:rPr>
              <w:t>P</w:t>
            </w:r>
            <w:r w:rsidR="00470F32">
              <w:rPr>
                <w:sz w:val="21"/>
                <w:szCs w:val="21"/>
              </w:rPr>
              <w:t>М</w:t>
            </w:r>
            <w:r w:rsidRPr="004B0574">
              <w:rPr>
                <w:sz w:val="21"/>
                <w:szCs w:val="21"/>
              </w:rPr>
              <w:t>.</w:t>
            </w:r>
          </w:p>
        </w:tc>
      </w:tr>
      <w:tr w:rsidR="004B0574" w:rsidRPr="004B0574" w14:paraId="609D3C85" w14:textId="77777777" w:rsidTr="000D285B">
        <w:trPr>
          <w:jc w:val="center"/>
        </w:trPr>
        <w:tc>
          <w:tcPr>
            <w:tcW w:w="9630" w:type="dxa"/>
            <w:gridSpan w:val="4"/>
            <w:shd w:val="clear" w:color="auto" w:fill="auto"/>
            <w:vAlign w:val="center"/>
          </w:tcPr>
          <w:p w14:paraId="683BFE72" w14:textId="2B76EF57" w:rsidR="004B0574" w:rsidRPr="004B0574" w:rsidRDefault="004B0574" w:rsidP="004B0574">
            <w:pPr>
              <w:pStyle w:val="01"/>
              <w:widowControl w:val="0"/>
              <w:spacing w:line="240" w:lineRule="auto"/>
              <w:ind w:right="-113" w:firstLine="597"/>
              <w:jc w:val="left"/>
              <w:rPr>
                <w:sz w:val="21"/>
                <w:szCs w:val="21"/>
              </w:rPr>
            </w:pPr>
            <w:r w:rsidRPr="004B0574">
              <w:rPr>
                <w:sz w:val="21"/>
                <w:szCs w:val="21"/>
              </w:rPr>
              <w:t>Примечание – Составлено диссертантом</w:t>
            </w:r>
          </w:p>
        </w:tc>
      </w:tr>
    </w:tbl>
    <w:p w14:paraId="01A140CE" w14:textId="7D466CCA" w:rsidR="00D534F2" w:rsidRPr="00A81E3C" w:rsidRDefault="00D534F2" w:rsidP="00D534F2">
      <w:pPr>
        <w:pStyle w:val="10"/>
        <w:spacing w:before="0" w:after="0"/>
        <w:jc w:val="center"/>
        <w:rPr>
          <w:rFonts w:ascii="Times New Roman" w:hAnsi="Times New Roman" w:cs="Times New Roman"/>
          <w:sz w:val="28"/>
          <w:szCs w:val="28"/>
          <w:lang w:val="kk-KZ"/>
        </w:rPr>
      </w:pPr>
      <w:bookmarkStart w:id="384" w:name="_Toc187070791"/>
      <w:r w:rsidRPr="003A7245">
        <w:rPr>
          <w:rFonts w:ascii="Times New Roman" w:hAnsi="Times New Roman" w:cs="Times New Roman"/>
          <w:sz w:val="28"/>
          <w:szCs w:val="28"/>
        </w:rPr>
        <w:lastRenderedPageBreak/>
        <w:t xml:space="preserve">ПРИЛОЖЕНИЕ </w:t>
      </w:r>
      <w:bookmarkEnd w:id="377"/>
      <w:bookmarkEnd w:id="378"/>
      <w:bookmarkEnd w:id="384"/>
      <w:r w:rsidR="004B0574">
        <w:rPr>
          <w:rFonts w:ascii="Times New Roman" w:hAnsi="Times New Roman" w:cs="Times New Roman"/>
          <w:sz w:val="28"/>
          <w:szCs w:val="28"/>
        </w:rPr>
        <w:t>Л</w:t>
      </w:r>
    </w:p>
    <w:p w14:paraId="223FD7C9" w14:textId="77777777" w:rsidR="00D534F2" w:rsidRPr="003A7245" w:rsidRDefault="00D534F2" w:rsidP="00D534F2">
      <w:pPr>
        <w:ind w:firstLine="709"/>
        <w:jc w:val="both"/>
        <w:rPr>
          <w:color w:val="000000" w:themeColor="text1"/>
        </w:rPr>
      </w:pPr>
    </w:p>
    <w:tbl>
      <w:tblPr>
        <w:tblStyle w:val="afa"/>
        <w:tblW w:w="0" w:type="auto"/>
        <w:tblLook w:val="04A0" w:firstRow="1" w:lastRow="0" w:firstColumn="1" w:lastColumn="0" w:noHBand="0" w:noVBand="1"/>
      </w:tblPr>
      <w:tblGrid>
        <w:gridCol w:w="1951"/>
        <w:gridCol w:w="3544"/>
        <w:gridCol w:w="1984"/>
        <w:gridCol w:w="2091"/>
      </w:tblGrid>
      <w:tr w:rsidR="00D534F2" w:rsidRPr="003A7245" w14:paraId="6582B398" w14:textId="77777777" w:rsidTr="00E2473B">
        <w:tc>
          <w:tcPr>
            <w:tcW w:w="1951" w:type="dxa"/>
            <w:vMerge w:val="restart"/>
            <w:vAlign w:val="center"/>
          </w:tcPr>
          <w:bookmarkEnd w:id="379"/>
          <w:bookmarkEnd w:id="380"/>
          <w:p w14:paraId="6826F21C"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Входы</w:t>
            </w:r>
          </w:p>
        </w:tc>
        <w:tc>
          <w:tcPr>
            <w:tcW w:w="3544" w:type="dxa"/>
          </w:tcPr>
          <w:p w14:paraId="39231A34"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Алгоритм</w:t>
            </w:r>
          </w:p>
        </w:tc>
        <w:tc>
          <w:tcPr>
            <w:tcW w:w="1984" w:type="dxa"/>
            <w:vMerge w:val="restart"/>
            <w:vAlign w:val="center"/>
          </w:tcPr>
          <w:p w14:paraId="12B1044D"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Ответственный исполнитель</w:t>
            </w:r>
          </w:p>
        </w:tc>
        <w:tc>
          <w:tcPr>
            <w:tcW w:w="2091" w:type="dxa"/>
            <w:vMerge w:val="restart"/>
            <w:vAlign w:val="center"/>
          </w:tcPr>
          <w:p w14:paraId="2BFEB56C"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Выходы</w:t>
            </w:r>
          </w:p>
        </w:tc>
      </w:tr>
      <w:tr w:rsidR="00D534F2" w:rsidRPr="003A7245" w14:paraId="4761E72F" w14:textId="77777777" w:rsidTr="00E2473B">
        <w:tc>
          <w:tcPr>
            <w:tcW w:w="1951" w:type="dxa"/>
            <w:vMerge/>
          </w:tcPr>
          <w:p w14:paraId="6230B35F" w14:textId="77777777" w:rsidR="00D534F2" w:rsidRPr="003A7245" w:rsidRDefault="00D534F2" w:rsidP="00E2473B">
            <w:pPr>
              <w:pStyle w:val="affff9"/>
              <w:spacing w:line="240" w:lineRule="auto"/>
              <w:ind w:left="-57" w:right="-57" w:firstLine="0"/>
              <w:jc w:val="center"/>
              <w:rPr>
                <w:sz w:val="24"/>
                <w:szCs w:val="24"/>
              </w:rPr>
            </w:pPr>
          </w:p>
        </w:tc>
        <w:tc>
          <w:tcPr>
            <w:tcW w:w="3544" w:type="dxa"/>
          </w:tcPr>
          <w:p w14:paraId="015E2599"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72256" behindDoc="0" locked="0" layoutInCell="1" allowOverlap="1" wp14:anchorId="39ADAD51" wp14:editId="56DED4B1">
                      <wp:simplePos x="0" y="0"/>
                      <wp:positionH relativeFrom="column">
                        <wp:posOffset>186055</wp:posOffset>
                      </wp:positionH>
                      <wp:positionV relativeFrom="paragraph">
                        <wp:posOffset>91440</wp:posOffset>
                      </wp:positionV>
                      <wp:extent cx="1849755" cy="383540"/>
                      <wp:effectExtent l="0" t="0" r="2540" b="1270"/>
                      <wp:wrapNone/>
                      <wp:docPr id="447" name="Надпись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B2DA7" w14:textId="77777777" w:rsidR="00893412" w:rsidRPr="00CE6F84" w:rsidRDefault="00893412" w:rsidP="00D534F2">
                                  <w:pPr>
                                    <w:pStyle w:val="affff9"/>
                                    <w:spacing w:line="240" w:lineRule="auto"/>
                                    <w:ind w:left="-57" w:right="-57" w:firstLine="0"/>
                                    <w:jc w:val="center"/>
                                    <w:rPr>
                                      <w:spacing w:val="-4"/>
                                      <w:sz w:val="20"/>
                                      <w:szCs w:val="20"/>
                                    </w:rPr>
                                  </w:pPr>
                                  <w:r>
                                    <w:rPr>
                                      <w:spacing w:val="-4"/>
                                      <w:sz w:val="20"/>
                                      <w:szCs w:val="20"/>
                                    </w:rPr>
                                    <w:t>Процедура «Разработка концепции проекта»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447" o:spid="_x0000_s1310" type="#_x0000_t202" style="position:absolute;left:0;text-align:left;margin-left:14.65pt;margin-top:7.2pt;width:145.65pt;height:30.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Fv1gIAAMwFAAAOAAAAZHJzL2Uyb0RvYy54bWysVEuO1DAQ3SNxB8v7TD7j/iSaNJrp7iCk&#10;4SMNHMCdOB2LxA62u9MDYsGeK3AHFizYcYWeG1F2+jczGwRkEdku+1W9qld18WzT1GjNlOZSpDg8&#10;CzBiIpcFF8sUv3ubeWOMtKGioLUULMW3TONnk6dPLro2YZGsZF0whQBE6KRrU1wZ0ya+r/OKNVSf&#10;yZYJMJZSNdTAVi39QtEO0Jvaj4Jg6HdSFa2SOdMaTme9EU8cflmy3LwuS80MqlMMsRn3V+6/sH9/&#10;ckGTpaJtxfNdGPQvomgoF+D0ADWjhqKV4o+gGp4rqWVpznLZ+LIsec4cB2ATBg/Y3FS0ZY4LJEe3&#10;hzTp/webv1q/UYgXKSZkhJGgDRRp+237fftj+2v78+7L3VdkLZCnrtUJXL9p4YHZXMkN1Ntx1u21&#10;zN9rJOS0omLJLpWSXcVoAXGG9qV/8rTH0RZk0b2UBbijKyMd0KZUjU0ipAUBOtTr9lAjtjEoty7H&#10;JB4NBhjlYDsfnw+IK6JPk/3rVmnznMkG2UWKFWjAodP1tTY2Gprsr1hnQma8rp0OanHvAC72J+Ab&#10;nlqbjcKV9VMcxPPxfEw8Eg3nHglmM+8ymxJvmIWjwex8Np3Ows/Wb0iSihcFE9bNXmIh+bMS7sTe&#10;i+MgMi1rXlg4G5JWy8W0VmhNQeKZ+1zOwXK85t8PwyUBuDygFEYkuIpiLxuORx7JyMCLR8HYC8L4&#10;Kh4GJCaz7D6lay7Yv1NCXYrjQTToxXQM+gG3wH2PudGk4QaGSM2bFI8Pl2hiJTgXhSutobzu1yep&#10;sOEfUwHl3hfaCdZqtFer2Sw2rkfCYbTvhIUsbkHDSoLEQKgwAmFRSfURow7GSYr1hxVVDKP6hYA+&#10;iEMCQkXGbchgFMFGnVoWpxYqcoBKscGoX05NP7NWreLLCjztO+8SeifjTta2yfqodh0HI8Ox2403&#10;O5NO9+7WcQhPfgMAAP//AwBQSwMEFAAGAAgAAAAhAHei4o3dAAAACAEAAA8AAABkcnMvZG93bnJl&#10;di54bWxMj81OwzAQhO9IvIO1SNyo3TSUEuJUFT8SBy6UcN/GJo6I11HsNunbs5zgODujmW/L7ex7&#10;cbJj7AJpWC4UCEtNMB21GuqPl5sNiJiQDPaBrIazjbCtLi9KLEyY6N2e9qkVXEKxQA0upaGQMjbO&#10;eoyLMFhi7yuMHhPLsZVmxInLfS8zpdbSY0e84HCwj8423/uj15CS2S3P9bOPr5/z29PkVHOLtdbX&#10;V/PuAUSyc/oLwy8+o0PFTIdwJBNFryG7X3GS73kOgv1VptYgDhru8g3IqpT/H6h+AAAA//8DAFBL&#10;AQItABQABgAIAAAAIQC2gziS/gAAAOEBAAATAAAAAAAAAAAAAAAAAAAAAABbQ29udGVudF9UeXBl&#10;c10ueG1sUEsBAi0AFAAGAAgAAAAhADj9If/WAAAAlAEAAAsAAAAAAAAAAAAAAAAALwEAAF9yZWxz&#10;Ly5yZWxzUEsBAi0AFAAGAAgAAAAhAKI+MW/WAgAAzAUAAA4AAAAAAAAAAAAAAAAALgIAAGRycy9l&#10;Mm9Eb2MueG1sUEsBAi0AFAAGAAgAAAAhAHei4o3dAAAACAEAAA8AAAAAAAAAAAAAAAAAMAUAAGRy&#10;cy9kb3ducmV2LnhtbFBLBQYAAAAABAAEAPMAAAA6BgAAAAA=&#10;" filled="f" stroked="f">
                      <v:textbox style="mso-fit-shape-to-text:t">
                        <w:txbxContent>
                          <w:p w14:paraId="21AB2DA7" w14:textId="77777777" w:rsidR="00893412" w:rsidRPr="00CE6F84" w:rsidRDefault="00893412" w:rsidP="00D534F2">
                            <w:pPr>
                              <w:pStyle w:val="affff9"/>
                              <w:spacing w:line="240" w:lineRule="auto"/>
                              <w:ind w:left="-57" w:right="-57" w:firstLine="0"/>
                              <w:jc w:val="center"/>
                              <w:rPr>
                                <w:spacing w:val="-4"/>
                                <w:sz w:val="20"/>
                                <w:szCs w:val="20"/>
                              </w:rPr>
                            </w:pPr>
                            <w:r>
                              <w:rPr>
                                <w:spacing w:val="-4"/>
                                <w:sz w:val="20"/>
                                <w:szCs w:val="20"/>
                              </w:rPr>
                              <w:t>Процедура «Разработка концепции проекта»</w:t>
                            </w:r>
                          </w:p>
                        </w:txbxContent>
                      </v:textbox>
                    </v:shape>
                  </w:pict>
                </mc:Fallback>
              </mc:AlternateContent>
            </w:r>
            <w:r w:rsidRPr="003A7245">
              <w:rPr>
                <w:noProof/>
                <w:sz w:val="24"/>
                <w:szCs w:val="24"/>
              </w:rPr>
              <mc:AlternateContent>
                <mc:Choice Requires="wps">
                  <w:drawing>
                    <wp:anchor distT="0" distB="0" distL="114300" distR="114300" simplePos="0" relativeHeight="251871232" behindDoc="0" locked="0" layoutInCell="1" allowOverlap="1" wp14:anchorId="3D926317" wp14:editId="33F04C90">
                      <wp:simplePos x="0" y="0"/>
                      <wp:positionH relativeFrom="column">
                        <wp:posOffset>157480</wp:posOffset>
                      </wp:positionH>
                      <wp:positionV relativeFrom="paragraph">
                        <wp:posOffset>91440</wp:posOffset>
                      </wp:positionV>
                      <wp:extent cx="1906905" cy="381000"/>
                      <wp:effectExtent l="14605" t="15240" r="12065" b="13335"/>
                      <wp:wrapNone/>
                      <wp:docPr id="448" name="Прямоугольник: скругленные углы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905" cy="381000"/>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2459DD" id="Прямоугольник: скругленные углы 448" o:spid="_x0000_s1026" style="position:absolute;margin-left:12.4pt;margin-top:7.2pt;width:150.1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mqQwIAALAEAAAOAAAAZHJzL2Uyb0RvYy54bWysVNuO0zAQfUfiHyy/0ySlm26jpqtVl0VI&#10;y0UsfIBrO43B8RjbbVq+nrGTlopFICFerJlxfM7MmZksbw6dJnvpvAJT02KSUyINB6HMtqafP92/&#10;uKbEB2YE02BkTY/S05vV82fL3lZyCi1oIR1BEOOr3ta0DcFWWeZ5KzvmJ2ClwcsGXMcCum6bCcd6&#10;RO90Ns3zMuvBCeuAS+8xejdc0lXCbxrJw/um8TIQXVPMLaTTpXMTz2y1ZNXWMdsqPqbB/iGLjimD&#10;pGeoOxYY2Tn1BKpT3IGHJkw4dBk0jeIy1YDVFPkv1Ty2zMpUC4rj7Vkm//9g+bv9o/3gYurePgD/&#10;6omBdcvMVt46B30rmUC6IgqV9dZX5wfR8fiUbPq3ILC1bBcgaXBoXBcBsTpySFIfz1LLQyAcg8Ui&#10;Lxf5FSUc715eF3meepGx6vTaOh9eS+hINGrqYGfER+xnomD7Bx+S3oIY1kV28YWSptPYvT3TpCjL&#10;cp6SZtX4MWKfMFO5oJW4V1onJ86bXGtH8DGCcS5NKBOV3nVY3xCfYZrjzGAYJ2sIl6cwUqTJjUio&#10;F3qXJNqQHiufzhHjbxmEQ/GEPYr0O/qTcn+gTuqlWY8NfWVEsgNTerAxVW3GDsemxv3x1QbEERvs&#10;YFgbXHM0WnDfKelxZWrqv+2Yk5ToNwaHZFHMZnHHkjO7mk/RcZc3m8sbZjhC1TRQMpjrMOzlzjq1&#10;bZFpUMDALQ5Wo8JpAoesxmRxLZLQ4wrHvbv001c/fzSrHwAAAP//AwBQSwMEFAAGAAgAAAAhACX8&#10;XVDbAAAACAEAAA8AAABkcnMvZG93bnJldi54bWxMj0tPwzAQhO9I/AdrkbhRpyE8lMapAJXnrY8f&#10;sI2XJCJeR7HThH/PcoLjzKxmvi3Ws+vUiYbQejawXCSgiCtvW64NHPbPV/egQkS22HkmA98UYF2e&#10;nxWYWz/xlk67WCsp4ZCjgSbGPtc6VA05DAvfE0v26QeHUeRQazvgJOWu02mS3GqHLctCgz09NVR9&#10;7UZn4CW4vZ/969a+R3KbzUf9Nj5OxlxezA8rUJHm+HcMv/iCDqUwHf3INqjOQJoJeRQ/y0BJfp3e&#10;LEEdDdyJoctC/3+g/AEAAP//AwBQSwECLQAUAAYACAAAACEAtoM4kv4AAADhAQAAEwAAAAAAAAAA&#10;AAAAAAAAAAAAW0NvbnRlbnRfVHlwZXNdLnhtbFBLAQItABQABgAIAAAAIQA4/SH/1gAAAJQBAAAL&#10;AAAAAAAAAAAAAAAAAC8BAABfcmVscy8ucmVsc1BLAQItABQABgAIAAAAIQD4FPmqQwIAALAEAAAO&#10;AAAAAAAAAAAAAAAAAC4CAABkcnMvZTJvRG9jLnhtbFBLAQItABQABgAIAAAAIQAl/F1Q2wAAAAgB&#10;AAAPAAAAAAAAAAAAAAAAAJ0EAABkcnMvZG93bnJldi54bWxQSwUGAAAAAAQABADzAAAApQUAAAAA&#10;" fillcolor="#fbd4b4 [1305]" strokecolor="black [3213]" strokeweight="1pt"/>
                  </w:pict>
                </mc:Fallback>
              </mc:AlternateContent>
            </w:r>
          </w:p>
          <w:p w14:paraId="13D50925" w14:textId="77777777" w:rsidR="00D534F2" w:rsidRPr="003A7245" w:rsidRDefault="00D534F2" w:rsidP="00E2473B">
            <w:pPr>
              <w:pStyle w:val="affff9"/>
              <w:spacing w:line="240" w:lineRule="auto"/>
              <w:ind w:left="-57" w:right="-57" w:firstLine="0"/>
              <w:jc w:val="center"/>
              <w:rPr>
                <w:sz w:val="24"/>
                <w:szCs w:val="24"/>
              </w:rPr>
            </w:pPr>
          </w:p>
          <w:p w14:paraId="6ECC8A82" w14:textId="77777777" w:rsidR="00D534F2" w:rsidRPr="003A7245" w:rsidRDefault="00D534F2" w:rsidP="00E2473B">
            <w:pPr>
              <w:pStyle w:val="affff9"/>
              <w:spacing w:line="240" w:lineRule="auto"/>
              <w:ind w:left="-57" w:right="-57" w:firstLine="0"/>
              <w:jc w:val="center"/>
              <w:rPr>
                <w:sz w:val="24"/>
                <w:szCs w:val="24"/>
              </w:rPr>
            </w:pPr>
          </w:p>
        </w:tc>
        <w:tc>
          <w:tcPr>
            <w:tcW w:w="1984" w:type="dxa"/>
            <w:vMerge/>
          </w:tcPr>
          <w:p w14:paraId="37EAA02A" w14:textId="77777777" w:rsidR="00D534F2" w:rsidRPr="003A7245" w:rsidRDefault="00D534F2" w:rsidP="00E2473B">
            <w:pPr>
              <w:pStyle w:val="affff9"/>
              <w:spacing w:line="240" w:lineRule="auto"/>
              <w:ind w:left="-57" w:right="-57" w:firstLine="0"/>
              <w:jc w:val="center"/>
              <w:rPr>
                <w:sz w:val="24"/>
                <w:szCs w:val="24"/>
              </w:rPr>
            </w:pPr>
          </w:p>
        </w:tc>
        <w:tc>
          <w:tcPr>
            <w:tcW w:w="2091" w:type="dxa"/>
            <w:vMerge/>
          </w:tcPr>
          <w:p w14:paraId="3F0F41F3" w14:textId="77777777" w:rsidR="00D534F2" w:rsidRPr="003A7245" w:rsidRDefault="00D534F2" w:rsidP="00E2473B">
            <w:pPr>
              <w:pStyle w:val="affff9"/>
              <w:spacing w:line="240" w:lineRule="auto"/>
              <w:ind w:left="-57" w:right="-57" w:firstLine="0"/>
              <w:jc w:val="center"/>
              <w:rPr>
                <w:sz w:val="24"/>
                <w:szCs w:val="24"/>
              </w:rPr>
            </w:pPr>
          </w:p>
        </w:tc>
      </w:tr>
      <w:tr w:rsidR="00D534F2" w:rsidRPr="003A7245" w14:paraId="1A76B7C7" w14:textId="77777777" w:rsidTr="00E2473B">
        <w:tc>
          <w:tcPr>
            <w:tcW w:w="1951" w:type="dxa"/>
          </w:tcPr>
          <w:p w14:paraId="11EEE319" w14:textId="77777777" w:rsidR="00D534F2" w:rsidRPr="003A7245" w:rsidRDefault="00D534F2" w:rsidP="00E2473B">
            <w:pPr>
              <w:autoSpaceDE w:val="0"/>
              <w:autoSpaceDN w:val="0"/>
              <w:adjustRightInd w:val="0"/>
              <w:ind w:left="-57" w:right="-57"/>
            </w:pPr>
          </w:p>
          <w:p w14:paraId="148AF493" w14:textId="77777777" w:rsidR="00D534F2" w:rsidRPr="003A7245" w:rsidRDefault="00D534F2" w:rsidP="00E2473B">
            <w:pPr>
              <w:autoSpaceDE w:val="0"/>
              <w:autoSpaceDN w:val="0"/>
              <w:adjustRightInd w:val="0"/>
              <w:ind w:left="-57" w:right="-57"/>
            </w:pPr>
            <w:r w:rsidRPr="003A7245">
              <w:t>Заказ на проект</w:t>
            </w:r>
          </w:p>
          <w:p w14:paraId="31D5719D" w14:textId="77777777" w:rsidR="00D534F2" w:rsidRPr="003A7245" w:rsidRDefault="00D534F2" w:rsidP="00E2473B">
            <w:pPr>
              <w:autoSpaceDE w:val="0"/>
              <w:autoSpaceDN w:val="0"/>
              <w:adjustRightInd w:val="0"/>
              <w:ind w:left="-57" w:right="-57"/>
            </w:pPr>
          </w:p>
          <w:p w14:paraId="64744F14" w14:textId="77777777" w:rsidR="00D534F2" w:rsidRPr="003A7245" w:rsidRDefault="00D534F2" w:rsidP="00E2473B">
            <w:pPr>
              <w:autoSpaceDE w:val="0"/>
              <w:autoSpaceDN w:val="0"/>
              <w:adjustRightInd w:val="0"/>
              <w:ind w:left="-57" w:right="-57"/>
            </w:pPr>
          </w:p>
        </w:tc>
        <w:tc>
          <w:tcPr>
            <w:tcW w:w="3544" w:type="dxa"/>
            <w:vMerge w:val="restart"/>
          </w:tcPr>
          <w:p w14:paraId="5D0A9133"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47680" behindDoc="0" locked="0" layoutInCell="1" allowOverlap="1" wp14:anchorId="24B5F6AC" wp14:editId="73C4ED76">
                      <wp:simplePos x="0" y="0"/>
                      <wp:positionH relativeFrom="column">
                        <wp:posOffset>137160</wp:posOffset>
                      </wp:positionH>
                      <wp:positionV relativeFrom="paragraph">
                        <wp:posOffset>112395</wp:posOffset>
                      </wp:positionV>
                      <wp:extent cx="1849755" cy="393065"/>
                      <wp:effectExtent l="13335" t="7620" r="13335" b="8890"/>
                      <wp:wrapNone/>
                      <wp:docPr id="547" name="Надпись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3F0317F1"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З</w:t>
                                  </w:r>
                                  <w:r>
                                    <w:rPr>
                                      <w:spacing w:val="-4"/>
                                      <w:sz w:val="20"/>
                                      <w:szCs w:val="20"/>
                                    </w:rPr>
                                    <w:t>аполнение формы концепции в части исходных данных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547" o:spid="_x0000_s1311" type="#_x0000_t202" style="position:absolute;left:0;text-align:left;margin-left:10.8pt;margin-top:8.85pt;width:145.65pt;height:30.9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IVSAIAAGMEAAAOAAAAZHJzL2Uyb0RvYy54bWysVM2O0zAQviPxDpbvNOlPum3UdLV0KUJa&#10;fqSFB3AcJ7FwbGO7Tcpt77wC78CBAzdeoftGjJ22W/4uCB8sT2bmm5lvZrK47BqBtsxYrmSGh4MY&#10;IyapKrisMvzu7frJDCPriCyIUJJleMcsvlw+frRodcpGqlaiYAYBiLRpqzNcO6fTKLK0Zg2xA6WZ&#10;BGWpTEMciKaKCkNaQG9ENIrjadQqU2ijKLMWvl73SrwM+GXJqHtdlpY5JDIMublwm3Dn/o6WC5JW&#10;huia00Ma5B+yaAiXEPQEdU0cQRvDf4NqODXKqtINqGoiVZacslADVDOMf6nmtiaahVqAHKtPNNn/&#10;B0tfbd8YxIsMJ5MLjCRpoEn7z/sv+6/77/tv93f3n5DXAE+ttimY32pwcN1T1UG/Q81W3yj63iKp&#10;VjWRFbsyRrU1IwXkOfSe0Zlrj2M9SN6+VAWEIxunAlBXmsaTCLQgQId+7U49Yp1D1IecTeYXSYIR&#10;Bd14Po6nSQhB0qO3NtY9Z6pB/pFhAzMQ0Mn2xjqfDUmPJj6YVYIXay5EEEyVr4RBWwLzsg7ngP6T&#10;mZCozfA8GSU9AX+FiMP5E0TDHQy+4E2GZycjknranskijKUjXPRvSFnIA4+eup5E1+VdaN1wOvYh&#10;PMu5KnZArVH9pMNmwqNW5iNGLUx5hu2HDTEMI/FCQnvmw8nEr0UQJsnFCARzrsnPNURSgMqww6h/&#10;rly/ShtteFVDpONAXEFL1zyw/ZDVoQCY5NCEw9b5VTmXg9XDv2H5AwAA//8DAFBLAwQUAAYACAAA&#10;ACEAkwjsht0AAAAIAQAADwAAAGRycy9kb3ducmV2LnhtbEyPwW7CMBBE75X6D9ZW6gUVJ0EkJcRB&#10;LRKnnkjp3cRLEjVep7GB8PfdnspxdkYzb4vNZHtxwdF3jhTE8wgEUu1MR42Cw+fu5RWED5qM7h2h&#10;ght62JSPD4XOjbvSHi9VaASXkM+1gjaEIZfS1y1a7eduQGLv5EarA8uxkWbUVy63vUyiKJVWd8QL&#10;rR5w22L9XZ2tgvSnWsw+vsyM9rfd+1jbpdkelko9P01vaxABp/Afhj98RoeSmY7uTMaLXkESp5zk&#10;e5aBYH8RJysQRwXZKgVZFvL+gfIXAAD//wMAUEsBAi0AFAAGAAgAAAAhALaDOJL+AAAA4QEAABMA&#10;AAAAAAAAAAAAAAAAAAAAAFtDb250ZW50X1R5cGVzXS54bWxQSwECLQAUAAYACAAAACEAOP0h/9YA&#10;AACUAQAACwAAAAAAAAAAAAAAAAAvAQAAX3JlbHMvLnJlbHNQSwECLQAUAAYACAAAACEAt9jiFUgC&#10;AABjBAAADgAAAAAAAAAAAAAAAAAuAgAAZHJzL2Uyb0RvYy54bWxQSwECLQAUAAYACAAAACEAkwjs&#10;ht0AAAAIAQAADwAAAAAAAAAAAAAAAACiBAAAZHJzL2Rvd25yZXYueG1sUEsFBgAAAAAEAAQA8wAA&#10;AKwFAAAAAA==&#10;">
                      <v:textbox style="mso-fit-shape-to-text:t">
                        <w:txbxContent>
                          <w:p w14:paraId="3F0317F1"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З</w:t>
                            </w:r>
                            <w:r>
                              <w:rPr>
                                <w:spacing w:val="-4"/>
                                <w:sz w:val="20"/>
                                <w:szCs w:val="20"/>
                              </w:rPr>
                              <w:t>аполнение формы концепции в части исходных данных</w:t>
                            </w:r>
                          </w:p>
                        </w:txbxContent>
                      </v:textbox>
                    </v:shape>
                  </w:pict>
                </mc:Fallback>
              </mc:AlternateContent>
            </w:r>
          </w:p>
          <w:p w14:paraId="797130AF" w14:textId="77777777" w:rsidR="00D534F2" w:rsidRPr="003A7245" w:rsidRDefault="00D534F2" w:rsidP="00E2473B">
            <w:pPr>
              <w:pStyle w:val="affff9"/>
              <w:spacing w:line="240" w:lineRule="auto"/>
              <w:ind w:left="-57" w:right="-57" w:firstLine="0"/>
              <w:jc w:val="center"/>
              <w:rPr>
                <w:sz w:val="24"/>
                <w:szCs w:val="24"/>
              </w:rPr>
            </w:pPr>
          </w:p>
          <w:p w14:paraId="06659DA4" w14:textId="77777777" w:rsidR="00D534F2" w:rsidRPr="003A7245" w:rsidRDefault="00D534F2" w:rsidP="00E2473B">
            <w:pPr>
              <w:pStyle w:val="affff9"/>
              <w:spacing w:line="240" w:lineRule="auto"/>
              <w:ind w:left="-57" w:right="-57" w:firstLine="0"/>
              <w:jc w:val="center"/>
              <w:rPr>
                <w:sz w:val="24"/>
                <w:szCs w:val="24"/>
              </w:rPr>
            </w:pPr>
          </w:p>
          <w:p w14:paraId="035D5DFF"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64064" behindDoc="0" locked="0" layoutInCell="1" allowOverlap="1" wp14:anchorId="64D6C4EC" wp14:editId="1E4D71B8">
                      <wp:simplePos x="0" y="0"/>
                      <wp:positionH relativeFrom="column">
                        <wp:posOffset>1089025</wp:posOffset>
                      </wp:positionH>
                      <wp:positionV relativeFrom="paragraph">
                        <wp:posOffset>-1270</wp:posOffset>
                      </wp:positionV>
                      <wp:extent cx="635" cy="229870"/>
                      <wp:effectExtent l="60325" t="8255" r="53340" b="19050"/>
                      <wp:wrapNone/>
                      <wp:docPr id="548" name="Прямая со стрелкой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2B82D" id="Прямая со стрелкой 548" o:spid="_x0000_s1026" type="#_x0000_t32" style="position:absolute;margin-left:85.75pt;margin-top:-.1pt;width:.05pt;height:18.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CGzwEAAHkDAAAOAAAAZHJzL2Uyb0RvYy54bWysU8Fu2zAMvQ/YPwi6L048pGuNOD2k6y7d&#10;FqDtBzCSbAuTRYFU4uTvJ6lpVmy3YjoIpEg+ko/U6vY4OnEwxBZ9KxezuRTGK9TW9618frr/dC0F&#10;R/AaHHrTypNhebv++GE1hcbUOKDThkQC8dxMoZVDjKGpKlaDGYFnGIxPxg5phJhU6itNMCX00VX1&#10;fH5VTUg6ECrDnF7vXoxyXfC7zqj4s+vYROFamWqL5aZy7/JdrVfQ9ARhsOpcBryjihGsT0kvUHcQ&#10;QezJ/gM1WkXI2MWZwrHCrrPKlB5SN4v5X908DhBM6SWRw+FCE/8/WPXjsPFbyqWro38MD6h+sfC4&#10;GcD3phTwdAppcItMVTUFbi4hWeGwJbGbvqNOPrCPWFg4djRmyNSfOBayTxeyzTEKlR6vPi+lUOm9&#10;rm+uv5RJVNC8Rgbi+M3gKLLQSo4Eth/iBr1PM0ValDxweOCY64LmNSCn9XhvnSujdV5MrbxZ1ssS&#10;wOiszsbsxtTvNo7EAfJylFOaTJa3boR7rwvYYEB/PcsRrEuyiIWdSDbx5YzM2UajpXAm/YcsvZTn&#10;/Jm9TFjeTm52qE9byuaspfmWPs67mBforV68/vyY9W8AAAD//wMAUEsDBBQABgAIAAAAIQCpikJk&#10;3wAAAAgBAAAPAAAAZHJzL2Rvd25yZXYueG1sTI/BTsMwEETvSPyDtUjcWidFuCXEqYAKkQtIbRHi&#10;6MZLbBGvo9htU74e9wTH0Yxm3pTL0XXsgEOwniTk0wwYUuO1pVbC+/Z5sgAWoiKtOk8o4YQBltXl&#10;RakK7Y+0xsMmtiyVUCiUBBNjX3AeGoNOhanvkZL35QenYpJDy/WgjqncdXyWZYI7ZSktGNXjk8Hm&#10;e7N3EuLq82TER/N4Z9+2L6/C/tR1vZLy+mp8uAcWcYx/YTjjJ3SoEtPO70kH1iU9z29TVMJkBuzs&#10;z3MBbCfhRmTAq5L/P1D9AgAA//8DAFBLAQItABQABgAIAAAAIQC2gziS/gAAAOEBAAATAAAAAAAA&#10;AAAAAAAAAAAAAABbQ29udGVudF9UeXBlc10ueG1sUEsBAi0AFAAGAAgAAAAhADj9If/WAAAAlAEA&#10;AAsAAAAAAAAAAAAAAAAALwEAAF9yZWxzLy5yZWxzUEsBAi0AFAAGAAgAAAAhAExUsIbPAQAAeQMA&#10;AA4AAAAAAAAAAAAAAAAALgIAAGRycy9lMm9Eb2MueG1sUEsBAi0AFAAGAAgAAAAhAKmKQmTfAAAA&#10;CAEAAA8AAAAAAAAAAAAAAAAAKQQAAGRycy9kb3ducmV2LnhtbFBLBQYAAAAABAAEAPMAAAA1BQAA&#10;AAA=&#10;">
                      <v:stroke endarrow="block"/>
                    </v:shape>
                  </w:pict>
                </mc:Fallback>
              </mc:AlternateContent>
            </w:r>
          </w:p>
          <w:p w14:paraId="2FEBA2B4"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48704" behindDoc="0" locked="0" layoutInCell="1" allowOverlap="1" wp14:anchorId="1C106D79" wp14:editId="3D447554">
                      <wp:simplePos x="0" y="0"/>
                      <wp:positionH relativeFrom="column">
                        <wp:posOffset>147320</wp:posOffset>
                      </wp:positionH>
                      <wp:positionV relativeFrom="paragraph">
                        <wp:posOffset>53340</wp:posOffset>
                      </wp:positionV>
                      <wp:extent cx="1849755" cy="393065"/>
                      <wp:effectExtent l="13970" t="5715" r="12700" b="10795"/>
                      <wp:wrapNone/>
                      <wp:docPr id="549" name="Надпись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74BA3BD5"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З</w:t>
                                  </w:r>
                                  <w:r>
                                    <w:rPr>
                                      <w:spacing w:val="-4"/>
                                      <w:sz w:val="20"/>
                                      <w:szCs w:val="20"/>
                                    </w:rPr>
                                    <w:t>аполнение формы концепции в части содержания проблемы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549" o:spid="_x0000_s1312" type="#_x0000_t202" style="position:absolute;left:0;text-align:left;margin-left:11.6pt;margin-top:4.2pt;width:145.65pt;height:30.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hcSQIAAGMEAAAOAAAAZHJzL2Uyb0RvYy54bWysVM2O0zAQviPxDpbvNGk36bZR09XSpQhp&#10;+ZEWHsBxnMTCsY3tNllue+cVeAcOHLjxCt03Yuy03fJ3QfhgeTIz38x8M5PFRd8KtGXGciVzPB7F&#10;GDFJVcllneN3b9dPZhhZR2RJhJIsx7fM4ovl40eLTmdsoholSmYQgEibdTrHjXM6iyJLG9YSO1Ka&#10;SVBWyrTEgWjqqDSkA/RWRJM4nkadMqU2ijJr4evVoMTLgF9VjLrXVWWZQyLHkJsLtwl34e9ouSBZ&#10;bYhuON2nQf4hi5ZwCUGPUFfEEbQx/DeollOjrKrciKo2UlXFKQs1QDXj+JdqbhqiWagFyLH6SJP9&#10;f7D01faNQbzMcZrMMZKkhSbtPu++7L7uvu++3d/df0JeAzx12mZgfqPBwfVPVQ/9DjVbfa3oe4uk&#10;WjVE1uzSGNU1jJSQ59h7RieuA471IEX3UpUQjmycCkB9ZVpPItCCAB36dXvsEesdoj7kLJmfpylG&#10;FHRn87N4moYQJDt4a2Pdc6Za5B85NjADAZ1sr63z2ZDsYOKDWSV4ueZCBMHUxUoYtCUwL+tw9ug/&#10;mQmJuhzP00k6EPBXiDicP0G03MHgC97meHY0Ipmn7Zksw1g6wsXwhpSF3PPoqRtIdH3Rh9aNp4kP&#10;4VkuVHkL1Bo1TDpsJjwaZT5i1MGU59h+2BDDMBIvJLRnPk4SvxZBSNLzCQjmVFOcaoikAJVjh9Hw&#10;XLlhlTba8LqBSIeBuISWrnlg+yGrfQEwyaEJ+63zq3IqB6uHf8PyBwAAAP//AwBQSwMEFAAGAAgA&#10;AAAhADlBQYLdAAAABwEAAA8AAABkcnMvZG93bnJldi54bWxMjsFOwzAQRO9I/IO1SNyo06SFKmRT&#10;IaqeKQUJcXPsbRI1XofYTVO+HnOC42hGb16xnmwnRhp86xhhPktAEGtnWq4R3t+2dysQPig2qnNM&#10;CBfysC6vrwqVG3fmVxr3oRYRwj5XCE0IfS6l1w1Z5WeuJ47dwQ1WhRiHWppBnSPcdjJNkntpVcvx&#10;oVE9PTekj/uTRfCb3VevD7vq2JjL98tmXOqP7Sfi7c309Agi0BT+xvCrH9WhjE6VO7HxokNIszQu&#10;EVYLELHO5osliArhIclAloX871/+AAAA//8DAFBLAQItABQABgAIAAAAIQC2gziS/gAAAOEBAAAT&#10;AAAAAAAAAAAAAAAAAAAAAABbQ29udGVudF9UeXBlc10ueG1sUEsBAi0AFAAGAAgAAAAhADj9If/W&#10;AAAAlAEAAAsAAAAAAAAAAAAAAAAALwEAAF9yZWxzLy5yZWxzUEsBAi0AFAAGAAgAAAAhAOfNOFxJ&#10;AgAAYwQAAA4AAAAAAAAAAAAAAAAALgIAAGRycy9lMm9Eb2MueG1sUEsBAi0AFAAGAAgAAAAhADlB&#10;QYLdAAAABwEAAA8AAAAAAAAAAAAAAAAAowQAAGRycy9kb3ducmV2LnhtbFBLBQYAAAAABAAEAPMA&#10;AACtBQAAAAA=&#10;">
                      <v:textbox style="mso-fit-shape-to-text:t">
                        <w:txbxContent>
                          <w:p w14:paraId="74BA3BD5"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З</w:t>
                            </w:r>
                            <w:r>
                              <w:rPr>
                                <w:spacing w:val="-4"/>
                                <w:sz w:val="20"/>
                                <w:szCs w:val="20"/>
                              </w:rPr>
                              <w:t>аполнение формы концепции в части содержания проблемы</w:t>
                            </w:r>
                          </w:p>
                        </w:txbxContent>
                      </v:textbox>
                    </v:shape>
                  </w:pict>
                </mc:Fallback>
              </mc:AlternateContent>
            </w:r>
          </w:p>
          <w:p w14:paraId="7DCDAD87" w14:textId="77777777" w:rsidR="00D534F2" w:rsidRPr="003A7245" w:rsidRDefault="00D534F2" w:rsidP="00E2473B">
            <w:pPr>
              <w:pStyle w:val="affff9"/>
              <w:spacing w:line="240" w:lineRule="auto"/>
              <w:ind w:left="-57" w:right="-57" w:firstLine="0"/>
              <w:jc w:val="center"/>
              <w:rPr>
                <w:sz w:val="24"/>
                <w:szCs w:val="24"/>
              </w:rPr>
            </w:pPr>
          </w:p>
          <w:p w14:paraId="56870196"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63040" behindDoc="0" locked="0" layoutInCell="1" allowOverlap="1" wp14:anchorId="0655DE1A" wp14:editId="273642F8">
                      <wp:simplePos x="0" y="0"/>
                      <wp:positionH relativeFrom="column">
                        <wp:posOffset>1098550</wp:posOffset>
                      </wp:positionH>
                      <wp:positionV relativeFrom="paragraph">
                        <wp:posOffset>95885</wp:posOffset>
                      </wp:positionV>
                      <wp:extent cx="635" cy="186055"/>
                      <wp:effectExtent l="60325" t="10160" r="53340" b="22860"/>
                      <wp:wrapNone/>
                      <wp:docPr id="550" name="Прямая со стрелкой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4CDC7" id="Прямая со стрелкой 550" o:spid="_x0000_s1026" type="#_x0000_t32" style="position:absolute;margin-left:86.5pt;margin-top:7.55pt;width:.05pt;height:14.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H5zQEAAHkDAAAOAAAAZHJzL2Uyb0RvYy54bWysU01v2zAMvQ/YfxB0XxxnSNAZcXpI1126&#10;LUC7H8BIsi1UFgVSiZN/P0lNs6/bUB8EUiQfH5/o9e1pdOJoiC36VtazuRTGK9TW96388XT/4UYK&#10;juA1OPSmlWfD8nbz/t16Co1Z4IBOGxIJxHMzhVYOMYamqlgNZgSeYTA+BTukEWJyqa80wZTQR1ct&#10;5vNVNSHpQKgMc7q9ewnKTcHvOqPi965jE4VrZeIWy0nl3Oez2qyh6QnCYNWFBvwHixGsT02vUHcQ&#10;QRzI/gM1WkXI2MWZwrHCrrPKlBnSNPX8r2keBwimzJLE4XCVid8OVn07bv2OMnV18o/hAdUzC4/b&#10;AXxvCoGnc0gPV2epqilwcy3JDocdif30FXXKgUPEosKpozFDpvnEqYh9voptTlGodLn6uJRCpfv6&#10;ZjVfLgs8NK+VgTh+MTiKbLSSI4Hth7hF79ObItWlDxwfOGZe0LwW5LYe761z5WmdF1MrPy0Xy1LA&#10;6KzOwZzG1O+3jsQR8nKU78LijzTCg9cFbDCgP1/sCNYlW8SiTiSb9HJG5m6j0VI4k/6HbL3Qc/6i&#10;XhYsbyc3e9TnHeVw9tL7ljkuu5gX6He/ZP36YzY/AQAA//8DAFBLAwQUAAYACAAAACEAdiClheAA&#10;AAAJAQAADwAAAGRycy9kb3ducmV2LnhtbEyPwU7DMBBE70j8g7VI3KhTGlIIcSqgQuQCEi1CHN1k&#10;iS3idRS7bcrXd3uC24x2NPumWIyuEzscgvWkYDpJQCDVvrHUKvhYP1/dgghRU6M7T6jggAEW5flZ&#10;ofPG7+kdd6vYCi6hkGsFJsY+lzLUBp0OE98j8e3bD05HtkMrm0Hvudx18jpJMum0Jf5gdI9PBuuf&#10;1dYpiMuvg8k+68c7+7Z+ec3sb1VVS6UuL8aHexARx/gXhhM+o0PJTBu/pSaIjv18xlsii5spiFNg&#10;PmOxUZCmKciykP8XlEcAAAD//wMAUEsBAi0AFAAGAAgAAAAhALaDOJL+AAAA4QEAABMAAAAAAAAA&#10;AAAAAAAAAAAAAFtDb250ZW50X1R5cGVzXS54bWxQSwECLQAUAAYACAAAACEAOP0h/9YAAACUAQAA&#10;CwAAAAAAAAAAAAAAAAAvAQAAX3JlbHMvLnJlbHNQSwECLQAUAAYACAAAACEADTix+c0BAAB5AwAA&#10;DgAAAAAAAAAAAAAAAAAuAgAAZHJzL2Uyb0RvYy54bWxQSwECLQAUAAYACAAAACEAdiClheAAAAAJ&#10;AQAADwAAAAAAAAAAAAAAAAAnBAAAZHJzL2Rvd25yZXYueG1sUEsFBgAAAAAEAAQA8wAAADQFAAAA&#10;AA==&#10;">
                      <v:stroke endarrow="block"/>
                    </v:shape>
                  </w:pict>
                </mc:Fallback>
              </mc:AlternateContent>
            </w:r>
          </w:p>
          <w:p w14:paraId="1454C6EA"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49728" behindDoc="0" locked="0" layoutInCell="1" allowOverlap="1" wp14:anchorId="67B3EE6C" wp14:editId="7CCE8643">
                      <wp:simplePos x="0" y="0"/>
                      <wp:positionH relativeFrom="column">
                        <wp:posOffset>157480</wp:posOffset>
                      </wp:positionH>
                      <wp:positionV relativeFrom="paragraph">
                        <wp:posOffset>99060</wp:posOffset>
                      </wp:positionV>
                      <wp:extent cx="1849755" cy="393065"/>
                      <wp:effectExtent l="5080" t="13335" r="12065" b="12700"/>
                      <wp:wrapNone/>
                      <wp:docPr id="551" name="Надпись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27965EEE"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З</w:t>
                                  </w:r>
                                  <w:r>
                                    <w:rPr>
                                      <w:spacing w:val="-4"/>
                                      <w:sz w:val="20"/>
                                      <w:szCs w:val="20"/>
                                    </w:rPr>
                                    <w:t>аполнение формы концепции в части целей и результатов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551" o:spid="_x0000_s1313" type="#_x0000_t202" style="position:absolute;left:0;text-align:left;margin-left:12.4pt;margin-top:7.8pt;width:145.65pt;height:30.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wdRgIAAGMEAAAOAAAAZHJzL2Uyb0RvYy54bWysVM2O0zAQviPxDpbvNGm32W2jpqulSxHS&#10;8iMtPIDjOI2F/7DdJuW2d16Bd+DAgRuv0H0jxk7bLX8XhA+WJzPzzcw3M5lddlKgDbOOa1Xg4SDF&#10;iCmqK65WBX73dvlkgpHzRFVEaMUKvGUOX84fP5q1Jmcj3WhRMYsARLm8NQVuvDd5kjjaMEncQBum&#10;QFlrK4kH0a6SypIW0KVIRml6nrTaVsZqypyDr9e9Es8jfl0z6l/XtWMeiQJDbj7eNt5luJP5jOQr&#10;S0zD6T4N8g9ZSMIVBD1CXRNP0Nry36Akp1Y7XfsB1TLRdc0pizVANcP0l2puG2JYrAXIceZIk/t/&#10;sPTV5o1FvCpwlg0xUkRCk3afd192X3ffd9/u7+4/oaABnlrjcjC/NeDgu6e6g37Hmp250fS9Q0ov&#10;GqJW7Mpa3TaMVJBn9ExOXHscF0DK9qWuIBxZex2ButrKQCLQggAd+rU99oh1HtEQcjKeXmQZRhR0&#10;Z9Oz9DwLySUkP3gb6/xzpiUKjwJbmIGITjY3zvemB5MQzGnBqyUXIgp2VS6ERRsC87KMZ4/+k5lQ&#10;qC3wNBtlPQF/hUjj+ROE5B4GX3BZ4MnRiOSBtmeqimPpCRf9G6oTCooMPAbqehJ9V3axdcOeg6At&#10;dbUFaq3uJx02Ex6Nth8xamHKC+w+rIllGIkXCtozHY7HYS2iMM4uRiDYU015qiGKAlSBPUb9c+H7&#10;VVoby1cNRDoMxBW0dMkj2w9Z7QuASY792m9dWJVTOVo9/BvmPwAAAP//AwBQSwMEFAAGAAgAAAAh&#10;AIldmajfAAAACAEAAA8AAABkcnMvZG93bnJldi54bWxMj8FOwzAQRO9I/IO1SNyok0LSKsSpEFXP&#10;lIKEenNsN44ar0Pspilfz3Iqx50ZzbwtV5Pr2GiG0HoUkM4SYAaV1y02Aj4/Ng9LYCFK1LLzaARc&#10;TIBVdXtTykL7M76bcRcbRiUYCinAxtgXnAdljZNh5nuD5B384GSkc2i4HuSZyl3H50mScydbpAUr&#10;e/NqjTruTk5AWG+/e3XY1kerLz9v6zFTX5u9EPd308szsGimeA3DHz6hQ0VMtT+hDqwTMH8i8kh6&#10;lgMj/zHNU2C1gMUiA16V/P8D1S8AAAD//wMAUEsBAi0AFAAGAAgAAAAhALaDOJL+AAAA4QEAABMA&#10;AAAAAAAAAAAAAAAAAAAAAFtDb250ZW50X1R5cGVzXS54bWxQSwECLQAUAAYACAAAACEAOP0h/9YA&#10;AACUAQAACwAAAAAAAAAAAAAAAAAvAQAAX3JlbHMvLnJlbHNQSwECLQAUAAYACAAAACEAEHfcHUYC&#10;AABjBAAADgAAAAAAAAAAAAAAAAAuAgAAZHJzL2Uyb0RvYy54bWxQSwECLQAUAAYACAAAACEAiV2Z&#10;qN8AAAAIAQAADwAAAAAAAAAAAAAAAACgBAAAZHJzL2Rvd25yZXYueG1sUEsFBgAAAAAEAAQA8wAA&#10;AKwFAAAAAA==&#10;">
                      <v:textbox style="mso-fit-shape-to-text:t">
                        <w:txbxContent>
                          <w:p w14:paraId="27965EEE"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З</w:t>
                            </w:r>
                            <w:r>
                              <w:rPr>
                                <w:spacing w:val="-4"/>
                                <w:sz w:val="20"/>
                                <w:szCs w:val="20"/>
                              </w:rPr>
                              <w:t>аполнение формы концепции в части целей и результатов</w:t>
                            </w:r>
                          </w:p>
                        </w:txbxContent>
                      </v:textbox>
                    </v:shape>
                  </w:pict>
                </mc:Fallback>
              </mc:AlternateContent>
            </w:r>
          </w:p>
          <w:p w14:paraId="135FB64F" w14:textId="77777777" w:rsidR="00D534F2" w:rsidRPr="003A7245" w:rsidRDefault="00D534F2" w:rsidP="00E2473B">
            <w:pPr>
              <w:pStyle w:val="affff9"/>
              <w:spacing w:line="240" w:lineRule="auto"/>
              <w:ind w:left="-57" w:right="-57" w:firstLine="0"/>
              <w:jc w:val="center"/>
              <w:rPr>
                <w:sz w:val="24"/>
                <w:szCs w:val="24"/>
              </w:rPr>
            </w:pPr>
          </w:p>
          <w:p w14:paraId="59E1AA1F"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65088" behindDoc="0" locked="0" layoutInCell="1" allowOverlap="1" wp14:anchorId="1A01C129" wp14:editId="505C0F72">
                      <wp:simplePos x="0" y="0"/>
                      <wp:positionH relativeFrom="column">
                        <wp:posOffset>1108075</wp:posOffset>
                      </wp:positionH>
                      <wp:positionV relativeFrom="paragraph">
                        <wp:posOffset>136525</wp:posOffset>
                      </wp:positionV>
                      <wp:extent cx="2540" cy="156210"/>
                      <wp:effectExtent l="50800" t="12700" r="60960" b="21590"/>
                      <wp:wrapNone/>
                      <wp:docPr id="552" name="Прямая со стрелкой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76409" id="Прямая со стрелкой 552" o:spid="_x0000_s1026" type="#_x0000_t32" style="position:absolute;margin-left:87.25pt;margin-top:10.75pt;width:.2pt;height:12.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TNzgEAAHoDAAAOAAAAZHJzL2Uyb0RvYy54bWysU8Fu2zAMvQ/YPwi6L46NpdiMOD2k6y7d&#10;FqDdBzCSbAuTRYFS4uTvR6lpWmy3YToIpEg+ko/U+vY0OXE0FC36TtaLpRTGK9TWD538+XT/4ZMU&#10;MYHX4NCbTp5NlLeb9+/Wc2hNgyM6bUgwiI/tHDo5phTaqopqNBPEBQbj2dgjTZBYpaHSBDOjT65q&#10;lsubakbSgVCZGPn17tkoNwW/741KP/o+miRcJ7m2VG4q9z7f1WYN7UAQRqsuZcA/VDGB9Zz0CnUH&#10;CcSB7F9Qk1WEEfu0UDhV2PdWmdIDd1Mv/+jmcYRgSi9MTgxXmuL/g1Xfj1u/o1y6OvnH8IDqVxQe&#10;tyP4wZQCns6BB1dnqqo5xPYakpUYdiT28zfU7AOHhIWFU09ThuT+xKmQfb6SbU5JKH5sVh95IIoN&#10;9eqmqcsoKmhfQgPF9NXgJLLQyZgI7DCmLXrPQ0WqSyI4PsSUC4P2JSDn9XhvnSuzdV7Mnfy8alYl&#10;IKKzOhuzW6Rhv3UkjpC3o5zSJVveuhEevC5gowH95SInsI5lkQo9iSwT5ozM2SajpXCGP0SWnstz&#10;/kJfZiyvZ2z3qM87yuas8YBLH5dlzBv0Vi9er19m8xsAAP//AwBQSwMEFAAGAAgAAAAhAFr8CfLh&#10;AAAACQEAAA8AAABkcnMvZG93bnJldi54bWxMj8FOwzAMhu9IvENkJG4s7VS6rTSdgAnRy5DYJsQx&#10;a0wT0ThVk20dT092gpP1y59+fy6Xo+3YEQdvHAlIJwkwpMYpQ62A3fblbg7MB0lKdo5QwBk9LKvr&#10;q1IWyp3oHY+b0LJYQr6QAnQIfcG5bzRa6SeuR4q7LzdYGWIcWq4GeYrltuPTJMm5lYbiBS17fNbY&#10;fG8OVkBYfZ51/tE8Lczb9nWdm5+6rldC3N6Mjw/AAo7hD4aLflSHKjrt3YGUZ13Ms+w+ogKmaZwX&#10;YJYtgO0FZHkKvCr5/w+qXwAAAP//AwBQSwECLQAUAAYACAAAACEAtoM4kv4AAADhAQAAEwAAAAAA&#10;AAAAAAAAAAAAAAAAW0NvbnRlbnRfVHlwZXNdLnhtbFBLAQItABQABgAIAAAAIQA4/SH/1gAAAJQB&#10;AAALAAAAAAAAAAAAAAAAAC8BAABfcmVscy8ucmVsc1BLAQItABQABgAIAAAAIQA1q5TNzgEAAHoD&#10;AAAOAAAAAAAAAAAAAAAAAC4CAABkcnMvZTJvRG9jLnhtbFBLAQItABQABgAIAAAAIQBa/Any4QAA&#10;AAkBAAAPAAAAAAAAAAAAAAAAACgEAABkcnMvZG93bnJldi54bWxQSwUGAAAAAAQABADzAAAANgUA&#10;AAAA&#10;">
                      <v:stroke endarrow="block"/>
                    </v:shape>
                  </w:pict>
                </mc:Fallback>
              </mc:AlternateContent>
            </w:r>
          </w:p>
          <w:p w14:paraId="414854A8"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50752" behindDoc="0" locked="0" layoutInCell="1" allowOverlap="1" wp14:anchorId="76C9622D" wp14:editId="26C8496B">
                      <wp:simplePos x="0" y="0"/>
                      <wp:positionH relativeFrom="column">
                        <wp:posOffset>167005</wp:posOffset>
                      </wp:positionH>
                      <wp:positionV relativeFrom="paragraph">
                        <wp:posOffset>106680</wp:posOffset>
                      </wp:positionV>
                      <wp:extent cx="1849755" cy="393065"/>
                      <wp:effectExtent l="5080" t="11430" r="12065" b="5080"/>
                      <wp:wrapNone/>
                      <wp:docPr id="553" name="Надпись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4EC49060"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Ф</w:t>
                                  </w:r>
                                  <w:r>
                                    <w:rPr>
                                      <w:spacing w:val="-4"/>
                                      <w:sz w:val="20"/>
                                      <w:szCs w:val="20"/>
                                    </w:rPr>
                                    <w:t>ормулирование критериев оценки проекта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553" o:spid="_x0000_s1314" type="#_x0000_t202" style="position:absolute;left:0;text-align:left;margin-left:13.15pt;margin-top:8.4pt;width:145.65pt;height:30.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hJCSAIAAGMEAAAOAAAAZHJzL2Uyb0RvYy54bWysVM2O0zAQviPxDpbvNOlPum3UdLV0KUJa&#10;fqSFB3AcJ7FwbGO7Tcpt77wC78CBAzdeoftGjJ22W/4uCB8sT2bmm5lvZrK47BqBtsxYrmSGh4MY&#10;IyapKrisMvzu7frJDCPriCyIUJJleMcsvlw+frRodcpGqlaiYAYBiLRpqzNcO6fTKLK0Zg2xA6WZ&#10;BGWpTEMciKaKCkNaQG9ENIrjadQqU2ijKLMWvl73SrwM+GXJqHtdlpY5JDIMublwm3Dn/o6WC5JW&#10;huia00Ma5B+yaAiXEPQEdU0cQRvDf4NqODXKqtINqGoiVZacslADVDOMf6nmtiaahVqAHKtPNNn/&#10;B0tfbd8YxIsMJ8kYI0kaaNL+8/7L/uv++/7b/d39J+Q1wFOrbQrmtxocXPdUddDvULPVN4q+t0iq&#10;VU1kxa6MUW3NSAF5Dr1ndOba41gPkrcvVQHhyMapANSVpvEkAi0I0KFfu1OPWOcQ9SFnk/lFkmBE&#10;QTeej+NpEkKQ9OitjXXPmWqQf2TYwAwEdLK9sc5nQ9KjiQ9mleDFmgsRBFPlK2HQlsC8rMM5oP9k&#10;JiRqMzxPRklPwF8h4nD+BNFwB4MveJPh2cmIpJ62Z7IIY+kIF/0bUhbywKOnrifRdXkXWjecTn0I&#10;z3Kuih1Qa1Q/6bCZ8KiV+YhRC1OeYfthQwzDSLyQ0J75cDLxaxGESXIxAsGca/JzDZEUoDLsMOqf&#10;K9ev0kYbXtUQ6TgQV9DSNQ9sP2R1KAAmOTThsHV+Vc7lYPXwb1j+AAAA//8DAFBLAwQUAAYACAAA&#10;ACEAXjLG+N4AAAAIAQAADwAAAGRycy9kb3ducmV2LnhtbEyPwU7DMBBE70j8g7VI3KjTViRViFMh&#10;qp4pLRLi5tjbJGq8DrGbpnw9ywmOOzOafVOsJ9eJEYfQelIwnyUgkIy3LdUK3g/bhxWIEDVZ3XlC&#10;BVcMsC5vbwqdW3+hNxz3sRZcQiHXCpoY+1zKYBp0Osx8j8Te0Q9ORz6HWtpBX7jcdXKRJKl0uiX+&#10;0OgeXxo0p/3ZKQib3Vdvjrvq1Njr9+tmfDQf20+l7u+m5ycQEaf4F4ZffEaHkpkqfyYbRKdgkS45&#10;yXrKC9hfzrMURKUgW2Ugy0L+H1D+AAAA//8DAFBLAQItABQABgAIAAAAIQC2gziS/gAAAOEBAAAT&#10;AAAAAAAAAAAAAAAAAAAAAABbQ29udGVudF9UeXBlc10ueG1sUEsBAi0AFAAGAAgAAAAhADj9If/W&#10;AAAAlAEAAAsAAAAAAAAAAAAAAAAALwEAAF9yZWxzLy5yZWxzUEsBAi0AFAAGAAgAAAAhAHrqEkJI&#10;AgAAYwQAAA4AAAAAAAAAAAAAAAAALgIAAGRycy9lMm9Eb2MueG1sUEsBAi0AFAAGAAgAAAAhAF4y&#10;xvjeAAAACAEAAA8AAAAAAAAAAAAAAAAAogQAAGRycy9kb3ducmV2LnhtbFBLBQYAAAAABAAEAPMA&#10;AACtBQAAAAA=&#10;">
                      <v:textbox style="mso-fit-shape-to-text:t">
                        <w:txbxContent>
                          <w:p w14:paraId="4EC49060"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Ф</w:t>
                            </w:r>
                            <w:r>
                              <w:rPr>
                                <w:spacing w:val="-4"/>
                                <w:sz w:val="20"/>
                                <w:szCs w:val="20"/>
                              </w:rPr>
                              <w:t>ормулирование критериев оценки проекта</w:t>
                            </w:r>
                          </w:p>
                        </w:txbxContent>
                      </v:textbox>
                    </v:shape>
                  </w:pict>
                </mc:Fallback>
              </mc:AlternateContent>
            </w:r>
          </w:p>
          <w:p w14:paraId="0EE4925E" w14:textId="77777777" w:rsidR="00D534F2" w:rsidRPr="003A7245" w:rsidRDefault="00D534F2" w:rsidP="00E2473B">
            <w:pPr>
              <w:pStyle w:val="affff9"/>
              <w:spacing w:line="240" w:lineRule="auto"/>
              <w:ind w:left="-57" w:right="-57" w:firstLine="0"/>
              <w:jc w:val="center"/>
              <w:rPr>
                <w:sz w:val="24"/>
                <w:szCs w:val="24"/>
              </w:rPr>
            </w:pPr>
          </w:p>
          <w:p w14:paraId="71CFD1C0"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66112" behindDoc="0" locked="0" layoutInCell="1" allowOverlap="1" wp14:anchorId="6CB54517" wp14:editId="01287E8B">
                      <wp:simplePos x="0" y="0"/>
                      <wp:positionH relativeFrom="column">
                        <wp:posOffset>1105535</wp:posOffset>
                      </wp:positionH>
                      <wp:positionV relativeFrom="paragraph">
                        <wp:posOffset>149225</wp:posOffset>
                      </wp:positionV>
                      <wp:extent cx="2540" cy="156210"/>
                      <wp:effectExtent l="57785" t="6350" r="53975" b="18415"/>
                      <wp:wrapNone/>
                      <wp:docPr id="554" name="Прямая со стрелкой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11FAE" id="Прямая со стрелкой 554" o:spid="_x0000_s1026" type="#_x0000_t32" style="position:absolute;margin-left:87.05pt;margin-top:11.75pt;width:.2pt;height:12.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TNzgEAAHoDAAAOAAAAZHJzL2Uyb0RvYy54bWysU8Fu2zAMvQ/YPwi6L46NpdiMOD2k6y7d&#10;FqDdBzCSbAuTRYFS4uTvR6lpWmy3YToIpEg+ko/U+vY0OXE0FC36TtaLpRTGK9TWD538+XT/4ZMU&#10;MYHX4NCbTp5NlLeb9+/Wc2hNgyM6bUgwiI/tHDo5phTaqopqNBPEBQbj2dgjTZBYpaHSBDOjT65q&#10;lsubakbSgVCZGPn17tkoNwW/741KP/o+miRcJ7m2VG4q9z7f1WYN7UAQRqsuZcA/VDGB9Zz0CnUH&#10;CcSB7F9Qk1WEEfu0UDhV2PdWmdIDd1Mv/+jmcYRgSi9MTgxXmuL/g1Xfj1u/o1y6OvnH8IDqVxQe&#10;tyP4wZQCns6BB1dnqqo5xPYakpUYdiT28zfU7AOHhIWFU09ThuT+xKmQfb6SbU5JKH5sVh95IIoN&#10;9eqmqcsoKmhfQgPF9NXgJLLQyZgI7DCmLXrPQ0WqSyI4PsSUC4P2JSDn9XhvnSuzdV7Mnfy8alYl&#10;IKKzOhuzW6Rhv3UkjpC3o5zSJVveuhEevC5gowH95SInsI5lkQo9iSwT5ozM2SajpXCGP0SWnstz&#10;/kJfZiyvZ2z3qM87yuas8YBLH5dlzBv0Vi9er19m8xsAAP//AwBQSwMEFAAGAAgAAAAhAAXDAzrh&#10;AAAACQEAAA8AAABkcnMvZG93bnJldi54bWxMj8FOwzAMhu9IvENkJG4s7ei6UZpOwIToBSQ2hDhm&#10;jWkiGqdqsq3j6clO4+Zf/vT7c7kcbcf2OHjjSEA6SYAhNU4ZagV8bJ5vFsB8kKRk5wgFHNHDsrq8&#10;KGWh3IHecb8OLYsl5AspQIfQF5z7RqOVfuJ6pLj7doOVIcah5WqQh1huOz5NkpxbaShe0LLHJ43N&#10;z3pnBYTV11Hnn83jnXnbvLzm5reu65UQ11fjwz2wgGM4w3DSj+pQRaet25HyrIt5nqURFTC9nQE7&#10;AfMsDlsB2SIFXpX8/wfVHwAAAP//AwBQSwECLQAUAAYACAAAACEAtoM4kv4AAADhAQAAEwAAAAAA&#10;AAAAAAAAAAAAAAAAW0NvbnRlbnRfVHlwZXNdLnhtbFBLAQItABQABgAIAAAAIQA4/SH/1gAAAJQB&#10;AAALAAAAAAAAAAAAAAAAAC8BAABfcmVscy8ucmVsc1BLAQItABQABgAIAAAAIQA1q5TNzgEAAHoD&#10;AAAOAAAAAAAAAAAAAAAAAC4CAABkcnMvZTJvRG9jLnhtbFBLAQItABQABgAIAAAAIQAFwwM64QAA&#10;AAkBAAAPAAAAAAAAAAAAAAAAACgEAABkcnMvZG93bnJldi54bWxQSwUGAAAAAAQABADzAAAANgUA&#10;AAAA&#10;">
                      <v:stroke endarrow="block"/>
                    </v:shape>
                  </w:pict>
                </mc:Fallback>
              </mc:AlternateContent>
            </w:r>
          </w:p>
          <w:p w14:paraId="4CAE9608"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51776" behindDoc="0" locked="0" layoutInCell="1" allowOverlap="1" wp14:anchorId="098B3F4A" wp14:editId="3E07B47A">
                      <wp:simplePos x="0" y="0"/>
                      <wp:positionH relativeFrom="column">
                        <wp:posOffset>167005</wp:posOffset>
                      </wp:positionH>
                      <wp:positionV relativeFrom="paragraph">
                        <wp:posOffset>107950</wp:posOffset>
                      </wp:positionV>
                      <wp:extent cx="1849755" cy="393065"/>
                      <wp:effectExtent l="5080" t="12700" r="12065" b="13335"/>
                      <wp:wrapNone/>
                      <wp:docPr id="555" name="Надпись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65E38A64"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Ф</w:t>
                                  </w:r>
                                  <w:r>
                                    <w:rPr>
                                      <w:spacing w:val="-4"/>
                                      <w:sz w:val="20"/>
                                      <w:szCs w:val="20"/>
                                    </w:rPr>
                                    <w:t>ормулирование ограничений проекта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555" o:spid="_x0000_s1315" type="#_x0000_t202" style="position:absolute;left:0;text-align:left;margin-left:13.15pt;margin-top:8.5pt;width:145.65pt;height:30.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anRwIAAGMEAAAOAAAAZHJzL2Uyb0RvYy54bWysVM2O0zAQviPxDpbvNGm37bZR09XSpQhp&#10;+ZEWHsBxnMTCf9huk3LjzivwDhw4cOMVum/E2GlLtcAFkYPl6Yy/mfm+mS6uOinQllnHtcrxcJBi&#10;xBTVJVd1jt+9XT+ZYeQ8USURWrEc75jDV8vHjxatydhIN1qUzCIAUS5rTY4b702WJI42TBI30IYp&#10;cFbaSuLBtHVSWtICuhTJKE2nSattaaymzDn49aZ34mXErypG/euqcswjkWOozcfTxrMIZ7JckKy2&#10;xDScHsog/1CFJFxB0hPUDfEEbSz/DUpyarXTlR9QLRNdVZyy2AN0M0wfdHPXEMNiL0COMyea3P+D&#10;pa+2byziZY4nkwlGikgQaf9l/3X/bf9j//3+0/1nFDzAU2tcBuF3Bh747qnuQO/YszO3mr53SOlV&#10;Q1TNrq3VbcNICXUOw8vk7GmP4wJI0b7UJaQjG68jUFdZGUgEWhCgg167k0as84iGlLPx/DKUSsF3&#10;Mb9Ip7G4hGTH18Y6/5xpicIlxxZmIKKT7a3zoRqSHUNCMqcFL9dciGjYulgJi7YE5mUdv9jAgzCh&#10;UJvj+WQ06Qn4K0Qavz9BSO5h8AWXOZ6dgkgWaHumyjiWnnDR36FkoQ48Bup6En1XdFG64fTyKFCh&#10;yx1Qa3U/6bCZcGm0/YhRC1OeY/dhQyzDSLxQIM98OB6HtYjGeHI5AsOee4pzD1EUoHLsMeqvK9+v&#10;0sZYXjeQ6TgQ1yDpmke2g/Z9VYcGYJKjCIetC6tybseoX/8Ny58AAAD//wMAUEsDBBQABgAIAAAA&#10;IQD5guuc3gAAAAgBAAAPAAAAZHJzL2Rvd25yZXYueG1sTI/BTsMwEETvSPyDtUjcqNNWJCXEqRBV&#10;z5SChLg58TaOGq9D7KYpX89yguPOjGbfFOvJdWLEIbSeFMxnCQik2puWGgXvb9u7FYgQNRndeUIF&#10;FwywLq+vCp0bf6ZXHPexEVxCIdcKbIx9LmWoLTodZr5HYu/gB6cjn0MjzaDPXO46uUiSVDrdEn+w&#10;usdni/Vxf3IKwmb31deHXXW05vL9shnv64/tp1K3N9PTI4iIU/wLwy8+o0PJTJU/kQmiU7BIl5xk&#10;PeNJ7C/nWQqiUpCtHkCWhfw/oPwBAAD//wMAUEsBAi0AFAAGAAgAAAAhALaDOJL+AAAA4QEAABMA&#10;AAAAAAAAAAAAAAAAAAAAAFtDb250ZW50X1R5cGVzXS54bWxQSwECLQAUAAYACAAAACEAOP0h/9YA&#10;AACUAQAACwAAAAAAAAAAAAAAAAAvAQAAX3JlbHMvLnJlbHNQSwECLQAUAAYACAAAACEAxnt2p0cC&#10;AABjBAAADgAAAAAAAAAAAAAAAAAuAgAAZHJzL2Uyb0RvYy54bWxQSwECLQAUAAYACAAAACEA+YLr&#10;nN4AAAAIAQAADwAAAAAAAAAAAAAAAAChBAAAZHJzL2Rvd25yZXYueG1sUEsFBgAAAAAEAAQA8wAA&#10;AKwFAAAAAA==&#10;">
                      <v:textbox style="mso-fit-shape-to-text:t">
                        <w:txbxContent>
                          <w:p w14:paraId="65E38A64" w14:textId="77777777" w:rsidR="00893412" w:rsidRPr="00CE6F84" w:rsidRDefault="00893412" w:rsidP="00D534F2">
                            <w:pPr>
                              <w:pStyle w:val="affff9"/>
                              <w:spacing w:line="240" w:lineRule="auto"/>
                              <w:ind w:left="-57" w:right="-57" w:firstLine="0"/>
                              <w:jc w:val="center"/>
                              <w:rPr>
                                <w:spacing w:val="-4"/>
                                <w:sz w:val="20"/>
                                <w:szCs w:val="20"/>
                              </w:rPr>
                            </w:pPr>
                            <w:r>
                              <w:rPr>
                                <w:rFonts w:hint="eastAsia"/>
                                <w:spacing w:val="-4"/>
                                <w:sz w:val="20"/>
                                <w:szCs w:val="20"/>
                              </w:rPr>
                              <w:t>Ф</w:t>
                            </w:r>
                            <w:r>
                              <w:rPr>
                                <w:spacing w:val="-4"/>
                                <w:sz w:val="20"/>
                                <w:szCs w:val="20"/>
                              </w:rPr>
                              <w:t>ормулирование ограничений проекта</w:t>
                            </w:r>
                          </w:p>
                        </w:txbxContent>
                      </v:textbox>
                    </v:shape>
                  </w:pict>
                </mc:Fallback>
              </mc:AlternateContent>
            </w:r>
          </w:p>
          <w:p w14:paraId="60BE7E4E" w14:textId="77777777" w:rsidR="00D534F2" w:rsidRPr="003A7245" w:rsidRDefault="00D534F2" w:rsidP="00E2473B">
            <w:pPr>
              <w:pStyle w:val="affff9"/>
              <w:spacing w:line="240" w:lineRule="auto"/>
              <w:ind w:left="-57" w:right="-57" w:firstLine="0"/>
              <w:jc w:val="center"/>
              <w:rPr>
                <w:sz w:val="24"/>
                <w:szCs w:val="24"/>
              </w:rPr>
            </w:pPr>
          </w:p>
          <w:p w14:paraId="07006888"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60992" behindDoc="0" locked="0" layoutInCell="1" allowOverlap="1" wp14:anchorId="48A3934F" wp14:editId="46571DE8">
                      <wp:simplePos x="0" y="0"/>
                      <wp:positionH relativeFrom="column">
                        <wp:posOffset>1097915</wp:posOffset>
                      </wp:positionH>
                      <wp:positionV relativeFrom="paragraph">
                        <wp:posOffset>162560</wp:posOffset>
                      </wp:positionV>
                      <wp:extent cx="0" cy="208915"/>
                      <wp:effectExtent l="59690" t="10160" r="54610" b="19050"/>
                      <wp:wrapNone/>
                      <wp:docPr id="556" name="Прямая со стрелкой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C3B2F" id="Прямая со стрелкой 556" o:spid="_x0000_s1026" type="#_x0000_t32" style="position:absolute;margin-left:86.45pt;margin-top:12.8pt;width:0;height:16.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XzyQEAAHcDAAAOAAAAZHJzL2Uyb0RvYy54bWysU01v2zAMvQ/YfxB0X5wEyNAacXpI1126&#10;LUDbH8BIsi1MFgVSiZ1/P0lJ033chvogkCL5+PhEr++mwYmjIbboG7mYzaUwXqG2vmvky/PDpxsp&#10;OILX4NCbRp4My7vNxw/rMdRmiT06bUgkEM/1GBrZxxjqqmLVmwF4hsH4FGyRBojJpa7SBGNCH1y1&#10;nM8/VyOSDoTKMKfb+3NQbgp+2xoVf7QtmyhcIxO3WE4q5z6f1WYNdUcQeqsuNOA/WAxgfWp6hbqH&#10;COJA9h+owSpCxjbOFA4Vtq1VpsyQplnM/5rmqYdgyixJHA5Xmfj9YNX349bvKFNXk38Kj6h+svC4&#10;7cF3phB4PoX0cIssVTUGrq8l2eGwI7Efv6FOOXCIWFSYWhoyZJpPTEXs01VsM0Whzpcq3S7nN7eL&#10;VQGH+rUuEMevBgeRjUZyJLBdH7fofXpRpEXpAsdHjpkV1K8FuanHB+tceVjnxdjI29VyVQoYndU5&#10;mNOYuv3WkThCXo3yXVj8kUZ48LqA9Qb0l4sdwbpki1i0iWSTWs7I3G0wWgpn0t+QrTM95y/aZbny&#10;bnK9R33aUQ5nL71umeOyiXl9fvdL1tv/svkFAAD//wMAUEsDBBQABgAIAAAAIQC9w0rP3wAAAAkB&#10;AAAPAAAAZHJzL2Rvd25yZXYueG1sTI/BTsMwDIbvSLxDZCRuLF2ldltpOgETopchsSHEMWu8JqJx&#10;qibbOp6ejAscf/vT78/lcrQdO+LgjSMB00kCDKlxylAr4H37fDcH5oMkJTtHKOCMHpbV9VUpC+VO&#10;9IbHTWhZLCFfSAE6hL7g3DcarfQT1yPF3d4NVoYYh5arQZ5iue14miQ5t9JQvKBlj08am6/NwQoI&#10;q8+zzj+ax4V53b6sc/Nd1/VKiNub8eEeWMAx/MFw0Y/qUEWnnTuQ8qyLeZYuIiogzXJgF+B3sBOQ&#10;zTPgVcn/f1D9AAAA//8DAFBLAQItABQABgAIAAAAIQC2gziS/gAAAOEBAAATAAAAAAAAAAAAAAAA&#10;AAAAAABbQ29udGVudF9UeXBlc10ueG1sUEsBAi0AFAAGAAgAAAAhADj9If/WAAAAlAEAAAsAAAAA&#10;AAAAAAAAAAAALwEAAF9yZWxzLy5yZWxzUEsBAi0AFAAGAAgAAAAhAO99xfPJAQAAdwMAAA4AAAAA&#10;AAAAAAAAAAAALgIAAGRycy9lMm9Eb2MueG1sUEsBAi0AFAAGAAgAAAAhAL3DSs/fAAAACQEAAA8A&#10;AAAAAAAAAAAAAAAAIwQAAGRycy9kb3ducmV2LnhtbFBLBQYAAAAABAAEAPMAAAAvBQAAAAA=&#10;">
                      <v:stroke endarrow="block"/>
                    </v:shape>
                  </w:pict>
                </mc:Fallback>
              </mc:AlternateContent>
            </w:r>
          </w:p>
          <w:p w14:paraId="35B6D5FD"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59968" behindDoc="0" locked="0" layoutInCell="1" allowOverlap="1" wp14:anchorId="17232FD1" wp14:editId="3BEE12EF">
                      <wp:simplePos x="0" y="0"/>
                      <wp:positionH relativeFrom="column">
                        <wp:posOffset>71755</wp:posOffset>
                      </wp:positionH>
                      <wp:positionV relativeFrom="paragraph">
                        <wp:posOffset>86360</wp:posOffset>
                      </wp:positionV>
                      <wp:extent cx="635" cy="1003935"/>
                      <wp:effectExtent l="5080" t="10160" r="13335" b="5080"/>
                      <wp:wrapNone/>
                      <wp:docPr id="557" name="Прямая со стрелкой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03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AC96A" id="Прямая со стрелкой 557" o:spid="_x0000_s1026" type="#_x0000_t32" style="position:absolute;margin-left:5.65pt;margin-top:6.8pt;width:.05pt;height:79.0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MFwAEAAGIDAAAOAAAAZHJzL2Uyb0RvYy54bWysU8lu2zAQvRfoPxC815IdOGgEyzk4TS9p&#10;ayBp7zQXiSjFIWZoS/77krTibreiOhCc7fHNm9HmfhocO2kkC77ly0XNmfYSlPVdy7++PL57zxlF&#10;4ZVw4HXLz5r4/fbtm80YGr2CHpzSyBKIp2YMLe9jDE1Vkez1IGgBQfsUNICDiMnErlIoxoQ+uGpV&#10;17fVCKgCgtREyftwCfJtwTdGy/jFGNKRuZYnbrGcWM5DPqvtRjQditBbOdMQ/8BiENanR69QDyIK&#10;dkT7F9RgJQKBiQsJQwXGWKlLD6mbZf1HN8+9CLr0ksShcJWJ/h+s/Hza+T1m6nLyz+EJ5HdiHna9&#10;8J0uBF7OIQ1umaWqxkDNtSQbFPbIDuMnUClHHCMUFSaDAzPOhm+5MIOnTtlUZD9fZddTZDI5b2/W&#10;nMnkX9b1zV0y8kuiySC5NCDFjxoGli8tp4jCdn3cgfdpvICXB8TpieKl8LUgF3t4tM6VKTvPxpbf&#10;rVfrwojAWZWDOY2wO+wcspPIe1K+mcVvaQhHrwpYr4X6MN+jsO5yT6ydn2XKyuQ1pOYA6rzHzC1b&#10;aZClvXnp8qb8apesn7/G9gcAAAD//wMAUEsDBBQABgAIAAAAIQD6zaZN3AAAAAgBAAAPAAAAZHJz&#10;L2Rvd25yZXYueG1sTI9BS8NAEIXvgv9hGcGb3cSWpMRsiggtHkrAqvdtdkyi2dmY3Sbpv+/0pKfH&#10;4z3efJNvZtuJEQffOlIQLyIQSJUzLdUKPt63D2sQPmgyunOECs7oYVPc3uQ6M26iNxwPoRY8Qj7T&#10;CpoQ+kxKXzVotV+4HomzLzdYHdgOtTSDnnjcdvIxihJpdUt8odE9vjRY/RxOVsEvpefPlRzX32UZ&#10;kt3rviYsJ6Xu7+bnJxAB5/BXhis+o0PBTEd3IuNFxz5ecpN1mYC45vEKxJE1jVOQRS7/P1BcAAAA&#10;//8DAFBLAQItABQABgAIAAAAIQC2gziS/gAAAOEBAAATAAAAAAAAAAAAAAAAAAAAAABbQ29udGVu&#10;dF9UeXBlc10ueG1sUEsBAi0AFAAGAAgAAAAhADj9If/WAAAAlAEAAAsAAAAAAAAAAAAAAAAALwEA&#10;AF9yZWxzLy5yZWxzUEsBAi0AFAAGAAgAAAAhALBSAwXAAQAAYgMAAA4AAAAAAAAAAAAAAAAALgIA&#10;AGRycy9lMm9Eb2MueG1sUEsBAi0AFAAGAAgAAAAhAPrNpk3cAAAACAEAAA8AAAAAAAAAAAAAAAAA&#10;GgQAAGRycy9kb3ducmV2LnhtbFBLBQYAAAAABAAEAPMAAAAjBQAAAAA=&#10;"/>
                  </w:pict>
                </mc:Fallback>
              </mc:AlternateContent>
            </w:r>
            <w:r w:rsidRPr="003A7245">
              <w:rPr>
                <w:noProof/>
                <w:sz w:val="24"/>
                <w:szCs w:val="24"/>
              </w:rPr>
              <mc:AlternateContent>
                <mc:Choice Requires="wps">
                  <w:drawing>
                    <wp:anchor distT="0" distB="0" distL="114300" distR="114300" simplePos="0" relativeHeight="251862016" behindDoc="0" locked="0" layoutInCell="1" allowOverlap="1" wp14:anchorId="37592288" wp14:editId="718E8EB9">
                      <wp:simplePos x="0" y="0"/>
                      <wp:positionH relativeFrom="column">
                        <wp:posOffset>71755</wp:posOffset>
                      </wp:positionH>
                      <wp:positionV relativeFrom="paragraph">
                        <wp:posOffset>81915</wp:posOffset>
                      </wp:positionV>
                      <wp:extent cx="1038225" cy="0"/>
                      <wp:effectExtent l="5080" t="53340" r="23495" b="60960"/>
                      <wp:wrapNone/>
                      <wp:docPr id="558" name="Прямая со стрелкой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62984" id="Прямая со стрелкой 558" o:spid="_x0000_s1026" type="#_x0000_t32" style="position:absolute;margin-left:5.65pt;margin-top:6.45pt;width:81.7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ENyQEAAHgDAAAOAAAAZHJzL2Uyb0RvYy54bWysU8Fu2zAMvQ/YPwi6L7YzdOiMOD2k6y7d&#10;FqDdBzCSbAuTRYFU4uTvJ6lJOnS3YToIpCg9Pj5Sq7vj5MTBEFv0nWwWtRTGK9TWD538+fzw4VYK&#10;juA1OPSmkyfD8m79/t1qDq1Z4ohOGxIJxHM7h06OMYa2qliNZgJeYDA+BXukCWJyaag0wZzQJ1ct&#10;6/pTNSPpQKgMczq9fwnKdcHve6Pij75nE4XrZOIWy05l3+W9Wq+gHQjCaNWZBvwDiwmsT0mvUPcQ&#10;QezJ/gU1WUXI2MeFwqnCvrfKlBpSNU39ppqnEYIptSRxOFxl4v8Hq74fNn5Lmbo6+qfwiOoXC4+b&#10;EfxgCoHnU0iNa7JU1Ry4vT7JDoctid38DXW6A/uIRYVjT1OGTPWJYxH7dBXbHKNQ6bCpP94ulzdS&#10;qEusgvbyMBDHrwYnkY1OciSwwxg36H1qKVJT0sDhkWOmBe3lQc7q8cE6VzrrvJg7+fkm5ckRRmd1&#10;DhaHht3GkThAno2ySo1vrhHuvS5gowH95WxHsC7ZIhZxItkklzMyZ5uMlsKZ9B2y9ULP+bN4Wa88&#10;nNzuUJ+2lMPZS+0tdZxHMc/Pn3659fph1r8BAAD//wMAUEsDBBQABgAIAAAAIQAprOZN3AAAAAgB&#10;AAAPAAAAZHJzL2Rvd25yZXYueG1sTE/LTsMwELwj8Q/WInGjTgsKNMSpgAqRC0i0CHF04yW2iNdR&#10;7LYpX89WHOC0mp3RPMrF6DuxwyG6QAqmkwwEUhOMo1bB2/rx4gZETJqM7gKhggNGWFSnJ6UuTNjT&#10;K+5WqRVsQrHQCmxKfSFlbCx6HSehR2LuMwxeJ4ZDK82g92zuOznLslx67YgTrO7xwWLztdp6BWn5&#10;cbD5e3M/dy/rp+fcfdd1vVTq/Gy8uwWRcEx/YjjW5+pQcadN2JKJomM8vWQl39kcxJG/vuIpm9+H&#10;rEr5f0D1AwAA//8DAFBLAQItABQABgAIAAAAIQC2gziS/gAAAOEBAAATAAAAAAAAAAAAAAAAAAAA&#10;AABbQ29udGVudF9UeXBlc10ueG1sUEsBAi0AFAAGAAgAAAAhADj9If/WAAAAlAEAAAsAAAAAAAAA&#10;AAAAAAAALwEAAF9yZWxzLy5yZWxzUEsBAi0AFAAGAAgAAAAhACg6YQ3JAQAAeAMAAA4AAAAAAAAA&#10;AAAAAAAALgIAAGRycy9lMm9Eb2MueG1sUEsBAi0AFAAGAAgAAAAhACms5k3cAAAACAEAAA8AAAAA&#10;AAAAAAAAAAAAIwQAAGRycy9kb3ducmV2LnhtbFBLBQYAAAAABAAEAPMAAAAsBQAAAAA=&#10;">
                      <v:stroke endarrow="block"/>
                    </v:shape>
                  </w:pict>
                </mc:Fallback>
              </mc:AlternateContent>
            </w:r>
            <w:r w:rsidRPr="003A7245">
              <w:rPr>
                <w:noProof/>
                <w:sz w:val="24"/>
                <w:szCs w:val="24"/>
              </w:rPr>
              <mc:AlternateContent>
                <mc:Choice Requires="wps">
                  <w:drawing>
                    <wp:anchor distT="0" distB="0" distL="114300" distR="114300" simplePos="0" relativeHeight="251856896" behindDoc="0" locked="0" layoutInCell="1" allowOverlap="1" wp14:anchorId="05064ED0" wp14:editId="5E0A41ED">
                      <wp:simplePos x="0" y="0"/>
                      <wp:positionH relativeFrom="column">
                        <wp:posOffset>531495</wp:posOffset>
                      </wp:positionH>
                      <wp:positionV relativeFrom="paragraph">
                        <wp:posOffset>933450</wp:posOffset>
                      </wp:positionV>
                      <wp:extent cx="1207135" cy="405765"/>
                      <wp:effectExtent l="0" t="0" r="4445" b="3810"/>
                      <wp:wrapNone/>
                      <wp:docPr id="559" name="Надпись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0FE29" w14:textId="77777777" w:rsidR="00893412" w:rsidRPr="00CE6F84" w:rsidRDefault="00893412" w:rsidP="00D534F2">
                                  <w:pPr>
                                    <w:pStyle w:val="affff9"/>
                                    <w:spacing w:line="240" w:lineRule="auto"/>
                                    <w:ind w:left="-57" w:right="-57" w:firstLine="0"/>
                                    <w:jc w:val="center"/>
                                    <w:rPr>
                                      <w:spacing w:val="-4"/>
                                      <w:sz w:val="20"/>
                                      <w:szCs w:val="20"/>
                                    </w:rPr>
                                  </w:pPr>
                                  <w:r w:rsidRPr="00CE6F84">
                                    <w:rPr>
                                      <w:rFonts w:hint="eastAsia"/>
                                      <w:spacing w:val="-4"/>
                                      <w:sz w:val="20"/>
                                      <w:szCs w:val="20"/>
                                    </w:rPr>
                                    <w:t>Выбран</w:t>
                                  </w:r>
                                  <w:r>
                                    <w:rPr>
                                      <w:rFonts w:hint="eastAsia"/>
                                      <w:spacing w:val="-4"/>
                                      <w:sz w:val="20"/>
                                      <w:szCs w:val="20"/>
                                    </w:rPr>
                                    <w:t>а</w:t>
                                  </w:r>
                                  <w:r w:rsidRPr="00CE6F84">
                                    <w:rPr>
                                      <w:spacing w:val="-4"/>
                                      <w:sz w:val="20"/>
                                      <w:szCs w:val="20"/>
                                    </w:rPr>
                                    <w:t xml:space="preserve"> </w:t>
                                  </w:r>
                                  <w:r>
                                    <w:rPr>
                                      <w:rFonts w:hint="eastAsia"/>
                                      <w:spacing w:val="-4"/>
                                      <w:sz w:val="20"/>
                                      <w:szCs w:val="20"/>
                                    </w:rPr>
                                    <w:t>а</w:t>
                                  </w:r>
                                  <w:r>
                                    <w:rPr>
                                      <w:spacing w:val="-4"/>
                                      <w:sz w:val="20"/>
                                      <w:szCs w:val="20"/>
                                    </w:rPr>
                                    <w:t>льтернатива</w:t>
                                  </w:r>
                                  <w:r w:rsidRPr="00CE6F84">
                                    <w:rPr>
                                      <w:spacing w:val="-4"/>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59" o:spid="_x0000_s1316" type="#_x0000_t202" style="position:absolute;left:0;text-align:left;margin-left:41.85pt;margin-top:73.5pt;width:95.05pt;height:31.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oM1QIAAMw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RTFGnLTQpO3X7bft9+3P7Y/bz7dfkLFAnfpOJeB+3cEFvbkUG+i35ay6&#10;K1G8U4iLWU34kl5IKfqakhLy9M1N9+jqgKMMyKJ/IUoIR1ZaWKBNJVtTRCgLAnTo182hR3SjUWFC&#10;Bt7YP40wKsAWetF4FNkQJNnf7qTSz6hokVmkWIIGLDpZXyltsiHJ3sUE4yJnTWN10PB7B+A4nEBs&#10;uGpsJgvb1o+xF88n80nohMFo7oReljkX+Sx0Rrk/jrLTbDbL/E8mrh8mNStLyk2YvcT88M9auBP7&#10;II6DyJRoWGngTEpKLhezRqI1AYnn9tsV5MjNvZ+GLQJweUDJD0LvMoidfDQZO2EeRk489iaO58eX&#10;8cgL4zDL71O6Ypz+OyXUpziOgmgQ02+5efZ7zI0kLdMwRBrWpnhycCKJkeCcl7a1mrBmWB+VwqR/&#10;Vwpo977RVrBGo4Na9WaxsW/EH01MfCPnhShvQMNSgMRAqDACYVEL+QGjHsZJitX7FZEUo+Y5h3cQ&#10;+2Fo5o/dhNE4gI08tiyOLYQXAJVijdGwnOlhZq06yZY1RBpeHhcX8HYqZmV9l9XuxcHIsOx2483M&#10;pOO99bobwtNfAAAA//8DAFBLAwQUAAYACAAAACEAttGaWt4AAAAKAQAADwAAAGRycy9kb3ducmV2&#10;LnhtbEyPS0/DMBCE70j8B2uRuNF1H5A2xKkQiCuI8pC4ufE2iYjXUew24d+znOC2uzOa/abYTr5T&#10;JxpiG9jAfKZBEVfBtVwbeHt9vFqDismys11gMvBNEbbl+VlhcxdGfqHTLtVKQjjm1kCTUp8jxqoh&#10;b+Ms9MSiHcLgbZJ1qNENdpRw3+FC6xv0tmX50Nie7huqvnZHb+D96fD5sdLP9YO/7scwaWS/QWMu&#10;L6a7W1CJpvRnhl98QYdSmPbhyC6qzsB6mYlT7qtMOolhkS2ly16Gud4AlgX+r1D+AAAA//8DAFBL&#10;AQItABQABgAIAAAAIQC2gziS/gAAAOEBAAATAAAAAAAAAAAAAAAAAAAAAABbQ29udGVudF9UeXBl&#10;c10ueG1sUEsBAi0AFAAGAAgAAAAhADj9If/WAAAAlAEAAAsAAAAAAAAAAAAAAAAALwEAAF9yZWxz&#10;Ly5yZWxzUEsBAi0AFAAGAAgAAAAhAGXdKgzVAgAAzAUAAA4AAAAAAAAAAAAAAAAALgIAAGRycy9l&#10;Mm9Eb2MueG1sUEsBAi0AFAAGAAgAAAAhALbRmlreAAAACgEAAA8AAAAAAAAAAAAAAAAALwUAAGRy&#10;cy9kb3ducmV2LnhtbFBLBQYAAAAABAAEAPMAAAA6BgAAAAA=&#10;" filled="f" stroked="f">
                      <v:textbox>
                        <w:txbxContent>
                          <w:p w14:paraId="6540FE29" w14:textId="77777777" w:rsidR="00893412" w:rsidRPr="00CE6F84" w:rsidRDefault="00893412" w:rsidP="00D534F2">
                            <w:pPr>
                              <w:pStyle w:val="affff9"/>
                              <w:spacing w:line="240" w:lineRule="auto"/>
                              <w:ind w:left="-57" w:right="-57" w:firstLine="0"/>
                              <w:jc w:val="center"/>
                              <w:rPr>
                                <w:spacing w:val="-4"/>
                                <w:sz w:val="20"/>
                                <w:szCs w:val="20"/>
                              </w:rPr>
                            </w:pPr>
                            <w:r w:rsidRPr="00CE6F84">
                              <w:rPr>
                                <w:rFonts w:hint="eastAsia"/>
                                <w:spacing w:val="-4"/>
                                <w:sz w:val="20"/>
                                <w:szCs w:val="20"/>
                              </w:rPr>
                              <w:t>Выбран</w:t>
                            </w:r>
                            <w:r>
                              <w:rPr>
                                <w:rFonts w:hint="eastAsia"/>
                                <w:spacing w:val="-4"/>
                                <w:sz w:val="20"/>
                                <w:szCs w:val="20"/>
                              </w:rPr>
                              <w:t>а</w:t>
                            </w:r>
                            <w:r w:rsidRPr="00CE6F84">
                              <w:rPr>
                                <w:spacing w:val="-4"/>
                                <w:sz w:val="20"/>
                                <w:szCs w:val="20"/>
                              </w:rPr>
                              <w:t xml:space="preserve"> </w:t>
                            </w:r>
                            <w:r>
                              <w:rPr>
                                <w:rFonts w:hint="eastAsia"/>
                                <w:spacing w:val="-4"/>
                                <w:sz w:val="20"/>
                                <w:szCs w:val="20"/>
                              </w:rPr>
                              <w:t>а</w:t>
                            </w:r>
                            <w:r>
                              <w:rPr>
                                <w:spacing w:val="-4"/>
                                <w:sz w:val="20"/>
                                <w:szCs w:val="20"/>
                              </w:rPr>
                              <w:t>льтернатива</w:t>
                            </w:r>
                            <w:r w:rsidRPr="00CE6F84">
                              <w:rPr>
                                <w:spacing w:val="-4"/>
                                <w:sz w:val="20"/>
                                <w:szCs w:val="20"/>
                              </w:rPr>
                              <w:t>?</w:t>
                            </w:r>
                          </w:p>
                        </w:txbxContent>
                      </v:textbox>
                    </v:shape>
                  </w:pict>
                </mc:Fallback>
              </mc:AlternateContent>
            </w:r>
            <w:r w:rsidRPr="003A7245">
              <w:rPr>
                <w:noProof/>
                <w:sz w:val="24"/>
                <w:szCs w:val="24"/>
              </w:rPr>
              <mc:AlternateContent>
                <mc:Choice Requires="wps">
                  <w:drawing>
                    <wp:anchor distT="0" distB="0" distL="114300" distR="114300" simplePos="0" relativeHeight="251852800" behindDoc="0" locked="0" layoutInCell="1" allowOverlap="1" wp14:anchorId="4A8FFC0F" wp14:editId="10C5B8EC">
                      <wp:simplePos x="0" y="0"/>
                      <wp:positionH relativeFrom="column">
                        <wp:posOffset>186055</wp:posOffset>
                      </wp:positionH>
                      <wp:positionV relativeFrom="paragraph">
                        <wp:posOffset>180975</wp:posOffset>
                      </wp:positionV>
                      <wp:extent cx="1849755" cy="393065"/>
                      <wp:effectExtent l="5080" t="9525" r="12065" b="6985"/>
                      <wp:wrapNone/>
                      <wp:docPr id="560" name="Надпись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096350F3" w14:textId="77777777" w:rsidR="00893412" w:rsidRPr="00CE6F84" w:rsidRDefault="00893412" w:rsidP="00D534F2">
                                  <w:pPr>
                                    <w:pStyle w:val="affff9"/>
                                    <w:spacing w:line="240" w:lineRule="auto"/>
                                    <w:ind w:left="-57" w:right="-57" w:firstLine="0"/>
                                    <w:jc w:val="center"/>
                                    <w:rPr>
                                      <w:spacing w:val="-4"/>
                                      <w:sz w:val="20"/>
                                      <w:szCs w:val="20"/>
                                    </w:rPr>
                                  </w:pPr>
                                  <w:r>
                                    <w:rPr>
                                      <w:spacing w:val="-4"/>
                                      <w:sz w:val="20"/>
                                      <w:szCs w:val="20"/>
                                    </w:rPr>
                                    <w:t>Обсуждение в экспертной группе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560" o:spid="_x0000_s1317" type="#_x0000_t202" style="position:absolute;left:0;text-align:left;margin-left:14.65pt;margin-top:14.25pt;width:145.65pt;height:30.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mtSAIAAGMEAAAOAAAAZHJzL2Uyb0RvYy54bWysVM2O0zAQviPxDpbvNGm36bZR09XSpQhp&#10;+ZEWHsBxnMbCf9huk+W2d16Bd+DAgRuv0H0jxk7bLX8XhA+WJzPzzcw3M5lfdFKgLbOOa1Xg4SDF&#10;iCmqK67WBX73dvVkipHzRFVEaMUKfMscvlg8fjRvTc5GutGiYhYBiHJ5awrceG/yJHG0YZK4gTZM&#10;gbLWVhIPol0nlSUtoEuRjNJ0krTaVsZqypyDr1e9Ei8ifl0z6l/XtWMeiQJDbj7eNt5luJPFnORr&#10;S0zD6T4N8g9ZSMIVBD1CXRFP0Mby36Akp1Y7XfsB1TLRdc0pizVANcP0l2puGmJYrAXIceZIk/t/&#10;sPTV9o1FvCpwNgF+FJHQpN3n3Zfd19333bf7u/tPKGiAp9a4HMxvDDj47qnuoN+xZmeuNX3vkNLL&#10;hqg1u7RWtw0jFeQ5DJ7JiWuP4wJI2b7UFYQjG68jUFdbGUgEWhCgQz63xx6xziMaQk7Hs/Msw4iC&#10;7mx2lk6yGILkB29jnX/OtEThUWALMxDRyfba+ZANyQ8mIZjTglcrLkQU7LpcCou2BOZlFc8e/Scz&#10;oVBb4Fk2ynoC/gqRxvMnCMk9DL7gssDToxHJA23PVBXH0hMu+jekLNSex0BdT6Lvyi62bjiZhRCB&#10;5VJXt0Ct1f2kw2bCo9H2I0YtTHmB3YcNsQwj8UJBe2bD8TisRRTG2fkIBHuqKU81RFGAKrDHqH8u&#10;fb9KG2P5uoFIh4G4hJaueGT7Iat9ATDJsQn7rQurcipHq4d/w+IHAAAA//8DAFBLAwQUAAYACAAA&#10;ACEA/pxvjN8AAAAIAQAADwAAAGRycy9kb3ducmV2LnhtbEyPwU7DMBBE70j8g7VI3KhNSqs2xKkQ&#10;Vc+0BQlxc+xtHDW2Q+ymKV/f5QSn0WpGM2+L1ehaNmAfm+AlPE4EMPQ6mMbXEj7eNw8LYDEpb1Qb&#10;PEq4YIRVeXtTqNyEs9/hsE81oxIfcyXBptTlnEdt0ak4CR168g6hdyrR2dfc9OpM5a7lmRBz7lTj&#10;acGqDl8t6uP+5CTE9fa704dtdbTm8vO2Hmb6c/Ml5f3d+PIMLOGY/sLwi0/oUBJTFU7eRNZKyJZT&#10;SpIuZsDIn2ZiDqySsBRPwMuC/3+gvAIAAP//AwBQSwECLQAUAAYACAAAACEAtoM4kv4AAADhAQAA&#10;EwAAAAAAAAAAAAAAAAAAAAAAW0NvbnRlbnRfVHlwZXNdLnhtbFBLAQItABQABgAIAAAAIQA4/SH/&#10;1gAAAJQBAAALAAAAAAAAAAAAAAAAAC8BAABfcmVscy8ucmVsc1BLAQItABQABgAIAAAAIQCb7Omt&#10;SAIAAGMEAAAOAAAAAAAAAAAAAAAAAC4CAABkcnMvZTJvRG9jLnhtbFBLAQItABQABgAIAAAAIQD+&#10;nG+M3wAAAAgBAAAPAAAAAAAAAAAAAAAAAKIEAABkcnMvZG93bnJldi54bWxQSwUGAAAAAAQABADz&#10;AAAArgUAAAAA&#10;">
                      <v:textbox style="mso-fit-shape-to-text:t">
                        <w:txbxContent>
                          <w:p w14:paraId="096350F3" w14:textId="77777777" w:rsidR="00893412" w:rsidRPr="00CE6F84" w:rsidRDefault="00893412" w:rsidP="00D534F2">
                            <w:pPr>
                              <w:pStyle w:val="affff9"/>
                              <w:spacing w:line="240" w:lineRule="auto"/>
                              <w:ind w:left="-57" w:right="-57" w:firstLine="0"/>
                              <w:jc w:val="center"/>
                              <w:rPr>
                                <w:spacing w:val="-4"/>
                                <w:sz w:val="20"/>
                                <w:szCs w:val="20"/>
                              </w:rPr>
                            </w:pPr>
                            <w:r>
                              <w:rPr>
                                <w:spacing w:val="-4"/>
                                <w:sz w:val="20"/>
                                <w:szCs w:val="20"/>
                              </w:rPr>
                              <w:t>Обсуждение в экспертной группе</w:t>
                            </w:r>
                          </w:p>
                        </w:txbxContent>
                      </v:textbox>
                    </v:shape>
                  </w:pict>
                </mc:Fallback>
              </mc:AlternateContent>
            </w:r>
            <w:r w:rsidRPr="003A7245">
              <w:rPr>
                <w:noProof/>
                <w:sz w:val="24"/>
                <w:szCs w:val="24"/>
              </w:rPr>
              <mc:AlternateContent>
                <mc:Choice Requires="wps">
                  <w:drawing>
                    <wp:anchor distT="0" distB="0" distL="114300" distR="114300" simplePos="0" relativeHeight="251853824" behindDoc="0" locked="0" layoutInCell="1" allowOverlap="1" wp14:anchorId="0C53F7AD" wp14:editId="0C515555">
                      <wp:simplePos x="0" y="0"/>
                      <wp:positionH relativeFrom="column">
                        <wp:posOffset>186055</wp:posOffset>
                      </wp:positionH>
                      <wp:positionV relativeFrom="paragraph">
                        <wp:posOffset>683895</wp:posOffset>
                      </wp:positionV>
                      <wp:extent cx="504825" cy="247015"/>
                      <wp:effectExtent l="5080" t="7620" r="13970" b="12065"/>
                      <wp:wrapNone/>
                      <wp:docPr id="561" name="Надпись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015"/>
                              </a:xfrm>
                              <a:prstGeom prst="rect">
                                <a:avLst/>
                              </a:prstGeom>
                              <a:solidFill>
                                <a:srgbClr val="FFFFFF"/>
                              </a:solidFill>
                              <a:ln w="9525">
                                <a:solidFill>
                                  <a:srgbClr val="000000"/>
                                </a:solidFill>
                                <a:miter lim="800000"/>
                                <a:headEnd/>
                                <a:tailEnd/>
                              </a:ln>
                            </wps:spPr>
                            <wps:txbx>
                              <w:txbxContent>
                                <w:p w14:paraId="42253CE4" w14:textId="77777777" w:rsidR="00893412" w:rsidRPr="00CE6F84" w:rsidRDefault="00893412" w:rsidP="00D534F2">
                                  <w:pPr>
                                    <w:pStyle w:val="affff9"/>
                                    <w:spacing w:line="240" w:lineRule="auto"/>
                                    <w:ind w:left="-57" w:right="-57" w:firstLine="0"/>
                                    <w:jc w:val="center"/>
                                  </w:pPr>
                                  <w:r>
                                    <w:rPr>
                                      <w:spacing w:val="-4"/>
                                      <w:sz w:val="20"/>
                                      <w:szCs w:val="20"/>
                                    </w:rPr>
                                    <w:t>Нет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561" o:spid="_x0000_s1318" type="#_x0000_t202" style="position:absolute;left:0;text-align:left;margin-left:14.65pt;margin-top:53.85pt;width:39.75pt;height:19.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KhRQIAAGIEAAAOAAAAZHJzL2Uyb0RvYy54bWysVM2O0zAQviPxDpbvNEnVbHejpqulSxHS&#10;8iMtPIDjOI2F/7DdJuXGfV+Bd+DAgRuv0H0jxk7bLT/igMjB8njGn2e++Sazy14KtGHWca1KnI1S&#10;jJiiuuZqVeJ3b5dPzjFynqiaCK1YibfM4cv540ezzhRsrFstamYRgChXdKbErfemSBJHWyaJG2nD&#10;FDgbbSXxYNpVUlvSAboUyThNz5JO29pYTZlzcHo9OPE84jcNo/510zjmkSgx5ObjauNahTWZz0ix&#10;ssS0nO7TIP+QhSRcwaNHqGviCVpb/huU5NRqpxs/olomumk4ZbEGqCZLf6nmtiWGxVqAHGeONLn/&#10;B0tfbd5YxOsS52cZRopIaNLu8+7L7uvu++7b/af7OxQ8wFNnXAHhtwYu+P6p7qHfsWZnbjR975DS&#10;i5aoFbuyVnctIzXkGW8mJ1cHHBdAqu6lruE5svY6AvWNlYFEoAUBOvRre+wR6z2icJink/NxjhEF&#10;13gyTbM85JaQ4nDZWOefMy1R2JTYggQiONncOD+EHkLCW04LXi+5ENGwq2ohLNoQkMsyfnv0n8KE&#10;Ql2JL3LI4+8Qafz+BCG5B90LLkt8fgwiRWDtmaqjKj3hYthDdUJBkYHGwNzAoe+rPnYum0YdB2+l&#10;6y0wa/UgdBhM2LTafsSoA5GX2H1YE8swEi8UdOcim0zCVERjkk/HYNhTT3XqIYoCVIk9RsN24YdJ&#10;WhvLVy28dNDDFXR0ySPbD1ntCwAhx37thy5Myqkdox5+DfMfAAAA//8DAFBLAwQUAAYACAAAACEA&#10;7xt0l98AAAAKAQAADwAAAGRycy9kb3ducmV2LnhtbEyPwU7DMBBE70j8g7VI3KhNgbQNcSpE1TOl&#10;IKHeHHsbR43tELtpytezPcFtd2c0+6ZYjq5lA/axCV7C/UQAQ6+DaXwt4fNjfTcHFpPyRrXBo4Qz&#10;RliW11eFyk04+XcctqlmFOJjriTYlLqc86gtOhUnoUNP2j70TiVa+5qbXp0o3LV8KkTGnWo8fbCq&#10;w1eL+rA9Oglxtfnu9H5THaw5/7ythif9td5JeXszvjwDSzimPzNc8AkdSmKqwtGbyFoJ08UDOeku&#10;ZjNgF4OYU5eKhscsA14W/H+F8hcAAP//AwBQSwECLQAUAAYACAAAACEAtoM4kv4AAADhAQAAEwAA&#10;AAAAAAAAAAAAAAAAAAAAW0NvbnRlbnRfVHlwZXNdLnhtbFBLAQItABQABgAIAAAAIQA4/SH/1gAA&#10;AJQBAAALAAAAAAAAAAAAAAAAAC8BAABfcmVscy8ucmVsc1BLAQItABQABgAIAAAAIQAmjeKhRQIA&#10;AGIEAAAOAAAAAAAAAAAAAAAAAC4CAABkcnMvZTJvRG9jLnhtbFBLAQItABQABgAIAAAAIQDvG3SX&#10;3wAAAAoBAAAPAAAAAAAAAAAAAAAAAJ8EAABkcnMvZG93bnJldi54bWxQSwUGAAAAAAQABADzAAAA&#10;qwUAAAAA&#10;">
                      <v:textbox style="mso-fit-shape-to-text:t">
                        <w:txbxContent>
                          <w:p w14:paraId="42253CE4" w14:textId="77777777" w:rsidR="00893412" w:rsidRPr="00CE6F84" w:rsidRDefault="00893412" w:rsidP="00D534F2">
                            <w:pPr>
                              <w:pStyle w:val="affff9"/>
                              <w:spacing w:line="240" w:lineRule="auto"/>
                              <w:ind w:left="-57" w:right="-57" w:firstLine="0"/>
                              <w:jc w:val="center"/>
                            </w:pPr>
                            <w:r>
                              <w:rPr>
                                <w:spacing w:val="-4"/>
                                <w:sz w:val="20"/>
                                <w:szCs w:val="20"/>
                              </w:rPr>
                              <w:t>Нет</w:t>
                            </w:r>
                          </w:p>
                        </w:txbxContent>
                      </v:textbox>
                    </v:shape>
                  </w:pict>
                </mc:Fallback>
              </mc:AlternateContent>
            </w:r>
          </w:p>
          <w:p w14:paraId="423C27AC" w14:textId="77777777" w:rsidR="00D534F2" w:rsidRPr="003A7245" w:rsidRDefault="00D534F2" w:rsidP="00E2473B">
            <w:pPr>
              <w:pStyle w:val="affff9"/>
              <w:spacing w:line="240" w:lineRule="auto"/>
              <w:ind w:left="-57" w:right="-57" w:firstLine="0"/>
              <w:jc w:val="center"/>
              <w:rPr>
                <w:sz w:val="24"/>
                <w:szCs w:val="24"/>
              </w:rPr>
            </w:pPr>
          </w:p>
          <w:p w14:paraId="18CAC661" w14:textId="77777777" w:rsidR="00D534F2" w:rsidRPr="003A7245" w:rsidRDefault="00D534F2" w:rsidP="00E2473B">
            <w:pPr>
              <w:pStyle w:val="affff9"/>
              <w:spacing w:line="240" w:lineRule="auto"/>
              <w:ind w:left="-57" w:right="-57" w:firstLine="0"/>
              <w:jc w:val="center"/>
              <w:rPr>
                <w:sz w:val="24"/>
                <w:szCs w:val="24"/>
              </w:rPr>
            </w:pPr>
          </w:p>
          <w:p w14:paraId="3629495C"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54848" behindDoc="0" locked="0" layoutInCell="1" allowOverlap="1" wp14:anchorId="27435B2C" wp14:editId="5E0D70CA">
                      <wp:simplePos x="0" y="0"/>
                      <wp:positionH relativeFrom="column">
                        <wp:posOffset>1109980</wp:posOffset>
                      </wp:positionH>
                      <wp:positionV relativeFrom="paragraph">
                        <wp:posOffset>47625</wp:posOffset>
                      </wp:positionV>
                      <wp:extent cx="635" cy="186055"/>
                      <wp:effectExtent l="52705" t="9525" r="60960" b="23495"/>
                      <wp:wrapNone/>
                      <wp:docPr id="562" name="Прямая со стрелкой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FB4CF" id="Прямая со стрелкой 562" o:spid="_x0000_s1026" type="#_x0000_t32" style="position:absolute;margin-left:87.4pt;margin-top:3.75pt;width:.05pt;height:14.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H5zQEAAHkDAAAOAAAAZHJzL2Uyb0RvYy54bWysU01v2zAMvQ/YfxB0XxxnSNAZcXpI1126&#10;LUC7H8BIsi1UFgVSiZN/P0lNs6/bUB8EUiQfH5/o9e1pdOJoiC36VtazuRTGK9TW96388XT/4UYK&#10;juA1OPSmlWfD8nbz/t16Co1Z4IBOGxIJxHMzhVYOMYamqlgNZgSeYTA+BTukEWJyqa80wZTQR1ct&#10;5vNVNSHpQKgMc7q9ewnKTcHvOqPi965jE4VrZeIWy0nl3Oez2qyh6QnCYNWFBvwHixGsT02vUHcQ&#10;QRzI/gM1WkXI2MWZwrHCrrPKlBnSNPX8r2keBwimzJLE4XCVid8OVn07bv2OMnV18o/hAdUzC4/b&#10;AXxvCoGnc0gPV2epqilwcy3JDocdif30FXXKgUPEosKpozFDpvnEqYh9voptTlGodLn6uJRCpfv6&#10;ZjVfLgs8NK+VgTh+MTiKbLSSI4Hth7hF79ObItWlDxwfOGZe0LwW5LYe761z5WmdF1MrPy0Xy1LA&#10;6KzOwZzG1O+3jsQR8nKU78LijzTCg9cFbDCgP1/sCNYlW8SiTiSb9HJG5m6j0VI4k/6HbL3Qc/6i&#10;XhYsbyc3e9TnHeVw9tL7ljkuu5gX6He/ZP36YzY/AQAA//8DAFBLAwQUAAYACAAAACEAO7vEFeAA&#10;AAAIAQAADwAAAGRycy9kb3ducmV2LnhtbEyPQU/CQBSE7yb8h80j8SZbFFuo3RKVGHvRRDDG49J9&#10;dDd23zbdBYq/nuWkx8lMZr4ploNt2QF7bxwJmE4SYEi1U4YaAZ+bl5s5MB8kKdk6QgEn9LAsR1eF&#10;zJU70gce1qFhsYR8LgXoELqcc19rtNJPXIcUvZ3rrQxR9g1XvTzGctvy2yRJuZWG4oKWHT5rrH/W&#10;eysgrL5POv2qnxbmffP6lprfqqpWQlyPh8cHYAGH8BeGC35EhzIybd2elGdt1NksogcB2T2wi5/N&#10;FsC2Au7SOfCy4P8PlGcAAAD//wMAUEsBAi0AFAAGAAgAAAAhALaDOJL+AAAA4QEAABMAAAAAAAAA&#10;AAAAAAAAAAAAAFtDb250ZW50X1R5cGVzXS54bWxQSwECLQAUAAYACAAAACEAOP0h/9YAAACUAQAA&#10;CwAAAAAAAAAAAAAAAAAvAQAAX3JlbHMvLnJlbHNQSwECLQAUAAYACAAAACEADTix+c0BAAB5AwAA&#10;DgAAAAAAAAAAAAAAAAAuAgAAZHJzL2Uyb0RvYy54bWxQSwECLQAUAAYACAAAACEAO7vEFeAAAAAI&#10;AQAADwAAAAAAAAAAAAAAAAAnBAAAZHJzL2Rvd25yZXYueG1sUEsFBgAAAAAEAAQA8wAAADQFAAAA&#10;AA==&#10;">
                      <v:stroke endarrow="block"/>
                    </v:shape>
                  </w:pict>
                </mc:Fallback>
              </mc:AlternateContent>
            </w:r>
            <w:r w:rsidRPr="003A7245">
              <w:rPr>
                <w:noProof/>
                <w:sz w:val="24"/>
                <w:szCs w:val="24"/>
              </w:rPr>
              <mc:AlternateContent>
                <mc:Choice Requires="wps">
                  <w:drawing>
                    <wp:anchor distT="0" distB="0" distL="114300" distR="114300" simplePos="0" relativeHeight="251855872" behindDoc="0" locked="0" layoutInCell="1" allowOverlap="1" wp14:anchorId="44ACCC00" wp14:editId="341AF4F1">
                      <wp:simplePos x="0" y="0"/>
                      <wp:positionH relativeFrom="column">
                        <wp:posOffset>186055</wp:posOffset>
                      </wp:positionH>
                      <wp:positionV relativeFrom="paragraph">
                        <wp:posOffset>234315</wp:posOffset>
                      </wp:positionV>
                      <wp:extent cx="1866900" cy="666750"/>
                      <wp:effectExtent l="24130" t="15240" r="23495" b="13335"/>
                      <wp:wrapNone/>
                      <wp:docPr id="563" name="Ромб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6667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6BCC9" id="Ромб 563" o:spid="_x0000_s1026" type="#_x0000_t4" style="position:absolute;margin-left:14.65pt;margin-top:18.45pt;width:147pt;height: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reDgIAABkEAAAOAAAAZHJzL2Uyb0RvYy54bWysU9uO2yAQfa/Uf0C8N7ajxLux4qxW2aaq&#10;tL1I234AAWyjAkOBxEm/vgPJZtPLU1Ue0AwzHOacGZZ3B6PJXvqgwLa0mpSUSMtBKNu39OuXzZtb&#10;SkJkVjANVrb0KAO9W71+tRxdI6cwgBbSEwSxoRldS4cYXVMUgQ/SsDABJy0GO/CGRXR9XwjPRkQ3&#10;upiWZV2M4IXzwGUIePpwCtJVxu86yeOnrgsyEt1SrC3m3ed9m/ZitWRN75kbFD+Xwf6hCsOUxUcv&#10;UA8sMrLz6g8oo7iHAF2ccDAFdJ3iMnNANlX5G5ungTmZuaA4wV1kCv8Pln/cP7nPPpUe3CPwb4FY&#10;WA/M9vLeexgHyQQ+VyWhitGF5nIhOQGvku34AQS2lu0iZA0OnTcJENmRQ5b6eJFaHiLheFjd1vWi&#10;xI5wjNV1fTPPvShY83zb+RDfSTAkGS0VihmwIj/A9o8hpoJY85yVCYBWYqO0zo7vt2vtyZ5h5zd5&#10;ZQ7I8zpNWzK2dDGfzjPyL7FwDVHm9TcIoyKOsFampbeXJNYk5d5akQcsMqVPNpas7VnKpF4a1NBs&#10;QRxRSQ+n+cT/hMYA/gclI85mS8P3HfOSEv3eYjcW1WyWhjk7s/nNFB1/HdleR5jlCNXSSMnJXMfT&#10;B9g5r/oBX6oydwv32MFOZWVfqjoXi/OXBT//lTTg137OevnRq58AAAD//wMAUEsDBBQABgAIAAAA&#10;IQD+gLIT3gAAAAkBAAAPAAAAZHJzL2Rvd25yZXYueG1sTI9BTsMwEEX3SNzBGiR21GmCqibEqRAS&#10;EoJuGjiAE7tx2nic2m4Sbs+wguXMf/rzptwtdmCT9qF3KGC9SoBpbJ3qsRPw9fn6sAUWokQlB4da&#10;wLcOsKtub0pZKDfjQU917BiVYCikABPjWHAeWqOtDCs3aqTs6LyVkUbfceXlTOV24GmSbLiVPdIF&#10;I0f9YnR7rq9WwKkZzbzfXo5J3fqJv+/92+XwIcT93fL8BCzqJf7B8KtP6lCRU+OuqAIbBKR5RqSA&#10;bJMDozxLM1o0BD6uc+BVyf9/UP0AAAD//wMAUEsBAi0AFAAGAAgAAAAhALaDOJL+AAAA4QEAABMA&#10;AAAAAAAAAAAAAAAAAAAAAFtDb250ZW50X1R5cGVzXS54bWxQSwECLQAUAAYACAAAACEAOP0h/9YA&#10;AACUAQAACwAAAAAAAAAAAAAAAAAvAQAAX3JlbHMvLnJlbHNQSwECLQAUAAYACAAAACEAwT863g4C&#10;AAAZBAAADgAAAAAAAAAAAAAAAAAuAgAAZHJzL2Uyb0RvYy54bWxQSwECLQAUAAYACAAAACEA/oCy&#10;E94AAAAJAQAADwAAAAAAAAAAAAAAAABoBAAAZHJzL2Rvd25yZXYueG1sUEsFBgAAAAAEAAQA8wAA&#10;AHMFAAAAAA==&#10;"/>
                  </w:pict>
                </mc:Fallback>
              </mc:AlternateContent>
            </w:r>
          </w:p>
          <w:p w14:paraId="68F02B41" w14:textId="77777777" w:rsidR="00D534F2" w:rsidRPr="003A7245" w:rsidRDefault="00D534F2" w:rsidP="00E2473B">
            <w:pPr>
              <w:pStyle w:val="affff9"/>
              <w:spacing w:line="240" w:lineRule="auto"/>
              <w:ind w:left="-57" w:right="-57" w:firstLine="0"/>
              <w:jc w:val="center"/>
              <w:rPr>
                <w:sz w:val="24"/>
                <w:szCs w:val="24"/>
              </w:rPr>
            </w:pPr>
          </w:p>
          <w:p w14:paraId="60B85ED6" w14:textId="77777777" w:rsidR="00D534F2" w:rsidRPr="003A7245" w:rsidRDefault="00D534F2" w:rsidP="00E2473B">
            <w:pPr>
              <w:pStyle w:val="affff9"/>
              <w:spacing w:line="240" w:lineRule="auto"/>
              <w:ind w:left="-57" w:right="-57" w:firstLine="0"/>
              <w:jc w:val="center"/>
              <w:rPr>
                <w:sz w:val="24"/>
                <w:szCs w:val="24"/>
              </w:rPr>
            </w:pPr>
          </w:p>
          <w:p w14:paraId="1C1B2C1C"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58944" behindDoc="0" locked="0" layoutInCell="1" allowOverlap="1" wp14:anchorId="09338C55" wp14:editId="199B56FF">
                      <wp:simplePos x="0" y="0"/>
                      <wp:positionH relativeFrom="column">
                        <wp:posOffset>71755</wp:posOffset>
                      </wp:positionH>
                      <wp:positionV relativeFrom="paragraph">
                        <wp:posOffset>38735</wp:posOffset>
                      </wp:positionV>
                      <wp:extent cx="142875" cy="0"/>
                      <wp:effectExtent l="5080" t="10160" r="13970" b="8890"/>
                      <wp:wrapNone/>
                      <wp:docPr id="564" name="Прямая со стрелкой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920E9" id="Прямая со стрелкой 564" o:spid="_x0000_s1026" type="#_x0000_t32" style="position:absolute;margin-left:5.65pt;margin-top:3.05pt;width:11.25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MzvQEAAF8DAAAOAAAAZHJzL2Uyb0RvYy54bWysU8Fu2zAMvQ/YPwi6L06CZeuMOD2k63bo&#10;tgDtPoCRZFuYLAqkEjt/P0lJ02K7DfOBEEXy6fGRXt9OgxNHQ2zRN3Ixm0thvEJtfdfIn0/3726k&#10;4Aheg0NvGnkyLG83b9+sx1CbJfbotCGRQDzXY2hkH2Ooq4pVbwbgGQbjU7BFGiAml7pKE4wJfXDV&#10;cj7/UI1IOhAqw5xu785BuSn4bWtU/NG2bKJwjUzcYrFU7D7barOGuiMIvVUXGvAPLAawPj16hbqD&#10;COJA9i+owSpCxjbOFA4Vtq1VpvSQulnM/+jmsYdgSi9JHA5Xmfj/warvx63fUaauJv8YHlD9YuFx&#10;24PvTCHwdAppcIssVTUGrq8l2eGwI7Efv6FOOXCIWFSYWhpE62z4mgszeOpUTEX201V2M0Wh0uXi&#10;/fLm40oK9RyqoM4IuS4Qxy8GB5EPjeRIYLs+btH7NFukMzocHzhmfi8FudjjvXWujNh5MTby02q5&#10;KnQYndU5mNOYuv3WkThCXpLylWZT5HUa4cHrAtYb0J8v5wjWnc/pcecvGmVZ8g5yvUd92tGzdmmK&#10;heVl4/KavPZL9ct/sfkNAAD//wMAUEsDBBQABgAIAAAAIQCGnZ8J2QAAAAUBAAAPAAAAZHJzL2Rv&#10;d25yZXYueG1sTI9BT4NAEIXvTfwPmzHpzS6IwQZZGmNi48GQWPW+ZadAZWeR3QL9945e7PHLe3nz&#10;Tb6ZbSdGHHzrSEG8ikAgVc60VCv4eH++WYPwQZPRnSNUcEYPm+JqkevMuInecNyFWvAI+UwraELo&#10;Myl91aDVfuV6JM4ObrA6MA61NIOeeNx28jaKUml1S3yh0T0+NVh97U5WwTfdnz/v5Lg+lmVIty+v&#10;NWE5KbW8nh8fQAScw38ZfvVZHQp22rsTGS865jjhpoI0BsFxkvAj+z+URS4v7YsfAAAA//8DAFBL&#10;AQItABQABgAIAAAAIQC2gziS/gAAAOEBAAATAAAAAAAAAAAAAAAAAAAAAABbQ29udGVudF9UeXBl&#10;c10ueG1sUEsBAi0AFAAGAAgAAAAhADj9If/WAAAAlAEAAAsAAAAAAAAAAAAAAAAALwEAAF9yZWxz&#10;Ly5yZWxzUEsBAi0AFAAGAAgAAAAhANBnczO9AQAAXwMAAA4AAAAAAAAAAAAAAAAALgIAAGRycy9l&#10;Mm9Eb2MueG1sUEsBAi0AFAAGAAgAAAAhAIadnwnZAAAABQEAAA8AAAAAAAAAAAAAAAAAFwQAAGRy&#10;cy9kb3ducmV2LnhtbFBLBQYAAAAABAAEAPMAAAAdBQAAAAA=&#10;"/>
                  </w:pict>
                </mc:Fallback>
              </mc:AlternateContent>
            </w:r>
          </w:p>
          <w:p w14:paraId="5977E505"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57920" behindDoc="0" locked="0" layoutInCell="1" allowOverlap="1" wp14:anchorId="77653E5D" wp14:editId="02166BCD">
                      <wp:simplePos x="0" y="0"/>
                      <wp:positionH relativeFrom="column">
                        <wp:posOffset>1386205</wp:posOffset>
                      </wp:positionH>
                      <wp:positionV relativeFrom="paragraph">
                        <wp:posOffset>143510</wp:posOffset>
                      </wp:positionV>
                      <wp:extent cx="504825" cy="247015"/>
                      <wp:effectExtent l="5080" t="10160" r="13970" b="9525"/>
                      <wp:wrapNone/>
                      <wp:docPr id="565" name="Надпись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015"/>
                              </a:xfrm>
                              <a:prstGeom prst="rect">
                                <a:avLst/>
                              </a:prstGeom>
                              <a:solidFill>
                                <a:srgbClr val="FFFFFF"/>
                              </a:solidFill>
                              <a:ln w="9525">
                                <a:solidFill>
                                  <a:srgbClr val="000000"/>
                                </a:solidFill>
                                <a:miter lim="800000"/>
                                <a:headEnd/>
                                <a:tailEnd/>
                              </a:ln>
                            </wps:spPr>
                            <wps:txbx>
                              <w:txbxContent>
                                <w:p w14:paraId="299DBCAA" w14:textId="77777777" w:rsidR="00893412" w:rsidRPr="00CE6F84" w:rsidRDefault="00893412" w:rsidP="00D534F2">
                                  <w:pPr>
                                    <w:pStyle w:val="affff9"/>
                                    <w:spacing w:line="240" w:lineRule="auto"/>
                                    <w:ind w:left="-57" w:right="-57" w:firstLine="0"/>
                                    <w:jc w:val="center"/>
                                  </w:pPr>
                                  <w:r>
                                    <w:rPr>
                                      <w:spacing w:val="-4"/>
                                      <w:sz w:val="20"/>
                                      <w:szCs w:val="20"/>
                                    </w:rPr>
                                    <w:t>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565" o:spid="_x0000_s1319" type="#_x0000_t202" style="position:absolute;left:0;text-align:left;margin-left:109.15pt;margin-top:11.3pt;width:39.75pt;height:19.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XBRAIAAGIEAAAOAAAAZHJzL2Uyb0RvYy54bWysVM2O0zAQviPxDpbvNEnVbnejpqulSxHS&#10;8iMtPIDjOImF/7DdJuXGfV+Bd+DAgRuv0H0jxk7brRbEAZGD5fGMP3/zzUzml70UaMOs41oVOBul&#10;GDFFdcVVU+AP71fPzjFynqiKCK1YgbfM4cvF0yfzzuRsrFstKmYRgCiXd6bArfcmTxJHWyaJG2nD&#10;FDhrbSXxYNomqSzpAF2KZJymZ0mnbWWspsw5OL0enHgR8euaUf+2rh3zSBQYuPm42riWYU0Wc5I3&#10;lpiW0z0N8g8sJOEKHj1CXRNP0Nry36Akp1Y7XfsR1TLRdc0pizlANln6KJvblhgWcwFxnDnK5P4f&#10;LH2zeWcRrwo8PZtipIiEIu2+7r7tvu9+7n7cf7m/Q8EDOnXG5RB+a+CC75/rHuodc3bmRtOPDim9&#10;bIlq2JW1umsZqYBnFm4mJ1cHHBdAyu61ruA5svY6AvW1lUFEkAUBOtRre6wR6z2icDhNJ+djYErB&#10;NZ7M0ixyS0h+uGys8y+ZlihsCmyhBSI42dw4H8iQ/BAS3nJa8GrFhYiGbcqlsGhDoF1W8Yv8H4UJ&#10;hboCX0yBx98h0vj9CUJyD30vuCzw+TGI5EG1F6qKXekJF8MeKAu1lzEoN2jo+7KPlctmUeUgcqmr&#10;LShr9dDoMJiwabX9jFEHTV5g92lNLMNIvFJQnYtsMglTEY3JdDYGw556ylMPURSgCuwxGrZLP0zS&#10;2ljetPDSoR+uoKIrHtV+YLVPABo5FmE/dGFSTu0Y9fBrWPwCAAD//wMAUEsDBBQABgAIAAAAIQDn&#10;7wfN3wAAAAkBAAAPAAAAZHJzL2Rvd25yZXYueG1sTI/BTsMwDIbvSLxDZCRuLG3RylaaTohpZ8ZA&#10;QrulSdZUa5zSZF3H02NO42bLn35/f7maXMdGM4TWo4B0lgAzqLxusRHw+bF5WAALUaKWnUcj4GIC&#10;rKrbm1IW2p/x3Yy72DAKwVBIATbGvuA8KGucDDPfG6TbwQ9ORlqHhutBnincdTxLkpw72SJ9sLI3&#10;r9ao4+7kBIT19rtXh219tPry87Ye5+prsxfi/m56eQYWzRSvMPzpkzpU5FT7E+rAOgFZungklIYs&#10;B0ZAtnyiLrWAPJ0Dr0r+v0H1CwAA//8DAFBLAQItABQABgAIAAAAIQC2gziS/gAAAOEBAAATAAAA&#10;AAAAAAAAAAAAAAAAAABbQ29udGVudF9UeXBlc10ueG1sUEsBAi0AFAAGAAgAAAAhADj9If/WAAAA&#10;lAEAAAsAAAAAAAAAAAAAAAAALwEAAF9yZWxzLy5yZWxzUEsBAi0AFAAGAAgAAAAhALEbJcFEAgAA&#10;YgQAAA4AAAAAAAAAAAAAAAAALgIAAGRycy9lMm9Eb2MueG1sUEsBAi0AFAAGAAgAAAAhAOfvB83f&#10;AAAACQEAAA8AAAAAAAAAAAAAAAAAngQAAGRycy9kb3ducmV2LnhtbFBLBQYAAAAABAAEAPMAAACq&#10;BQAAAAA=&#10;">
                      <v:textbox style="mso-fit-shape-to-text:t">
                        <w:txbxContent>
                          <w:p w14:paraId="299DBCAA" w14:textId="77777777" w:rsidR="00893412" w:rsidRPr="00CE6F84" w:rsidRDefault="00893412" w:rsidP="00D534F2">
                            <w:pPr>
                              <w:pStyle w:val="affff9"/>
                              <w:spacing w:line="240" w:lineRule="auto"/>
                              <w:ind w:left="-57" w:right="-57" w:firstLine="0"/>
                              <w:jc w:val="center"/>
                            </w:pPr>
                            <w:r>
                              <w:rPr>
                                <w:spacing w:val="-4"/>
                                <w:sz w:val="20"/>
                                <w:szCs w:val="20"/>
                              </w:rPr>
                              <w:t>Да</w:t>
                            </w:r>
                          </w:p>
                        </w:txbxContent>
                      </v:textbox>
                    </v:shape>
                  </w:pict>
                </mc:Fallback>
              </mc:AlternateContent>
            </w:r>
          </w:p>
          <w:p w14:paraId="6799C928"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67136" behindDoc="0" locked="0" layoutInCell="1" allowOverlap="1" wp14:anchorId="31324E3F" wp14:editId="71F09842">
                      <wp:simplePos x="0" y="0"/>
                      <wp:positionH relativeFrom="column">
                        <wp:posOffset>1105535</wp:posOffset>
                      </wp:positionH>
                      <wp:positionV relativeFrom="paragraph">
                        <wp:posOffset>29210</wp:posOffset>
                      </wp:positionV>
                      <wp:extent cx="5080" cy="316230"/>
                      <wp:effectExtent l="57785" t="10160" r="51435" b="16510"/>
                      <wp:wrapNone/>
                      <wp:docPr id="566" name="Прямая со стрелкой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83257" id="Прямая со стрелкой 566" o:spid="_x0000_s1026" type="#_x0000_t32" style="position:absolute;margin-left:87.05pt;margin-top:2.3pt;width:.4pt;height:24.9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W01QEAAIQDAAAOAAAAZHJzL2Uyb0RvYy54bWysU8Fu2zAMvQ/YPwi6L05SpOiMOD2k63bo&#10;tgDtPkCRZFuYLAqkEjt/P0oJ0qK7DfNBIE3y6fGRWt9PgxdHi+QgNHIxm0thgwbjQtfIXy+Pn+6k&#10;oKSCUR6CbeTJkrzffPywHmNtl9CDNxYFgwSqx9jIPqVYVxXp3g6KZhBt4GALOKjELnaVQTUy+uCr&#10;5Xx+W42AJiJoS8R/H85BuSn4bWt1+tm2ZJPwjWRuqZxYzn0+q81a1R2q2Dt9oaH+gcWgXOBLr1AP&#10;KilxQPcX1OA0AkGbZhqGCtrWaVt64G4W83fdPPcq2tILi0PxKhP9P1j947gNO8zU9RSe4xPo3yQC&#10;bHsVOlsIvJwiD26RparGSPW1JDsUdyj243cwnKMOCYoKU4uDaL2L33JhBudOxVRkP11lt1MSmn+u&#10;5nc8Gs2Bm8Xt8qYMpVJ1BsmlESl9tTCIbDSSEirX9WkLIfB4Ac8XqOMTpUzxtSAXB3h03pcp+yDG&#10;Rn5eLVeFEYF3JgdzGmG333oUR5X3pHylX468TUM4BFPAeqvMl4udlPNsi1SESuhYOm9lvm2wRgpv&#10;+Wlk60zPh4uQWbu8qFTvwZx2mMPZ41GXPi5rmXfprV+yXh/P5g8AAAD//wMAUEsDBBQABgAIAAAA&#10;IQBqX0op3gAAAAgBAAAPAAAAZHJzL2Rvd25yZXYueG1sTI/NTsMwEITvSLyDtUhcEHVauT+EbCoE&#10;FE6oIpS7Gy9J1HgdxW6bvD3uCY6jGc18k60H24oT9b5xjDCdJCCIS2carhB2X5v7FQgfNBvdOiaE&#10;kTys8+urTKfGnfmTTkWoRCxhn2qEOoQuldKXNVntJ64jjt6P660OUfaVNL0+x3LbylmSLKTVDceF&#10;Wnf0XFN5KI4W4aXYzjffd7thNpbvH8Xb6rDl8RXx9mZ4egQRaAh/YbjgR3TII9PeHdl40Ua9VNMY&#10;RVALEBd/qR5A7BHmSoHMM/n/QP4LAAD//wMAUEsBAi0AFAAGAAgAAAAhALaDOJL+AAAA4QEAABMA&#10;AAAAAAAAAAAAAAAAAAAAAFtDb250ZW50X1R5cGVzXS54bWxQSwECLQAUAAYACAAAACEAOP0h/9YA&#10;AACUAQAACwAAAAAAAAAAAAAAAAAvAQAAX3JlbHMvLnJlbHNQSwECLQAUAAYACAAAACEAUhmFtNUB&#10;AACEAwAADgAAAAAAAAAAAAAAAAAuAgAAZHJzL2Uyb0RvYy54bWxQSwECLQAUAAYACAAAACEAal9K&#10;Kd4AAAAIAQAADwAAAAAAAAAAAAAAAAAvBAAAZHJzL2Rvd25yZXYueG1sUEsFBgAAAAAEAAQA8wAA&#10;ADoFAAAAAA==&#10;">
                      <v:stroke endarrow="block"/>
                    </v:shape>
                  </w:pict>
                </mc:Fallback>
              </mc:AlternateContent>
            </w:r>
          </w:p>
          <w:p w14:paraId="11C6E34B" w14:textId="77777777" w:rsidR="00D534F2" w:rsidRPr="003A7245" w:rsidRDefault="00D534F2" w:rsidP="00E2473B">
            <w:pPr>
              <w:pStyle w:val="affff9"/>
              <w:spacing w:line="240" w:lineRule="auto"/>
              <w:ind w:left="-57" w:right="-57" w:firstLine="0"/>
              <w:jc w:val="center"/>
              <w:rPr>
                <w:sz w:val="24"/>
                <w:szCs w:val="24"/>
              </w:rPr>
            </w:pPr>
          </w:p>
          <w:p w14:paraId="160A6CF8"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68160" behindDoc="0" locked="0" layoutInCell="1" allowOverlap="1" wp14:anchorId="360E16DC" wp14:editId="558FCB90">
                      <wp:simplePos x="0" y="0"/>
                      <wp:positionH relativeFrom="column">
                        <wp:posOffset>128905</wp:posOffset>
                      </wp:positionH>
                      <wp:positionV relativeFrom="paragraph">
                        <wp:posOffset>47625</wp:posOffset>
                      </wp:positionV>
                      <wp:extent cx="1849755" cy="393065"/>
                      <wp:effectExtent l="5080" t="9525" r="12065" b="6985"/>
                      <wp:wrapNone/>
                      <wp:docPr id="567" name="Надпись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235B8453" w14:textId="77777777" w:rsidR="00893412" w:rsidRPr="00CE6F84" w:rsidRDefault="00893412" w:rsidP="00D534F2">
                                  <w:pPr>
                                    <w:pStyle w:val="affff9"/>
                                    <w:spacing w:line="240" w:lineRule="auto"/>
                                    <w:ind w:left="-57" w:right="-57" w:firstLine="0"/>
                                    <w:jc w:val="center"/>
                                    <w:rPr>
                                      <w:spacing w:val="-4"/>
                                      <w:sz w:val="20"/>
                                      <w:szCs w:val="20"/>
                                    </w:rPr>
                                  </w:pPr>
                                  <w:r>
                                    <w:rPr>
                                      <w:spacing w:val="-4"/>
                                      <w:sz w:val="20"/>
                                      <w:szCs w:val="20"/>
                                    </w:rPr>
                                    <w:t>Концепция проекта в установленной форме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567" o:spid="_x0000_s1320" type="#_x0000_t202" style="position:absolute;left:0;text-align:left;margin-left:10.15pt;margin-top:3.75pt;width:145.65pt;height:30.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ojSAIAAGMEAAAOAAAAZHJzL2Uyb0RvYy54bWysVM2O0zAQviPxDpbvNGm36U/UdLV0KUJa&#10;fqSFB3AcJ7FwbGO7Tcpt77wC78CBAzdeoftGjJ22W/4uCB8sT2bmm5lvZrK47BqBtsxYrmSGh4MY&#10;IyapKrisMvzu7frJDCPriCyIUJJleMcsvlw+frRodcpGqlaiYAYBiLRpqzNcO6fTKLK0Zg2xA6WZ&#10;BGWpTEMciKaKCkNaQG9ENIrjSdQqU2ijKLMWvl73SrwM+GXJqHtdlpY5JDIMublwm3Dn/o6WC5JW&#10;huia00Ma5B+yaAiXEPQEdU0cQRvDf4NqODXKqtINqGoiVZacslADVDOMf6nmtiaahVqAHKtPNNn/&#10;B0tfbd8YxIsMJ5MpRpI00KT95/2X/df99/23+7v7T8hrgKdW2xTMbzU4uO6p6qDfoWarbxR9b5FU&#10;q5rIil0Zo9qakQLyHHrP6My1x7EeJG9fqgLCkY1TAagrTeNJBFoQoEO/dqcesc4h6kPOxvNpkmBE&#10;QXcxv4gnSQhB0qO3NtY9Z6pB/pFhAzMQ0Mn2xjqfDUmPJj6YVYIXay5EEEyVr4RBWwLzsg7ngP6T&#10;mZCozfA8GSU9AX+FiMP5E0TDHQy+4E2GZycjknranskijKUjXPRvSFnIA4+eup5E1+VdaN1wOvIh&#10;PMu5KnZArVH9pMNmwqNW5iNGLUx5hu2HDTEMI/FCQnvmw/HYr0UQxsl0BII51+TnGiIpQGXYYdQ/&#10;V65fpY02vKoh0nEgrqClax7YfsjqUABMcmjCYev8qpzLwerh37D8AQAA//8DAFBLAwQUAAYACAAA&#10;ACEA2y5gX90AAAAHAQAADwAAAGRycy9kb3ducmV2LnhtbEyOwU7DMBBE70j8g7VI3KiTlgYI2VSI&#10;qmdKQULcnHgbR43XIXbTlK/HnOA4mtGbV6wm24mRBt86RkhnCQji2umWG4T3t83NPQgfFGvVOSaE&#10;M3lYlZcXhcq1O/ErjbvQiAhhnysEE0KfS+lrQ1b5meuJY7d3g1UhxqGRelCnCLednCdJJq1qOT4Y&#10;1dOzofqwO1oEv95+9fV+Wx2MPn+/rMdl/bH5RLy+mp4eQQSawt8YfvWjOpTRqXJH1l50CPNkEZcI&#10;d0sQsV6kaQaiQsgebkGWhfzvX/4AAAD//wMAUEsBAi0AFAAGAAgAAAAhALaDOJL+AAAA4QEAABMA&#10;AAAAAAAAAAAAAAAAAAAAAFtDb250ZW50X1R5cGVzXS54bWxQSwECLQAUAAYACAAAACEAOP0h/9YA&#10;AACUAQAACwAAAAAAAAAAAAAAAAAvAQAAX3JlbHMvLnJlbHNQSwECLQAUAAYACAAAACEAwXsqI0gC&#10;AABjBAAADgAAAAAAAAAAAAAAAAAuAgAAZHJzL2Uyb0RvYy54bWxQSwECLQAUAAYACAAAACEA2y5g&#10;X90AAAAHAQAADwAAAAAAAAAAAAAAAACiBAAAZHJzL2Rvd25yZXYueG1sUEsFBgAAAAAEAAQA8wAA&#10;AKwFAAAAAA==&#10;">
                      <v:textbox style="mso-fit-shape-to-text:t">
                        <w:txbxContent>
                          <w:p w14:paraId="235B8453" w14:textId="77777777" w:rsidR="00893412" w:rsidRPr="00CE6F84" w:rsidRDefault="00893412" w:rsidP="00D534F2">
                            <w:pPr>
                              <w:pStyle w:val="affff9"/>
                              <w:spacing w:line="240" w:lineRule="auto"/>
                              <w:ind w:left="-57" w:right="-57" w:firstLine="0"/>
                              <w:jc w:val="center"/>
                              <w:rPr>
                                <w:spacing w:val="-4"/>
                                <w:sz w:val="20"/>
                                <w:szCs w:val="20"/>
                              </w:rPr>
                            </w:pPr>
                            <w:r>
                              <w:rPr>
                                <w:spacing w:val="-4"/>
                                <w:sz w:val="20"/>
                                <w:szCs w:val="20"/>
                              </w:rPr>
                              <w:t>Концепция проекта в установленной форме</w:t>
                            </w:r>
                          </w:p>
                        </w:txbxContent>
                      </v:textbox>
                    </v:shape>
                  </w:pict>
                </mc:Fallback>
              </mc:AlternateContent>
            </w:r>
          </w:p>
          <w:p w14:paraId="29032CD4" w14:textId="77777777" w:rsidR="00D534F2" w:rsidRPr="003A7245" w:rsidRDefault="00D534F2" w:rsidP="00E2473B">
            <w:pPr>
              <w:pStyle w:val="affff9"/>
              <w:spacing w:line="240" w:lineRule="auto"/>
              <w:ind w:left="-57" w:right="-57" w:firstLine="0"/>
              <w:jc w:val="center"/>
              <w:rPr>
                <w:sz w:val="24"/>
                <w:szCs w:val="24"/>
              </w:rPr>
            </w:pPr>
          </w:p>
          <w:p w14:paraId="79DB8679" w14:textId="77777777" w:rsidR="00D534F2" w:rsidRPr="003A7245" w:rsidRDefault="00D534F2" w:rsidP="00E2473B">
            <w:pPr>
              <w:pStyle w:val="affff9"/>
              <w:spacing w:line="240" w:lineRule="auto"/>
              <w:ind w:left="-57" w:right="-57" w:firstLine="0"/>
              <w:jc w:val="center"/>
              <w:rPr>
                <w:sz w:val="24"/>
                <w:szCs w:val="24"/>
              </w:rPr>
            </w:pPr>
          </w:p>
          <w:p w14:paraId="75C2B867"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69184" behindDoc="0" locked="0" layoutInCell="1" allowOverlap="1" wp14:anchorId="088144C2" wp14:editId="62377A1A">
                      <wp:simplePos x="0" y="0"/>
                      <wp:positionH relativeFrom="column">
                        <wp:posOffset>1105535</wp:posOffset>
                      </wp:positionH>
                      <wp:positionV relativeFrom="paragraph">
                        <wp:posOffset>86360</wp:posOffset>
                      </wp:positionV>
                      <wp:extent cx="5080" cy="316230"/>
                      <wp:effectExtent l="57785" t="10160" r="51435" b="16510"/>
                      <wp:wrapNone/>
                      <wp:docPr id="568" name="Прямая со стрелкой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5FC89" id="Прямая со стрелкой 568" o:spid="_x0000_s1026" type="#_x0000_t32" style="position:absolute;margin-left:87.05pt;margin-top:6.8pt;width:.4pt;height:24.9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W01QEAAIQDAAAOAAAAZHJzL2Uyb0RvYy54bWysU8Fu2zAMvQ/YPwi6L05SpOiMOD2k63bo&#10;tgDtPkCRZFuYLAqkEjt/P0oJ0qK7DfNBIE3y6fGRWt9PgxdHi+QgNHIxm0thgwbjQtfIXy+Pn+6k&#10;oKSCUR6CbeTJkrzffPywHmNtl9CDNxYFgwSqx9jIPqVYVxXp3g6KZhBt4GALOKjELnaVQTUy+uCr&#10;5Xx+W42AJiJoS8R/H85BuSn4bWt1+tm2ZJPwjWRuqZxYzn0+q81a1R2q2Dt9oaH+gcWgXOBLr1AP&#10;KilxQPcX1OA0AkGbZhqGCtrWaVt64G4W83fdPPcq2tILi0PxKhP9P1j947gNO8zU9RSe4xPo3yQC&#10;bHsVOlsIvJwiD26RparGSPW1JDsUdyj243cwnKMOCYoKU4uDaL2L33JhBudOxVRkP11lt1MSmn+u&#10;5nc8Gs2Bm8Xt8qYMpVJ1BsmlESl9tTCIbDSSEirX9WkLIfB4Ac8XqOMTpUzxtSAXB3h03pcp+yDG&#10;Rn5eLVeFEYF3JgdzGmG333oUR5X3pHylX468TUM4BFPAeqvMl4udlPNsi1SESuhYOm9lvm2wRgpv&#10;+Wlk60zPh4uQWbu8qFTvwZx2mMPZ41GXPi5rmXfprV+yXh/P5g8AAAD//wMAUEsDBBQABgAIAAAA&#10;IQBIWTa23wAAAAkBAAAPAAAAZHJzL2Rvd25yZXYueG1sTI/BTsMwDIbvSLxDZCQuiKXbSjdK0wkB&#10;Gyc0UcY9a0xbrXGqJtvat8c7wc2//On352w12FacsPeNIwXTSQQCqXSmoUrB7mt9vwThgyajW0eo&#10;YEQPq/z6KtOpcWf6xFMRKsEl5FOtoA6hS6X0ZY1W+4nrkHj343qrA8e+kqbXZy63rZxFUSKtbogv&#10;1LrDlxrLQ3G0Cl6L7cP6+243zMby/aPYLA9bGt+Uur0Znp9ABBzCHwwXfVaHnJ327kjGi5bzIp4y&#10;ysM8AXEBFvEjiL2CZB6DzDP5/4P8FwAA//8DAFBLAQItABQABgAIAAAAIQC2gziS/gAAAOEBAAAT&#10;AAAAAAAAAAAAAAAAAAAAAABbQ29udGVudF9UeXBlc10ueG1sUEsBAi0AFAAGAAgAAAAhADj9If/W&#10;AAAAlAEAAAsAAAAAAAAAAAAAAAAALwEAAF9yZWxzLy5yZWxzUEsBAi0AFAAGAAgAAAAhAFIZhbTV&#10;AQAAhAMAAA4AAAAAAAAAAAAAAAAALgIAAGRycy9lMm9Eb2MueG1sUEsBAi0AFAAGAAgAAAAhAEhZ&#10;NrbfAAAACQEAAA8AAAAAAAAAAAAAAAAALwQAAGRycy9kb3ducmV2LnhtbFBLBQYAAAAABAAEAPMA&#10;AAA7BQAAAAA=&#10;">
                      <v:stroke endarrow="block"/>
                    </v:shape>
                  </w:pict>
                </mc:Fallback>
              </mc:AlternateContent>
            </w:r>
          </w:p>
        </w:tc>
        <w:tc>
          <w:tcPr>
            <w:tcW w:w="1984" w:type="dxa"/>
          </w:tcPr>
          <w:p w14:paraId="4A294FB6"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Менеджер концепции проектов</w:t>
            </w:r>
          </w:p>
        </w:tc>
        <w:tc>
          <w:tcPr>
            <w:tcW w:w="2091" w:type="dxa"/>
            <w:vMerge w:val="restart"/>
            <w:vAlign w:val="center"/>
          </w:tcPr>
          <w:p w14:paraId="2DE3E28B" w14:textId="77777777" w:rsidR="00D534F2" w:rsidRPr="003A7245" w:rsidRDefault="00D534F2" w:rsidP="00E2473B">
            <w:pPr>
              <w:autoSpaceDE w:val="0"/>
              <w:autoSpaceDN w:val="0"/>
              <w:adjustRightInd w:val="0"/>
              <w:ind w:left="-57" w:right="-57"/>
              <w:jc w:val="center"/>
              <w:rPr>
                <w:rFonts w:eastAsia="TimesNewRoman"/>
                <w:lang w:eastAsia="en-US"/>
              </w:rPr>
            </w:pPr>
            <w:r w:rsidRPr="003A7245">
              <w:rPr>
                <w:rFonts w:eastAsia="TimesNewRoman"/>
                <w:lang w:eastAsia="en-US"/>
              </w:rPr>
              <w:t>Заполнение формы концепции. Данные собраны и готовы к использованию</w:t>
            </w:r>
          </w:p>
        </w:tc>
      </w:tr>
      <w:tr w:rsidR="00D534F2" w:rsidRPr="003A7245" w14:paraId="189ED273" w14:textId="77777777" w:rsidTr="00E2473B">
        <w:tc>
          <w:tcPr>
            <w:tcW w:w="1951" w:type="dxa"/>
          </w:tcPr>
          <w:p w14:paraId="5775197E" w14:textId="77777777" w:rsidR="00D534F2" w:rsidRPr="003A7245" w:rsidRDefault="00D534F2" w:rsidP="00E2473B">
            <w:pPr>
              <w:autoSpaceDE w:val="0"/>
              <w:autoSpaceDN w:val="0"/>
              <w:adjustRightInd w:val="0"/>
              <w:ind w:left="-57" w:right="-57"/>
            </w:pPr>
            <w:r w:rsidRPr="003A7245">
              <w:t>Анализ проблемы, сбор данных</w:t>
            </w:r>
          </w:p>
        </w:tc>
        <w:tc>
          <w:tcPr>
            <w:tcW w:w="3544" w:type="dxa"/>
            <w:vMerge/>
          </w:tcPr>
          <w:p w14:paraId="425FEC90" w14:textId="77777777" w:rsidR="00D534F2" w:rsidRPr="003A7245" w:rsidRDefault="00D534F2" w:rsidP="00E2473B">
            <w:pPr>
              <w:pStyle w:val="affff9"/>
              <w:spacing w:line="240" w:lineRule="auto"/>
              <w:ind w:left="-57" w:right="-57" w:firstLine="0"/>
              <w:jc w:val="center"/>
              <w:rPr>
                <w:noProof/>
                <w:sz w:val="24"/>
                <w:szCs w:val="24"/>
                <w:lang w:eastAsia="en-US"/>
              </w:rPr>
            </w:pPr>
          </w:p>
        </w:tc>
        <w:tc>
          <w:tcPr>
            <w:tcW w:w="1984" w:type="dxa"/>
          </w:tcPr>
          <w:p w14:paraId="75031877"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Менеджер концепции проектов</w:t>
            </w:r>
          </w:p>
        </w:tc>
        <w:tc>
          <w:tcPr>
            <w:tcW w:w="2091" w:type="dxa"/>
            <w:vMerge/>
          </w:tcPr>
          <w:p w14:paraId="12CE8A5D" w14:textId="77777777" w:rsidR="00D534F2" w:rsidRPr="003A7245" w:rsidRDefault="00D534F2" w:rsidP="00E2473B">
            <w:pPr>
              <w:autoSpaceDE w:val="0"/>
              <w:autoSpaceDN w:val="0"/>
              <w:adjustRightInd w:val="0"/>
              <w:ind w:left="-57" w:right="-57"/>
              <w:rPr>
                <w:rFonts w:eastAsia="TimesNewRoman"/>
                <w:lang w:eastAsia="en-US"/>
              </w:rPr>
            </w:pPr>
          </w:p>
        </w:tc>
      </w:tr>
      <w:tr w:rsidR="00D534F2" w:rsidRPr="003A7245" w14:paraId="1E0DC791" w14:textId="77777777" w:rsidTr="00E2473B">
        <w:tc>
          <w:tcPr>
            <w:tcW w:w="1951" w:type="dxa"/>
          </w:tcPr>
          <w:p w14:paraId="1FFC5641" w14:textId="77777777" w:rsidR="00D534F2" w:rsidRPr="003A7245" w:rsidRDefault="00D534F2" w:rsidP="00E2473B">
            <w:pPr>
              <w:autoSpaceDE w:val="0"/>
              <w:autoSpaceDN w:val="0"/>
              <w:adjustRightInd w:val="0"/>
              <w:ind w:left="-57" w:right="-57"/>
            </w:pPr>
            <w:r w:rsidRPr="003A7245">
              <w:t>Уточнение проектных целей и результатов</w:t>
            </w:r>
          </w:p>
        </w:tc>
        <w:tc>
          <w:tcPr>
            <w:tcW w:w="3544" w:type="dxa"/>
            <w:vMerge/>
          </w:tcPr>
          <w:p w14:paraId="2E85B23D" w14:textId="77777777" w:rsidR="00D534F2" w:rsidRPr="003A7245" w:rsidRDefault="00D534F2" w:rsidP="00E2473B">
            <w:pPr>
              <w:pStyle w:val="affff9"/>
              <w:spacing w:line="240" w:lineRule="auto"/>
              <w:ind w:left="-57" w:right="-57" w:firstLine="0"/>
              <w:jc w:val="center"/>
              <w:rPr>
                <w:noProof/>
                <w:sz w:val="24"/>
                <w:szCs w:val="24"/>
                <w:lang w:eastAsia="en-US"/>
              </w:rPr>
            </w:pPr>
          </w:p>
        </w:tc>
        <w:tc>
          <w:tcPr>
            <w:tcW w:w="1984" w:type="dxa"/>
          </w:tcPr>
          <w:p w14:paraId="5A139198"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Менеджер концепции проектов</w:t>
            </w:r>
          </w:p>
        </w:tc>
        <w:tc>
          <w:tcPr>
            <w:tcW w:w="2091" w:type="dxa"/>
            <w:vMerge/>
          </w:tcPr>
          <w:p w14:paraId="3BC56057" w14:textId="77777777" w:rsidR="00D534F2" w:rsidRPr="003A7245" w:rsidRDefault="00D534F2" w:rsidP="00E2473B">
            <w:pPr>
              <w:autoSpaceDE w:val="0"/>
              <w:autoSpaceDN w:val="0"/>
              <w:adjustRightInd w:val="0"/>
              <w:ind w:left="-57" w:right="-57"/>
              <w:rPr>
                <w:rFonts w:eastAsia="TimesNewRoman"/>
                <w:lang w:eastAsia="en-US"/>
              </w:rPr>
            </w:pPr>
          </w:p>
        </w:tc>
      </w:tr>
      <w:tr w:rsidR="00D534F2" w:rsidRPr="003A7245" w14:paraId="2315FD66" w14:textId="77777777" w:rsidTr="00E2473B">
        <w:tc>
          <w:tcPr>
            <w:tcW w:w="1951" w:type="dxa"/>
          </w:tcPr>
          <w:p w14:paraId="11ADD6FA" w14:textId="77777777" w:rsidR="00D534F2" w:rsidRPr="003A7245" w:rsidRDefault="00D534F2" w:rsidP="00E2473B">
            <w:pPr>
              <w:autoSpaceDE w:val="0"/>
              <w:autoSpaceDN w:val="0"/>
              <w:adjustRightInd w:val="0"/>
              <w:ind w:left="-57" w:right="-57"/>
            </w:pPr>
            <w:r w:rsidRPr="003A7245">
              <w:t>Определение критериев успеха и неудач проекта</w:t>
            </w:r>
          </w:p>
        </w:tc>
        <w:tc>
          <w:tcPr>
            <w:tcW w:w="3544" w:type="dxa"/>
            <w:vMerge/>
          </w:tcPr>
          <w:p w14:paraId="551CEB5E" w14:textId="77777777" w:rsidR="00D534F2" w:rsidRPr="003A7245" w:rsidRDefault="00D534F2" w:rsidP="00E2473B">
            <w:pPr>
              <w:pStyle w:val="affff9"/>
              <w:spacing w:line="240" w:lineRule="auto"/>
              <w:ind w:left="-57" w:right="-57" w:firstLine="0"/>
              <w:jc w:val="center"/>
              <w:rPr>
                <w:noProof/>
                <w:sz w:val="24"/>
                <w:szCs w:val="24"/>
                <w:lang w:eastAsia="en-US"/>
              </w:rPr>
            </w:pPr>
          </w:p>
        </w:tc>
        <w:tc>
          <w:tcPr>
            <w:tcW w:w="1984" w:type="dxa"/>
          </w:tcPr>
          <w:p w14:paraId="517E57FA"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Менеджер концепции проектов</w:t>
            </w:r>
          </w:p>
        </w:tc>
        <w:tc>
          <w:tcPr>
            <w:tcW w:w="2091" w:type="dxa"/>
            <w:vMerge w:val="restart"/>
            <w:vAlign w:val="center"/>
          </w:tcPr>
          <w:p w14:paraId="7702020F" w14:textId="77777777" w:rsidR="00D534F2" w:rsidRPr="003A7245" w:rsidRDefault="00D534F2" w:rsidP="00E2473B">
            <w:pPr>
              <w:autoSpaceDE w:val="0"/>
              <w:autoSpaceDN w:val="0"/>
              <w:adjustRightInd w:val="0"/>
              <w:ind w:left="-57" w:right="-57"/>
              <w:jc w:val="center"/>
              <w:rPr>
                <w:rFonts w:eastAsia="TimesNewRoman"/>
                <w:lang w:eastAsia="en-US"/>
              </w:rPr>
            </w:pPr>
            <w:r w:rsidRPr="003A7245">
              <w:rPr>
                <w:rFonts w:eastAsia="TimesNewRoman"/>
                <w:lang w:eastAsia="en-US"/>
              </w:rPr>
              <w:t>Форма показателей проекта</w:t>
            </w:r>
          </w:p>
        </w:tc>
      </w:tr>
      <w:tr w:rsidR="00D534F2" w:rsidRPr="003A7245" w14:paraId="0E06E430" w14:textId="77777777" w:rsidTr="00E2473B">
        <w:tc>
          <w:tcPr>
            <w:tcW w:w="1951" w:type="dxa"/>
          </w:tcPr>
          <w:p w14:paraId="1DA706F3" w14:textId="77777777" w:rsidR="00D534F2" w:rsidRPr="003A7245" w:rsidRDefault="00D534F2" w:rsidP="00E2473B">
            <w:pPr>
              <w:autoSpaceDE w:val="0"/>
              <w:autoSpaceDN w:val="0"/>
              <w:adjustRightInd w:val="0"/>
              <w:ind w:left="-57" w:right="-57"/>
            </w:pPr>
            <w:r w:rsidRPr="003A7245">
              <w:t>Определение ограничений проекта</w:t>
            </w:r>
          </w:p>
          <w:p w14:paraId="2BC26A66" w14:textId="77777777" w:rsidR="00D534F2" w:rsidRPr="003A7245" w:rsidRDefault="00D534F2" w:rsidP="00E2473B">
            <w:pPr>
              <w:autoSpaceDE w:val="0"/>
              <w:autoSpaceDN w:val="0"/>
              <w:adjustRightInd w:val="0"/>
              <w:ind w:left="-57" w:right="-57"/>
            </w:pPr>
          </w:p>
        </w:tc>
        <w:tc>
          <w:tcPr>
            <w:tcW w:w="3544" w:type="dxa"/>
            <w:vMerge/>
          </w:tcPr>
          <w:p w14:paraId="5C78A7E4" w14:textId="77777777" w:rsidR="00D534F2" w:rsidRPr="003A7245" w:rsidRDefault="00D534F2" w:rsidP="00E2473B">
            <w:pPr>
              <w:pStyle w:val="affff9"/>
              <w:spacing w:line="240" w:lineRule="auto"/>
              <w:ind w:left="-57" w:right="-57" w:firstLine="0"/>
              <w:jc w:val="center"/>
              <w:rPr>
                <w:noProof/>
                <w:sz w:val="24"/>
                <w:szCs w:val="24"/>
                <w:lang w:eastAsia="en-US"/>
              </w:rPr>
            </w:pPr>
          </w:p>
        </w:tc>
        <w:tc>
          <w:tcPr>
            <w:tcW w:w="1984" w:type="dxa"/>
          </w:tcPr>
          <w:p w14:paraId="1BCDB1B1"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Менеджер концепции проектов</w:t>
            </w:r>
          </w:p>
        </w:tc>
        <w:tc>
          <w:tcPr>
            <w:tcW w:w="2091" w:type="dxa"/>
            <w:vMerge/>
          </w:tcPr>
          <w:p w14:paraId="3D26A14D" w14:textId="77777777" w:rsidR="00D534F2" w:rsidRPr="003A7245" w:rsidRDefault="00D534F2" w:rsidP="00E2473B">
            <w:pPr>
              <w:autoSpaceDE w:val="0"/>
              <w:autoSpaceDN w:val="0"/>
              <w:adjustRightInd w:val="0"/>
              <w:ind w:left="-57" w:right="-57"/>
              <w:rPr>
                <w:rFonts w:eastAsia="TimesNewRoman"/>
                <w:lang w:eastAsia="en-US"/>
              </w:rPr>
            </w:pPr>
          </w:p>
        </w:tc>
      </w:tr>
      <w:tr w:rsidR="00D534F2" w:rsidRPr="003A7245" w14:paraId="1EAE4CD8" w14:textId="77777777" w:rsidTr="00E2473B">
        <w:tc>
          <w:tcPr>
            <w:tcW w:w="1951" w:type="dxa"/>
          </w:tcPr>
          <w:p w14:paraId="396CB76A" w14:textId="77777777" w:rsidR="00D534F2" w:rsidRPr="003A7245" w:rsidRDefault="00D534F2" w:rsidP="00E2473B">
            <w:pPr>
              <w:autoSpaceDE w:val="0"/>
              <w:autoSpaceDN w:val="0"/>
              <w:adjustRightInd w:val="0"/>
              <w:ind w:left="-57" w:right="-57"/>
              <w:rPr>
                <w:rFonts w:eastAsia="TimesNewRoman"/>
                <w:lang w:eastAsia="en-US"/>
              </w:rPr>
            </w:pPr>
          </w:p>
          <w:p w14:paraId="1AC53D45" w14:textId="77777777" w:rsidR="00D534F2" w:rsidRPr="003A7245" w:rsidRDefault="00D534F2" w:rsidP="00E2473B">
            <w:pPr>
              <w:autoSpaceDE w:val="0"/>
              <w:autoSpaceDN w:val="0"/>
              <w:adjustRightInd w:val="0"/>
              <w:ind w:left="-57" w:right="-57"/>
              <w:rPr>
                <w:rFonts w:eastAsia="TimesNewRoman"/>
                <w:lang w:eastAsia="en-US"/>
              </w:rPr>
            </w:pPr>
          </w:p>
          <w:p w14:paraId="1BCC38CA" w14:textId="77777777" w:rsidR="00D534F2" w:rsidRPr="003A7245" w:rsidRDefault="00D534F2" w:rsidP="00E2473B">
            <w:pPr>
              <w:autoSpaceDE w:val="0"/>
              <w:autoSpaceDN w:val="0"/>
              <w:adjustRightInd w:val="0"/>
              <w:ind w:left="-57" w:right="-57"/>
              <w:rPr>
                <w:rFonts w:eastAsia="TimesNewRoman"/>
                <w:lang w:eastAsia="en-US"/>
              </w:rPr>
            </w:pPr>
          </w:p>
          <w:p w14:paraId="04AB641E" w14:textId="77777777" w:rsidR="00D534F2" w:rsidRPr="003A7245" w:rsidRDefault="00D534F2" w:rsidP="00E2473B">
            <w:pPr>
              <w:autoSpaceDE w:val="0"/>
              <w:autoSpaceDN w:val="0"/>
              <w:adjustRightInd w:val="0"/>
              <w:ind w:left="-57" w:right="-57"/>
              <w:rPr>
                <w:rFonts w:eastAsia="TimesNewRoman"/>
                <w:lang w:eastAsia="en-US"/>
              </w:rPr>
            </w:pPr>
            <w:r w:rsidRPr="003A7245">
              <w:rPr>
                <w:rFonts w:eastAsia="TimesNewRoman"/>
                <w:lang w:eastAsia="en-US"/>
              </w:rPr>
              <w:t>Анализ альтернатив</w:t>
            </w:r>
          </w:p>
          <w:p w14:paraId="3E2C985B" w14:textId="77777777" w:rsidR="00D534F2" w:rsidRPr="003A7245" w:rsidRDefault="00D534F2" w:rsidP="00E2473B">
            <w:pPr>
              <w:autoSpaceDE w:val="0"/>
              <w:autoSpaceDN w:val="0"/>
              <w:adjustRightInd w:val="0"/>
              <w:ind w:left="-57" w:right="-57"/>
              <w:rPr>
                <w:rFonts w:eastAsia="TimesNewRoman"/>
                <w:lang w:eastAsia="en-US"/>
              </w:rPr>
            </w:pPr>
          </w:p>
          <w:p w14:paraId="4FDDC382" w14:textId="77777777" w:rsidR="00D534F2" w:rsidRPr="003A7245" w:rsidRDefault="00D534F2" w:rsidP="00E2473B">
            <w:pPr>
              <w:autoSpaceDE w:val="0"/>
              <w:autoSpaceDN w:val="0"/>
              <w:adjustRightInd w:val="0"/>
              <w:ind w:left="-57" w:right="-57"/>
              <w:rPr>
                <w:rFonts w:eastAsia="TimesNewRoman"/>
                <w:lang w:eastAsia="en-US"/>
              </w:rPr>
            </w:pPr>
          </w:p>
          <w:p w14:paraId="09A23403" w14:textId="77777777" w:rsidR="00D534F2" w:rsidRPr="003A7245" w:rsidRDefault="00D534F2" w:rsidP="00E2473B">
            <w:pPr>
              <w:autoSpaceDE w:val="0"/>
              <w:autoSpaceDN w:val="0"/>
              <w:adjustRightInd w:val="0"/>
              <w:ind w:left="-57" w:right="-57"/>
            </w:pPr>
          </w:p>
        </w:tc>
        <w:tc>
          <w:tcPr>
            <w:tcW w:w="3544" w:type="dxa"/>
            <w:vMerge/>
          </w:tcPr>
          <w:p w14:paraId="2EB20C24" w14:textId="77777777" w:rsidR="00D534F2" w:rsidRPr="003A7245" w:rsidRDefault="00D534F2" w:rsidP="00E2473B">
            <w:pPr>
              <w:pStyle w:val="affff9"/>
              <w:spacing w:line="240" w:lineRule="auto"/>
              <w:ind w:left="-57" w:right="-57" w:firstLine="0"/>
              <w:jc w:val="center"/>
              <w:rPr>
                <w:sz w:val="24"/>
                <w:szCs w:val="24"/>
              </w:rPr>
            </w:pPr>
          </w:p>
        </w:tc>
        <w:tc>
          <w:tcPr>
            <w:tcW w:w="1984" w:type="dxa"/>
          </w:tcPr>
          <w:p w14:paraId="7F888BA1"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Экспертная группа</w:t>
            </w:r>
          </w:p>
        </w:tc>
        <w:tc>
          <w:tcPr>
            <w:tcW w:w="2091" w:type="dxa"/>
          </w:tcPr>
          <w:p w14:paraId="3461956D" w14:textId="77777777" w:rsidR="00D534F2" w:rsidRPr="003A7245" w:rsidRDefault="00D534F2" w:rsidP="00E2473B">
            <w:pPr>
              <w:autoSpaceDE w:val="0"/>
              <w:autoSpaceDN w:val="0"/>
              <w:adjustRightInd w:val="0"/>
              <w:ind w:left="-57" w:right="-57"/>
              <w:jc w:val="center"/>
              <w:rPr>
                <w:rFonts w:eastAsia="TimesNewRoman"/>
                <w:lang w:eastAsia="en-US"/>
              </w:rPr>
            </w:pPr>
            <w:r w:rsidRPr="003A7245">
              <w:rPr>
                <w:rFonts w:eastAsia="TimesNewRoman"/>
                <w:lang w:eastAsia="en-US"/>
              </w:rPr>
              <w:t>Концептуальный (предэскизный) план проекта</w:t>
            </w:r>
          </w:p>
        </w:tc>
      </w:tr>
      <w:tr w:rsidR="00D534F2" w:rsidRPr="003A7245" w14:paraId="427FDBC5" w14:textId="77777777" w:rsidTr="00E2473B">
        <w:trPr>
          <w:trHeight w:val="2067"/>
        </w:trPr>
        <w:tc>
          <w:tcPr>
            <w:tcW w:w="1951" w:type="dxa"/>
          </w:tcPr>
          <w:p w14:paraId="1FC6B092" w14:textId="77777777" w:rsidR="00D534F2" w:rsidRPr="003A7245" w:rsidRDefault="00D534F2" w:rsidP="00E2473B">
            <w:pPr>
              <w:autoSpaceDE w:val="0"/>
              <w:autoSpaceDN w:val="0"/>
              <w:adjustRightInd w:val="0"/>
              <w:ind w:left="-57" w:right="-57"/>
              <w:rPr>
                <w:rFonts w:eastAsia="TimesNewRoman"/>
                <w:lang w:eastAsia="en-US"/>
              </w:rPr>
            </w:pPr>
          </w:p>
          <w:p w14:paraId="24708A10" w14:textId="77777777" w:rsidR="00D534F2" w:rsidRPr="003A7245" w:rsidRDefault="00D534F2" w:rsidP="00E2473B">
            <w:pPr>
              <w:autoSpaceDE w:val="0"/>
              <w:autoSpaceDN w:val="0"/>
              <w:adjustRightInd w:val="0"/>
              <w:ind w:left="-57" w:right="-57"/>
            </w:pPr>
            <w:r w:rsidRPr="003A7245">
              <w:rPr>
                <w:rFonts w:eastAsia="TimesNewRoman"/>
                <w:lang w:eastAsia="en-US"/>
              </w:rPr>
              <w:t>Протокол работы экспертной группы, результаты предыдущих этапов</w:t>
            </w:r>
          </w:p>
        </w:tc>
        <w:tc>
          <w:tcPr>
            <w:tcW w:w="3544" w:type="dxa"/>
            <w:vMerge/>
          </w:tcPr>
          <w:p w14:paraId="0C6D440F" w14:textId="77777777" w:rsidR="00D534F2" w:rsidRPr="003A7245" w:rsidRDefault="00D534F2" w:rsidP="00E2473B">
            <w:pPr>
              <w:pStyle w:val="affff9"/>
              <w:spacing w:line="240" w:lineRule="auto"/>
              <w:ind w:left="-57" w:right="-57" w:firstLine="0"/>
              <w:jc w:val="center"/>
              <w:rPr>
                <w:sz w:val="24"/>
                <w:szCs w:val="24"/>
              </w:rPr>
            </w:pPr>
          </w:p>
        </w:tc>
        <w:tc>
          <w:tcPr>
            <w:tcW w:w="1984" w:type="dxa"/>
          </w:tcPr>
          <w:p w14:paraId="56D8A86C" w14:textId="77777777" w:rsidR="00D534F2" w:rsidRPr="003A7245" w:rsidRDefault="00D534F2" w:rsidP="00E2473B">
            <w:pPr>
              <w:pStyle w:val="affff9"/>
              <w:spacing w:line="240" w:lineRule="auto"/>
              <w:ind w:left="-57" w:right="-57" w:firstLine="0"/>
              <w:jc w:val="center"/>
              <w:rPr>
                <w:sz w:val="24"/>
                <w:szCs w:val="24"/>
              </w:rPr>
            </w:pPr>
            <w:r w:rsidRPr="003A7245">
              <w:rPr>
                <w:sz w:val="24"/>
                <w:szCs w:val="24"/>
              </w:rPr>
              <w:t>Менеджер концепции проектов</w:t>
            </w:r>
          </w:p>
        </w:tc>
        <w:tc>
          <w:tcPr>
            <w:tcW w:w="2091" w:type="dxa"/>
          </w:tcPr>
          <w:p w14:paraId="50C2212F" w14:textId="77777777" w:rsidR="00D534F2" w:rsidRPr="003A7245" w:rsidRDefault="00D534F2" w:rsidP="00E2473B">
            <w:pPr>
              <w:autoSpaceDE w:val="0"/>
              <w:autoSpaceDN w:val="0"/>
              <w:adjustRightInd w:val="0"/>
              <w:ind w:left="-57" w:right="-57"/>
              <w:jc w:val="center"/>
              <w:rPr>
                <w:rFonts w:eastAsia="TimesNewRoman"/>
                <w:lang w:eastAsia="en-US"/>
              </w:rPr>
            </w:pPr>
            <w:r w:rsidRPr="003A7245">
              <w:rPr>
                <w:rFonts w:eastAsia="TimesNewRoman"/>
                <w:lang w:eastAsia="en-US"/>
              </w:rPr>
              <w:t>Концепция проекта в установленной форме</w:t>
            </w:r>
          </w:p>
        </w:tc>
      </w:tr>
      <w:tr w:rsidR="00D534F2" w:rsidRPr="003A7245" w14:paraId="1DF28450" w14:textId="77777777" w:rsidTr="00E2473B">
        <w:trPr>
          <w:trHeight w:val="1220"/>
        </w:trPr>
        <w:tc>
          <w:tcPr>
            <w:tcW w:w="1951" w:type="dxa"/>
          </w:tcPr>
          <w:p w14:paraId="3E1EEA49" w14:textId="77777777" w:rsidR="00D534F2" w:rsidRPr="003A7245" w:rsidRDefault="00D534F2" w:rsidP="00E2473B">
            <w:pPr>
              <w:autoSpaceDE w:val="0"/>
              <w:autoSpaceDN w:val="0"/>
              <w:adjustRightInd w:val="0"/>
              <w:ind w:left="-57" w:right="-57"/>
              <w:rPr>
                <w:rFonts w:eastAsia="TimesNewRoman"/>
                <w:lang w:eastAsia="en-US"/>
              </w:rPr>
            </w:pPr>
          </w:p>
        </w:tc>
        <w:tc>
          <w:tcPr>
            <w:tcW w:w="3544" w:type="dxa"/>
          </w:tcPr>
          <w:p w14:paraId="430EC491" w14:textId="77777777" w:rsidR="00D534F2" w:rsidRPr="003A7245" w:rsidRDefault="00D534F2" w:rsidP="00E2473B">
            <w:pPr>
              <w:pStyle w:val="affff9"/>
              <w:spacing w:line="240" w:lineRule="auto"/>
              <w:ind w:left="-57" w:right="-57" w:firstLine="0"/>
              <w:jc w:val="center"/>
              <w:rPr>
                <w:sz w:val="24"/>
                <w:szCs w:val="24"/>
              </w:rPr>
            </w:pPr>
            <w:r w:rsidRPr="003A7245">
              <w:rPr>
                <w:noProof/>
                <w:sz w:val="24"/>
                <w:szCs w:val="24"/>
              </w:rPr>
              <mc:AlternateContent>
                <mc:Choice Requires="wps">
                  <w:drawing>
                    <wp:anchor distT="0" distB="0" distL="114300" distR="114300" simplePos="0" relativeHeight="251873280" behindDoc="0" locked="0" layoutInCell="1" allowOverlap="1" wp14:anchorId="0554170F" wp14:editId="0605453D">
                      <wp:simplePos x="0" y="0"/>
                      <wp:positionH relativeFrom="column">
                        <wp:posOffset>71755</wp:posOffset>
                      </wp:positionH>
                      <wp:positionV relativeFrom="paragraph">
                        <wp:posOffset>161290</wp:posOffset>
                      </wp:positionV>
                      <wp:extent cx="1973580" cy="383540"/>
                      <wp:effectExtent l="0" t="0" r="2540" b="0"/>
                      <wp:wrapNone/>
                      <wp:docPr id="416" name="Надпись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3155" w14:textId="77777777" w:rsidR="00893412" w:rsidRPr="00CE6F84" w:rsidRDefault="00893412" w:rsidP="00D534F2">
                                  <w:pPr>
                                    <w:pStyle w:val="affff9"/>
                                    <w:spacing w:line="240" w:lineRule="auto"/>
                                    <w:ind w:left="-57" w:right="-57" w:firstLine="0"/>
                                    <w:jc w:val="center"/>
                                    <w:rPr>
                                      <w:spacing w:val="-4"/>
                                      <w:sz w:val="20"/>
                                      <w:szCs w:val="20"/>
                                    </w:rPr>
                                  </w:pPr>
                                  <w:r>
                                    <w:rPr>
                                      <w:spacing w:val="-4"/>
                                      <w:sz w:val="20"/>
                                      <w:szCs w:val="20"/>
                                    </w:rPr>
                                    <w:t>Процедура «Рассмотрение и утверждение концепции проекта»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Надпись 416" o:spid="_x0000_s1321" type="#_x0000_t202" style="position:absolute;left:0;text-align:left;margin-left:5.65pt;margin-top:12.7pt;width:155.4pt;height:30.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4uZ1gIAAMwFAAAOAAAAZHJzL2Uyb0RvYy54bWysVEtu2zAQ3RfoHQjuFUm2bEtC5CCxrKJA&#10;+gHSHoCWKIuoRKokbTkNuui+V+gduuiiu17BuVGHlH9JNkVbLQSSQ76ZN/Nmzi82TY3WVComeIL9&#10;Mw8jynNRML5M8Pt3mRNipDThBakFpwm+pQpfTJ8/O+/amA5EJeqCSgQgXMVdm+BK6zZ2XZVXtCHq&#10;TLSUg7EUsiEatnLpFpJ0gN7U7sDzxm4nZNFKkVOl4DTtjXhq8cuS5vpNWSqqUZ1giE3bv7T/hfm7&#10;03MSLyVpK5bvwiB/EUVDGAenB6iUaIJWkj2BalguhRKlPstF44qyZDm1HICN7z1ic1ORlloukBzV&#10;HtKk/h9s/nr9ViJWJDjwxxhx0kCRtt+237c/tr+2P++/3H9FxgJ56loVw/WbFh7ozZXYQL0tZ9Ve&#10;i/yDQlzMKsKX9FJK0VWUFBCnb166J097HGVAFt0rUYA7stLCAm1K2ZgkQloQoEO9bg81ohuNcuMy&#10;mgxHIZhysA3D4SiwRXRJvH/dSqVfUNEgs0iwBA1YdLK+VtpEQ+L9FeOMi4zVtdVBzR8cwMX+BHzD&#10;U2MzUdiy3kVeNA/nYeAEg/HcCbw0dS6zWeCMM38ySofpbJb6n41fP4grVhSUGzd7ifnBn5VwJ/Ze&#10;HAeRKVGzwsCZkJRcLma1RGsCEs/sZ3MOluM192EYNgnA5RElfxB4V4PIycbhxAmyYOREEy90PD+6&#10;isZeEAVp9pDSNeP03ymhLsHRaDDqxXQM+hE3z35PuZG4YRqGSM2aBIeHSyQ2EpzzwpZWE1b365NU&#10;mPCPqYBy7wttBWs02qtVbxYb2yP+ZLjvhIUobkHDUoDEQI0wAmFRCfkJow7GSYLVxxWRFKP6JYc+&#10;iPwAhIq03QSjyQA28tSyOLUQngNUgjVG/XKm+5m1aiVbVuBp33mX0DsZs7I2TdZHtes4GBmW3W68&#10;mZl0ure3jkN4+hsAAP//AwBQSwMEFAAGAAgAAAAhAMlAiiTcAAAACAEAAA8AAABkcnMvZG93bnJl&#10;di54bWxMj81OwzAQhO9IvIO1lbhRJylBUYhTVfxIHLjQhvs2XuKosR3FbpO+PcsJjqMZzXxTbRc7&#10;iAtNofdOQbpOQJBrve5dp6A5vN0XIEJEp3HwjhRcKcC2vr2psNR+dp902cdOcIkLJSowMY6llKE1&#10;ZDGs/UiOvW8/WYwsp07qCWcut4PMkuRRWuwdLxgc6dlQe9qfrYIY9S69Nq82vH8tHy+zSdocG6Xu&#10;VsvuCUSkJf6F4Ref0aFmpqM/Ox3EwDrdcFJBlj+AYH+TZSmIo4IiL0DWlfx/oP4BAAD//wMAUEsB&#10;Ai0AFAAGAAgAAAAhALaDOJL+AAAA4QEAABMAAAAAAAAAAAAAAAAAAAAAAFtDb250ZW50X1R5cGVz&#10;XS54bWxQSwECLQAUAAYACAAAACEAOP0h/9YAAACUAQAACwAAAAAAAAAAAAAAAAAvAQAAX3JlbHMv&#10;LnJlbHNQSwECLQAUAAYACAAAACEAneeLmdYCAADMBQAADgAAAAAAAAAAAAAAAAAuAgAAZHJzL2Uy&#10;b0RvYy54bWxQSwECLQAUAAYACAAAACEAyUCKJNwAAAAIAQAADwAAAAAAAAAAAAAAAAAwBQAAZHJz&#10;L2Rvd25yZXYueG1sUEsFBgAAAAAEAAQA8wAAADkGAAAAAA==&#10;" filled="f" stroked="f">
                      <v:textbox style="mso-fit-shape-to-text:t">
                        <w:txbxContent>
                          <w:p w14:paraId="08F03155" w14:textId="77777777" w:rsidR="00893412" w:rsidRPr="00CE6F84" w:rsidRDefault="00893412" w:rsidP="00D534F2">
                            <w:pPr>
                              <w:pStyle w:val="affff9"/>
                              <w:spacing w:line="240" w:lineRule="auto"/>
                              <w:ind w:left="-57" w:right="-57" w:firstLine="0"/>
                              <w:jc w:val="center"/>
                              <w:rPr>
                                <w:spacing w:val="-4"/>
                                <w:sz w:val="20"/>
                                <w:szCs w:val="20"/>
                              </w:rPr>
                            </w:pPr>
                            <w:r>
                              <w:rPr>
                                <w:spacing w:val="-4"/>
                                <w:sz w:val="20"/>
                                <w:szCs w:val="20"/>
                              </w:rPr>
                              <w:t>Процедура «Рассмотрение и утверждение концепции проекта»</w:t>
                            </w:r>
                          </w:p>
                        </w:txbxContent>
                      </v:textbox>
                    </v:shape>
                  </w:pict>
                </mc:Fallback>
              </mc:AlternateContent>
            </w:r>
            <w:r w:rsidRPr="003A7245">
              <w:rPr>
                <w:noProof/>
              </w:rPr>
              <mc:AlternateContent>
                <mc:Choice Requires="wps">
                  <w:drawing>
                    <wp:anchor distT="0" distB="0" distL="114300" distR="114300" simplePos="0" relativeHeight="251870208" behindDoc="0" locked="0" layoutInCell="1" allowOverlap="1" wp14:anchorId="133DDDC6" wp14:editId="4771B9A4">
                      <wp:simplePos x="0" y="0"/>
                      <wp:positionH relativeFrom="column">
                        <wp:posOffset>71755</wp:posOffset>
                      </wp:positionH>
                      <wp:positionV relativeFrom="paragraph">
                        <wp:posOffset>175260</wp:posOffset>
                      </wp:positionV>
                      <wp:extent cx="1906905" cy="381000"/>
                      <wp:effectExtent l="14605" t="13335" r="12065" b="15240"/>
                      <wp:wrapNone/>
                      <wp:docPr id="569" name="Прямоугольник: скругленные углы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905" cy="381000"/>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3C3933" id="Прямоугольник: скругленные углы 569" o:spid="_x0000_s1026" style="position:absolute;margin-left:5.65pt;margin-top:13.8pt;width:150.15pt;height:3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mqQwIAALAEAAAOAAAAZHJzL2Uyb0RvYy54bWysVNuO0zAQfUfiHyy/0ySlm26jpqtVl0VI&#10;y0UsfIBrO43B8RjbbVq+nrGTlopFICFerJlxfM7MmZksbw6dJnvpvAJT02KSUyINB6HMtqafP92/&#10;uKbEB2YE02BkTY/S05vV82fL3lZyCi1oIR1BEOOr3ta0DcFWWeZ5KzvmJ2ClwcsGXMcCum6bCcd6&#10;RO90Ns3zMuvBCeuAS+8xejdc0lXCbxrJw/um8TIQXVPMLaTTpXMTz2y1ZNXWMdsqPqbB/iGLjimD&#10;pGeoOxYY2Tn1BKpT3IGHJkw4dBk0jeIy1YDVFPkv1Ty2zMpUC4rj7Vkm//9g+bv9o/3gYurePgD/&#10;6omBdcvMVt46B30rmUC6IgqV9dZX5wfR8fiUbPq3ILC1bBcgaXBoXBcBsTpySFIfz1LLQyAcg8Ui&#10;Lxf5FSUc715eF3meepGx6vTaOh9eS+hINGrqYGfER+xnomD7Bx+S3oIY1kV28YWSptPYvT3TpCjL&#10;cp6SZtX4MWKfMFO5oJW4V1onJ86bXGtH8DGCcS5NKBOV3nVY3xCfYZrjzGAYJ2sIl6cwUqTJjUio&#10;F3qXJNqQHiufzhHjbxmEQ/GEPYr0O/qTcn+gTuqlWY8NfWVEsgNTerAxVW3GDsemxv3x1QbEERvs&#10;YFgbXHM0WnDfKelxZWrqv+2Yk5ToNwaHZFHMZnHHkjO7mk/RcZc3m8sbZjhC1TRQMpjrMOzlzjq1&#10;bZFpUMDALQ5Wo8JpAoesxmRxLZLQ4wrHvbv001c/fzSrHwAAAP//AwBQSwMEFAAGAAgAAAAhAD/T&#10;CWTbAAAACAEAAA8AAABkcnMvZG93bnJldi54bWxMj81uwkAMhO+VeIeVkXorm4BEUZoNgor+3oA+&#10;wJJ1k6hZO8puSPr2dU/tzeMZjT/n28m36op9aJgMpIsEFFLJrqHKwMf56W4DKkRLzrZMaOAbA2yL&#10;2U1uM8cjHfF6ipWSEgqZNVDH2GVah7JGb8OCOyTxPrn3NorsK+16O0q5b/UySdba24bkQm07fKyx&#10;/DoN3sBz8Gee+OXo3iL6w+G9eh32ozG382n3ACriFP/C8Isv6FAI04UHckG1otOVJA0s79egxF+l&#10;qQwXAxtZ6CLX/x8ofgAAAP//AwBQSwECLQAUAAYACAAAACEAtoM4kv4AAADhAQAAEwAAAAAAAAAA&#10;AAAAAAAAAAAAW0NvbnRlbnRfVHlwZXNdLnhtbFBLAQItABQABgAIAAAAIQA4/SH/1gAAAJQBAAAL&#10;AAAAAAAAAAAAAAAAAC8BAABfcmVscy8ucmVsc1BLAQItABQABgAIAAAAIQD4FPmqQwIAALAEAAAO&#10;AAAAAAAAAAAAAAAAAC4CAABkcnMvZTJvRG9jLnhtbFBLAQItABQABgAIAAAAIQA/0wlk2wAAAAgB&#10;AAAPAAAAAAAAAAAAAAAAAJ0EAABkcnMvZG93bnJldi54bWxQSwUGAAAAAAQABADzAAAApQUAAAAA&#10;" fillcolor="#fbd4b4 [1305]" strokecolor="black [3213]" strokeweight="1pt"/>
                  </w:pict>
                </mc:Fallback>
              </mc:AlternateContent>
            </w:r>
          </w:p>
        </w:tc>
        <w:tc>
          <w:tcPr>
            <w:tcW w:w="1984" w:type="dxa"/>
          </w:tcPr>
          <w:p w14:paraId="2897C48C" w14:textId="77777777" w:rsidR="00D534F2" w:rsidRPr="003A7245" w:rsidRDefault="00D534F2" w:rsidP="00E2473B">
            <w:pPr>
              <w:pStyle w:val="affff9"/>
              <w:spacing w:line="240" w:lineRule="auto"/>
              <w:ind w:left="-57" w:right="-57" w:firstLine="0"/>
              <w:jc w:val="center"/>
              <w:rPr>
                <w:sz w:val="24"/>
                <w:szCs w:val="24"/>
              </w:rPr>
            </w:pPr>
          </w:p>
        </w:tc>
        <w:tc>
          <w:tcPr>
            <w:tcW w:w="2091" w:type="dxa"/>
          </w:tcPr>
          <w:p w14:paraId="615BE87A" w14:textId="77777777" w:rsidR="00D534F2" w:rsidRPr="003A7245" w:rsidRDefault="00D534F2" w:rsidP="00E2473B">
            <w:pPr>
              <w:autoSpaceDE w:val="0"/>
              <w:autoSpaceDN w:val="0"/>
              <w:adjustRightInd w:val="0"/>
              <w:ind w:left="-57" w:right="-57"/>
              <w:jc w:val="center"/>
              <w:rPr>
                <w:rFonts w:eastAsia="TimesNewRoman"/>
                <w:lang w:eastAsia="en-US"/>
              </w:rPr>
            </w:pPr>
          </w:p>
        </w:tc>
      </w:tr>
    </w:tbl>
    <w:p w14:paraId="7BCAAB6E" w14:textId="77777777" w:rsidR="00D534F2" w:rsidRPr="004B0574" w:rsidRDefault="00D534F2" w:rsidP="004B0574">
      <w:pPr>
        <w:pStyle w:val="affff9"/>
        <w:spacing w:line="240" w:lineRule="auto"/>
        <w:ind w:firstLine="0"/>
        <w:jc w:val="center"/>
        <w:rPr>
          <w:sz w:val="16"/>
          <w:szCs w:val="16"/>
        </w:rPr>
      </w:pPr>
    </w:p>
    <w:p w14:paraId="32B9FC42" w14:textId="67376324" w:rsidR="004B0574" w:rsidRPr="004B0574" w:rsidRDefault="004B0574" w:rsidP="004B0574">
      <w:pPr>
        <w:pStyle w:val="affff9"/>
        <w:spacing w:line="240" w:lineRule="auto"/>
        <w:ind w:firstLine="0"/>
        <w:jc w:val="center"/>
      </w:pPr>
      <w:bookmarkStart w:id="385" w:name="_Toc69367146"/>
      <w:bookmarkStart w:id="386" w:name="_Toc170068147"/>
      <w:bookmarkStart w:id="387" w:name="_Toc187070792"/>
      <w:r>
        <w:rPr>
          <w:bCs/>
          <w:iCs/>
        </w:rPr>
        <w:t xml:space="preserve">Рисунок Л.1 – </w:t>
      </w:r>
      <w:r w:rsidRPr="004B0574">
        <w:rPr>
          <w:bCs/>
          <w:iCs/>
        </w:rPr>
        <w:t>Алгоритм процедуры «Разработка концепции проекта»</w:t>
      </w:r>
      <w:bookmarkEnd w:id="385"/>
      <w:bookmarkEnd w:id="386"/>
      <w:bookmarkEnd w:id="387"/>
    </w:p>
    <w:p w14:paraId="4D12FB47" w14:textId="4B20190E" w:rsidR="00CE3458" w:rsidRPr="003A7245" w:rsidRDefault="00CE3458">
      <w:pPr>
        <w:spacing w:after="200" w:line="276" w:lineRule="auto"/>
        <w:rPr>
          <w:spacing w:val="-2"/>
        </w:rPr>
      </w:pPr>
      <w:r w:rsidRPr="003A7245">
        <w:rPr>
          <w:spacing w:val="-2"/>
        </w:rPr>
        <w:br w:type="page"/>
      </w:r>
    </w:p>
    <w:p w14:paraId="203DED27" w14:textId="12BBE07E" w:rsidR="00DE4855" w:rsidRPr="00A81E3C" w:rsidRDefault="00DE4855" w:rsidP="00DE4855">
      <w:pPr>
        <w:pStyle w:val="10"/>
        <w:spacing w:before="0" w:after="0"/>
        <w:jc w:val="center"/>
        <w:rPr>
          <w:rFonts w:ascii="Times New Roman" w:hAnsi="Times New Roman" w:cs="Times New Roman"/>
          <w:sz w:val="28"/>
          <w:szCs w:val="28"/>
          <w:lang w:val="kk-KZ"/>
        </w:rPr>
      </w:pPr>
      <w:bookmarkStart w:id="388" w:name="_Toc187070793"/>
      <w:r w:rsidRPr="003A7245">
        <w:rPr>
          <w:rFonts w:ascii="Times New Roman" w:hAnsi="Times New Roman" w:cs="Times New Roman"/>
          <w:sz w:val="28"/>
          <w:szCs w:val="28"/>
        </w:rPr>
        <w:lastRenderedPageBreak/>
        <w:t xml:space="preserve">ПРИЛОЖЕНИЕ </w:t>
      </w:r>
      <w:bookmarkEnd w:id="388"/>
      <w:r w:rsidR="00A81E3C">
        <w:rPr>
          <w:rFonts w:ascii="Times New Roman" w:hAnsi="Times New Roman" w:cs="Times New Roman"/>
          <w:sz w:val="28"/>
          <w:szCs w:val="28"/>
          <w:lang w:val="kk-KZ"/>
        </w:rPr>
        <w:t>М</w:t>
      </w:r>
    </w:p>
    <w:p w14:paraId="02BFC0E5" w14:textId="77777777" w:rsidR="00DE4855" w:rsidRPr="003A7245" w:rsidRDefault="00DE4855" w:rsidP="00DE4855">
      <w:pPr>
        <w:ind w:firstLine="709"/>
        <w:jc w:val="both"/>
        <w:rPr>
          <w:color w:val="000000" w:themeColor="text1"/>
        </w:rPr>
      </w:pPr>
    </w:p>
    <w:p w14:paraId="563AD8D0" w14:textId="1D86F043" w:rsidR="00DE4855" w:rsidRPr="006C0F89" w:rsidRDefault="003A2F40" w:rsidP="003A2F40">
      <w:pPr>
        <w:pStyle w:val="10"/>
        <w:spacing w:before="0" w:after="0"/>
        <w:jc w:val="both"/>
        <w:rPr>
          <w:rFonts w:ascii="Times New Roman" w:hAnsi="Times New Roman" w:cs="Times New Roman"/>
          <w:b w:val="0"/>
          <w:bCs w:val="0"/>
          <w:iCs/>
          <w:sz w:val="28"/>
          <w:szCs w:val="28"/>
        </w:rPr>
      </w:pPr>
      <w:bookmarkStart w:id="389" w:name="_Toc187070794"/>
      <w:r>
        <w:rPr>
          <w:rFonts w:ascii="Times New Roman" w:hAnsi="Times New Roman" w:cs="Times New Roman"/>
          <w:b w:val="0"/>
          <w:bCs w:val="0"/>
          <w:iCs/>
          <w:sz w:val="28"/>
          <w:szCs w:val="28"/>
        </w:rPr>
        <w:t xml:space="preserve">Таблица </w:t>
      </w:r>
      <w:r w:rsidR="00220D30">
        <w:rPr>
          <w:rFonts w:ascii="Times New Roman" w:hAnsi="Times New Roman" w:cs="Times New Roman"/>
          <w:b w:val="0"/>
          <w:bCs w:val="0"/>
          <w:iCs/>
          <w:sz w:val="28"/>
          <w:szCs w:val="28"/>
        </w:rPr>
        <w:t>М</w:t>
      </w:r>
      <w:r>
        <w:rPr>
          <w:rFonts w:ascii="Times New Roman" w:hAnsi="Times New Roman" w:cs="Times New Roman"/>
          <w:b w:val="0"/>
          <w:bCs w:val="0"/>
          <w:iCs/>
          <w:sz w:val="28"/>
          <w:szCs w:val="28"/>
        </w:rPr>
        <w:t xml:space="preserve"> – </w:t>
      </w:r>
      <w:r w:rsidR="00DE4855" w:rsidRPr="006C0F89">
        <w:rPr>
          <w:rFonts w:ascii="Times New Roman" w:hAnsi="Times New Roman" w:cs="Times New Roman"/>
          <w:b w:val="0"/>
          <w:bCs w:val="0"/>
          <w:iCs/>
          <w:sz w:val="28"/>
          <w:szCs w:val="28"/>
        </w:rPr>
        <w:t>Детализация авторской интерпретация рисков цифрового доверия в модели Data-Driven Government</w:t>
      </w:r>
      <w:bookmarkEnd w:id="389"/>
    </w:p>
    <w:p w14:paraId="4FE011EB" w14:textId="77777777" w:rsidR="00DE4855" w:rsidRPr="003A2F40" w:rsidRDefault="00DE4855" w:rsidP="00DE4855">
      <w:pPr>
        <w:ind w:firstLine="709"/>
        <w:jc w:val="both"/>
        <w:rPr>
          <w:color w:val="000000" w:themeColor="text1"/>
          <w:sz w:val="16"/>
          <w:szCs w:val="16"/>
        </w:rPr>
      </w:pPr>
    </w:p>
    <w:tbl>
      <w:tblPr>
        <w:tblStyle w:val="afa"/>
        <w:tblW w:w="0" w:type="auto"/>
        <w:jc w:val="center"/>
        <w:tblLayout w:type="fixed"/>
        <w:tblLook w:val="04A0" w:firstRow="1" w:lastRow="0" w:firstColumn="1" w:lastColumn="0" w:noHBand="0" w:noVBand="1"/>
      </w:tblPr>
      <w:tblGrid>
        <w:gridCol w:w="1904"/>
        <w:gridCol w:w="2457"/>
        <w:gridCol w:w="1871"/>
        <w:gridCol w:w="1698"/>
        <w:gridCol w:w="68"/>
        <w:gridCol w:w="1631"/>
      </w:tblGrid>
      <w:tr w:rsidR="00DE4855" w:rsidRPr="00D73CE1" w14:paraId="3ED68527" w14:textId="77777777" w:rsidTr="003A2F40">
        <w:trPr>
          <w:jc w:val="center"/>
        </w:trPr>
        <w:tc>
          <w:tcPr>
            <w:tcW w:w="1904" w:type="dxa"/>
            <w:vAlign w:val="center"/>
          </w:tcPr>
          <w:p w14:paraId="2A9C8AD1" w14:textId="77777777" w:rsidR="00DE4855" w:rsidRPr="00D73CE1" w:rsidRDefault="00DE4855" w:rsidP="003A2F40">
            <w:pPr>
              <w:pStyle w:val="affff9"/>
              <w:widowControl w:val="0"/>
              <w:spacing w:line="228" w:lineRule="auto"/>
              <w:ind w:firstLine="0"/>
              <w:jc w:val="center"/>
              <w:rPr>
                <w:bCs/>
                <w:sz w:val="22"/>
                <w:szCs w:val="22"/>
              </w:rPr>
            </w:pPr>
            <w:r w:rsidRPr="00D73CE1">
              <w:rPr>
                <w:bCs/>
                <w:sz w:val="22"/>
                <w:szCs w:val="22"/>
              </w:rPr>
              <w:t>Группа рисков</w:t>
            </w:r>
          </w:p>
        </w:tc>
        <w:tc>
          <w:tcPr>
            <w:tcW w:w="2457" w:type="dxa"/>
            <w:vAlign w:val="center"/>
          </w:tcPr>
          <w:p w14:paraId="528632F1" w14:textId="77777777" w:rsidR="00DE4855" w:rsidRPr="00D73CE1" w:rsidRDefault="00DE4855" w:rsidP="003A2F40">
            <w:pPr>
              <w:pStyle w:val="affff9"/>
              <w:widowControl w:val="0"/>
              <w:spacing w:line="228" w:lineRule="auto"/>
              <w:ind w:firstLine="0"/>
              <w:jc w:val="center"/>
              <w:rPr>
                <w:bCs/>
                <w:sz w:val="22"/>
                <w:szCs w:val="22"/>
              </w:rPr>
            </w:pPr>
            <w:r w:rsidRPr="00D73CE1">
              <w:rPr>
                <w:bCs/>
                <w:sz w:val="22"/>
                <w:szCs w:val="22"/>
              </w:rPr>
              <w:t>Природа рисков</w:t>
            </w:r>
          </w:p>
        </w:tc>
        <w:tc>
          <w:tcPr>
            <w:tcW w:w="1871" w:type="dxa"/>
            <w:vAlign w:val="center"/>
          </w:tcPr>
          <w:p w14:paraId="015D182E" w14:textId="77777777" w:rsidR="00DE4855" w:rsidRPr="00D73CE1" w:rsidRDefault="00DE4855" w:rsidP="003A2F40">
            <w:pPr>
              <w:pStyle w:val="affff9"/>
              <w:widowControl w:val="0"/>
              <w:spacing w:line="228" w:lineRule="auto"/>
              <w:ind w:firstLine="0"/>
              <w:jc w:val="center"/>
              <w:rPr>
                <w:bCs/>
                <w:sz w:val="22"/>
                <w:szCs w:val="22"/>
                <w:lang w:val="en-US"/>
              </w:rPr>
            </w:pPr>
            <w:r w:rsidRPr="00D73CE1">
              <w:rPr>
                <w:bCs/>
                <w:sz w:val="22"/>
                <w:szCs w:val="22"/>
              </w:rPr>
              <w:t>Ущерб для государства</w:t>
            </w:r>
          </w:p>
        </w:tc>
        <w:tc>
          <w:tcPr>
            <w:tcW w:w="1698" w:type="dxa"/>
            <w:vAlign w:val="center"/>
          </w:tcPr>
          <w:p w14:paraId="6B753AE8" w14:textId="77777777" w:rsidR="00DE4855" w:rsidRPr="00D73CE1" w:rsidRDefault="00DE4855" w:rsidP="00435FA3">
            <w:pPr>
              <w:pStyle w:val="affff9"/>
              <w:widowControl w:val="0"/>
              <w:spacing w:line="240" w:lineRule="auto"/>
              <w:ind w:firstLine="0"/>
              <w:jc w:val="center"/>
              <w:rPr>
                <w:bCs/>
                <w:sz w:val="22"/>
                <w:szCs w:val="22"/>
              </w:rPr>
            </w:pPr>
            <w:r w:rsidRPr="00D73CE1">
              <w:rPr>
                <w:bCs/>
                <w:sz w:val="22"/>
                <w:szCs w:val="22"/>
              </w:rPr>
              <w:t>Ущерб для населения</w:t>
            </w:r>
          </w:p>
        </w:tc>
        <w:tc>
          <w:tcPr>
            <w:tcW w:w="1699" w:type="dxa"/>
            <w:gridSpan w:val="2"/>
            <w:vAlign w:val="center"/>
          </w:tcPr>
          <w:p w14:paraId="0B61B7D8" w14:textId="77777777" w:rsidR="00DE4855" w:rsidRPr="00D73CE1" w:rsidRDefault="00DE4855" w:rsidP="00435FA3">
            <w:pPr>
              <w:pStyle w:val="affff9"/>
              <w:widowControl w:val="0"/>
              <w:spacing w:line="240" w:lineRule="auto"/>
              <w:ind w:firstLine="0"/>
              <w:jc w:val="center"/>
              <w:rPr>
                <w:bCs/>
                <w:sz w:val="22"/>
                <w:szCs w:val="22"/>
              </w:rPr>
            </w:pPr>
            <w:r w:rsidRPr="00D73CE1">
              <w:rPr>
                <w:bCs/>
                <w:sz w:val="22"/>
                <w:szCs w:val="22"/>
              </w:rPr>
              <w:t>Ущерб для бизнеса</w:t>
            </w:r>
          </w:p>
        </w:tc>
      </w:tr>
      <w:tr w:rsidR="003A2F40" w:rsidRPr="00D73CE1" w14:paraId="23E4449D" w14:textId="77777777" w:rsidTr="003A2F40">
        <w:trPr>
          <w:jc w:val="center"/>
        </w:trPr>
        <w:tc>
          <w:tcPr>
            <w:tcW w:w="1904" w:type="dxa"/>
            <w:vAlign w:val="center"/>
          </w:tcPr>
          <w:p w14:paraId="79309C77" w14:textId="0728ED9E" w:rsidR="003A2F40" w:rsidRPr="00D73CE1" w:rsidRDefault="003A2F40" w:rsidP="003A2F40">
            <w:pPr>
              <w:pStyle w:val="affff9"/>
              <w:widowControl w:val="0"/>
              <w:spacing w:line="228" w:lineRule="auto"/>
              <w:ind w:firstLine="0"/>
              <w:jc w:val="center"/>
              <w:rPr>
                <w:bCs/>
                <w:sz w:val="22"/>
                <w:szCs w:val="22"/>
              </w:rPr>
            </w:pPr>
            <w:r>
              <w:rPr>
                <w:bCs/>
                <w:sz w:val="22"/>
                <w:szCs w:val="22"/>
              </w:rPr>
              <w:t>1</w:t>
            </w:r>
          </w:p>
        </w:tc>
        <w:tc>
          <w:tcPr>
            <w:tcW w:w="2457" w:type="dxa"/>
            <w:vAlign w:val="center"/>
          </w:tcPr>
          <w:p w14:paraId="58EF6988" w14:textId="48306AD0" w:rsidR="003A2F40" w:rsidRPr="00D73CE1" w:rsidRDefault="003A2F40" w:rsidP="003A2F40">
            <w:pPr>
              <w:pStyle w:val="affff9"/>
              <w:widowControl w:val="0"/>
              <w:spacing w:line="228" w:lineRule="auto"/>
              <w:ind w:firstLine="0"/>
              <w:jc w:val="center"/>
              <w:rPr>
                <w:bCs/>
                <w:sz w:val="22"/>
                <w:szCs w:val="22"/>
              </w:rPr>
            </w:pPr>
            <w:r>
              <w:rPr>
                <w:bCs/>
                <w:sz w:val="22"/>
                <w:szCs w:val="22"/>
              </w:rPr>
              <w:t>2</w:t>
            </w:r>
          </w:p>
        </w:tc>
        <w:tc>
          <w:tcPr>
            <w:tcW w:w="1871" w:type="dxa"/>
            <w:vAlign w:val="center"/>
          </w:tcPr>
          <w:p w14:paraId="73B05A40" w14:textId="047E920C" w:rsidR="003A2F40" w:rsidRPr="00D73CE1" w:rsidRDefault="003A2F40" w:rsidP="003A2F40">
            <w:pPr>
              <w:pStyle w:val="affff9"/>
              <w:widowControl w:val="0"/>
              <w:spacing w:line="228" w:lineRule="auto"/>
              <w:ind w:firstLine="0"/>
              <w:jc w:val="center"/>
              <w:rPr>
                <w:bCs/>
                <w:sz w:val="22"/>
                <w:szCs w:val="22"/>
              </w:rPr>
            </w:pPr>
            <w:r>
              <w:rPr>
                <w:bCs/>
                <w:sz w:val="22"/>
                <w:szCs w:val="22"/>
              </w:rPr>
              <w:t>3</w:t>
            </w:r>
          </w:p>
        </w:tc>
        <w:tc>
          <w:tcPr>
            <w:tcW w:w="1698" w:type="dxa"/>
            <w:vAlign w:val="center"/>
          </w:tcPr>
          <w:p w14:paraId="4F832CE7" w14:textId="06B579BB" w:rsidR="003A2F40" w:rsidRPr="00D73CE1" w:rsidRDefault="003A2F40" w:rsidP="00435FA3">
            <w:pPr>
              <w:pStyle w:val="affff9"/>
              <w:widowControl w:val="0"/>
              <w:spacing w:line="240" w:lineRule="auto"/>
              <w:ind w:firstLine="0"/>
              <w:jc w:val="center"/>
              <w:rPr>
                <w:bCs/>
                <w:sz w:val="22"/>
                <w:szCs w:val="22"/>
              </w:rPr>
            </w:pPr>
            <w:r>
              <w:rPr>
                <w:bCs/>
                <w:sz w:val="22"/>
                <w:szCs w:val="22"/>
              </w:rPr>
              <w:t>4</w:t>
            </w:r>
          </w:p>
        </w:tc>
        <w:tc>
          <w:tcPr>
            <w:tcW w:w="1699" w:type="dxa"/>
            <w:gridSpan w:val="2"/>
            <w:vAlign w:val="center"/>
          </w:tcPr>
          <w:p w14:paraId="765E8A15" w14:textId="7B0BA437" w:rsidR="003A2F40" w:rsidRPr="00D73CE1" w:rsidRDefault="003A2F40" w:rsidP="00435FA3">
            <w:pPr>
              <w:pStyle w:val="affff9"/>
              <w:widowControl w:val="0"/>
              <w:spacing w:line="240" w:lineRule="auto"/>
              <w:ind w:firstLine="0"/>
              <w:jc w:val="center"/>
              <w:rPr>
                <w:bCs/>
                <w:sz w:val="22"/>
                <w:szCs w:val="22"/>
              </w:rPr>
            </w:pPr>
            <w:r>
              <w:rPr>
                <w:bCs/>
                <w:sz w:val="22"/>
                <w:szCs w:val="22"/>
              </w:rPr>
              <w:t>5</w:t>
            </w:r>
          </w:p>
        </w:tc>
      </w:tr>
      <w:tr w:rsidR="00DE4855" w:rsidRPr="003A7245" w14:paraId="6E6EFAC5" w14:textId="77777777" w:rsidTr="003A2F40">
        <w:trPr>
          <w:jc w:val="center"/>
        </w:trPr>
        <w:tc>
          <w:tcPr>
            <w:tcW w:w="1904" w:type="dxa"/>
          </w:tcPr>
          <w:p w14:paraId="46BEFF09" w14:textId="77777777" w:rsidR="00DE4855" w:rsidRPr="003A7245" w:rsidRDefault="00DE4855" w:rsidP="003A2F40">
            <w:pPr>
              <w:pStyle w:val="affff9"/>
              <w:widowControl w:val="0"/>
              <w:spacing w:line="228" w:lineRule="auto"/>
              <w:ind w:firstLine="0"/>
              <w:rPr>
                <w:sz w:val="22"/>
                <w:szCs w:val="22"/>
              </w:rPr>
            </w:pPr>
            <w:r w:rsidRPr="003A7245">
              <w:rPr>
                <w:sz w:val="22"/>
                <w:szCs w:val="22"/>
              </w:rPr>
              <w:t>Модельные</w:t>
            </w:r>
          </w:p>
        </w:tc>
        <w:tc>
          <w:tcPr>
            <w:tcW w:w="2457" w:type="dxa"/>
          </w:tcPr>
          <w:p w14:paraId="284ADC41" w14:textId="77777777" w:rsidR="00DE4855" w:rsidRPr="003A7245" w:rsidRDefault="00DE4855" w:rsidP="003A2F40">
            <w:pPr>
              <w:pStyle w:val="affff9"/>
              <w:widowControl w:val="0"/>
              <w:spacing w:line="228" w:lineRule="auto"/>
              <w:ind w:firstLine="0"/>
              <w:rPr>
                <w:sz w:val="22"/>
                <w:szCs w:val="22"/>
              </w:rPr>
            </w:pPr>
            <w:r w:rsidRPr="003A7245">
              <w:rPr>
                <w:sz w:val="22"/>
                <w:szCs w:val="22"/>
              </w:rPr>
              <w:t>Риски качества модели обработки данных (допущения и ошибки самой модели).</w:t>
            </w:r>
          </w:p>
        </w:tc>
        <w:tc>
          <w:tcPr>
            <w:tcW w:w="1871" w:type="dxa"/>
          </w:tcPr>
          <w:p w14:paraId="5AF0773D" w14:textId="77777777" w:rsidR="00DE4855" w:rsidRPr="003A7245" w:rsidRDefault="00DE4855" w:rsidP="003A2F40">
            <w:pPr>
              <w:pStyle w:val="affff9"/>
              <w:widowControl w:val="0"/>
              <w:spacing w:line="228" w:lineRule="auto"/>
              <w:ind w:firstLine="0"/>
              <w:rPr>
                <w:sz w:val="22"/>
                <w:szCs w:val="22"/>
              </w:rPr>
            </w:pPr>
            <w:r w:rsidRPr="003A7245">
              <w:rPr>
                <w:sz w:val="22"/>
                <w:szCs w:val="22"/>
              </w:rPr>
              <w:t>Потеря качества управленческих решений</w:t>
            </w:r>
          </w:p>
        </w:tc>
        <w:tc>
          <w:tcPr>
            <w:tcW w:w="3397" w:type="dxa"/>
            <w:gridSpan w:val="3"/>
          </w:tcPr>
          <w:p w14:paraId="561B3FE4" w14:textId="77777777" w:rsidR="00DE4855" w:rsidRPr="003A7245" w:rsidRDefault="00DE4855" w:rsidP="00435FA3">
            <w:pPr>
              <w:pStyle w:val="affff9"/>
              <w:widowControl w:val="0"/>
              <w:spacing w:line="240" w:lineRule="auto"/>
              <w:ind w:firstLine="0"/>
              <w:rPr>
                <w:sz w:val="22"/>
                <w:szCs w:val="22"/>
              </w:rPr>
            </w:pPr>
            <w:r w:rsidRPr="003A7245">
              <w:rPr>
                <w:sz w:val="22"/>
                <w:szCs w:val="22"/>
              </w:rPr>
              <w:t>Низкое качество гос. услуг и продуктов проектов цифровизации</w:t>
            </w:r>
          </w:p>
        </w:tc>
      </w:tr>
      <w:tr w:rsidR="00DE4855" w:rsidRPr="003A7245" w14:paraId="0E8CF7A9" w14:textId="77777777" w:rsidTr="003A2F40">
        <w:trPr>
          <w:jc w:val="center"/>
        </w:trPr>
        <w:tc>
          <w:tcPr>
            <w:tcW w:w="1904" w:type="dxa"/>
            <w:vAlign w:val="center"/>
          </w:tcPr>
          <w:p w14:paraId="32975BD1" w14:textId="77777777" w:rsidR="00DE4855" w:rsidRPr="003A7245" w:rsidRDefault="00DE4855" w:rsidP="003A2F40">
            <w:pPr>
              <w:spacing w:line="228" w:lineRule="auto"/>
              <w:ind w:right="-57"/>
              <w:rPr>
                <w:b/>
                <w:bCs/>
                <w:sz w:val="22"/>
                <w:szCs w:val="22"/>
              </w:rPr>
            </w:pPr>
            <w:r w:rsidRPr="003A7245">
              <w:rPr>
                <w:spacing w:val="-4"/>
                <w:sz w:val="22"/>
                <w:szCs w:val="22"/>
              </w:rPr>
              <w:t>Методологические в</w:t>
            </w:r>
            <w:r w:rsidRPr="003A7245">
              <w:rPr>
                <w:sz w:val="22"/>
                <w:szCs w:val="22"/>
              </w:rPr>
              <w:t xml:space="preserve"> том числе риски качества данных</w:t>
            </w:r>
          </w:p>
        </w:tc>
        <w:tc>
          <w:tcPr>
            <w:tcW w:w="2457" w:type="dxa"/>
            <w:vAlign w:val="center"/>
          </w:tcPr>
          <w:p w14:paraId="73AA2B54" w14:textId="77777777" w:rsidR="00DE4855" w:rsidRPr="003A7245" w:rsidRDefault="00DE4855" w:rsidP="003A2F40">
            <w:pPr>
              <w:pStyle w:val="affff9"/>
              <w:widowControl w:val="0"/>
              <w:spacing w:line="228" w:lineRule="auto"/>
              <w:ind w:firstLine="0"/>
              <w:rPr>
                <w:sz w:val="22"/>
                <w:szCs w:val="22"/>
              </w:rPr>
            </w:pPr>
            <w:r w:rsidRPr="003A7245">
              <w:rPr>
                <w:sz w:val="22"/>
                <w:szCs w:val="22"/>
              </w:rPr>
              <w:t>Несовершенство методологии обработки данных и качества исходных данных</w:t>
            </w:r>
          </w:p>
        </w:tc>
        <w:tc>
          <w:tcPr>
            <w:tcW w:w="1871" w:type="dxa"/>
          </w:tcPr>
          <w:p w14:paraId="624D1D84" w14:textId="77777777" w:rsidR="00DE4855" w:rsidRPr="003A7245" w:rsidRDefault="00DE4855" w:rsidP="003A2F40">
            <w:pPr>
              <w:pStyle w:val="affff9"/>
              <w:widowControl w:val="0"/>
              <w:spacing w:line="228" w:lineRule="auto"/>
              <w:ind w:firstLine="0"/>
              <w:jc w:val="left"/>
              <w:rPr>
                <w:b/>
                <w:bCs/>
                <w:sz w:val="22"/>
                <w:szCs w:val="22"/>
              </w:rPr>
            </w:pPr>
            <w:r w:rsidRPr="003A7245">
              <w:rPr>
                <w:sz w:val="22"/>
                <w:szCs w:val="22"/>
              </w:rPr>
              <w:t>Потеря качества управленческих решений</w:t>
            </w:r>
          </w:p>
        </w:tc>
        <w:tc>
          <w:tcPr>
            <w:tcW w:w="3397" w:type="dxa"/>
            <w:gridSpan w:val="3"/>
          </w:tcPr>
          <w:p w14:paraId="43722F4A" w14:textId="77777777" w:rsidR="00DE4855" w:rsidRPr="003A7245" w:rsidRDefault="00DE4855" w:rsidP="00435FA3">
            <w:pPr>
              <w:pStyle w:val="affff9"/>
              <w:widowControl w:val="0"/>
              <w:spacing w:line="240" w:lineRule="auto"/>
              <w:ind w:firstLine="0"/>
              <w:jc w:val="left"/>
              <w:rPr>
                <w:b/>
                <w:bCs/>
                <w:sz w:val="22"/>
                <w:szCs w:val="22"/>
              </w:rPr>
            </w:pPr>
            <w:r w:rsidRPr="003A7245">
              <w:rPr>
                <w:sz w:val="22"/>
                <w:szCs w:val="22"/>
              </w:rPr>
              <w:t>Низкое качество гос. услуг и продуктов проектов цифровизации</w:t>
            </w:r>
          </w:p>
        </w:tc>
      </w:tr>
      <w:tr w:rsidR="00DE4855" w:rsidRPr="003A7245" w14:paraId="34D8A5BF" w14:textId="77777777" w:rsidTr="003A2F40">
        <w:trPr>
          <w:jc w:val="center"/>
        </w:trPr>
        <w:tc>
          <w:tcPr>
            <w:tcW w:w="1904" w:type="dxa"/>
            <w:vMerge w:val="restart"/>
          </w:tcPr>
          <w:p w14:paraId="5105D6B3" w14:textId="77777777" w:rsidR="00DE4855" w:rsidRPr="003A7245" w:rsidRDefault="00DE4855" w:rsidP="003A2F40">
            <w:pPr>
              <w:spacing w:line="228" w:lineRule="auto"/>
              <w:rPr>
                <w:sz w:val="22"/>
                <w:szCs w:val="22"/>
              </w:rPr>
            </w:pPr>
            <w:r w:rsidRPr="003A7245">
              <w:rPr>
                <w:sz w:val="22"/>
                <w:szCs w:val="22"/>
              </w:rPr>
              <w:t>Риски сохранности данных</w:t>
            </w:r>
          </w:p>
        </w:tc>
        <w:tc>
          <w:tcPr>
            <w:tcW w:w="2457" w:type="dxa"/>
          </w:tcPr>
          <w:p w14:paraId="680A75BB" w14:textId="77777777" w:rsidR="00DE4855" w:rsidRPr="003A7245" w:rsidRDefault="00DE4855" w:rsidP="003A2F40">
            <w:pPr>
              <w:pStyle w:val="affff9"/>
              <w:widowControl w:val="0"/>
              <w:spacing w:line="228" w:lineRule="auto"/>
              <w:ind w:firstLine="0"/>
              <w:rPr>
                <w:sz w:val="22"/>
                <w:szCs w:val="22"/>
              </w:rPr>
            </w:pPr>
            <w:r w:rsidRPr="003A7245">
              <w:rPr>
                <w:sz w:val="22"/>
                <w:szCs w:val="22"/>
              </w:rPr>
              <w:t>Потери данных из-за сбоев модели Data-Driven Government</w:t>
            </w:r>
          </w:p>
        </w:tc>
        <w:tc>
          <w:tcPr>
            <w:tcW w:w="1871" w:type="dxa"/>
            <w:vMerge w:val="restart"/>
            <w:vAlign w:val="center"/>
          </w:tcPr>
          <w:p w14:paraId="74536591" w14:textId="77777777" w:rsidR="00DE4855" w:rsidRPr="003A7245" w:rsidRDefault="00DE4855" w:rsidP="003A2F40">
            <w:pPr>
              <w:pStyle w:val="affff9"/>
              <w:widowControl w:val="0"/>
              <w:spacing w:line="228" w:lineRule="auto"/>
              <w:ind w:firstLine="0"/>
              <w:jc w:val="left"/>
              <w:rPr>
                <w:sz w:val="22"/>
                <w:szCs w:val="22"/>
              </w:rPr>
            </w:pPr>
            <w:r w:rsidRPr="003A7245">
              <w:rPr>
                <w:sz w:val="22"/>
                <w:szCs w:val="22"/>
              </w:rPr>
              <w:t>Невозможность полноценно использовать Data-Driven Government</w:t>
            </w:r>
          </w:p>
          <w:p w14:paraId="3E6C5553" w14:textId="77777777" w:rsidR="00DE4855" w:rsidRPr="003A7245" w:rsidRDefault="00DE4855" w:rsidP="003A2F40">
            <w:pPr>
              <w:pStyle w:val="affff9"/>
              <w:widowControl w:val="0"/>
              <w:spacing w:line="228" w:lineRule="auto"/>
              <w:ind w:firstLine="0"/>
              <w:jc w:val="left"/>
              <w:rPr>
                <w:sz w:val="22"/>
                <w:szCs w:val="22"/>
              </w:rPr>
            </w:pPr>
            <w:r w:rsidRPr="003A7245">
              <w:rPr>
                <w:sz w:val="22"/>
                <w:szCs w:val="22"/>
              </w:rPr>
              <w:t>Потеря качества услуг ЭП.</w:t>
            </w:r>
          </w:p>
        </w:tc>
        <w:tc>
          <w:tcPr>
            <w:tcW w:w="1698" w:type="dxa"/>
            <w:vMerge w:val="restart"/>
          </w:tcPr>
          <w:p w14:paraId="5D122F7C" w14:textId="77777777" w:rsidR="00DE4855" w:rsidRPr="003A7245" w:rsidRDefault="00DE4855" w:rsidP="00435FA3">
            <w:pPr>
              <w:pStyle w:val="affff9"/>
              <w:widowControl w:val="0"/>
              <w:spacing w:line="240" w:lineRule="auto"/>
              <w:ind w:firstLine="0"/>
              <w:rPr>
                <w:sz w:val="22"/>
                <w:szCs w:val="22"/>
              </w:rPr>
            </w:pPr>
            <w:r w:rsidRPr="003A7245">
              <w:rPr>
                <w:sz w:val="22"/>
                <w:szCs w:val="22"/>
              </w:rPr>
              <w:t>Потеря персональных данных</w:t>
            </w:r>
          </w:p>
        </w:tc>
        <w:tc>
          <w:tcPr>
            <w:tcW w:w="1699" w:type="dxa"/>
            <w:gridSpan w:val="2"/>
            <w:vMerge w:val="restart"/>
          </w:tcPr>
          <w:p w14:paraId="1DB49C30" w14:textId="77777777" w:rsidR="00DE4855" w:rsidRPr="003A7245" w:rsidRDefault="00DE4855" w:rsidP="00435FA3">
            <w:pPr>
              <w:pStyle w:val="affff9"/>
              <w:widowControl w:val="0"/>
              <w:spacing w:line="240" w:lineRule="auto"/>
              <w:ind w:firstLine="0"/>
              <w:rPr>
                <w:sz w:val="22"/>
                <w:szCs w:val="22"/>
                <w:lang w:val="en-US"/>
              </w:rPr>
            </w:pPr>
            <w:r w:rsidRPr="003A7245">
              <w:rPr>
                <w:sz w:val="22"/>
                <w:szCs w:val="22"/>
              </w:rPr>
              <w:t>Потеря конфиденциальных данных</w:t>
            </w:r>
          </w:p>
        </w:tc>
      </w:tr>
      <w:tr w:rsidR="00DE4855" w:rsidRPr="003A7245" w14:paraId="381E4A3D" w14:textId="77777777" w:rsidTr="003A2F40">
        <w:trPr>
          <w:jc w:val="center"/>
        </w:trPr>
        <w:tc>
          <w:tcPr>
            <w:tcW w:w="1904" w:type="dxa"/>
            <w:vMerge/>
          </w:tcPr>
          <w:p w14:paraId="765B4EB9" w14:textId="77777777" w:rsidR="00DE4855" w:rsidRPr="003A7245" w:rsidRDefault="00DE4855" w:rsidP="00435FA3">
            <w:pPr>
              <w:pStyle w:val="affff9"/>
              <w:widowControl w:val="0"/>
              <w:spacing w:line="240" w:lineRule="auto"/>
              <w:ind w:firstLine="0"/>
              <w:rPr>
                <w:sz w:val="22"/>
                <w:szCs w:val="22"/>
              </w:rPr>
            </w:pPr>
          </w:p>
        </w:tc>
        <w:tc>
          <w:tcPr>
            <w:tcW w:w="2457" w:type="dxa"/>
          </w:tcPr>
          <w:p w14:paraId="27E81435" w14:textId="77777777" w:rsidR="00DE4855" w:rsidRPr="003A7245" w:rsidRDefault="00DE4855" w:rsidP="00435FA3">
            <w:pPr>
              <w:pStyle w:val="affff9"/>
              <w:widowControl w:val="0"/>
              <w:spacing w:line="240" w:lineRule="auto"/>
              <w:ind w:firstLine="0"/>
              <w:rPr>
                <w:sz w:val="22"/>
                <w:szCs w:val="22"/>
              </w:rPr>
            </w:pPr>
            <w:r w:rsidRPr="003A7245">
              <w:rPr>
                <w:sz w:val="22"/>
                <w:szCs w:val="22"/>
              </w:rPr>
              <w:t>Потери данных из-за умышленных действий (хакерские атаки, кражи данных)</w:t>
            </w:r>
          </w:p>
        </w:tc>
        <w:tc>
          <w:tcPr>
            <w:tcW w:w="1871" w:type="dxa"/>
            <w:vMerge/>
          </w:tcPr>
          <w:p w14:paraId="0D5BF89E" w14:textId="77777777" w:rsidR="00DE4855" w:rsidRPr="003A7245" w:rsidRDefault="00DE4855" w:rsidP="00435FA3">
            <w:pPr>
              <w:pStyle w:val="affff9"/>
              <w:widowControl w:val="0"/>
              <w:spacing w:line="240" w:lineRule="auto"/>
              <w:ind w:firstLine="0"/>
              <w:rPr>
                <w:sz w:val="22"/>
                <w:szCs w:val="22"/>
              </w:rPr>
            </w:pPr>
          </w:p>
        </w:tc>
        <w:tc>
          <w:tcPr>
            <w:tcW w:w="1698" w:type="dxa"/>
            <w:vMerge/>
          </w:tcPr>
          <w:p w14:paraId="1C5D8431" w14:textId="77777777" w:rsidR="00DE4855" w:rsidRPr="003A7245" w:rsidRDefault="00DE4855" w:rsidP="00435FA3">
            <w:pPr>
              <w:pStyle w:val="affff9"/>
              <w:widowControl w:val="0"/>
              <w:spacing w:line="240" w:lineRule="auto"/>
              <w:ind w:firstLine="0"/>
              <w:rPr>
                <w:sz w:val="22"/>
                <w:szCs w:val="22"/>
              </w:rPr>
            </w:pPr>
          </w:p>
        </w:tc>
        <w:tc>
          <w:tcPr>
            <w:tcW w:w="1699" w:type="dxa"/>
            <w:gridSpan w:val="2"/>
            <w:vMerge/>
          </w:tcPr>
          <w:p w14:paraId="4AA50785" w14:textId="77777777" w:rsidR="00DE4855" w:rsidRPr="003A7245" w:rsidRDefault="00DE4855" w:rsidP="00435FA3">
            <w:pPr>
              <w:pStyle w:val="affff9"/>
              <w:widowControl w:val="0"/>
              <w:spacing w:line="240" w:lineRule="auto"/>
              <w:ind w:firstLine="0"/>
              <w:rPr>
                <w:sz w:val="22"/>
                <w:szCs w:val="22"/>
              </w:rPr>
            </w:pPr>
          </w:p>
        </w:tc>
      </w:tr>
      <w:tr w:rsidR="00DE4855" w:rsidRPr="003A7245" w14:paraId="2E1500A4" w14:textId="77777777" w:rsidTr="003A2F40">
        <w:trPr>
          <w:jc w:val="center"/>
        </w:trPr>
        <w:tc>
          <w:tcPr>
            <w:tcW w:w="1904" w:type="dxa"/>
            <w:vMerge/>
          </w:tcPr>
          <w:p w14:paraId="7D12E697" w14:textId="77777777" w:rsidR="00DE4855" w:rsidRPr="003A7245" w:rsidRDefault="00DE4855" w:rsidP="00435FA3">
            <w:pPr>
              <w:pStyle w:val="affff9"/>
              <w:widowControl w:val="0"/>
              <w:spacing w:line="240" w:lineRule="auto"/>
              <w:ind w:firstLine="0"/>
              <w:rPr>
                <w:sz w:val="22"/>
                <w:szCs w:val="22"/>
              </w:rPr>
            </w:pPr>
          </w:p>
        </w:tc>
        <w:tc>
          <w:tcPr>
            <w:tcW w:w="2457" w:type="dxa"/>
          </w:tcPr>
          <w:p w14:paraId="5925264A" w14:textId="6CEFDD66" w:rsidR="00DE4855" w:rsidRPr="003A7245" w:rsidRDefault="00DE4855" w:rsidP="00470F32">
            <w:pPr>
              <w:pStyle w:val="affff9"/>
              <w:widowControl w:val="0"/>
              <w:spacing w:line="228" w:lineRule="auto"/>
              <w:ind w:firstLine="0"/>
              <w:rPr>
                <w:sz w:val="22"/>
                <w:szCs w:val="22"/>
              </w:rPr>
            </w:pPr>
            <w:r w:rsidRPr="003A7245">
              <w:rPr>
                <w:sz w:val="22"/>
                <w:szCs w:val="22"/>
              </w:rPr>
              <w:t>Потери данных из-за халатности или некомпетентности работников</w:t>
            </w:r>
          </w:p>
        </w:tc>
        <w:tc>
          <w:tcPr>
            <w:tcW w:w="1871" w:type="dxa"/>
            <w:vMerge/>
          </w:tcPr>
          <w:p w14:paraId="013AD368" w14:textId="77777777" w:rsidR="00DE4855" w:rsidRPr="003A7245" w:rsidRDefault="00DE4855" w:rsidP="003A2F40">
            <w:pPr>
              <w:pStyle w:val="affff9"/>
              <w:widowControl w:val="0"/>
              <w:spacing w:line="228" w:lineRule="auto"/>
              <w:ind w:firstLine="0"/>
              <w:rPr>
                <w:sz w:val="22"/>
                <w:szCs w:val="22"/>
              </w:rPr>
            </w:pPr>
          </w:p>
        </w:tc>
        <w:tc>
          <w:tcPr>
            <w:tcW w:w="1698" w:type="dxa"/>
            <w:vMerge/>
          </w:tcPr>
          <w:p w14:paraId="48CCED2F" w14:textId="77777777" w:rsidR="00DE4855" w:rsidRPr="003A7245" w:rsidRDefault="00DE4855" w:rsidP="00435FA3">
            <w:pPr>
              <w:pStyle w:val="affff9"/>
              <w:widowControl w:val="0"/>
              <w:spacing w:line="240" w:lineRule="auto"/>
              <w:ind w:firstLine="0"/>
              <w:rPr>
                <w:sz w:val="22"/>
                <w:szCs w:val="22"/>
              </w:rPr>
            </w:pPr>
          </w:p>
        </w:tc>
        <w:tc>
          <w:tcPr>
            <w:tcW w:w="1699" w:type="dxa"/>
            <w:gridSpan w:val="2"/>
            <w:vMerge/>
          </w:tcPr>
          <w:p w14:paraId="78B40AF3" w14:textId="77777777" w:rsidR="00DE4855" w:rsidRPr="003A7245" w:rsidRDefault="00DE4855" w:rsidP="00435FA3">
            <w:pPr>
              <w:pStyle w:val="affff9"/>
              <w:widowControl w:val="0"/>
              <w:spacing w:line="240" w:lineRule="auto"/>
              <w:ind w:firstLine="0"/>
              <w:rPr>
                <w:sz w:val="22"/>
                <w:szCs w:val="22"/>
              </w:rPr>
            </w:pPr>
          </w:p>
        </w:tc>
      </w:tr>
      <w:tr w:rsidR="00DE4855" w:rsidRPr="003A7245" w14:paraId="1783DAD6" w14:textId="77777777" w:rsidTr="003A2F40">
        <w:trPr>
          <w:jc w:val="center"/>
        </w:trPr>
        <w:tc>
          <w:tcPr>
            <w:tcW w:w="1904" w:type="dxa"/>
          </w:tcPr>
          <w:p w14:paraId="76C670DC" w14:textId="77777777" w:rsidR="00DE4855" w:rsidRPr="003A7245" w:rsidRDefault="00DE4855" w:rsidP="00435FA3">
            <w:pPr>
              <w:pStyle w:val="affff9"/>
              <w:widowControl w:val="0"/>
              <w:spacing w:line="240" w:lineRule="auto"/>
              <w:ind w:firstLine="0"/>
              <w:rPr>
                <w:sz w:val="22"/>
                <w:szCs w:val="22"/>
              </w:rPr>
            </w:pPr>
            <w:r w:rsidRPr="003A7245">
              <w:rPr>
                <w:sz w:val="22"/>
                <w:szCs w:val="22"/>
              </w:rPr>
              <w:t>Криминальные</w:t>
            </w:r>
          </w:p>
        </w:tc>
        <w:tc>
          <w:tcPr>
            <w:tcW w:w="2457" w:type="dxa"/>
          </w:tcPr>
          <w:p w14:paraId="35E4AD98" w14:textId="77777777" w:rsidR="00DE4855" w:rsidRPr="003A7245" w:rsidRDefault="00DE4855" w:rsidP="003A2F40">
            <w:pPr>
              <w:pStyle w:val="affff9"/>
              <w:widowControl w:val="0"/>
              <w:spacing w:line="228" w:lineRule="auto"/>
              <w:ind w:firstLine="0"/>
              <w:rPr>
                <w:sz w:val="22"/>
                <w:szCs w:val="22"/>
              </w:rPr>
            </w:pPr>
            <w:r w:rsidRPr="003A7245">
              <w:rPr>
                <w:sz w:val="22"/>
                <w:szCs w:val="22"/>
              </w:rPr>
              <w:t>Попадание в руки злоумышленников не только данных, но и инструментов управления ими</w:t>
            </w:r>
          </w:p>
        </w:tc>
        <w:tc>
          <w:tcPr>
            <w:tcW w:w="1871" w:type="dxa"/>
          </w:tcPr>
          <w:p w14:paraId="20E47BDC" w14:textId="77777777" w:rsidR="00DE4855" w:rsidRPr="003A7245" w:rsidRDefault="00DE4855" w:rsidP="003A2F40">
            <w:pPr>
              <w:pStyle w:val="affff9"/>
              <w:widowControl w:val="0"/>
              <w:spacing w:line="228" w:lineRule="auto"/>
              <w:ind w:firstLine="0"/>
              <w:rPr>
                <w:sz w:val="22"/>
                <w:szCs w:val="22"/>
              </w:rPr>
            </w:pPr>
            <w:r w:rsidRPr="003A7245">
              <w:rPr>
                <w:sz w:val="22"/>
                <w:szCs w:val="22"/>
              </w:rPr>
              <w:t>Угроза преступлений</w:t>
            </w:r>
          </w:p>
        </w:tc>
        <w:tc>
          <w:tcPr>
            <w:tcW w:w="1698" w:type="dxa"/>
          </w:tcPr>
          <w:p w14:paraId="78706004" w14:textId="77777777" w:rsidR="00DE4855" w:rsidRPr="003A7245" w:rsidRDefault="00DE4855" w:rsidP="00435FA3">
            <w:pPr>
              <w:pStyle w:val="affff9"/>
              <w:widowControl w:val="0"/>
              <w:spacing w:line="240" w:lineRule="auto"/>
              <w:ind w:firstLine="0"/>
              <w:rPr>
                <w:sz w:val="22"/>
                <w:szCs w:val="22"/>
              </w:rPr>
            </w:pPr>
            <w:r w:rsidRPr="003A7245">
              <w:rPr>
                <w:sz w:val="22"/>
                <w:szCs w:val="22"/>
              </w:rPr>
              <w:t>Финансовые потери. Угроза жизни и здоровью</w:t>
            </w:r>
          </w:p>
        </w:tc>
        <w:tc>
          <w:tcPr>
            <w:tcW w:w="1699" w:type="dxa"/>
            <w:gridSpan w:val="2"/>
          </w:tcPr>
          <w:p w14:paraId="0A206308" w14:textId="27CB3A43" w:rsidR="00DE4855" w:rsidRPr="003A2E91" w:rsidRDefault="00DE4855" w:rsidP="00470F32">
            <w:pPr>
              <w:pStyle w:val="affff9"/>
              <w:widowControl w:val="0"/>
              <w:spacing w:line="240" w:lineRule="auto"/>
              <w:ind w:firstLine="0"/>
              <w:rPr>
                <w:sz w:val="22"/>
                <w:szCs w:val="22"/>
              </w:rPr>
            </w:pPr>
            <w:r w:rsidRPr="003A7245">
              <w:rPr>
                <w:sz w:val="22"/>
                <w:szCs w:val="22"/>
              </w:rPr>
              <w:t xml:space="preserve">Финансовые потери. Замедление внедрения </w:t>
            </w:r>
            <w:r w:rsidR="00470F32">
              <w:rPr>
                <w:sz w:val="22"/>
                <w:szCs w:val="22"/>
                <w:lang w:val="en-US"/>
              </w:rPr>
              <w:t>IT</w:t>
            </w:r>
          </w:p>
        </w:tc>
      </w:tr>
      <w:tr w:rsidR="00DE4855" w:rsidRPr="003A7245" w14:paraId="5EBEA16F" w14:textId="77777777" w:rsidTr="003A2F40">
        <w:trPr>
          <w:jc w:val="center"/>
        </w:trPr>
        <w:tc>
          <w:tcPr>
            <w:tcW w:w="1904" w:type="dxa"/>
          </w:tcPr>
          <w:p w14:paraId="386F0EAC" w14:textId="0BFF9780" w:rsidR="00DE4855" w:rsidRPr="003A7245" w:rsidRDefault="00DE4855" w:rsidP="00470F32">
            <w:pPr>
              <w:rPr>
                <w:sz w:val="22"/>
                <w:szCs w:val="22"/>
              </w:rPr>
            </w:pPr>
            <w:r w:rsidRPr="003A7245">
              <w:rPr>
                <w:sz w:val="22"/>
                <w:szCs w:val="22"/>
              </w:rPr>
              <w:t>Риски целе</w:t>
            </w:r>
            <w:r w:rsidR="00470F32">
              <w:rPr>
                <w:sz w:val="22"/>
                <w:szCs w:val="22"/>
              </w:rPr>
              <w:t>-</w:t>
            </w:r>
            <w:r w:rsidR="003A2F40">
              <w:rPr>
                <w:sz w:val="22"/>
                <w:szCs w:val="22"/>
              </w:rPr>
              <w:t>направ</w:t>
            </w:r>
            <w:r w:rsidRPr="003A7245">
              <w:rPr>
                <w:sz w:val="22"/>
                <w:szCs w:val="22"/>
              </w:rPr>
              <w:t>ленной передачи данных</w:t>
            </w:r>
          </w:p>
        </w:tc>
        <w:tc>
          <w:tcPr>
            <w:tcW w:w="2457" w:type="dxa"/>
          </w:tcPr>
          <w:p w14:paraId="1792A88A" w14:textId="77777777" w:rsidR="00DE4855" w:rsidRPr="003A7245" w:rsidRDefault="00DE4855" w:rsidP="003A2F40">
            <w:pPr>
              <w:pStyle w:val="affff9"/>
              <w:widowControl w:val="0"/>
              <w:spacing w:line="228" w:lineRule="auto"/>
              <w:ind w:firstLine="0"/>
              <w:rPr>
                <w:sz w:val="22"/>
                <w:szCs w:val="22"/>
              </w:rPr>
            </w:pPr>
            <w:r w:rsidRPr="003A7245">
              <w:rPr>
                <w:sz w:val="22"/>
                <w:szCs w:val="22"/>
              </w:rPr>
              <w:t>Передача данных из гос. баз данных частным интересантам.</w:t>
            </w:r>
          </w:p>
        </w:tc>
        <w:tc>
          <w:tcPr>
            <w:tcW w:w="1871" w:type="dxa"/>
          </w:tcPr>
          <w:p w14:paraId="7058779E" w14:textId="77777777" w:rsidR="00DE4855" w:rsidRPr="003A7245" w:rsidRDefault="00DE4855" w:rsidP="003A2F40">
            <w:pPr>
              <w:pStyle w:val="affff9"/>
              <w:widowControl w:val="0"/>
              <w:spacing w:line="228" w:lineRule="auto"/>
              <w:ind w:firstLine="0"/>
              <w:rPr>
                <w:sz w:val="22"/>
                <w:szCs w:val="22"/>
              </w:rPr>
            </w:pPr>
            <w:r w:rsidRPr="003A7245">
              <w:rPr>
                <w:sz w:val="22"/>
                <w:szCs w:val="22"/>
              </w:rPr>
              <w:t>Потеря контроля государством над данными</w:t>
            </w:r>
          </w:p>
        </w:tc>
        <w:tc>
          <w:tcPr>
            <w:tcW w:w="1698" w:type="dxa"/>
          </w:tcPr>
          <w:p w14:paraId="0CF1DF2A" w14:textId="77777777" w:rsidR="00DE4855" w:rsidRPr="003A7245" w:rsidRDefault="00DE4855" w:rsidP="00435FA3">
            <w:pPr>
              <w:pStyle w:val="affff9"/>
              <w:widowControl w:val="0"/>
              <w:spacing w:line="240" w:lineRule="auto"/>
              <w:ind w:firstLine="0"/>
              <w:rPr>
                <w:sz w:val="22"/>
                <w:szCs w:val="22"/>
              </w:rPr>
            </w:pPr>
            <w:r w:rsidRPr="003A7245">
              <w:rPr>
                <w:sz w:val="22"/>
                <w:szCs w:val="22"/>
              </w:rPr>
              <w:t>Потеря персональных данных</w:t>
            </w:r>
          </w:p>
        </w:tc>
        <w:tc>
          <w:tcPr>
            <w:tcW w:w="1699" w:type="dxa"/>
            <w:gridSpan w:val="2"/>
          </w:tcPr>
          <w:p w14:paraId="360AFDFD" w14:textId="77777777" w:rsidR="00DE4855" w:rsidRPr="003A7245" w:rsidRDefault="00DE4855" w:rsidP="00435FA3">
            <w:pPr>
              <w:pStyle w:val="affff9"/>
              <w:widowControl w:val="0"/>
              <w:spacing w:line="240" w:lineRule="auto"/>
              <w:ind w:firstLine="0"/>
              <w:rPr>
                <w:sz w:val="22"/>
                <w:szCs w:val="22"/>
              </w:rPr>
            </w:pPr>
            <w:r w:rsidRPr="003A7245">
              <w:rPr>
                <w:sz w:val="22"/>
                <w:szCs w:val="22"/>
              </w:rPr>
              <w:t>Потеря конфиденциальных данных</w:t>
            </w:r>
          </w:p>
        </w:tc>
      </w:tr>
      <w:tr w:rsidR="00DE4855" w:rsidRPr="003A7245" w14:paraId="50A499C4" w14:textId="77777777" w:rsidTr="003A2F40">
        <w:trPr>
          <w:jc w:val="center"/>
        </w:trPr>
        <w:tc>
          <w:tcPr>
            <w:tcW w:w="1904" w:type="dxa"/>
          </w:tcPr>
          <w:p w14:paraId="524406F3" w14:textId="007F5455" w:rsidR="00DE4855" w:rsidRPr="003A7245" w:rsidRDefault="00DE4855" w:rsidP="00435FA3">
            <w:pPr>
              <w:rPr>
                <w:sz w:val="22"/>
                <w:szCs w:val="22"/>
              </w:rPr>
            </w:pPr>
            <w:r w:rsidRPr="003A7245">
              <w:rPr>
                <w:sz w:val="22"/>
                <w:szCs w:val="22"/>
              </w:rPr>
              <w:t>Риски, обуслов</w:t>
            </w:r>
            <w:r w:rsidR="00470F32">
              <w:rPr>
                <w:sz w:val="22"/>
                <w:szCs w:val="22"/>
              </w:rPr>
              <w:t>-</w:t>
            </w:r>
            <w:r w:rsidR="003A2F40">
              <w:rPr>
                <w:sz w:val="22"/>
                <w:szCs w:val="22"/>
              </w:rPr>
              <w:t xml:space="preserve"> </w:t>
            </w:r>
            <w:r w:rsidRPr="003A7245">
              <w:rPr>
                <w:sz w:val="22"/>
                <w:szCs w:val="22"/>
              </w:rPr>
              <w:t>ленные наличием реальных скрытых целей цифровизации</w:t>
            </w:r>
          </w:p>
        </w:tc>
        <w:tc>
          <w:tcPr>
            <w:tcW w:w="2457" w:type="dxa"/>
          </w:tcPr>
          <w:p w14:paraId="16CB7A23" w14:textId="77777777" w:rsidR="00DE4855" w:rsidRPr="003A7245" w:rsidRDefault="00DE4855" w:rsidP="003A2F40">
            <w:pPr>
              <w:pStyle w:val="affff9"/>
              <w:widowControl w:val="0"/>
              <w:spacing w:line="228" w:lineRule="auto"/>
              <w:ind w:firstLine="0"/>
              <w:rPr>
                <w:sz w:val="22"/>
                <w:szCs w:val="22"/>
              </w:rPr>
            </w:pPr>
            <w:r w:rsidRPr="003A7245">
              <w:rPr>
                <w:sz w:val="22"/>
                <w:szCs w:val="22"/>
              </w:rPr>
              <w:t>Отсутствие транспарентности</w:t>
            </w:r>
          </w:p>
        </w:tc>
        <w:tc>
          <w:tcPr>
            <w:tcW w:w="1871" w:type="dxa"/>
            <w:vMerge w:val="restart"/>
            <w:vAlign w:val="center"/>
          </w:tcPr>
          <w:p w14:paraId="17194CBC" w14:textId="4A07320C" w:rsidR="00DE4855" w:rsidRPr="003A7245" w:rsidRDefault="00DE4855" w:rsidP="003A2F40">
            <w:pPr>
              <w:pStyle w:val="affff9"/>
              <w:widowControl w:val="0"/>
              <w:spacing w:line="228" w:lineRule="auto"/>
              <w:ind w:firstLine="0"/>
              <w:jc w:val="left"/>
              <w:rPr>
                <w:sz w:val="22"/>
                <w:szCs w:val="22"/>
              </w:rPr>
            </w:pPr>
            <w:r w:rsidRPr="003A7245">
              <w:rPr>
                <w:sz w:val="22"/>
                <w:szCs w:val="22"/>
              </w:rPr>
              <w:t>Сокращение популярности и востребованности цифровых гос. услуг и продук</w:t>
            </w:r>
            <w:r w:rsidR="003A2F40">
              <w:rPr>
                <w:sz w:val="22"/>
                <w:szCs w:val="22"/>
              </w:rPr>
              <w:t xml:space="preserve"> </w:t>
            </w:r>
            <w:r w:rsidRPr="003A7245">
              <w:rPr>
                <w:sz w:val="22"/>
                <w:szCs w:val="22"/>
              </w:rPr>
              <w:t>тов проектов цифровизации.</w:t>
            </w:r>
          </w:p>
          <w:p w14:paraId="40A18EBB" w14:textId="77777777" w:rsidR="00DE4855" w:rsidRPr="003A7245" w:rsidRDefault="00DE4855" w:rsidP="003A2F40">
            <w:pPr>
              <w:pStyle w:val="affff9"/>
              <w:widowControl w:val="0"/>
              <w:spacing w:line="228" w:lineRule="auto"/>
              <w:ind w:firstLine="0"/>
              <w:jc w:val="left"/>
              <w:rPr>
                <w:sz w:val="22"/>
                <w:szCs w:val="22"/>
              </w:rPr>
            </w:pPr>
            <w:r w:rsidRPr="003A7245">
              <w:rPr>
                <w:sz w:val="22"/>
                <w:szCs w:val="22"/>
              </w:rPr>
              <w:t>Недостижение целей проектов цифровизации.</w:t>
            </w:r>
          </w:p>
          <w:p w14:paraId="10ED6BE3" w14:textId="77777777" w:rsidR="00DE4855" w:rsidRPr="003A7245" w:rsidRDefault="00DE4855" w:rsidP="003A2F40">
            <w:pPr>
              <w:pStyle w:val="affff9"/>
              <w:widowControl w:val="0"/>
              <w:spacing w:line="228" w:lineRule="auto"/>
              <w:ind w:firstLine="0"/>
              <w:jc w:val="left"/>
              <w:rPr>
                <w:sz w:val="22"/>
                <w:szCs w:val="22"/>
              </w:rPr>
            </w:pPr>
            <w:r w:rsidRPr="003A7245">
              <w:rPr>
                <w:sz w:val="22"/>
                <w:szCs w:val="22"/>
              </w:rPr>
              <w:t>Протестное поведение. Саботаж цифровизации</w:t>
            </w:r>
          </w:p>
        </w:tc>
        <w:tc>
          <w:tcPr>
            <w:tcW w:w="3397" w:type="dxa"/>
            <w:gridSpan w:val="3"/>
            <w:vMerge w:val="restart"/>
            <w:vAlign w:val="center"/>
          </w:tcPr>
          <w:p w14:paraId="7F508FAB" w14:textId="77777777" w:rsidR="00DE4855" w:rsidRPr="003A7245" w:rsidRDefault="00DE4855" w:rsidP="00435FA3">
            <w:pPr>
              <w:pStyle w:val="affff9"/>
              <w:widowControl w:val="0"/>
              <w:spacing w:line="240" w:lineRule="auto"/>
              <w:ind w:firstLine="0"/>
              <w:jc w:val="center"/>
              <w:rPr>
                <w:sz w:val="22"/>
                <w:szCs w:val="22"/>
              </w:rPr>
            </w:pPr>
            <w:r w:rsidRPr="003A7245">
              <w:rPr>
                <w:sz w:val="22"/>
                <w:szCs w:val="22"/>
              </w:rPr>
              <w:t>Косвенные и прямые финансовые потери</w:t>
            </w:r>
          </w:p>
        </w:tc>
      </w:tr>
      <w:tr w:rsidR="00DE4855" w:rsidRPr="003A7245" w14:paraId="704E9E2A" w14:textId="77777777" w:rsidTr="003A2F40">
        <w:trPr>
          <w:jc w:val="center"/>
        </w:trPr>
        <w:tc>
          <w:tcPr>
            <w:tcW w:w="1904" w:type="dxa"/>
            <w:vMerge w:val="restart"/>
          </w:tcPr>
          <w:p w14:paraId="55ABDDC7" w14:textId="77777777" w:rsidR="00DE4855" w:rsidRPr="003A7245" w:rsidRDefault="00DE4855" w:rsidP="00435FA3">
            <w:pPr>
              <w:rPr>
                <w:sz w:val="22"/>
                <w:szCs w:val="22"/>
              </w:rPr>
            </w:pPr>
            <w:r w:rsidRPr="003A7245">
              <w:rPr>
                <w:sz w:val="22"/>
                <w:szCs w:val="22"/>
              </w:rPr>
              <w:t>Риски, обусловленные наличием в обществе мнения о скрытых целях цифровизации</w:t>
            </w:r>
          </w:p>
        </w:tc>
        <w:tc>
          <w:tcPr>
            <w:tcW w:w="2457" w:type="dxa"/>
          </w:tcPr>
          <w:p w14:paraId="3D67F283" w14:textId="77777777" w:rsidR="00DE4855" w:rsidRPr="003A7245" w:rsidRDefault="00DE4855" w:rsidP="00435FA3">
            <w:pPr>
              <w:pStyle w:val="affff9"/>
              <w:widowControl w:val="0"/>
              <w:spacing w:line="240" w:lineRule="auto"/>
              <w:ind w:firstLine="0"/>
              <w:rPr>
                <w:sz w:val="22"/>
                <w:szCs w:val="22"/>
              </w:rPr>
            </w:pPr>
            <w:r w:rsidRPr="003A7245">
              <w:rPr>
                <w:sz w:val="22"/>
                <w:szCs w:val="22"/>
              </w:rPr>
              <w:t>Мнение, формируемое лидерами общественного мнения, блогерами, СМИ</w:t>
            </w:r>
          </w:p>
        </w:tc>
        <w:tc>
          <w:tcPr>
            <w:tcW w:w="1871" w:type="dxa"/>
            <w:vMerge/>
          </w:tcPr>
          <w:p w14:paraId="57CF4F8C" w14:textId="77777777" w:rsidR="00DE4855" w:rsidRPr="003A7245" w:rsidRDefault="00DE4855" w:rsidP="00435FA3">
            <w:pPr>
              <w:pStyle w:val="affff9"/>
              <w:widowControl w:val="0"/>
              <w:spacing w:line="240" w:lineRule="auto"/>
              <w:ind w:firstLine="0"/>
              <w:rPr>
                <w:sz w:val="22"/>
                <w:szCs w:val="22"/>
              </w:rPr>
            </w:pPr>
          </w:p>
        </w:tc>
        <w:tc>
          <w:tcPr>
            <w:tcW w:w="3397" w:type="dxa"/>
            <w:gridSpan w:val="3"/>
            <w:vMerge/>
          </w:tcPr>
          <w:p w14:paraId="472BA465" w14:textId="77777777" w:rsidR="00DE4855" w:rsidRPr="003A7245" w:rsidRDefault="00DE4855" w:rsidP="00435FA3">
            <w:pPr>
              <w:pStyle w:val="affff9"/>
              <w:widowControl w:val="0"/>
              <w:spacing w:line="240" w:lineRule="auto"/>
              <w:ind w:firstLine="0"/>
              <w:rPr>
                <w:sz w:val="22"/>
                <w:szCs w:val="22"/>
              </w:rPr>
            </w:pPr>
          </w:p>
        </w:tc>
      </w:tr>
      <w:tr w:rsidR="00DE4855" w:rsidRPr="003A7245" w14:paraId="455F33E2" w14:textId="77777777" w:rsidTr="003A2F40">
        <w:trPr>
          <w:jc w:val="center"/>
        </w:trPr>
        <w:tc>
          <w:tcPr>
            <w:tcW w:w="1904" w:type="dxa"/>
            <w:vMerge/>
          </w:tcPr>
          <w:p w14:paraId="1316AB8B" w14:textId="77777777" w:rsidR="00DE4855" w:rsidRPr="003A7245" w:rsidRDefault="00DE4855" w:rsidP="00435FA3">
            <w:pPr>
              <w:pStyle w:val="affff9"/>
              <w:widowControl w:val="0"/>
              <w:spacing w:line="240" w:lineRule="auto"/>
              <w:ind w:firstLine="0"/>
              <w:rPr>
                <w:sz w:val="22"/>
                <w:szCs w:val="22"/>
              </w:rPr>
            </w:pPr>
          </w:p>
        </w:tc>
        <w:tc>
          <w:tcPr>
            <w:tcW w:w="2457" w:type="dxa"/>
          </w:tcPr>
          <w:p w14:paraId="67BFB7C1" w14:textId="2FD2F900" w:rsidR="00DE4855" w:rsidRPr="003A7245" w:rsidRDefault="00DE4855" w:rsidP="00DE4855">
            <w:pPr>
              <w:pStyle w:val="affff9"/>
              <w:widowControl w:val="0"/>
              <w:spacing w:line="240" w:lineRule="auto"/>
              <w:ind w:right="-57" w:firstLine="0"/>
              <w:rPr>
                <w:spacing w:val="-4"/>
                <w:sz w:val="22"/>
                <w:szCs w:val="22"/>
              </w:rPr>
            </w:pPr>
            <w:r w:rsidRPr="003A7245">
              <w:rPr>
                <w:spacing w:val="-4"/>
                <w:sz w:val="22"/>
                <w:szCs w:val="22"/>
              </w:rPr>
              <w:t>Мнение, обусловленное пересказом, интерпре</w:t>
            </w:r>
            <w:r w:rsidR="00470F32">
              <w:rPr>
                <w:spacing w:val="-4"/>
                <w:sz w:val="22"/>
                <w:szCs w:val="22"/>
              </w:rPr>
              <w:t>-</w:t>
            </w:r>
            <w:r w:rsidR="003A2F40">
              <w:rPr>
                <w:spacing w:val="-4"/>
                <w:sz w:val="22"/>
                <w:szCs w:val="22"/>
              </w:rPr>
              <w:t xml:space="preserve"> </w:t>
            </w:r>
            <w:r w:rsidRPr="003A7245">
              <w:rPr>
                <w:spacing w:val="-4"/>
                <w:sz w:val="22"/>
                <w:szCs w:val="22"/>
              </w:rPr>
              <w:t>тацией с негативным оттенком опыта других стран / регионов</w:t>
            </w:r>
          </w:p>
        </w:tc>
        <w:tc>
          <w:tcPr>
            <w:tcW w:w="1871" w:type="dxa"/>
            <w:vMerge/>
          </w:tcPr>
          <w:p w14:paraId="40F95329" w14:textId="77777777" w:rsidR="00DE4855" w:rsidRPr="003A7245" w:rsidRDefault="00DE4855" w:rsidP="00435FA3">
            <w:pPr>
              <w:pStyle w:val="affff9"/>
              <w:widowControl w:val="0"/>
              <w:spacing w:line="240" w:lineRule="auto"/>
              <w:ind w:firstLine="0"/>
              <w:rPr>
                <w:sz w:val="22"/>
                <w:szCs w:val="22"/>
              </w:rPr>
            </w:pPr>
          </w:p>
        </w:tc>
        <w:tc>
          <w:tcPr>
            <w:tcW w:w="3397" w:type="dxa"/>
            <w:gridSpan w:val="3"/>
            <w:vMerge/>
          </w:tcPr>
          <w:p w14:paraId="37F822E3" w14:textId="77777777" w:rsidR="00DE4855" w:rsidRPr="003A7245" w:rsidRDefault="00DE4855" w:rsidP="00435FA3">
            <w:pPr>
              <w:pStyle w:val="affff9"/>
              <w:widowControl w:val="0"/>
              <w:spacing w:line="240" w:lineRule="auto"/>
              <w:ind w:firstLine="0"/>
              <w:rPr>
                <w:sz w:val="22"/>
                <w:szCs w:val="22"/>
              </w:rPr>
            </w:pPr>
          </w:p>
        </w:tc>
      </w:tr>
      <w:tr w:rsidR="003A2F40" w:rsidRPr="003A7245" w14:paraId="663ABC45" w14:textId="73E82E16" w:rsidTr="003A2F40">
        <w:trPr>
          <w:jc w:val="center"/>
        </w:trPr>
        <w:tc>
          <w:tcPr>
            <w:tcW w:w="1904" w:type="dxa"/>
          </w:tcPr>
          <w:p w14:paraId="2F1829CA" w14:textId="453A62A4" w:rsidR="003A2F40" w:rsidRPr="003A7245" w:rsidRDefault="003A2F40" w:rsidP="00435FA3">
            <w:pPr>
              <w:pStyle w:val="affff9"/>
              <w:widowControl w:val="0"/>
              <w:spacing w:line="240" w:lineRule="auto"/>
              <w:ind w:firstLine="0"/>
              <w:rPr>
                <w:sz w:val="22"/>
                <w:szCs w:val="22"/>
              </w:rPr>
            </w:pPr>
            <w:r w:rsidRPr="003A7245">
              <w:rPr>
                <w:sz w:val="22"/>
                <w:szCs w:val="22"/>
              </w:rPr>
              <w:t>Этические</w:t>
            </w:r>
          </w:p>
        </w:tc>
        <w:tc>
          <w:tcPr>
            <w:tcW w:w="2457" w:type="dxa"/>
          </w:tcPr>
          <w:p w14:paraId="4D07E7F9" w14:textId="17EAF38B" w:rsidR="003A2F40" w:rsidRPr="003A7245" w:rsidRDefault="003A2F40" w:rsidP="00DE4855">
            <w:pPr>
              <w:pStyle w:val="affff9"/>
              <w:widowControl w:val="0"/>
              <w:spacing w:line="240" w:lineRule="auto"/>
              <w:ind w:right="-57" w:firstLine="0"/>
              <w:rPr>
                <w:spacing w:val="-4"/>
                <w:sz w:val="22"/>
                <w:szCs w:val="22"/>
              </w:rPr>
            </w:pPr>
            <w:r w:rsidRPr="003A7245">
              <w:rPr>
                <w:sz w:val="22"/>
                <w:szCs w:val="22"/>
              </w:rPr>
              <w:t>Чрезмерный контроль за населением</w:t>
            </w:r>
          </w:p>
        </w:tc>
        <w:tc>
          <w:tcPr>
            <w:tcW w:w="1871" w:type="dxa"/>
          </w:tcPr>
          <w:p w14:paraId="435B2123" w14:textId="71E56502" w:rsidR="003A2F40" w:rsidRPr="003A7245" w:rsidRDefault="003A2F40" w:rsidP="00435FA3">
            <w:pPr>
              <w:pStyle w:val="affff9"/>
              <w:widowControl w:val="0"/>
              <w:spacing w:line="240" w:lineRule="auto"/>
              <w:ind w:firstLine="0"/>
              <w:rPr>
                <w:sz w:val="22"/>
                <w:szCs w:val="22"/>
              </w:rPr>
            </w:pPr>
            <w:r w:rsidRPr="003A7245">
              <w:rPr>
                <w:sz w:val="22"/>
                <w:szCs w:val="22"/>
              </w:rPr>
              <w:t>Протестное поведение. Саботаж цифровизации</w:t>
            </w:r>
          </w:p>
        </w:tc>
        <w:tc>
          <w:tcPr>
            <w:tcW w:w="1766" w:type="dxa"/>
            <w:gridSpan w:val="2"/>
          </w:tcPr>
          <w:p w14:paraId="1A1301DA" w14:textId="4BA750B7" w:rsidR="003A2F40" w:rsidRPr="003A7245" w:rsidRDefault="003A2F40" w:rsidP="00435FA3">
            <w:pPr>
              <w:pStyle w:val="affff9"/>
              <w:widowControl w:val="0"/>
              <w:spacing w:line="240" w:lineRule="auto"/>
              <w:ind w:firstLine="0"/>
              <w:rPr>
                <w:sz w:val="22"/>
                <w:szCs w:val="22"/>
              </w:rPr>
            </w:pPr>
            <w:r w:rsidRPr="003A7245">
              <w:rPr>
                <w:sz w:val="22"/>
                <w:szCs w:val="22"/>
              </w:rPr>
              <w:t>Низкое каче</w:t>
            </w:r>
            <w:r w:rsidR="00470F32">
              <w:rPr>
                <w:sz w:val="22"/>
                <w:szCs w:val="22"/>
              </w:rPr>
              <w:t>-</w:t>
            </w:r>
            <w:r>
              <w:rPr>
                <w:sz w:val="22"/>
                <w:szCs w:val="22"/>
              </w:rPr>
              <w:t xml:space="preserve"> </w:t>
            </w:r>
            <w:r w:rsidRPr="003A7245">
              <w:rPr>
                <w:sz w:val="22"/>
                <w:szCs w:val="22"/>
              </w:rPr>
              <w:t>ство гос. услуг и продуктов проектов цифровизации</w:t>
            </w:r>
          </w:p>
        </w:tc>
        <w:tc>
          <w:tcPr>
            <w:tcW w:w="1631" w:type="dxa"/>
          </w:tcPr>
          <w:p w14:paraId="2D3CE9C5" w14:textId="420B7010" w:rsidR="003A2F40" w:rsidRPr="003A7245" w:rsidRDefault="003A2F40" w:rsidP="00435FA3">
            <w:pPr>
              <w:pStyle w:val="affff9"/>
              <w:widowControl w:val="0"/>
              <w:spacing w:line="240" w:lineRule="auto"/>
              <w:ind w:firstLine="0"/>
              <w:rPr>
                <w:sz w:val="22"/>
                <w:szCs w:val="22"/>
              </w:rPr>
            </w:pPr>
            <w:r w:rsidRPr="003A7245">
              <w:rPr>
                <w:sz w:val="22"/>
                <w:szCs w:val="22"/>
              </w:rPr>
              <w:t>Замедление внедрения цифровых технологий</w:t>
            </w:r>
          </w:p>
        </w:tc>
      </w:tr>
      <w:tr w:rsidR="003A2F40" w:rsidRPr="003A7245" w14:paraId="5E2EE954" w14:textId="77777777" w:rsidTr="003A2F40">
        <w:trPr>
          <w:jc w:val="center"/>
        </w:trPr>
        <w:tc>
          <w:tcPr>
            <w:tcW w:w="1904" w:type="dxa"/>
            <w:tcBorders>
              <w:bottom w:val="nil"/>
            </w:tcBorders>
          </w:tcPr>
          <w:p w14:paraId="07FA15AC" w14:textId="59452BBA" w:rsidR="003A2F40" w:rsidRPr="003A7245" w:rsidRDefault="003A2F40" w:rsidP="003A2F40">
            <w:pPr>
              <w:pStyle w:val="affff9"/>
              <w:widowControl w:val="0"/>
              <w:spacing w:line="240" w:lineRule="auto"/>
              <w:ind w:firstLine="0"/>
              <w:rPr>
                <w:sz w:val="22"/>
                <w:szCs w:val="22"/>
              </w:rPr>
            </w:pPr>
            <w:r w:rsidRPr="003A7245">
              <w:rPr>
                <w:sz w:val="22"/>
                <w:szCs w:val="22"/>
              </w:rPr>
              <w:t>Дискриминационные</w:t>
            </w:r>
          </w:p>
        </w:tc>
        <w:tc>
          <w:tcPr>
            <w:tcW w:w="2457" w:type="dxa"/>
            <w:tcBorders>
              <w:bottom w:val="nil"/>
            </w:tcBorders>
          </w:tcPr>
          <w:p w14:paraId="201E0DED" w14:textId="498A47E7" w:rsidR="003A2F40" w:rsidRPr="003A7245" w:rsidRDefault="003A2F40" w:rsidP="00DE4855">
            <w:pPr>
              <w:pStyle w:val="affff9"/>
              <w:widowControl w:val="0"/>
              <w:spacing w:line="240" w:lineRule="auto"/>
              <w:ind w:right="-57" w:firstLine="0"/>
              <w:rPr>
                <w:sz w:val="22"/>
                <w:szCs w:val="22"/>
              </w:rPr>
            </w:pPr>
            <w:r w:rsidRPr="003A7245">
              <w:rPr>
                <w:sz w:val="22"/>
                <w:szCs w:val="22"/>
              </w:rPr>
              <w:t>Перекосы данных в сторону отдельных групп субъектов</w:t>
            </w:r>
          </w:p>
        </w:tc>
        <w:tc>
          <w:tcPr>
            <w:tcW w:w="1871" w:type="dxa"/>
            <w:tcBorders>
              <w:bottom w:val="nil"/>
            </w:tcBorders>
          </w:tcPr>
          <w:p w14:paraId="3C08F78B" w14:textId="0B3D0194" w:rsidR="003A2F40" w:rsidRPr="003A7245" w:rsidRDefault="003A2F40" w:rsidP="00435FA3">
            <w:pPr>
              <w:pStyle w:val="affff9"/>
              <w:widowControl w:val="0"/>
              <w:spacing w:line="240" w:lineRule="auto"/>
              <w:ind w:firstLine="0"/>
              <w:rPr>
                <w:sz w:val="22"/>
                <w:szCs w:val="22"/>
              </w:rPr>
            </w:pPr>
            <w:r w:rsidRPr="003A7245">
              <w:rPr>
                <w:sz w:val="22"/>
                <w:szCs w:val="22"/>
              </w:rPr>
              <w:t>Потеря качества управленческих решений</w:t>
            </w:r>
          </w:p>
        </w:tc>
        <w:tc>
          <w:tcPr>
            <w:tcW w:w="3397" w:type="dxa"/>
            <w:gridSpan w:val="3"/>
            <w:tcBorders>
              <w:bottom w:val="nil"/>
            </w:tcBorders>
          </w:tcPr>
          <w:p w14:paraId="7EB76F1F" w14:textId="5A03658F" w:rsidR="003A2F40" w:rsidRPr="003A7245" w:rsidRDefault="003A2F40" w:rsidP="00435FA3">
            <w:pPr>
              <w:pStyle w:val="affff9"/>
              <w:widowControl w:val="0"/>
              <w:spacing w:line="240" w:lineRule="auto"/>
              <w:ind w:firstLine="0"/>
              <w:rPr>
                <w:sz w:val="22"/>
                <w:szCs w:val="22"/>
              </w:rPr>
            </w:pPr>
            <w:r w:rsidRPr="003A7245">
              <w:rPr>
                <w:sz w:val="22"/>
                <w:szCs w:val="22"/>
              </w:rPr>
              <w:t>Неравномерное качество гос. услуг и продуктов цифровизации</w:t>
            </w:r>
          </w:p>
        </w:tc>
      </w:tr>
      <w:tr w:rsidR="003A2F40" w:rsidRPr="003A7245" w14:paraId="3D77AF5D" w14:textId="77777777" w:rsidTr="003A2F40">
        <w:trPr>
          <w:jc w:val="center"/>
        </w:trPr>
        <w:tc>
          <w:tcPr>
            <w:tcW w:w="9629" w:type="dxa"/>
            <w:gridSpan w:val="6"/>
            <w:tcBorders>
              <w:top w:val="nil"/>
              <w:left w:val="nil"/>
              <w:right w:val="nil"/>
            </w:tcBorders>
          </w:tcPr>
          <w:p w14:paraId="5588D54C" w14:textId="356205C4" w:rsidR="003A2F40" w:rsidRPr="003A2F40" w:rsidRDefault="003A2F40" w:rsidP="003A2F40">
            <w:pPr>
              <w:pStyle w:val="affff9"/>
              <w:widowControl w:val="0"/>
              <w:spacing w:line="240" w:lineRule="auto"/>
              <w:ind w:hanging="113"/>
            </w:pPr>
            <w:r w:rsidRPr="003A2F40">
              <w:lastRenderedPageBreak/>
              <w:t xml:space="preserve">Продолжение таблицы </w:t>
            </w:r>
            <w:r w:rsidR="00220D30">
              <w:t>М</w:t>
            </w:r>
          </w:p>
          <w:p w14:paraId="49F7AB69" w14:textId="77777777" w:rsidR="003A2F40" w:rsidRPr="003A2F40" w:rsidRDefault="003A2F40" w:rsidP="003A2F40">
            <w:pPr>
              <w:pStyle w:val="affff9"/>
              <w:widowControl w:val="0"/>
              <w:spacing w:line="240" w:lineRule="auto"/>
              <w:ind w:hanging="113"/>
              <w:rPr>
                <w:sz w:val="16"/>
                <w:szCs w:val="16"/>
              </w:rPr>
            </w:pPr>
          </w:p>
        </w:tc>
      </w:tr>
      <w:tr w:rsidR="003A2F40" w:rsidRPr="003A7245" w14:paraId="68009634" w14:textId="77777777" w:rsidTr="00203A5D">
        <w:trPr>
          <w:jc w:val="center"/>
        </w:trPr>
        <w:tc>
          <w:tcPr>
            <w:tcW w:w="1904" w:type="dxa"/>
          </w:tcPr>
          <w:p w14:paraId="21F93036" w14:textId="798F2E1E" w:rsidR="003A2F40" w:rsidRPr="003A7245" w:rsidRDefault="003A2F40" w:rsidP="003A2F40">
            <w:pPr>
              <w:pStyle w:val="affff9"/>
              <w:widowControl w:val="0"/>
              <w:spacing w:line="240" w:lineRule="auto"/>
              <w:ind w:firstLine="0"/>
              <w:jc w:val="center"/>
              <w:rPr>
                <w:sz w:val="22"/>
                <w:szCs w:val="22"/>
              </w:rPr>
            </w:pPr>
            <w:r>
              <w:rPr>
                <w:sz w:val="22"/>
                <w:szCs w:val="22"/>
              </w:rPr>
              <w:t>1</w:t>
            </w:r>
          </w:p>
        </w:tc>
        <w:tc>
          <w:tcPr>
            <w:tcW w:w="2457" w:type="dxa"/>
          </w:tcPr>
          <w:p w14:paraId="6FBB59D0" w14:textId="04E91DF4" w:rsidR="003A2F40" w:rsidRPr="003A7245" w:rsidRDefault="003A2F40" w:rsidP="003A2F40">
            <w:pPr>
              <w:pStyle w:val="affff9"/>
              <w:widowControl w:val="0"/>
              <w:spacing w:line="240" w:lineRule="auto"/>
              <w:ind w:right="-57" w:firstLine="0"/>
              <w:jc w:val="center"/>
              <w:rPr>
                <w:sz w:val="22"/>
                <w:szCs w:val="22"/>
              </w:rPr>
            </w:pPr>
            <w:r>
              <w:rPr>
                <w:sz w:val="22"/>
                <w:szCs w:val="22"/>
              </w:rPr>
              <w:t>2</w:t>
            </w:r>
          </w:p>
        </w:tc>
        <w:tc>
          <w:tcPr>
            <w:tcW w:w="1871" w:type="dxa"/>
          </w:tcPr>
          <w:p w14:paraId="0171645F" w14:textId="7E2EC013" w:rsidR="003A2F40" w:rsidRPr="003A7245" w:rsidRDefault="003A2F40" w:rsidP="003A2F40">
            <w:pPr>
              <w:pStyle w:val="affff9"/>
              <w:widowControl w:val="0"/>
              <w:spacing w:line="240" w:lineRule="auto"/>
              <w:ind w:firstLine="0"/>
              <w:jc w:val="center"/>
              <w:rPr>
                <w:sz w:val="22"/>
                <w:szCs w:val="22"/>
              </w:rPr>
            </w:pPr>
            <w:r>
              <w:rPr>
                <w:sz w:val="22"/>
                <w:szCs w:val="22"/>
              </w:rPr>
              <w:t>3</w:t>
            </w:r>
          </w:p>
        </w:tc>
        <w:tc>
          <w:tcPr>
            <w:tcW w:w="3397" w:type="dxa"/>
            <w:gridSpan w:val="3"/>
          </w:tcPr>
          <w:p w14:paraId="762441E3" w14:textId="628BA012" w:rsidR="003A2F40" w:rsidRPr="003A7245" w:rsidRDefault="003A2F40" w:rsidP="003A2F40">
            <w:pPr>
              <w:pStyle w:val="affff9"/>
              <w:widowControl w:val="0"/>
              <w:spacing w:line="240" w:lineRule="auto"/>
              <w:ind w:firstLine="0"/>
              <w:jc w:val="center"/>
              <w:rPr>
                <w:sz w:val="22"/>
                <w:szCs w:val="22"/>
              </w:rPr>
            </w:pPr>
            <w:r>
              <w:rPr>
                <w:sz w:val="22"/>
                <w:szCs w:val="22"/>
              </w:rPr>
              <w:t>4</w:t>
            </w:r>
          </w:p>
        </w:tc>
      </w:tr>
      <w:tr w:rsidR="003A2F40" w:rsidRPr="003A7245" w14:paraId="63766C11" w14:textId="77777777" w:rsidTr="00203A5D">
        <w:trPr>
          <w:jc w:val="center"/>
        </w:trPr>
        <w:tc>
          <w:tcPr>
            <w:tcW w:w="1904" w:type="dxa"/>
          </w:tcPr>
          <w:p w14:paraId="7769F851" w14:textId="7CC33B3F" w:rsidR="003A2F40" w:rsidRPr="003A7245" w:rsidRDefault="003A2F40" w:rsidP="003A2F40">
            <w:pPr>
              <w:pStyle w:val="affff9"/>
              <w:widowControl w:val="0"/>
              <w:spacing w:line="240" w:lineRule="auto"/>
              <w:ind w:firstLine="0"/>
              <w:rPr>
                <w:sz w:val="22"/>
                <w:szCs w:val="22"/>
              </w:rPr>
            </w:pPr>
            <w:r w:rsidRPr="003A7245">
              <w:rPr>
                <w:sz w:val="22"/>
                <w:szCs w:val="22"/>
              </w:rPr>
              <w:t>Нехватки данных</w:t>
            </w:r>
          </w:p>
        </w:tc>
        <w:tc>
          <w:tcPr>
            <w:tcW w:w="2457" w:type="dxa"/>
          </w:tcPr>
          <w:p w14:paraId="37682946" w14:textId="68C4CCFB" w:rsidR="003A2F40" w:rsidRPr="003A7245" w:rsidRDefault="003A2F40" w:rsidP="00DE4855">
            <w:pPr>
              <w:pStyle w:val="affff9"/>
              <w:widowControl w:val="0"/>
              <w:spacing w:line="240" w:lineRule="auto"/>
              <w:ind w:right="-57" w:firstLine="0"/>
              <w:rPr>
                <w:sz w:val="22"/>
                <w:szCs w:val="22"/>
              </w:rPr>
            </w:pPr>
            <w:r w:rsidRPr="003A7245">
              <w:rPr>
                <w:sz w:val="22"/>
                <w:szCs w:val="22"/>
              </w:rPr>
              <w:t xml:space="preserve">Отсутствие необходимого объема данных для реализации технологий </w:t>
            </w:r>
            <w:r w:rsidRPr="003A7245">
              <w:rPr>
                <w:sz w:val="22"/>
                <w:szCs w:val="22"/>
                <w:lang w:val="en-US"/>
              </w:rPr>
              <w:t>Big</w:t>
            </w:r>
            <w:r w:rsidRPr="003A7245">
              <w:rPr>
                <w:sz w:val="22"/>
                <w:szCs w:val="22"/>
              </w:rPr>
              <w:t xml:space="preserve"> </w:t>
            </w:r>
            <w:r w:rsidRPr="003A7245">
              <w:rPr>
                <w:sz w:val="22"/>
                <w:szCs w:val="22"/>
                <w:lang w:val="en-US"/>
              </w:rPr>
              <w:t>Data</w:t>
            </w:r>
          </w:p>
        </w:tc>
        <w:tc>
          <w:tcPr>
            <w:tcW w:w="1871" w:type="dxa"/>
          </w:tcPr>
          <w:p w14:paraId="320420D9" w14:textId="60F8A501" w:rsidR="003A2F40" w:rsidRPr="003A7245" w:rsidRDefault="003A2F40" w:rsidP="00435FA3">
            <w:pPr>
              <w:pStyle w:val="affff9"/>
              <w:widowControl w:val="0"/>
              <w:spacing w:line="240" w:lineRule="auto"/>
              <w:ind w:firstLine="0"/>
              <w:rPr>
                <w:sz w:val="22"/>
                <w:szCs w:val="22"/>
              </w:rPr>
            </w:pPr>
            <w:r w:rsidRPr="003A7245">
              <w:rPr>
                <w:sz w:val="22"/>
                <w:szCs w:val="22"/>
              </w:rPr>
              <w:t>Потеря качества управленческих решений</w:t>
            </w:r>
          </w:p>
        </w:tc>
        <w:tc>
          <w:tcPr>
            <w:tcW w:w="3397" w:type="dxa"/>
            <w:gridSpan w:val="3"/>
          </w:tcPr>
          <w:p w14:paraId="636CE412" w14:textId="3DDEFFD0" w:rsidR="003A2F40" w:rsidRPr="003A7245" w:rsidRDefault="003A2F40" w:rsidP="00435FA3">
            <w:pPr>
              <w:pStyle w:val="affff9"/>
              <w:widowControl w:val="0"/>
              <w:spacing w:line="240" w:lineRule="auto"/>
              <w:ind w:firstLine="0"/>
              <w:rPr>
                <w:sz w:val="22"/>
                <w:szCs w:val="22"/>
              </w:rPr>
            </w:pPr>
            <w:r w:rsidRPr="003A7245">
              <w:rPr>
                <w:sz w:val="22"/>
                <w:szCs w:val="22"/>
              </w:rPr>
              <w:t>Низкое качество гос. услуг и продуктов проектов цифровизации</w:t>
            </w:r>
          </w:p>
        </w:tc>
      </w:tr>
      <w:tr w:rsidR="003A2F40" w:rsidRPr="003A7245" w14:paraId="32C4E2F3" w14:textId="77777777" w:rsidTr="00203A5D">
        <w:trPr>
          <w:jc w:val="center"/>
        </w:trPr>
        <w:tc>
          <w:tcPr>
            <w:tcW w:w="1904" w:type="dxa"/>
          </w:tcPr>
          <w:p w14:paraId="19CF7828" w14:textId="2F08B058" w:rsidR="003A2F40" w:rsidRPr="003A7245" w:rsidRDefault="003A2F40" w:rsidP="003A2F40">
            <w:pPr>
              <w:pStyle w:val="affff9"/>
              <w:widowControl w:val="0"/>
              <w:spacing w:line="240" w:lineRule="auto"/>
              <w:ind w:firstLine="0"/>
              <w:rPr>
                <w:sz w:val="22"/>
                <w:szCs w:val="22"/>
              </w:rPr>
            </w:pPr>
            <w:r w:rsidRPr="003A7245">
              <w:rPr>
                <w:sz w:val="22"/>
                <w:szCs w:val="22"/>
              </w:rPr>
              <w:t>Зависимости</w:t>
            </w:r>
          </w:p>
        </w:tc>
        <w:tc>
          <w:tcPr>
            <w:tcW w:w="2457" w:type="dxa"/>
          </w:tcPr>
          <w:p w14:paraId="474157CB" w14:textId="3A86D164" w:rsidR="003A2F40" w:rsidRPr="003A7245" w:rsidRDefault="003A2F40" w:rsidP="00470F32">
            <w:pPr>
              <w:pStyle w:val="affff9"/>
              <w:widowControl w:val="0"/>
              <w:spacing w:line="240" w:lineRule="auto"/>
              <w:ind w:right="-57" w:firstLine="0"/>
              <w:rPr>
                <w:sz w:val="22"/>
                <w:szCs w:val="22"/>
              </w:rPr>
            </w:pPr>
            <w:r w:rsidRPr="003A7245">
              <w:rPr>
                <w:spacing w:val="-4"/>
                <w:sz w:val="22"/>
                <w:szCs w:val="22"/>
              </w:rPr>
              <w:t xml:space="preserve">Зависимость государства от цифровых технологий, </w:t>
            </w:r>
            <w:r w:rsidRPr="003A7245">
              <w:rPr>
                <w:spacing w:val="-4"/>
                <w:sz w:val="22"/>
                <w:szCs w:val="22"/>
                <w:lang w:val="en-US"/>
              </w:rPr>
              <w:t>Big</w:t>
            </w:r>
            <w:r w:rsidRPr="003A7245">
              <w:rPr>
                <w:spacing w:val="-4"/>
                <w:sz w:val="22"/>
                <w:szCs w:val="22"/>
              </w:rPr>
              <w:t xml:space="preserve"> </w:t>
            </w:r>
            <w:r w:rsidRPr="003A7245">
              <w:rPr>
                <w:spacing w:val="-4"/>
                <w:sz w:val="22"/>
                <w:szCs w:val="22"/>
                <w:lang w:val="en-US"/>
              </w:rPr>
              <w:t>Data</w:t>
            </w:r>
            <w:r w:rsidRPr="003A7245">
              <w:rPr>
                <w:spacing w:val="-4"/>
                <w:sz w:val="22"/>
                <w:szCs w:val="22"/>
              </w:rPr>
              <w:t xml:space="preserve"> и поставщиков этих технологий</w:t>
            </w:r>
          </w:p>
        </w:tc>
        <w:tc>
          <w:tcPr>
            <w:tcW w:w="1871" w:type="dxa"/>
          </w:tcPr>
          <w:p w14:paraId="78F5A927" w14:textId="77777777" w:rsidR="003A2F40" w:rsidRPr="003A7245" w:rsidRDefault="003A2F40" w:rsidP="00203A5D">
            <w:pPr>
              <w:pStyle w:val="affff9"/>
              <w:widowControl w:val="0"/>
              <w:spacing w:line="240" w:lineRule="auto"/>
              <w:ind w:firstLine="0"/>
              <w:rPr>
                <w:sz w:val="22"/>
                <w:szCs w:val="22"/>
              </w:rPr>
            </w:pPr>
            <w:r w:rsidRPr="003A7245">
              <w:rPr>
                <w:sz w:val="22"/>
                <w:szCs w:val="22"/>
              </w:rPr>
              <w:t>Рост расходов на цифровизацию.</w:t>
            </w:r>
          </w:p>
          <w:p w14:paraId="30D1E89B" w14:textId="0367332F" w:rsidR="003A2F40" w:rsidRPr="003A7245" w:rsidRDefault="003A2F40" w:rsidP="00435FA3">
            <w:pPr>
              <w:pStyle w:val="affff9"/>
              <w:widowControl w:val="0"/>
              <w:spacing w:line="240" w:lineRule="auto"/>
              <w:ind w:firstLine="0"/>
              <w:rPr>
                <w:sz w:val="22"/>
                <w:szCs w:val="22"/>
              </w:rPr>
            </w:pPr>
            <w:r w:rsidRPr="003A7245">
              <w:rPr>
                <w:sz w:val="22"/>
                <w:szCs w:val="22"/>
              </w:rPr>
              <w:t>Неработоспособность технологий по вине поставщиков</w:t>
            </w:r>
          </w:p>
        </w:tc>
        <w:tc>
          <w:tcPr>
            <w:tcW w:w="3397" w:type="dxa"/>
            <w:gridSpan w:val="3"/>
          </w:tcPr>
          <w:p w14:paraId="7FD53E53" w14:textId="292348D9" w:rsidR="003A2F40" w:rsidRPr="003A7245" w:rsidRDefault="003A2F40" w:rsidP="00435FA3">
            <w:pPr>
              <w:pStyle w:val="affff9"/>
              <w:widowControl w:val="0"/>
              <w:spacing w:line="240" w:lineRule="auto"/>
              <w:ind w:firstLine="0"/>
              <w:rPr>
                <w:sz w:val="22"/>
                <w:szCs w:val="22"/>
              </w:rPr>
            </w:pPr>
            <w:r w:rsidRPr="003A7245">
              <w:rPr>
                <w:sz w:val="22"/>
                <w:szCs w:val="22"/>
              </w:rPr>
              <w:t>Низкое качество гос. услуг и продуктов проектов цифровизации</w:t>
            </w:r>
          </w:p>
        </w:tc>
      </w:tr>
      <w:tr w:rsidR="003A2F40" w:rsidRPr="003A7245" w14:paraId="4059C7FA" w14:textId="77777777" w:rsidTr="00203A5D">
        <w:trPr>
          <w:jc w:val="center"/>
        </w:trPr>
        <w:tc>
          <w:tcPr>
            <w:tcW w:w="1904" w:type="dxa"/>
          </w:tcPr>
          <w:p w14:paraId="50032A7B" w14:textId="49AE7E34" w:rsidR="003A2F40" w:rsidRPr="003A7245" w:rsidRDefault="003A2F40" w:rsidP="003A2F40">
            <w:pPr>
              <w:pStyle w:val="affff9"/>
              <w:widowControl w:val="0"/>
              <w:spacing w:line="240" w:lineRule="auto"/>
              <w:ind w:firstLine="0"/>
              <w:rPr>
                <w:sz w:val="22"/>
                <w:szCs w:val="22"/>
              </w:rPr>
            </w:pPr>
            <w:r w:rsidRPr="003A7245">
              <w:rPr>
                <w:sz w:val="22"/>
                <w:szCs w:val="22"/>
              </w:rPr>
              <w:t>Манипулятивные</w:t>
            </w:r>
          </w:p>
        </w:tc>
        <w:tc>
          <w:tcPr>
            <w:tcW w:w="2457" w:type="dxa"/>
          </w:tcPr>
          <w:p w14:paraId="24819F21" w14:textId="611BB3E1" w:rsidR="003A2F40" w:rsidRPr="003A7245" w:rsidRDefault="003A2F40" w:rsidP="00470F32">
            <w:pPr>
              <w:pStyle w:val="affff9"/>
              <w:widowControl w:val="0"/>
              <w:spacing w:line="240" w:lineRule="auto"/>
              <w:ind w:right="-57" w:firstLine="0"/>
              <w:rPr>
                <w:sz w:val="22"/>
                <w:szCs w:val="22"/>
              </w:rPr>
            </w:pPr>
            <w:r w:rsidRPr="003A7245">
              <w:rPr>
                <w:sz w:val="22"/>
                <w:szCs w:val="22"/>
              </w:rPr>
              <w:t xml:space="preserve">Использование </w:t>
            </w:r>
            <w:r w:rsidRPr="003A7245">
              <w:rPr>
                <w:sz w:val="22"/>
                <w:szCs w:val="22"/>
                <w:lang w:val="en-US"/>
              </w:rPr>
              <w:t>Big</w:t>
            </w:r>
            <w:r w:rsidRPr="003A7245">
              <w:rPr>
                <w:sz w:val="22"/>
                <w:szCs w:val="22"/>
              </w:rPr>
              <w:t xml:space="preserve"> </w:t>
            </w:r>
            <w:r w:rsidRPr="003A7245">
              <w:rPr>
                <w:sz w:val="22"/>
                <w:szCs w:val="22"/>
                <w:lang w:val="en-US"/>
              </w:rPr>
              <w:t>Data</w:t>
            </w:r>
            <w:r w:rsidRPr="003A7245">
              <w:rPr>
                <w:sz w:val="22"/>
                <w:szCs w:val="22"/>
              </w:rPr>
              <w:t xml:space="preserve"> в манипулятивных целях</w:t>
            </w:r>
          </w:p>
        </w:tc>
        <w:tc>
          <w:tcPr>
            <w:tcW w:w="1871" w:type="dxa"/>
          </w:tcPr>
          <w:p w14:paraId="1BC284CA" w14:textId="32888847" w:rsidR="003A2F40" w:rsidRPr="003A7245" w:rsidRDefault="003A2F40" w:rsidP="00435FA3">
            <w:pPr>
              <w:pStyle w:val="affff9"/>
              <w:widowControl w:val="0"/>
              <w:spacing w:line="240" w:lineRule="auto"/>
              <w:ind w:firstLine="0"/>
              <w:rPr>
                <w:sz w:val="22"/>
                <w:szCs w:val="22"/>
              </w:rPr>
            </w:pPr>
            <w:r w:rsidRPr="003A7245">
              <w:rPr>
                <w:sz w:val="22"/>
                <w:szCs w:val="22"/>
              </w:rPr>
              <w:t>Протестное поведение. Саботаж цифровизации</w:t>
            </w:r>
          </w:p>
        </w:tc>
        <w:tc>
          <w:tcPr>
            <w:tcW w:w="3397" w:type="dxa"/>
            <w:gridSpan w:val="3"/>
          </w:tcPr>
          <w:p w14:paraId="106CFE05" w14:textId="3AE0D60C" w:rsidR="003A2F40" w:rsidRPr="003A7245" w:rsidRDefault="003A2F40" w:rsidP="00435FA3">
            <w:pPr>
              <w:pStyle w:val="affff9"/>
              <w:widowControl w:val="0"/>
              <w:spacing w:line="240" w:lineRule="auto"/>
              <w:ind w:firstLine="0"/>
              <w:rPr>
                <w:sz w:val="22"/>
                <w:szCs w:val="22"/>
              </w:rPr>
            </w:pPr>
            <w:r w:rsidRPr="003A7245">
              <w:rPr>
                <w:sz w:val="22"/>
                <w:szCs w:val="22"/>
              </w:rPr>
              <w:t>Низкое качество гос. услуг и продуктов проектов цифровизации вследствие игнорирования обратной связи</w:t>
            </w:r>
          </w:p>
        </w:tc>
      </w:tr>
      <w:tr w:rsidR="003A2F40" w:rsidRPr="003A7245" w14:paraId="653BCB29" w14:textId="77777777" w:rsidTr="00203A5D">
        <w:trPr>
          <w:jc w:val="center"/>
        </w:trPr>
        <w:tc>
          <w:tcPr>
            <w:tcW w:w="9629" w:type="dxa"/>
            <w:gridSpan w:val="6"/>
          </w:tcPr>
          <w:p w14:paraId="60CAF592" w14:textId="37F83574" w:rsidR="003A2F40" w:rsidRPr="003A7245" w:rsidRDefault="003A2F40" w:rsidP="003A2F40">
            <w:pPr>
              <w:pStyle w:val="affff9"/>
              <w:widowControl w:val="0"/>
              <w:spacing w:line="240" w:lineRule="auto"/>
              <w:ind w:firstLine="596"/>
              <w:rPr>
                <w:sz w:val="22"/>
                <w:szCs w:val="22"/>
              </w:rPr>
            </w:pPr>
            <w:r>
              <w:rPr>
                <w:sz w:val="24"/>
                <w:szCs w:val="24"/>
              </w:rPr>
              <w:t>Примечание</w:t>
            </w:r>
            <w:r w:rsidRPr="003A7245">
              <w:rPr>
                <w:sz w:val="24"/>
                <w:szCs w:val="24"/>
              </w:rPr>
              <w:t xml:space="preserve"> </w:t>
            </w:r>
            <w:r>
              <w:rPr>
                <w:sz w:val="24"/>
                <w:szCs w:val="24"/>
              </w:rPr>
              <w:t xml:space="preserve">– </w:t>
            </w:r>
            <w:r w:rsidRPr="003A7245">
              <w:rPr>
                <w:sz w:val="24"/>
                <w:szCs w:val="24"/>
              </w:rPr>
              <w:t>Обобщение диссертанта</w:t>
            </w:r>
          </w:p>
        </w:tc>
      </w:tr>
      <w:bookmarkEnd w:id="0"/>
    </w:tbl>
    <w:p w14:paraId="3D28F517" w14:textId="4B19DAEC" w:rsidR="00DE4855" w:rsidRPr="003A7245" w:rsidRDefault="00DE4855" w:rsidP="00DE4855">
      <w:pPr>
        <w:pStyle w:val="affff9"/>
        <w:widowControl w:val="0"/>
        <w:spacing w:line="240" w:lineRule="auto"/>
        <w:rPr>
          <w:sz w:val="24"/>
          <w:szCs w:val="24"/>
        </w:rPr>
      </w:pPr>
    </w:p>
    <w:sectPr w:rsidR="00DE4855" w:rsidRPr="003A7245" w:rsidSect="003A2F40">
      <w:pgSz w:w="11907" w:h="16840" w:code="9"/>
      <w:pgMar w:top="1134" w:right="567" w:bottom="1134" w:left="1701"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50028" w14:textId="77777777" w:rsidR="009D4C32" w:rsidRDefault="009D4C32" w:rsidP="001B3C81">
      <w:r>
        <w:separator/>
      </w:r>
    </w:p>
  </w:endnote>
  <w:endnote w:type="continuationSeparator" w:id="0">
    <w:p w14:paraId="274ADB53" w14:textId="77777777" w:rsidR="009D4C32" w:rsidRDefault="009D4C32" w:rsidP="001B3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Mincho"/>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0000000000000000000"/>
    <w:charset w:val="CC"/>
    <w:family w:val="swiss"/>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Geneva">
    <w:altName w:val="Arial"/>
    <w:charset w:val="00"/>
    <w:family w:val="swiss"/>
    <w:pitch w:val="variable"/>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 New Roman Полужирный">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39434"/>
      <w:docPartObj>
        <w:docPartGallery w:val="Page Numbers (Bottom of Page)"/>
        <w:docPartUnique/>
      </w:docPartObj>
    </w:sdtPr>
    <w:sdtEndPr>
      <w:rPr>
        <w:sz w:val="24"/>
        <w:szCs w:val="24"/>
      </w:rPr>
    </w:sdtEndPr>
    <w:sdtContent>
      <w:p w14:paraId="329AE155" w14:textId="45E5383C" w:rsidR="00893412" w:rsidRPr="004B0574" w:rsidRDefault="00893412" w:rsidP="00C404EB">
        <w:pPr>
          <w:pStyle w:val="a8"/>
          <w:jc w:val="center"/>
          <w:rPr>
            <w:sz w:val="24"/>
            <w:szCs w:val="24"/>
          </w:rPr>
        </w:pPr>
        <w:r w:rsidRPr="004B0574">
          <w:rPr>
            <w:sz w:val="24"/>
            <w:szCs w:val="24"/>
          </w:rPr>
          <w:fldChar w:fldCharType="begin"/>
        </w:r>
        <w:r w:rsidRPr="004B0574">
          <w:rPr>
            <w:sz w:val="24"/>
            <w:szCs w:val="24"/>
          </w:rPr>
          <w:instrText>PAGE   \* MERGEFORMAT</w:instrText>
        </w:r>
        <w:r w:rsidRPr="004B0574">
          <w:rPr>
            <w:sz w:val="24"/>
            <w:szCs w:val="24"/>
          </w:rPr>
          <w:fldChar w:fldCharType="separate"/>
        </w:r>
        <w:r w:rsidR="00F21204">
          <w:rPr>
            <w:noProof/>
            <w:sz w:val="24"/>
            <w:szCs w:val="24"/>
          </w:rPr>
          <w:t>15</w:t>
        </w:r>
        <w:r w:rsidRPr="004B0574">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873489"/>
      <w:docPartObj>
        <w:docPartGallery w:val="Page Numbers (Bottom of Page)"/>
        <w:docPartUnique/>
      </w:docPartObj>
    </w:sdtPr>
    <w:sdtContent>
      <w:p w14:paraId="7975BCF7" w14:textId="2DD991B9" w:rsidR="00893412" w:rsidRDefault="00893412" w:rsidP="00736779">
        <w:pPr>
          <w:pStyle w:val="a8"/>
          <w:jc w:val="center"/>
        </w:pPr>
        <w:r>
          <w:fldChar w:fldCharType="begin"/>
        </w:r>
        <w:r>
          <w:instrText>PAGE   \* MERGEFORMAT</w:instrText>
        </w:r>
        <w:r>
          <w:fldChar w:fldCharType="separate"/>
        </w:r>
        <w:r w:rsidR="00F21204">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C5438" w14:textId="77777777" w:rsidR="009D4C32" w:rsidRDefault="009D4C32" w:rsidP="001B3C81">
      <w:r>
        <w:separator/>
      </w:r>
    </w:p>
  </w:footnote>
  <w:footnote w:type="continuationSeparator" w:id="0">
    <w:p w14:paraId="351B6B7F" w14:textId="77777777" w:rsidR="009D4C32" w:rsidRDefault="009D4C32" w:rsidP="001B3C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B8D6D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6"/>
    <w:multiLevelType w:val="multilevel"/>
    <w:tmpl w:val="00000006"/>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7"/>
    <w:multiLevelType w:val="multilevel"/>
    <w:tmpl w:val="00000007"/>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B"/>
    <w:multiLevelType w:val="singleLevel"/>
    <w:tmpl w:val="0000000B"/>
    <w:name w:val="WW8Num19"/>
    <w:lvl w:ilvl="0">
      <w:start w:val="1"/>
      <w:numFmt w:val="bullet"/>
      <w:lvlText w:val=""/>
      <w:lvlJc w:val="left"/>
      <w:pPr>
        <w:tabs>
          <w:tab w:val="num" w:pos="1080"/>
        </w:tabs>
        <w:ind w:left="1080" w:hanging="360"/>
      </w:pPr>
      <w:rPr>
        <w:rFonts w:ascii="Symbol" w:hAnsi="Symbol" w:cs="Symbol"/>
      </w:rPr>
    </w:lvl>
  </w:abstractNum>
  <w:abstractNum w:abstractNumId="5">
    <w:nsid w:val="00000014"/>
    <w:multiLevelType w:val="singleLevel"/>
    <w:tmpl w:val="00000014"/>
    <w:name w:val="WW8Num29"/>
    <w:lvl w:ilvl="0">
      <w:start w:val="1"/>
      <w:numFmt w:val="bullet"/>
      <w:lvlText w:val=""/>
      <w:lvlJc w:val="left"/>
      <w:pPr>
        <w:tabs>
          <w:tab w:val="num" w:pos="567"/>
        </w:tabs>
        <w:ind w:left="567" w:hanging="567"/>
      </w:pPr>
      <w:rPr>
        <w:rFonts w:ascii="Symbol" w:hAnsi="Symbol"/>
      </w:rPr>
    </w:lvl>
  </w:abstractNum>
  <w:abstractNum w:abstractNumId="6">
    <w:nsid w:val="00000016"/>
    <w:multiLevelType w:val="singleLevel"/>
    <w:tmpl w:val="00000016"/>
    <w:name w:val="WW8Num31"/>
    <w:lvl w:ilvl="0">
      <w:start w:val="1"/>
      <w:numFmt w:val="bullet"/>
      <w:lvlText w:val=""/>
      <w:lvlJc w:val="left"/>
      <w:pPr>
        <w:tabs>
          <w:tab w:val="num" w:pos="567"/>
        </w:tabs>
        <w:ind w:left="567" w:hanging="567"/>
      </w:pPr>
      <w:rPr>
        <w:rFonts w:ascii="Symbol" w:hAnsi="Symbol"/>
      </w:rPr>
    </w:lvl>
  </w:abstractNum>
  <w:abstractNum w:abstractNumId="7">
    <w:nsid w:val="0BE33851"/>
    <w:multiLevelType w:val="hybridMultilevel"/>
    <w:tmpl w:val="B95EC4C6"/>
    <w:lvl w:ilvl="0" w:tplc="7B2E3B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40F1F01"/>
    <w:multiLevelType w:val="hybridMultilevel"/>
    <w:tmpl w:val="245C28CE"/>
    <w:lvl w:ilvl="0" w:tplc="7D500A8E">
      <w:start w:val="1"/>
      <w:numFmt w:val="decimal"/>
      <w:pStyle w:val="a0"/>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6AF09B1"/>
    <w:multiLevelType w:val="hybridMultilevel"/>
    <w:tmpl w:val="EBE2EA0C"/>
    <w:lvl w:ilvl="0" w:tplc="69901914">
      <w:start w:val="65535"/>
      <w:numFmt w:val="bullet"/>
      <w:pStyle w:val="2"/>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44008E4"/>
    <w:multiLevelType w:val="multilevel"/>
    <w:tmpl w:val="4AD43DF6"/>
    <w:lvl w:ilvl="0">
      <w:start w:val="1"/>
      <w:numFmt w:val="decimal"/>
      <w:pStyle w:val="20"/>
      <w:lvlText w:val="%1."/>
      <w:lvlJc w:val="left"/>
      <w:pPr>
        <w:tabs>
          <w:tab w:val="num" w:pos="958"/>
        </w:tabs>
        <w:ind w:left="958" w:hanging="391"/>
      </w:pPr>
      <w:rPr>
        <w:rFonts w:hint="default"/>
      </w:rPr>
    </w:lvl>
    <w:lvl w:ilvl="1">
      <w:start w:val="1"/>
      <w:numFmt w:val="decimal"/>
      <w:pStyle w:val="20"/>
      <w:isLgl/>
      <w:lvlText w:val="%1.%2."/>
      <w:lvlJc w:val="left"/>
      <w:pPr>
        <w:tabs>
          <w:tab w:val="num" w:pos="1678"/>
        </w:tabs>
        <w:ind w:left="1287" w:hanging="329"/>
      </w:pPr>
      <w:rPr>
        <w:rFonts w:hint="default"/>
      </w:rPr>
    </w:lvl>
    <w:lvl w:ilvl="2">
      <w:start w:val="1"/>
      <w:numFmt w:val="decimal"/>
      <w:isLgl/>
      <w:lvlText w:val="%1.%2.%3."/>
      <w:lvlJc w:val="left"/>
      <w:pPr>
        <w:tabs>
          <w:tab w:val="num" w:pos="2007"/>
        </w:tabs>
        <w:ind w:left="1287" w:firstLine="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1">
    <w:nsid w:val="45DF4649"/>
    <w:multiLevelType w:val="multilevel"/>
    <w:tmpl w:val="7AD6C792"/>
    <w:lvl w:ilvl="0">
      <w:start w:val="1"/>
      <w:numFmt w:val="bullet"/>
      <w:pStyle w:val="1"/>
      <w:lvlText w:val="-"/>
      <w:lvlJc w:val="left"/>
      <w:pPr>
        <w:tabs>
          <w:tab w:val="num" w:pos="1284"/>
        </w:tabs>
        <w:ind w:left="1284" w:hanging="360"/>
      </w:pPr>
      <w:rPr>
        <w:rFonts w:ascii="Arial" w:hAnsi="Arial" w:hint="default"/>
        <w:b w:val="0"/>
        <w:i w:val="0"/>
      </w:rPr>
    </w:lvl>
    <w:lvl w:ilvl="1">
      <w:start w:val="1"/>
      <w:numFmt w:val="bullet"/>
      <w:pStyle w:val="21"/>
      <w:lvlText w:val="-"/>
      <w:lvlJc w:val="left"/>
      <w:pPr>
        <w:tabs>
          <w:tab w:val="num" w:pos="1287"/>
        </w:tabs>
        <w:ind w:left="1287" w:hanging="360"/>
      </w:pPr>
      <w:rPr>
        <w:rFonts w:ascii="Arial" w:hAnsi="Arial"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num w:numId="1">
    <w:abstractNumId w:val="11"/>
  </w:num>
  <w:num w:numId="2">
    <w:abstractNumId w:val="9"/>
  </w:num>
  <w:num w:numId="3">
    <w:abstractNumId w:val="10"/>
  </w:num>
  <w:num w:numId="4">
    <w:abstractNumId w:val="0"/>
  </w:num>
  <w:num w:numId="5">
    <w:abstractNumId w:val="7"/>
  </w:num>
  <w:num w:numId="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040"/>
    <w:rsid w:val="00000425"/>
    <w:rsid w:val="000010F7"/>
    <w:rsid w:val="0000127F"/>
    <w:rsid w:val="000014C0"/>
    <w:rsid w:val="00001635"/>
    <w:rsid w:val="00001CCF"/>
    <w:rsid w:val="00001D2B"/>
    <w:rsid w:val="00002134"/>
    <w:rsid w:val="000021D3"/>
    <w:rsid w:val="000024A8"/>
    <w:rsid w:val="000025DA"/>
    <w:rsid w:val="00002987"/>
    <w:rsid w:val="00002CF1"/>
    <w:rsid w:val="00003057"/>
    <w:rsid w:val="000039C1"/>
    <w:rsid w:val="00003D67"/>
    <w:rsid w:val="00003DA8"/>
    <w:rsid w:val="000045DC"/>
    <w:rsid w:val="00004C18"/>
    <w:rsid w:val="00004E55"/>
    <w:rsid w:val="00005041"/>
    <w:rsid w:val="00005190"/>
    <w:rsid w:val="00005564"/>
    <w:rsid w:val="00005B1B"/>
    <w:rsid w:val="00006006"/>
    <w:rsid w:val="0000617C"/>
    <w:rsid w:val="000062BF"/>
    <w:rsid w:val="000062D6"/>
    <w:rsid w:val="000064CF"/>
    <w:rsid w:val="00006B61"/>
    <w:rsid w:val="00006FCC"/>
    <w:rsid w:val="00007326"/>
    <w:rsid w:val="000074C1"/>
    <w:rsid w:val="0000754A"/>
    <w:rsid w:val="00007A87"/>
    <w:rsid w:val="00007DAE"/>
    <w:rsid w:val="00007DCA"/>
    <w:rsid w:val="000100E5"/>
    <w:rsid w:val="0001018C"/>
    <w:rsid w:val="000105B7"/>
    <w:rsid w:val="000108CC"/>
    <w:rsid w:val="000108E2"/>
    <w:rsid w:val="00010BEF"/>
    <w:rsid w:val="000112BB"/>
    <w:rsid w:val="000118F4"/>
    <w:rsid w:val="000119EE"/>
    <w:rsid w:val="00011DA7"/>
    <w:rsid w:val="00011E6D"/>
    <w:rsid w:val="00011FE9"/>
    <w:rsid w:val="000123B0"/>
    <w:rsid w:val="000123DB"/>
    <w:rsid w:val="00012FFF"/>
    <w:rsid w:val="0001322C"/>
    <w:rsid w:val="00013528"/>
    <w:rsid w:val="00013832"/>
    <w:rsid w:val="00013B8D"/>
    <w:rsid w:val="00013E9D"/>
    <w:rsid w:val="00013EE3"/>
    <w:rsid w:val="00013F23"/>
    <w:rsid w:val="0001506E"/>
    <w:rsid w:val="0001516E"/>
    <w:rsid w:val="00015240"/>
    <w:rsid w:val="00015380"/>
    <w:rsid w:val="00015941"/>
    <w:rsid w:val="000159D7"/>
    <w:rsid w:val="00015FF5"/>
    <w:rsid w:val="00016231"/>
    <w:rsid w:val="000162CE"/>
    <w:rsid w:val="00016489"/>
    <w:rsid w:val="00016715"/>
    <w:rsid w:val="0001676A"/>
    <w:rsid w:val="0001684A"/>
    <w:rsid w:val="00016943"/>
    <w:rsid w:val="00016DDA"/>
    <w:rsid w:val="00017262"/>
    <w:rsid w:val="0001754B"/>
    <w:rsid w:val="00017590"/>
    <w:rsid w:val="00017715"/>
    <w:rsid w:val="000178DB"/>
    <w:rsid w:val="00017BA1"/>
    <w:rsid w:val="00017D0E"/>
    <w:rsid w:val="00017EC7"/>
    <w:rsid w:val="000200F5"/>
    <w:rsid w:val="00020269"/>
    <w:rsid w:val="00020915"/>
    <w:rsid w:val="00020D30"/>
    <w:rsid w:val="00020E50"/>
    <w:rsid w:val="00020E85"/>
    <w:rsid w:val="00020ECE"/>
    <w:rsid w:val="00020FC7"/>
    <w:rsid w:val="00021B52"/>
    <w:rsid w:val="00021F40"/>
    <w:rsid w:val="00022185"/>
    <w:rsid w:val="0002241E"/>
    <w:rsid w:val="000225F2"/>
    <w:rsid w:val="0002260C"/>
    <w:rsid w:val="00022A2C"/>
    <w:rsid w:val="00022CAF"/>
    <w:rsid w:val="00022E0D"/>
    <w:rsid w:val="00023450"/>
    <w:rsid w:val="0002363F"/>
    <w:rsid w:val="00023DD3"/>
    <w:rsid w:val="0002402A"/>
    <w:rsid w:val="0002435D"/>
    <w:rsid w:val="00024CDB"/>
    <w:rsid w:val="0002539F"/>
    <w:rsid w:val="00025408"/>
    <w:rsid w:val="00025B1D"/>
    <w:rsid w:val="0002614A"/>
    <w:rsid w:val="00026215"/>
    <w:rsid w:val="00026266"/>
    <w:rsid w:val="000263F4"/>
    <w:rsid w:val="00026675"/>
    <w:rsid w:val="000266D0"/>
    <w:rsid w:val="00026D9B"/>
    <w:rsid w:val="00027351"/>
    <w:rsid w:val="00027A1F"/>
    <w:rsid w:val="00027D7F"/>
    <w:rsid w:val="000300D0"/>
    <w:rsid w:val="00030C7A"/>
    <w:rsid w:val="000310B1"/>
    <w:rsid w:val="000311F5"/>
    <w:rsid w:val="00031463"/>
    <w:rsid w:val="000318D0"/>
    <w:rsid w:val="00031CF3"/>
    <w:rsid w:val="00031D86"/>
    <w:rsid w:val="00031E00"/>
    <w:rsid w:val="00032009"/>
    <w:rsid w:val="0003235E"/>
    <w:rsid w:val="000324A3"/>
    <w:rsid w:val="000325B5"/>
    <w:rsid w:val="000327D6"/>
    <w:rsid w:val="00032D8F"/>
    <w:rsid w:val="00032E43"/>
    <w:rsid w:val="00032ED4"/>
    <w:rsid w:val="000330FA"/>
    <w:rsid w:val="000331F0"/>
    <w:rsid w:val="00033D53"/>
    <w:rsid w:val="00033D67"/>
    <w:rsid w:val="00034107"/>
    <w:rsid w:val="000343CF"/>
    <w:rsid w:val="000346C9"/>
    <w:rsid w:val="00034CFD"/>
    <w:rsid w:val="00034D86"/>
    <w:rsid w:val="00034F4F"/>
    <w:rsid w:val="00034F76"/>
    <w:rsid w:val="000350EA"/>
    <w:rsid w:val="0003519B"/>
    <w:rsid w:val="00035459"/>
    <w:rsid w:val="00036022"/>
    <w:rsid w:val="000362A5"/>
    <w:rsid w:val="000363CE"/>
    <w:rsid w:val="000364B6"/>
    <w:rsid w:val="000364B8"/>
    <w:rsid w:val="00037010"/>
    <w:rsid w:val="000372DE"/>
    <w:rsid w:val="000379D1"/>
    <w:rsid w:val="000400BC"/>
    <w:rsid w:val="000403A8"/>
    <w:rsid w:val="000404C8"/>
    <w:rsid w:val="00040519"/>
    <w:rsid w:val="0004060E"/>
    <w:rsid w:val="00040795"/>
    <w:rsid w:val="000408E0"/>
    <w:rsid w:val="00040F81"/>
    <w:rsid w:val="00041091"/>
    <w:rsid w:val="000417E2"/>
    <w:rsid w:val="0004190B"/>
    <w:rsid w:val="00042814"/>
    <w:rsid w:val="000429E3"/>
    <w:rsid w:val="000430CE"/>
    <w:rsid w:val="0004312D"/>
    <w:rsid w:val="00043476"/>
    <w:rsid w:val="0004353A"/>
    <w:rsid w:val="00043FA1"/>
    <w:rsid w:val="00044584"/>
    <w:rsid w:val="0004460E"/>
    <w:rsid w:val="000448CC"/>
    <w:rsid w:val="000448E0"/>
    <w:rsid w:val="00044A0C"/>
    <w:rsid w:val="00044D56"/>
    <w:rsid w:val="00044D9A"/>
    <w:rsid w:val="000452B7"/>
    <w:rsid w:val="0004532E"/>
    <w:rsid w:val="00045375"/>
    <w:rsid w:val="00045534"/>
    <w:rsid w:val="00045D8F"/>
    <w:rsid w:val="00045E2C"/>
    <w:rsid w:val="00046443"/>
    <w:rsid w:val="000466BC"/>
    <w:rsid w:val="000466E5"/>
    <w:rsid w:val="0004703F"/>
    <w:rsid w:val="000470C7"/>
    <w:rsid w:val="000473BE"/>
    <w:rsid w:val="00047B4F"/>
    <w:rsid w:val="00047C27"/>
    <w:rsid w:val="00047EFE"/>
    <w:rsid w:val="00050022"/>
    <w:rsid w:val="000501C0"/>
    <w:rsid w:val="00050430"/>
    <w:rsid w:val="00050547"/>
    <w:rsid w:val="0005088B"/>
    <w:rsid w:val="00050D5D"/>
    <w:rsid w:val="00050D68"/>
    <w:rsid w:val="00050E7D"/>
    <w:rsid w:val="00051464"/>
    <w:rsid w:val="000514ED"/>
    <w:rsid w:val="000517AF"/>
    <w:rsid w:val="00051819"/>
    <w:rsid w:val="00051873"/>
    <w:rsid w:val="00051D03"/>
    <w:rsid w:val="00051D55"/>
    <w:rsid w:val="00051EB8"/>
    <w:rsid w:val="00051F05"/>
    <w:rsid w:val="00051F72"/>
    <w:rsid w:val="00051FC8"/>
    <w:rsid w:val="000529B9"/>
    <w:rsid w:val="00052BA9"/>
    <w:rsid w:val="00052DBA"/>
    <w:rsid w:val="0005331D"/>
    <w:rsid w:val="000534DD"/>
    <w:rsid w:val="0005359B"/>
    <w:rsid w:val="0005369B"/>
    <w:rsid w:val="00053F65"/>
    <w:rsid w:val="00054029"/>
    <w:rsid w:val="000542E7"/>
    <w:rsid w:val="00054574"/>
    <w:rsid w:val="000546D1"/>
    <w:rsid w:val="000549FD"/>
    <w:rsid w:val="00054A65"/>
    <w:rsid w:val="00054B98"/>
    <w:rsid w:val="00054CFA"/>
    <w:rsid w:val="00054DA3"/>
    <w:rsid w:val="00055084"/>
    <w:rsid w:val="00055139"/>
    <w:rsid w:val="00055236"/>
    <w:rsid w:val="00055267"/>
    <w:rsid w:val="000554C6"/>
    <w:rsid w:val="000555F9"/>
    <w:rsid w:val="00055929"/>
    <w:rsid w:val="00055953"/>
    <w:rsid w:val="0005598B"/>
    <w:rsid w:val="00055B5B"/>
    <w:rsid w:val="00055CE8"/>
    <w:rsid w:val="00055D84"/>
    <w:rsid w:val="00055DDF"/>
    <w:rsid w:val="00055F4A"/>
    <w:rsid w:val="00055FC7"/>
    <w:rsid w:val="00056184"/>
    <w:rsid w:val="00056554"/>
    <w:rsid w:val="000569C6"/>
    <w:rsid w:val="00057D86"/>
    <w:rsid w:val="00057D9C"/>
    <w:rsid w:val="0006003B"/>
    <w:rsid w:val="00060159"/>
    <w:rsid w:val="00060253"/>
    <w:rsid w:val="0006047E"/>
    <w:rsid w:val="0006056F"/>
    <w:rsid w:val="00060A6C"/>
    <w:rsid w:val="00060D66"/>
    <w:rsid w:val="000610EB"/>
    <w:rsid w:val="00061303"/>
    <w:rsid w:val="0006147A"/>
    <w:rsid w:val="00061706"/>
    <w:rsid w:val="00061823"/>
    <w:rsid w:val="00061F73"/>
    <w:rsid w:val="00061FB4"/>
    <w:rsid w:val="00062147"/>
    <w:rsid w:val="000623A1"/>
    <w:rsid w:val="00062406"/>
    <w:rsid w:val="0006285E"/>
    <w:rsid w:val="00063066"/>
    <w:rsid w:val="000633D2"/>
    <w:rsid w:val="00063454"/>
    <w:rsid w:val="00063FD4"/>
    <w:rsid w:val="0006409A"/>
    <w:rsid w:val="00064298"/>
    <w:rsid w:val="00064420"/>
    <w:rsid w:val="000649CB"/>
    <w:rsid w:val="000656E8"/>
    <w:rsid w:val="0006586F"/>
    <w:rsid w:val="000658C5"/>
    <w:rsid w:val="0006666D"/>
    <w:rsid w:val="0006684F"/>
    <w:rsid w:val="00066A3C"/>
    <w:rsid w:val="00066E4D"/>
    <w:rsid w:val="00066F3B"/>
    <w:rsid w:val="00067388"/>
    <w:rsid w:val="00067772"/>
    <w:rsid w:val="000679CF"/>
    <w:rsid w:val="0007066D"/>
    <w:rsid w:val="00070815"/>
    <w:rsid w:val="00070D20"/>
    <w:rsid w:val="00070D34"/>
    <w:rsid w:val="00070E76"/>
    <w:rsid w:val="000712E5"/>
    <w:rsid w:val="0007148B"/>
    <w:rsid w:val="00071AA2"/>
    <w:rsid w:val="00071C19"/>
    <w:rsid w:val="00071F65"/>
    <w:rsid w:val="0007240C"/>
    <w:rsid w:val="00072CBB"/>
    <w:rsid w:val="000736C8"/>
    <w:rsid w:val="000737D6"/>
    <w:rsid w:val="00073F62"/>
    <w:rsid w:val="000745F8"/>
    <w:rsid w:val="00074863"/>
    <w:rsid w:val="00074A00"/>
    <w:rsid w:val="00074A1A"/>
    <w:rsid w:val="00074C2F"/>
    <w:rsid w:val="000750AA"/>
    <w:rsid w:val="00075129"/>
    <w:rsid w:val="000751B4"/>
    <w:rsid w:val="00075536"/>
    <w:rsid w:val="00075744"/>
    <w:rsid w:val="0007593B"/>
    <w:rsid w:val="00075D1A"/>
    <w:rsid w:val="0007604C"/>
    <w:rsid w:val="00076082"/>
    <w:rsid w:val="00076136"/>
    <w:rsid w:val="000762C7"/>
    <w:rsid w:val="0007639C"/>
    <w:rsid w:val="000763A6"/>
    <w:rsid w:val="00076871"/>
    <w:rsid w:val="00076BAD"/>
    <w:rsid w:val="00076C63"/>
    <w:rsid w:val="00076DCD"/>
    <w:rsid w:val="0007727B"/>
    <w:rsid w:val="00077386"/>
    <w:rsid w:val="00077B31"/>
    <w:rsid w:val="00077CAB"/>
    <w:rsid w:val="00080357"/>
    <w:rsid w:val="00080403"/>
    <w:rsid w:val="00080802"/>
    <w:rsid w:val="000809BA"/>
    <w:rsid w:val="00080BAA"/>
    <w:rsid w:val="00080BC4"/>
    <w:rsid w:val="00080E0C"/>
    <w:rsid w:val="000819D7"/>
    <w:rsid w:val="00081FB1"/>
    <w:rsid w:val="000820F9"/>
    <w:rsid w:val="0008218C"/>
    <w:rsid w:val="000826B0"/>
    <w:rsid w:val="00082A64"/>
    <w:rsid w:val="00082C3F"/>
    <w:rsid w:val="00082DB0"/>
    <w:rsid w:val="00082DEB"/>
    <w:rsid w:val="00082EA6"/>
    <w:rsid w:val="00082ED6"/>
    <w:rsid w:val="00083023"/>
    <w:rsid w:val="000830DF"/>
    <w:rsid w:val="000832FE"/>
    <w:rsid w:val="00083A84"/>
    <w:rsid w:val="00083B8D"/>
    <w:rsid w:val="00083FD3"/>
    <w:rsid w:val="000846E0"/>
    <w:rsid w:val="000848BA"/>
    <w:rsid w:val="00084B70"/>
    <w:rsid w:val="00084C3A"/>
    <w:rsid w:val="00085178"/>
    <w:rsid w:val="000859D3"/>
    <w:rsid w:val="00085A2F"/>
    <w:rsid w:val="00085B06"/>
    <w:rsid w:val="00085C0D"/>
    <w:rsid w:val="00085C63"/>
    <w:rsid w:val="00085EA7"/>
    <w:rsid w:val="0008609C"/>
    <w:rsid w:val="000860E2"/>
    <w:rsid w:val="000866A7"/>
    <w:rsid w:val="000867EF"/>
    <w:rsid w:val="000872FE"/>
    <w:rsid w:val="000876D4"/>
    <w:rsid w:val="00087788"/>
    <w:rsid w:val="00087A39"/>
    <w:rsid w:val="00087AF1"/>
    <w:rsid w:val="00087F6D"/>
    <w:rsid w:val="00087FBD"/>
    <w:rsid w:val="000902A2"/>
    <w:rsid w:val="00090C15"/>
    <w:rsid w:val="00090EFD"/>
    <w:rsid w:val="00090FB8"/>
    <w:rsid w:val="0009159A"/>
    <w:rsid w:val="00091A17"/>
    <w:rsid w:val="00091B08"/>
    <w:rsid w:val="00091C1E"/>
    <w:rsid w:val="000920CB"/>
    <w:rsid w:val="00092205"/>
    <w:rsid w:val="00092597"/>
    <w:rsid w:val="00092F2C"/>
    <w:rsid w:val="0009302F"/>
    <w:rsid w:val="000930AD"/>
    <w:rsid w:val="00093F1A"/>
    <w:rsid w:val="000942B7"/>
    <w:rsid w:val="00094553"/>
    <w:rsid w:val="000947BC"/>
    <w:rsid w:val="000949A4"/>
    <w:rsid w:val="00094ED7"/>
    <w:rsid w:val="00095091"/>
    <w:rsid w:val="000950D1"/>
    <w:rsid w:val="0009512D"/>
    <w:rsid w:val="000951EC"/>
    <w:rsid w:val="0009543E"/>
    <w:rsid w:val="00095595"/>
    <w:rsid w:val="00095623"/>
    <w:rsid w:val="00095CBD"/>
    <w:rsid w:val="00095D0D"/>
    <w:rsid w:val="00095E35"/>
    <w:rsid w:val="00095F64"/>
    <w:rsid w:val="00096279"/>
    <w:rsid w:val="00096D35"/>
    <w:rsid w:val="00097093"/>
    <w:rsid w:val="000971A7"/>
    <w:rsid w:val="000975AA"/>
    <w:rsid w:val="000975E1"/>
    <w:rsid w:val="00097CBA"/>
    <w:rsid w:val="00097E71"/>
    <w:rsid w:val="000A11F0"/>
    <w:rsid w:val="000A1364"/>
    <w:rsid w:val="000A1395"/>
    <w:rsid w:val="000A18CC"/>
    <w:rsid w:val="000A1941"/>
    <w:rsid w:val="000A1CCF"/>
    <w:rsid w:val="000A1E5F"/>
    <w:rsid w:val="000A202E"/>
    <w:rsid w:val="000A2615"/>
    <w:rsid w:val="000A307A"/>
    <w:rsid w:val="000A3232"/>
    <w:rsid w:val="000A3265"/>
    <w:rsid w:val="000A3456"/>
    <w:rsid w:val="000A393B"/>
    <w:rsid w:val="000A3ABC"/>
    <w:rsid w:val="000A3BB2"/>
    <w:rsid w:val="000A3D2B"/>
    <w:rsid w:val="000A3FFC"/>
    <w:rsid w:val="000A408F"/>
    <w:rsid w:val="000A4169"/>
    <w:rsid w:val="000A4538"/>
    <w:rsid w:val="000A4552"/>
    <w:rsid w:val="000A4E10"/>
    <w:rsid w:val="000A513A"/>
    <w:rsid w:val="000A51C7"/>
    <w:rsid w:val="000A53ED"/>
    <w:rsid w:val="000A5983"/>
    <w:rsid w:val="000A5A1D"/>
    <w:rsid w:val="000A5D51"/>
    <w:rsid w:val="000A5DC6"/>
    <w:rsid w:val="000A5DFC"/>
    <w:rsid w:val="000A6450"/>
    <w:rsid w:val="000A6627"/>
    <w:rsid w:val="000A6711"/>
    <w:rsid w:val="000A696D"/>
    <w:rsid w:val="000A700A"/>
    <w:rsid w:val="000A7111"/>
    <w:rsid w:val="000A720F"/>
    <w:rsid w:val="000A78B4"/>
    <w:rsid w:val="000A7912"/>
    <w:rsid w:val="000A7F86"/>
    <w:rsid w:val="000B0E33"/>
    <w:rsid w:val="000B10F8"/>
    <w:rsid w:val="000B160C"/>
    <w:rsid w:val="000B174E"/>
    <w:rsid w:val="000B1A78"/>
    <w:rsid w:val="000B1F5E"/>
    <w:rsid w:val="000B21F8"/>
    <w:rsid w:val="000B2302"/>
    <w:rsid w:val="000B2493"/>
    <w:rsid w:val="000B2544"/>
    <w:rsid w:val="000B270B"/>
    <w:rsid w:val="000B2750"/>
    <w:rsid w:val="000B28D7"/>
    <w:rsid w:val="000B2BC6"/>
    <w:rsid w:val="000B2CB8"/>
    <w:rsid w:val="000B320E"/>
    <w:rsid w:val="000B333D"/>
    <w:rsid w:val="000B33B3"/>
    <w:rsid w:val="000B35FD"/>
    <w:rsid w:val="000B37A9"/>
    <w:rsid w:val="000B3881"/>
    <w:rsid w:val="000B3D67"/>
    <w:rsid w:val="000B3F34"/>
    <w:rsid w:val="000B3F9B"/>
    <w:rsid w:val="000B412F"/>
    <w:rsid w:val="000B4B24"/>
    <w:rsid w:val="000B4D2B"/>
    <w:rsid w:val="000B4EFC"/>
    <w:rsid w:val="000B501F"/>
    <w:rsid w:val="000B50DB"/>
    <w:rsid w:val="000B5220"/>
    <w:rsid w:val="000B5353"/>
    <w:rsid w:val="000B5430"/>
    <w:rsid w:val="000B5A12"/>
    <w:rsid w:val="000B5E34"/>
    <w:rsid w:val="000B5E98"/>
    <w:rsid w:val="000B5EFB"/>
    <w:rsid w:val="000B665C"/>
    <w:rsid w:val="000B68B0"/>
    <w:rsid w:val="000B7999"/>
    <w:rsid w:val="000B799A"/>
    <w:rsid w:val="000B79F6"/>
    <w:rsid w:val="000B7DB7"/>
    <w:rsid w:val="000B7ED4"/>
    <w:rsid w:val="000B7FD9"/>
    <w:rsid w:val="000C01BC"/>
    <w:rsid w:val="000C08B7"/>
    <w:rsid w:val="000C0D0A"/>
    <w:rsid w:val="000C107D"/>
    <w:rsid w:val="000C1137"/>
    <w:rsid w:val="000C1356"/>
    <w:rsid w:val="000C136C"/>
    <w:rsid w:val="000C13C6"/>
    <w:rsid w:val="000C16A5"/>
    <w:rsid w:val="000C20A2"/>
    <w:rsid w:val="000C22EC"/>
    <w:rsid w:val="000C260E"/>
    <w:rsid w:val="000C27B6"/>
    <w:rsid w:val="000C292A"/>
    <w:rsid w:val="000C3232"/>
    <w:rsid w:val="000C335F"/>
    <w:rsid w:val="000C3426"/>
    <w:rsid w:val="000C3967"/>
    <w:rsid w:val="000C396C"/>
    <w:rsid w:val="000C3AB8"/>
    <w:rsid w:val="000C3C06"/>
    <w:rsid w:val="000C3CDF"/>
    <w:rsid w:val="000C3D45"/>
    <w:rsid w:val="000C42F0"/>
    <w:rsid w:val="000C4366"/>
    <w:rsid w:val="000C4CB5"/>
    <w:rsid w:val="000C4D39"/>
    <w:rsid w:val="000C4F44"/>
    <w:rsid w:val="000C55EA"/>
    <w:rsid w:val="000C588A"/>
    <w:rsid w:val="000C59D7"/>
    <w:rsid w:val="000C5E9C"/>
    <w:rsid w:val="000C63E1"/>
    <w:rsid w:val="000C6535"/>
    <w:rsid w:val="000C65F4"/>
    <w:rsid w:val="000C66A2"/>
    <w:rsid w:val="000C6B8F"/>
    <w:rsid w:val="000C6DFE"/>
    <w:rsid w:val="000C6EAB"/>
    <w:rsid w:val="000C74C7"/>
    <w:rsid w:val="000C7BE2"/>
    <w:rsid w:val="000D04DF"/>
    <w:rsid w:val="000D06C4"/>
    <w:rsid w:val="000D07BC"/>
    <w:rsid w:val="000D07CE"/>
    <w:rsid w:val="000D085F"/>
    <w:rsid w:val="000D0860"/>
    <w:rsid w:val="000D08E4"/>
    <w:rsid w:val="000D0A5B"/>
    <w:rsid w:val="000D11A4"/>
    <w:rsid w:val="000D12B7"/>
    <w:rsid w:val="000D1658"/>
    <w:rsid w:val="000D2754"/>
    <w:rsid w:val="000D285B"/>
    <w:rsid w:val="000D33CC"/>
    <w:rsid w:val="000D3475"/>
    <w:rsid w:val="000D386F"/>
    <w:rsid w:val="000D4323"/>
    <w:rsid w:val="000D4424"/>
    <w:rsid w:val="000D44E0"/>
    <w:rsid w:val="000D4649"/>
    <w:rsid w:val="000D4E96"/>
    <w:rsid w:val="000D562B"/>
    <w:rsid w:val="000D5B61"/>
    <w:rsid w:val="000D5D27"/>
    <w:rsid w:val="000D5DDE"/>
    <w:rsid w:val="000D5E21"/>
    <w:rsid w:val="000D5EFF"/>
    <w:rsid w:val="000D60FE"/>
    <w:rsid w:val="000D6130"/>
    <w:rsid w:val="000D6320"/>
    <w:rsid w:val="000D658D"/>
    <w:rsid w:val="000D66D3"/>
    <w:rsid w:val="000D68AA"/>
    <w:rsid w:val="000D694C"/>
    <w:rsid w:val="000D69BA"/>
    <w:rsid w:val="000D6FBC"/>
    <w:rsid w:val="000D764A"/>
    <w:rsid w:val="000D791C"/>
    <w:rsid w:val="000D79BB"/>
    <w:rsid w:val="000D7AED"/>
    <w:rsid w:val="000D7B2C"/>
    <w:rsid w:val="000D7D22"/>
    <w:rsid w:val="000D7F7E"/>
    <w:rsid w:val="000E09E4"/>
    <w:rsid w:val="000E0A01"/>
    <w:rsid w:val="000E0AD0"/>
    <w:rsid w:val="000E0E4C"/>
    <w:rsid w:val="000E0FCB"/>
    <w:rsid w:val="000E1259"/>
    <w:rsid w:val="000E1385"/>
    <w:rsid w:val="000E1396"/>
    <w:rsid w:val="000E1B72"/>
    <w:rsid w:val="000E1C18"/>
    <w:rsid w:val="000E22F0"/>
    <w:rsid w:val="000E245A"/>
    <w:rsid w:val="000E24C6"/>
    <w:rsid w:val="000E2DD0"/>
    <w:rsid w:val="000E331B"/>
    <w:rsid w:val="000E384B"/>
    <w:rsid w:val="000E4305"/>
    <w:rsid w:val="000E4636"/>
    <w:rsid w:val="000E488C"/>
    <w:rsid w:val="000E48E8"/>
    <w:rsid w:val="000E49BB"/>
    <w:rsid w:val="000E4A28"/>
    <w:rsid w:val="000E4B7F"/>
    <w:rsid w:val="000E4D2F"/>
    <w:rsid w:val="000E5295"/>
    <w:rsid w:val="000E5BE3"/>
    <w:rsid w:val="000E5D03"/>
    <w:rsid w:val="000E5F59"/>
    <w:rsid w:val="000E6023"/>
    <w:rsid w:val="000E616D"/>
    <w:rsid w:val="000E6181"/>
    <w:rsid w:val="000E6522"/>
    <w:rsid w:val="000E6776"/>
    <w:rsid w:val="000E6EF1"/>
    <w:rsid w:val="000E6F3D"/>
    <w:rsid w:val="000E7347"/>
    <w:rsid w:val="000E75D0"/>
    <w:rsid w:val="000E7D03"/>
    <w:rsid w:val="000F1287"/>
    <w:rsid w:val="000F17A1"/>
    <w:rsid w:val="000F17BD"/>
    <w:rsid w:val="000F1AF4"/>
    <w:rsid w:val="000F1B2B"/>
    <w:rsid w:val="000F1E09"/>
    <w:rsid w:val="000F1F87"/>
    <w:rsid w:val="000F2BD6"/>
    <w:rsid w:val="000F2C55"/>
    <w:rsid w:val="000F314C"/>
    <w:rsid w:val="000F334F"/>
    <w:rsid w:val="000F38CA"/>
    <w:rsid w:val="000F3A04"/>
    <w:rsid w:val="000F3D48"/>
    <w:rsid w:val="000F3D63"/>
    <w:rsid w:val="000F3E3C"/>
    <w:rsid w:val="000F4401"/>
    <w:rsid w:val="000F440A"/>
    <w:rsid w:val="000F4471"/>
    <w:rsid w:val="000F45E8"/>
    <w:rsid w:val="000F470D"/>
    <w:rsid w:val="000F492D"/>
    <w:rsid w:val="000F49D6"/>
    <w:rsid w:val="000F4C8A"/>
    <w:rsid w:val="000F5822"/>
    <w:rsid w:val="000F5B92"/>
    <w:rsid w:val="000F5FAF"/>
    <w:rsid w:val="000F6739"/>
    <w:rsid w:val="000F676D"/>
    <w:rsid w:val="000F6988"/>
    <w:rsid w:val="000F69B7"/>
    <w:rsid w:val="000F6BF6"/>
    <w:rsid w:val="000F6FD5"/>
    <w:rsid w:val="000F765A"/>
    <w:rsid w:val="000F765E"/>
    <w:rsid w:val="000F768F"/>
    <w:rsid w:val="000F7713"/>
    <w:rsid w:val="000F77B2"/>
    <w:rsid w:val="000F7D5B"/>
    <w:rsid w:val="00100120"/>
    <w:rsid w:val="0010016E"/>
    <w:rsid w:val="00100380"/>
    <w:rsid w:val="001003A0"/>
    <w:rsid w:val="0010068D"/>
    <w:rsid w:val="001008F6"/>
    <w:rsid w:val="00100A7C"/>
    <w:rsid w:val="00100D08"/>
    <w:rsid w:val="00100F9F"/>
    <w:rsid w:val="0010113A"/>
    <w:rsid w:val="00101162"/>
    <w:rsid w:val="001013E0"/>
    <w:rsid w:val="0010195B"/>
    <w:rsid w:val="00101AA2"/>
    <w:rsid w:val="00101C1C"/>
    <w:rsid w:val="00101C9B"/>
    <w:rsid w:val="00102623"/>
    <w:rsid w:val="001026D4"/>
    <w:rsid w:val="00102A2B"/>
    <w:rsid w:val="00103107"/>
    <w:rsid w:val="00103578"/>
    <w:rsid w:val="001038CE"/>
    <w:rsid w:val="00103FBF"/>
    <w:rsid w:val="00104263"/>
    <w:rsid w:val="00104AAB"/>
    <w:rsid w:val="00104DA2"/>
    <w:rsid w:val="00105026"/>
    <w:rsid w:val="0010523F"/>
    <w:rsid w:val="00105445"/>
    <w:rsid w:val="0010589F"/>
    <w:rsid w:val="00105AF0"/>
    <w:rsid w:val="0010615D"/>
    <w:rsid w:val="001061C7"/>
    <w:rsid w:val="0010628E"/>
    <w:rsid w:val="001064D8"/>
    <w:rsid w:val="001066DB"/>
    <w:rsid w:val="001069E3"/>
    <w:rsid w:val="00106AE7"/>
    <w:rsid w:val="00107245"/>
    <w:rsid w:val="0010748D"/>
    <w:rsid w:val="001077FD"/>
    <w:rsid w:val="00107FC0"/>
    <w:rsid w:val="001101DD"/>
    <w:rsid w:val="0011025A"/>
    <w:rsid w:val="0011032C"/>
    <w:rsid w:val="00110476"/>
    <w:rsid w:val="00110585"/>
    <w:rsid w:val="00110896"/>
    <w:rsid w:val="00110B65"/>
    <w:rsid w:val="00110B94"/>
    <w:rsid w:val="00111109"/>
    <w:rsid w:val="00111478"/>
    <w:rsid w:val="00111846"/>
    <w:rsid w:val="00111889"/>
    <w:rsid w:val="00111B49"/>
    <w:rsid w:val="0011210B"/>
    <w:rsid w:val="00112530"/>
    <w:rsid w:val="00112856"/>
    <w:rsid w:val="00112F1E"/>
    <w:rsid w:val="00113035"/>
    <w:rsid w:val="001134BF"/>
    <w:rsid w:val="001134C0"/>
    <w:rsid w:val="00113533"/>
    <w:rsid w:val="00113582"/>
    <w:rsid w:val="001136C6"/>
    <w:rsid w:val="0011375F"/>
    <w:rsid w:val="00113913"/>
    <w:rsid w:val="00114A14"/>
    <w:rsid w:val="00114C35"/>
    <w:rsid w:val="00114FD3"/>
    <w:rsid w:val="0011524B"/>
    <w:rsid w:val="001152C9"/>
    <w:rsid w:val="001156EA"/>
    <w:rsid w:val="001159A5"/>
    <w:rsid w:val="00115B46"/>
    <w:rsid w:val="001160F9"/>
    <w:rsid w:val="0011620C"/>
    <w:rsid w:val="00116782"/>
    <w:rsid w:val="0011695C"/>
    <w:rsid w:val="00116A75"/>
    <w:rsid w:val="00116DD2"/>
    <w:rsid w:val="00116E0E"/>
    <w:rsid w:val="00116EEB"/>
    <w:rsid w:val="001170D1"/>
    <w:rsid w:val="00117200"/>
    <w:rsid w:val="0011721F"/>
    <w:rsid w:val="001178D9"/>
    <w:rsid w:val="00117D7B"/>
    <w:rsid w:val="00117E14"/>
    <w:rsid w:val="00117E81"/>
    <w:rsid w:val="00117F87"/>
    <w:rsid w:val="0012001B"/>
    <w:rsid w:val="001200DD"/>
    <w:rsid w:val="00120279"/>
    <w:rsid w:val="00120351"/>
    <w:rsid w:val="001209A7"/>
    <w:rsid w:val="00120D98"/>
    <w:rsid w:val="001211CC"/>
    <w:rsid w:val="00121863"/>
    <w:rsid w:val="00121AF6"/>
    <w:rsid w:val="00121C51"/>
    <w:rsid w:val="00121FE9"/>
    <w:rsid w:val="0012253F"/>
    <w:rsid w:val="0012270C"/>
    <w:rsid w:val="00122A79"/>
    <w:rsid w:val="00122E96"/>
    <w:rsid w:val="00122F72"/>
    <w:rsid w:val="00123275"/>
    <w:rsid w:val="00123568"/>
    <w:rsid w:val="0012360D"/>
    <w:rsid w:val="00123705"/>
    <w:rsid w:val="00123C8A"/>
    <w:rsid w:val="00123DF7"/>
    <w:rsid w:val="00123F69"/>
    <w:rsid w:val="001243CD"/>
    <w:rsid w:val="001244B3"/>
    <w:rsid w:val="0012460A"/>
    <w:rsid w:val="001246F1"/>
    <w:rsid w:val="00124B69"/>
    <w:rsid w:val="00125240"/>
    <w:rsid w:val="001253A0"/>
    <w:rsid w:val="0012561D"/>
    <w:rsid w:val="001256C8"/>
    <w:rsid w:val="001256FF"/>
    <w:rsid w:val="00125855"/>
    <w:rsid w:val="001259D5"/>
    <w:rsid w:val="00125F2C"/>
    <w:rsid w:val="00125FAB"/>
    <w:rsid w:val="001261AD"/>
    <w:rsid w:val="00126247"/>
    <w:rsid w:val="0012656F"/>
    <w:rsid w:val="00126645"/>
    <w:rsid w:val="00126744"/>
    <w:rsid w:val="00126A70"/>
    <w:rsid w:val="00126AC1"/>
    <w:rsid w:val="00126C34"/>
    <w:rsid w:val="0012707D"/>
    <w:rsid w:val="00127291"/>
    <w:rsid w:val="001274CE"/>
    <w:rsid w:val="0012750E"/>
    <w:rsid w:val="001277D6"/>
    <w:rsid w:val="00127C0A"/>
    <w:rsid w:val="00127C81"/>
    <w:rsid w:val="0013006B"/>
    <w:rsid w:val="0013035B"/>
    <w:rsid w:val="0013078D"/>
    <w:rsid w:val="00130B14"/>
    <w:rsid w:val="0013101B"/>
    <w:rsid w:val="001313C1"/>
    <w:rsid w:val="0013142C"/>
    <w:rsid w:val="00131500"/>
    <w:rsid w:val="00131711"/>
    <w:rsid w:val="00131CE2"/>
    <w:rsid w:val="00131F22"/>
    <w:rsid w:val="00131F48"/>
    <w:rsid w:val="001322F0"/>
    <w:rsid w:val="001322FD"/>
    <w:rsid w:val="00132B3D"/>
    <w:rsid w:val="00133170"/>
    <w:rsid w:val="001333E2"/>
    <w:rsid w:val="00133433"/>
    <w:rsid w:val="00133680"/>
    <w:rsid w:val="001336AA"/>
    <w:rsid w:val="00133F7C"/>
    <w:rsid w:val="00134146"/>
    <w:rsid w:val="001343D0"/>
    <w:rsid w:val="001346AB"/>
    <w:rsid w:val="00134CEB"/>
    <w:rsid w:val="00134D94"/>
    <w:rsid w:val="00135266"/>
    <w:rsid w:val="00135285"/>
    <w:rsid w:val="00135AF6"/>
    <w:rsid w:val="00135FA4"/>
    <w:rsid w:val="001361E7"/>
    <w:rsid w:val="0013637E"/>
    <w:rsid w:val="00136CB9"/>
    <w:rsid w:val="00136EB6"/>
    <w:rsid w:val="00137346"/>
    <w:rsid w:val="0013738D"/>
    <w:rsid w:val="001377DD"/>
    <w:rsid w:val="0013785D"/>
    <w:rsid w:val="00137A53"/>
    <w:rsid w:val="00137D7B"/>
    <w:rsid w:val="00141248"/>
    <w:rsid w:val="00141317"/>
    <w:rsid w:val="0014241D"/>
    <w:rsid w:val="001424F6"/>
    <w:rsid w:val="001426E1"/>
    <w:rsid w:val="001429E4"/>
    <w:rsid w:val="00142B6B"/>
    <w:rsid w:val="00142B80"/>
    <w:rsid w:val="00142BD0"/>
    <w:rsid w:val="00142F95"/>
    <w:rsid w:val="00143361"/>
    <w:rsid w:val="0014397A"/>
    <w:rsid w:val="00143D7B"/>
    <w:rsid w:val="00143D99"/>
    <w:rsid w:val="00143DDF"/>
    <w:rsid w:val="0014488C"/>
    <w:rsid w:val="00144958"/>
    <w:rsid w:val="00144996"/>
    <w:rsid w:val="001453DE"/>
    <w:rsid w:val="001454DB"/>
    <w:rsid w:val="001457F1"/>
    <w:rsid w:val="00145C70"/>
    <w:rsid w:val="0014607F"/>
    <w:rsid w:val="00146260"/>
    <w:rsid w:val="001463B2"/>
    <w:rsid w:val="00146437"/>
    <w:rsid w:val="001464F5"/>
    <w:rsid w:val="00146639"/>
    <w:rsid w:val="00146722"/>
    <w:rsid w:val="00146997"/>
    <w:rsid w:val="00146BC1"/>
    <w:rsid w:val="00146E75"/>
    <w:rsid w:val="00146F32"/>
    <w:rsid w:val="00147526"/>
    <w:rsid w:val="001477F5"/>
    <w:rsid w:val="001478EB"/>
    <w:rsid w:val="0014799C"/>
    <w:rsid w:val="00150182"/>
    <w:rsid w:val="00150329"/>
    <w:rsid w:val="001506AC"/>
    <w:rsid w:val="00150ACD"/>
    <w:rsid w:val="00150AEA"/>
    <w:rsid w:val="00150B5C"/>
    <w:rsid w:val="00150C0C"/>
    <w:rsid w:val="00150D76"/>
    <w:rsid w:val="00150F12"/>
    <w:rsid w:val="00151009"/>
    <w:rsid w:val="0015148F"/>
    <w:rsid w:val="001514A8"/>
    <w:rsid w:val="0015185A"/>
    <w:rsid w:val="00151BF4"/>
    <w:rsid w:val="001527FA"/>
    <w:rsid w:val="00152902"/>
    <w:rsid w:val="00152C3D"/>
    <w:rsid w:val="00152C45"/>
    <w:rsid w:val="00152D4A"/>
    <w:rsid w:val="001532FC"/>
    <w:rsid w:val="00153E7A"/>
    <w:rsid w:val="00153EC4"/>
    <w:rsid w:val="00153FA6"/>
    <w:rsid w:val="00154613"/>
    <w:rsid w:val="00154621"/>
    <w:rsid w:val="00154769"/>
    <w:rsid w:val="001547DD"/>
    <w:rsid w:val="00154B92"/>
    <w:rsid w:val="00154E9E"/>
    <w:rsid w:val="00155059"/>
    <w:rsid w:val="00155254"/>
    <w:rsid w:val="00155A32"/>
    <w:rsid w:val="00155AD2"/>
    <w:rsid w:val="00155E69"/>
    <w:rsid w:val="00156996"/>
    <w:rsid w:val="001579DC"/>
    <w:rsid w:val="00157F59"/>
    <w:rsid w:val="0016008F"/>
    <w:rsid w:val="001600D2"/>
    <w:rsid w:val="00160366"/>
    <w:rsid w:val="001608AB"/>
    <w:rsid w:val="00160956"/>
    <w:rsid w:val="00160E79"/>
    <w:rsid w:val="0016157B"/>
    <w:rsid w:val="001615CA"/>
    <w:rsid w:val="001616BA"/>
    <w:rsid w:val="001617AF"/>
    <w:rsid w:val="00161A21"/>
    <w:rsid w:val="00161A6E"/>
    <w:rsid w:val="00161EF8"/>
    <w:rsid w:val="00161F16"/>
    <w:rsid w:val="00161FAF"/>
    <w:rsid w:val="00162277"/>
    <w:rsid w:val="001626BE"/>
    <w:rsid w:val="00162D32"/>
    <w:rsid w:val="0016306B"/>
    <w:rsid w:val="0016354E"/>
    <w:rsid w:val="00163BBF"/>
    <w:rsid w:val="0016415A"/>
    <w:rsid w:val="001643CF"/>
    <w:rsid w:val="00164631"/>
    <w:rsid w:val="001648DB"/>
    <w:rsid w:val="00164C22"/>
    <w:rsid w:val="00164F92"/>
    <w:rsid w:val="00164F9A"/>
    <w:rsid w:val="00165039"/>
    <w:rsid w:val="001652B8"/>
    <w:rsid w:val="00165361"/>
    <w:rsid w:val="00165450"/>
    <w:rsid w:val="00166404"/>
    <w:rsid w:val="00166453"/>
    <w:rsid w:val="00166670"/>
    <w:rsid w:val="00166A30"/>
    <w:rsid w:val="00167256"/>
    <w:rsid w:val="00167483"/>
    <w:rsid w:val="0016748E"/>
    <w:rsid w:val="00167810"/>
    <w:rsid w:val="001678EA"/>
    <w:rsid w:val="00167A7C"/>
    <w:rsid w:val="00167B3B"/>
    <w:rsid w:val="00167C36"/>
    <w:rsid w:val="00167C77"/>
    <w:rsid w:val="00170145"/>
    <w:rsid w:val="0017039F"/>
    <w:rsid w:val="001703E8"/>
    <w:rsid w:val="00170406"/>
    <w:rsid w:val="00170A0E"/>
    <w:rsid w:val="00170F0E"/>
    <w:rsid w:val="001712F9"/>
    <w:rsid w:val="00171428"/>
    <w:rsid w:val="00171517"/>
    <w:rsid w:val="00171B93"/>
    <w:rsid w:val="00171DC6"/>
    <w:rsid w:val="001720A4"/>
    <w:rsid w:val="00172122"/>
    <w:rsid w:val="0017216B"/>
    <w:rsid w:val="00172C34"/>
    <w:rsid w:val="00172D3A"/>
    <w:rsid w:val="00173013"/>
    <w:rsid w:val="00173078"/>
    <w:rsid w:val="001735F7"/>
    <w:rsid w:val="00173CCE"/>
    <w:rsid w:val="00174461"/>
    <w:rsid w:val="00174747"/>
    <w:rsid w:val="00174782"/>
    <w:rsid w:val="001748B1"/>
    <w:rsid w:val="00174970"/>
    <w:rsid w:val="00174F9C"/>
    <w:rsid w:val="00175011"/>
    <w:rsid w:val="0017511E"/>
    <w:rsid w:val="0017552E"/>
    <w:rsid w:val="001758FA"/>
    <w:rsid w:val="00175AC1"/>
    <w:rsid w:val="0017617E"/>
    <w:rsid w:val="001761D5"/>
    <w:rsid w:val="00176E84"/>
    <w:rsid w:val="00176FE7"/>
    <w:rsid w:val="00177299"/>
    <w:rsid w:val="00177865"/>
    <w:rsid w:val="00177B33"/>
    <w:rsid w:val="00177C50"/>
    <w:rsid w:val="001803ED"/>
    <w:rsid w:val="00180639"/>
    <w:rsid w:val="00180720"/>
    <w:rsid w:val="00180734"/>
    <w:rsid w:val="001808B2"/>
    <w:rsid w:val="001809DF"/>
    <w:rsid w:val="00180CE8"/>
    <w:rsid w:val="00180F6B"/>
    <w:rsid w:val="00181022"/>
    <w:rsid w:val="00181122"/>
    <w:rsid w:val="00181134"/>
    <w:rsid w:val="00181355"/>
    <w:rsid w:val="0018155B"/>
    <w:rsid w:val="00181735"/>
    <w:rsid w:val="0018180B"/>
    <w:rsid w:val="00181B30"/>
    <w:rsid w:val="00181C2D"/>
    <w:rsid w:val="00181D27"/>
    <w:rsid w:val="001824C7"/>
    <w:rsid w:val="00182778"/>
    <w:rsid w:val="00182D86"/>
    <w:rsid w:val="001830DA"/>
    <w:rsid w:val="0018323D"/>
    <w:rsid w:val="001832F8"/>
    <w:rsid w:val="0018336F"/>
    <w:rsid w:val="001834AF"/>
    <w:rsid w:val="0018363C"/>
    <w:rsid w:val="00183BD1"/>
    <w:rsid w:val="00184525"/>
    <w:rsid w:val="00184784"/>
    <w:rsid w:val="001849B7"/>
    <w:rsid w:val="00184CD7"/>
    <w:rsid w:val="00184FA1"/>
    <w:rsid w:val="00185210"/>
    <w:rsid w:val="001852BF"/>
    <w:rsid w:val="0018558C"/>
    <w:rsid w:val="00185B3A"/>
    <w:rsid w:val="00185E17"/>
    <w:rsid w:val="00185E99"/>
    <w:rsid w:val="001863EC"/>
    <w:rsid w:val="001865CE"/>
    <w:rsid w:val="001867AE"/>
    <w:rsid w:val="0018689E"/>
    <w:rsid w:val="00186976"/>
    <w:rsid w:val="00186B9C"/>
    <w:rsid w:val="00186DBE"/>
    <w:rsid w:val="00187403"/>
    <w:rsid w:val="00187561"/>
    <w:rsid w:val="0018765F"/>
    <w:rsid w:val="0018797C"/>
    <w:rsid w:val="00187A53"/>
    <w:rsid w:val="00187BF8"/>
    <w:rsid w:val="001904A5"/>
    <w:rsid w:val="00190591"/>
    <w:rsid w:val="00190F62"/>
    <w:rsid w:val="00190F72"/>
    <w:rsid w:val="00191575"/>
    <w:rsid w:val="0019215C"/>
    <w:rsid w:val="0019220A"/>
    <w:rsid w:val="00192244"/>
    <w:rsid w:val="0019250E"/>
    <w:rsid w:val="00192BBB"/>
    <w:rsid w:val="00192C3E"/>
    <w:rsid w:val="00192EF6"/>
    <w:rsid w:val="00193191"/>
    <w:rsid w:val="001936A7"/>
    <w:rsid w:val="00193964"/>
    <w:rsid w:val="00193AA5"/>
    <w:rsid w:val="00193C2B"/>
    <w:rsid w:val="00193DC8"/>
    <w:rsid w:val="001941D2"/>
    <w:rsid w:val="00194478"/>
    <w:rsid w:val="00194B37"/>
    <w:rsid w:val="00194B5F"/>
    <w:rsid w:val="00194FE8"/>
    <w:rsid w:val="0019567A"/>
    <w:rsid w:val="00195974"/>
    <w:rsid w:val="00195BB0"/>
    <w:rsid w:val="00195C47"/>
    <w:rsid w:val="00196496"/>
    <w:rsid w:val="00196967"/>
    <w:rsid w:val="00197194"/>
    <w:rsid w:val="001972B1"/>
    <w:rsid w:val="0019735C"/>
    <w:rsid w:val="001977ED"/>
    <w:rsid w:val="00197F4B"/>
    <w:rsid w:val="00197FA3"/>
    <w:rsid w:val="001A0037"/>
    <w:rsid w:val="001A0132"/>
    <w:rsid w:val="001A0509"/>
    <w:rsid w:val="001A057D"/>
    <w:rsid w:val="001A0DEC"/>
    <w:rsid w:val="001A104E"/>
    <w:rsid w:val="001A17F6"/>
    <w:rsid w:val="001A186F"/>
    <w:rsid w:val="001A188D"/>
    <w:rsid w:val="001A1906"/>
    <w:rsid w:val="001A1A5F"/>
    <w:rsid w:val="001A1C89"/>
    <w:rsid w:val="001A1EF9"/>
    <w:rsid w:val="001A1F66"/>
    <w:rsid w:val="001A21DC"/>
    <w:rsid w:val="001A28BE"/>
    <w:rsid w:val="001A29F8"/>
    <w:rsid w:val="001A2F23"/>
    <w:rsid w:val="001A31E4"/>
    <w:rsid w:val="001A31EF"/>
    <w:rsid w:val="001A34E6"/>
    <w:rsid w:val="001A36F0"/>
    <w:rsid w:val="001A3B93"/>
    <w:rsid w:val="001A43D1"/>
    <w:rsid w:val="001A4440"/>
    <w:rsid w:val="001A50BA"/>
    <w:rsid w:val="001A5199"/>
    <w:rsid w:val="001A55D1"/>
    <w:rsid w:val="001A56D2"/>
    <w:rsid w:val="001A58F7"/>
    <w:rsid w:val="001A5A7A"/>
    <w:rsid w:val="001A5AE7"/>
    <w:rsid w:val="001A5E30"/>
    <w:rsid w:val="001A5EA1"/>
    <w:rsid w:val="001A6155"/>
    <w:rsid w:val="001A6F70"/>
    <w:rsid w:val="001A7095"/>
    <w:rsid w:val="001A77A7"/>
    <w:rsid w:val="001B0489"/>
    <w:rsid w:val="001B06D7"/>
    <w:rsid w:val="001B09AC"/>
    <w:rsid w:val="001B0FFA"/>
    <w:rsid w:val="001B1067"/>
    <w:rsid w:val="001B1094"/>
    <w:rsid w:val="001B1C9E"/>
    <w:rsid w:val="001B1CA5"/>
    <w:rsid w:val="001B1D6D"/>
    <w:rsid w:val="001B1F48"/>
    <w:rsid w:val="001B20E0"/>
    <w:rsid w:val="001B212D"/>
    <w:rsid w:val="001B23E6"/>
    <w:rsid w:val="001B2624"/>
    <w:rsid w:val="001B2F6E"/>
    <w:rsid w:val="001B2FFA"/>
    <w:rsid w:val="001B36E7"/>
    <w:rsid w:val="001B3700"/>
    <w:rsid w:val="001B391A"/>
    <w:rsid w:val="001B3C81"/>
    <w:rsid w:val="001B5868"/>
    <w:rsid w:val="001B591C"/>
    <w:rsid w:val="001B5DC0"/>
    <w:rsid w:val="001B61BB"/>
    <w:rsid w:val="001B63C0"/>
    <w:rsid w:val="001B64F3"/>
    <w:rsid w:val="001B6BC4"/>
    <w:rsid w:val="001B6C54"/>
    <w:rsid w:val="001B6CAE"/>
    <w:rsid w:val="001B6DF8"/>
    <w:rsid w:val="001B6E2F"/>
    <w:rsid w:val="001B6E59"/>
    <w:rsid w:val="001B7111"/>
    <w:rsid w:val="001B7353"/>
    <w:rsid w:val="001B7373"/>
    <w:rsid w:val="001B7675"/>
    <w:rsid w:val="001B76C3"/>
    <w:rsid w:val="001B78D5"/>
    <w:rsid w:val="001B7B17"/>
    <w:rsid w:val="001B7D2F"/>
    <w:rsid w:val="001B7D47"/>
    <w:rsid w:val="001B7FFE"/>
    <w:rsid w:val="001C0400"/>
    <w:rsid w:val="001C07BA"/>
    <w:rsid w:val="001C0E9E"/>
    <w:rsid w:val="001C0EEC"/>
    <w:rsid w:val="001C0F74"/>
    <w:rsid w:val="001C1160"/>
    <w:rsid w:val="001C142E"/>
    <w:rsid w:val="001C1518"/>
    <w:rsid w:val="001C22B8"/>
    <w:rsid w:val="001C268C"/>
    <w:rsid w:val="001C301B"/>
    <w:rsid w:val="001C31E9"/>
    <w:rsid w:val="001C33CF"/>
    <w:rsid w:val="001C3BF6"/>
    <w:rsid w:val="001C4437"/>
    <w:rsid w:val="001C45C8"/>
    <w:rsid w:val="001C4642"/>
    <w:rsid w:val="001C49D2"/>
    <w:rsid w:val="001C4AFF"/>
    <w:rsid w:val="001C4B04"/>
    <w:rsid w:val="001C4B63"/>
    <w:rsid w:val="001C511D"/>
    <w:rsid w:val="001C5642"/>
    <w:rsid w:val="001C59F3"/>
    <w:rsid w:val="001C5F0D"/>
    <w:rsid w:val="001C607B"/>
    <w:rsid w:val="001C6657"/>
    <w:rsid w:val="001C674F"/>
    <w:rsid w:val="001C6855"/>
    <w:rsid w:val="001C7753"/>
    <w:rsid w:val="001C7C46"/>
    <w:rsid w:val="001C7ED1"/>
    <w:rsid w:val="001D00C6"/>
    <w:rsid w:val="001D01BD"/>
    <w:rsid w:val="001D0583"/>
    <w:rsid w:val="001D0748"/>
    <w:rsid w:val="001D0799"/>
    <w:rsid w:val="001D07D9"/>
    <w:rsid w:val="001D0CE7"/>
    <w:rsid w:val="001D0F73"/>
    <w:rsid w:val="001D103D"/>
    <w:rsid w:val="001D1744"/>
    <w:rsid w:val="001D1968"/>
    <w:rsid w:val="001D21F3"/>
    <w:rsid w:val="001D224B"/>
    <w:rsid w:val="001D2475"/>
    <w:rsid w:val="001D25AC"/>
    <w:rsid w:val="001D27D5"/>
    <w:rsid w:val="001D2894"/>
    <w:rsid w:val="001D2F54"/>
    <w:rsid w:val="001D32C6"/>
    <w:rsid w:val="001D357E"/>
    <w:rsid w:val="001D36DC"/>
    <w:rsid w:val="001D3964"/>
    <w:rsid w:val="001D3D3B"/>
    <w:rsid w:val="001D4166"/>
    <w:rsid w:val="001D4820"/>
    <w:rsid w:val="001D4893"/>
    <w:rsid w:val="001D4955"/>
    <w:rsid w:val="001D4BE6"/>
    <w:rsid w:val="001D4C8F"/>
    <w:rsid w:val="001D4F83"/>
    <w:rsid w:val="001D532E"/>
    <w:rsid w:val="001D5D42"/>
    <w:rsid w:val="001D679D"/>
    <w:rsid w:val="001D69E8"/>
    <w:rsid w:val="001D739F"/>
    <w:rsid w:val="001D7485"/>
    <w:rsid w:val="001D7A9C"/>
    <w:rsid w:val="001E0DBC"/>
    <w:rsid w:val="001E0E34"/>
    <w:rsid w:val="001E0E9C"/>
    <w:rsid w:val="001E0F59"/>
    <w:rsid w:val="001E1178"/>
    <w:rsid w:val="001E14E5"/>
    <w:rsid w:val="001E1599"/>
    <w:rsid w:val="001E1619"/>
    <w:rsid w:val="001E1663"/>
    <w:rsid w:val="001E1686"/>
    <w:rsid w:val="001E1CEF"/>
    <w:rsid w:val="001E2C3B"/>
    <w:rsid w:val="001E2CA2"/>
    <w:rsid w:val="001E379B"/>
    <w:rsid w:val="001E3D6C"/>
    <w:rsid w:val="001E3F5F"/>
    <w:rsid w:val="001E407B"/>
    <w:rsid w:val="001E4618"/>
    <w:rsid w:val="001E4857"/>
    <w:rsid w:val="001E4912"/>
    <w:rsid w:val="001E4D61"/>
    <w:rsid w:val="001E4E9F"/>
    <w:rsid w:val="001E4F96"/>
    <w:rsid w:val="001E504B"/>
    <w:rsid w:val="001E52F6"/>
    <w:rsid w:val="001E55DF"/>
    <w:rsid w:val="001E5809"/>
    <w:rsid w:val="001E5D20"/>
    <w:rsid w:val="001E607E"/>
    <w:rsid w:val="001E625F"/>
    <w:rsid w:val="001E6350"/>
    <w:rsid w:val="001E66AC"/>
    <w:rsid w:val="001E6826"/>
    <w:rsid w:val="001E6D58"/>
    <w:rsid w:val="001E6F8A"/>
    <w:rsid w:val="001E7A8E"/>
    <w:rsid w:val="001E7D93"/>
    <w:rsid w:val="001F0058"/>
    <w:rsid w:val="001F0789"/>
    <w:rsid w:val="001F0808"/>
    <w:rsid w:val="001F0BC0"/>
    <w:rsid w:val="001F0EAA"/>
    <w:rsid w:val="001F105F"/>
    <w:rsid w:val="001F10E7"/>
    <w:rsid w:val="001F12CE"/>
    <w:rsid w:val="001F16F7"/>
    <w:rsid w:val="001F1705"/>
    <w:rsid w:val="001F1B24"/>
    <w:rsid w:val="001F1D4D"/>
    <w:rsid w:val="001F2D52"/>
    <w:rsid w:val="001F2E77"/>
    <w:rsid w:val="001F3250"/>
    <w:rsid w:val="001F3262"/>
    <w:rsid w:val="001F3478"/>
    <w:rsid w:val="001F39DC"/>
    <w:rsid w:val="001F40FB"/>
    <w:rsid w:val="001F4BA9"/>
    <w:rsid w:val="001F4C78"/>
    <w:rsid w:val="001F4EDC"/>
    <w:rsid w:val="001F4F60"/>
    <w:rsid w:val="001F5548"/>
    <w:rsid w:val="001F59DC"/>
    <w:rsid w:val="001F5A8D"/>
    <w:rsid w:val="001F5BBB"/>
    <w:rsid w:val="001F5C01"/>
    <w:rsid w:val="001F5CEA"/>
    <w:rsid w:val="001F6000"/>
    <w:rsid w:val="001F617F"/>
    <w:rsid w:val="001F66C5"/>
    <w:rsid w:val="001F707D"/>
    <w:rsid w:val="001F71C7"/>
    <w:rsid w:val="001F71D5"/>
    <w:rsid w:val="001F73D9"/>
    <w:rsid w:val="001F74AD"/>
    <w:rsid w:val="001F75E2"/>
    <w:rsid w:val="001F76EB"/>
    <w:rsid w:val="001F7986"/>
    <w:rsid w:val="001F7B1D"/>
    <w:rsid w:val="001F7C45"/>
    <w:rsid w:val="001F7E06"/>
    <w:rsid w:val="002000B3"/>
    <w:rsid w:val="002000BA"/>
    <w:rsid w:val="002001E5"/>
    <w:rsid w:val="00200561"/>
    <w:rsid w:val="002007DA"/>
    <w:rsid w:val="00200C14"/>
    <w:rsid w:val="00201AE3"/>
    <w:rsid w:val="0020213F"/>
    <w:rsid w:val="00202481"/>
    <w:rsid w:val="002024A8"/>
    <w:rsid w:val="00202731"/>
    <w:rsid w:val="0020286A"/>
    <w:rsid w:val="00202976"/>
    <w:rsid w:val="00202A8E"/>
    <w:rsid w:val="00202D0D"/>
    <w:rsid w:val="00202EAC"/>
    <w:rsid w:val="002035D4"/>
    <w:rsid w:val="00203684"/>
    <w:rsid w:val="00203A5D"/>
    <w:rsid w:val="00204453"/>
    <w:rsid w:val="00204751"/>
    <w:rsid w:val="002048D6"/>
    <w:rsid w:val="00204BDE"/>
    <w:rsid w:val="002050AE"/>
    <w:rsid w:val="002050EF"/>
    <w:rsid w:val="0020538A"/>
    <w:rsid w:val="0020551F"/>
    <w:rsid w:val="002058DB"/>
    <w:rsid w:val="002059D7"/>
    <w:rsid w:val="00205C9A"/>
    <w:rsid w:val="00205E14"/>
    <w:rsid w:val="002068B7"/>
    <w:rsid w:val="002068EB"/>
    <w:rsid w:val="00206CD4"/>
    <w:rsid w:val="0020709B"/>
    <w:rsid w:val="0020729F"/>
    <w:rsid w:val="002072A3"/>
    <w:rsid w:val="00207474"/>
    <w:rsid w:val="002076F4"/>
    <w:rsid w:val="002077A3"/>
    <w:rsid w:val="00207EB9"/>
    <w:rsid w:val="00207F6E"/>
    <w:rsid w:val="002107FF"/>
    <w:rsid w:val="00210863"/>
    <w:rsid w:val="00210945"/>
    <w:rsid w:val="00210CE9"/>
    <w:rsid w:val="00210DDB"/>
    <w:rsid w:val="0021122D"/>
    <w:rsid w:val="002114C8"/>
    <w:rsid w:val="002114F2"/>
    <w:rsid w:val="0021153E"/>
    <w:rsid w:val="002116F4"/>
    <w:rsid w:val="00211CEF"/>
    <w:rsid w:val="00211D07"/>
    <w:rsid w:val="00211D4C"/>
    <w:rsid w:val="00211D67"/>
    <w:rsid w:val="00211E28"/>
    <w:rsid w:val="00211F0C"/>
    <w:rsid w:val="0021281A"/>
    <w:rsid w:val="00212A79"/>
    <w:rsid w:val="002131DE"/>
    <w:rsid w:val="002136CC"/>
    <w:rsid w:val="00213978"/>
    <w:rsid w:val="00213F96"/>
    <w:rsid w:val="002141FF"/>
    <w:rsid w:val="0021444B"/>
    <w:rsid w:val="00214473"/>
    <w:rsid w:val="002147BB"/>
    <w:rsid w:val="00214A65"/>
    <w:rsid w:val="00214AAC"/>
    <w:rsid w:val="00214BF3"/>
    <w:rsid w:val="00214D6B"/>
    <w:rsid w:val="00215A45"/>
    <w:rsid w:val="00215BAB"/>
    <w:rsid w:val="00215E1C"/>
    <w:rsid w:val="0021613D"/>
    <w:rsid w:val="00216208"/>
    <w:rsid w:val="00216343"/>
    <w:rsid w:val="00216530"/>
    <w:rsid w:val="00216781"/>
    <w:rsid w:val="002168F8"/>
    <w:rsid w:val="00216E11"/>
    <w:rsid w:val="00216FB2"/>
    <w:rsid w:val="00217160"/>
    <w:rsid w:val="002171CF"/>
    <w:rsid w:val="00217282"/>
    <w:rsid w:val="0021744F"/>
    <w:rsid w:val="0021766B"/>
    <w:rsid w:val="0021767F"/>
    <w:rsid w:val="0021778B"/>
    <w:rsid w:val="00217AFB"/>
    <w:rsid w:val="00217BC1"/>
    <w:rsid w:val="00217BE4"/>
    <w:rsid w:val="00217C44"/>
    <w:rsid w:val="00217CD7"/>
    <w:rsid w:val="00217EA0"/>
    <w:rsid w:val="002200F0"/>
    <w:rsid w:val="0022033C"/>
    <w:rsid w:val="002203CF"/>
    <w:rsid w:val="002206CF"/>
    <w:rsid w:val="00220ABD"/>
    <w:rsid w:val="00220BC1"/>
    <w:rsid w:val="00220D30"/>
    <w:rsid w:val="00220E1F"/>
    <w:rsid w:val="002210A6"/>
    <w:rsid w:val="00222266"/>
    <w:rsid w:val="00222A01"/>
    <w:rsid w:val="00222F18"/>
    <w:rsid w:val="002232F5"/>
    <w:rsid w:val="0022364E"/>
    <w:rsid w:val="0022399A"/>
    <w:rsid w:val="00223BD4"/>
    <w:rsid w:val="00223C94"/>
    <w:rsid w:val="002242EC"/>
    <w:rsid w:val="00224530"/>
    <w:rsid w:val="00224733"/>
    <w:rsid w:val="00224EC0"/>
    <w:rsid w:val="00225023"/>
    <w:rsid w:val="00225063"/>
    <w:rsid w:val="002251B0"/>
    <w:rsid w:val="002260F9"/>
    <w:rsid w:val="002261CD"/>
    <w:rsid w:val="002265D4"/>
    <w:rsid w:val="00226A45"/>
    <w:rsid w:val="00226B87"/>
    <w:rsid w:val="00226D03"/>
    <w:rsid w:val="00226E3A"/>
    <w:rsid w:val="00227036"/>
    <w:rsid w:val="002272FD"/>
    <w:rsid w:val="002276F8"/>
    <w:rsid w:val="0022795E"/>
    <w:rsid w:val="002279EE"/>
    <w:rsid w:val="00230A54"/>
    <w:rsid w:val="00230AD7"/>
    <w:rsid w:val="0023140A"/>
    <w:rsid w:val="00231560"/>
    <w:rsid w:val="002319A9"/>
    <w:rsid w:val="0023212B"/>
    <w:rsid w:val="00232329"/>
    <w:rsid w:val="00232DE0"/>
    <w:rsid w:val="00233140"/>
    <w:rsid w:val="0023355C"/>
    <w:rsid w:val="0023366C"/>
    <w:rsid w:val="00233B34"/>
    <w:rsid w:val="00233B43"/>
    <w:rsid w:val="00233BFB"/>
    <w:rsid w:val="00233CCB"/>
    <w:rsid w:val="00234951"/>
    <w:rsid w:val="00234A47"/>
    <w:rsid w:val="00234D97"/>
    <w:rsid w:val="00234ED2"/>
    <w:rsid w:val="00234EF8"/>
    <w:rsid w:val="00234F56"/>
    <w:rsid w:val="002356D7"/>
    <w:rsid w:val="00235703"/>
    <w:rsid w:val="00235CCE"/>
    <w:rsid w:val="00235D2B"/>
    <w:rsid w:val="00235FDA"/>
    <w:rsid w:val="00236230"/>
    <w:rsid w:val="0023628F"/>
    <w:rsid w:val="00236708"/>
    <w:rsid w:val="0023689E"/>
    <w:rsid w:val="00236E8B"/>
    <w:rsid w:val="002372EA"/>
    <w:rsid w:val="002373A9"/>
    <w:rsid w:val="002379F2"/>
    <w:rsid w:val="002403ED"/>
    <w:rsid w:val="00240C09"/>
    <w:rsid w:val="00240C2F"/>
    <w:rsid w:val="00240C3A"/>
    <w:rsid w:val="00240D0F"/>
    <w:rsid w:val="002410C6"/>
    <w:rsid w:val="0024143E"/>
    <w:rsid w:val="00241DC5"/>
    <w:rsid w:val="002420FC"/>
    <w:rsid w:val="00242444"/>
    <w:rsid w:val="00242856"/>
    <w:rsid w:val="00242882"/>
    <w:rsid w:val="002434AB"/>
    <w:rsid w:val="0024368F"/>
    <w:rsid w:val="0024384D"/>
    <w:rsid w:val="00243C9C"/>
    <w:rsid w:val="00243F3A"/>
    <w:rsid w:val="0024412C"/>
    <w:rsid w:val="002441AA"/>
    <w:rsid w:val="002443C4"/>
    <w:rsid w:val="00244618"/>
    <w:rsid w:val="002446EB"/>
    <w:rsid w:val="0024499E"/>
    <w:rsid w:val="00244A01"/>
    <w:rsid w:val="00244DBA"/>
    <w:rsid w:val="0024517B"/>
    <w:rsid w:val="002455B2"/>
    <w:rsid w:val="00245C34"/>
    <w:rsid w:val="00245F9B"/>
    <w:rsid w:val="00246348"/>
    <w:rsid w:val="0024669D"/>
    <w:rsid w:val="002466B4"/>
    <w:rsid w:val="002468E7"/>
    <w:rsid w:val="00246A75"/>
    <w:rsid w:val="002476D6"/>
    <w:rsid w:val="0024772E"/>
    <w:rsid w:val="002477B9"/>
    <w:rsid w:val="00247937"/>
    <w:rsid w:val="00247973"/>
    <w:rsid w:val="00247AB3"/>
    <w:rsid w:val="002501B1"/>
    <w:rsid w:val="00250218"/>
    <w:rsid w:val="002503E5"/>
    <w:rsid w:val="00250442"/>
    <w:rsid w:val="00250D61"/>
    <w:rsid w:val="00250F79"/>
    <w:rsid w:val="00250FFC"/>
    <w:rsid w:val="0025168A"/>
    <w:rsid w:val="00251A28"/>
    <w:rsid w:val="00251FC2"/>
    <w:rsid w:val="00252043"/>
    <w:rsid w:val="0025265C"/>
    <w:rsid w:val="0025272F"/>
    <w:rsid w:val="0025291D"/>
    <w:rsid w:val="0025293D"/>
    <w:rsid w:val="002529F9"/>
    <w:rsid w:val="00252BAE"/>
    <w:rsid w:val="00252BDB"/>
    <w:rsid w:val="00252EA9"/>
    <w:rsid w:val="00252F89"/>
    <w:rsid w:val="0025337B"/>
    <w:rsid w:val="002535AF"/>
    <w:rsid w:val="002536C2"/>
    <w:rsid w:val="00253938"/>
    <w:rsid w:val="0025399B"/>
    <w:rsid w:val="002539CA"/>
    <w:rsid w:val="00253EF3"/>
    <w:rsid w:val="00254243"/>
    <w:rsid w:val="00254811"/>
    <w:rsid w:val="00254A8C"/>
    <w:rsid w:val="00254F52"/>
    <w:rsid w:val="002550F8"/>
    <w:rsid w:val="002556F5"/>
    <w:rsid w:val="00255B36"/>
    <w:rsid w:val="00255B5A"/>
    <w:rsid w:val="00255E0D"/>
    <w:rsid w:val="00256133"/>
    <w:rsid w:val="002561F2"/>
    <w:rsid w:val="0025639F"/>
    <w:rsid w:val="002563B4"/>
    <w:rsid w:val="002567CF"/>
    <w:rsid w:val="00256903"/>
    <w:rsid w:val="00256EA2"/>
    <w:rsid w:val="00256F25"/>
    <w:rsid w:val="00256F2D"/>
    <w:rsid w:val="002576A0"/>
    <w:rsid w:val="00257816"/>
    <w:rsid w:val="00257F48"/>
    <w:rsid w:val="002604A5"/>
    <w:rsid w:val="002607AC"/>
    <w:rsid w:val="002609FF"/>
    <w:rsid w:val="00260EA4"/>
    <w:rsid w:val="0026147F"/>
    <w:rsid w:val="00261618"/>
    <w:rsid w:val="00261676"/>
    <w:rsid w:val="00261943"/>
    <w:rsid w:val="00261D17"/>
    <w:rsid w:val="00261E2C"/>
    <w:rsid w:val="00261E8F"/>
    <w:rsid w:val="0026246B"/>
    <w:rsid w:val="00262493"/>
    <w:rsid w:val="002625E3"/>
    <w:rsid w:val="002629B5"/>
    <w:rsid w:val="00262AB0"/>
    <w:rsid w:val="00262E82"/>
    <w:rsid w:val="00263138"/>
    <w:rsid w:val="00263C94"/>
    <w:rsid w:val="00263F6B"/>
    <w:rsid w:val="0026455F"/>
    <w:rsid w:val="00265360"/>
    <w:rsid w:val="0026542B"/>
    <w:rsid w:val="00265A2F"/>
    <w:rsid w:val="00265B1E"/>
    <w:rsid w:val="00265C45"/>
    <w:rsid w:val="00266740"/>
    <w:rsid w:val="00266AA7"/>
    <w:rsid w:val="00266FC9"/>
    <w:rsid w:val="00267188"/>
    <w:rsid w:val="002671AF"/>
    <w:rsid w:val="00267361"/>
    <w:rsid w:val="00267B76"/>
    <w:rsid w:val="00267F27"/>
    <w:rsid w:val="002701F4"/>
    <w:rsid w:val="002702B6"/>
    <w:rsid w:val="002703DF"/>
    <w:rsid w:val="00270688"/>
    <w:rsid w:val="00270909"/>
    <w:rsid w:val="00270B3E"/>
    <w:rsid w:val="00270B98"/>
    <w:rsid w:val="00270D3B"/>
    <w:rsid w:val="00270FB4"/>
    <w:rsid w:val="00271594"/>
    <w:rsid w:val="00271833"/>
    <w:rsid w:val="00271976"/>
    <w:rsid w:val="00271D84"/>
    <w:rsid w:val="00271F37"/>
    <w:rsid w:val="002722E3"/>
    <w:rsid w:val="00272549"/>
    <w:rsid w:val="0027314A"/>
    <w:rsid w:val="002731F8"/>
    <w:rsid w:val="00273418"/>
    <w:rsid w:val="0027345B"/>
    <w:rsid w:val="0027383E"/>
    <w:rsid w:val="00273B52"/>
    <w:rsid w:val="00273CBF"/>
    <w:rsid w:val="00273E8F"/>
    <w:rsid w:val="002742BB"/>
    <w:rsid w:val="00274601"/>
    <w:rsid w:val="00274783"/>
    <w:rsid w:val="00274979"/>
    <w:rsid w:val="00274A74"/>
    <w:rsid w:val="002750A2"/>
    <w:rsid w:val="002750B5"/>
    <w:rsid w:val="00275279"/>
    <w:rsid w:val="00275396"/>
    <w:rsid w:val="0027564E"/>
    <w:rsid w:val="002757B3"/>
    <w:rsid w:val="002757CF"/>
    <w:rsid w:val="00275968"/>
    <w:rsid w:val="00275B12"/>
    <w:rsid w:val="00275D51"/>
    <w:rsid w:val="00276295"/>
    <w:rsid w:val="002765BF"/>
    <w:rsid w:val="0027675D"/>
    <w:rsid w:val="00276793"/>
    <w:rsid w:val="0027680A"/>
    <w:rsid w:val="00276C0F"/>
    <w:rsid w:val="002774DC"/>
    <w:rsid w:val="00277563"/>
    <w:rsid w:val="00277B3A"/>
    <w:rsid w:val="00277B40"/>
    <w:rsid w:val="002801E4"/>
    <w:rsid w:val="002802EF"/>
    <w:rsid w:val="002807DF"/>
    <w:rsid w:val="002809C9"/>
    <w:rsid w:val="00280B0B"/>
    <w:rsid w:val="00280BFB"/>
    <w:rsid w:val="002812D9"/>
    <w:rsid w:val="00281337"/>
    <w:rsid w:val="00281597"/>
    <w:rsid w:val="00281745"/>
    <w:rsid w:val="002819FF"/>
    <w:rsid w:val="00281BD2"/>
    <w:rsid w:val="00281E0C"/>
    <w:rsid w:val="00281F53"/>
    <w:rsid w:val="00282186"/>
    <w:rsid w:val="00282463"/>
    <w:rsid w:val="00282B35"/>
    <w:rsid w:val="00282DA8"/>
    <w:rsid w:val="00283323"/>
    <w:rsid w:val="002834B1"/>
    <w:rsid w:val="00283689"/>
    <w:rsid w:val="0028371A"/>
    <w:rsid w:val="00283A88"/>
    <w:rsid w:val="00283BDE"/>
    <w:rsid w:val="00283FBC"/>
    <w:rsid w:val="00284920"/>
    <w:rsid w:val="00284D3B"/>
    <w:rsid w:val="00284EA9"/>
    <w:rsid w:val="002854AC"/>
    <w:rsid w:val="002854CB"/>
    <w:rsid w:val="00285561"/>
    <w:rsid w:val="0028558E"/>
    <w:rsid w:val="00285698"/>
    <w:rsid w:val="00285E33"/>
    <w:rsid w:val="00286C0B"/>
    <w:rsid w:val="00286D7A"/>
    <w:rsid w:val="00286E51"/>
    <w:rsid w:val="00286F0D"/>
    <w:rsid w:val="00287443"/>
    <w:rsid w:val="002874BD"/>
    <w:rsid w:val="002877C1"/>
    <w:rsid w:val="00290077"/>
    <w:rsid w:val="0029024D"/>
    <w:rsid w:val="0029052E"/>
    <w:rsid w:val="002906C7"/>
    <w:rsid w:val="00291039"/>
    <w:rsid w:val="00291106"/>
    <w:rsid w:val="00291528"/>
    <w:rsid w:val="00291649"/>
    <w:rsid w:val="00291661"/>
    <w:rsid w:val="002917CE"/>
    <w:rsid w:val="00291E9D"/>
    <w:rsid w:val="00292150"/>
    <w:rsid w:val="0029299E"/>
    <w:rsid w:val="00292E6F"/>
    <w:rsid w:val="002931E7"/>
    <w:rsid w:val="00293223"/>
    <w:rsid w:val="002933B0"/>
    <w:rsid w:val="00293596"/>
    <w:rsid w:val="002940D6"/>
    <w:rsid w:val="00294144"/>
    <w:rsid w:val="0029419C"/>
    <w:rsid w:val="00294807"/>
    <w:rsid w:val="00294C4C"/>
    <w:rsid w:val="00294DEF"/>
    <w:rsid w:val="00294E8D"/>
    <w:rsid w:val="00294F8D"/>
    <w:rsid w:val="002950BC"/>
    <w:rsid w:val="002952BC"/>
    <w:rsid w:val="00295606"/>
    <w:rsid w:val="00295879"/>
    <w:rsid w:val="00295A22"/>
    <w:rsid w:val="0029614C"/>
    <w:rsid w:val="00296466"/>
    <w:rsid w:val="00296869"/>
    <w:rsid w:val="00296ACD"/>
    <w:rsid w:val="00296CB2"/>
    <w:rsid w:val="0029747E"/>
    <w:rsid w:val="00297FC1"/>
    <w:rsid w:val="00297FCA"/>
    <w:rsid w:val="002A04FA"/>
    <w:rsid w:val="002A0A01"/>
    <w:rsid w:val="002A0EA1"/>
    <w:rsid w:val="002A0F3F"/>
    <w:rsid w:val="002A11E3"/>
    <w:rsid w:val="002A1582"/>
    <w:rsid w:val="002A1F0B"/>
    <w:rsid w:val="002A2281"/>
    <w:rsid w:val="002A2492"/>
    <w:rsid w:val="002A2758"/>
    <w:rsid w:val="002A2796"/>
    <w:rsid w:val="002A2F34"/>
    <w:rsid w:val="002A350B"/>
    <w:rsid w:val="002A3529"/>
    <w:rsid w:val="002A3B44"/>
    <w:rsid w:val="002A4059"/>
    <w:rsid w:val="002A48CE"/>
    <w:rsid w:val="002A4CD9"/>
    <w:rsid w:val="002A5007"/>
    <w:rsid w:val="002A5821"/>
    <w:rsid w:val="002A5B0C"/>
    <w:rsid w:val="002A5E62"/>
    <w:rsid w:val="002A655D"/>
    <w:rsid w:val="002A66E3"/>
    <w:rsid w:val="002A6795"/>
    <w:rsid w:val="002A6AA0"/>
    <w:rsid w:val="002A6E2C"/>
    <w:rsid w:val="002A736D"/>
    <w:rsid w:val="002A743A"/>
    <w:rsid w:val="002A7541"/>
    <w:rsid w:val="002A7646"/>
    <w:rsid w:val="002A7B54"/>
    <w:rsid w:val="002B03FB"/>
    <w:rsid w:val="002B04A8"/>
    <w:rsid w:val="002B071D"/>
    <w:rsid w:val="002B09D2"/>
    <w:rsid w:val="002B0D53"/>
    <w:rsid w:val="002B0DEB"/>
    <w:rsid w:val="002B1007"/>
    <w:rsid w:val="002B1114"/>
    <w:rsid w:val="002B15F1"/>
    <w:rsid w:val="002B16C0"/>
    <w:rsid w:val="002B1824"/>
    <w:rsid w:val="002B184D"/>
    <w:rsid w:val="002B1A01"/>
    <w:rsid w:val="002B2008"/>
    <w:rsid w:val="002B2437"/>
    <w:rsid w:val="002B2BC5"/>
    <w:rsid w:val="002B2D0D"/>
    <w:rsid w:val="002B3312"/>
    <w:rsid w:val="002B397C"/>
    <w:rsid w:val="002B3A7C"/>
    <w:rsid w:val="002B3B32"/>
    <w:rsid w:val="002B3C93"/>
    <w:rsid w:val="002B4003"/>
    <w:rsid w:val="002B431E"/>
    <w:rsid w:val="002B43C3"/>
    <w:rsid w:val="002B4A27"/>
    <w:rsid w:val="002B50C1"/>
    <w:rsid w:val="002B5565"/>
    <w:rsid w:val="002B5934"/>
    <w:rsid w:val="002B5F61"/>
    <w:rsid w:val="002B6141"/>
    <w:rsid w:val="002B6553"/>
    <w:rsid w:val="002B67D6"/>
    <w:rsid w:val="002B6C2D"/>
    <w:rsid w:val="002B6E35"/>
    <w:rsid w:val="002B6F49"/>
    <w:rsid w:val="002B6FCB"/>
    <w:rsid w:val="002B6FF5"/>
    <w:rsid w:val="002B70B1"/>
    <w:rsid w:val="002B7213"/>
    <w:rsid w:val="002B798F"/>
    <w:rsid w:val="002B79B2"/>
    <w:rsid w:val="002B7C03"/>
    <w:rsid w:val="002B7E29"/>
    <w:rsid w:val="002B7FB1"/>
    <w:rsid w:val="002C05A0"/>
    <w:rsid w:val="002C05AD"/>
    <w:rsid w:val="002C088D"/>
    <w:rsid w:val="002C0A13"/>
    <w:rsid w:val="002C0A18"/>
    <w:rsid w:val="002C0B19"/>
    <w:rsid w:val="002C0D15"/>
    <w:rsid w:val="002C0E50"/>
    <w:rsid w:val="002C0F83"/>
    <w:rsid w:val="002C110F"/>
    <w:rsid w:val="002C114F"/>
    <w:rsid w:val="002C1253"/>
    <w:rsid w:val="002C167B"/>
    <w:rsid w:val="002C16CD"/>
    <w:rsid w:val="002C17B3"/>
    <w:rsid w:val="002C1A4B"/>
    <w:rsid w:val="002C1B90"/>
    <w:rsid w:val="002C1FE7"/>
    <w:rsid w:val="002C2564"/>
    <w:rsid w:val="002C3435"/>
    <w:rsid w:val="002C3475"/>
    <w:rsid w:val="002C3537"/>
    <w:rsid w:val="002C387C"/>
    <w:rsid w:val="002C398F"/>
    <w:rsid w:val="002C39FB"/>
    <w:rsid w:val="002C4145"/>
    <w:rsid w:val="002C42AD"/>
    <w:rsid w:val="002C4527"/>
    <w:rsid w:val="002C4652"/>
    <w:rsid w:val="002C5111"/>
    <w:rsid w:val="002C51C1"/>
    <w:rsid w:val="002C5596"/>
    <w:rsid w:val="002C55A6"/>
    <w:rsid w:val="002C56AF"/>
    <w:rsid w:val="002C57C2"/>
    <w:rsid w:val="002C595D"/>
    <w:rsid w:val="002C5A0F"/>
    <w:rsid w:val="002C5ACB"/>
    <w:rsid w:val="002C6011"/>
    <w:rsid w:val="002C6199"/>
    <w:rsid w:val="002C6646"/>
    <w:rsid w:val="002C67E8"/>
    <w:rsid w:val="002C6B8A"/>
    <w:rsid w:val="002C6EC0"/>
    <w:rsid w:val="002C6F44"/>
    <w:rsid w:val="002C77A6"/>
    <w:rsid w:val="002C79B9"/>
    <w:rsid w:val="002C7AFB"/>
    <w:rsid w:val="002C7CB2"/>
    <w:rsid w:val="002D029D"/>
    <w:rsid w:val="002D031A"/>
    <w:rsid w:val="002D05F6"/>
    <w:rsid w:val="002D06A5"/>
    <w:rsid w:val="002D094D"/>
    <w:rsid w:val="002D09C5"/>
    <w:rsid w:val="002D09E6"/>
    <w:rsid w:val="002D0B92"/>
    <w:rsid w:val="002D0D6F"/>
    <w:rsid w:val="002D107B"/>
    <w:rsid w:val="002D110F"/>
    <w:rsid w:val="002D1260"/>
    <w:rsid w:val="002D135A"/>
    <w:rsid w:val="002D184C"/>
    <w:rsid w:val="002D1C90"/>
    <w:rsid w:val="002D25C3"/>
    <w:rsid w:val="002D26B2"/>
    <w:rsid w:val="002D278F"/>
    <w:rsid w:val="002D27E9"/>
    <w:rsid w:val="002D2B96"/>
    <w:rsid w:val="002D2FDA"/>
    <w:rsid w:val="002D33E4"/>
    <w:rsid w:val="002D3405"/>
    <w:rsid w:val="002D35DB"/>
    <w:rsid w:val="002D378C"/>
    <w:rsid w:val="002D381D"/>
    <w:rsid w:val="002D3AD1"/>
    <w:rsid w:val="002D3C17"/>
    <w:rsid w:val="002D3DC9"/>
    <w:rsid w:val="002D3E86"/>
    <w:rsid w:val="002D3EEB"/>
    <w:rsid w:val="002D4115"/>
    <w:rsid w:val="002D41E1"/>
    <w:rsid w:val="002D437F"/>
    <w:rsid w:val="002D4612"/>
    <w:rsid w:val="002D46D7"/>
    <w:rsid w:val="002D4745"/>
    <w:rsid w:val="002D47DB"/>
    <w:rsid w:val="002D47E8"/>
    <w:rsid w:val="002D4C00"/>
    <w:rsid w:val="002D4E2F"/>
    <w:rsid w:val="002D53A1"/>
    <w:rsid w:val="002D53EE"/>
    <w:rsid w:val="002D5AE2"/>
    <w:rsid w:val="002D6145"/>
    <w:rsid w:val="002D6279"/>
    <w:rsid w:val="002D632D"/>
    <w:rsid w:val="002D643D"/>
    <w:rsid w:val="002D69D3"/>
    <w:rsid w:val="002D6A95"/>
    <w:rsid w:val="002D6FD2"/>
    <w:rsid w:val="002D763C"/>
    <w:rsid w:val="002D7B24"/>
    <w:rsid w:val="002D7EF3"/>
    <w:rsid w:val="002E00A3"/>
    <w:rsid w:val="002E0388"/>
    <w:rsid w:val="002E07CC"/>
    <w:rsid w:val="002E07E7"/>
    <w:rsid w:val="002E0A97"/>
    <w:rsid w:val="002E0D1D"/>
    <w:rsid w:val="002E0E02"/>
    <w:rsid w:val="002E0E5D"/>
    <w:rsid w:val="002E0F91"/>
    <w:rsid w:val="002E0F98"/>
    <w:rsid w:val="002E10AD"/>
    <w:rsid w:val="002E15A9"/>
    <w:rsid w:val="002E1791"/>
    <w:rsid w:val="002E19C8"/>
    <w:rsid w:val="002E1B51"/>
    <w:rsid w:val="002E1DAF"/>
    <w:rsid w:val="002E1DBC"/>
    <w:rsid w:val="002E1F78"/>
    <w:rsid w:val="002E1FBD"/>
    <w:rsid w:val="002E21C9"/>
    <w:rsid w:val="002E23A4"/>
    <w:rsid w:val="002E271C"/>
    <w:rsid w:val="002E27DD"/>
    <w:rsid w:val="002E28FE"/>
    <w:rsid w:val="002E2D7F"/>
    <w:rsid w:val="002E2F13"/>
    <w:rsid w:val="002E2FAF"/>
    <w:rsid w:val="002E3146"/>
    <w:rsid w:val="002E3339"/>
    <w:rsid w:val="002E3A7C"/>
    <w:rsid w:val="002E4688"/>
    <w:rsid w:val="002E486E"/>
    <w:rsid w:val="002E49B5"/>
    <w:rsid w:val="002E4AAE"/>
    <w:rsid w:val="002E4C5B"/>
    <w:rsid w:val="002E4C71"/>
    <w:rsid w:val="002E4CDD"/>
    <w:rsid w:val="002E4D1A"/>
    <w:rsid w:val="002E4E0D"/>
    <w:rsid w:val="002E4E0E"/>
    <w:rsid w:val="002E4FA7"/>
    <w:rsid w:val="002E51FF"/>
    <w:rsid w:val="002E545F"/>
    <w:rsid w:val="002E58AF"/>
    <w:rsid w:val="002E5CB0"/>
    <w:rsid w:val="002E5D8F"/>
    <w:rsid w:val="002E633D"/>
    <w:rsid w:val="002E6577"/>
    <w:rsid w:val="002E6A9F"/>
    <w:rsid w:val="002E6AEA"/>
    <w:rsid w:val="002E6EB6"/>
    <w:rsid w:val="002E7DF4"/>
    <w:rsid w:val="002E7ED2"/>
    <w:rsid w:val="002F08AF"/>
    <w:rsid w:val="002F0911"/>
    <w:rsid w:val="002F0A4A"/>
    <w:rsid w:val="002F0B25"/>
    <w:rsid w:val="002F0CA9"/>
    <w:rsid w:val="002F1138"/>
    <w:rsid w:val="002F1A52"/>
    <w:rsid w:val="002F1C27"/>
    <w:rsid w:val="002F1CE0"/>
    <w:rsid w:val="002F1CE3"/>
    <w:rsid w:val="002F1FC2"/>
    <w:rsid w:val="002F20C9"/>
    <w:rsid w:val="002F2B3E"/>
    <w:rsid w:val="002F306B"/>
    <w:rsid w:val="002F30DF"/>
    <w:rsid w:val="002F3138"/>
    <w:rsid w:val="002F338A"/>
    <w:rsid w:val="002F345B"/>
    <w:rsid w:val="002F3517"/>
    <w:rsid w:val="002F3634"/>
    <w:rsid w:val="002F36E8"/>
    <w:rsid w:val="002F37D6"/>
    <w:rsid w:val="002F3859"/>
    <w:rsid w:val="002F38E7"/>
    <w:rsid w:val="002F3F45"/>
    <w:rsid w:val="002F3F4C"/>
    <w:rsid w:val="002F5201"/>
    <w:rsid w:val="002F6307"/>
    <w:rsid w:val="002F6578"/>
    <w:rsid w:val="002F6733"/>
    <w:rsid w:val="002F6861"/>
    <w:rsid w:val="002F687F"/>
    <w:rsid w:val="002F6AF5"/>
    <w:rsid w:val="002F6D45"/>
    <w:rsid w:val="002F76F0"/>
    <w:rsid w:val="002F79F7"/>
    <w:rsid w:val="002F7C7C"/>
    <w:rsid w:val="003004F9"/>
    <w:rsid w:val="0030051B"/>
    <w:rsid w:val="00300605"/>
    <w:rsid w:val="00300722"/>
    <w:rsid w:val="00300A0B"/>
    <w:rsid w:val="00301053"/>
    <w:rsid w:val="00301816"/>
    <w:rsid w:val="00301F97"/>
    <w:rsid w:val="00302672"/>
    <w:rsid w:val="00302974"/>
    <w:rsid w:val="00302AF4"/>
    <w:rsid w:val="003031A0"/>
    <w:rsid w:val="00303910"/>
    <w:rsid w:val="00303A6F"/>
    <w:rsid w:val="0030437F"/>
    <w:rsid w:val="003043A7"/>
    <w:rsid w:val="003048B9"/>
    <w:rsid w:val="00304B2C"/>
    <w:rsid w:val="00304B9C"/>
    <w:rsid w:val="00304BA3"/>
    <w:rsid w:val="00304DEA"/>
    <w:rsid w:val="0030523F"/>
    <w:rsid w:val="00305A1D"/>
    <w:rsid w:val="00305BEC"/>
    <w:rsid w:val="00305F39"/>
    <w:rsid w:val="0030623A"/>
    <w:rsid w:val="00306422"/>
    <w:rsid w:val="0030656E"/>
    <w:rsid w:val="003066FC"/>
    <w:rsid w:val="00306999"/>
    <w:rsid w:val="00306D79"/>
    <w:rsid w:val="00307067"/>
    <w:rsid w:val="003073FD"/>
    <w:rsid w:val="003074A9"/>
    <w:rsid w:val="00307F3C"/>
    <w:rsid w:val="00310141"/>
    <w:rsid w:val="00310819"/>
    <w:rsid w:val="003108B9"/>
    <w:rsid w:val="00310BDB"/>
    <w:rsid w:val="003110F2"/>
    <w:rsid w:val="003113FF"/>
    <w:rsid w:val="003117D3"/>
    <w:rsid w:val="0031190C"/>
    <w:rsid w:val="00311A1A"/>
    <w:rsid w:val="00311ADA"/>
    <w:rsid w:val="0031219D"/>
    <w:rsid w:val="00312416"/>
    <w:rsid w:val="003124F6"/>
    <w:rsid w:val="00312D50"/>
    <w:rsid w:val="00312EE0"/>
    <w:rsid w:val="0031317C"/>
    <w:rsid w:val="00313326"/>
    <w:rsid w:val="00313D18"/>
    <w:rsid w:val="00313D20"/>
    <w:rsid w:val="00313EB5"/>
    <w:rsid w:val="00313F32"/>
    <w:rsid w:val="003142FD"/>
    <w:rsid w:val="00314368"/>
    <w:rsid w:val="003143A1"/>
    <w:rsid w:val="003143C6"/>
    <w:rsid w:val="00314C98"/>
    <w:rsid w:val="00314EEC"/>
    <w:rsid w:val="00314F18"/>
    <w:rsid w:val="0031564F"/>
    <w:rsid w:val="003156A0"/>
    <w:rsid w:val="00315793"/>
    <w:rsid w:val="00315A23"/>
    <w:rsid w:val="003163B8"/>
    <w:rsid w:val="00316506"/>
    <w:rsid w:val="00316A05"/>
    <w:rsid w:val="00316AF2"/>
    <w:rsid w:val="00316DE5"/>
    <w:rsid w:val="0031706D"/>
    <w:rsid w:val="00317976"/>
    <w:rsid w:val="00317D10"/>
    <w:rsid w:val="00317DA9"/>
    <w:rsid w:val="0032056B"/>
    <w:rsid w:val="00320881"/>
    <w:rsid w:val="0032096F"/>
    <w:rsid w:val="00320A1E"/>
    <w:rsid w:val="00320B81"/>
    <w:rsid w:val="00320F95"/>
    <w:rsid w:val="00321226"/>
    <w:rsid w:val="0032154E"/>
    <w:rsid w:val="00321C3F"/>
    <w:rsid w:val="00321CDA"/>
    <w:rsid w:val="003220C8"/>
    <w:rsid w:val="00322193"/>
    <w:rsid w:val="003225B1"/>
    <w:rsid w:val="003225E7"/>
    <w:rsid w:val="003227B8"/>
    <w:rsid w:val="00322964"/>
    <w:rsid w:val="00322BC6"/>
    <w:rsid w:val="00323462"/>
    <w:rsid w:val="00323619"/>
    <w:rsid w:val="00323CAD"/>
    <w:rsid w:val="00323EA7"/>
    <w:rsid w:val="00324A6A"/>
    <w:rsid w:val="00324C57"/>
    <w:rsid w:val="00325539"/>
    <w:rsid w:val="0032591B"/>
    <w:rsid w:val="00325C02"/>
    <w:rsid w:val="00325C79"/>
    <w:rsid w:val="00326727"/>
    <w:rsid w:val="003269FA"/>
    <w:rsid w:val="00326A22"/>
    <w:rsid w:val="00326F23"/>
    <w:rsid w:val="00327A4E"/>
    <w:rsid w:val="00327D57"/>
    <w:rsid w:val="00327E12"/>
    <w:rsid w:val="00327F80"/>
    <w:rsid w:val="00330032"/>
    <w:rsid w:val="003308CA"/>
    <w:rsid w:val="00330B59"/>
    <w:rsid w:val="0033114F"/>
    <w:rsid w:val="00331224"/>
    <w:rsid w:val="00331370"/>
    <w:rsid w:val="00331568"/>
    <w:rsid w:val="003316D4"/>
    <w:rsid w:val="0033188A"/>
    <w:rsid w:val="0033190C"/>
    <w:rsid w:val="00331A9B"/>
    <w:rsid w:val="00331D6B"/>
    <w:rsid w:val="003328E3"/>
    <w:rsid w:val="00332D58"/>
    <w:rsid w:val="00333014"/>
    <w:rsid w:val="003331E1"/>
    <w:rsid w:val="00333222"/>
    <w:rsid w:val="0033330C"/>
    <w:rsid w:val="00333ECA"/>
    <w:rsid w:val="00333F5E"/>
    <w:rsid w:val="00334B4E"/>
    <w:rsid w:val="00334FFD"/>
    <w:rsid w:val="0033505C"/>
    <w:rsid w:val="003351DE"/>
    <w:rsid w:val="003352D0"/>
    <w:rsid w:val="0033559E"/>
    <w:rsid w:val="003355EF"/>
    <w:rsid w:val="003357A2"/>
    <w:rsid w:val="003358E7"/>
    <w:rsid w:val="00335AFC"/>
    <w:rsid w:val="00335CB1"/>
    <w:rsid w:val="00335EB2"/>
    <w:rsid w:val="00335F94"/>
    <w:rsid w:val="00335FA8"/>
    <w:rsid w:val="00336A1A"/>
    <w:rsid w:val="00336D47"/>
    <w:rsid w:val="00336D93"/>
    <w:rsid w:val="00336DBD"/>
    <w:rsid w:val="00337241"/>
    <w:rsid w:val="00337D21"/>
    <w:rsid w:val="0034079F"/>
    <w:rsid w:val="00341449"/>
    <w:rsid w:val="003414BF"/>
    <w:rsid w:val="00341759"/>
    <w:rsid w:val="0034271B"/>
    <w:rsid w:val="00342A02"/>
    <w:rsid w:val="00342C49"/>
    <w:rsid w:val="00343286"/>
    <w:rsid w:val="00343BCB"/>
    <w:rsid w:val="00343C1D"/>
    <w:rsid w:val="00343F22"/>
    <w:rsid w:val="00344328"/>
    <w:rsid w:val="003444DC"/>
    <w:rsid w:val="00344508"/>
    <w:rsid w:val="00344A30"/>
    <w:rsid w:val="00344EFE"/>
    <w:rsid w:val="00344FC0"/>
    <w:rsid w:val="0034528F"/>
    <w:rsid w:val="00345A08"/>
    <w:rsid w:val="00345E5A"/>
    <w:rsid w:val="00345E8E"/>
    <w:rsid w:val="0034611A"/>
    <w:rsid w:val="0034635F"/>
    <w:rsid w:val="003466DD"/>
    <w:rsid w:val="0034681C"/>
    <w:rsid w:val="00346D15"/>
    <w:rsid w:val="003476F4"/>
    <w:rsid w:val="00347E08"/>
    <w:rsid w:val="00350247"/>
    <w:rsid w:val="0035029A"/>
    <w:rsid w:val="00350462"/>
    <w:rsid w:val="00350B9F"/>
    <w:rsid w:val="00350BF3"/>
    <w:rsid w:val="0035121F"/>
    <w:rsid w:val="00351349"/>
    <w:rsid w:val="0035167A"/>
    <w:rsid w:val="003517C5"/>
    <w:rsid w:val="00351919"/>
    <w:rsid w:val="00351E51"/>
    <w:rsid w:val="00351EDB"/>
    <w:rsid w:val="003522E3"/>
    <w:rsid w:val="00352343"/>
    <w:rsid w:val="003529ED"/>
    <w:rsid w:val="00352B81"/>
    <w:rsid w:val="00352D02"/>
    <w:rsid w:val="0035301F"/>
    <w:rsid w:val="0035332D"/>
    <w:rsid w:val="003535B3"/>
    <w:rsid w:val="0035372D"/>
    <w:rsid w:val="00353BA5"/>
    <w:rsid w:val="00353EFD"/>
    <w:rsid w:val="00353F66"/>
    <w:rsid w:val="003544DB"/>
    <w:rsid w:val="003548C6"/>
    <w:rsid w:val="0035494F"/>
    <w:rsid w:val="003549AB"/>
    <w:rsid w:val="00354B32"/>
    <w:rsid w:val="00354B73"/>
    <w:rsid w:val="00354D9C"/>
    <w:rsid w:val="0035500F"/>
    <w:rsid w:val="003551A5"/>
    <w:rsid w:val="0035526C"/>
    <w:rsid w:val="00356183"/>
    <w:rsid w:val="0035636F"/>
    <w:rsid w:val="00356A3F"/>
    <w:rsid w:val="00356B40"/>
    <w:rsid w:val="00356DA7"/>
    <w:rsid w:val="00356EF2"/>
    <w:rsid w:val="0035749A"/>
    <w:rsid w:val="0035779D"/>
    <w:rsid w:val="00357843"/>
    <w:rsid w:val="00357C1D"/>
    <w:rsid w:val="003600E9"/>
    <w:rsid w:val="00360601"/>
    <w:rsid w:val="00360847"/>
    <w:rsid w:val="00360978"/>
    <w:rsid w:val="00360A89"/>
    <w:rsid w:val="00360D24"/>
    <w:rsid w:val="00360D3D"/>
    <w:rsid w:val="00360E21"/>
    <w:rsid w:val="00360F05"/>
    <w:rsid w:val="00360FE1"/>
    <w:rsid w:val="00361049"/>
    <w:rsid w:val="00361354"/>
    <w:rsid w:val="00361689"/>
    <w:rsid w:val="00361FED"/>
    <w:rsid w:val="003620D6"/>
    <w:rsid w:val="003620FE"/>
    <w:rsid w:val="003621B6"/>
    <w:rsid w:val="003624C8"/>
    <w:rsid w:val="0036287F"/>
    <w:rsid w:val="0036309B"/>
    <w:rsid w:val="00363170"/>
    <w:rsid w:val="00363182"/>
    <w:rsid w:val="00363A24"/>
    <w:rsid w:val="00363F6E"/>
    <w:rsid w:val="00363FA0"/>
    <w:rsid w:val="003642A7"/>
    <w:rsid w:val="00364C3D"/>
    <w:rsid w:val="003653E4"/>
    <w:rsid w:val="003657CE"/>
    <w:rsid w:val="00365AE5"/>
    <w:rsid w:val="00365E44"/>
    <w:rsid w:val="00365F50"/>
    <w:rsid w:val="003668D9"/>
    <w:rsid w:val="00366EBE"/>
    <w:rsid w:val="0036724C"/>
    <w:rsid w:val="0036724E"/>
    <w:rsid w:val="00367A14"/>
    <w:rsid w:val="003700C4"/>
    <w:rsid w:val="003700EF"/>
    <w:rsid w:val="00370BE6"/>
    <w:rsid w:val="00370E8F"/>
    <w:rsid w:val="00370F11"/>
    <w:rsid w:val="003716FC"/>
    <w:rsid w:val="0037199E"/>
    <w:rsid w:val="0037199F"/>
    <w:rsid w:val="00371CAD"/>
    <w:rsid w:val="00372234"/>
    <w:rsid w:val="00372311"/>
    <w:rsid w:val="003723A5"/>
    <w:rsid w:val="0037286E"/>
    <w:rsid w:val="00372F6A"/>
    <w:rsid w:val="00372FF9"/>
    <w:rsid w:val="00373522"/>
    <w:rsid w:val="0037382B"/>
    <w:rsid w:val="00373856"/>
    <w:rsid w:val="00373B16"/>
    <w:rsid w:val="00374892"/>
    <w:rsid w:val="00374C6D"/>
    <w:rsid w:val="003751CC"/>
    <w:rsid w:val="00375409"/>
    <w:rsid w:val="00375879"/>
    <w:rsid w:val="00375B48"/>
    <w:rsid w:val="00375C89"/>
    <w:rsid w:val="003761FE"/>
    <w:rsid w:val="00376431"/>
    <w:rsid w:val="00376BAE"/>
    <w:rsid w:val="00377982"/>
    <w:rsid w:val="00377B80"/>
    <w:rsid w:val="00377F27"/>
    <w:rsid w:val="003803B1"/>
    <w:rsid w:val="0038051C"/>
    <w:rsid w:val="003805D2"/>
    <w:rsid w:val="003806CD"/>
    <w:rsid w:val="003808F6"/>
    <w:rsid w:val="00381CCC"/>
    <w:rsid w:val="00381DEC"/>
    <w:rsid w:val="00381EF8"/>
    <w:rsid w:val="00381F31"/>
    <w:rsid w:val="003820DA"/>
    <w:rsid w:val="0038254B"/>
    <w:rsid w:val="003827C8"/>
    <w:rsid w:val="00382920"/>
    <w:rsid w:val="00382971"/>
    <w:rsid w:val="00382A2D"/>
    <w:rsid w:val="00382B0C"/>
    <w:rsid w:val="00382B27"/>
    <w:rsid w:val="00382F27"/>
    <w:rsid w:val="00383087"/>
    <w:rsid w:val="00383724"/>
    <w:rsid w:val="003837BB"/>
    <w:rsid w:val="003837D6"/>
    <w:rsid w:val="00383A26"/>
    <w:rsid w:val="00384132"/>
    <w:rsid w:val="003841A1"/>
    <w:rsid w:val="003841E5"/>
    <w:rsid w:val="003845ED"/>
    <w:rsid w:val="00384BE0"/>
    <w:rsid w:val="00384D8D"/>
    <w:rsid w:val="00384F05"/>
    <w:rsid w:val="00384F4A"/>
    <w:rsid w:val="0038528A"/>
    <w:rsid w:val="00385331"/>
    <w:rsid w:val="003854CA"/>
    <w:rsid w:val="003854F3"/>
    <w:rsid w:val="00385E5E"/>
    <w:rsid w:val="00385F5D"/>
    <w:rsid w:val="00386239"/>
    <w:rsid w:val="00386470"/>
    <w:rsid w:val="0038654B"/>
    <w:rsid w:val="00386BC2"/>
    <w:rsid w:val="00387DBA"/>
    <w:rsid w:val="00387F5E"/>
    <w:rsid w:val="0039000D"/>
    <w:rsid w:val="0039001A"/>
    <w:rsid w:val="003900FB"/>
    <w:rsid w:val="00390335"/>
    <w:rsid w:val="003903B5"/>
    <w:rsid w:val="003911AA"/>
    <w:rsid w:val="00391205"/>
    <w:rsid w:val="003913FF"/>
    <w:rsid w:val="003917F1"/>
    <w:rsid w:val="0039194B"/>
    <w:rsid w:val="00391E2E"/>
    <w:rsid w:val="00391E6A"/>
    <w:rsid w:val="003920B3"/>
    <w:rsid w:val="0039218E"/>
    <w:rsid w:val="00392293"/>
    <w:rsid w:val="0039248C"/>
    <w:rsid w:val="003929E6"/>
    <w:rsid w:val="00392A9F"/>
    <w:rsid w:val="003932FE"/>
    <w:rsid w:val="00393416"/>
    <w:rsid w:val="003935E3"/>
    <w:rsid w:val="003937CB"/>
    <w:rsid w:val="00393AE6"/>
    <w:rsid w:val="00393B5C"/>
    <w:rsid w:val="00393DA1"/>
    <w:rsid w:val="00393F4D"/>
    <w:rsid w:val="00394101"/>
    <w:rsid w:val="0039423B"/>
    <w:rsid w:val="003944C5"/>
    <w:rsid w:val="0039474C"/>
    <w:rsid w:val="003947E6"/>
    <w:rsid w:val="00394C4D"/>
    <w:rsid w:val="00394D15"/>
    <w:rsid w:val="00394D3C"/>
    <w:rsid w:val="00394DD8"/>
    <w:rsid w:val="00395160"/>
    <w:rsid w:val="003953F7"/>
    <w:rsid w:val="00395C93"/>
    <w:rsid w:val="00395CB6"/>
    <w:rsid w:val="00396173"/>
    <w:rsid w:val="003962C4"/>
    <w:rsid w:val="0039648C"/>
    <w:rsid w:val="00396551"/>
    <w:rsid w:val="00396C7E"/>
    <w:rsid w:val="00396D72"/>
    <w:rsid w:val="00396E9A"/>
    <w:rsid w:val="00396F1F"/>
    <w:rsid w:val="00397022"/>
    <w:rsid w:val="00397052"/>
    <w:rsid w:val="00397170"/>
    <w:rsid w:val="0039767B"/>
    <w:rsid w:val="003977F1"/>
    <w:rsid w:val="00397B97"/>
    <w:rsid w:val="00397E6E"/>
    <w:rsid w:val="003A00E6"/>
    <w:rsid w:val="003A02F6"/>
    <w:rsid w:val="003A03EB"/>
    <w:rsid w:val="003A0BC8"/>
    <w:rsid w:val="003A10DF"/>
    <w:rsid w:val="003A1790"/>
    <w:rsid w:val="003A225F"/>
    <w:rsid w:val="003A239D"/>
    <w:rsid w:val="003A29B8"/>
    <w:rsid w:val="003A2E91"/>
    <w:rsid w:val="003A2F40"/>
    <w:rsid w:val="003A3109"/>
    <w:rsid w:val="003A34A9"/>
    <w:rsid w:val="003A368A"/>
    <w:rsid w:val="003A3A9E"/>
    <w:rsid w:val="003A3FF5"/>
    <w:rsid w:val="003A4219"/>
    <w:rsid w:val="003A424B"/>
    <w:rsid w:val="003A44F5"/>
    <w:rsid w:val="003A49F1"/>
    <w:rsid w:val="003A5005"/>
    <w:rsid w:val="003A54A9"/>
    <w:rsid w:val="003A63F8"/>
    <w:rsid w:val="003A6443"/>
    <w:rsid w:val="003A65C2"/>
    <w:rsid w:val="003A67B5"/>
    <w:rsid w:val="003A682D"/>
    <w:rsid w:val="003A6C85"/>
    <w:rsid w:val="003A7245"/>
    <w:rsid w:val="003A76E8"/>
    <w:rsid w:val="003A7E34"/>
    <w:rsid w:val="003A7F49"/>
    <w:rsid w:val="003B0477"/>
    <w:rsid w:val="003B0675"/>
    <w:rsid w:val="003B0782"/>
    <w:rsid w:val="003B0A8E"/>
    <w:rsid w:val="003B0C0B"/>
    <w:rsid w:val="003B0C11"/>
    <w:rsid w:val="003B0C55"/>
    <w:rsid w:val="003B2221"/>
    <w:rsid w:val="003B2A7D"/>
    <w:rsid w:val="003B2E2A"/>
    <w:rsid w:val="003B2FB2"/>
    <w:rsid w:val="003B2FFE"/>
    <w:rsid w:val="003B3464"/>
    <w:rsid w:val="003B36B6"/>
    <w:rsid w:val="003B36CB"/>
    <w:rsid w:val="003B390E"/>
    <w:rsid w:val="003B39C1"/>
    <w:rsid w:val="003B3D3C"/>
    <w:rsid w:val="003B41B0"/>
    <w:rsid w:val="003B4852"/>
    <w:rsid w:val="003B4A03"/>
    <w:rsid w:val="003B4A0B"/>
    <w:rsid w:val="003B4A7B"/>
    <w:rsid w:val="003B5095"/>
    <w:rsid w:val="003B522A"/>
    <w:rsid w:val="003B532A"/>
    <w:rsid w:val="003B558B"/>
    <w:rsid w:val="003B59D4"/>
    <w:rsid w:val="003B5C60"/>
    <w:rsid w:val="003B5E19"/>
    <w:rsid w:val="003B623E"/>
    <w:rsid w:val="003B644D"/>
    <w:rsid w:val="003B6577"/>
    <w:rsid w:val="003B6B95"/>
    <w:rsid w:val="003B7338"/>
    <w:rsid w:val="003B7399"/>
    <w:rsid w:val="003B73DF"/>
    <w:rsid w:val="003B750E"/>
    <w:rsid w:val="003B7B91"/>
    <w:rsid w:val="003B7FA8"/>
    <w:rsid w:val="003C01CA"/>
    <w:rsid w:val="003C037C"/>
    <w:rsid w:val="003C0B4F"/>
    <w:rsid w:val="003C0FA1"/>
    <w:rsid w:val="003C1460"/>
    <w:rsid w:val="003C14F3"/>
    <w:rsid w:val="003C1848"/>
    <w:rsid w:val="003C1A7E"/>
    <w:rsid w:val="003C1E0F"/>
    <w:rsid w:val="003C1F41"/>
    <w:rsid w:val="003C238B"/>
    <w:rsid w:val="003C2E8F"/>
    <w:rsid w:val="003C2E94"/>
    <w:rsid w:val="003C2EB2"/>
    <w:rsid w:val="003C362A"/>
    <w:rsid w:val="003C37DC"/>
    <w:rsid w:val="003C3D70"/>
    <w:rsid w:val="003C4067"/>
    <w:rsid w:val="003C4086"/>
    <w:rsid w:val="003C4301"/>
    <w:rsid w:val="003C47A9"/>
    <w:rsid w:val="003C4946"/>
    <w:rsid w:val="003C4F93"/>
    <w:rsid w:val="003C54F6"/>
    <w:rsid w:val="003C58F4"/>
    <w:rsid w:val="003C5C9F"/>
    <w:rsid w:val="003C6087"/>
    <w:rsid w:val="003C6225"/>
    <w:rsid w:val="003C6AAB"/>
    <w:rsid w:val="003C6CB6"/>
    <w:rsid w:val="003C7166"/>
    <w:rsid w:val="003C727D"/>
    <w:rsid w:val="003C7570"/>
    <w:rsid w:val="003C770A"/>
    <w:rsid w:val="003C7965"/>
    <w:rsid w:val="003C7CA2"/>
    <w:rsid w:val="003D017B"/>
    <w:rsid w:val="003D0450"/>
    <w:rsid w:val="003D093B"/>
    <w:rsid w:val="003D0EC2"/>
    <w:rsid w:val="003D0F93"/>
    <w:rsid w:val="003D0FE8"/>
    <w:rsid w:val="003D16C1"/>
    <w:rsid w:val="003D1CAE"/>
    <w:rsid w:val="003D1EF4"/>
    <w:rsid w:val="003D26CB"/>
    <w:rsid w:val="003D2836"/>
    <w:rsid w:val="003D2A00"/>
    <w:rsid w:val="003D2C3F"/>
    <w:rsid w:val="003D2EE1"/>
    <w:rsid w:val="003D2F21"/>
    <w:rsid w:val="003D33EA"/>
    <w:rsid w:val="003D41AC"/>
    <w:rsid w:val="003D41F1"/>
    <w:rsid w:val="003D44EE"/>
    <w:rsid w:val="003D4620"/>
    <w:rsid w:val="003D4835"/>
    <w:rsid w:val="003D4BC5"/>
    <w:rsid w:val="003D4E28"/>
    <w:rsid w:val="003D4FA8"/>
    <w:rsid w:val="003D4FE3"/>
    <w:rsid w:val="003D52D4"/>
    <w:rsid w:val="003D52E6"/>
    <w:rsid w:val="003D5370"/>
    <w:rsid w:val="003D5449"/>
    <w:rsid w:val="003D56A4"/>
    <w:rsid w:val="003D576A"/>
    <w:rsid w:val="003D5BC4"/>
    <w:rsid w:val="003D5F55"/>
    <w:rsid w:val="003D6009"/>
    <w:rsid w:val="003D61F3"/>
    <w:rsid w:val="003D662D"/>
    <w:rsid w:val="003D6717"/>
    <w:rsid w:val="003D68A6"/>
    <w:rsid w:val="003D6A8B"/>
    <w:rsid w:val="003D6B6A"/>
    <w:rsid w:val="003D7192"/>
    <w:rsid w:val="003D7340"/>
    <w:rsid w:val="003D7394"/>
    <w:rsid w:val="003D758B"/>
    <w:rsid w:val="003D7923"/>
    <w:rsid w:val="003D7AC8"/>
    <w:rsid w:val="003D7C74"/>
    <w:rsid w:val="003D7F22"/>
    <w:rsid w:val="003E07BE"/>
    <w:rsid w:val="003E0C38"/>
    <w:rsid w:val="003E0E64"/>
    <w:rsid w:val="003E10CC"/>
    <w:rsid w:val="003E1403"/>
    <w:rsid w:val="003E1745"/>
    <w:rsid w:val="003E1A17"/>
    <w:rsid w:val="003E1B8C"/>
    <w:rsid w:val="003E1D1F"/>
    <w:rsid w:val="003E1E37"/>
    <w:rsid w:val="003E21A6"/>
    <w:rsid w:val="003E22E8"/>
    <w:rsid w:val="003E240E"/>
    <w:rsid w:val="003E282C"/>
    <w:rsid w:val="003E2987"/>
    <w:rsid w:val="003E2A97"/>
    <w:rsid w:val="003E3391"/>
    <w:rsid w:val="003E3B9C"/>
    <w:rsid w:val="003E3BED"/>
    <w:rsid w:val="003E4174"/>
    <w:rsid w:val="003E45F6"/>
    <w:rsid w:val="003E4B36"/>
    <w:rsid w:val="003E5265"/>
    <w:rsid w:val="003E528D"/>
    <w:rsid w:val="003E5305"/>
    <w:rsid w:val="003E544B"/>
    <w:rsid w:val="003E54CA"/>
    <w:rsid w:val="003E557A"/>
    <w:rsid w:val="003E56BC"/>
    <w:rsid w:val="003E5D04"/>
    <w:rsid w:val="003E5FCA"/>
    <w:rsid w:val="003E66E2"/>
    <w:rsid w:val="003E68A4"/>
    <w:rsid w:val="003E68B0"/>
    <w:rsid w:val="003E6C0B"/>
    <w:rsid w:val="003E7915"/>
    <w:rsid w:val="003E7B96"/>
    <w:rsid w:val="003F0125"/>
    <w:rsid w:val="003F04F6"/>
    <w:rsid w:val="003F07CC"/>
    <w:rsid w:val="003F0E6A"/>
    <w:rsid w:val="003F1225"/>
    <w:rsid w:val="003F162B"/>
    <w:rsid w:val="003F16D6"/>
    <w:rsid w:val="003F18EE"/>
    <w:rsid w:val="003F1A3C"/>
    <w:rsid w:val="003F1F88"/>
    <w:rsid w:val="003F2545"/>
    <w:rsid w:val="003F2960"/>
    <w:rsid w:val="003F2A7F"/>
    <w:rsid w:val="003F3409"/>
    <w:rsid w:val="003F3680"/>
    <w:rsid w:val="003F3741"/>
    <w:rsid w:val="003F397F"/>
    <w:rsid w:val="003F41F9"/>
    <w:rsid w:val="003F4309"/>
    <w:rsid w:val="003F4592"/>
    <w:rsid w:val="003F47CC"/>
    <w:rsid w:val="003F4BE6"/>
    <w:rsid w:val="003F5443"/>
    <w:rsid w:val="003F565C"/>
    <w:rsid w:val="003F5835"/>
    <w:rsid w:val="003F5A45"/>
    <w:rsid w:val="003F5BA3"/>
    <w:rsid w:val="003F5FD3"/>
    <w:rsid w:val="003F6549"/>
    <w:rsid w:val="003F65E7"/>
    <w:rsid w:val="003F6AF6"/>
    <w:rsid w:val="003F6CC8"/>
    <w:rsid w:val="003F6F93"/>
    <w:rsid w:val="003F7145"/>
    <w:rsid w:val="003F7452"/>
    <w:rsid w:val="003F7556"/>
    <w:rsid w:val="003F7667"/>
    <w:rsid w:val="003F7739"/>
    <w:rsid w:val="003F7FC6"/>
    <w:rsid w:val="00400091"/>
    <w:rsid w:val="004007B7"/>
    <w:rsid w:val="00400866"/>
    <w:rsid w:val="0040153C"/>
    <w:rsid w:val="004017B9"/>
    <w:rsid w:val="004019DA"/>
    <w:rsid w:val="00401BE6"/>
    <w:rsid w:val="00401ED5"/>
    <w:rsid w:val="00402720"/>
    <w:rsid w:val="00402A5A"/>
    <w:rsid w:val="00402C49"/>
    <w:rsid w:val="00402CF4"/>
    <w:rsid w:val="00402F6C"/>
    <w:rsid w:val="00402F77"/>
    <w:rsid w:val="00403332"/>
    <w:rsid w:val="004036BD"/>
    <w:rsid w:val="004036FE"/>
    <w:rsid w:val="004038A2"/>
    <w:rsid w:val="00403A3D"/>
    <w:rsid w:val="00404316"/>
    <w:rsid w:val="00404642"/>
    <w:rsid w:val="00404C15"/>
    <w:rsid w:val="00404C57"/>
    <w:rsid w:val="00405187"/>
    <w:rsid w:val="00405987"/>
    <w:rsid w:val="00405BF6"/>
    <w:rsid w:val="00405C58"/>
    <w:rsid w:val="00405E39"/>
    <w:rsid w:val="004061B1"/>
    <w:rsid w:val="00406276"/>
    <w:rsid w:val="004063C5"/>
    <w:rsid w:val="00406717"/>
    <w:rsid w:val="004076A6"/>
    <w:rsid w:val="004077CE"/>
    <w:rsid w:val="004078AD"/>
    <w:rsid w:val="0040790A"/>
    <w:rsid w:val="00407DBA"/>
    <w:rsid w:val="004101A4"/>
    <w:rsid w:val="00410857"/>
    <w:rsid w:val="0041143C"/>
    <w:rsid w:val="004115B3"/>
    <w:rsid w:val="00411642"/>
    <w:rsid w:val="0041185E"/>
    <w:rsid w:val="00411993"/>
    <w:rsid w:val="00411FBB"/>
    <w:rsid w:val="0041208D"/>
    <w:rsid w:val="00412482"/>
    <w:rsid w:val="00412539"/>
    <w:rsid w:val="004130DA"/>
    <w:rsid w:val="004131AC"/>
    <w:rsid w:val="004135FC"/>
    <w:rsid w:val="004135FF"/>
    <w:rsid w:val="00413976"/>
    <w:rsid w:val="00413B6E"/>
    <w:rsid w:val="00414039"/>
    <w:rsid w:val="004148E9"/>
    <w:rsid w:val="00415269"/>
    <w:rsid w:val="00415485"/>
    <w:rsid w:val="004155FB"/>
    <w:rsid w:val="0041570A"/>
    <w:rsid w:val="00415845"/>
    <w:rsid w:val="00415C6A"/>
    <w:rsid w:val="00415D7F"/>
    <w:rsid w:val="00415EDC"/>
    <w:rsid w:val="00415F30"/>
    <w:rsid w:val="00415F78"/>
    <w:rsid w:val="0041687F"/>
    <w:rsid w:val="004170B8"/>
    <w:rsid w:val="004171EA"/>
    <w:rsid w:val="004175EE"/>
    <w:rsid w:val="00417709"/>
    <w:rsid w:val="00417909"/>
    <w:rsid w:val="00417E1B"/>
    <w:rsid w:val="00417E5D"/>
    <w:rsid w:val="00420260"/>
    <w:rsid w:val="004206B4"/>
    <w:rsid w:val="00421248"/>
    <w:rsid w:val="004214C0"/>
    <w:rsid w:val="00421781"/>
    <w:rsid w:val="00421A10"/>
    <w:rsid w:val="00421B7D"/>
    <w:rsid w:val="0042209E"/>
    <w:rsid w:val="004221B5"/>
    <w:rsid w:val="004224E6"/>
    <w:rsid w:val="0042252A"/>
    <w:rsid w:val="00422A5E"/>
    <w:rsid w:val="00422C32"/>
    <w:rsid w:val="00422D18"/>
    <w:rsid w:val="0042325F"/>
    <w:rsid w:val="004234E0"/>
    <w:rsid w:val="0042366F"/>
    <w:rsid w:val="00423683"/>
    <w:rsid w:val="00423E7C"/>
    <w:rsid w:val="00424090"/>
    <w:rsid w:val="00424928"/>
    <w:rsid w:val="00424A9F"/>
    <w:rsid w:val="00424B63"/>
    <w:rsid w:val="00424C19"/>
    <w:rsid w:val="00425422"/>
    <w:rsid w:val="00425684"/>
    <w:rsid w:val="00425B43"/>
    <w:rsid w:val="00425C09"/>
    <w:rsid w:val="00427761"/>
    <w:rsid w:val="004277AD"/>
    <w:rsid w:val="0042782D"/>
    <w:rsid w:val="00427EA2"/>
    <w:rsid w:val="00427EE0"/>
    <w:rsid w:val="0043018F"/>
    <w:rsid w:val="004309C0"/>
    <w:rsid w:val="00430C18"/>
    <w:rsid w:val="004311D0"/>
    <w:rsid w:val="00431556"/>
    <w:rsid w:val="0043238A"/>
    <w:rsid w:val="00432AEB"/>
    <w:rsid w:val="00433310"/>
    <w:rsid w:val="00433915"/>
    <w:rsid w:val="00434B39"/>
    <w:rsid w:val="00434F21"/>
    <w:rsid w:val="0043579B"/>
    <w:rsid w:val="00435A74"/>
    <w:rsid w:val="00435FA3"/>
    <w:rsid w:val="0043610B"/>
    <w:rsid w:val="0043611C"/>
    <w:rsid w:val="004365BC"/>
    <w:rsid w:val="00436979"/>
    <w:rsid w:val="00436A98"/>
    <w:rsid w:val="00437B48"/>
    <w:rsid w:val="00440246"/>
    <w:rsid w:val="004404B7"/>
    <w:rsid w:val="004409C3"/>
    <w:rsid w:val="00440C1C"/>
    <w:rsid w:val="00440F10"/>
    <w:rsid w:val="0044100C"/>
    <w:rsid w:val="004412B7"/>
    <w:rsid w:val="0044188C"/>
    <w:rsid w:val="00441AB3"/>
    <w:rsid w:val="00441D4A"/>
    <w:rsid w:val="00441EDD"/>
    <w:rsid w:val="004424AE"/>
    <w:rsid w:val="004425C0"/>
    <w:rsid w:val="00442A3E"/>
    <w:rsid w:val="004430A4"/>
    <w:rsid w:val="0044316F"/>
    <w:rsid w:val="004431C0"/>
    <w:rsid w:val="0044381E"/>
    <w:rsid w:val="004438C5"/>
    <w:rsid w:val="00443988"/>
    <w:rsid w:val="00444358"/>
    <w:rsid w:val="00444569"/>
    <w:rsid w:val="00444A4B"/>
    <w:rsid w:val="00444A7F"/>
    <w:rsid w:val="00444B02"/>
    <w:rsid w:val="00444B70"/>
    <w:rsid w:val="00444D89"/>
    <w:rsid w:val="00444E4B"/>
    <w:rsid w:val="00444F22"/>
    <w:rsid w:val="00445333"/>
    <w:rsid w:val="00445388"/>
    <w:rsid w:val="004458C1"/>
    <w:rsid w:val="004458FF"/>
    <w:rsid w:val="00445B6A"/>
    <w:rsid w:val="00445D3F"/>
    <w:rsid w:val="00446035"/>
    <w:rsid w:val="004469AC"/>
    <w:rsid w:val="00446EBA"/>
    <w:rsid w:val="004472F8"/>
    <w:rsid w:val="004475BD"/>
    <w:rsid w:val="004476B0"/>
    <w:rsid w:val="00447A09"/>
    <w:rsid w:val="00447B52"/>
    <w:rsid w:val="00447F33"/>
    <w:rsid w:val="00447F74"/>
    <w:rsid w:val="004506DD"/>
    <w:rsid w:val="004506E2"/>
    <w:rsid w:val="00450875"/>
    <w:rsid w:val="004509C4"/>
    <w:rsid w:val="00450B8B"/>
    <w:rsid w:val="00450B9F"/>
    <w:rsid w:val="00450E40"/>
    <w:rsid w:val="00451B1D"/>
    <w:rsid w:val="00451B3B"/>
    <w:rsid w:val="00451C52"/>
    <w:rsid w:val="00451D34"/>
    <w:rsid w:val="00452362"/>
    <w:rsid w:val="0045245C"/>
    <w:rsid w:val="00452924"/>
    <w:rsid w:val="00452E50"/>
    <w:rsid w:val="00453069"/>
    <w:rsid w:val="00453847"/>
    <w:rsid w:val="0045393B"/>
    <w:rsid w:val="0045394A"/>
    <w:rsid w:val="00453B90"/>
    <w:rsid w:val="00453C98"/>
    <w:rsid w:val="00453DD6"/>
    <w:rsid w:val="00454128"/>
    <w:rsid w:val="004544E6"/>
    <w:rsid w:val="0045456A"/>
    <w:rsid w:val="00454741"/>
    <w:rsid w:val="00454A26"/>
    <w:rsid w:val="00454B2A"/>
    <w:rsid w:val="00454C92"/>
    <w:rsid w:val="00454D7B"/>
    <w:rsid w:val="00455766"/>
    <w:rsid w:val="00455C11"/>
    <w:rsid w:val="0045606F"/>
    <w:rsid w:val="0045629C"/>
    <w:rsid w:val="00456470"/>
    <w:rsid w:val="004565EA"/>
    <w:rsid w:val="0045676A"/>
    <w:rsid w:val="004568F5"/>
    <w:rsid w:val="00456914"/>
    <w:rsid w:val="00456A88"/>
    <w:rsid w:val="00457515"/>
    <w:rsid w:val="00457BC3"/>
    <w:rsid w:val="00457DE4"/>
    <w:rsid w:val="00457DF3"/>
    <w:rsid w:val="004602F9"/>
    <w:rsid w:val="004603A2"/>
    <w:rsid w:val="00460753"/>
    <w:rsid w:val="004607BF"/>
    <w:rsid w:val="00460A5E"/>
    <w:rsid w:val="0046131D"/>
    <w:rsid w:val="00461551"/>
    <w:rsid w:val="004615FB"/>
    <w:rsid w:val="00461A1D"/>
    <w:rsid w:val="00461B1A"/>
    <w:rsid w:val="00461BB7"/>
    <w:rsid w:val="00461D55"/>
    <w:rsid w:val="00461E3C"/>
    <w:rsid w:val="00461F09"/>
    <w:rsid w:val="00462113"/>
    <w:rsid w:val="004624E0"/>
    <w:rsid w:val="00462556"/>
    <w:rsid w:val="004625F0"/>
    <w:rsid w:val="004628BC"/>
    <w:rsid w:val="00462978"/>
    <w:rsid w:val="00462B1B"/>
    <w:rsid w:val="00462B73"/>
    <w:rsid w:val="00463041"/>
    <w:rsid w:val="0046357F"/>
    <w:rsid w:val="0046380D"/>
    <w:rsid w:val="00463C44"/>
    <w:rsid w:val="00463F73"/>
    <w:rsid w:val="00463FDF"/>
    <w:rsid w:val="00464453"/>
    <w:rsid w:val="0046498F"/>
    <w:rsid w:val="00464B76"/>
    <w:rsid w:val="00464C33"/>
    <w:rsid w:val="00464E1E"/>
    <w:rsid w:val="00465139"/>
    <w:rsid w:val="004653D8"/>
    <w:rsid w:val="004655BB"/>
    <w:rsid w:val="00465DF1"/>
    <w:rsid w:val="00466477"/>
    <w:rsid w:val="004669D4"/>
    <w:rsid w:val="00466D5C"/>
    <w:rsid w:val="00466E6D"/>
    <w:rsid w:val="0046719E"/>
    <w:rsid w:val="004671A0"/>
    <w:rsid w:val="0046722D"/>
    <w:rsid w:val="0046750F"/>
    <w:rsid w:val="004677BE"/>
    <w:rsid w:val="00467D56"/>
    <w:rsid w:val="00467DDE"/>
    <w:rsid w:val="00467DE7"/>
    <w:rsid w:val="00467FB4"/>
    <w:rsid w:val="00467FB5"/>
    <w:rsid w:val="00470092"/>
    <w:rsid w:val="00470356"/>
    <w:rsid w:val="00470873"/>
    <w:rsid w:val="00470884"/>
    <w:rsid w:val="00470B53"/>
    <w:rsid w:val="00470CC2"/>
    <w:rsid w:val="00470E31"/>
    <w:rsid w:val="00470F32"/>
    <w:rsid w:val="004712AB"/>
    <w:rsid w:val="0047139E"/>
    <w:rsid w:val="00471D8C"/>
    <w:rsid w:val="00471ECE"/>
    <w:rsid w:val="00471F11"/>
    <w:rsid w:val="00472056"/>
    <w:rsid w:val="0047275C"/>
    <w:rsid w:val="0047285A"/>
    <w:rsid w:val="00472CDD"/>
    <w:rsid w:val="00472ED3"/>
    <w:rsid w:val="00473200"/>
    <w:rsid w:val="00473622"/>
    <w:rsid w:val="00473D39"/>
    <w:rsid w:val="00473ECE"/>
    <w:rsid w:val="00473F3A"/>
    <w:rsid w:val="0047403C"/>
    <w:rsid w:val="0047432D"/>
    <w:rsid w:val="00474424"/>
    <w:rsid w:val="00474486"/>
    <w:rsid w:val="004744E9"/>
    <w:rsid w:val="004747C7"/>
    <w:rsid w:val="0047497E"/>
    <w:rsid w:val="00474ACC"/>
    <w:rsid w:val="00474B6E"/>
    <w:rsid w:val="00474C5C"/>
    <w:rsid w:val="00474CA0"/>
    <w:rsid w:val="00474DD2"/>
    <w:rsid w:val="00474E6B"/>
    <w:rsid w:val="00474EFC"/>
    <w:rsid w:val="00475283"/>
    <w:rsid w:val="0047599C"/>
    <w:rsid w:val="00475CFE"/>
    <w:rsid w:val="00475E8E"/>
    <w:rsid w:val="00475EA8"/>
    <w:rsid w:val="004765B4"/>
    <w:rsid w:val="00476AE8"/>
    <w:rsid w:val="00476CD4"/>
    <w:rsid w:val="0047743B"/>
    <w:rsid w:val="0047758D"/>
    <w:rsid w:val="004776A0"/>
    <w:rsid w:val="00477AAB"/>
    <w:rsid w:val="00480114"/>
    <w:rsid w:val="00480745"/>
    <w:rsid w:val="00480B97"/>
    <w:rsid w:val="00480E0C"/>
    <w:rsid w:val="00480EB8"/>
    <w:rsid w:val="004810BD"/>
    <w:rsid w:val="004812C6"/>
    <w:rsid w:val="004814FE"/>
    <w:rsid w:val="0048189D"/>
    <w:rsid w:val="004819CF"/>
    <w:rsid w:val="00481B12"/>
    <w:rsid w:val="00481B54"/>
    <w:rsid w:val="00481CF9"/>
    <w:rsid w:val="00481ED5"/>
    <w:rsid w:val="00481F43"/>
    <w:rsid w:val="004821F1"/>
    <w:rsid w:val="00482ABF"/>
    <w:rsid w:val="00482BEB"/>
    <w:rsid w:val="00483073"/>
    <w:rsid w:val="0048342B"/>
    <w:rsid w:val="00483586"/>
    <w:rsid w:val="00483588"/>
    <w:rsid w:val="004835AE"/>
    <w:rsid w:val="004836CA"/>
    <w:rsid w:val="00483A69"/>
    <w:rsid w:val="00483A84"/>
    <w:rsid w:val="00483B1D"/>
    <w:rsid w:val="00483DCC"/>
    <w:rsid w:val="00484593"/>
    <w:rsid w:val="004845CE"/>
    <w:rsid w:val="00484D8C"/>
    <w:rsid w:val="004850A8"/>
    <w:rsid w:val="004854C9"/>
    <w:rsid w:val="004855B8"/>
    <w:rsid w:val="00485A62"/>
    <w:rsid w:val="00485BB3"/>
    <w:rsid w:val="00485BCF"/>
    <w:rsid w:val="00485C33"/>
    <w:rsid w:val="00485C51"/>
    <w:rsid w:val="00486098"/>
    <w:rsid w:val="0048657D"/>
    <w:rsid w:val="004866A5"/>
    <w:rsid w:val="004866F4"/>
    <w:rsid w:val="0048698E"/>
    <w:rsid w:val="0048707D"/>
    <w:rsid w:val="004870FB"/>
    <w:rsid w:val="00487413"/>
    <w:rsid w:val="00487585"/>
    <w:rsid w:val="00487CA8"/>
    <w:rsid w:val="00487D18"/>
    <w:rsid w:val="0049002F"/>
    <w:rsid w:val="0049015F"/>
    <w:rsid w:val="0049043D"/>
    <w:rsid w:val="004906EE"/>
    <w:rsid w:val="00490AEB"/>
    <w:rsid w:val="00490DC0"/>
    <w:rsid w:val="004911CF"/>
    <w:rsid w:val="004918BE"/>
    <w:rsid w:val="004918D9"/>
    <w:rsid w:val="00491A43"/>
    <w:rsid w:val="00491A8D"/>
    <w:rsid w:val="00492333"/>
    <w:rsid w:val="00492476"/>
    <w:rsid w:val="0049263C"/>
    <w:rsid w:val="004926E4"/>
    <w:rsid w:val="004929FD"/>
    <w:rsid w:val="00492DAA"/>
    <w:rsid w:val="0049324F"/>
    <w:rsid w:val="004934BC"/>
    <w:rsid w:val="00493964"/>
    <w:rsid w:val="00493B36"/>
    <w:rsid w:val="00493C30"/>
    <w:rsid w:val="00493DE8"/>
    <w:rsid w:val="0049413E"/>
    <w:rsid w:val="00494331"/>
    <w:rsid w:val="004944BF"/>
    <w:rsid w:val="00494967"/>
    <w:rsid w:val="00494A36"/>
    <w:rsid w:val="00495124"/>
    <w:rsid w:val="0049525C"/>
    <w:rsid w:val="004956F2"/>
    <w:rsid w:val="00495A17"/>
    <w:rsid w:val="00495B83"/>
    <w:rsid w:val="00495C06"/>
    <w:rsid w:val="004960DE"/>
    <w:rsid w:val="00496164"/>
    <w:rsid w:val="0049635E"/>
    <w:rsid w:val="004966E4"/>
    <w:rsid w:val="00496B1E"/>
    <w:rsid w:val="00496BF8"/>
    <w:rsid w:val="00497450"/>
    <w:rsid w:val="00497A35"/>
    <w:rsid w:val="00497BB6"/>
    <w:rsid w:val="00497D6D"/>
    <w:rsid w:val="004A02AE"/>
    <w:rsid w:val="004A02F1"/>
    <w:rsid w:val="004A049F"/>
    <w:rsid w:val="004A04B0"/>
    <w:rsid w:val="004A07DD"/>
    <w:rsid w:val="004A095F"/>
    <w:rsid w:val="004A0A08"/>
    <w:rsid w:val="004A0B5F"/>
    <w:rsid w:val="004A0CF7"/>
    <w:rsid w:val="004A0DD4"/>
    <w:rsid w:val="004A0E41"/>
    <w:rsid w:val="004A11DE"/>
    <w:rsid w:val="004A11F3"/>
    <w:rsid w:val="004A1C4E"/>
    <w:rsid w:val="004A29BF"/>
    <w:rsid w:val="004A2AAA"/>
    <w:rsid w:val="004A32D5"/>
    <w:rsid w:val="004A3BA2"/>
    <w:rsid w:val="004A3BB7"/>
    <w:rsid w:val="004A3D06"/>
    <w:rsid w:val="004A3E88"/>
    <w:rsid w:val="004A4785"/>
    <w:rsid w:val="004A489D"/>
    <w:rsid w:val="004A4B8A"/>
    <w:rsid w:val="004A4D5A"/>
    <w:rsid w:val="004A5042"/>
    <w:rsid w:val="004A52EB"/>
    <w:rsid w:val="004A575D"/>
    <w:rsid w:val="004A5866"/>
    <w:rsid w:val="004A596D"/>
    <w:rsid w:val="004A5E1F"/>
    <w:rsid w:val="004A625B"/>
    <w:rsid w:val="004A6384"/>
    <w:rsid w:val="004A64A0"/>
    <w:rsid w:val="004A64E4"/>
    <w:rsid w:val="004A6539"/>
    <w:rsid w:val="004A6CB9"/>
    <w:rsid w:val="004A707D"/>
    <w:rsid w:val="004A71D9"/>
    <w:rsid w:val="004A7469"/>
    <w:rsid w:val="004A77CC"/>
    <w:rsid w:val="004A7D87"/>
    <w:rsid w:val="004A7DD8"/>
    <w:rsid w:val="004B0574"/>
    <w:rsid w:val="004B0BC1"/>
    <w:rsid w:val="004B1194"/>
    <w:rsid w:val="004B1459"/>
    <w:rsid w:val="004B1DE0"/>
    <w:rsid w:val="004B243E"/>
    <w:rsid w:val="004B2937"/>
    <w:rsid w:val="004B2B63"/>
    <w:rsid w:val="004B2D36"/>
    <w:rsid w:val="004B2EC8"/>
    <w:rsid w:val="004B313A"/>
    <w:rsid w:val="004B345C"/>
    <w:rsid w:val="004B4236"/>
    <w:rsid w:val="004B43B4"/>
    <w:rsid w:val="004B461D"/>
    <w:rsid w:val="004B484F"/>
    <w:rsid w:val="004B49EB"/>
    <w:rsid w:val="004B4BD6"/>
    <w:rsid w:val="004B51D2"/>
    <w:rsid w:val="004B5868"/>
    <w:rsid w:val="004B5AB4"/>
    <w:rsid w:val="004B5DDE"/>
    <w:rsid w:val="004B6493"/>
    <w:rsid w:val="004B64A9"/>
    <w:rsid w:val="004B6898"/>
    <w:rsid w:val="004B6DA4"/>
    <w:rsid w:val="004B6FC4"/>
    <w:rsid w:val="004B7645"/>
    <w:rsid w:val="004B77EF"/>
    <w:rsid w:val="004B796B"/>
    <w:rsid w:val="004B7E46"/>
    <w:rsid w:val="004C02DC"/>
    <w:rsid w:val="004C02DF"/>
    <w:rsid w:val="004C0374"/>
    <w:rsid w:val="004C051E"/>
    <w:rsid w:val="004C0699"/>
    <w:rsid w:val="004C1141"/>
    <w:rsid w:val="004C1146"/>
    <w:rsid w:val="004C1C66"/>
    <w:rsid w:val="004C2019"/>
    <w:rsid w:val="004C2134"/>
    <w:rsid w:val="004C272D"/>
    <w:rsid w:val="004C27BB"/>
    <w:rsid w:val="004C2B65"/>
    <w:rsid w:val="004C2B76"/>
    <w:rsid w:val="004C2E50"/>
    <w:rsid w:val="004C3088"/>
    <w:rsid w:val="004C33A0"/>
    <w:rsid w:val="004C33B4"/>
    <w:rsid w:val="004C3A40"/>
    <w:rsid w:val="004C3BE1"/>
    <w:rsid w:val="004C3E1D"/>
    <w:rsid w:val="004C484F"/>
    <w:rsid w:val="004C48D5"/>
    <w:rsid w:val="004C4952"/>
    <w:rsid w:val="004C4A1E"/>
    <w:rsid w:val="004C4BD9"/>
    <w:rsid w:val="004C4CC0"/>
    <w:rsid w:val="004C4D89"/>
    <w:rsid w:val="004C5330"/>
    <w:rsid w:val="004C566B"/>
    <w:rsid w:val="004C5AE8"/>
    <w:rsid w:val="004C638C"/>
    <w:rsid w:val="004C6550"/>
    <w:rsid w:val="004C6F06"/>
    <w:rsid w:val="004C7216"/>
    <w:rsid w:val="004C725E"/>
    <w:rsid w:val="004C771C"/>
    <w:rsid w:val="004C78CB"/>
    <w:rsid w:val="004C7B14"/>
    <w:rsid w:val="004C7BCC"/>
    <w:rsid w:val="004C7C17"/>
    <w:rsid w:val="004C7E78"/>
    <w:rsid w:val="004C7FA1"/>
    <w:rsid w:val="004C7FEA"/>
    <w:rsid w:val="004D08AF"/>
    <w:rsid w:val="004D0DE0"/>
    <w:rsid w:val="004D0EBF"/>
    <w:rsid w:val="004D1010"/>
    <w:rsid w:val="004D109F"/>
    <w:rsid w:val="004D1146"/>
    <w:rsid w:val="004D14FE"/>
    <w:rsid w:val="004D165B"/>
    <w:rsid w:val="004D1B52"/>
    <w:rsid w:val="004D1BC3"/>
    <w:rsid w:val="004D1D55"/>
    <w:rsid w:val="004D1DAC"/>
    <w:rsid w:val="004D21D2"/>
    <w:rsid w:val="004D2565"/>
    <w:rsid w:val="004D3156"/>
    <w:rsid w:val="004D339C"/>
    <w:rsid w:val="004D3569"/>
    <w:rsid w:val="004D390F"/>
    <w:rsid w:val="004D3D95"/>
    <w:rsid w:val="004D3DF9"/>
    <w:rsid w:val="004D40F4"/>
    <w:rsid w:val="004D44DE"/>
    <w:rsid w:val="004D44E9"/>
    <w:rsid w:val="004D4750"/>
    <w:rsid w:val="004D4830"/>
    <w:rsid w:val="004D4959"/>
    <w:rsid w:val="004D4CCA"/>
    <w:rsid w:val="004D4D8B"/>
    <w:rsid w:val="004D4F50"/>
    <w:rsid w:val="004D525F"/>
    <w:rsid w:val="004D5782"/>
    <w:rsid w:val="004D58F2"/>
    <w:rsid w:val="004D5E50"/>
    <w:rsid w:val="004D5E98"/>
    <w:rsid w:val="004D5F45"/>
    <w:rsid w:val="004D6069"/>
    <w:rsid w:val="004D6532"/>
    <w:rsid w:val="004D68D0"/>
    <w:rsid w:val="004D6B7B"/>
    <w:rsid w:val="004D6D7B"/>
    <w:rsid w:val="004D6EB7"/>
    <w:rsid w:val="004D6F7D"/>
    <w:rsid w:val="004D7675"/>
    <w:rsid w:val="004D7CFA"/>
    <w:rsid w:val="004E030B"/>
    <w:rsid w:val="004E03A2"/>
    <w:rsid w:val="004E0644"/>
    <w:rsid w:val="004E0820"/>
    <w:rsid w:val="004E0960"/>
    <w:rsid w:val="004E0A1E"/>
    <w:rsid w:val="004E0C63"/>
    <w:rsid w:val="004E1274"/>
    <w:rsid w:val="004E16C4"/>
    <w:rsid w:val="004E1A75"/>
    <w:rsid w:val="004E1B2A"/>
    <w:rsid w:val="004E1B87"/>
    <w:rsid w:val="004E1BC5"/>
    <w:rsid w:val="004E1D80"/>
    <w:rsid w:val="004E20B5"/>
    <w:rsid w:val="004E20D9"/>
    <w:rsid w:val="004E2561"/>
    <w:rsid w:val="004E279B"/>
    <w:rsid w:val="004E287C"/>
    <w:rsid w:val="004E2BEA"/>
    <w:rsid w:val="004E2E15"/>
    <w:rsid w:val="004E310A"/>
    <w:rsid w:val="004E3137"/>
    <w:rsid w:val="004E3619"/>
    <w:rsid w:val="004E38B4"/>
    <w:rsid w:val="004E3954"/>
    <w:rsid w:val="004E3A67"/>
    <w:rsid w:val="004E3C51"/>
    <w:rsid w:val="004E3CFF"/>
    <w:rsid w:val="004E3EAE"/>
    <w:rsid w:val="004E4324"/>
    <w:rsid w:val="004E4715"/>
    <w:rsid w:val="004E4725"/>
    <w:rsid w:val="004E47AA"/>
    <w:rsid w:val="004E499B"/>
    <w:rsid w:val="004E4ABE"/>
    <w:rsid w:val="004E4BCA"/>
    <w:rsid w:val="004E4DDC"/>
    <w:rsid w:val="004E514A"/>
    <w:rsid w:val="004E5257"/>
    <w:rsid w:val="004E569F"/>
    <w:rsid w:val="004E56DB"/>
    <w:rsid w:val="004E650A"/>
    <w:rsid w:val="004E66E0"/>
    <w:rsid w:val="004E70E9"/>
    <w:rsid w:val="004E7147"/>
    <w:rsid w:val="004E7C12"/>
    <w:rsid w:val="004E7E49"/>
    <w:rsid w:val="004F0281"/>
    <w:rsid w:val="004F0451"/>
    <w:rsid w:val="004F048D"/>
    <w:rsid w:val="004F0B2F"/>
    <w:rsid w:val="004F0C13"/>
    <w:rsid w:val="004F0E65"/>
    <w:rsid w:val="004F11B3"/>
    <w:rsid w:val="004F1311"/>
    <w:rsid w:val="004F1317"/>
    <w:rsid w:val="004F1594"/>
    <w:rsid w:val="004F175B"/>
    <w:rsid w:val="004F1AE5"/>
    <w:rsid w:val="004F1BC4"/>
    <w:rsid w:val="004F1EB6"/>
    <w:rsid w:val="004F1EC7"/>
    <w:rsid w:val="004F2486"/>
    <w:rsid w:val="004F2DE7"/>
    <w:rsid w:val="004F2E76"/>
    <w:rsid w:val="004F2EE5"/>
    <w:rsid w:val="004F2F2A"/>
    <w:rsid w:val="004F31E1"/>
    <w:rsid w:val="004F37CE"/>
    <w:rsid w:val="004F4774"/>
    <w:rsid w:val="004F4B3F"/>
    <w:rsid w:val="004F4DA8"/>
    <w:rsid w:val="004F5202"/>
    <w:rsid w:val="004F5826"/>
    <w:rsid w:val="004F5A94"/>
    <w:rsid w:val="004F5C4B"/>
    <w:rsid w:val="004F6157"/>
    <w:rsid w:val="004F6336"/>
    <w:rsid w:val="004F69CF"/>
    <w:rsid w:val="004F70BB"/>
    <w:rsid w:val="004F726A"/>
    <w:rsid w:val="004F7410"/>
    <w:rsid w:val="004F7818"/>
    <w:rsid w:val="004F7B0F"/>
    <w:rsid w:val="004F7B37"/>
    <w:rsid w:val="005000B7"/>
    <w:rsid w:val="00500332"/>
    <w:rsid w:val="0050058E"/>
    <w:rsid w:val="00500C46"/>
    <w:rsid w:val="00500CB5"/>
    <w:rsid w:val="00500F2B"/>
    <w:rsid w:val="005010A6"/>
    <w:rsid w:val="005010BB"/>
    <w:rsid w:val="005013CE"/>
    <w:rsid w:val="005015E4"/>
    <w:rsid w:val="00501FF8"/>
    <w:rsid w:val="005021EA"/>
    <w:rsid w:val="005025D0"/>
    <w:rsid w:val="00502903"/>
    <w:rsid w:val="00502945"/>
    <w:rsid w:val="00502BED"/>
    <w:rsid w:val="00502ECA"/>
    <w:rsid w:val="005033C1"/>
    <w:rsid w:val="00503420"/>
    <w:rsid w:val="00503627"/>
    <w:rsid w:val="00503A72"/>
    <w:rsid w:val="00503E9E"/>
    <w:rsid w:val="0050426E"/>
    <w:rsid w:val="005042C4"/>
    <w:rsid w:val="00504CD4"/>
    <w:rsid w:val="005050C6"/>
    <w:rsid w:val="0050525D"/>
    <w:rsid w:val="0050577E"/>
    <w:rsid w:val="00505DEE"/>
    <w:rsid w:val="00505F4D"/>
    <w:rsid w:val="005060F2"/>
    <w:rsid w:val="00506579"/>
    <w:rsid w:val="005068A2"/>
    <w:rsid w:val="005068D7"/>
    <w:rsid w:val="00506B2F"/>
    <w:rsid w:val="0050701E"/>
    <w:rsid w:val="00507326"/>
    <w:rsid w:val="005079BE"/>
    <w:rsid w:val="00507FD7"/>
    <w:rsid w:val="00510055"/>
    <w:rsid w:val="005100F6"/>
    <w:rsid w:val="0051050C"/>
    <w:rsid w:val="00510581"/>
    <w:rsid w:val="005108DF"/>
    <w:rsid w:val="00510E6A"/>
    <w:rsid w:val="005112FA"/>
    <w:rsid w:val="005118CD"/>
    <w:rsid w:val="00511CDB"/>
    <w:rsid w:val="00511E3C"/>
    <w:rsid w:val="00511E47"/>
    <w:rsid w:val="00512E97"/>
    <w:rsid w:val="00513487"/>
    <w:rsid w:val="00513D2A"/>
    <w:rsid w:val="00514495"/>
    <w:rsid w:val="00514BA4"/>
    <w:rsid w:val="00514D27"/>
    <w:rsid w:val="0051561B"/>
    <w:rsid w:val="005156DB"/>
    <w:rsid w:val="0051585D"/>
    <w:rsid w:val="00515CF8"/>
    <w:rsid w:val="00515FB5"/>
    <w:rsid w:val="0051629F"/>
    <w:rsid w:val="005163DA"/>
    <w:rsid w:val="0051643D"/>
    <w:rsid w:val="00516828"/>
    <w:rsid w:val="005168B1"/>
    <w:rsid w:val="00516AC7"/>
    <w:rsid w:val="00516B5F"/>
    <w:rsid w:val="00516BFF"/>
    <w:rsid w:val="00516CEF"/>
    <w:rsid w:val="00517101"/>
    <w:rsid w:val="005171BA"/>
    <w:rsid w:val="005173AC"/>
    <w:rsid w:val="005179F6"/>
    <w:rsid w:val="00517DFF"/>
    <w:rsid w:val="00517FAD"/>
    <w:rsid w:val="00520206"/>
    <w:rsid w:val="005203AE"/>
    <w:rsid w:val="00520769"/>
    <w:rsid w:val="00520B2A"/>
    <w:rsid w:val="00520CDA"/>
    <w:rsid w:val="00520FB1"/>
    <w:rsid w:val="00520FB6"/>
    <w:rsid w:val="00520FE7"/>
    <w:rsid w:val="00521336"/>
    <w:rsid w:val="005213B1"/>
    <w:rsid w:val="00522111"/>
    <w:rsid w:val="00522159"/>
    <w:rsid w:val="0052215A"/>
    <w:rsid w:val="005224D6"/>
    <w:rsid w:val="0052273D"/>
    <w:rsid w:val="00522753"/>
    <w:rsid w:val="00522B57"/>
    <w:rsid w:val="005230D9"/>
    <w:rsid w:val="00523530"/>
    <w:rsid w:val="00523BA2"/>
    <w:rsid w:val="00523C5C"/>
    <w:rsid w:val="00523ECF"/>
    <w:rsid w:val="005240CC"/>
    <w:rsid w:val="00524164"/>
    <w:rsid w:val="0052419A"/>
    <w:rsid w:val="005242F2"/>
    <w:rsid w:val="0052470E"/>
    <w:rsid w:val="00524781"/>
    <w:rsid w:val="005249BF"/>
    <w:rsid w:val="00525002"/>
    <w:rsid w:val="00525348"/>
    <w:rsid w:val="00525698"/>
    <w:rsid w:val="00525773"/>
    <w:rsid w:val="00525D25"/>
    <w:rsid w:val="00525F2C"/>
    <w:rsid w:val="00526446"/>
    <w:rsid w:val="005269AE"/>
    <w:rsid w:val="00527208"/>
    <w:rsid w:val="005273DB"/>
    <w:rsid w:val="005277E1"/>
    <w:rsid w:val="005278AC"/>
    <w:rsid w:val="005278F3"/>
    <w:rsid w:val="00527B1F"/>
    <w:rsid w:val="00527B3C"/>
    <w:rsid w:val="00527F95"/>
    <w:rsid w:val="0053020E"/>
    <w:rsid w:val="00530376"/>
    <w:rsid w:val="005303BD"/>
    <w:rsid w:val="005303F1"/>
    <w:rsid w:val="0053042F"/>
    <w:rsid w:val="005307AF"/>
    <w:rsid w:val="00530836"/>
    <w:rsid w:val="00531260"/>
    <w:rsid w:val="005316FE"/>
    <w:rsid w:val="00531D77"/>
    <w:rsid w:val="00531F96"/>
    <w:rsid w:val="00532AA6"/>
    <w:rsid w:val="00532EE4"/>
    <w:rsid w:val="00533137"/>
    <w:rsid w:val="005332F3"/>
    <w:rsid w:val="00533631"/>
    <w:rsid w:val="00533663"/>
    <w:rsid w:val="00533865"/>
    <w:rsid w:val="00533872"/>
    <w:rsid w:val="00533D0E"/>
    <w:rsid w:val="00533DC1"/>
    <w:rsid w:val="0053449F"/>
    <w:rsid w:val="0053489A"/>
    <w:rsid w:val="00534901"/>
    <w:rsid w:val="005349DC"/>
    <w:rsid w:val="00534A15"/>
    <w:rsid w:val="00534BBB"/>
    <w:rsid w:val="00534CA6"/>
    <w:rsid w:val="00534EE7"/>
    <w:rsid w:val="0053531E"/>
    <w:rsid w:val="005354C6"/>
    <w:rsid w:val="00535579"/>
    <w:rsid w:val="00535758"/>
    <w:rsid w:val="005357AC"/>
    <w:rsid w:val="00535C1F"/>
    <w:rsid w:val="00535EC5"/>
    <w:rsid w:val="00536A8D"/>
    <w:rsid w:val="00536B6B"/>
    <w:rsid w:val="00537032"/>
    <w:rsid w:val="005371AF"/>
    <w:rsid w:val="005372A0"/>
    <w:rsid w:val="005373F0"/>
    <w:rsid w:val="00537401"/>
    <w:rsid w:val="005376C9"/>
    <w:rsid w:val="00537C73"/>
    <w:rsid w:val="00537E66"/>
    <w:rsid w:val="00537EE7"/>
    <w:rsid w:val="005403B4"/>
    <w:rsid w:val="00540D4B"/>
    <w:rsid w:val="00540D5F"/>
    <w:rsid w:val="00541C44"/>
    <w:rsid w:val="00541DAF"/>
    <w:rsid w:val="00541DF2"/>
    <w:rsid w:val="00542543"/>
    <w:rsid w:val="00542B66"/>
    <w:rsid w:val="00542BFE"/>
    <w:rsid w:val="00543291"/>
    <w:rsid w:val="005433B9"/>
    <w:rsid w:val="0054384F"/>
    <w:rsid w:val="00543A03"/>
    <w:rsid w:val="005443C4"/>
    <w:rsid w:val="0054445C"/>
    <w:rsid w:val="0054449A"/>
    <w:rsid w:val="005445F0"/>
    <w:rsid w:val="005449B3"/>
    <w:rsid w:val="00544B79"/>
    <w:rsid w:val="00544BFC"/>
    <w:rsid w:val="00544CD2"/>
    <w:rsid w:val="00544EF2"/>
    <w:rsid w:val="00545266"/>
    <w:rsid w:val="0054555D"/>
    <w:rsid w:val="005457B7"/>
    <w:rsid w:val="00545828"/>
    <w:rsid w:val="00545841"/>
    <w:rsid w:val="005464A7"/>
    <w:rsid w:val="005467B2"/>
    <w:rsid w:val="00546BE3"/>
    <w:rsid w:val="00547052"/>
    <w:rsid w:val="00547175"/>
    <w:rsid w:val="00547633"/>
    <w:rsid w:val="005476DF"/>
    <w:rsid w:val="00547735"/>
    <w:rsid w:val="005477FC"/>
    <w:rsid w:val="0054786D"/>
    <w:rsid w:val="005504B8"/>
    <w:rsid w:val="00550FF3"/>
    <w:rsid w:val="005512EF"/>
    <w:rsid w:val="00551358"/>
    <w:rsid w:val="0055195E"/>
    <w:rsid w:val="00551BA8"/>
    <w:rsid w:val="00551C9B"/>
    <w:rsid w:val="005520BF"/>
    <w:rsid w:val="00552148"/>
    <w:rsid w:val="00552534"/>
    <w:rsid w:val="005525DE"/>
    <w:rsid w:val="005527EB"/>
    <w:rsid w:val="00552BE5"/>
    <w:rsid w:val="00552CEE"/>
    <w:rsid w:val="00552EE0"/>
    <w:rsid w:val="00552F51"/>
    <w:rsid w:val="00553236"/>
    <w:rsid w:val="0055353A"/>
    <w:rsid w:val="0055361C"/>
    <w:rsid w:val="00553821"/>
    <w:rsid w:val="00553F3F"/>
    <w:rsid w:val="00554931"/>
    <w:rsid w:val="00554A63"/>
    <w:rsid w:val="00554A6F"/>
    <w:rsid w:val="00554D71"/>
    <w:rsid w:val="00554DA2"/>
    <w:rsid w:val="00554DD2"/>
    <w:rsid w:val="005553AA"/>
    <w:rsid w:val="00555539"/>
    <w:rsid w:val="00555636"/>
    <w:rsid w:val="00555E1E"/>
    <w:rsid w:val="00556279"/>
    <w:rsid w:val="0055636D"/>
    <w:rsid w:val="00556561"/>
    <w:rsid w:val="00556716"/>
    <w:rsid w:val="00556877"/>
    <w:rsid w:val="00556987"/>
    <w:rsid w:val="00556C42"/>
    <w:rsid w:val="0055746D"/>
    <w:rsid w:val="00557650"/>
    <w:rsid w:val="005577C5"/>
    <w:rsid w:val="00557A89"/>
    <w:rsid w:val="005602B0"/>
    <w:rsid w:val="0056039C"/>
    <w:rsid w:val="00560489"/>
    <w:rsid w:val="005606CB"/>
    <w:rsid w:val="005608B2"/>
    <w:rsid w:val="00560BEE"/>
    <w:rsid w:val="00560DF6"/>
    <w:rsid w:val="00560F6B"/>
    <w:rsid w:val="0056102E"/>
    <w:rsid w:val="005611EB"/>
    <w:rsid w:val="0056181E"/>
    <w:rsid w:val="00561E66"/>
    <w:rsid w:val="005621A0"/>
    <w:rsid w:val="005622D4"/>
    <w:rsid w:val="00562391"/>
    <w:rsid w:val="005623F9"/>
    <w:rsid w:val="005624C2"/>
    <w:rsid w:val="005629EC"/>
    <w:rsid w:val="00563022"/>
    <w:rsid w:val="005635E7"/>
    <w:rsid w:val="005636A9"/>
    <w:rsid w:val="005638A2"/>
    <w:rsid w:val="00563FAC"/>
    <w:rsid w:val="00564070"/>
    <w:rsid w:val="005640B0"/>
    <w:rsid w:val="00564452"/>
    <w:rsid w:val="00564678"/>
    <w:rsid w:val="00564D3D"/>
    <w:rsid w:val="00564E9D"/>
    <w:rsid w:val="00564EA5"/>
    <w:rsid w:val="0056503A"/>
    <w:rsid w:val="00565426"/>
    <w:rsid w:val="0056678A"/>
    <w:rsid w:val="00566998"/>
    <w:rsid w:val="00566DB1"/>
    <w:rsid w:val="00566E0C"/>
    <w:rsid w:val="00567088"/>
    <w:rsid w:val="0056725F"/>
    <w:rsid w:val="005673BD"/>
    <w:rsid w:val="00567866"/>
    <w:rsid w:val="00567902"/>
    <w:rsid w:val="0056793D"/>
    <w:rsid w:val="00567E28"/>
    <w:rsid w:val="00567FB7"/>
    <w:rsid w:val="005703AE"/>
    <w:rsid w:val="00570470"/>
    <w:rsid w:val="0057064F"/>
    <w:rsid w:val="0057066C"/>
    <w:rsid w:val="0057067D"/>
    <w:rsid w:val="0057067E"/>
    <w:rsid w:val="00570C3A"/>
    <w:rsid w:val="00570F1B"/>
    <w:rsid w:val="00571180"/>
    <w:rsid w:val="00571472"/>
    <w:rsid w:val="00571776"/>
    <w:rsid w:val="00571867"/>
    <w:rsid w:val="00571BEB"/>
    <w:rsid w:val="00571C50"/>
    <w:rsid w:val="005723F7"/>
    <w:rsid w:val="0057242E"/>
    <w:rsid w:val="00572A0E"/>
    <w:rsid w:val="00572A7A"/>
    <w:rsid w:val="00572C2E"/>
    <w:rsid w:val="00573228"/>
    <w:rsid w:val="005733CB"/>
    <w:rsid w:val="005733E2"/>
    <w:rsid w:val="00573470"/>
    <w:rsid w:val="00573553"/>
    <w:rsid w:val="00573750"/>
    <w:rsid w:val="00573913"/>
    <w:rsid w:val="00573A0C"/>
    <w:rsid w:val="00573F07"/>
    <w:rsid w:val="00573F4B"/>
    <w:rsid w:val="00574253"/>
    <w:rsid w:val="00574336"/>
    <w:rsid w:val="00574F4A"/>
    <w:rsid w:val="005755F4"/>
    <w:rsid w:val="005759F6"/>
    <w:rsid w:val="00575B4A"/>
    <w:rsid w:val="005762FC"/>
    <w:rsid w:val="00576395"/>
    <w:rsid w:val="005763BD"/>
    <w:rsid w:val="00576BCB"/>
    <w:rsid w:val="00576CB9"/>
    <w:rsid w:val="00577220"/>
    <w:rsid w:val="00577298"/>
    <w:rsid w:val="0057730E"/>
    <w:rsid w:val="0057740D"/>
    <w:rsid w:val="00577A25"/>
    <w:rsid w:val="00577C47"/>
    <w:rsid w:val="00580348"/>
    <w:rsid w:val="0058038F"/>
    <w:rsid w:val="005807DF"/>
    <w:rsid w:val="00580894"/>
    <w:rsid w:val="00580AC9"/>
    <w:rsid w:val="0058146E"/>
    <w:rsid w:val="00581704"/>
    <w:rsid w:val="00581DB3"/>
    <w:rsid w:val="0058202C"/>
    <w:rsid w:val="00582140"/>
    <w:rsid w:val="00582610"/>
    <w:rsid w:val="00582738"/>
    <w:rsid w:val="005828E3"/>
    <w:rsid w:val="00582C63"/>
    <w:rsid w:val="005832F5"/>
    <w:rsid w:val="005837AE"/>
    <w:rsid w:val="00583825"/>
    <w:rsid w:val="005842AE"/>
    <w:rsid w:val="005849C3"/>
    <w:rsid w:val="00585556"/>
    <w:rsid w:val="005857EF"/>
    <w:rsid w:val="0058580B"/>
    <w:rsid w:val="00585A15"/>
    <w:rsid w:val="00585A1E"/>
    <w:rsid w:val="00585A91"/>
    <w:rsid w:val="00585EF9"/>
    <w:rsid w:val="005862A8"/>
    <w:rsid w:val="005863DE"/>
    <w:rsid w:val="0058642B"/>
    <w:rsid w:val="005867DD"/>
    <w:rsid w:val="00586D9D"/>
    <w:rsid w:val="005873A6"/>
    <w:rsid w:val="005874CF"/>
    <w:rsid w:val="005877D4"/>
    <w:rsid w:val="005877E7"/>
    <w:rsid w:val="00587A37"/>
    <w:rsid w:val="00587AD7"/>
    <w:rsid w:val="00587C76"/>
    <w:rsid w:val="00587EB0"/>
    <w:rsid w:val="00587EF8"/>
    <w:rsid w:val="00587F6E"/>
    <w:rsid w:val="00590211"/>
    <w:rsid w:val="00590283"/>
    <w:rsid w:val="00590344"/>
    <w:rsid w:val="0059065B"/>
    <w:rsid w:val="00590A7C"/>
    <w:rsid w:val="00590EE5"/>
    <w:rsid w:val="005911B8"/>
    <w:rsid w:val="005911C7"/>
    <w:rsid w:val="00591731"/>
    <w:rsid w:val="00591F8F"/>
    <w:rsid w:val="00592119"/>
    <w:rsid w:val="0059377B"/>
    <w:rsid w:val="00593D62"/>
    <w:rsid w:val="00593DD1"/>
    <w:rsid w:val="005941A2"/>
    <w:rsid w:val="005942A3"/>
    <w:rsid w:val="00594552"/>
    <w:rsid w:val="0059474B"/>
    <w:rsid w:val="005947AE"/>
    <w:rsid w:val="00594E5A"/>
    <w:rsid w:val="00594FCC"/>
    <w:rsid w:val="0059527D"/>
    <w:rsid w:val="005952CC"/>
    <w:rsid w:val="00595611"/>
    <w:rsid w:val="00595A7D"/>
    <w:rsid w:val="00596914"/>
    <w:rsid w:val="00596948"/>
    <w:rsid w:val="00596C4C"/>
    <w:rsid w:val="00596C94"/>
    <w:rsid w:val="00596E21"/>
    <w:rsid w:val="00597573"/>
    <w:rsid w:val="00597766"/>
    <w:rsid w:val="005A0004"/>
    <w:rsid w:val="005A01BB"/>
    <w:rsid w:val="005A0DEA"/>
    <w:rsid w:val="005A0FCD"/>
    <w:rsid w:val="005A1198"/>
    <w:rsid w:val="005A16B0"/>
    <w:rsid w:val="005A1E6A"/>
    <w:rsid w:val="005A2103"/>
    <w:rsid w:val="005A256D"/>
    <w:rsid w:val="005A2F6C"/>
    <w:rsid w:val="005A3236"/>
    <w:rsid w:val="005A326D"/>
    <w:rsid w:val="005A3488"/>
    <w:rsid w:val="005A38EB"/>
    <w:rsid w:val="005A3B07"/>
    <w:rsid w:val="005A3F24"/>
    <w:rsid w:val="005A40D8"/>
    <w:rsid w:val="005A428A"/>
    <w:rsid w:val="005A44AE"/>
    <w:rsid w:val="005A48AD"/>
    <w:rsid w:val="005A49C3"/>
    <w:rsid w:val="005A4A53"/>
    <w:rsid w:val="005A51F6"/>
    <w:rsid w:val="005A531C"/>
    <w:rsid w:val="005A591F"/>
    <w:rsid w:val="005A5C75"/>
    <w:rsid w:val="005A5F8D"/>
    <w:rsid w:val="005A613E"/>
    <w:rsid w:val="005A6D00"/>
    <w:rsid w:val="005A6EDE"/>
    <w:rsid w:val="005A6FC3"/>
    <w:rsid w:val="005A71ED"/>
    <w:rsid w:val="005A75CA"/>
    <w:rsid w:val="005A7680"/>
    <w:rsid w:val="005A79B8"/>
    <w:rsid w:val="005B026F"/>
    <w:rsid w:val="005B0282"/>
    <w:rsid w:val="005B03AC"/>
    <w:rsid w:val="005B09C7"/>
    <w:rsid w:val="005B09E7"/>
    <w:rsid w:val="005B0CF5"/>
    <w:rsid w:val="005B0E90"/>
    <w:rsid w:val="005B1051"/>
    <w:rsid w:val="005B1083"/>
    <w:rsid w:val="005B12A9"/>
    <w:rsid w:val="005B140B"/>
    <w:rsid w:val="005B19FB"/>
    <w:rsid w:val="005B1CCC"/>
    <w:rsid w:val="005B21B1"/>
    <w:rsid w:val="005B2526"/>
    <w:rsid w:val="005B2A69"/>
    <w:rsid w:val="005B2AD3"/>
    <w:rsid w:val="005B31A8"/>
    <w:rsid w:val="005B371D"/>
    <w:rsid w:val="005B3984"/>
    <w:rsid w:val="005B3BAA"/>
    <w:rsid w:val="005B40A1"/>
    <w:rsid w:val="005B462E"/>
    <w:rsid w:val="005B4866"/>
    <w:rsid w:val="005B4AB9"/>
    <w:rsid w:val="005B5582"/>
    <w:rsid w:val="005B5C17"/>
    <w:rsid w:val="005B60CF"/>
    <w:rsid w:val="005B68E1"/>
    <w:rsid w:val="005B696D"/>
    <w:rsid w:val="005B6C09"/>
    <w:rsid w:val="005B70F8"/>
    <w:rsid w:val="005B75A0"/>
    <w:rsid w:val="005B77B0"/>
    <w:rsid w:val="005B7F6E"/>
    <w:rsid w:val="005C00A3"/>
    <w:rsid w:val="005C03F4"/>
    <w:rsid w:val="005C041A"/>
    <w:rsid w:val="005C049C"/>
    <w:rsid w:val="005C05C4"/>
    <w:rsid w:val="005C0A46"/>
    <w:rsid w:val="005C0D4A"/>
    <w:rsid w:val="005C0E81"/>
    <w:rsid w:val="005C149B"/>
    <w:rsid w:val="005C1626"/>
    <w:rsid w:val="005C1EFC"/>
    <w:rsid w:val="005C2028"/>
    <w:rsid w:val="005C2E81"/>
    <w:rsid w:val="005C2EA5"/>
    <w:rsid w:val="005C336E"/>
    <w:rsid w:val="005C3640"/>
    <w:rsid w:val="005C3FC7"/>
    <w:rsid w:val="005C4531"/>
    <w:rsid w:val="005C4578"/>
    <w:rsid w:val="005C462F"/>
    <w:rsid w:val="005C4661"/>
    <w:rsid w:val="005C4B37"/>
    <w:rsid w:val="005C4C7B"/>
    <w:rsid w:val="005C4F83"/>
    <w:rsid w:val="005C4FE7"/>
    <w:rsid w:val="005C51E1"/>
    <w:rsid w:val="005C5217"/>
    <w:rsid w:val="005C56B3"/>
    <w:rsid w:val="005C5719"/>
    <w:rsid w:val="005C5BD7"/>
    <w:rsid w:val="005C5EB5"/>
    <w:rsid w:val="005C5F7D"/>
    <w:rsid w:val="005C5F85"/>
    <w:rsid w:val="005C6144"/>
    <w:rsid w:val="005C6166"/>
    <w:rsid w:val="005C61F8"/>
    <w:rsid w:val="005C6468"/>
    <w:rsid w:val="005C7163"/>
    <w:rsid w:val="005C7C22"/>
    <w:rsid w:val="005D0063"/>
    <w:rsid w:val="005D01CC"/>
    <w:rsid w:val="005D0C0D"/>
    <w:rsid w:val="005D1444"/>
    <w:rsid w:val="005D1622"/>
    <w:rsid w:val="005D1BD7"/>
    <w:rsid w:val="005D1F0A"/>
    <w:rsid w:val="005D2E97"/>
    <w:rsid w:val="005D3551"/>
    <w:rsid w:val="005D3777"/>
    <w:rsid w:val="005D3817"/>
    <w:rsid w:val="005D41E3"/>
    <w:rsid w:val="005D43CD"/>
    <w:rsid w:val="005D492A"/>
    <w:rsid w:val="005D4C1A"/>
    <w:rsid w:val="005D530F"/>
    <w:rsid w:val="005D554B"/>
    <w:rsid w:val="005D5A56"/>
    <w:rsid w:val="005D5B6C"/>
    <w:rsid w:val="005D5EE0"/>
    <w:rsid w:val="005D635E"/>
    <w:rsid w:val="005D6824"/>
    <w:rsid w:val="005D69EB"/>
    <w:rsid w:val="005D6D21"/>
    <w:rsid w:val="005D7867"/>
    <w:rsid w:val="005D7F83"/>
    <w:rsid w:val="005E0047"/>
    <w:rsid w:val="005E021F"/>
    <w:rsid w:val="005E049B"/>
    <w:rsid w:val="005E0678"/>
    <w:rsid w:val="005E0861"/>
    <w:rsid w:val="005E139A"/>
    <w:rsid w:val="005E1B19"/>
    <w:rsid w:val="005E1DC9"/>
    <w:rsid w:val="005E225C"/>
    <w:rsid w:val="005E24C6"/>
    <w:rsid w:val="005E26C6"/>
    <w:rsid w:val="005E272E"/>
    <w:rsid w:val="005E2A95"/>
    <w:rsid w:val="005E2AE0"/>
    <w:rsid w:val="005E2E49"/>
    <w:rsid w:val="005E2E7B"/>
    <w:rsid w:val="005E3307"/>
    <w:rsid w:val="005E4174"/>
    <w:rsid w:val="005E4380"/>
    <w:rsid w:val="005E4746"/>
    <w:rsid w:val="005E4856"/>
    <w:rsid w:val="005E4A05"/>
    <w:rsid w:val="005E4C98"/>
    <w:rsid w:val="005E5328"/>
    <w:rsid w:val="005E585F"/>
    <w:rsid w:val="005E5C60"/>
    <w:rsid w:val="005E5DD1"/>
    <w:rsid w:val="005E5DF2"/>
    <w:rsid w:val="005E5F82"/>
    <w:rsid w:val="005E6BD1"/>
    <w:rsid w:val="005E6EB3"/>
    <w:rsid w:val="005E7031"/>
    <w:rsid w:val="005E73E2"/>
    <w:rsid w:val="005E7464"/>
    <w:rsid w:val="005E7522"/>
    <w:rsid w:val="005E789F"/>
    <w:rsid w:val="005E78E4"/>
    <w:rsid w:val="005E7AAE"/>
    <w:rsid w:val="005E7D54"/>
    <w:rsid w:val="005E7DEC"/>
    <w:rsid w:val="005F04F1"/>
    <w:rsid w:val="005F05A8"/>
    <w:rsid w:val="005F0751"/>
    <w:rsid w:val="005F0A21"/>
    <w:rsid w:val="005F0BD6"/>
    <w:rsid w:val="005F0D04"/>
    <w:rsid w:val="005F0D70"/>
    <w:rsid w:val="005F0E3D"/>
    <w:rsid w:val="005F10EE"/>
    <w:rsid w:val="005F1605"/>
    <w:rsid w:val="005F1897"/>
    <w:rsid w:val="005F1933"/>
    <w:rsid w:val="005F199A"/>
    <w:rsid w:val="005F2022"/>
    <w:rsid w:val="005F24B5"/>
    <w:rsid w:val="005F281A"/>
    <w:rsid w:val="005F2BB0"/>
    <w:rsid w:val="005F3004"/>
    <w:rsid w:val="005F31B9"/>
    <w:rsid w:val="005F32E9"/>
    <w:rsid w:val="005F33CC"/>
    <w:rsid w:val="005F352D"/>
    <w:rsid w:val="005F3A00"/>
    <w:rsid w:val="005F3A76"/>
    <w:rsid w:val="005F3AC8"/>
    <w:rsid w:val="005F3EA9"/>
    <w:rsid w:val="005F3EEA"/>
    <w:rsid w:val="005F428E"/>
    <w:rsid w:val="005F4A15"/>
    <w:rsid w:val="005F4DC6"/>
    <w:rsid w:val="005F5310"/>
    <w:rsid w:val="005F5D4E"/>
    <w:rsid w:val="005F5DE7"/>
    <w:rsid w:val="005F5E45"/>
    <w:rsid w:val="005F6189"/>
    <w:rsid w:val="005F631F"/>
    <w:rsid w:val="005F6334"/>
    <w:rsid w:val="005F63F1"/>
    <w:rsid w:val="005F656D"/>
    <w:rsid w:val="005F6748"/>
    <w:rsid w:val="005F698F"/>
    <w:rsid w:val="005F7099"/>
    <w:rsid w:val="005F752A"/>
    <w:rsid w:val="005F775D"/>
    <w:rsid w:val="005F775F"/>
    <w:rsid w:val="005F7CBB"/>
    <w:rsid w:val="005F7F3A"/>
    <w:rsid w:val="0060097A"/>
    <w:rsid w:val="00600C0F"/>
    <w:rsid w:val="00600C20"/>
    <w:rsid w:val="0060139E"/>
    <w:rsid w:val="006013DB"/>
    <w:rsid w:val="006014CB"/>
    <w:rsid w:val="00601556"/>
    <w:rsid w:val="006015A1"/>
    <w:rsid w:val="00601885"/>
    <w:rsid w:val="00601A90"/>
    <w:rsid w:val="00601B01"/>
    <w:rsid w:val="00601CF4"/>
    <w:rsid w:val="0060206F"/>
    <w:rsid w:val="0060211D"/>
    <w:rsid w:val="006023C5"/>
    <w:rsid w:val="0060245E"/>
    <w:rsid w:val="006025CC"/>
    <w:rsid w:val="006027B8"/>
    <w:rsid w:val="0060288C"/>
    <w:rsid w:val="00602C3D"/>
    <w:rsid w:val="00602C96"/>
    <w:rsid w:val="006032DB"/>
    <w:rsid w:val="00603539"/>
    <w:rsid w:val="006036F0"/>
    <w:rsid w:val="00603B0D"/>
    <w:rsid w:val="00603B94"/>
    <w:rsid w:val="00603BC3"/>
    <w:rsid w:val="00603CA2"/>
    <w:rsid w:val="00603ECF"/>
    <w:rsid w:val="0060425C"/>
    <w:rsid w:val="00604365"/>
    <w:rsid w:val="006043E1"/>
    <w:rsid w:val="006046BF"/>
    <w:rsid w:val="006048EE"/>
    <w:rsid w:val="0060494C"/>
    <w:rsid w:val="00604A5C"/>
    <w:rsid w:val="00604B50"/>
    <w:rsid w:val="00604BCE"/>
    <w:rsid w:val="0060505B"/>
    <w:rsid w:val="00605AC8"/>
    <w:rsid w:val="00605E9A"/>
    <w:rsid w:val="00605F93"/>
    <w:rsid w:val="00605FD8"/>
    <w:rsid w:val="00605FF3"/>
    <w:rsid w:val="006061FE"/>
    <w:rsid w:val="00606241"/>
    <w:rsid w:val="00606C43"/>
    <w:rsid w:val="00607056"/>
    <w:rsid w:val="00607151"/>
    <w:rsid w:val="00607C17"/>
    <w:rsid w:val="00607EB1"/>
    <w:rsid w:val="00607FA1"/>
    <w:rsid w:val="0061016B"/>
    <w:rsid w:val="00610325"/>
    <w:rsid w:val="006103D2"/>
    <w:rsid w:val="00610AA6"/>
    <w:rsid w:val="00610D03"/>
    <w:rsid w:val="00611F44"/>
    <w:rsid w:val="00611FAE"/>
    <w:rsid w:val="00612130"/>
    <w:rsid w:val="0061226A"/>
    <w:rsid w:val="006127A6"/>
    <w:rsid w:val="00612FEA"/>
    <w:rsid w:val="006134E7"/>
    <w:rsid w:val="006137AC"/>
    <w:rsid w:val="006137ED"/>
    <w:rsid w:val="00613948"/>
    <w:rsid w:val="00613C96"/>
    <w:rsid w:val="00613D31"/>
    <w:rsid w:val="006147EE"/>
    <w:rsid w:val="00614829"/>
    <w:rsid w:val="006148B1"/>
    <w:rsid w:val="006148EF"/>
    <w:rsid w:val="00614DC7"/>
    <w:rsid w:val="00614FAB"/>
    <w:rsid w:val="00615060"/>
    <w:rsid w:val="0061569C"/>
    <w:rsid w:val="00615FB2"/>
    <w:rsid w:val="006163E7"/>
    <w:rsid w:val="00616466"/>
    <w:rsid w:val="006165DE"/>
    <w:rsid w:val="00616939"/>
    <w:rsid w:val="00616A48"/>
    <w:rsid w:val="00616CC6"/>
    <w:rsid w:val="00616D4C"/>
    <w:rsid w:val="00616E53"/>
    <w:rsid w:val="00616F64"/>
    <w:rsid w:val="00616FF2"/>
    <w:rsid w:val="0061717F"/>
    <w:rsid w:val="006172F0"/>
    <w:rsid w:val="0061755B"/>
    <w:rsid w:val="00617F4E"/>
    <w:rsid w:val="006200F6"/>
    <w:rsid w:val="006201A5"/>
    <w:rsid w:val="0062048C"/>
    <w:rsid w:val="006206AB"/>
    <w:rsid w:val="0062083D"/>
    <w:rsid w:val="00620949"/>
    <w:rsid w:val="006216A0"/>
    <w:rsid w:val="00621907"/>
    <w:rsid w:val="0062196B"/>
    <w:rsid w:val="00621E2B"/>
    <w:rsid w:val="00622140"/>
    <w:rsid w:val="006227EF"/>
    <w:rsid w:val="00622C6F"/>
    <w:rsid w:val="00622DB8"/>
    <w:rsid w:val="00622F3D"/>
    <w:rsid w:val="00622F90"/>
    <w:rsid w:val="0062325C"/>
    <w:rsid w:val="00623979"/>
    <w:rsid w:val="00623AB6"/>
    <w:rsid w:val="00623F6C"/>
    <w:rsid w:val="0062443A"/>
    <w:rsid w:val="00624691"/>
    <w:rsid w:val="0062472C"/>
    <w:rsid w:val="00624808"/>
    <w:rsid w:val="00624A53"/>
    <w:rsid w:val="00624F63"/>
    <w:rsid w:val="00624FFF"/>
    <w:rsid w:val="0062513C"/>
    <w:rsid w:val="00625202"/>
    <w:rsid w:val="00625369"/>
    <w:rsid w:val="00625B86"/>
    <w:rsid w:val="00625F55"/>
    <w:rsid w:val="00626225"/>
    <w:rsid w:val="006262D9"/>
    <w:rsid w:val="0062636E"/>
    <w:rsid w:val="00626628"/>
    <w:rsid w:val="0062692A"/>
    <w:rsid w:val="00627562"/>
    <w:rsid w:val="006277A5"/>
    <w:rsid w:val="006300A9"/>
    <w:rsid w:val="006300B0"/>
    <w:rsid w:val="006300BE"/>
    <w:rsid w:val="00630283"/>
    <w:rsid w:val="0063085F"/>
    <w:rsid w:val="006308B3"/>
    <w:rsid w:val="006308F1"/>
    <w:rsid w:val="00630C26"/>
    <w:rsid w:val="00630E0D"/>
    <w:rsid w:val="006317E9"/>
    <w:rsid w:val="0063183E"/>
    <w:rsid w:val="006319DD"/>
    <w:rsid w:val="00631A34"/>
    <w:rsid w:val="00631B07"/>
    <w:rsid w:val="00631ED8"/>
    <w:rsid w:val="00631F6B"/>
    <w:rsid w:val="006320BC"/>
    <w:rsid w:val="00632235"/>
    <w:rsid w:val="00632B68"/>
    <w:rsid w:val="00632BCD"/>
    <w:rsid w:val="00633A22"/>
    <w:rsid w:val="00633AE7"/>
    <w:rsid w:val="00633B34"/>
    <w:rsid w:val="00633E84"/>
    <w:rsid w:val="00634312"/>
    <w:rsid w:val="006348E4"/>
    <w:rsid w:val="00634AEE"/>
    <w:rsid w:val="00634D41"/>
    <w:rsid w:val="00635672"/>
    <w:rsid w:val="00635999"/>
    <w:rsid w:val="00635A16"/>
    <w:rsid w:val="00635EBD"/>
    <w:rsid w:val="006366B0"/>
    <w:rsid w:val="00636748"/>
    <w:rsid w:val="006369CB"/>
    <w:rsid w:val="00637069"/>
    <w:rsid w:val="00637176"/>
    <w:rsid w:val="00637509"/>
    <w:rsid w:val="006375EF"/>
    <w:rsid w:val="00637802"/>
    <w:rsid w:val="00637C33"/>
    <w:rsid w:val="006403E6"/>
    <w:rsid w:val="0064091D"/>
    <w:rsid w:val="00640A41"/>
    <w:rsid w:val="0064100E"/>
    <w:rsid w:val="0064144F"/>
    <w:rsid w:val="006414A9"/>
    <w:rsid w:val="0064159D"/>
    <w:rsid w:val="006418E4"/>
    <w:rsid w:val="006419A5"/>
    <w:rsid w:val="006422ED"/>
    <w:rsid w:val="00642351"/>
    <w:rsid w:val="0064276B"/>
    <w:rsid w:val="006427B6"/>
    <w:rsid w:val="006428CD"/>
    <w:rsid w:val="006429A2"/>
    <w:rsid w:val="00642B8B"/>
    <w:rsid w:val="00643B06"/>
    <w:rsid w:val="00643F44"/>
    <w:rsid w:val="0064401D"/>
    <w:rsid w:val="006446A3"/>
    <w:rsid w:val="00644825"/>
    <w:rsid w:val="00644B5D"/>
    <w:rsid w:val="00644C2F"/>
    <w:rsid w:val="00644FF6"/>
    <w:rsid w:val="00645187"/>
    <w:rsid w:val="006458A2"/>
    <w:rsid w:val="00645A71"/>
    <w:rsid w:val="00645AB8"/>
    <w:rsid w:val="006461AD"/>
    <w:rsid w:val="00646F45"/>
    <w:rsid w:val="00647015"/>
    <w:rsid w:val="006478DF"/>
    <w:rsid w:val="0065021F"/>
    <w:rsid w:val="00650749"/>
    <w:rsid w:val="00650A6C"/>
    <w:rsid w:val="00650B65"/>
    <w:rsid w:val="00651344"/>
    <w:rsid w:val="00651373"/>
    <w:rsid w:val="00651990"/>
    <w:rsid w:val="00651A52"/>
    <w:rsid w:val="00651BCB"/>
    <w:rsid w:val="00651C99"/>
    <w:rsid w:val="00651CA6"/>
    <w:rsid w:val="00651D74"/>
    <w:rsid w:val="00652758"/>
    <w:rsid w:val="00652889"/>
    <w:rsid w:val="006528B7"/>
    <w:rsid w:val="00652B8B"/>
    <w:rsid w:val="006531C0"/>
    <w:rsid w:val="006531FB"/>
    <w:rsid w:val="006532E4"/>
    <w:rsid w:val="00653429"/>
    <w:rsid w:val="00653958"/>
    <w:rsid w:val="00653BEA"/>
    <w:rsid w:val="00653DB7"/>
    <w:rsid w:val="006542F3"/>
    <w:rsid w:val="00654634"/>
    <w:rsid w:val="006546B8"/>
    <w:rsid w:val="00654DF9"/>
    <w:rsid w:val="00654E1F"/>
    <w:rsid w:val="0065517E"/>
    <w:rsid w:val="006555BA"/>
    <w:rsid w:val="00655843"/>
    <w:rsid w:val="00655859"/>
    <w:rsid w:val="00655C6F"/>
    <w:rsid w:val="0065605D"/>
    <w:rsid w:val="0065644F"/>
    <w:rsid w:val="00656A39"/>
    <w:rsid w:val="00657683"/>
    <w:rsid w:val="006576DC"/>
    <w:rsid w:val="006576F4"/>
    <w:rsid w:val="00657EC0"/>
    <w:rsid w:val="00660228"/>
    <w:rsid w:val="006605D4"/>
    <w:rsid w:val="00660991"/>
    <w:rsid w:val="00660AEC"/>
    <w:rsid w:val="00661119"/>
    <w:rsid w:val="006611B5"/>
    <w:rsid w:val="0066141F"/>
    <w:rsid w:val="00661524"/>
    <w:rsid w:val="00661A92"/>
    <w:rsid w:val="00661AAF"/>
    <w:rsid w:val="00661ABB"/>
    <w:rsid w:val="00661CC6"/>
    <w:rsid w:val="00661EE5"/>
    <w:rsid w:val="00662160"/>
    <w:rsid w:val="00662ADB"/>
    <w:rsid w:val="00662CD6"/>
    <w:rsid w:val="00662DE3"/>
    <w:rsid w:val="00662DE9"/>
    <w:rsid w:val="00662E51"/>
    <w:rsid w:val="00662E70"/>
    <w:rsid w:val="00663292"/>
    <w:rsid w:val="006632F4"/>
    <w:rsid w:val="00663724"/>
    <w:rsid w:val="00663E9A"/>
    <w:rsid w:val="00663F12"/>
    <w:rsid w:val="006641D7"/>
    <w:rsid w:val="00664285"/>
    <w:rsid w:val="00664770"/>
    <w:rsid w:val="00664DA3"/>
    <w:rsid w:val="00664F9C"/>
    <w:rsid w:val="00664FF1"/>
    <w:rsid w:val="0066519E"/>
    <w:rsid w:val="006651D9"/>
    <w:rsid w:val="00665362"/>
    <w:rsid w:val="006653EA"/>
    <w:rsid w:val="0066550D"/>
    <w:rsid w:val="00665A75"/>
    <w:rsid w:val="00665E68"/>
    <w:rsid w:val="00666073"/>
    <w:rsid w:val="0066658B"/>
    <w:rsid w:val="006668A5"/>
    <w:rsid w:val="00666D43"/>
    <w:rsid w:val="00666E3A"/>
    <w:rsid w:val="00666E45"/>
    <w:rsid w:val="0066779B"/>
    <w:rsid w:val="00667C82"/>
    <w:rsid w:val="00667D74"/>
    <w:rsid w:val="0067062E"/>
    <w:rsid w:val="00670949"/>
    <w:rsid w:val="00670D8D"/>
    <w:rsid w:val="00670F82"/>
    <w:rsid w:val="00671382"/>
    <w:rsid w:val="00671468"/>
    <w:rsid w:val="0067150D"/>
    <w:rsid w:val="00671524"/>
    <w:rsid w:val="00671544"/>
    <w:rsid w:val="00671724"/>
    <w:rsid w:val="0067250D"/>
    <w:rsid w:val="00672677"/>
    <w:rsid w:val="006727D7"/>
    <w:rsid w:val="00672B51"/>
    <w:rsid w:val="00672D49"/>
    <w:rsid w:val="00672E3B"/>
    <w:rsid w:val="00672E4D"/>
    <w:rsid w:val="00673270"/>
    <w:rsid w:val="00673340"/>
    <w:rsid w:val="00673356"/>
    <w:rsid w:val="006734B7"/>
    <w:rsid w:val="006735D0"/>
    <w:rsid w:val="0067380C"/>
    <w:rsid w:val="006738A5"/>
    <w:rsid w:val="00673B7B"/>
    <w:rsid w:val="00673DC8"/>
    <w:rsid w:val="006743CF"/>
    <w:rsid w:val="006747CC"/>
    <w:rsid w:val="00674F6F"/>
    <w:rsid w:val="00675366"/>
    <w:rsid w:val="00675723"/>
    <w:rsid w:val="0067575C"/>
    <w:rsid w:val="00675835"/>
    <w:rsid w:val="00675A92"/>
    <w:rsid w:val="00675B66"/>
    <w:rsid w:val="00675CC2"/>
    <w:rsid w:val="00675E7A"/>
    <w:rsid w:val="00676422"/>
    <w:rsid w:val="00676D37"/>
    <w:rsid w:val="00676EA7"/>
    <w:rsid w:val="00677092"/>
    <w:rsid w:val="006770E4"/>
    <w:rsid w:val="00677151"/>
    <w:rsid w:val="00677E28"/>
    <w:rsid w:val="00680194"/>
    <w:rsid w:val="006804D3"/>
    <w:rsid w:val="00680A14"/>
    <w:rsid w:val="00680BE2"/>
    <w:rsid w:val="00680C38"/>
    <w:rsid w:val="00681388"/>
    <w:rsid w:val="006813E7"/>
    <w:rsid w:val="00681614"/>
    <w:rsid w:val="00681784"/>
    <w:rsid w:val="00682385"/>
    <w:rsid w:val="0068246E"/>
    <w:rsid w:val="00682913"/>
    <w:rsid w:val="0068318C"/>
    <w:rsid w:val="006831DA"/>
    <w:rsid w:val="00683368"/>
    <w:rsid w:val="00683AAF"/>
    <w:rsid w:val="00683E22"/>
    <w:rsid w:val="0068419C"/>
    <w:rsid w:val="006841F3"/>
    <w:rsid w:val="006845E3"/>
    <w:rsid w:val="0068465A"/>
    <w:rsid w:val="00684798"/>
    <w:rsid w:val="006849CA"/>
    <w:rsid w:val="00684C1A"/>
    <w:rsid w:val="00684D2B"/>
    <w:rsid w:val="0068562E"/>
    <w:rsid w:val="006857B5"/>
    <w:rsid w:val="00685B7E"/>
    <w:rsid w:val="00685C91"/>
    <w:rsid w:val="00686008"/>
    <w:rsid w:val="006860D8"/>
    <w:rsid w:val="00686123"/>
    <w:rsid w:val="00686163"/>
    <w:rsid w:val="0068645D"/>
    <w:rsid w:val="00686B5D"/>
    <w:rsid w:val="00686BB3"/>
    <w:rsid w:val="006875F4"/>
    <w:rsid w:val="0068769C"/>
    <w:rsid w:val="006877BA"/>
    <w:rsid w:val="00687919"/>
    <w:rsid w:val="00687B27"/>
    <w:rsid w:val="00687E60"/>
    <w:rsid w:val="00687E68"/>
    <w:rsid w:val="00690775"/>
    <w:rsid w:val="00690A99"/>
    <w:rsid w:val="00690A9D"/>
    <w:rsid w:val="00690D77"/>
    <w:rsid w:val="00690F69"/>
    <w:rsid w:val="00691592"/>
    <w:rsid w:val="00691A75"/>
    <w:rsid w:val="00691D76"/>
    <w:rsid w:val="00691DA8"/>
    <w:rsid w:val="00691F32"/>
    <w:rsid w:val="00692146"/>
    <w:rsid w:val="0069294B"/>
    <w:rsid w:val="00692A70"/>
    <w:rsid w:val="00692C8A"/>
    <w:rsid w:val="006930FF"/>
    <w:rsid w:val="0069330A"/>
    <w:rsid w:val="00693517"/>
    <w:rsid w:val="006936EC"/>
    <w:rsid w:val="00693A0D"/>
    <w:rsid w:val="006943CF"/>
    <w:rsid w:val="00694677"/>
    <w:rsid w:val="006947D9"/>
    <w:rsid w:val="00694916"/>
    <w:rsid w:val="006949AF"/>
    <w:rsid w:val="00694DBB"/>
    <w:rsid w:val="0069542F"/>
    <w:rsid w:val="006957B8"/>
    <w:rsid w:val="006957CD"/>
    <w:rsid w:val="00695A7F"/>
    <w:rsid w:val="00695AD6"/>
    <w:rsid w:val="00695C2E"/>
    <w:rsid w:val="00695E28"/>
    <w:rsid w:val="00695F10"/>
    <w:rsid w:val="00695FD1"/>
    <w:rsid w:val="00696001"/>
    <w:rsid w:val="00696CF7"/>
    <w:rsid w:val="00696DA3"/>
    <w:rsid w:val="00696EAF"/>
    <w:rsid w:val="00696FC4"/>
    <w:rsid w:val="006971A5"/>
    <w:rsid w:val="00697722"/>
    <w:rsid w:val="006978D0"/>
    <w:rsid w:val="00697C36"/>
    <w:rsid w:val="00697E73"/>
    <w:rsid w:val="006A00A1"/>
    <w:rsid w:val="006A00B2"/>
    <w:rsid w:val="006A04ED"/>
    <w:rsid w:val="006A0EDA"/>
    <w:rsid w:val="006A0F8F"/>
    <w:rsid w:val="006A122B"/>
    <w:rsid w:val="006A1391"/>
    <w:rsid w:val="006A13E2"/>
    <w:rsid w:val="006A15E5"/>
    <w:rsid w:val="006A1654"/>
    <w:rsid w:val="006A1770"/>
    <w:rsid w:val="006A1DBD"/>
    <w:rsid w:val="006A1E4C"/>
    <w:rsid w:val="006A1F9B"/>
    <w:rsid w:val="006A2978"/>
    <w:rsid w:val="006A2A10"/>
    <w:rsid w:val="006A2D99"/>
    <w:rsid w:val="006A3149"/>
    <w:rsid w:val="006A3DC5"/>
    <w:rsid w:val="006A4285"/>
    <w:rsid w:val="006A42D8"/>
    <w:rsid w:val="006A45B8"/>
    <w:rsid w:val="006A50A0"/>
    <w:rsid w:val="006A535A"/>
    <w:rsid w:val="006A54B1"/>
    <w:rsid w:val="006A611B"/>
    <w:rsid w:val="006A64AE"/>
    <w:rsid w:val="006A6737"/>
    <w:rsid w:val="006A69DF"/>
    <w:rsid w:val="006A6B23"/>
    <w:rsid w:val="006A6DC3"/>
    <w:rsid w:val="006A6F2D"/>
    <w:rsid w:val="006A7BA0"/>
    <w:rsid w:val="006A7FE9"/>
    <w:rsid w:val="006B0C6F"/>
    <w:rsid w:val="006B0E2B"/>
    <w:rsid w:val="006B0ECF"/>
    <w:rsid w:val="006B10DC"/>
    <w:rsid w:val="006B1105"/>
    <w:rsid w:val="006B11FF"/>
    <w:rsid w:val="006B1261"/>
    <w:rsid w:val="006B15EA"/>
    <w:rsid w:val="006B1A59"/>
    <w:rsid w:val="006B1E63"/>
    <w:rsid w:val="006B2162"/>
    <w:rsid w:val="006B21B0"/>
    <w:rsid w:val="006B21DE"/>
    <w:rsid w:val="006B2299"/>
    <w:rsid w:val="006B22C9"/>
    <w:rsid w:val="006B24DB"/>
    <w:rsid w:val="006B352C"/>
    <w:rsid w:val="006B388E"/>
    <w:rsid w:val="006B39F8"/>
    <w:rsid w:val="006B3B12"/>
    <w:rsid w:val="006B3CE2"/>
    <w:rsid w:val="006B3DD8"/>
    <w:rsid w:val="006B3E5E"/>
    <w:rsid w:val="006B3EEF"/>
    <w:rsid w:val="006B43EA"/>
    <w:rsid w:val="006B4649"/>
    <w:rsid w:val="006B48D1"/>
    <w:rsid w:val="006B49F5"/>
    <w:rsid w:val="006B4AF5"/>
    <w:rsid w:val="006B4C1C"/>
    <w:rsid w:val="006B4CB0"/>
    <w:rsid w:val="006B57EC"/>
    <w:rsid w:val="006B5B3B"/>
    <w:rsid w:val="006B5B76"/>
    <w:rsid w:val="006B634D"/>
    <w:rsid w:val="006B6356"/>
    <w:rsid w:val="006B68EE"/>
    <w:rsid w:val="006B721E"/>
    <w:rsid w:val="006B7AEB"/>
    <w:rsid w:val="006C01C5"/>
    <w:rsid w:val="006C0AD9"/>
    <w:rsid w:val="006C0D0C"/>
    <w:rsid w:val="006C0F89"/>
    <w:rsid w:val="006C18CC"/>
    <w:rsid w:val="006C1A47"/>
    <w:rsid w:val="006C1E93"/>
    <w:rsid w:val="006C21F6"/>
    <w:rsid w:val="006C225D"/>
    <w:rsid w:val="006C23D3"/>
    <w:rsid w:val="006C26F4"/>
    <w:rsid w:val="006C2847"/>
    <w:rsid w:val="006C2A0A"/>
    <w:rsid w:val="006C2A1C"/>
    <w:rsid w:val="006C2A9C"/>
    <w:rsid w:val="006C2B9D"/>
    <w:rsid w:val="006C313A"/>
    <w:rsid w:val="006C3DE9"/>
    <w:rsid w:val="006C45A5"/>
    <w:rsid w:val="006C4968"/>
    <w:rsid w:val="006C4A75"/>
    <w:rsid w:val="006C4AB9"/>
    <w:rsid w:val="006C4BC5"/>
    <w:rsid w:val="006C5571"/>
    <w:rsid w:val="006C5657"/>
    <w:rsid w:val="006C5830"/>
    <w:rsid w:val="006C5C46"/>
    <w:rsid w:val="006C5C8A"/>
    <w:rsid w:val="006C5F99"/>
    <w:rsid w:val="006C61F6"/>
    <w:rsid w:val="006C6356"/>
    <w:rsid w:val="006C6685"/>
    <w:rsid w:val="006C67B5"/>
    <w:rsid w:val="006C6C57"/>
    <w:rsid w:val="006C6E6F"/>
    <w:rsid w:val="006C707A"/>
    <w:rsid w:val="006C724A"/>
    <w:rsid w:val="006C735F"/>
    <w:rsid w:val="006C7AAE"/>
    <w:rsid w:val="006C7F94"/>
    <w:rsid w:val="006D0E9E"/>
    <w:rsid w:val="006D0ECB"/>
    <w:rsid w:val="006D0FA7"/>
    <w:rsid w:val="006D10AC"/>
    <w:rsid w:val="006D162E"/>
    <w:rsid w:val="006D191E"/>
    <w:rsid w:val="006D1A71"/>
    <w:rsid w:val="006D1AD3"/>
    <w:rsid w:val="006D23B2"/>
    <w:rsid w:val="006D2699"/>
    <w:rsid w:val="006D27AD"/>
    <w:rsid w:val="006D27B6"/>
    <w:rsid w:val="006D28B5"/>
    <w:rsid w:val="006D28E9"/>
    <w:rsid w:val="006D2949"/>
    <w:rsid w:val="006D2BC6"/>
    <w:rsid w:val="006D2CC3"/>
    <w:rsid w:val="006D3B72"/>
    <w:rsid w:val="006D3BB2"/>
    <w:rsid w:val="006D3D47"/>
    <w:rsid w:val="006D3D95"/>
    <w:rsid w:val="006D3DFA"/>
    <w:rsid w:val="006D3E3B"/>
    <w:rsid w:val="006D4127"/>
    <w:rsid w:val="006D45FD"/>
    <w:rsid w:val="006D47DB"/>
    <w:rsid w:val="006D4860"/>
    <w:rsid w:val="006D489F"/>
    <w:rsid w:val="006D48F7"/>
    <w:rsid w:val="006D4960"/>
    <w:rsid w:val="006D4AAC"/>
    <w:rsid w:val="006D4B88"/>
    <w:rsid w:val="006D4E7E"/>
    <w:rsid w:val="006D506A"/>
    <w:rsid w:val="006D53AA"/>
    <w:rsid w:val="006D577A"/>
    <w:rsid w:val="006D5900"/>
    <w:rsid w:val="006D59EF"/>
    <w:rsid w:val="006D5ACB"/>
    <w:rsid w:val="006D5DFF"/>
    <w:rsid w:val="006D5F0D"/>
    <w:rsid w:val="006D659F"/>
    <w:rsid w:val="006D727D"/>
    <w:rsid w:val="006D7299"/>
    <w:rsid w:val="006D7337"/>
    <w:rsid w:val="006D76E0"/>
    <w:rsid w:val="006D7761"/>
    <w:rsid w:val="006D77B5"/>
    <w:rsid w:val="006D79B6"/>
    <w:rsid w:val="006E0E15"/>
    <w:rsid w:val="006E0FE1"/>
    <w:rsid w:val="006E204A"/>
    <w:rsid w:val="006E21A6"/>
    <w:rsid w:val="006E2214"/>
    <w:rsid w:val="006E2646"/>
    <w:rsid w:val="006E26A1"/>
    <w:rsid w:val="006E291F"/>
    <w:rsid w:val="006E296C"/>
    <w:rsid w:val="006E2ACD"/>
    <w:rsid w:val="006E2E78"/>
    <w:rsid w:val="006E2ED6"/>
    <w:rsid w:val="006E2F6E"/>
    <w:rsid w:val="006E325D"/>
    <w:rsid w:val="006E3566"/>
    <w:rsid w:val="006E35DD"/>
    <w:rsid w:val="006E35E1"/>
    <w:rsid w:val="006E3B78"/>
    <w:rsid w:val="006E3D9C"/>
    <w:rsid w:val="006E433E"/>
    <w:rsid w:val="006E4531"/>
    <w:rsid w:val="006E4805"/>
    <w:rsid w:val="006E4C5D"/>
    <w:rsid w:val="006E5177"/>
    <w:rsid w:val="006E5578"/>
    <w:rsid w:val="006E5644"/>
    <w:rsid w:val="006E576B"/>
    <w:rsid w:val="006E5857"/>
    <w:rsid w:val="006E58D8"/>
    <w:rsid w:val="006E597E"/>
    <w:rsid w:val="006E59B6"/>
    <w:rsid w:val="006E5BFF"/>
    <w:rsid w:val="006E5DFC"/>
    <w:rsid w:val="006E5E30"/>
    <w:rsid w:val="006E600B"/>
    <w:rsid w:val="006E606C"/>
    <w:rsid w:val="006E6275"/>
    <w:rsid w:val="006E634C"/>
    <w:rsid w:val="006E706D"/>
    <w:rsid w:val="006E731B"/>
    <w:rsid w:val="006E7470"/>
    <w:rsid w:val="006E74E3"/>
    <w:rsid w:val="006E772F"/>
    <w:rsid w:val="006E791D"/>
    <w:rsid w:val="006E7C96"/>
    <w:rsid w:val="006E7DAB"/>
    <w:rsid w:val="006E7DD5"/>
    <w:rsid w:val="006E7ECD"/>
    <w:rsid w:val="006E7F32"/>
    <w:rsid w:val="006F0163"/>
    <w:rsid w:val="006F0170"/>
    <w:rsid w:val="006F0534"/>
    <w:rsid w:val="006F0C07"/>
    <w:rsid w:val="006F0C36"/>
    <w:rsid w:val="006F0D21"/>
    <w:rsid w:val="006F1643"/>
    <w:rsid w:val="006F176B"/>
    <w:rsid w:val="006F1775"/>
    <w:rsid w:val="006F18AB"/>
    <w:rsid w:val="006F1948"/>
    <w:rsid w:val="006F1BAE"/>
    <w:rsid w:val="006F20D4"/>
    <w:rsid w:val="006F2AEC"/>
    <w:rsid w:val="006F3074"/>
    <w:rsid w:val="006F3122"/>
    <w:rsid w:val="006F3249"/>
    <w:rsid w:val="006F369D"/>
    <w:rsid w:val="006F3AEF"/>
    <w:rsid w:val="006F3D5D"/>
    <w:rsid w:val="006F404E"/>
    <w:rsid w:val="006F42DF"/>
    <w:rsid w:val="006F47BE"/>
    <w:rsid w:val="006F4DE1"/>
    <w:rsid w:val="006F51BE"/>
    <w:rsid w:val="006F5252"/>
    <w:rsid w:val="006F5541"/>
    <w:rsid w:val="006F56CD"/>
    <w:rsid w:val="006F57C5"/>
    <w:rsid w:val="006F5B12"/>
    <w:rsid w:val="006F5D94"/>
    <w:rsid w:val="006F5ED5"/>
    <w:rsid w:val="006F6628"/>
    <w:rsid w:val="006F67A2"/>
    <w:rsid w:val="006F6E5D"/>
    <w:rsid w:val="006F6F38"/>
    <w:rsid w:val="006F70B9"/>
    <w:rsid w:val="006F7361"/>
    <w:rsid w:val="006F73E2"/>
    <w:rsid w:val="006F7584"/>
    <w:rsid w:val="006F75B2"/>
    <w:rsid w:val="006F7B8D"/>
    <w:rsid w:val="006F7F99"/>
    <w:rsid w:val="006F7FCC"/>
    <w:rsid w:val="00700150"/>
    <w:rsid w:val="0070034F"/>
    <w:rsid w:val="00700582"/>
    <w:rsid w:val="0070059C"/>
    <w:rsid w:val="007007ED"/>
    <w:rsid w:val="00700AAB"/>
    <w:rsid w:val="00700B7A"/>
    <w:rsid w:val="00700EB0"/>
    <w:rsid w:val="007010B1"/>
    <w:rsid w:val="00701583"/>
    <w:rsid w:val="00701930"/>
    <w:rsid w:val="00701E91"/>
    <w:rsid w:val="00701F79"/>
    <w:rsid w:val="00702780"/>
    <w:rsid w:val="00702E4F"/>
    <w:rsid w:val="00702EE1"/>
    <w:rsid w:val="00703120"/>
    <w:rsid w:val="007031ED"/>
    <w:rsid w:val="00703206"/>
    <w:rsid w:val="00703997"/>
    <w:rsid w:val="00703D3D"/>
    <w:rsid w:val="00703DBA"/>
    <w:rsid w:val="00704166"/>
    <w:rsid w:val="00704449"/>
    <w:rsid w:val="00704AAD"/>
    <w:rsid w:val="00704ACE"/>
    <w:rsid w:val="00704E35"/>
    <w:rsid w:val="00705107"/>
    <w:rsid w:val="00705328"/>
    <w:rsid w:val="00705449"/>
    <w:rsid w:val="00705A6E"/>
    <w:rsid w:val="00705E56"/>
    <w:rsid w:val="007062B0"/>
    <w:rsid w:val="007065BD"/>
    <w:rsid w:val="00706A32"/>
    <w:rsid w:val="00706A45"/>
    <w:rsid w:val="00706AD6"/>
    <w:rsid w:val="00706BC8"/>
    <w:rsid w:val="00706BDD"/>
    <w:rsid w:val="0070725F"/>
    <w:rsid w:val="0070761C"/>
    <w:rsid w:val="00707725"/>
    <w:rsid w:val="00707CB5"/>
    <w:rsid w:val="00707F41"/>
    <w:rsid w:val="0071003A"/>
    <w:rsid w:val="007100A8"/>
    <w:rsid w:val="0071078F"/>
    <w:rsid w:val="007109FC"/>
    <w:rsid w:val="00710A5E"/>
    <w:rsid w:val="00710A63"/>
    <w:rsid w:val="00710B50"/>
    <w:rsid w:val="00710F06"/>
    <w:rsid w:val="00710F65"/>
    <w:rsid w:val="007111CD"/>
    <w:rsid w:val="00711208"/>
    <w:rsid w:val="00711765"/>
    <w:rsid w:val="00711865"/>
    <w:rsid w:val="007120EE"/>
    <w:rsid w:val="00712DAD"/>
    <w:rsid w:val="00713188"/>
    <w:rsid w:val="00713214"/>
    <w:rsid w:val="0071326B"/>
    <w:rsid w:val="00713379"/>
    <w:rsid w:val="007138BB"/>
    <w:rsid w:val="00713BED"/>
    <w:rsid w:val="0071420A"/>
    <w:rsid w:val="007143BE"/>
    <w:rsid w:val="007143F8"/>
    <w:rsid w:val="00714482"/>
    <w:rsid w:val="007144F5"/>
    <w:rsid w:val="007145CD"/>
    <w:rsid w:val="00714621"/>
    <w:rsid w:val="00715141"/>
    <w:rsid w:val="0071524A"/>
    <w:rsid w:val="00715E16"/>
    <w:rsid w:val="00715EC4"/>
    <w:rsid w:val="0071651B"/>
    <w:rsid w:val="00716536"/>
    <w:rsid w:val="007166C3"/>
    <w:rsid w:val="00716AF6"/>
    <w:rsid w:val="007172EB"/>
    <w:rsid w:val="00717D17"/>
    <w:rsid w:val="00717F1C"/>
    <w:rsid w:val="00717FF4"/>
    <w:rsid w:val="0072073F"/>
    <w:rsid w:val="0072083F"/>
    <w:rsid w:val="00720B31"/>
    <w:rsid w:val="00720DA2"/>
    <w:rsid w:val="00720E13"/>
    <w:rsid w:val="007210CA"/>
    <w:rsid w:val="007218D0"/>
    <w:rsid w:val="007219C4"/>
    <w:rsid w:val="0072244C"/>
    <w:rsid w:val="00722545"/>
    <w:rsid w:val="0072300D"/>
    <w:rsid w:val="007231D4"/>
    <w:rsid w:val="00723715"/>
    <w:rsid w:val="00723933"/>
    <w:rsid w:val="00723F16"/>
    <w:rsid w:val="00723F85"/>
    <w:rsid w:val="00723FC2"/>
    <w:rsid w:val="00724362"/>
    <w:rsid w:val="007244D5"/>
    <w:rsid w:val="007245B0"/>
    <w:rsid w:val="0072468C"/>
    <w:rsid w:val="007248B3"/>
    <w:rsid w:val="00724E95"/>
    <w:rsid w:val="007254BB"/>
    <w:rsid w:val="007255E1"/>
    <w:rsid w:val="00725836"/>
    <w:rsid w:val="00725B6D"/>
    <w:rsid w:val="00725BE3"/>
    <w:rsid w:val="007261AA"/>
    <w:rsid w:val="00726272"/>
    <w:rsid w:val="00726B23"/>
    <w:rsid w:val="00726D1F"/>
    <w:rsid w:val="00727622"/>
    <w:rsid w:val="00727A77"/>
    <w:rsid w:val="00727ABA"/>
    <w:rsid w:val="00727E0F"/>
    <w:rsid w:val="00727E80"/>
    <w:rsid w:val="00727E87"/>
    <w:rsid w:val="00727F34"/>
    <w:rsid w:val="00730587"/>
    <w:rsid w:val="007306F2"/>
    <w:rsid w:val="00730BA4"/>
    <w:rsid w:val="00730DFD"/>
    <w:rsid w:val="00730FD2"/>
    <w:rsid w:val="00731261"/>
    <w:rsid w:val="007318A9"/>
    <w:rsid w:val="00731B1A"/>
    <w:rsid w:val="00731DBB"/>
    <w:rsid w:val="007322CE"/>
    <w:rsid w:val="00732776"/>
    <w:rsid w:val="00732B53"/>
    <w:rsid w:val="00732DB0"/>
    <w:rsid w:val="007336AD"/>
    <w:rsid w:val="00733EB4"/>
    <w:rsid w:val="007340F4"/>
    <w:rsid w:val="0073464B"/>
    <w:rsid w:val="007348D5"/>
    <w:rsid w:val="00734C34"/>
    <w:rsid w:val="007353CA"/>
    <w:rsid w:val="007354D4"/>
    <w:rsid w:val="007356F4"/>
    <w:rsid w:val="00735D5B"/>
    <w:rsid w:val="007360C7"/>
    <w:rsid w:val="00736245"/>
    <w:rsid w:val="007362C4"/>
    <w:rsid w:val="007363C1"/>
    <w:rsid w:val="007363FB"/>
    <w:rsid w:val="0073645D"/>
    <w:rsid w:val="007364A9"/>
    <w:rsid w:val="00736779"/>
    <w:rsid w:val="00736D9E"/>
    <w:rsid w:val="00736E5D"/>
    <w:rsid w:val="00736F3C"/>
    <w:rsid w:val="00737B62"/>
    <w:rsid w:val="00737B89"/>
    <w:rsid w:val="00737DB1"/>
    <w:rsid w:val="00740162"/>
    <w:rsid w:val="0074037D"/>
    <w:rsid w:val="00741045"/>
    <w:rsid w:val="007413D5"/>
    <w:rsid w:val="0074191B"/>
    <w:rsid w:val="00741CE1"/>
    <w:rsid w:val="0074248A"/>
    <w:rsid w:val="00742840"/>
    <w:rsid w:val="00742A14"/>
    <w:rsid w:val="00742B3D"/>
    <w:rsid w:val="00742B9E"/>
    <w:rsid w:val="00742DE4"/>
    <w:rsid w:val="0074300C"/>
    <w:rsid w:val="00743318"/>
    <w:rsid w:val="00743366"/>
    <w:rsid w:val="007433AB"/>
    <w:rsid w:val="007435D7"/>
    <w:rsid w:val="00743B45"/>
    <w:rsid w:val="00743BC0"/>
    <w:rsid w:val="0074406B"/>
    <w:rsid w:val="00744C82"/>
    <w:rsid w:val="00744D5E"/>
    <w:rsid w:val="00744EB6"/>
    <w:rsid w:val="00744ED8"/>
    <w:rsid w:val="0074531C"/>
    <w:rsid w:val="00745339"/>
    <w:rsid w:val="00745565"/>
    <w:rsid w:val="007456AD"/>
    <w:rsid w:val="00745D9B"/>
    <w:rsid w:val="00745F45"/>
    <w:rsid w:val="007465FB"/>
    <w:rsid w:val="0074676A"/>
    <w:rsid w:val="007467FA"/>
    <w:rsid w:val="0074681A"/>
    <w:rsid w:val="0074687D"/>
    <w:rsid w:val="00746B04"/>
    <w:rsid w:val="00746D9D"/>
    <w:rsid w:val="00746E5A"/>
    <w:rsid w:val="00747574"/>
    <w:rsid w:val="00747A6C"/>
    <w:rsid w:val="00747EA2"/>
    <w:rsid w:val="00750078"/>
    <w:rsid w:val="00750440"/>
    <w:rsid w:val="007510C1"/>
    <w:rsid w:val="00751900"/>
    <w:rsid w:val="007521F3"/>
    <w:rsid w:val="00752859"/>
    <w:rsid w:val="00752B0C"/>
    <w:rsid w:val="00752C92"/>
    <w:rsid w:val="00753449"/>
    <w:rsid w:val="0075359F"/>
    <w:rsid w:val="00753ABD"/>
    <w:rsid w:val="00753BCE"/>
    <w:rsid w:val="00754004"/>
    <w:rsid w:val="007541D8"/>
    <w:rsid w:val="00754328"/>
    <w:rsid w:val="0075434F"/>
    <w:rsid w:val="00754943"/>
    <w:rsid w:val="00754CBC"/>
    <w:rsid w:val="00754E99"/>
    <w:rsid w:val="00754F74"/>
    <w:rsid w:val="00755430"/>
    <w:rsid w:val="00755543"/>
    <w:rsid w:val="00755599"/>
    <w:rsid w:val="0075591B"/>
    <w:rsid w:val="00755B64"/>
    <w:rsid w:val="00755EE4"/>
    <w:rsid w:val="007560DB"/>
    <w:rsid w:val="007565AA"/>
    <w:rsid w:val="0075695F"/>
    <w:rsid w:val="00756B50"/>
    <w:rsid w:val="00756D47"/>
    <w:rsid w:val="00757062"/>
    <w:rsid w:val="00757255"/>
    <w:rsid w:val="007574C7"/>
    <w:rsid w:val="00757C90"/>
    <w:rsid w:val="00757EED"/>
    <w:rsid w:val="00757FAB"/>
    <w:rsid w:val="0076013E"/>
    <w:rsid w:val="00760204"/>
    <w:rsid w:val="007606C8"/>
    <w:rsid w:val="00760796"/>
    <w:rsid w:val="0076086A"/>
    <w:rsid w:val="007609D1"/>
    <w:rsid w:val="00760A94"/>
    <w:rsid w:val="00760C2E"/>
    <w:rsid w:val="00760E70"/>
    <w:rsid w:val="007611EC"/>
    <w:rsid w:val="0076152A"/>
    <w:rsid w:val="00761E28"/>
    <w:rsid w:val="0076205F"/>
    <w:rsid w:val="00762C7A"/>
    <w:rsid w:val="007633A0"/>
    <w:rsid w:val="007637FF"/>
    <w:rsid w:val="00763A3E"/>
    <w:rsid w:val="00764005"/>
    <w:rsid w:val="00764069"/>
    <w:rsid w:val="0076406B"/>
    <w:rsid w:val="007640A1"/>
    <w:rsid w:val="007640BD"/>
    <w:rsid w:val="007643D3"/>
    <w:rsid w:val="007654B0"/>
    <w:rsid w:val="007655AA"/>
    <w:rsid w:val="00765789"/>
    <w:rsid w:val="00765864"/>
    <w:rsid w:val="00765E7F"/>
    <w:rsid w:val="0076646B"/>
    <w:rsid w:val="00766712"/>
    <w:rsid w:val="007667C8"/>
    <w:rsid w:val="007669DF"/>
    <w:rsid w:val="00766B9E"/>
    <w:rsid w:val="00766EE4"/>
    <w:rsid w:val="0076734A"/>
    <w:rsid w:val="007679E1"/>
    <w:rsid w:val="0077002C"/>
    <w:rsid w:val="0077012C"/>
    <w:rsid w:val="007701FC"/>
    <w:rsid w:val="0077026A"/>
    <w:rsid w:val="0077047C"/>
    <w:rsid w:val="00770601"/>
    <w:rsid w:val="007707B2"/>
    <w:rsid w:val="007708BF"/>
    <w:rsid w:val="00770D88"/>
    <w:rsid w:val="00770FC6"/>
    <w:rsid w:val="0077127B"/>
    <w:rsid w:val="00771558"/>
    <w:rsid w:val="00771B1F"/>
    <w:rsid w:val="00772536"/>
    <w:rsid w:val="00772A4E"/>
    <w:rsid w:val="00772ABB"/>
    <w:rsid w:val="00772EA6"/>
    <w:rsid w:val="0077393B"/>
    <w:rsid w:val="00773E21"/>
    <w:rsid w:val="00773E70"/>
    <w:rsid w:val="0077430D"/>
    <w:rsid w:val="007743EA"/>
    <w:rsid w:val="00774548"/>
    <w:rsid w:val="00774620"/>
    <w:rsid w:val="007748CE"/>
    <w:rsid w:val="0077497E"/>
    <w:rsid w:val="00774A12"/>
    <w:rsid w:val="00774A85"/>
    <w:rsid w:val="00774AA2"/>
    <w:rsid w:val="00774D66"/>
    <w:rsid w:val="00774EFF"/>
    <w:rsid w:val="00774F9C"/>
    <w:rsid w:val="007753FE"/>
    <w:rsid w:val="007763B3"/>
    <w:rsid w:val="007766A4"/>
    <w:rsid w:val="00776BCD"/>
    <w:rsid w:val="00776F18"/>
    <w:rsid w:val="00777175"/>
    <w:rsid w:val="00777197"/>
    <w:rsid w:val="0077723C"/>
    <w:rsid w:val="007774B9"/>
    <w:rsid w:val="00777AEF"/>
    <w:rsid w:val="00777CF3"/>
    <w:rsid w:val="0078016A"/>
    <w:rsid w:val="0078022E"/>
    <w:rsid w:val="007802FA"/>
    <w:rsid w:val="0078045B"/>
    <w:rsid w:val="007806D8"/>
    <w:rsid w:val="00780BB9"/>
    <w:rsid w:val="007810BF"/>
    <w:rsid w:val="007810C0"/>
    <w:rsid w:val="00781255"/>
    <w:rsid w:val="0078151E"/>
    <w:rsid w:val="00781744"/>
    <w:rsid w:val="00781B49"/>
    <w:rsid w:val="00781E60"/>
    <w:rsid w:val="007822BC"/>
    <w:rsid w:val="007825B4"/>
    <w:rsid w:val="00782A4A"/>
    <w:rsid w:val="00782B44"/>
    <w:rsid w:val="007834C9"/>
    <w:rsid w:val="007835F5"/>
    <w:rsid w:val="007838C0"/>
    <w:rsid w:val="00783C27"/>
    <w:rsid w:val="00783D3B"/>
    <w:rsid w:val="00783DBF"/>
    <w:rsid w:val="00783E9D"/>
    <w:rsid w:val="00783FCE"/>
    <w:rsid w:val="0078447E"/>
    <w:rsid w:val="00784669"/>
    <w:rsid w:val="00784989"/>
    <w:rsid w:val="00784A65"/>
    <w:rsid w:val="00784DDE"/>
    <w:rsid w:val="00784EB5"/>
    <w:rsid w:val="007852A6"/>
    <w:rsid w:val="00785352"/>
    <w:rsid w:val="00785456"/>
    <w:rsid w:val="007856AA"/>
    <w:rsid w:val="0078599A"/>
    <w:rsid w:val="007859E6"/>
    <w:rsid w:val="00785DA9"/>
    <w:rsid w:val="00785FF1"/>
    <w:rsid w:val="007870C5"/>
    <w:rsid w:val="007874D3"/>
    <w:rsid w:val="00787539"/>
    <w:rsid w:val="00787632"/>
    <w:rsid w:val="00787807"/>
    <w:rsid w:val="00787BF6"/>
    <w:rsid w:val="007902AB"/>
    <w:rsid w:val="007904C9"/>
    <w:rsid w:val="00790524"/>
    <w:rsid w:val="00790A1A"/>
    <w:rsid w:val="00790D09"/>
    <w:rsid w:val="00791005"/>
    <w:rsid w:val="007910D8"/>
    <w:rsid w:val="00791255"/>
    <w:rsid w:val="0079171D"/>
    <w:rsid w:val="00791CB3"/>
    <w:rsid w:val="00791DDC"/>
    <w:rsid w:val="00791E09"/>
    <w:rsid w:val="00791E8D"/>
    <w:rsid w:val="007920E6"/>
    <w:rsid w:val="007922FF"/>
    <w:rsid w:val="007923A6"/>
    <w:rsid w:val="007930F8"/>
    <w:rsid w:val="00793876"/>
    <w:rsid w:val="00794033"/>
    <w:rsid w:val="0079435C"/>
    <w:rsid w:val="0079488F"/>
    <w:rsid w:val="0079594E"/>
    <w:rsid w:val="007959C2"/>
    <w:rsid w:val="00795A17"/>
    <w:rsid w:val="00795AE5"/>
    <w:rsid w:val="00795BB4"/>
    <w:rsid w:val="00795EDD"/>
    <w:rsid w:val="0079601E"/>
    <w:rsid w:val="007961D7"/>
    <w:rsid w:val="00796BEB"/>
    <w:rsid w:val="00796FFC"/>
    <w:rsid w:val="007971EB"/>
    <w:rsid w:val="007977D6"/>
    <w:rsid w:val="00797B1A"/>
    <w:rsid w:val="00797B9A"/>
    <w:rsid w:val="00797BAC"/>
    <w:rsid w:val="00797D28"/>
    <w:rsid w:val="007A0221"/>
    <w:rsid w:val="007A03A1"/>
    <w:rsid w:val="007A0D8C"/>
    <w:rsid w:val="007A0F1B"/>
    <w:rsid w:val="007A162E"/>
    <w:rsid w:val="007A18B3"/>
    <w:rsid w:val="007A194F"/>
    <w:rsid w:val="007A1E31"/>
    <w:rsid w:val="007A2007"/>
    <w:rsid w:val="007A2466"/>
    <w:rsid w:val="007A3967"/>
    <w:rsid w:val="007A3CFF"/>
    <w:rsid w:val="007A421E"/>
    <w:rsid w:val="007A4F4B"/>
    <w:rsid w:val="007A5273"/>
    <w:rsid w:val="007A5387"/>
    <w:rsid w:val="007A594F"/>
    <w:rsid w:val="007A59A4"/>
    <w:rsid w:val="007A5A84"/>
    <w:rsid w:val="007A5B0F"/>
    <w:rsid w:val="007A60CE"/>
    <w:rsid w:val="007A64CF"/>
    <w:rsid w:val="007A6649"/>
    <w:rsid w:val="007A6DFE"/>
    <w:rsid w:val="007A6F60"/>
    <w:rsid w:val="007A7140"/>
    <w:rsid w:val="007A72C0"/>
    <w:rsid w:val="007A77D7"/>
    <w:rsid w:val="007A7A35"/>
    <w:rsid w:val="007A7A75"/>
    <w:rsid w:val="007A7DAB"/>
    <w:rsid w:val="007B00A8"/>
    <w:rsid w:val="007B0401"/>
    <w:rsid w:val="007B078D"/>
    <w:rsid w:val="007B07B5"/>
    <w:rsid w:val="007B0BEA"/>
    <w:rsid w:val="007B0E01"/>
    <w:rsid w:val="007B0E18"/>
    <w:rsid w:val="007B1177"/>
    <w:rsid w:val="007B1501"/>
    <w:rsid w:val="007B1531"/>
    <w:rsid w:val="007B204A"/>
    <w:rsid w:val="007B20D4"/>
    <w:rsid w:val="007B225B"/>
    <w:rsid w:val="007B2901"/>
    <w:rsid w:val="007B294A"/>
    <w:rsid w:val="007B2BA0"/>
    <w:rsid w:val="007B2CE8"/>
    <w:rsid w:val="007B2E4F"/>
    <w:rsid w:val="007B2F77"/>
    <w:rsid w:val="007B316F"/>
    <w:rsid w:val="007B33D4"/>
    <w:rsid w:val="007B3493"/>
    <w:rsid w:val="007B35CD"/>
    <w:rsid w:val="007B3793"/>
    <w:rsid w:val="007B38D0"/>
    <w:rsid w:val="007B39FF"/>
    <w:rsid w:val="007B3A3A"/>
    <w:rsid w:val="007B4066"/>
    <w:rsid w:val="007B4369"/>
    <w:rsid w:val="007B462D"/>
    <w:rsid w:val="007B4F04"/>
    <w:rsid w:val="007B550B"/>
    <w:rsid w:val="007B551C"/>
    <w:rsid w:val="007B5723"/>
    <w:rsid w:val="007B58A9"/>
    <w:rsid w:val="007B5F70"/>
    <w:rsid w:val="007B642B"/>
    <w:rsid w:val="007B6733"/>
    <w:rsid w:val="007B69EE"/>
    <w:rsid w:val="007B6C26"/>
    <w:rsid w:val="007B6F96"/>
    <w:rsid w:val="007B78FA"/>
    <w:rsid w:val="007B7C9B"/>
    <w:rsid w:val="007C05C8"/>
    <w:rsid w:val="007C06A7"/>
    <w:rsid w:val="007C088A"/>
    <w:rsid w:val="007C08A2"/>
    <w:rsid w:val="007C08AA"/>
    <w:rsid w:val="007C0A75"/>
    <w:rsid w:val="007C1043"/>
    <w:rsid w:val="007C104A"/>
    <w:rsid w:val="007C1A84"/>
    <w:rsid w:val="007C1B9D"/>
    <w:rsid w:val="007C1B9E"/>
    <w:rsid w:val="007C20D7"/>
    <w:rsid w:val="007C2279"/>
    <w:rsid w:val="007C264C"/>
    <w:rsid w:val="007C26C1"/>
    <w:rsid w:val="007C2888"/>
    <w:rsid w:val="007C28E2"/>
    <w:rsid w:val="007C2911"/>
    <w:rsid w:val="007C2AF7"/>
    <w:rsid w:val="007C2CBE"/>
    <w:rsid w:val="007C2D68"/>
    <w:rsid w:val="007C3141"/>
    <w:rsid w:val="007C3BD9"/>
    <w:rsid w:val="007C3D66"/>
    <w:rsid w:val="007C4282"/>
    <w:rsid w:val="007C4375"/>
    <w:rsid w:val="007C4821"/>
    <w:rsid w:val="007C4951"/>
    <w:rsid w:val="007C4985"/>
    <w:rsid w:val="007C4B1F"/>
    <w:rsid w:val="007C4C3A"/>
    <w:rsid w:val="007C516D"/>
    <w:rsid w:val="007C560E"/>
    <w:rsid w:val="007C5910"/>
    <w:rsid w:val="007C5973"/>
    <w:rsid w:val="007C5C03"/>
    <w:rsid w:val="007C5CFC"/>
    <w:rsid w:val="007C65D4"/>
    <w:rsid w:val="007C6C2F"/>
    <w:rsid w:val="007C7290"/>
    <w:rsid w:val="007C7346"/>
    <w:rsid w:val="007C7408"/>
    <w:rsid w:val="007C74D3"/>
    <w:rsid w:val="007C79EF"/>
    <w:rsid w:val="007C7D82"/>
    <w:rsid w:val="007C7E31"/>
    <w:rsid w:val="007D01C9"/>
    <w:rsid w:val="007D0E20"/>
    <w:rsid w:val="007D0EBC"/>
    <w:rsid w:val="007D10F8"/>
    <w:rsid w:val="007D1299"/>
    <w:rsid w:val="007D18AD"/>
    <w:rsid w:val="007D1937"/>
    <w:rsid w:val="007D1A30"/>
    <w:rsid w:val="007D1CCE"/>
    <w:rsid w:val="007D1E28"/>
    <w:rsid w:val="007D1EAD"/>
    <w:rsid w:val="007D2031"/>
    <w:rsid w:val="007D2124"/>
    <w:rsid w:val="007D2556"/>
    <w:rsid w:val="007D27D0"/>
    <w:rsid w:val="007D28CB"/>
    <w:rsid w:val="007D3120"/>
    <w:rsid w:val="007D34CF"/>
    <w:rsid w:val="007D35B2"/>
    <w:rsid w:val="007D35D1"/>
    <w:rsid w:val="007D38C7"/>
    <w:rsid w:val="007D3D6A"/>
    <w:rsid w:val="007D4087"/>
    <w:rsid w:val="007D444E"/>
    <w:rsid w:val="007D468E"/>
    <w:rsid w:val="007D469B"/>
    <w:rsid w:val="007D4A03"/>
    <w:rsid w:val="007D5274"/>
    <w:rsid w:val="007D58DD"/>
    <w:rsid w:val="007D5CBB"/>
    <w:rsid w:val="007D5D2A"/>
    <w:rsid w:val="007D5E2C"/>
    <w:rsid w:val="007D5E7E"/>
    <w:rsid w:val="007D6535"/>
    <w:rsid w:val="007D65FE"/>
    <w:rsid w:val="007D67B6"/>
    <w:rsid w:val="007D6E27"/>
    <w:rsid w:val="007D6FE9"/>
    <w:rsid w:val="007D71AC"/>
    <w:rsid w:val="007D7611"/>
    <w:rsid w:val="007D785B"/>
    <w:rsid w:val="007D7BB3"/>
    <w:rsid w:val="007D7F5B"/>
    <w:rsid w:val="007D7F7B"/>
    <w:rsid w:val="007E0013"/>
    <w:rsid w:val="007E018B"/>
    <w:rsid w:val="007E0212"/>
    <w:rsid w:val="007E03CE"/>
    <w:rsid w:val="007E077E"/>
    <w:rsid w:val="007E0909"/>
    <w:rsid w:val="007E0A92"/>
    <w:rsid w:val="007E0A9C"/>
    <w:rsid w:val="007E10F4"/>
    <w:rsid w:val="007E121D"/>
    <w:rsid w:val="007E2194"/>
    <w:rsid w:val="007E26C8"/>
    <w:rsid w:val="007E2F18"/>
    <w:rsid w:val="007E310C"/>
    <w:rsid w:val="007E3859"/>
    <w:rsid w:val="007E3901"/>
    <w:rsid w:val="007E3BCB"/>
    <w:rsid w:val="007E40D6"/>
    <w:rsid w:val="007E415A"/>
    <w:rsid w:val="007E449F"/>
    <w:rsid w:val="007E4E93"/>
    <w:rsid w:val="007E533E"/>
    <w:rsid w:val="007E575E"/>
    <w:rsid w:val="007E58CA"/>
    <w:rsid w:val="007E5B0D"/>
    <w:rsid w:val="007E5C80"/>
    <w:rsid w:val="007E5FF0"/>
    <w:rsid w:val="007E6433"/>
    <w:rsid w:val="007E6454"/>
    <w:rsid w:val="007E66B8"/>
    <w:rsid w:val="007E67FF"/>
    <w:rsid w:val="007E6AE4"/>
    <w:rsid w:val="007E6DE6"/>
    <w:rsid w:val="007E77BC"/>
    <w:rsid w:val="007E797D"/>
    <w:rsid w:val="007E7ACF"/>
    <w:rsid w:val="007E7DBD"/>
    <w:rsid w:val="007F014E"/>
    <w:rsid w:val="007F0C9E"/>
    <w:rsid w:val="007F0D93"/>
    <w:rsid w:val="007F0EB1"/>
    <w:rsid w:val="007F0EEC"/>
    <w:rsid w:val="007F15A7"/>
    <w:rsid w:val="007F15E1"/>
    <w:rsid w:val="007F16A4"/>
    <w:rsid w:val="007F19F8"/>
    <w:rsid w:val="007F1B94"/>
    <w:rsid w:val="007F1BAD"/>
    <w:rsid w:val="007F2276"/>
    <w:rsid w:val="007F2355"/>
    <w:rsid w:val="007F2507"/>
    <w:rsid w:val="007F2621"/>
    <w:rsid w:val="007F3C7E"/>
    <w:rsid w:val="007F405D"/>
    <w:rsid w:val="007F4416"/>
    <w:rsid w:val="007F4984"/>
    <w:rsid w:val="007F50FB"/>
    <w:rsid w:val="007F53D6"/>
    <w:rsid w:val="007F58F9"/>
    <w:rsid w:val="007F595A"/>
    <w:rsid w:val="007F5E97"/>
    <w:rsid w:val="007F616E"/>
    <w:rsid w:val="007F67CB"/>
    <w:rsid w:val="007F686A"/>
    <w:rsid w:val="007F6F3F"/>
    <w:rsid w:val="007F6FFB"/>
    <w:rsid w:val="007F72C2"/>
    <w:rsid w:val="007F7357"/>
    <w:rsid w:val="007F7634"/>
    <w:rsid w:val="007F777B"/>
    <w:rsid w:val="007F7CAB"/>
    <w:rsid w:val="007F7FE6"/>
    <w:rsid w:val="00800398"/>
    <w:rsid w:val="008003DF"/>
    <w:rsid w:val="0080059D"/>
    <w:rsid w:val="00800888"/>
    <w:rsid w:val="00800912"/>
    <w:rsid w:val="00800A7F"/>
    <w:rsid w:val="00800D81"/>
    <w:rsid w:val="00800E77"/>
    <w:rsid w:val="00800F3E"/>
    <w:rsid w:val="00801136"/>
    <w:rsid w:val="008018DB"/>
    <w:rsid w:val="00801A7F"/>
    <w:rsid w:val="00801CD0"/>
    <w:rsid w:val="00802107"/>
    <w:rsid w:val="008025D5"/>
    <w:rsid w:val="00802CC2"/>
    <w:rsid w:val="0080306C"/>
    <w:rsid w:val="008035E4"/>
    <w:rsid w:val="00803A5D"/>
    <w:rsid w:val="0080425D"/>
    <w:rsid w:val="00804780"/>
    <w:rsid w:val="008049D3"/>
    <w:rsid w:val="00804BF7"/>
    <w:rsid w:val="00804CFE"/>
    <w:rsid w:val="00804E23"/>
    <w:rsid w:val="00805512"/>
    <w:rsid w:val="008056A0"/>
    <w:rsid w:val="0080621D"/>
    <w:rsid w:val="0080646E"/>
    <w:rsid w:val="008066A5"/>
    <w:rsid w:val="00807162"/>
    <w:rsid w:val="00807C0B"/>
    <w:rsid w:val="00807D0F"/>
    <w:rsid w:val="00807EC1"/>
    <w:rsid w:val="00807F2A"/>
    <w:rsid w:val="00810794"/>
    <w:rsid w:val="008108C7"/>
    <w:rsid w:val="00810A92"/>
    <w:rsid w:val="00810C2C"/>
    <w:rsid w:val="00811271"/>
    <w:rsid w:val="00811546"/>
    <w:rsid w:val="00811642"/>
    <w:rsid w:val="00811742"/>
    <w:rsid w:val="0081185A"/>
    <w:rsid w:val="00811DC7"/>
    <w:rsid w:val="008122B3"/>
    <w:rsid w:val="00812853"/>
    <w:rsid w:val="008128EE"/>
    <w:rsid w:val="00812A15"/>
    <w:rsid w:val="00812CB3"/>
    <w:rsid w:val="0081328F"/>
    <w:rsid w:val="0081362F"/>
    <w:rsid w:val="008138A7"/>
    <w:rsid w:val="00813D6B"/>
    <w:rsid w:val="00813F75"/>
    <w:rsid w:val="0081432B"/>
    <w:rsid w:val="00814400"/>
    <w:rsid w:val="0081447A"/>
    <w:rsid w:val="008147C8"/>
    <w:rsid w:val="00814C93"/>
    <w:rsid w:val="00815188"/>
    <w:rsid w:val="00815220"/>
    <w:rsid w:val="00815387"/>
    <w:rsid w:val="0081558E"/>
    <w:rsid w:val="008156DD"/>
    <w:rsid w:val="008158BB"/>
    <w:rsid w:val="008160BF"/>
    <w:rsid w:val="008160E1"/>
    <w:rsid w:val="008163E4"/>
    <w:rsid w:val="00816729"/>
    <w:rsid w:val="00816BFA"/>
    <w:rsid w:val="00816F86"/>
    <w:rsid w:val="008170BA"/>
    <w:rsid w:val="008175EE"/>
    <w:rsid w:val="008179E4"/>
    <w:rsid w:val="00817EC0"/>
    <w:rsid w:val="0082048C"/>
    <w:rsid w:val="00820535"/>
    <w:rsid w:val="0082068C"/>
    <w:rsid w:val="008208F1"/>
    <w:rsid w:val="00820E68"/>
    <w:rsid w:val="008210D2"/>
    <w:rsid w:val="00821139"/>
    <w:rsid w:val="008211E3"/>
    <w:rsid w:val="00821866"/>
    <w:rsid w:val="008218F0"/>
    <w:rsid w:val="00821BCC"/>
    <w:rsid w:val="00821EB1"/>
    <w:rsid w:val="008220CC"/>
    <w:rsid w:val="00822851"/>
    <w:rsid w:val="00822DDC"/>
    <w:rsid w:val="00822F71"/>
    <w:rsid w:val="008230E7"/>
    <w:rsid w:val="0082318C"/>
    <w:rsid w:val="00823266"/>
    <w:rsid w:val="008239A9"/>
    <w:rsid w:val="00823C39"/>
    <w:rsid w:val="008245E7"/>
    <w:rsid w:val="00824BCB"/>
    <w:rsid w:val="00824DA8"/>
    <w:rsid w:val="00824DF8"/>
    <w:rsid w:val="0082567F"/>
    <w:rsid w:val="008257D8"/>
    <w:rsid w:val="00825A40"/>
    <w:rsid w:val="00825A51"/>
    <w:rsid w:val="008264E7"/>
    <w:rsid w:val="00826772"/>
    <w:rsid w:val="00826A6B"/>
    <w:rsid w:val="00826B43"/>
    <w:rsid w:val="00826C8E"/>
    <w:rsid w:val="00826D6A"/>
    <w:rsid w:val="008274AE"/>
    <w:rsid w:val="00827551"/>
    <w:rsid w:val="008277D0"/>
    <w:rsid w:val="00827A53"/>
    <w:rsid w:val="00827BDA"/>
    <w:rsid w:val="00827D8E"/>
    <w:rsid w:val="00827F0A"/>
    <w:rsid w:val="00830A51"/>
    <w:rsid w:val="00830B71"/>
    <w:rsid w:val="00830EC4"/>
    <w:rsid w:val="00831579"/>
    <w:rsid w:val="00831A1D"/>
    <w:rsid w:val="00831B60"/>
    <w:rsid w:val="00831EF9"/>
    <w:rsid w:val="00832028"/>
    <w:rsid w:val="00832068"/>
    <w:rsid w:val="008326E2"/>
    <w:rsid w:val="00832753"/>
    <w:rsid w:val="00832828"/>
    <w:rsid w:val="0083295C"/>
    <w:rsid w:val="008332EA"/>
    <w:rsid w:val="00833552"/>
    <w:rsid w:val="0083359D"/>
    <w:rsid w:val="008336E0"/>
    <w:rsid w:val="008338C4"/>
    <w:rsid w:val="008339CA"/>
    <w:rsid w:val="00833D20"/>
    <w:rsid w:val="00833E3D"/>
    <w:rsid w:val="00833ECC"/>
    <w:rsid w:val="008340A4"/>
    <w:rsid w:val="0083430E"/>
    <w:rsid w:val="00834978"/>
    <w:rsid w:val="0083499D"/>
    <w:rsid w:val="00834D17"/>
    <w:rsid w:val="00834E3C"/>
    <w:rsid w:val="00834F7F"/>
    <w:rsid w:val="00835799"/>
    <w:rsid w:val="00835808"/>
    <w:rsid w:val="00835F6F"/>
    <w:rsid w:val="008360CC"/>
    <w:rsid w:val="008364C0"/>
    <w:rsid w:val="008364D6"/>
    <w:rsid w:val="00836E50"/>
    <w:rsid w:val="00837139"/>
    <w:rsid w:val="008379A9"/>
    <w:rsid w:val="00840051"/>
    <w:rsid w:val="0084070F"/>
    <w:rsid w:val="0084087D"/>
    <w:rsid w:val="00840884"/>
    <w:rsid w:val="008408DB"/>
    <w:rsid w:val="00840BEF"/>
    <w:rsid w:val="00840E7A"/>
    <w:rsid w:val="00840F14"/>
    <w:rsid w:val="008410CB"/>
    <w:rsid w:val="00841986"/>
    <w:rsid w:val="00841F91"/>
    <w:rsid w:val="008421F2"/>
    <w:rsid w:val="00842848"/>
    <w:rsid w:val="00842B88"/>
    <w:rsid w:val="00842C7C"/>
    <w:rsid w:val="00843673"/>
    <w:rsid w:val="00844246"/>
    <w:rsid w:val="0084443C"/>
    <w:rsid w:val="0084482D"/>
    <w:rsid w:val="008448B7"/>
    <w:rsid w:val="0084503C"/>
    <w:rsid w:val="008453DA"/>
    <w:rsid w:val="0084565F"/>
    <w:rsid w:val="00845C5F"/>
    <w:rsid w:val="00846510"/>
    <w:rsid w:val="00846571"/>
    <w:rsid w:val="00846C3B"/>
    <w:rsid w:val="00846C75"/>
    <w:rsid w:val="008473D4"/>
    <w:rsid w:val="00847888"/>
    <w:rsid w:val="00847B22"/>
    <w:rsid w:val="00847C58"/>
    <w:rsid w:val="00847C91"/>
    <w:rsid w:val="00850125"/>
    <w:rsid w:val="00850333"/>
    <w:rsid w:val="00850762"/>
    <w:rsid w:val="00850D70"/>
    <w:rsid w:val="0085124F"/>
    <w:rsid w:val="00851CF5"/>
    <w:rsid w:val="00851DF6"/>
    <w:rsid w:val="00852060"/>
    <w:rsid w:val="00852882"/>
    <w:rsid w:val="00852B7E"/>
    <w:rsid w:val="00852CA9"/>
    <w:rsid w:val="0085302F"/>
    <w:rsid w:val="008532B3"/>
    <w:rsid w:val="00853451"/>
    <w:rsid w:val="0085353E"/>
    <w:rsid w:val="00853CB6"/>
    <w:rsid w:val="00853D42"/>
    <w:rsid w:val="00853D80"/>
    <w:rsid w:val="00854133"/>
    <w:rsid w:val="0085440C"/>
    <w:rsid w:val="00854546"/>
    <w:rsid w:val="00854766"/>
    <w:rsid w:val="00854F16"/>
    <w:rsid w:val="0085549B"/>
    <w:rsid w:val="00855D39"/>
    <w:rsid w:val="008562D3"/>
    <w:rsid w:val="0085646A"/>
    <w:rsid w:val="00856516"/>
    <w:rsid w:val="008566F2"/>
    <w:rsid w:val="00856B61"/>
    <w:rsid w:val="00856DFC"/>
    <w:rsid w:val="0085701C"/>
    <w:rsid w:val="0085711B"/>
    <w:rsid w:val="00857168"/>
    <w:rsid w:val="0085721B"/>
    <w:rsid w:val="00857AD4"/>
    <w:rsid w:val="00857B53"/>
    <w:rsid w:val="00857E96"/>
    <w:rsid w:val="008604E7"/>
    <w:rsid w:val="008608F7"/>
    <w:rsid w:val="00860EF1"/>
    <w:rsid w:val="00860FD3"/>
    <w:rsid w:val="0086118E"/>
    <w:rsid w:val="00861551"/>
    <w:rsid w:val="00861568"/>
    <w:rsid w:val="00861DA6"/>
    <w:rsid w:val="00861EEA"/>
    <w:rsid w:val="008620C3"/>
    <w:rsid w:val="008620D6"/>
    <w:rsid w:val="00862A59"/>
    <w:rsid w:val="00862F26"/>
    <w:rsid w:val="00863492"/>
    <w:rsid w:val="00863771"/>
    <w:rsid w:val="00863D59"/>
    <w:rsid w:val="00863ECA"/>
    <w:rsid w:val="00863F2F"/>
    <w:rsid w:val="00863FE8"/>
    <w:rsid w:val="008641A0"/>
    <w:rsid w:val="00864634"/>
    <w:rsid w:val="00864B3C"/>
    <w:rsid w:val="00865271"/>
    <w:rsid w:val="00865366"/>
    <w:rsid w:val="008653C3"/>
    <w:rsid w:val="0086558E"/>
    <w:rsid w:val="00865DCD"/>
    <w:rsid w:val="00865F02"/>
    <w:rsid w:val="0086603C"/>
    <w:rsid w:val="0086608E"/>
    <w:rsid w:val="00866AE3"/>
    <w:rsid w:val="00866EB7"/>
    <w:rsid w:val="00866FA6"/>
    <w:rsid w:val="008671F0"/>
    <w:rsid w:val="00867221"/>
    <w:rsid w:val="00867373"/>
    <w:rsid w:val="00867B17"/>
    <w:rsid w:val="008703E6"/>
    <w:rsid w:val="008709C1"/>
    <w:rsid w:val="00870A17"/>
    <w:rsid w:val="00870A84"/>
    <w:rsid w:val="00870BAB"/>
    <w:rsid w:val="00870DD6"/>
    <w:rsid w:val="00871136"/>
    <w:rsid w:val="008711E7"/>
    <w:rsid w:val="008712D2"/>
    <w:rsid w:val="008712D7"/>
    <w:rsid w:val="00871376"/>
    <w:rsid w:val="0087150E"/>
    <w:rsid w:val="008718EF"/>
    <w:rsid w:val="008719CF"/>
    <w:rsid w:val="00871A81"/>
    <w:rsid w:val="00872196"/>
    <w:rsid w:val="0087272A"/>
    <w:rsid w:val="008727F6"/>
    <w:rsid w:val="00872AD0"/>
    <w:rsid w:val="008731A5"/>
    <w:rsid w:val="008731F5"/>
    <w:rsid w:val="00873268"/>
    <w:rsid w:val="00873E9B"/>
    <w:rsid w:val="0087462E"/>
    <w:rsid w:val="00874792"/>
    <w:rsid w:val="00874B68"/>
    <w:rsid w:val="00874DA4"/>
    <w:rsid w:val="00874DC6"/>
    <w:rsid w:val="00874F16"/>
    <w:rsid w:val="00875612"/>
    <w:rsid w:val="0087593A"/>
    <w:rsid w:val="00875ACE"/>
    <w:rsid w:val="00875D6E"/>
    <w:rsid w:val="00876243"/>
    <w:rsid w:val="00876456"/>
    <w:rsid w:val="008766A1"/>
    <w:rsid w:val="00876871"/>
    <w:rsid w:val="00877065"/>
    <w:rsid w:val="00877164"/>
    <w:rsid w:val="008771FE"/>
    <w:rsid w:val="008772CB"/>
    <w:rsid w:val="008779B7"/>
    <w:rsid w:val="00877A36"/>
    <w:rsid w:val="00877B3D"/>
    <w:rsid w:val="00877DF4"/>
    <w:rsid w:val="008800A4"/>
    <w:rsid w:val="008801AB"/>
    <w:rsid w:val="008801DD"/>
    <w:rsid w:val="008804FE"/>
    <w:rsid w:val="00880707"/>
    <w:rsid w:val="008808D6"/>
    <w:rsid w:val="00880B73"/>
    <w:rsid w:val="00880BA1"/>
    <w:rsid w:val="00880DF0"/>
    <w:rsid w:val="00880E08"/>
    <w:rsid w:val="008815BC"/>
    <w:rsid w:val="008817BA"/>
    <w:rsid w:val="00881ADC"/>
    <w:rsid w:val="00881CD3"/>
    <w:rsid w:val="008820C8"/>
    <w:rsid w:val="00882345"/>
    <w:rsid w:val="00882401"/>
    <w:rsid w:val="008826DF"/>
    <w:rsid w:val="00882C33"/>
    <w:rsid w:val="00882D90"/>
    <w:rsid w:val="00882DEA"/>
    <w:rsid w:val="00883B87"/>
    <w:rsid w:val="008844F2"/>
    <w:rsid w:val="00884738"/>
    <w:rsid w:val="00884910"/>
    <w:rsid w:val="00884ACB"/>
    <w:rsid w:val="00884C39"/>
    <w:rsid w:val="00884DCB"/>
    <w:rsid w:val="00884E9A"/>
    <w:rsid w:val="00884FA4"/>
    <w:rsid w:val="0088525F"/>
    <w:rsid w:val="00885ECF"/>
    <w:rsid w:val="008860DE"/>
    <w:rsid w:val="00886148"/>
    <w:rsid w:val="00886200"/>
    <w:rsid w:val="008864C8"/>
    <w:rsid w:val="00886585"/>
    <w:rsid w:val="0088678C"/>
    <w:rsid w:val="00886B3C"/>
    <w:rsid w:val="00886D74"/>
    <w:rsid w:val="00887309"/>
    <w:rsid w:val="008873E7"/>
    <w:rsid w:val="00887699"/>
    <w:rsid w:val="008879A2"/>
    <w:rsid w:val="00887B4C"/>
    <w:rsid w:val="00887FEA"/>
    <w:rsid w:val="008900AA"/>
    <w:rsid w:val="0089028B"/>
    <w:rsid w:val="008904D5"/>
    <w:rsid w:val="00890C72"/>
    <w:rsid w:val="008912F5"/>
    <w:rsid w:val="00891BD1"/>
    <w:rsid w:val="00891CE4"/>
    <w:rsid w:val="00891DC6"/>
    <w:rsid w:val="0089213C"/>
    <w:rsid w:val="0089267F"/>
    <w:rsid w:val="008926D6"/>
    <w:rsid w:val="008926E0"/>
    <w:rsid w:val="00892DFF"/>
    <w:rsid w:val="00893412"/>
    <w:rsid w:val="00893538"/>
    <w:rsid w:val="008938AE"/>
    <w:rsid w:val="00894336"/>
    <w:rsid w:val="008944BE"/>
    <w:rsid w:val="00894676"/>
    <w:rsid w:val="0089535E"/>
    <w:rsid w:val="008953B8"/>
    <w:rsid w:val="008955E5"/>
    <w:rsid w:val="00895992"/>
    <w:rsid w:val="00895C30"/>
    <w:rsid w:val="008963A9"/>
    <w:rsid w:val="00896A23"/>
    <w:rsid w:val="00896B06"/>
    <w:rsid w:val="00896B65"/>
    <w:rsid w:val="00896C7C"/>
    <w:rsid w:val="00896CA6"/>
    <w:rsid w:val="00897125"/>
    <w:rsid w:val="00897E45"/>
    <w:rsid w:val="008A003F"/>
    <w:rsid w:val="008A028A"/>
    <w:rsid w:val="008A0381"/>
    <w:rsid w:val="008A0D72"/>
    <w:rsid w:val="008A0E45"/>
    <w:rsid w:val="008A112E"/>
    <w:rsid w:val="008A1345"/>
    <w:rsid w:val="008A1524"/>
    <w:rsid w:val="008A15B1"/>
    <w:rsid w:val="008A1A36"/>
    <w:rsid w:val="008A212F"/>
    <w:rsid w:val="008A2805"/>
    <w:rsid w:val="008A2DF9"/>
    <w:rsid w:val="008A2F5B"/>
    <w:rsid w:val="008A2FF8"/>
    <w:rsid w:val="008A36DD"/>
    <w:rsid w:val="008A37A0"/>
    <w:rsid w:val="008A3812"/>
    <w:rsid w:val="008A3862"/>
    <w:rsid w:val="008A3B1E"/>
    <w:rsid w:val="008A3EA4"/>
    <w:rsid w:val="008A425A"/>
    <w:rsid w:val="008A4EA7"/>
    <w:rsid w:val="008A4F4F"/>
    <w:rsid w:val="008A5072"/>
    <w:rsid w:val="008A520B"/>
    <w:rsid w:val="008A5237"/>
    <w:rsid w:val="008A531E"/>
    <w:rsid w:val="008A5A2A"/>
    <w:rsid w:val="008A647F"/>
    <w:rsid w:val="008A6490"/>
    <w:rsid w:val="008A670A"/>
    <w:rsid w:val="008A6D07"/>
    <w:rsid w:val="008A6E92"/>
    <w:rsid w:val="008A751F"/>
    <w:rsid w:val="008A77EB"/>
    <w:rsid w:val="008A78DC"/>
    <w:rsid w:val="008A7C0F"/>
    <w:rsid w:val="008B0472"/>
    <w:rsid w:val="008B05BD"/>
    <w:rsid w:val="008B0753"/>
    <w:rsid w:val="008B095F"/>
    <w:rsid w:val="008B0A8E"/>
    <w:rsid w:val="008B0BE1"/>
    <w:rsid w:val="008B0D2B"/>
    <w:rsid w:val="008B12E3"/>
    <w:rsid w:val="008B1527"/>
    <w:rsid w:val="008B152F"/>
    <w:rsid w:val="008B16A5"/>
    <w:rsid w:val="008B190B"/>
    <w:rsid w:val="008B1977"/>
    <w:rsid w:val="008B23B6"/>
    <w:rsid w:val="008B25E0"/>
    <w:rsid w:val="008B265E"/>
    <w:rsid w:val="008B2DA1"/>
    <w:rsid w:val="008B359C"/>
    <w:rsid w:val="008B3628"/>
    <w:rsid w:val="008B3929"/>
    <w:rsid w:val="008B3D32"/>
    <w:rsid w:val="008B4421"/>
    <w:rsid w:val="008B48B2"/>
    <w:rsid w:val="008B4F90"/>
    <w:rsid w:val="008B5087"/>
    <w:rsid w:val="008B5343"/>
    <w:rsid w:val="008B5596"/>
    <w:rsid w:val="008B5BDF"/>
    <w:rsid w:val="008B5D76"/>
    <w:rsid w:val="008B5E12"/>
    <w:rsid w:val="008B5E76"/>
    <w:rsid w:val="008B62B0"/>
    <w:rsid w:val="008B62E0"/>
    <w:rsid w:val="008B6ADF"/>
    <w:rsid w:val="008B6B92"/>
    <w:rsid w:val="008B6BAF"/>
    <w:rsid w:val="008B6C47"/>
    <w:rsid w:val="008B6D00"/>
    <w:rsid w:val="008B709D"/>
    <w:rsid w:val="008B7123"/>
    <w:rsid w:val="008B7165"/>
    <w:rsid w:val="008B7173"/>
    <w:rsid w:val="008B7583"/>
    <w:rsid w:val="008B75A2"/>
    <w:rsid w:val="008B77A6"/>
    <w:rsid w:val="008C0140"/>
    <w:rsid w:val="008C0165"/>
    <w:rsid w:val="008C0613"/>
    <w:rsid w:val="008C10C9"/>
    <w:rsid w:val="008C158D"/>
    <w:rsid w:val="008C17BC"/>
    <w:rsid w:val="008C1A4B"/>
    <w:rsid w:val="008C1BC3"/>
    <w:rsid w:val="008C20CD"/>
    <w:rsid w:val="008C224A"/>
    <w:rsid w:val="008C25CF"/>
    <w:rsid w:val="008C2677"/>
    <w:rsid w:val="008C2760"/>
    <w:rsid w:val="008C294D"/>
    <w:rsid w:val="008C29F1"/>
    <w:rsid w:val="008C2A31"/>
    <w:rsid w:val="008C2DA9"/>
    <w:rsid w:val="008C2EFE"/>
    <w:rsid w:val="008C2F41"/>
    <w:rsid w:val="008C363E"/>
    <w:rsid w:val="008C36AA"/>
    <w:rsid w:val="008C39FE"/>
    <w:rsid w:val="008C3A76"/>
    <w:rsid w:val="008C42B8"/>
    <w:rsid w:val="008C45C1"/>
    <w:rsid w:val="008C45CD"/>
    <w:rsid w:val="008C45F3"/>
    <w:rsid w:val="008C5366"/>
    <w:rsid w:val="008C5621"/>
    <w:rsid w:val="008C65AF"/>
    <w:rsid w:val="008C6839"/>
    <w:rsid w:val="008C6A3B"/>
    <w:rsid w:val="008C6BB1"/>
    <w:rsid w:val="008C6E46"/>
    <w:rsid w:val="008C712E"/>
    <w:rsid w:val="008C73DC"/>
    <w:rsid w:val="008C7588"/>
    <w:rsid w:val="008C774E"/>
    <w:rsid w:val="008C7985"/>
    <w:rsid w:val="008C7D8A"/>
    <w:rsid w:val="008D0C10"/>
    <w:rsid w:val="008D0F27"/>
    <w:rsid w:val="008D144B"/>
    <w:rsid w:val="008D1502"/>
    <w:rsid w:val="008D155A"/>
    <w:rsid w:val="008D1D46"/>
    <w:rsid w:val="008D1FE2"/>
    <w:rsid w:val="008D227C"/>
    <w:rsid w:val="008D254B"/>
    <w:rsid w:val="008D26ED"/>
    <w:rsid w:val="008D2ED5"/>
    <w:rsid w:val="008D31E4"/>
    <w:rsid w:val="008D31EE"/>
    <w:rsid w:val="008D321E"/>
    <w:rsid w:val="008D35CD"/>
    <w:rsid w:val="008D374A"/>
    <w:rsid w:val="008D3B97"/>
    <w:rsid w:val="008D3BE4"/>
    <w:rsid w:val="008D40A0"/>
    <w:rsid w:val="008D40C2"/>
    <w:rsid w:val="008D468A"/>
    <w:rsid w:val="008D4C90"/>
    <w:rsid w:val="008D4E33"/>
    <w:rsid w:val="008D57BF"/>
    <w:rsid w:val="008D599E"/>
    <w:rsid w:val="008D59B7"/>
    <w:rsid w:val="008D5E86"/>
    <w:rsid w:val="008D60E2"/>
    <w:rsid w:val="008D6E23"/>
    <w:rsid w:val="008D701A"/>
    <w:rsid w:val="008D7088"/>
    <w:rsid w:val="008D716F"/>
    <w:rsid w:val="008D7248"/>
    <w:rsid w:val="008D77BF"/>
    <w:rsid w:val="008D78BB"/>
    <w:rsid w:val="008D7A29"/>
    <w:rsid w:val="008D7F6D"/>
    <w:rsid w:val="008D7FEB"/>
    <w:rsid w:val="008E044D"/>
    <w:rsid w:val="008E0B70"/>
    <w:rsid w:val="008E0B82"/>
    <w:rsid w:val="008E0D5D"/>
    <w:rsid w:val="008E1050"/>
    <w:rsid w:val="008E12D0"/>
    <w:rsid w:val="008E17D4"/>
    <w:rsid w:val="008E1B39"/>
    <w:rsid w:val="008E1D91"/>
    <w:rsid w:val="008E1F09"/>
    <w:rsid w:val="008E2286"/>
    <w:rsid w:val="008E2610"/>
    <w:rsid w:val="008E28DB"/>
    <w:rsid w:val="008E2B22"/>
    <w:rsid w:val="008E2BBC"/>
    <w:rsid w:val="008E306D"/>
    <w:rsid w:val="008E3158"/>
    <w:rsid w:val="008E343C"/>
    <w:rsid w:val="008E3779"/>
    <w:rsid w:val="008E385F"/>
    <w:rsid w:val="008E3917"/>
    <w:rsid w:val="008E3DAE"/>
    <w:rsid w:val="008E3E30"/>
    <w:rsid w:val="008E3E8A"/>
    <w:rsid w:val="008E40D0"/>
    <w:rsid w:val="008E4329"/>
    <w:rsid w:val="008E44C7"/>
    <w:rsid w:val="008E4540"/>
    <w:rsid w:val="008E48FA"/>
    <w:rsid w:val="008E4D63"/>
    <w:rsid w:val="008E541B"/>
    <w:rsid w:val="008E5E78"/>
    <w:rsid w:val="008E5F42"/>
    <w:rsid w:val="008E6002"/>
    <w:rsid w:val="008E612E"/>
    <w:rsid w:val="008E6ACB"/>
    <w:rsid w:val="008E6B78"/>
    <w:rsid w:val="008E6CE2"/>
    <w:rsid w:val="008E6E84"/>
    <w:rsid w:val="008E6F6A"/>
    <w:rsid w:val="008E700D"/>
    <w:rsid w:val="008E70BD"/>
    <w:rsid w:val="008E75A6"/>
    <w:rsid w:val="008E7682"/>
    <w:rsid w:val="008E7A02"/>
    <w:rsid w:val="008F0126"/>
    <w:rsid w:val="008F02C7"/>
    <w:rsid w:val="008F02FE"/>
    <w:rsid w:val="008F065D"/>
    <w:rsid w:val="008F069B"/>
    <w:rsid w:val="008F07E2"/>
    <w:rsid w:val="008F0815"/>
    <w:rsid w:val="008F0A43"/>
    <w:rsid w:val="008F17EF"/>
    <w:rsid w:val="008F2533"/>
    <w:rsid w:val="008F259F"/>
    <w:rsid w:val="008F2B0B"/>
    <w:rsid w:val="008F36F2"/>
    <w:rsid w:val="008F38D4"/>
    <w:rsid w:val="008F396F"/>
    <w:rsid w:val="008F3EFA"/>
    <w:rsid w:val="008F3F61"/>
    <w:rsid w:val="008F497A"/>
    <w:rsid w:val="008F49BA"/>
    <w:rsid w:val="008F49C8"/>
    <w:rsid w:val="008F520A"/>
    <w:rsid w:val="008F54A2"/>
    <w:rsid w:val="008F5649"/>
    <w:rsid w:val="008F5F23"/>
    <w:rsid w:val="008F603B"/>
    <w:rsid w:val="008F644E"/>
    <w:rsid w:val="008F681E"/>
    <w:rsid w:val="008F698B"/>
    <w:rsid w:val="008F6B0B"/>
    <w:rsid w:val="008F6DC3"/>
    <w:rsid w:val="008F6E4F"/>
    <w:rsid w:val="008F706C"/>
    <w:rsid w:val="008F76CD"/>
    <w:rsid w:val="008F79A7"/>
    <w:rsid w:val="008F7F6E"/>
    <w:rsid w:val="009001FC"/>
    <w:rsid w:val="00900496"/>
    <w:rsid w:val="009006C8"/>
    <w:rsid w:val="009007F2"/>
    <w:rsid w:val="00900F1C"/>
    <w:rsid w:val="009011A4"/>
    <w:rsid w:val="009012E9"/>
    <w:rsid w:val="009016B8"/>
    <w:rsid w:val="00902296"/>
    <w:rsid w:val="009024E5"/>
    <w:rsid w:val="00902BEE"/>
    <w:rsid w:val="00902C14"/>
    <w:rsid w:val="00902C5A"/>
    <w:rsid w:val="00903129"/>
    <w:rsid w:val="009031B5"/>
    <w:rsid w:val="009034B0"/>
    <w:rsid w:val="0090399C"/>
    <w:rsid w:val="00903B53"/>
    <w:rsid w:val="00903CD0"/>
    <w:rsid w:val="00903CF2"/>
    <w:rsid w:val="00904372"/>
    <w:rsid w:val="0090446A"/>
    <w:rsid w:val="0090460A"/>
    <w:rsid w:val="00904A7E"/>
    <w:rsid w:val="00904BBB"/>
    <w:rsid w:val="00904DE9"/>
    <w:rsid w:val="00904FDE"/>
    <w:rsid w:val="00905303"/>
    <w:rsid w:val="009054EA"/>
    <w:rsid w:val="009057A2"/>
    <w:rsid w:val="00905FD7"/>
    <w:rsid w:val="009060B2"/>
    <w:rsid w:val="009065CC"/>
    <w:rsid w:val="009069F8"/>
    <w:rsid w:val="00906CC3"/>
    <w:rsid w:val="009076DF"/>
    <w:rsid w:val="009077EF"/>
    <w:rsid w:val="00907827"/>
    <w:rsid w:val="00907A46"/>
    <w:rsid w:val="00907CC7"/>
    <w:rsid w:val="00910504"/>
    <w:rsid w:val="009105DF"/>
    <w:rsid w:val="00910CBC"/>
    <w:rsid w:val="00910D29"/>
    <w:rsid w:val="00910DA1"/>
    <w:rsid w:val="009113C8"/>
    <w:rsid w:val="00911569"/>
    <w:rsid w:val="00911A2C"/>
    <w:rsid w:val="00911A7C"/>
    <w:rsid w:val="00911E3F"/>
    <w:rsid w:val="00912469"/>
    <w:rsid w:val="00912B16"/>
    <w:rsid w:val="009131EA"/>
    <w:rsid w:val="0091372B"/>
    <w:rsid w:val="0091397C"/>
    <w:rsid w:val="00913B83"/>
    <w:rsid w:val="00913F1C"/>
    <w:rsid w:val="009142B3"/>
    <w:rsid w:val="00914D11"/>
    <w:rsid w:val="00915083"/>
    <w:rsid w:val="009150FC"/>
    <w:rsid w:val="00915829"/>
    <w:rsid w:val="00915885"/>
    <w:rsid w:val="00915C7C"/>
    <w:rsid w:val="00915CD8"/>
    <w:rsid w:val="00916296"/>
    <w:rsid w:val="00916355"/>
    <w:rsid w:val="0091635D"/>
    <w:rsid w:val="00916487"/>
    <w:rsid w:val="009169F7"/>
    <w:rsid w:val="00916E9A"/>
    <w:rsid w:val="00916F1E"/>
    <w:rsid w:val="009172C5"/>
    <w:rsid w:val="0091730D"/>
    <w:rsid w:val="0091730F"/>
    <w:rsid w:val="00917435"/>
    <w:rsid w:val="0091753D"/>
    <w:rsid w:val="009175C3"/>
    <w:rsid w:val="00920230"/>
    <w:rsid w:val="009202CC"/>
    <w:rsid w:val="00920792"/>
    <w:rsid w:val="0092088F"/>
    <w:rsid w:val="00920C06"/>
    <w:rsid w:val="00920C98"/>
    <w:rsid w:val="00920DB6"/>
    <w:rsid w:val="00920FC3"/>
    <w:rsid w:val="009215F0"/>
    <w:rsid w:val="009215F6"/>
    <w:rsid w:val="009216D4"/>
    <w:rsid w:val="00921BF7"/>
    <w:rsid w:val="00921CEC"/>
    <w:rsid w:val="0092260B"/>
    <w:rsid w:val="009227CE"/>
    <w:rsid w:val="00922866"/>
    <w:rsid w:val="00922D50"/>
    <w:rsid w:val="00922E83"/>
    <w:rsid w:val="0092315E"/>
    <w:rsid w:val="00923192"/>
    <w:rsid w:val="009233F4"/>
    <w:rsid w:val="00923453"/>
    <w:rsid w:val="0092354B"/>
    <w:rsid w:val="00923CC7"/>
    <w:rsid w:val="00923F3D"/>
    <w:rsid w:val="00924136"/>
    <w:rsid w:val="0092439F"/>
    <w:rsid w:val="009244FE"/>
    <w:rsid w:val="0092461B"/>
    <w:rsid w:val="009246F6"/>
    <w:rsid w:val="009247E0"/>
    <w:rsid w:val="00924C55"/>
    <w:rsid w:val="00924E64"/>
    <w:rsid w:val="009256B7"/>
    <w:rsid w:val="009257E7"/>
    <w:rsid w:val="009259A0"/>
    <w:rsid w:val="009259DC"/>
    <w:rsid w:val="00925FB8"/>
    <w:rsid w:val="009260BC"/>
    <w:rsid w:val="0092618C"/>
    <w:rsid w:val="009272AA"/>
    <w:rsid w:val="009274B1"/>
    <w:rsid w:val="00927D16"/>
    <w:rsid w:val="00927D79"/>
    <w:rsid w:val="00927FAF"/>
    <w:rsid w:val="00930329"/>
    <w:rsid w:val="00930524"/>
    <w:rsid w:val="0093120C"/>
    <w:rsid w:val="00931361"/>
    <w:rsid w:val="0093144C"/>
    <w:rsid w:val="00931548"/>
    <w:rsid w:val="00931742"/>
    <w:rsid w:val="00931747"/>
    <w:rsid w:val="009321BE"/>
    <w:rsid w:val="009328C2"/>
    <w:rsid w:val="00932CE6"/>
    <w:rsid w:val="009334B3"/>
    <w:rsid w:val="00933581"/>
    <w:rsid w:val="0093391E"/>
    <w:rsid w:val="00933E80"/>
    <w:rsid w:val="00933F0E"/>
    <w:rsid w:val="00934204"/>
    <w:rsid w:val="00934366"/>
    <w:rsid w:val="00934E46"/>
    <w:rsid w:val="009352AE"/>
    <w:rsid w:val="00935A75"/>
    <w:rsid w:val="00936492"/>
    <w:rsid w:val="0093660D"/>
    <w:rsid w:val="00936B06"/>
    <w:rsid w:val="00936E78"/>
    <w:rsid w:val="00936EA0"/>
    <w:rsid w:val="00936F8C"/>
    <w:rsid w:val="00937125"/>
    <w:rsid w:val="009372C7"/>
    <w:rsid w:val="00937675"/>
    <w:rsid w:val="00937783"/>
    <w:rsid w:val="0094029E"/>
    <w:rsid w:val="00940456"/>
    <w:rsid w:val="00940625"/>
    <w:rsid w:val="00940B27"/>
    <w:rsid w:val="009412BE"/>
    <w:rsid w:val="00941513"/>
    <w:rsid w:val="0094156B"/>
    <w:rsid w:val="00941BC3"/>
    <w:rsid w:val="00941CA9"/>
    <w:rsid w:val="00942040"/>
    <w:rsid w:val="0094224B"/>
    <w:rsid w:val="0094233D"/>
    <w:rsid w:val="009423D5"/>
    <w:rsid w:val="009426C1"/>
    <w:rsid w:val="0094291C"/>
    <w:rsid w:val="00943242"/>
    <w:rsid w:val="009432FE"/>
    <w:rsid w:val="009433E3"/>
    <w:rsid w:val="009434C5"/>
    <w:rsid w:val="00943D38"/>
    <w:rsid w:val="0094400A"/>
    <w:rsid w:val="00944545"/>
    <w:rsid w:val="009445F1"/>
    <w:rsid w:val="0094488E"/>
    <w:rsid w:val="00944F78"/>
    <w:rsid w:val="009451E8"/>
    <w:rsid w:val="0094545F"/>
    <w:rsid w:val="00945518"/>
    <w:rsid w:val="00945746"/>
    <w:rsid w:val="009458AB"/>
    <w:rsid w:val="00945F3E"/>
    <w:rsid w:val="00946487"/>
    <w:rsid w:val="009464FB"/>
    <w:rsid w:val="009468BF"/>
    <w:rsid w:val="00946B20"/>
    <w:rsid w:val="00946C94"/>
    <w:rsid w:val="00946DF4"/>
    <w:rsid w:val="00947239"/>
    <w:rsid w:val="009475AF"/>
    <w:rsid w:val="009476F0"/>
    <w:rsid w:val="0095066A"/>
    <w:rsid w:val="0095075C"/>
    <w:rsid w:val="00950AD1"/>
    <w:rsid w:val="00950B54"/>
    <w:rsid w:val="00950FB4"/>
    <w:rsid w:val="00951007"/>
    <w:rsid w:val="009510AC"/>
    <w:rsid w:val="0095133E"/>
    <w:rsid w:val="00951C94"/>
    <w:rsid w:val="00951FEC"/>
    <w:rsid w:val="0095212E"/>
    <w:rsid w:val="009522EC"/>
    <w:rsid w:val="009523C7"/>
    <w:rsid w:val="00952690"/>
    <w:rsid w:val="0095320A"/>
    <w:rsid w:val="00953735"/>
    <w:rsid w:val="009537CE"/>
    <w:rsid w:val="00953D7E"/>
    <w:rsid w:val="00954390"/>
    <w:rsid w:val="0095447F"/>
    <w:rsid w:val="009545A8"/>
    <w:rsid w:val="00954AC9"/>
    <w:rsid w:val="00955698"/>
    <w:rsid w:val="00955934"/>
    <w:rsid w:val="00955B33"/>
    <w:rsid w:val="00955E45"/>
    <w:rsid w:val="00956697"/>
    <w:rsid w:val="00956772"/>
    <w:rsid w:val="00956A4D"/>
    <w:rsid w:val="00956A5F"/>
    <w:rsid w:val="00956AD3"/>
    <w:rsid w:val="0095704A"/>
    <w:rsid w:val="0095772A"/>
    <w:rsid w:val="00957B12"/>
    <w:rsid w:val="00957D88"/>
    <w:rsid w:val="009601BD"/>
    <w:rsid w:val="00961049"/>
    <w:rsid w:val="00961228"/>
    <w:rsid w:val="009618C6"/>
    <w:rsid w:val="00961FE3"/>
    <w:rsid w:val="009625EB"/>
    <w:rsid w:val="009626C4"/>
    <w:rsid w:val="009627EE"/>
    <w:rsid w:val="00962849"/>
    <w:rsid w:val="00962A6A"/>
    <w:rsid w:val="00962A90"/>
    <w:rsid w:val="00962D2C"/>
    <w:rsid w:val="00963145"/>
    <w:rsid w:val="00963419"/>
    <w:rsid w:val="009635CA"/>
    <w:rsid w:val="00963747"/>
    <w:rsid w:val="00963A2A"/>
    <w:rsid w:val="00963D39"/>
    <w:rsid w:val="00963D40"/>
    <w:rsid w:val="00964304"/>
    <w:rsid w:val="00964707"/>
    <w:rsid w:val="009653D4"/>
    <w:rsid w:val="0096550B"/>
    <w:rsid w:val="00965545"/>
    <w:rsid w:val="00965658"/>
    <w:rsid w:val="009656E0"/>
    <w:rsid w:val="00965804"/>
    <w:rsid w:val="00965BBE"/>
    <w:rsid w:val="00965E52"/>
    <w:rsid w:val="00965FB1"/>
    <w:rsid w:val="009667F1"/>
    <w:rsid w:val="00966D4C"/>
    <w:rsid w:val="00966E36"/>
    <w:rsid w:val="00967215"/>
    <w:rsid w:val="0096721F"/>
    <w:rsid w:val="009673BB"/>
    <w:rsid w:val="00967482"/>
    <w:rsid w:val="009678F1"/>
    <w:rsid w:val="00967AF8"/>
    <w:rsid w:val="00967E18"/>
    <w:rsid w:val="00967F4F"/>
    <w:rsid w:val="009706A6"/>
    <w:rsid w:val="00970824"/>
    <w:rsid w:val="00970BB3"/>
    <w:rsid w:val="00970D0B"/>
    <w:rsid w:val="0097138F"/>
    <w:rsid w:val="009715B3"/>
    <w:rsid w:val="0097169E"/>
    <w:rsid w:val="009717BE"/>
    <w:rsid w:val="00972579"/>
    <w:rsid w:val="00972E6A"/>
    <w:rsid w:val="00972FB9"/>
    <w:rsid w:val="00973544"/>
    <w:rsid w:val="0097399D"/>
    <w:rsid w:val="00973AF4"/>
    <w:rsid w:val="00973B9B"/>
    <w:rsid w:val="00974485"/>
    <w:rsid w:val="009745A6"/>
    <w:rsid w:val="00974794"/>
    <w:rsid w:val="0097494A"/>
    <w:rsid w:val="009749A7"/>
    <w:rsid w:val="00974E44"/>
    <w:rsid w:val="00974E4A"/>
    <w:rsid w:val="00975150"/>
    <w:rsid w:val="0097534E"/>
    <w:rsid w:val="00975612"/>
    <w:rsid w:val="009757C9"/>
    <w:rsid w:val="00975816"/>
    <w:rsid w:val="00975893"/>
    <w:rsid w:val="00975A24"/>
    <w:rsid w:val="00975E4A"/>
    <w:rsid w:val="00976367"/>
    <w:rsid w:val="00976AE3"/>
    <w:rsid w:val="00976B1C"/>
    <w:rsid w:val="00977055"/>
    <w:rsid w:val="009772FE"/>
    <w:rsid w:val="00980055"/>
    <w:rsid w:val="009801C2"/>
    <w:rsid w:val="0098055A"/>
    <w:rsid w:val="00980E13"/>
    <w:rsid w:val="0098163A"/>
    <w:rsid w:val="00981967"/>
    <w:rsid w:val="009819D0"/>
    <w:rsid w:val="0098214F"/>
    <w:rsid w:val="009821A5"/>
    <w:rsid w:val="00982295"/>
    <w:rsid w:val="0098257F"/>
    <w:rsid w:val="009827DA"/>
    <w:rsid w:val="00982AEF"/>
    <w:rsid w:val="009838EE"/>
    <w:rsid w:val="0098494D"/>
    <w:rsid w:val="00984961"/>
    <w:rsid w:val="009849A1"/>
    <w:rsid w:val="00984E40"/>
    <w:rsid w:val="00984EEF"/>
    <w:rsid w:val="00984FFB"/>
    <w:rsid w:val="0098520F"/>
    <w:rsid w:val="00985282"/>
    <w:rsid w:val="0098538A"/>
    <w:rsid w:val="00985C11"/>
    <w:rsid w:val="00985CA0"/>
    <w:rsid w:val="00985ED1"/>
    <w:rsid w:val="00986774"/>
    <w:rsid w:val="00986C58"/>
    <w:rsid w:val="00986DC1"/>
    <w:rsid w:val="0098744F"/>
    <w:rsid w:val="00987890"/>
    <w:rsid w:val="00987BC0"/>
    <w:rsid w:val="00987D98"/>
    <w:rsid w:val="00987DA3"/>
    <w:rsid w:val="00987FB2"/>
    <w:rsid w:val="00990111"/>
    <w:rsid w:val="00990158"/>
    <w:rsid w:val="00990480"/>
    <w:rsid w:val="009904C9"/>
    <w:rsid w:val="00990CB3"/>
    <w:rsid w:val="009914CE"/>
    <w:rsid w:val="00991826"/>
    <w:rsid w:val="00991949"/>
    <w:rsid w:val="00991A21"/>
    <w:rsid w:val="00991C25"/>
    <w:rsid w:val="00991E01"/>
    <w:rsid w:val="00991F1B"/>
    <w:rsid w:val="009925B5"/>
    <w:rsid w:val="0099279A"/>
    <w:rsid w:val="00992CB6"/>
    <w:rsid w:val="00992D94"/>
    <w:rsid w:val="00992F46"/>
    <w:rsid w:val="00992FE8"/>
    <w:rsid w:val="00992FFF"/>
    <w:rsid w:val="0099320B"/>
    <w:rsid w:val="00993298"/>
    <w:rsid w:val="009933AE"/>
    <w:rsid w:val="009937CF"/>
    <w:rsid w:val="00993A8B"/>
    <w:rsid w:val="00993C6C"/>
    <w:rsid w:val="00993F75"/>
    <w:rsid w:val="00994206"/>
    <w:rsid w:val="0099461A"/>
    <w:rsid w:val="009949E6"/>
    <w:rsid w:val="00995603"/>
    <w:rsid w:val="00995B6D"/>
    <w:rsid w:val="00996234"/>
    <w:rsid w:val="0099629F"/>
    <w:rsid w:val="00996D11"/>
    <w:rsid w:val="00996D60"/>
    <w:rsid w:val="00997346"/>
    <w:rsid w:val="0099777D"/>
    <w:rsid w:val="00997966"/>
    <w:rsid w:val="00997A0D"/>
    <w:rsid w:val="00997D1B"/>
    <w:rsid w:val="00997DD8"/>
    <w:rsid w:val="009A0195"/>
    <w:rsid w:val="009A0254"/>
    <w:rsid w:val="009A02A5"/>
    <w:rsid w:val="009A0470"/>
    <w:rsid w:val="009A0519"/>
    <w:rsid w:val="009A0570"/>
    <w:rsid w:val="009A06C9"/>
    <w:rsid w:val="009A071A"/>
    <w:rsid w:val="009A07EB"/>
    <w:rsid w:val="009A0BFB"/>
    <w:rsid w:val="009A0CE1"/>
    <w:rsid w:val="009A20A4"/>
    <w:rsid w:val="009A2A56"/>
    <w:rsid w:val="009A2D66"/>
    <w:rsid w:val="009A307B"/>
    <w:rsid w:val="009A345F"/>
    <w:rsid w:val="009A350C"/>
    <w:rsid w:val="009A35A5"/>
    <w:rsid w:val="009A37D9"/>
    <w:rsid w:val="009A3F1F"/>
    <w:rsid w:val="009A4299"/>
    <w:rsid w:val="009A42A6"/>
    <w:rsid w:val="009A42E5"/>
    <w:rsid w:val="009A4760"/>
    <w:rsid w:val="009A4A7D"/>
    <w:rsid w:val="009A4C17"/>
    <w:rsid w:val="009A50C7"/>
    <w:rsid w:val="009A52C0"/>
    <w:rsid w:val="009A52D6"/>
    <w:rsid w:val="009A5374"/>
    <w:rsid w:val="009A54D0"/>
    <w:rsid w:val="009A56A9"/>
    <w:rsid w:val="009A5BD7"/>
    <w:rsid w:val="009A5DCA"/>
    <w:rsid w:val="009A5E29"/>
    <w:rsid w:val="009A5EF7"/>
    <w:rsid w:val="009A63B6"/>
    <w:rsid w:val="009A64F0"/>
    <w:rsid w:val="009A6508"/>
    <w:rsid w:val="009A6602"/>
    <w:rsid w:val="009A6D72"/>
    <w:rsid w:val="009A6E48"/>
    <w:rsid w:val="009A6E5C"/>
    <w:rsid w:val="009A7049"/>
    <w:rsid w:val="009A70CE"/>
    <w:rsid w:val="009A7191"/>
    <w:rsid w:val="009A73CF"/>
    <w:rsid w:val="009A7524"/>
    <w:rsid w:val="009A75A0"/>
    <w:rsid w:val="009A7903"/>
    <w:rsid w:val="009A796B"/>
    <w:rsid w:val="009B02C2"/>
    <w:rsid w:val="009B07E4"/>
    <w:rsid w:val="009B0961"/>
    <w:rsid w:val="009B0CA4"/>
    <w:rsid w:val="009B0D7C"/>
    <w:rsid w:val="009B0F02"/>
    <w:rsid w:val="009B1289"/>
    <w:rsid w:val="009B1DF2"/>
    <w:rsid w:val="009B1DF8"/>
    <w:rsid w:val="009B1FA3"/>
    <w:rsid w:val="009B28EC"/>
    <w:rsid w:val="009B2C34"/>
    <w:rsid w:val="009B3756"/>
    <w:rsid w:val="009B3CBD"/>
    <w:rsid w:val="009B424D"/>
    <w:rsid w:val="009B4A12"/>
    <w:rsid w:val="009B4A61"/>
    <w:rsid w:val="009B4A79"/>
    <w:rsid w:val="009B4DD7"/>
    <w:rsid w:val="009B5C21"/>
    <w:rsid w:val="009B5E4E"/>
    <w:rsid w:val="009B60DD"/>
    <w:rsid w:val="009B62B6"/>
    <w:rsid w:val="009B637D"/>
    <w:rsid w:val="009B6506"/>
    <w:rsid w:val="009B65B4"/>
    <w:rsid w:val="009B6645"/>
    <w:rsid w:val="009B66F8"/>
    <w:rsid w:val="009B672C"/>
    <w:rsid w:val="009B6797"/>
    <w:rsid w:val="009B6D30"/>
    <w:rsid w:val="009B728A"/>
    <w:rsid w:val="009B761A"/>
    <w:rsid w:val="009B77F5"/>
    <w:rsid w:val="009B7A3B"/>
    <w:rsid w:val="009C005A"/>
    <w:rsid w:val="009C00A5"/>
    <w:rsid w:val="009C02DE"/>
    <w:rsid w:val="009C03BB"/>
    <w:rsid w:val="009C0725"/>
    <w:rsid w:val="009C0B90"/>
    <w:rsid w:val="009C102B"/>
    <w:rsid w:val="009C1115"/>
    <w:rsid w:val="009C12A0"/>
    <w:rsid w:val="009C16EC"/>
    <w:rsid w:val="009C17EF"/>
    <w:rsid w:val="009C1D42"/>
    <w:rsid w:val="009C1D66"/>
    <w:rsid w:val="009C2EE4"/>
    <w:rsid w:val="009C31DE"/>
    <w:rsid w:val="009C38D1"/>
    <w:rsid w:val="009C3B06"/>
    <w:rsid w:val="009C3C51"/>
    <w:rsid w:val="009C3FC3"/>
    <w:rsid w:val="009C41E4"/>
    <w:rsid w:val="009C43CF"/>
    <w:rsid w:val="009C44E5"/>
    <w:rsid w:val="009C451A"/>
    <w:rsid w:val="009C4DC4"/>
    <w:rsid w:val="009C4F79"/>
    <w:rsid w:val="009C579F"/>
    <w:rsid w:val="009C6570"/>
    <w:rsid w:val="009C6925"/>
    <w:rsid w:val="009C6AF7"/>
    <w:rsid w:val="009C6D4E"/>
    <w:rsid w:val="009C6ED2"/>
    <w:rsid w:val="009C6ED9"/>
    <w:rsid w:val="009C749A"/>
    <w:rsid w:val="009C76AD"/>
    <w:rsid w:val="009C78D1"/>
    <w:rsid w:val="009C79D5"/>
    <w:rsid w:val="009C7BEF"/>
    <w:rsid w:val="009C7C2F"/>
    <w:rsid w:val="009C7C88"/>
    <w:rsid w:val="009D012B"/>
    <w:rsid w:val="009D0ADA"/>
    <w:rsid w:val="009D1015"/>
    <w:rsid w:val="009D1579"/>
    <w:rsid w:val="009D1795"/>
    <w:rsid w:val="009D18B2"/>
    <w:rsid w:val="009D1AAA"/>
    <w:rsid w:val="009D231E"/>
    <w:rsid w:val="009D282D"/>
    <w:rsid w:val="009D298A"/>
    <w:rsid w:val="009D2E31"/>
    <w:rsid w:val="009D2F3C"/>
    <w:rsid w:val="009D362B"/>
    <w:rsid w:val="009D3676"/>
    <w:rsid w:val="009D38C1"/>
    <w:rsid w:val="009D3CBC"/>
    <w:rsid w:val="009D40F2"/>
    <w:rsid w:val="009D41B0"/>
    <w:rsid w:val="009D4B70"/>
    <w:rsid w:val="009D4C00"/>
    <w:rsid w:val="009D4C32"/>
    <w:rsid w:val="009D5248"/>
    <w:rsid w:val="009D53C1"/>
    <w:rsid w:val="009D5A1F"/>
    <w:rsid w:val="009D6243"/>
    <w:rsid w:val="009D6776"/>
    <w:rsid w:val="009D68EB"/>
    <w:rsid w:val="009D6955"/>
    <w:rsid w:val="009D6C70"/>
    <w:rsid w:val="009D732F"/>
    <w:rsid w:val="009D7508"/>
    <w:rsid w:val="009D7B02"/>
    <w:rsid w:val="009D7C1A"/>
    <w:rsid w:val="009D7CC3"/>
    <w:rsid w:val="009E002B"/>
    <w:rsid w:val="009E075B"/>
    <w:rsid w:val="009E08BA"/>
    <w:rsid w:val="009E0942"/>
    <w:rsid w:val="009E0BC6"/>
    <w:rsid w:val="009E0DBA"/>
    <w:rsid w:val="009E0E1E"/>
    <w:rsid w:val="009E0E55"/>
    <w:rsid w:val="009E11AA"/>
    <w:rsid w:val="009E11D5"/>
    <w:rsid w:val="009E11F5"/>
    <w:rsid w:val="009E154C"/>
    <w:rsid w:val="009E1A3F"/>
    <w:rsid w:val="009E1C61"/>
    <w:rsid w:val="009E1EDE"/>
    <w:rsid w:val="009E2267"/>
    <w:rsid w:val="009E2726"/>
    <w:rsid w:val="009E275E"/>
    <w:rsid w:val="009E291F"/>
    <w:rsid w:val="009E2B77"/>
    <w:rsid w:val="009E2F0A"/>
    <w:rsid w:val="009E309B"/>
    <w:rsid w:val="009E3877"/>
    <w:rsid w:val="009E4074"/>
    <w:rsid w:val="009E4242"/>
    <w:rsid w:val="009E47A5"/>
    <w:rsid w:val="009E4FC4"/>
    <w:rsid w:val="009E5573"/>
    <w:rsid w:val="009E5831"/>
    <w:rsid w:val="009E5E64"/>
    <w:rsid w:val="009E61C3"/>
    <w:rsid w:val="009E61FE"/>
    <w:rsid w:val="009E65D4"/>
    <w:rsid w:val="009E6848"/>
    <w:rsid w:val="009E6B46"/>
    <w:rsid w:val="009E6D23"/>
    <w:rsid w:val="009E6DDC"/>
    <w:rsid w:val="009E7034"/>
    <w:rsid w:val="009E77DA"/>
    <w:rsid w:val="009F04EE"/>
    <w:rsid w:val="009F066A"/>
    <w:rsid w:val="009F06DF"/>
    <w:rsid w:val="009F07C8"/>
    <w:rsid w:val="009F080B"/>
    <w:rsid w:val="009F090C"/>
    <w:rsid w:val="009F0B40"/>
    <w:rsid w:val="009F0F69"/>
    <w:rsid w:val="009F1133"/>
    <w:rsid w:val="009F11B5"/>
    <w:rsid w:val="009F1220"/>
    <w:rsid w:val="009F14C1"/>
    <w:rsid w:val="009F191C"/>
    <w:rsid w:val="009F1B06"/>
    <w:rsid w:val="009F2B9E"/>
    <w:rsid w:val="009F2F07"/>
    <w:rsid w:val="009F3072"/>
    <w:rsid w:val="009F30CA"/>
    <w:rsid w:val="009F30F1"/>
    <w:rsid w:val="009F35CC"/>
    <w:rsid w:val="009F36B9"/>
    <w:rsid w:val="009F3E82"/>
    <w:rsid w:val="009F3E92"/>
    <w:rsid w:val="009F3FDD"/>
    <w:rsid w:val="009F4299"/>
    <w:rsid w:val="009F441D"/>
    <w:rsid w:val="009F497D"/>
    <w:rsid w:val="009F4E2D"/>
    <w:rsid w:val="009F5000"/>
    <w:rsid w:val="009F5002"/>
    <w:rsid w:val="009F511B"/>
    <w:rsid w:val="009F54AA"/>
    <w:rsid w:val="009F5A7E"/>
    <w:rsid w:val="009F629D"/>
    <w:rsid w:val="009F62C8"/>
    <w:rsid w:val="009F639C"/>
    <w:rsid w:val="009F65BC"/>
    <w:rsid w:val="009F6DE1"/>
    <w:rsid w:val="009F7083"/>
    <w:rsid w:val="009F7619"/>
    <w:rsid w:val="009F7BE8"/>
    <w:rsid w:val="00A007A4"/>
    <w:rsid w:val="00A008DD"/>
    <w:rsid w:val="00A00EEC"/>
    <w:rsid w:val="00A01663"/>
    <w:rsid w:val="00A016BE"/>
    <w:rsid w:val="00A016D5"/>
    <w:rsid w:val="00A01D9D"/>
    <w:rsid w:val="00A0212F"/>
    <w:rsid w:val="00A026B7"/>
    <w:rsid w:val="00A0298F"/>
    <w:rsid w:val="00A02E5F"/>
    <w:rsid w:val="00A02FB9"/>
    <w:rsid w:val="00A02FDA"/>
    <w:rsid w:val="00A0303A"/>
    <w:rsid w:val="00A03231"/>
    <w:rsid w:val="00A0335D"/>
    <w:rsid w:val="00A0344F"/>
    <w:rsid w:val="00A03657"/>
    <w:rsid w:val="00A03DC6"/>
    <w:rsid w:val="00A04505"/>
    <w:rsid w:val="00A0482F"/>
    <w:rsid w:val="00A051C4"/>
    <w:rsid w:val="00A05424"/>
    <w:rsid w:val="00A055AD"/>
    <w:rsid w:val="00A05F52"/>
    <w:rsid w:val="00A05FC4"/>
    <w:rsid w:val="00A060D2"/>
    <w:rsid w:val="00A06382"/>
    <w:rsid w:val="00A066B5"/>
    <w:rsid w:val="00A068C5"/>
    <w:rsid w:val="00A06982"/>
    <w:rsid w:val="00A06C98"/>
    <w:rsid w:val="00A06FA8"/>
    <w:rsid w:val="00A07382"/>
    <w:rsid w:val="00A07539"/>
    <w:rsid w:val="00A0757F"/>
    <w:rsid w:val="00A075AD"/>
    <w:rsid w:val="00A07CEC"/>
    <w:rsid w:val="00A10490"/>
    <w:rsid w:val="00A10716"/>
    <w:rsid w:val="00A10A05"/>
    <w:rsid w:val="00A10A71"/>
    <w:rsid w:val="00A10AC1"/>
    <w:rsid w:val="00A10AD7"/>
    <w:rsid w:val="00A10D4B"/>
    <w:rsid w:val="00A10F2A"/>
    <w:rsid w:val="00A11090"/>
    <w:rsid w:val="00A11DB9"/>
    <w:rsid w:val="00A1206F"/>
    <w:rsid w:val="00A12A3B"/>
    <w:rsid w:val="00A12B89"/>
    <w:rsid w:val="00A135B1"/>
    <w:rsid w:val="00A13738"/>
    <w:rsid w:val="00A1375C"/>
    <w:rsid w:val="00A14791"/>
    <w:rsid w:val="00A14966"/>
    <w:rsid w:val="00A1516B"/>
    <w:rsid w:val="00A15514"/>
    <w:rsid w:val="00A15769"/>
    <w:rsid w:val="00A15B8D"/>
    <w:rsid w:val="00A15BDB"/>
    <w:rsid w:val="00A15EE3"/>
    <w:rsid w:val="00A160CD"/>
    <w:rsid w:val="00A1618F"/>
    <w:rsid w:val="00A167D8"/>
    <w:rsid w:val="00A16DBB"/>
    <w:rsid w:val="00A1726C"/>
    <w:rsid w:val="00A17819"/>
    <w:rsid w:val="00A17B06"/>
    <w:rsid w:val="00A20674"/>
    <w:rsid w:val="00A209B5"/>
    <w:rsid w:val="00A20AEB"/>
    <w:rsid w:val="00A20BB4"/>
    <w:rsid w:val="00A21AAF"/>
    <w:rsid w:val="00A21C75"/>
    <w:rsid w:val="00A22578"/>
    <w:rsid w:val="00A22691"/>
    <w:rsid w:val="00A229AD"/>
    <w:rsid w:val="00A22AD9"/>
    <w:rsid w:val="00A22D2B"/>
    <w:rsid w:val="00A23536"/>
    <w:rsid w:val="00A235CA"/>
    <w:rsid w:val="00A235FE"/>
    <w:rsid w:val="00A23615"/>
    <w:rsid w:val="00A23903"/>
    <w:rsid w:val="00A23C59"/>
    <w:rsid w:val="00A23EBB"/>
    <w:rsid w:val="00A2402A"/>
    <w:rsid w:val="00A241CA"/>
    <w:rsid w:val="00A24324"/>
    <w:rsid w:val="00A24604"/>
    <w:rsid w:val="00A24CFB"/>
    <w:rsid w:val="00A25523"/>
    <w:rsid w:val="00A25722"/>
    <w:rsid w:val="00A257CB"/>
    <w:rsid w:val="00A25907"/>
    <w:rsid w:val="00A2599C"/>
    <w:rsid w:val="00A25E4B"/>
    <w:rsid w:val="00A25EFF"/>
    <w:rsid w:val="00A262F7"/>
    <w:rsid w:val="00A263DD"/>
    <w:rsid w:val="00A26FB1"/>
    <w:rsid w:val="00A27239"/>
    <w:rsid w:val="00A279CF"/>
    <w:rsid w:val="00A301AB"/>
    <w:rsid w:val="00A302D5"/>
    <w:rsid w:val="00A3050F"/>
    <w:rsid w:val="00A30942"/>
    <w:rsid w:val="00A30D50"/>
    <w:rsid w:val="00A3105C"/>
    <w:rsid w:val="00A318EA"/>
    <w:rsid w:val="00A31A97"/>
    <w:rsid w:val="00A320D0"/>
    <w:rsid w:val="00A3231A"/>
    <w:rsid w:val="00A3294D"/>
    <w:rsid w:val="00A329E9"/>
    <w:rsid w:val="00A32EB5"/>
    <w:rsid w:val="00A33455"/>
    <w:rsid w:val="00A33676"/>
    <w:rsid w:val="00A33819"/>
    <w:rsid w:val="00A33BF8"/>
    <w:rsid w:val="00A33C2F"/>
    <w:rsid w:val="00A33C6D"/>
    <w:rsid w:val="00A340F4"/>
    <w:rsid w:val="00A342FC"/>
    <w:rsid w:val="00A345A4"/>
    <w:rsid w:val="00A34802"/>
    <w:rsid w:val="00A34C3B"/>
    <w:rsid w:val="00A3525C"/>
    <w:rsid w:val="00A352BC"/>
    <w:rsid w:val="00A353DC"/>
    <w:rsid w:val="00A35640"/>
    <w:rsid w:val="00A35776"/>
    <w:rsid w:val="00A35982"/>
    <w:rsid w:val="00A360CA"/>
    <w:rsid w:val="00A36755"/>
    <w:rsid w:val="00A368C6"/>
    <w:rsid w:val="00A3699C"/>
    <w:rsid w:val="00A36B29"/>
    <w:rsid w:val="00A371CD"/>
    <w:rsid w:val="00A377E2"/>
    <w:rsid w:val="00A3791D"/>
    <w:rsid w:val="00A37B37"/>
    <w:rsid w:val="00A37D17"/>
    <w:rsid w:val="00A37DE6"/>
    <w:rsid w:val="00A37FFB"/>
    <w:rsid w:val="00A400C8"/>
    <w:rsid w:val="00A40348"/>
    <w:rsid w:val="00A40719"/>
    <w:rsid w:val="00A40928"/>
    <w:rsid w:val="00A4098C"/>
    <w:rsid w:val="00A40EB0"/>
    <w:rsid w:val="00A4101B"/>
    <w:rsid w:val="00A411F4"/>
    <w:rsid w:val="00A41332"/>
    <w:rsid w:val="00A4159B"/>
    <w:rsid w:val="00A415FF"/>
    <w:rsid w:val="00A416BB"/>
    <w:rsid w:val="00A4176D"/>
    <w:rsid w:val="00A417B6"/>
    <w:rsid w:val="00A41C8B"/>
    <w:rsid w:val="00A41EF7"/>
    <w:rsid w:val="00A42003"/>
    <w:rsid w:val="00A42039"/>
    <w:rsid w:val="00A42302"/>
    <w:rsid w:val="00A42438"/>
    <w:rsid w:val="00A42815"/>
    <w:rsid w:val="00A42B48"/>
    <w:rsid w:val="00A42C53"/>
    <w:rsid w:val="00A42ED6"/>
    <w:rsid w:val="00A42F28"/>
    <w:rsid w:val="00A42FD4"/>
    <w:rsid w:val="00A43011"/>
    <w:rsid w:val="00A4302F"/>
    <w:rsid w:val="00A4316C"/>
    <w:rsid w:val="00A431E7"/>
    <w:rsid w:val="00A43299"/>
    <w:rsid w:val="00A437CA"/>
    <w:rsid w:val="00A43B0A"/>
    <w:rsid w:val="00A43E5D"/>
    <w:rsid w:val="00A442B6"/>
    <w:rsid w:val="00A44BEA"/>
    <w:rsid w:val="00A451B6"/>
    <w:rsid w:val="00A451F0"/>
    <w:rsid w:val="00A453E2"/>
    <w:rsid w:val="00A45608"/>
    <w:rsid w:val="00A456FC"/>
    <w:rsid w:val="00A45F4F"/>
    <w:rsid w:val="00A46033"/>
    <w:rsid w:val="00A46AA0"/>
    <w:rsid w:val="00A46B1A"/>
    <w:rsid w:val="00A46CC4"/>
    <w:rsid w:val="00A47468"/>
    <w:rsid w:val="00A47855"/>
    <w:rsid w:val="00A500E0"/>
    <w:rsid w:val="00A504BA"/>
    <w:rsid w:val="00A506A3"/>
    <w:rsid w:val="00A50EE5"/>
    <w:rsid w:val="00A51819"/>
    <w:rsid w:val="00A519C8"/>
    <w:rsid w:val="00A51B9C"/>
    <w:rsid w:val="00A51D26"/>
    <w:rsid w:val="00A522BF"/>
    <w:rsid w:val="00A52674"/>
    <w:rsid w:val="00A529B9"/>
    <w:rsid w:val="00A52DAE"/>
    <w:rsid w:val="00A52E48"/>
    <w:rsid w:val="00A52F24"/>
    <w:rsid w:val="00A53151"/>
    <w:rsid w:val="00A533CE"/>
    <w:rsid w:val="00A533DE"/>
    <w:rsid w:val="00A5351F"/>
    <w:rsid w:val="00A535D1"/>
    <w:rsid w:val="00A547E8"/>
    <w:rsid w:val="00A54919"/>
    <w:rsid w:val="00A54922"/>
    <w:rsid w:val="00A54D28"/>
    <w:rsid w:val="00A54E0A"/>
    <w:rsid w:val="00A54F84"/>
    <w:rsid w:val="00A55006"/>
    <w:rsid w:val="00A5517E"/>
    <w:rsid w:val="00A5535E"/>
    <w:rsid w:val="00A553BE"/>
    <w:rsid w:val="00A555A1"/>
    <w:rsid w:val="00A555BE"/>
    <w:rsid w:val="00A5574D"/>
    <w:rsid w:val="00A55B33"/>
    <w:rsid w:val="00A55BF5"/>
    <w:rsid w:val="00A55DEA"/>
    <w:rsid w:val="00A564C8"/>
    <w:rsid w:val="00A56623"/>
    <w:rsid w:val="00A56BB9"/>
    <w:rsid w:val="00A56C53"/>
    <w:rsid w:val="00A57040"/>
    <w:rsid w:val="00A6092C"/>
    <w:rsid w:val="00A60B43"/>
    <w:rsid w:val="00A61039"/>
    <w:rsid w:val="00A6121A"/>
    <w:rsid w:val="00A61518"/>
    <w:rsid w:val="00A619F1"/>
    <w:rsid w:val="00A61BA2"/>
    <w:rsid w:val="00A61D87"/>
    <w:rsid w:val="00A61EA0"/>
    <w:rsid w:val="00A62145"/>
    <w:rsid w:val="00A62208"/>
    <w:rsid w:val="00A623BB"/>
    <w:rsid w:val="00A623F6"/>
    <w:rsid w:val="00A62457"/>
    <w:rsid w:val="00A62C24"/>
    <w:rsid w:val="00A62D4B"/>
    <w:rsid w:val="00A634E0"/>
    <w:rsid w:val="00A640A1"/>
    <w:rsid w:val="00A6413A"/>
    <w:rsid w:val="00A6470D"/>
    <w:rsid w:val="00A649C8"/>
    <w:rsid w:val="00A64B1E"/>
    <w:rsid w:val="00A64DD8"/>
    <w:rsid w:val="00A64F97"/>
    <w:rsid w:val="00A650F9"/>
    <w:rsid w:val="00A651DB"/>
    <w:rsid w:val="00A67476"/>
    <w:rsid w:val="00A674A1"/>
    <w:rsid w:val="00A67AC4"/>
    <w:rsid w:val="00A707D2"/>
    <w:rsid w:val="00A708FF"/>
    <w:rsid w:val="00A70D70"/>
    <w:rsid w:val="00A70E30"/>
    <w:rsid w:val="00A70FAF"/>
    <w:rsid w:val="00A7120C"/>
    <w:rsid w:val="00A71ED2"/>
    <w:rsid w:val="00A71ED7"/>
    <w:rsid w:val="00A71F62"/>
    <w:rsid w:val="00A72242"/>
    <w:rsid w:val="00A72F69"/>
    <w:rsid w:val="00A731E0"/>
    <w:rsid w:val="00A73675"/>
    <w:rsid w:val="00A736FB"/>
    <w:rsid w:val="00A738B6"/>
    <w:rsid w:val="00A738F9"/>
    <w:rsid w:val="00A739E0"/>
    <w:rsid w:val="00A73C94"/>
    <w:rsid w:val="00A73CDD"/>
    <w:rsid w:val="00A73E07"/>
    <w:rsid w:val="00A740FA"/>
    <w:rsid w:val="00A7431B"/>
    <w:rsid w:val="00A74416"/>
    <w:rsid w:val="00A749E2"/>
    <w:rsid w:val="00A75354"/>
    <w:rsid w:val="00A75A38"/>
    <w:rsid w:val="00A75B28"/>
    <w:rsid w:val="00A75FE6"/>
    <w:rsid w:val="00A762D6"/>
    <w:rsid w:val="00A762DB"/>
    <w:rsid w:val="00A76A42"/>
    <w:rsid w:val="00A77199"/>
    <w:rsid w:val="00A773D1"/>
    <w:rsid w:val="00A77490"/>
    <w:rsid w:val="00A7770F"/>
    <w:rsid w:val="00A77714"/>
    <w:rsid w:val="00A777AA"/>
    <w:rsid w:val="00A77C37"/>
    <w:rsid w:val="00A77C6E"/>
    <w:rsid w:val="00A77CC3"/>
    <w:rsid w:val="00A77CDC"/>
    <w:rsid w:val="00A77D18"/>
    <w:rsid w:val="00A77DE1"/>
    <w:rsid w:val="00A80373"/>
    <w:rsid w:val="00A8040E"/>
    <w:rsid w:val="00A806C8"/>
    <w:rsid w:val="00A807EF"/>
    <w:rsid w:val="00A808B8"/>
    <w:rsid w:val="00A80B46"/>
    <w:rsid w:val="00A81389"/>
    <w:rsid w:val="00A81420"/>
    <w:rsid w:val="00A81B93"/>
    <w:rsid w:val="00A81E3C"/>
    <w:rsid w:val="00A82C0C"/>
    <w:rsid w:val="00A82E61"/>
    <w:rsid w:val="00A82FF2"/>
    <w:rsid w:val="00A8303F"/>
    <w:rsid w:val="00A8373B"/>
    <w:rsid w:val="00A8378F"/>
    <w:rsid w:val="00A83FF8"/>
    <w:rsid w:val="00A8438D"/>
    <w:rsid w:val="00A84C93"/>
    <w:rsid w:val="00A853B5"/>
    <w:rsid w:val="00A85445"/>
    <w:rsid w:val="00A855D6"/>
    <w:rsid w:val="00A85D7C"/>
    <w:rsid w:val="00A864AD"/>
    <w:rsid w:val="00A866BC"/>
    <w:rsid w:val="00A86DE0"/>
    <w:rsid w:val="00A86E28"/>
    <w:rsid w:val="00A86F0B"/>
    <w:rsid w:val="00A86FAD"/>
    <w:rsid w:val="00A87018"/>
    <w:rsid w:val="00A8711A"/>
    <w:rsid w:val="00A872E2"/>
    <w:rsid w:val="00A8763F"/>
    <w:rsid w:val="00A90731"/>
    <w:rsid w:val="00A90942"/>
    <w:rsid w:val="00A90944"/>
    <w:rsid w:val="00A90BC9"/>
    <w:rsid w:val="00A90E44"/>
    <w:rsid w:val="00A91569"/>
    <w:rsid w:val="00A917A2"/>
    <w:rsid w:val="00A91FCE"/>
    <w:rsid w:val="00A926F7"/>
    <w:rsid w:val="00A9293E"/>
    <w:rsid w:val="00A92C9E"/>
    <w:rsid w:val="00A92F2F"/>
    <w:rsid w:val="00A93451"/>
    <w:rsid w:val="00A93C94"/>
    <w:rsid w:val="00A9468B"/>
    <w:rsid w:val="00A9482E"/>
    <w:rsid w:val="00A94C05"/>
    <w:rsid w:val="00A954C4"/>
    <w:rsid w:val="00A9578D"/>
    <w:rsid w:val="00A95A62"/>
    <w:rsid w:val="00A95BB5"/>
    <w:rsid w:val="00A95DAD"/>
    <w:rsid w:val="00A95ED7"/>
    <w:rsid w:val="00A962ED"/>
    <w:rsid w:val="00A9639F"/>
    <w:rsid w:val="00A96718"/>
    <w:rsid w:val="00A96C20"/>
    <w:rsid w:val="00A97628"/>
    <w:rsid w:val="00A9763C"/>
    <w:rsid w:val="00A978DE"/>
    <w:rsid w:val="00A97A64"/>
    <w:rsid w:val="00AA00E3"/>
    <w:rsid w:val="00AA072E"/>
    <w:rsid w:val="00AA098B"/>
    <w:rsid w:val="00AA10BE"/>
    <w:rsid w:val="00AA14C3"/>
    <w:rsid w:val="00AA166E"/>
    <w:rsid w:val="00AA19AD"/>
    <w:rsid w:val="00AA1CC6"/>
    <w:rsid w:val="00AA1D4D"/>
    <w:rsid w:val="00AA2052"/>
    <w:rsid w:val="00AA23DD"/>
    <w:rsid w:val="00AA243B"/>
    <w:rsid w:val="00AA2675"/>
    <w:rsid w:val="00AA26BC"/>
    <w:rsid w:val="00AA27A9"/>
    <w:rsid w:val="00AA2808"/>
    <w:rsid w:val="00AA2AE6"/>
    <w:rsid w:val="00AA2B61"/>
    <w:rsid w:val="00AA2DA0"/>
    <w:rsid w:val="00AA3724"/>
    <w:rsid w:val="00AA3876"/>
    <w:rsid w:val="00AA38CC"/>
    <w:rsid w:val="00AA3939"/>
    <w:rsid w:val="00AA3BFF"/>
    <w:rsid w:val="00AA3F8C"/>
    <w:rsid w:val="00AA4317"/>
    <w:rsid w:val="00AA4979"/>
    <w:rsid w:val="00AA4A5C"/>
    <w:rsid w:val="00AA4ADB"/>
    <w:rsid w:val="00AA4BDB"/>
    <w:rsid w:val="00AA5040"/>
    <w:rsid w:val="00AA54CF"/>
    <w:rsid w:val="00AA55E9"/>
    <w:rsid w:val="00AA5861"/>
    <w:rsid w:val="00AA5AEB"/>
    <w:rsid w:val="00AA5B0F"/>
    <w:rsid w:val="00AA5DAB"/>
    <w:rsid w:val="00AA6574"/>
    <w:rsid w:val="00AA6932"/>
    <w:rsid w:val="00AA7236"/>
    <w:rsid w:val="00AA7531"/>
    <w:rsid w:val="00AA76B5"/>
    <w:rsid w:val="00AA7ABB"/>
    <w:rsid w:val="00AA7C76"/>
    <w:rsid w:val="00AB04E4"/>
    <w:rsid w:val="00AB0833"/>
    <w:rsid w:val="00AB0B8F"/>
    <w:rsid w:val="00AB0F71"/>
    <w:rsid w:val="00AB15BC"/>
    <w:rsid w:val="00AB15BF"/>
    <w:rsid w:val="00AB1883"/>
    <w:rsid w:val="00AB18CC"/>
    <w:rsid w:val="00AB1D06"/>
    <w:rsid w:val="00AB1E5E"/>
    <w:rsid w:val="00AB2123"/>
    <w:rsid w:val="00AB21AF"/>
    <w:rsid w:val="00AB21EA"/>
    <w:rsid w:val="00AB243F"/>
    <w:rsid w:val="00AB2673"/>
    <w:rsid w:val="00AB2AEA"/>
    <w:rsid w:val="00AB2CD0"/>
    <w:rsid w:val="00AB31E8"/>
    <w:rsid w:val="00AB321B"/>
    <w:rsid w:val="00AB397A"/>
    <w:rsid w:val="00AB3A8A"/>
    <w:rsid w:val="00AB3AB4"/>
    <w:rsid w:val="00AB3B3E"/>
    <w:rsid w:val="00AB3C4B"/>
    <w:rsid w:val="00AB487D"/>
    <w:rsid w:val="00AB4B28"/>
    <w:rsid w:val="00AB5858"/>
    <w:rsid w:val="00AB589F"/>
    <w:rsid w:val="00AB59AC"/>
    <w:rsid w:val="00AB5DAA"/>
    <w:rsid w:val="00AB5E07"/>
    <w:rsid w:val="00AB5F16"/>
    <w:rsid w:val="00AB5F7E"/>
    <w:rsid w:val="00AB6211"/>
    <w:rsid w:val="00AB633C"/>
    <w:rsid w:val="00AB63CC"/>
    <w:rsid w:val="00AB66AC"/>
    <w:rsid w:val="00AB66DE"/>
    <w:rsid w:val="00AB66FB"/>
    <w:rsid w:val="00AB693C"/>
    <w:rsid w:val="00AB734D"/>
    <w:rsid w:val="00AB75E8"/>
    <w:rsid w:val="00AB77EB"/>
    <w:rsid w:val="00AB7D1F"/>
    <w:rsid w:val="00AC02C1"/>
    <w:rsid w:val="00AC0967"/>
    <w:rsid w:val="00AC0DDC"/>
    <w:rsid w:val="00AC0FF0"/>
    <w:rsid w:val="00AC101C"/>
    <w:rsid w:val="00AC12A7"/>
    <w:rsid w:val="00AC12FB"/>
    <w:rsid w:val="00AC1529"/>
    <w:rsid w:val="00AC1762"/>
    <w:rsid w:val="00AC1F15"/>
    <w:rsid w:val="00AC253B"/>
    <w:rsid w:val="00AC303A"/>
    <w:rsid w:val="00AC39B9"/>
    <w:rsid w:val="00AC39CD"/>
    <w:rsid w:val="00AC4A65"/>
    <w:rsid w:val="00AC4FCA"/>
    <w:rsid w:val="00AC51BC"/>
    <w:rsid w:val="00AC5523"/>
    <w:rsid w:val="00AC5954"/>
    <w:rsid w:val="00AC5B94"/>
    <w:rsid w:val="00AC606D"/>
    <w:rsid w:val="00AC67F8"/>
    <w:rsid w:val="00AC6FF4"/>
    <w:rsid w:val="00AC702F"/>
    <w:rsid w:val="00AC7089"/>
    <w:rsid w:val="00AC70BB"/>
    <w:rsid w:val="00AC7126"/>
    <w:rsid w:val="00AC73D3"/>
    <w:rsid w:val="00AC76C2"/>
    <w:rsid w:val="00AC7C63"/>
    <w:rsid w:val="00AC7C6D"/>
    <w:rsid w:val="00AC7DA7"/>
    <w:rsid w:val="00AC7E20"/>
    <w:rsid w:val="00AD0004"/>
    <w:rsid w:val="00AD0005"/>
    <w:rsid w:val="00AD009E"/>
    <w:rsid w:val="00AD01C3"/>
    <w:rsid w:val="00AD0509"/>
    <w:rsid w:val="00AD071D"/>
    <w:rsid w:val="00AD093A"/>
    <w:rsid w:val="00AD0B92"/>
    <w:rsid w:val="00AD0E42"/>
    <w:rsid w:val="00AD11E3"/>
    <w:rsid w:val="00AD137B"/>
    <w:rsid w:val="00AD15F8"/>
    <w:rsid w:val="00AD190D"/>
    <w:rsid w:val="00AD1B9F"/>
    <w:rsid w:val="00AD2D62"/>
    <w:rsid w:val="00AD3257"/>
    <w:rsid w:val="00AD360E"/>
    <w:rsid w:val="00AD364A"/>
    <w:rsid w:val="00AD36D9"/>
    <w:rsid w:val="00AD3C23"/>
    <w:rsid w:val="00AD3E49"/>
    <w:rsid w:val="00AD3EBB"/>
    <w:rsid w:val="00AD3EDB"/>
    <w:rsid w:val="00AD4AB5"/>
    <w:rsid w:val="00AD5409"/>
    <w:rsid w:val="00AD546A"/>
    <w:rsid w:val="00AD6135"/>
    <w:rsid w:val="00AD61B6"/>
    <w:rsid w:val="00AD6459"/>
    <w:rsid w:val="00AD7734"/>
    <w:rsid w:val="00AD7BAC"/>
    <w:rsid w:val="00AE019A"/>
    <w:rsid w:val="00AE03DF"/>
    <w:rsid w:val="00AE04CF"/>
    <w:rsid w:val="00AE05FB"/>
    <w:rsid w:val="00AE0789"/>
    <w:rsid w:val="00AE111E"/>
    <w:rsid w:val="00AE1A02"/>
    <w:rsid w:val="00AE2068"/>
    <w:rsid w:val="00AE21D1"/>
    <w:rsid w:val="00AE2755"/>
    <w:rsid w:val="00AE3372"/>
    <w:rsid w:val="00AE3402"/>
    <w:rsid w:val="00AE3710"/>
    <w:rsid w:val="00AE392E"/>
    <w:rsid w:val="00AE45F6"/>
    <w:rsid w:val="00AE4947"/>
    <w:rsid w:val="00AE49C5"/>
    <w:rsid w:val="00AE4B0E"/>
    <w:rsid w:val="00AE504D"/>
    <w:rsid w:val="00AE5390"/>
    <w:rsid w:val="00AE5A23"/>
    <w:rsid w:val="00AE5D2D"/>
    <w:rsid w:val="00AE6145"/>
    <w:rsid w:val="00AE6149"/>
    <w:rsid w:val="00AE62C0"/>
    <w:rsid w:val="00AE62E8"/>
    <w:rsid w:val="00AE6F50"/>
    <w:rsid w:val="00AE72A9"/>
    <w:rsid w:val="00AE7335"/>
    <w:rsid w:val="00AF00FF"/>
    <w:rsid w:val="00AF033E"/>
    <w:rsid w:val="00AF037E"/>
    <w:rsid w:val="00AF0534"/>
    <w:rsid w:val="00AF07C7"/>
    <w:rsid w:val="00AF089E"/>
    <w:rsid w:val="00AF0A88"/>
    <w:rsid w:val="00AF0C0E"/>
    <w:rsid w:val="00AF0E7C"/>
    <w:rsid w:val="00AF14A1"/>
    <w:rsid w:val="00AF14AC"/>
    <w:rsid w:val="00AF186D"/>
    <w:rsid w:val="00AF1D01"/>
    <w:rsid w:val="00AF2103"/>
    <w:rsid w:val="00AF22FE"/>
    <w:rsid w:val="00AF237F"/>
    <w:rsid w:val="00AF23B3"/>
    <w:rsid w:val="00AF2462"/>
    <w:rsid w:val="00AF253C"/>
    <w:rsid w:val="00AF2D45"/>
    <w:rsid w:val="00AF336A"/>
    <w:rsid w:val="00AF3683"/>
    <w:rsid w:val="00AF385E"/>
    <w:rsid w:val="00AF3963"/>
    <w:rsid w:val="00AF39CB"/>
    <w:rsid w:val="00AF3A2C"/>
    <w:rsid w:val="00AF3A3D"/>
    <w:rsid w:val="00AF3BFC"/>
    <w:rsid w:val="00AF3E7C"/>
    <w:rsid w:val="00AF3FDA"/>
    <w:rsid w:val="00AF432E"/>
    <w:rsid w:val="00AF43D5"/>
    <w:rsid w:val="00AF44D8"/>
    <w:rsid w:val="00AF465F"/>
    <w:rsid w:val="00AF482E"/>
    <w:rsid w:val="00AF495C"/>
    <w:rsid w:val="00AF4D0B"/>
    <w:rsid w:val="00AF4F78"/>
    <w:rsid w:val="00AF5043"/>
    <w:rsid w:val="00AF5390"/>
    <w:rsid w:val="00AF54BC"/>
    <w:rsid w:val="00AF56F2"/>
    <w:rsid w:val="00AF572B"/>
    <w:rsid w:val="00AF57BD"/>
    <w:rsid w:val="00AF5983"/>
    <w:rsid w:val="00AF59FC"/>
    <w:rsid w:val="00AF5AFF"/>
    <w:rsid w:val="00AF5DA0"/>
    <w:rsid w:val="00AF5F6E"/>
    <w:rsid w:val="00AF63B0"/>
    <w:rsid w:val="00AF6721"/>
    <w:rsid w:val="00AF6804"/>
    <w:rsid w:val="00AF68F7"/>
    <w:rsid w:val="00AF6E16"/>
    <w:rsid w:val="00AF6EBA"/>
    <w:rsid w:val="00AF7FD7"/>
    <w:rsid w:val="00B00319"/>
    <w:rsid w:val="00B0073F"/>
    <w:rsid w:val="00B00836"/>
    <w:rsid w:val="00B00E8B"/>
    <w:rsid w:val="00B0187E"/>
    <w:rsid w:val="00B01C02"/>
    <w:rsid w:val="00B01E3D"/>
    <w:rsid w:val="00B01E84"/>
    <w:rsid w:val="00B0218E"/>
    <w:rsid w:val="00B021FE"/>
    <w:rsid w:val="00B025E6"/>
    <w:rsid w:val="00B02E25"/>
    <w:rsid w:val="00B02EBF"/>
    <w:rsid w:val="00B030F8"/>
    <w:rsid w:val="00B0350B"/>
    <w:rsid w:val="00B03571"/>
    <w:rsid w:val="00B03895"/>
    <w:rsid w:val="00B038E9"/>
    <w:rsid w:val="00B039E2"/>
    <w:rsid w:val="00B03EB6"/>
    <w:rsid w:val="00B043A1"/>
    <w:rsid w:val="00B046CB"/>
    <w:rsid w:val="00B04856"/>
    <w:rsid w:val="00B04FC6"/>
    <w:rsid w:val="00B05075"/>
    <w:rsid w:val="00B05324"/>
    <w:rsid w:val="00B055C6"/>
    <w:rsid w:val="00B0563D"/>
    <w:rsid w:val="00B0592E"/>
    <w:rsid w:val="00B05C7B"/>
    <w:rsid w:val="00B0609E"/>
    <w:rsid w:val="00B064B8"/>
    <w:rsid w:val="00B06602"/>
    <w:rsid w:val="00B0663B"/>
    <w:rsid w:val="00B06817"/>
    <w:rsid w:val="00B06C0D"/>
    <w:rsid w:val="00B06EEB"/>
    <w:rsid w:val="00B07742"/>
    <w:rsid w:val="00B077E6"/>
    <w:rsid w:val="00B079C4"/>
    <w:rsid w:val="00B101D5"/>
    <w:rsid w:val="00B1095E"/>
    <w:rsid w:val="00B10D69"/>
    <w:rsid w:val="00B10FAE"/>
    <w:rsid w:val="00B11075"/>
    <w:rsid w:val="00B117A7"/>
    <w:rsid w:val="00B11A32"/>
    <w:rsid w:val="00B11D8A"/>
    <w:rsid w:val="00B11FA6"/>
    <w:rsid w:val="00B121EB"/>
    <w:rsid w:val="00B123AC"/>
    <w:rsid w:val="00B124C4"/>
    <w:rsid w:val="00B126B8"/>
    <w:rsid w:val="00B12B39"/>
    <w:rsid w:val="00B13164"/>
    <w:rsid w:val="00B131C5"/>
    <w:rsid w:val="00B1351C"/>
    <w:rsid w:val="00B13949"/>
    <w:rsid w:val="00B13C11"/>
    <w:rsid w:val="00B13D5C"/>
    <w:rsid w:val="00B13E87"/>
    <w:rsid w:val="00B141D5"/>
    <w:rsid w:val="00B14C6D"/>
    <w:rsid w:val="00B14EC1"/>
    <w:rsid w:val="00B150F7"/>
    <w:rsid w:val="00B152BA"/>
    <w:rsid w:val="00B1543F"/>
    <w:rsid w:val="00B1545D"/>
    <w:rsid w:val="00B15725"/>
    <w:rsid w:val="00B157F6"/>
    <w:rsid w:val="00B158C4"/>
    <w:rsid w:val="00B15968"/>
    <w:rsid w:val="00B15D7D"/>
    <w:rsid w:val="00B15E1E"/>
    <w:rsid w:val="00B15FAD"/>
    <w:rsid w:val="00B16043"/>
    <w:rsid w:val="00B16183"/>
    <w:rsid w:val="00B16554"/>
    <w:rsid w:val="00B1661C"/>
    <w:rsid w:val="00B1685D"/>
    <w:rsid w:val="00B16BE7"/>
    <w:rsid w:val="00B16CB8"/>
    <w:rsid w:val="00B16E60"/>
    <w:rsid w:val="00B17519"/>
    <w:rsid w:val="00B1755E"/>
    <w:rsid w:val="00B176E2"/>
    <w:rsid w:val="00B178DF"/>
    <w:rsid w:val="00B178E1"/>
    <w:rsid w:val="00B17EF4"/>
    <w:rsid w:val="00B17F12"/>
    <w:rsid w:val="00B20525"/>
    <w:rsid w:val="00B20B3C"/>
    <w:rsid w:val="00B20C74"/>
    <w:rsid w:val="00B21545"/>
    <w:rsid w:val="00B21832"/>
    <w:rsid w:val="00B21BCE"/>
    <w:rsid w:val="00B224C4"/>
    <w:rsid w:val="00B22B71"/>
    <w:rsid w:val="00B22B74"/>
    <w:rsid w:val="00B22C81"/>
    <w:rsid w:val="00B22C90"/>
    <w:rsid w:val="00B22D10"/>
    <w:rsid w:val="00B2300D"/>
    <w:rsid w:val="00B23119"/>
    <w:rsid w:val="00B231A6"/>
    <w:rsid w:val="00B232C0"/>
    <w:rsid w:val="00B23BF1"/>
    <w:rsid w:val="00B23CC1"/>
    <w:rsid w:val="00B2418C"/>
    <w:rsid w:val="00B24404"/>
    <w:rsid w:val="00B24E2D"/>
    <w:rsid w:val="00B24FF2"/>
    <w:rsid w:val="00B25112"/>
    <w:rsid w:val="00B251AE"/>
    <w:rsid w:val="00B253BB"/>
    <w:rsid w:val="00B2572C"/>
    <w:rsid w:val="00B258AF"/>
    <w:rsid w:val="00B2590C"/>
    <w:rsid w:val="00B25AD1"/>
    <w:rsid w:val="00B25E05"/>
    <w:rsid w:val="00B25E0C"/>
    <w:rsid w:val="00B264C6"/>
    <w:rsid w:val="00B2667A"/>
    <w:rsid w:val="00B26A9F"/>
    <w:rsid w:val="00B26CD1"/>
    <w:rsid w:val="00B27225"/>
    <w:rsid w:val="00B279A9"/>
    <w:rsid w:val="00B27A8F"/>
    <w:rsid w:val="00B27E62"/>
    <w:rsid w:val="00B30001"/>
    <w:rsid w:val="00B300FB"/>
    <w:rsid w:val="00B3057E"/>
    <w:rsid w:val="00B3060F"/>
    <w:rsid w:val="00B30FC3"/>
    <w:rsid w:val="00B3115F"/>
    <w:rsid w:val="00B3128C"/>
    <w:rsid w:val="00B3154C"/>
    <w:rsid w:val="00B31BB3"/>
    <w:rsid w:val="00B31C7C"/>
    <w:rsid w:val="00B3222B"/>
    <w:rsid w:val="00B32857"/>
    <w:rsid w:val="00B32DDF"/>
    <w:rsid w:val="00B3306A"/>
    <w:rsid w:val="00B340CF"/>
    <w:rsid w:val="00B34511"/>
    <w:rsid w:val="00B345C0"/>
    <w:rsid w:val="00B34683"/>
    <w:rsid w:val="00B347EB"/>
    <w:rsid w:val="00B34BBE"/>
    <w:rsid w:val="00B34CDB"/>
    <w:rsid w:val="00B3576B"/>
    <w:rsid w:val="00B3582F"/>
    <w:rsid w:val="00B3583E"/>
    <w:rsid w:val="00B35E9F"/>
    <w:rsid w:val="00B36B58"/>
    <w:rsid w:val="00B37296"/>
    <w:rsid w:val="00B374B6"/>
    <w:rsid w:val="00B37567"/>
    <w:rsid w:val="00B3786A"/>
    <w:rsid w:val="00B37F06"/>
    <w:rsid w:val="00B37F85"/>
    <w:rsid w:val="00B37FA4"/>
    <w:rsid w:val="00B400E8"/>
    <w:rsid w:val="00B40148"/>
    <w:rsid w:val="00B403BD"/>
    <w:rsid w:val="00B40C6E"/>
    <w:rsid w:val="00B40D65"/>
    <w:rsid w:val="00B41337"/>
    <w:rsid w:val="00B4150F"/>
    <w:rsid w:val="00B41719"/>
    <w:rsid w:val="00B41B99"/>
    <w:rsid w:val="00B428FD"/>
    <w:rsid w:val="00B42ECE"/>
    <w:rsid w:val="00B431FB"/>
    <w:rsid w:val="00B43461"/>
    <w:rsid w:val="00B43472"/>
    <w:rsid w:val="00B4366A"/>
    <w:rsid w:val="00B43BF6"/>
    <w:rsid w:val="00B43DCA"/>
    <w:rsid w:val="00B43F37"/>
    <w:rsid w:val="00B43F97"/>
    <w:rsid w:val="00B44C37"/>
    <w:rsid w:val="00B4518F"/>
    <w:rsid w:val="00B4525D"/>
    <w:rsid w:val="00B45405"/>
    <w:rsid w:val="00B4547D"/>
    <w:rsid w:val="00B454C3"/>
    <w:rsid w:val="00B454FF"/>
    <w:rsid w:val="00B459C6"/>
    <w:rsid w:val="00B45ACD"/>
    <w:rsid w:val="00B45EAB"/>
    <w:rsid w:val="00B45F89"/>
    <w:rsid w:val="00B461AE"/>
    <w:rsid w:val="00B46961"/>
    <w:rsid w:val="00B46A24"/>
    <w:rsid w:val="00B46A8D"/>
    <w:rsid w:val="00B46E48"/>
    <w:rsid w:val="00B47204"/>
    <w:rsid w:val="00B476CE"/>
    <w:rsid w:val="00B47863"/>
    <w:rsid w:val="00B47E80"/>
    <w:rsid w:val="00B50394"/>
    <w:rsid w:val="00B5054E"/>
    <w:rsid w:val="00B50595"/>
    <w:rsid w:val="00B50637"/>
    <w:rsid w:val="00B507C5"/>
    <w:rsid w:val="00B50841"/>
    <w:rsid w:val="00B50A98"/>
    <w:rsid w:val="00B50AFD"/>
    <w:rsid w:val="00B51175"/>
    <w:rsid w:val="00B5190F"/>
    <w:rsid w:val="00B51938"/>
    <w:rsid w:val="00B51BA3"/>
    <w:rsid w:val="00B51F61"/>
    <w:rsid w:val="00B523F1"/>
    <w:rsid w:val="00B5273D"/>
    <w:rsid w:val="00B52877"/>
    <w:rsid w:val="00B53493"/>
    <w:rsid w:val="00B536CE"/>
    <w:rsid w:val="00B53B1F"/>
    <w:rsid w:val="00B53EEF"/>
    <w:rsid w:val="00B5414C"/>
    <w:rsid w:val="00B5476F"/>
    <w:rsid w:val="00B54F22"/>
    <w:rsid w:val="00B55100"/>
    <w:rsid w:val="00B55560"/>
    <w:rsid w:val="00B5576F"/>
    <w:rsid w:val="00B559EF"/>
    <w:rsid w:val="00B55C56"/>
    <w:rsid w:val="00B562FE"/>
    <w:rsid w:val="00B5787D"/>
    <w:rsid w:val="00B57BC4"/>
    <w:rsid w:val="00B57D9E"/>
    <w:rsid w:val="00B57EB1"/>
    <w:rsid w:val="00B60306"/>
    <w:rsid w:val="00B603D9"/>
    <w:rsid w:val="00B60427"/>
    <w:rsid w:val="00B6106B"/>
    <w:rsid w:val="00B610E4"/>
    <w:rsid w:val="00B615A8"/>
    <w:rsid w:val="00B61744"/>
    <w:rsid w:val="00B619BA"/>
    <w:rsid w:val="00B61A0C"/>
    <w:rsid w:val="00B61CDD"/>
    <w:rsid w:val="00B61EAF"/>
    <w:rsid w:val="00B62332"/>
    <w:rsid w:val="00B6252F"/>
    <w:rsid w:val="00B62A39"/>
    <w:rsid w:val="00B62D79"/>
    <w:rsid w:val="00B62FE6"/>
    <w:rsid w:val="00B63331"/>
    <w:rsid w:val="00B633D2"/>
    <w:rsid w:val="00B6370B"/>
    <w:rsid w:val="00B6399B"/>
    <w:rsid w:val="00B63C9D"/>
    <w:rsid w:val="00B63CEE"/>
    <w:rsid w:val="00B63DD7"/>
    <w:rsid w:val="00B63E75"/>
    <w:rsid w:val="00B63FB4"/>
    <w:rsid w:val="00B64117"/>
    <w:rsid w:val="00B643F1"/>
    <w:rsid w:val="00B646A6"/>
    <w:rsid w:val="00B64C4D"/>
    <w:rsid w:val="00B64C52"/>
    <w:rsid w:val="00B65145"/>
    <w:rsid w:val="00B65CAA"/>
    <w:rsid w:val="00B6635E"/>
    <w:rsid w:val="00B66768"/>
    <w:rsid w:val="00B66DBC"/>
    <w:rsid w:val="00B66E66"/>
    <w:rsid w:val="00B66F3D"/>
    <w:rsid w:val="00B67170"/>
    <w:rsid w:val="00B6742A"/>
    <w:rsid w:val="00B67BCC"/>
    <w:rsid w:val="00B70431"/>
    <w:rsid w:val="00B70A84"/>
    <w:rsid w:val="00B71132"/>
    <w:rsid w:val="00B71169"/>
    <w:rsid w:val="00B71846"/>
    <w:rsid w:val="00B718E7"/>
    <w:rsid w:val="00B71DC2"/>
    <w:rsid w:val="00B7201E"/>
    <w:rsid w:val="00B72119"/>
    <w:rsid w:val="00B7257D"/>
    <w:rsid w:val="00B72C93"/>
    <w:rsid w:val="00B7324E"/>
    <w:rsid w:val="00B73709"/>
    <w:rsid w:val="00B7376B"/>
    <w:rsid w:val="00B73977"/>
    <w:rsid w:val="00B739C1"/>
    <w:rsid w:val="00B73ABB"/>
    <w:rsid w:val="00B73F1A"/>
    <w:rsid w:val="00B745C6"/>
    <w:rsid w:val="00B74764"/>
    <w:rsid w:val="00B74A25"/>
    <w:rsid w:val="00B750DC"/>
    <w:rsid w:val="00B7575F"/>
    <w:rsid w:val="00B75834"/>
    <w:rsid w:val="00B75E29"/>
    <w:rsid w:val="00B76629"/>
    <w:rsid w:val="00B766A0"/>
    <w:rsid w:val="00B76A31"/>
    <w:rsid w:val="00B76A6D"/>
    <w:rsid w:val="00B76CD3"/>
    <w:rsid w:val="00B772FF"/>
    <w:rsid w:val="00B773EF"/>
    <w:rsid w:val="00B77500"/>
    <w:rsid w:val="00B77543"/>
    <w:rsid w:val="00B77611"/>
    <w:rsid w:val="00B77A92"/>
    <w:rsid w:val="00B77E2B"/>
    <w:rsid w:val="00B80140"/>
    <w:rsid w:val="00B81220"/>
    <w:rsid w:val="00B81587"/>
    <w:rsid w:val="00B817D7"/>
    <w:rsid w:val="00B81834"/>
    <w:rsid w:val="00B819D8"/>
    <w:rsid w:val="00B820AF"/>
    <w:rsid w:val="00B821EC"/>
    <w:rsid w:val="00B821FA"/>
    <w:rsid w:val="00B82538"/>
    <w:rsid w:val="00B82699"/>
    <w:rsid w:val="00B827EB"/>
    <w:rsid w:val="00B828EC"/>
    <w:rsid w:val="00B82BBE"/>
    <w:rsid w:val="00B82D8B"/>
    <w:rsid w:val="00B83111"/>
    <w:rsid w:val="00B837FE"/>
    <w:rsid w:val="00B83B76"/>
    <w:rsid w:val="00B83C69"/>
    <w:rsid w:val="00B83D11"/>
    <w:rsid w:val="00B83F10"/>
    <w:rsid w:val="00B84313"/>
    <w:rsid w:val="00B84329"/>
    <w:rsid w:val="00B84347"/>
    <w:rsid w:val="00B847B7"/>
    <w:rsid w:val="00B848B7"/>
    <w:rsid w:val="00B85373"/>
    <w:rsid w:val="00B855A5"/>
    <w:rsid w:val="00B85682"/>
    <w:rsid w:val="00B8579B"/>
    <w:rsid w:val="00B863EC"/>
    <w:rsid w:val="00B8642E"/>
    <w:rsid w:val="00B865A0"/>
    <w:rsid w:val="00B865C3"/>
    <w:rsid w:val="00B867DE"/>
    <w:rsid w:val="00B86DEF"/>
    <w:rsid w:val="00B8706E"/>
    <w:rsid w:val="00B871A7"/>
    <w:rsid w:val="00B874CA"/>
    <w:rsid w:val="00B875DC"/>
    <w:rsid w:val="00B877F9"/>
    <w:rsid w:val="00B879DF"/>
    <w:rsid w:val="00B87AAD"/>
    <w:rsid w:val="00B87C2E"/>
    <w:rsid w:val="00B87C42"/>
    <w:rsid w:val="00B87EA2"/>
    <w:rsid w:val="00B9002C"/>
    <w:rsid w:val="00B90244"/>
    <w:rsid w:val="00B9044E"/>
    <w:rsid w:val="00B904EF"/>
    <w:rsid w:val="00B907AA"/>
    <w:rsid w:val="00B907BF"/>
    <w:rsid w:val="00B9170F"/>
    <w:rsid w:val="00B91980"/>
    <w:rsid w:val="00B91B36"/>
    <w:rsid w:val="00B91CC5"/>
    <w:rsid w:val="00B91E60"/>
    <w:rsid w:val="00B92365"/>
    <w:rsid w:val="00B923F8"/>
    <w:rsid w:val="00B926A3"/>
    <w:rsid w:val="00B92BF1"/>
    <w:rsid w:val="00B9325E"/>
    <w:rsid w:val="00B93842"/>
    <w:rsid w:val="00B93930"/>
    <w:rsid w:val="00B93A55"/>
    <w:rsid w:val="00B93D53"/>
    <w:rsid w:val="00B93FE3"/>
    <w:rsid w:val="00B94009"/>
    <w:rsid w:val="00B94AD2"/>
    <w:rsid w:val="00B94CD2"/>
    <w:rsid w:val="00B94EBE"/>
    <w:rsid w:val="00B94F6F"/>
    <w:rsid w:val="00B950BC"/>
    <w:rsid w:val="00B954DE"/>
    <w:rsid w:val="00B9584C"/>
    <w:rsid w:val="00B95858"/>
    <w:rsid w:val="00B95C29"/>
    <w:rsid w:val="00B95D98"/>
    <w:rsid w:val="00B95F94"/>
    <w:rsid w:val="00B96789"/>
    <w:rsid w:val="00B967E8"/>
    <w:rsid w:val="00B96A41"/>
    <w:rsid w:val="00B96C5A"/>
    <w:rsid w:val="00B97114"/>
    <w:rsid w:val="00B97574"/>
    <w:rsid w:val="00B9777F"/>
    <w:rsid w:val="00B9779A"/>
    <w:rsid w:val="00B97DF2"/>
    <w:rsid w:val="00BA019E"/>
    <w:rsid w:val="00BA05B4"/>
    <w:rsid w:val="00BA069B"/>
    <w:rsid w:val="00BA0789"/>
    <w:rsid w:val="00BA0A77"/>
    <w:rsid w:val="00BA0B7C"/>
    <w:rsid w:val="00BA0E6F"/>
    <w:rsid w:val="00BA141C"/>
    <w:rsid w:val="00BA1592"/>
    <w:rsid w:val="00BA17A6"/>
    <w:rsid w:val="00BA1827"/>
    <w:rsid w:val="00BA1854"/>
    <w:rsid w:val="00BA1A2B"/>
    <w:rsid w:val="00BA1D14"/>
    <w:rsid w:val="00BA1E27"/>
    <w:rsid w:val="00BA1EE4"/>
    <w:rsid w:val="00BA200A"/>
    <w:rsid w:val="00BA2873"/>
    <w:rsid w:val="00BA297E"/>
    <w:rsid w:val="00BA2E0D"/>
    <w:rsid w:val="00BA3065"/>
    <w:rsid w:val="00BA31E3"/>
    <w:rsid w:val="00BA3629"/>
    <w:rsid w:val="00BA38F9"/>
    <w:rsid w:val="00BA3E5C"/>
    <w:rsid w:val="00BA4167"/>
    <w:rsid w:val="00BA438E"/>
    <w:rsid w:val="00BA4441"/>
    <w:rsid w:val="00BA4A3E"/>
    <w:rsid w:val="00BA4C30"/>
    <w:rsid w:val="00BA4C58"/>
    <w:rsid w:val="00BA5048"/>
    <w:rsid w:val="00BA5200"/>
    <w:rsid w:val="00BA5944"/>
    <w:rsid w:val="00BA5AF8"/>
    <w:rsid w:val="00BA5DE7"/>
    <w:rsid w:val="00BA6345"/>
    <w:rsid w:val="00BA63A1"/>
    <w:rsid w:val="00BA6429"/>
    <w:rsid w:val="00BA64AA"/>
    <w:rsid w:val="00BA66AF"/>
    <w:rsid w:val="00BA6755"/>
    <w:rsid w:val="00BA6C7D"/>
    <w:rsid w:val="00BA6E4C"/>
    <w:rsid w:val="00BA7165"/>
    <w:rsid w:val="00BA7BD5"/>
    <w:rsid w:val="00BA7F14"/>
    <w:rsid w:val="00BB0297"/>
    <w:rsid w:val="00BB047D"/>
    <w:rsid w:val="00BB051F"/>
    <w:rsid w:val="00BB05B0"/>
    <w:rsid w:val="00BB0C59"/>
    <w:rsid w:val="00BB0D20"/>
    <w:rsid w:val="00BB1179"/>
    <w:rsid w:val="00BB11D7"/>
    <w:rsid w:val="00BB13FA"/>
    <w:rsid w:val="00BB1B10"/>
    <w:rsid w:val="00BB1EB8"/>
    <w:rsid w:val="00BB1EC5"/>
    <w:rsid w:val="00BB208A"/>
    <w:rsid w:val="00BB22E7"/>
    <w:rsid w:val="00BB24AB"/>
    <w:rsid w:val="00BB24C4"/>
    <w:rsid w:val="00BB298F"/>
    <w:rsid w:val="00BB2B50"/>
    <w:rsid w:val="00BB2FC0"/>
    <w:rsid w:val="00BB3199"/>
    <w:rsid w:val="00BB31D0"/>
    <w:rsid w:val="00BB35AF"/>
    <w:rsid w:val="00BB3E8E"/>
    <w:rsid w:val="00BB3EBC"/>
    <w:rsid w:val="00BB4078"/>
    <w:rsid w:val="00BB42B4"/>
    <w:rsid w:val="00BB42D2"/>
    <w:rsid w:val="00BB4443"/>
    <w:rsid w:val="00BB4715"/>
    <w:rsid w:val="00BB515B"/>
    <w:rsid w:val="00BB5217"/>
    <w:rsid w:val="00BB561E"/>
    <w:rsid w:val="00BB5B16"/>
    <w:rsid w:val="00BB6A58"/>
    <w:rsid w:val="00BB6C80"/>
    <w:rsid w:val="00BB6D15"/>
    <w:rsid w:val="00BC0967"/>
    <w:rsid w:val="00BC0DA4"/>
    <w:rsid w:val="00BC0DCB"/>
    <w:rsid w:val="00BC16DE"/>
    <w:rsid w:val="00BC19C8"/>
    <w:rsid w:val="00BC228D"/>
    <w:rsid w:val="00BC2293"/>
    <w:rsid w:val="00BC23C1"/>
    <w:rsid w:val="00BC2601"/>
    <w:rsid w:val="00BC2834"/>
    <w:rsid w:val="00BC2839"/>
    <w:rsid w:val="00BC29B1"/>
    <w:rsid w:val="00BC2CB3"/>
    <w:rsid w:val="00BC30A9"/>
    <w:rsid w:val="00BC3152"/>
    <w:rsid w:val="00BC3300"/>
    <w:rsid w:val="00BC33AD"/>
    <w:rsid w:val="00BC34AF"/>
    <w:rsid w:val="00BC34D0"/>
    <w:rsid w:val="00BC3721"/>
    <w:rsid w:val="00BC3794"/>
    <w:rsid w:val="00BC3BE0"/>
    <w:rsid w:val="00BC3DDF"/>
    <w:rsid w:val="00BC3EAB"/>
    <w:rsid w:val="00BC4508"/>
    <w:rsid w:val="00BC4885"/>
    <w:rsid w:val="00BC4C32"/>
    <w:rsid w:val="00BC5173"/>
    <w:rsid w:val="00BC52FF"/>
    <w:rsid w:val="00BC5376"/>
    <w:rsid w:val="00BC6211"/>
    <w:rsid w:val="00BC6857"/>
    <w:rsid w:val="00BC6B3A"/>
    <w:rsid w:val="00BC6FB6"/>
    <w:rsid w:val="00BC72DC"/>
    <w:rsid w:val="00BC72E0"/>
    <w:rsid w:val="00BC72E8"/>
    <w:rsid w:val="00BC76DB"/>
    <w:rsid w:val="00BC7986"/>
    <w:rsid w:val="00BC7DA4"/>
    <w:rsid w:val="00BC7EF1"/>
    <w:rsid w:val="00BD0042"/>
    <w:rsid w:val="00BD0304"/>
    <w:rsid w:val="00BD04EB"/>
    <w:rsid w:val="00BD0EF7"/>
    <w:rsid w:val="00BD155F"/>
    <w:rsid w:val="00BD170D"/>
    <w:rsid w:val="00BD175F"/>
    <w:rsid w:val="00BD1947"/>
    <w:rsid w:val="00BD1ED1"/>
    <w:rsid w:val="00BD1F74"/>
    <w:rsid w:val="00BD249A"/>
    <w:rsid w:val="00BD24D1"/>
    <w:rsid w:val="00BD2CF6"/>
    <w:rsid w:val="00BD2F66"/>
    <w:rsid w:val="00BD30C1"/>
    <w:rsid w:val="00BD31DA"/>
    <w:rsid w:val="00BD32A9"/>
    <w:rsid w:val="00BD344F"/>
    <w:rsid w:val="00BD3686"/>
    <w:rsid w:val="00BD3871"/>
    <w:rsid w:val="00BD3A64"/>
    <w:rsid w:val="00BD4241"/>
    <w:rsid w:val="00BD424C"/>
    <w:rsid w:val="00BD437D"/>
    <w:rsid w:val="00BD43CA"/>
    <w:rsid w:val="00BD4763"/>
    <w:rsid w:val="00BD4A35"/>
    <w:rsid w:val="00BD4D23"/>
    <w:rsid w:val="00BD4FCC"/>
    <w:rsid w:val="00BD5651"/>
    <w:rsid w:val="00BD57C4"/>
    <w:rsid w:val="00BD5FC7"/>
    <w:rsid w:val="00BD6636"/>
    <w:rsid w:val="00BD6A53"/>
    <w:rsid w:val="00BD6AFC"/>
    <w:rsid w:val="00BD6B3B"/>
    <w:rsid w:val="00BD6B83"/>
    <w:rsid w:val="00BD6C85"/>
    <w:rsid w:val="00BD70A3"/>
    <w:rsid w:val="00BD79A4"/>
    <w:rsid w:val="00BD7A00"/>
    <w:rsid w:val="00BD7A3D"/>
    <w:rsid w:val="00BD7DC1"/>
    <w:rsid w:val="00BE0263"/>
    <w:rsid w:val="00BE063B"/>
    <w:rsid w:val="00BE0B64"/>
    <w:rsid w:val="00BE0C98"/>
    <w:rsid w:val="00BE169B"/>
    <w:rsid w:val="00BE187B"/>
    <w:rsid w:val="00BE1B86"/>
    <w:rsid w:val="00BE1EE1"/>
    <w:rsid w:val="00BE2014"/>
    <w:rsid w:val="00BE2236"/>
    <w:rsid w:val="00BE23C5"/>
    <w:rsid w:val="00BE24DD"/>
    <w:rsid w:val="00BE2C01"/>
    <w:rsid w:val="00BE35B8"/>
    <w:rsid w:val="00BE3FB5"/>
    <w:rsid w:val="00BE41A4"/>
    <w:rsid w:val="00BE4343"/>
    <w:rsid w:val="00BE5042"/>
    <w:rsid w:val="00BE509C"/>
    <w:rsid w:val="00BE5535"/>
    <w:rsid w:val="00BE59F2"/>
    <w:rsid w:val="00BE61E9"/>
    <w:rsid w:val="00BE674F"/>
    <w:rsid w:val="00BE67A9"/>
    <w:rsid w:val="00BE6AF1"/>
    <w:rsid w:val="00BE6D4A"/>
    <w:rsid w:val="00BE6DB5"/>
    <w:rsid w:val="00BE6DC4"/>
    <w:rsid w:val="00BE725C"/>
    <w:rsid w:val="00BE72FF"/>
    <w:rsid w:val="00BE731B"/>
    <w:rsid w:val="00BE7979"/>
    <w:rsid w:val="00BF03B1"/>
    <w:rsid w:val="00BF0521"/>
    <w:rsid w:val="00BF087E"/>
    <w:rsid w:val="00BF0C16"/>
    <w:rsid w:val="00BF0E70"/>
    <w:rsid w:val="00BF0F15"/>
    <w:rsid w:val="00BF1907"/>
    <w:rsid w:val="00BF1F83"/>
    <w:rsid w:val="00BF21D2"/>
    <w:rsid w:val="00BF229E"/>
    <w:rsid w:val="00BF3808"/>
    <w:rsid w:val="00BF3955"/>
    <w:rsid w:val="00BF3CA0"/>
    <w:rsid w:val="00BF3CAF"/>
    <w:rsid w:val="00BF3E73"/>
    <w:rsid w:val="00BF418F"/>
    <w:rsid w:val="00BF4756"/>
    <w:rsid w:val="00BF47E4"/>
    <w:rsid w:val="00BF48E0"/>
    <w:rsid w:val="00BF4B8A"/>
    <w:rsid w:val="00BF4BC2"/>
    <w:rsid w:val="00BF4C24"/>
    <w:rsid w:val="00BF4D95"/>
    <w:rsid w:val="00BF4DA6"/>
    <w:rsid w:val="00BF5247"/>
    <w:rsid w:val="00BF549F"/>
    <w:rsid w:val="00BF54DF"/>
    <w:rsid w:val="00BF55B0"/>
    <w:rsid w:val="00BF55FD"/>
    <w:rsid w:val="00BF590B"/>
    <w:rsid w:val="00BF5D9B"/>
    <w:rsid w:val="00BF6958"/>
    <w:rsid w:val="00BF6AB9"/>
    <w:rsid w:val="00BF73C5"/>
    <w:rsid w:val="00BF758E"/>
    <w:rsid w:val="00BF768C"/>
    <w:rsid w:val="00BF7990"/>
    <w:rsid w:val="00BF7DC8"/>
    <w:rsid w:val="00C001DD"/>
    <w:rsid w:val="00C00607"/>
    <w:rsid w:val="00C00994"/>
    <w:rsid w:val="00C00DB9"/>
    <w:rsid w:val="00C01F15"/>
    <w:rsid w:val="00C0215D"/>
    <w:rsid w:val="00C0244E"/>
    <w:rsid w:val="00C02478"/>
    <w:rsid w:val="00C026EA"/>
    <w:rsid w:val="00C02A0E"/>
    <w:rsid w:val="00C02F73"/>
    <w:rsid w:val="00C0303A"/>
    <w:rsid w:val="00C031E6"/>
    <w:rsid w:val="00C0331C"/>
    <w:rsid w:val="00C03622"/>
    <w:rsid w:val="00C03749"/>
    <w:rsid w:val="00C03B51"/>
    <w:rsid w:val="00C03C76"/>
    <w:rsid w:val="00C04842"/>
    <w:rsid w:val="00C049D1"/>
    <w:rsid w:val="00C04C1C"/>
    <w:rsid w:val="00C04D5B"/>
    <w:rsid w:val="00C052E3"/>
    <w:rsid w:val="00C055CC"/>
    <w:rsid w:val="00C05977"/>
    <w:rsid w:val="00C05C1B"/>
    <w:rsid w:val="00C05F00"/>
    <w:rsid w:val="00C0610C"/>
    <w:rsid w:val="00C06956"/>
    <w:rsid w:val="00C06D00"/>
    <w:rsid w:val="00C06E67"/>
    <w:rsid w:val="00C07525"/>
    <w:rsid w:val="00C07776"/>
    <w:rsid w:val="00C07B34"/>
    <w:rsid w:val="00C07E4F"/>
    <w:rsid w:val="00C1034F"/>
    <w:rsid w:val="00C10B00"/>
    <w:rsid w:val="00C10F13"/>
    <w:rsid w:val="00C111BE"/>
    <w:rsid w:val="00C112CB"/>
    <w:rsid w:val="00C117B2"/>
    <w:rsid w:val="00C119DB"/>
    <w:rsid w:val="00C11A59"/>
    <w:rsid w:val="00C11A5C"/>
    <w:rsid w:val="00C11E5F"/>
    <w:rsid w:val="00C11ED6"/>
    <w:rsid w:val="00C1242C"/>
    <w:rsid w:val="00C124CE"/>
    <w:rsid w:val="00C12765"/>
    <w:rsid w:val="00C128A6"/>
    <w:rsid w:val="00C12A00"/>
    <w:rsid w:val="00C12EE7"/>
    <w:rsid w:val="00C12F15"/>
    <w:rsid w:val="00C13AE2"/>
    <w:rsid w:val="00C13B08"/>
    <w:rsid w:val="00C13C84"/>
    <w:rsid w:val="00C1427E"/>
    <w:rsid w:val="00C142E5"/>
    <w:rsid w:val="00C14C9A"/>
    <w:rsid w:val="00C14D59"/>
    <w:rsid w:val="00C15182"/>
    <w:rsid w:val="00C15597"/>
    <w:rsid w:val="00C156D5"/>
    <w:rsid w:val="00C15775"/>
    <w:rsid w:val="00C15CCF"/>
    <w:rsid w:val="00C15D25"/>
    <w:rsid w:val="00C15D94"/>
    <w:rsid w:val="00C15FF5"/>
    <w:rsid w:val="00C16062"/>
    <w:rsid w:val="00C1609A"/>
    <w:rsid w:val="00C16155"/>
    <w:rsid w:val="00C161E3"/>
    <w:rsid w:val="00C16CB0"/>
    <w:rsid w:val="00C16D53"/>
    <w:rsid w:val="00C175F7"/>
    <w:rsid w:val="00C17BB9"/>
    <w:rsid w:val="00C17E2D"/>
    <w:rsid w:val="00C20067"/>
    <w:rsid w:val="00C206B6"/>
    <w:rsid w:val="00C208B3"/>
    <w:rsid w:val="00C208EC"/>
    <w:rsid w:val="00C209F6"/>
    <w:rsid w:val="00C20F22"/>
    <w:rsid w:val="00C212E3"/>
    <w:rsid w:val="00C21760"/>
    <w:rsid w:val="00C218F0"/>
    <w:rsid w:val="00C22749"/>
    <w:rsid w:val="00C22768"/>
    <w:rsid w:val="00C22903"/>
    <w:rsid w:val="00C22A7C"/>
    <w:rsid w:val="00C22BDB"/>
    <w:rsid w:val="00C2337A"/>
    <w:rsid w:val="00C235F5"/>
    <w:rsid w:val="00C23BE4"/>
    <w:rsid w:val="00C24219"/>
    <w:rsid w:val="00C24507"/>
    <w:rsid w:val="00C24856"/>
    <w:rsid w:val="00C248A7"/>
    <w:rsid w:val="00C249EC"/>
    <w:rsid w:val="00C2596C"/>
    <w:rsid w:val="00C25AD2"/>
    <w:rsid w:val="00C25C24"/>
    <w:rsid w:val="00C25D9C"/>
    <w:rsid w:val="00C25EC2"/>
    <w:rsid w:val="00C25F41"/>
    <w:rsid w:val="00C26057"/>
    <w:rsid w:val="00C2631A"/>
    <w:rsid w:val="00C2678E"/>
    <w:rsid w:val="00C268F4"/>
    <w:rsid w:val="00C26A46"/>
    <w:rsid w:val="00C26DC7"/>
    <w:rsid w:val="00C27B26"/>
    <w:rsid w:val="00C27B4D"/>
    <w:rsid w:val="00C27D89"/>
    <w:rsid w:val="00C27EA1"/>
    <w:rsid w:val="00C306A1"/>
    <w:rsid w:val="00C306B2"/>
    <w:rsid w:val="00C30AD2"/>
    <w:rsid w:val="00C30E1F"/>
    <w:rsid w:val="00C31330"/>
    <w:rsid w:val="00C3136B"/>
    <w:rsid w:val="00C31451"/>
    <w:rsid w:val="00C31691"/>
    <w:rsid w:val="00C319A4"/>
    <w:rsid w:val="00C31C02"/>
    <w:rsid w:val="00C32149"/>
    <w:rsid w:val="00C322C3"/>
    <w:rsid w:val="00C32567"/>
    <w:rsid w:val="00C32571"/>
    <w:rsid w:val="00C325EC"/>
    <w:rsid w:val="00C326E0"/>
    <w:rsid w:val="00C3277D"/>
    <w:rsid w:val="00C32796"/>
    <w:rsid w:val="00C32B7A"/>
    <w:rsid w:val="00C32D9E"/>
    <w:rsid w:val="00C32E30"/>
    <w:rsid w:val="00C33055"/>
    <w:rsid w:val="00C3349B"/>
    <w:rsid w:val="00C3382C"/>
    <w:rsid w:val="00C33ADF"/>
    <w:rsid w:val="00C33BA9"/>
    <w:rsid w:val="00C3411B"/>
    <w:rsid w:val="00C342BA"/>
    <w:rsid w:val="00C34CFE"/>
    <w:rsid w:val="00C35862"/>
    <w:rsid w:val="00C35907"/>
    <w:rsid w:val="00C35987"/>
    <w:rsid w:val="00C35F68"/>
    <w:rsid w:val="00C3608C"/>
    <w:rsid w:val="00C36261"/>
    <w:rsid w:val="00C36435"/>
    <w:rsid w:val="00C3659B"/>
    <w:rsid w:val="00C366BD"/>
    <w:rsid w:val="00C36D28"/>
    <w:rsid w:val="00C36F6E"/>
    <w:rsid w:val="00C37A54"/>
    <w:rsid w:val="00C37E78"/>
    <w:rsid w:val="00C37F45"/>
    <w:rsid w:val="00C4025B"/>
    <w:rsid w:val="00C4032B"/>
    <w:rsid w:val="00C404EB"/>
    <w:rsid w:val="00C40533"/>
    <w:rsid w:val="00C40735"/>
    <w:rsid w:val="00C40CD4"/>
    <w:rsid w:val="00C40DC8"/>
    <w:rsid w:val="00C40ED9"/>
    <w:rsid w:val="00C41314"/>
    <w:rsid w:val="00C415F6"/>
    <w:rsid w:val="00C416A0"/>
    <w:rsid w:val="00C420B6"/>
    <w:rsid w:val="00C423CC"/>
    <w:rsid w:val="00C425C0"/>
    <w:rsid w:val="00C42630"/>
    <w:rsid w:val="00C427BE"/>
    <w:rsid w:val="00C42A4D"/>
    <w:rsid w:val="00C42C86"/>
    <w:rsid w:val="00C42DDE"/>
    <w:rsid w:val="00C42EA3"/>
    <w:rsid w:val="00C4331A"/>
    <w:rsid w:val="00C4400C"/>
    <w:rsid w:val="00C4427F"/>
    <w:rsid w:val="00C44396"/>
    <w:rsid w:val="00C44514"/>
    <w:rsid w:val="00C445D7"/>
    <w:rsid w:val="00C449BF"/>
    <w:rsid w:val="00C44AAF"/>
    <w:rsid w:val="00C44CB9"/>
    <w:rsid w:val="00C44D9C"/>
    <w:rsid w:val="00C44EC7"/>
    <w:rsid w:val="00C44FF5"/>
    <w:rsid w:val="00C45007"/>
    <w:rsid w:val="00C45233"/>
    <w:rsid w:val="00C455E4"/>
    <w:rsid w:val="00C459E2"/>
    <w:rsid w:val="00C45D1B"/>
    <w:rsid w:val="00C46108"/>
    <w:rsid w:val="00C4653A"/>
    <w:rsid w:val="00C467E2"/>
    <w:rsid w:val="00C46CEE"/>
    <w:rsid w:val="00C46DAC"/>
    <w:rsid w:val="00C46F41"/>
    <w:rsid w:val="00C46F93"/>
    <w:rsid w:val="00C47014"/>
    <w:rsid w:val="00C4772E"/>
    <w:rsid w:val="00C47CB0"/>
    <w:rsid w:val="00C47D24"/>
    <w:rsid w:val="00C50023"/>
    <w:rsid w:val="00C5020F"/>
    <w:rsid w:val="00C50216"/>
    <w:rsid w:val="00C5024B"/>
    <w:rsid w:val="00C503F2"/>
    <w:rsid w:val="00C50A20"/>
    <w:rsid w:val="00C50A56"/>
    <w:rsid w:val="00C50D08"/>
    <w:rsid w:val="00C51055"/>
    <w:rsid w:val="00C51484"/>
    <w:rsid w:val="00C5156A"/>
    <w:rsid w:val="00C519FC"/>
    <w:rsid w:val="00C52403"/>
    <w:rsid w:val="00C5242D"/>
    <w:rsid w:val="00C525BE"/>
    <w:rsid w:val="00C5264A"/>
    <w:rsid w:val="00C52772"/>
    <w:rsid w:val="00C5278B"/>
    <w:rsid w:val="00C527FA"/>
    <w:rsid w:val="00C52B2F"/>
    <w:rsid w:val="00C52B4F"/>
    <w:rsid w:val="00C52B8D"/>
    <w:rsid w:val="00C52C7C"/>
    <w:rsid w:val="00C52D9A"/>
    <w:rsid w:val="00C53093"/>
    <w:rsid w:val="00C53157"/>
    <w:rsid w:val="00C5360F"/>
    <w:rsid w:val="00C5366C"/>
    <w:rsid w:val="00C53A67"/>
    <w:rsid w:val="00C53C1D"/>
    <w:rsid w:val="00C54018"/>
    <w:rsid w:val="00C54948"/>
    <w:rsid w:val="00C54D82"/>
    <w:rsid w:val="00C55365"/>
    <w:rsid w:val="00C55870"/>
    <w:rsid w:val="00C562A0"/>
    <w:rsid w:val="00C5638E"/>
    <w:rsid w:val="00C569F6"/>
    <w:rsid w:val="00C56F37"/>
    <w:rsid w:val="00C577EE"/>
    <w:rsid w:val="00C57833"/>
    <w:rsid w:val="00C57E0A"/>
    <w:rsid w:val="00C60021"/>
    <w:rsid w:val="00C60132"/>
    <w:rsid w:val="00C60377"/>
    <w:rsid w:val="00C605F4"/>
    <w:rsid w:val="00C60841"/>
    <w:rsid w:val="00C60FC8"/>
    <w:rsid w:val="00C61157"/>
    <w:rsid w:val="00C611BF"/>
    <w:rsid w:val="00C61211"/>
    <w:rsid w:val="00C6121A"/>
    <w:rsid w:val="00C613CF"/>
    <w:rsid w:val="00C61819"/>
    <w:rsid w:val="00C61995"/>
    <w:rsid w:val="00C61B81"/>
    <w:rsid w:val="00C61DFC"/>
    <w:rsid w:val="00C61F82"/>
    <w:rsid w:val="00C620DF"/>
    <w:rsid w:val="00C62641"/>
    <w:rsid w:val="00C627B3"/>
    <w:rsid w:val="00C628C8"/>
    <w:rsid w:val="00C6293F"/>
    <w:rsid w:val="00C629CD"/>
    <w:rsid w:val="00C632DF"/>
    <w:rsid w:val="00C637A9"/>
    <w:rsid w:val="00C63996"/>
    <w:rsid w:val="00C639B1"/>
    <w:rsid w:val="00C63A15"/>
    <w:rsid w:val="00C64084"/>
    <w:rsid w:val="00C64649"/>
    <w:rsid w:val="00C6483B"/>
    <w:rsid w:val="00C64926"/>
    <w:rsid w:val="00C64D9F"/>
    <w:rsid w:val="00C64E56"/>
    <w:rsid w:val="00C64EC9"/>
    <w:rsid w:val="00C64FF6"/>
    <w:rsid w:val="00C6522A"/>
    <w:rsid w:val="00C65334"/>
    <w:rsid w:val="00C65B0F"/>
    <w:rsid w:val="00C661C5"/>
    <w:rsid w:val="00C66692"/>
    <w:rsid w:val="00C66975"/>
    <w:rsid w:val="00C66BB8"/>
    <w:rsid w:val="00C66E54"/>
    <w:rsid w:val="00C671B1"/>
    <w:rsid w:val="00C6723F"/>
    <w:rsid w:val="00C676B1"/>
    <w:rsid w:val="00C67A34"/>
    <w:rsid w:val="00C704AD"/>
    <w:rsid w:val="00C705A1"/>
    <w:rsid w:val="00C705F2"/>
    <w:rsid w:val="00C7093F"/>
    <w:rsid w:val="00C714BC"/>
    <w:rsid w:val="00C72333"/>
    <w:rsid w:val="00C72507"/>
    <w:rsid w:val="00C7262F"/>
    <w:rsid w:val="00C7263E"/>
    <w:rsid w:val="00C72B6C"/>
    <w:rsid w:val="00C7325E"/>
    <w:rsid w:val="00C7335C"/>
    <w:rsid w:val="00C73644"/>
    <w:rsid w:val="00C73B4F"/>
    <w:rsid w:val="00C745A1"/>
    <w:rsid w:val="00C746E7"/>
    <w:rsid w:val="00C7471C"/>
    <w:rsid w:val="00C74C6A"/>
    <w:rsid w:val="00C74E45"/>
    <w:rsid w:val="00C74F73"/>
    <w:rsid w:val="00C7570C"/>
    <w:rsid w:val="00C7578F"/>
    <w:rsid w:val="00C75ADD"/>
    <w:rsid w:val="00C75ADF"/>
    <w:rsid w:val="00C75BC7"/>
    <w:rsid w:val="00C75F7C"/>
    <w:rsid w:val="00C7623E"/>
    <w:rsid w:val="00C7638D"/>
    <w:rsid w:val="00C76454"/>
    <w:rsid w:val="00C76591"/>
    <w:rsid w:val="00C766EC"/>
    <w:rsid w:val="00C76F14"/>
    <w:rsid w:val="00C77168"/>
    <w:rsid w:val="00C77659"/>
    <w:rsid w:val="00C77AF6"/>
    <w:rsid w:val="00C77B33"/>
    <w:rsid w:val="00C77CAA"/>
    <w:rsid w:val="00C77DAF"/>
    <w:rsid w:val="00C804A3"/>
    <w:rsid w:val="00C80FBA"/>
    <w:rsid w:val="00C8174A"/>
    <w:rsid w:val="00C817BA"/>
    <w:rsid w:val="00C817F9"/>
    <w:rsid w:val="00C8191A"/>
    <w:rsid w:val="00C81C55"/>
    <w:rsid w:val="00C81C7B"/>
    <w:rsid w:val="00C81EAB"/>
    <w:rsid w:val="00C81FDE"/>
    <w:rsid w:val="00C81FDF"/>
    <w:rsid w:val="00C82134"/>
    <w:rsid w:val="00C821FA"/>
    <w:rsid w:val="00C8235E"/>
    <w:rsid w:val="00C82365"/>
    <w:rsid w:val="00C826CD"/>
    <w:rsid w:val="00C82A00"/>
    <w:rsid w:val="00C82E4C"/>
    <w:rsid w:val="00C82F68"/>
    <w:rsid w:val="00C830FE"/>
    <w:rsid w:val="00C8329C"/>
    <w:rsid w:val="00C8346B"/>
    <w:rsid w:val="00C83B32"/>
    <w:rsid w:val="00C83E46"/>
    <w:rsid w:val="00C83EE2"/>
    <w:rsid w:val="00C840A3"/>
    <w:rsid w:val="00C846AE"/>
    <w:rsid w:val="00C84B6E"/>
    <w:rsid w:val="00C84ECC"/>
    <w:rsid w:val="00C853EC"/>
    <w:rsid w:val="00C8564F"/>
    <w:rsid w:val="00C85D7F"/>
    <w:rsid w:val="00C86030"/>
    <w:rsid w:val="00C863D9"/>
    <w:rsid w:val="00C868EE"/>
    <w:rsid w:val="00C8720D"/>
    <w:rsid w:val="00C8749B"/>
    <w:rsid w:val="00C874E6"/>
    <w:rsid w:val="00C875B3"/>
    <w:rsid w:val="00C878EE"/>
    <w:rsid w:val="00C87AF9"/>
    <w:rsid w:val="00C87C0E"/>
    <w:rsid w:val="00C87D15"/>
    <w:rsid w:val="00C90449"/>
    <w:rsid w:val="00C905A7"/>
    <w:rsid w:val="00C90777"/>
    <w:rsid w:val="00C90E3C"/>
    <w:rsid w:val="00C910A3"/>
    <w:rsid w:val="00C9112B"/>
    <w:rsid w:val="00C911DE"/>
    <w:rsid w:val="00C917E4"/>
    <w:rsid w:val="00C9191D"/>
    <w:rsid w:val="00C926F7"/>
    <w:rsid w:val="00C9281B"/>
    <w:rsid w:val="00C92987"/>
    <w:rsid w:val="00C92A79"/>
    <w:rsid w:val="00C92ACF"/>
    <w:rsid w:val="00C92DF9"/>
    <w:rsid w:val="00C92F9E"/>
    <w:rsid w:val="00C9326A"/>
    <w:rsid w:val="00C93FA8"/>
    <w:rsid w:val="00C9403E"/>
    <w:rsid w:val="00C94065"/>
    <w:rsid w:val="00C9463D"/>
    <w:rsid w:val="00C94A00"/>
    <w:rsid w:val="00C94A62"/>
    <w:rsid w:val="00C94B63"/>
    <w:rsid w:val="00C94C52"/>
    <w:rsid w:val="00C95174"/>
    <w:rsid w:val="00C9543F"/>
    <w:rsid w:val="00C95986"/>
    <w:rsid w:val="00C96900"/>
    <w:rsid w:val="00C96B5A"/>
    <w:rsid w:val="00C96D0B"/>
    <w:rsid w:val="00C96D77"/>
    <w:rsid w:val="00C96F59"/>
    <w:rsid w:val="00C96F83"/>
    <w:rsid w:val="00C96FCC"/>
    <w:rsid w:val="00C97153"/>
    <w:rsid w:val="00C9764B"/>
    <w:rsid w:val="00C97963"/>
    <w:rsid w:val="00C97D88"/>
    <w:rsid w:val="00CA00B9"/>
    <w:rsid w:val="00CA05EC"/>
    <w:rsid w:val="00CA06D3"/>
    <w:rsid w:val="00CA084E"/>
    <w:rsid w:val="00CA0D52"/>
    <w:rsid w:val="00CA0E0F"/>
    <w:rsid w:val="00CA1D4C"/>
    <w:rsid w:val="00CA1DF1"/>
    <w:rsid w:val="00CA1E12"/>
    <w:rsid w:val="00CA1FC3"/>
    <w:rsid w:val="00CA20DF"/>
    <w:rsid w:val="00CA2351"/>
    <w:rsid w:val="00CA298B"/>
    <w:rsid w:val="00CA3478"/>
    <w:rsid w:val="00CA3489"/>
    <w:rsid w:val="00CA386D"/>
    <w:rsid w:val="00CA3C84"/>
    <w:rsid w:val="00CA3F12"/>
    <w:rsid w:val="00CA4366"/>
    <w:rsid w:val="00CA43BD"/>
    <w:rsid w:val="00CA4945"/>
    <w:rsid w:val="00CA4CDD"/>
    <w:rsid w:val="00CA4F19"/>
    <w:rsid w:val="00CA598E"/>
    <w:rsid w:val="00CA5D69"/>
    <w:rsid w:val="00CA605C"/>
    <w:rsid w:val="00CA6190"/>
    <w:rsid w:val="00CA64A9"/>
    <w:rsid w:val="00CA6523"/>
    <w:rsid w:val="00CA66A5"/>
    <w:rsid w:val="00CA7139"/>
    <w:rsid w:val="00CA738B"/>
    <w:rsid w:val="00CA7648"/>
    <w:rsid w:val="00CA7939"/>
    <w:rsid w:val="00CA7C50"/>
    <w:rsid w:val="00CA7F7E"/>
    <w:rsid w:val="00CB0D96"/>
    <w:rsid w:val="00CB0E05"/>
    <w:rsid w:val="00CB1400"/>
    <w:rsid w:val="00CB16DD"/>
    <w:rsid w:val="00CB191A"/>
    <w:rsid w:val="00CB2024"/>
    <w:rsid w:val="00CB2215"/>
    <w:rsid w:val="00CB231C"/>
    <w:rsid w:val="00CB24EF"/>
    <w:rsid w:val="00CB2DD3"/>
    <w:rsid w:val="00CB3172"/>
    <w:rsid w:val="00CB34DF"/>
    <w:rsid w:val="00CB399E"/>
    <w:rsid w:val="00CB3AAC"/>
    <w:rsid w:val="00CB412F"/>
    <w:rsid w:val="00CB45D1"/>
    <w:rsid w:val="00CB4709"/>
    <w:rsid w:val="00CB4A70"/>
    <w:rsid w:val="00CB4B3E"/>
    <w:rsid w:val="00CB4C36"/>
    <w:rsid w:val="00CB5418"/>
    <w:rsid w:val="00CB5B8B"/>
    <w:rsid w:val="00CB5E6C"/>
    <w:rsid w:val="00CB5F1B"/>
    <w:rsid w:val="00CB6A46"/>
    <w:rsid w:val="00CB6C0F"/>
    <w:rsid w:val="00CB6C7F"/>
    <w:rsid w:val="00CB772A"/>
    <w:rsid w:val="00CB7783"/>
    <w:rsid w:val="00CB7A7D"/>
    <w:rsid w:val="00CB7F50"/>
    <w:rsid w:val="00CB7FA1"/>
    <w:rsid w:val="00CC0000"/>
    <w:rsid w:val="00CC0290"/>
    <w:rsid w:val="00CC09DE"/>
    <w:rsid w:val="00CC0B7B"/>
    <w:rsid w:val="00CC0BF5"/>
    <w:rsid w:val="00CC0BF7"/>
    <w:rsid w:val="00CC0DD8"/>
    <w:rsid w:val="00CC120F"/>
    <w:rsid w:val="00CC15DC"/>
    <w:rsid w:val="00CC1A4A"/>
    <w:rsid w:val="00CC1B5D"/>
    <w:rsid w:val="00CC1F6B"/>
    <w:rsid w:val="00CC2721"/>
    <w:rsid w:val="00CC27F6"/>
    <w:rsid w:val="00CC283D"/>
    <w:rsid w:val="00CC2CA2"/>
    <w:rsid w:val="00CC3127"/>
    <w:rsid w:val="00CC3908"/>
    <w:rsid w:val="00CC42D1"/>
    <w:rsid w:val="00CC4503"/>
    <w:rsid w:val="00CC4926"/>
    <w:rsid w:val="00CC494B"/>
    <w:rsid w:val="00CC4E85"/>
    <w:rsid w:val="00CC50AE"/>
    <w:rsid w:val="00CC5116"/>
    <w:rsid w:val="00CC51A4"/>
    <w:rsid w:val="00CC51B2"/>
    <w:rsid w:val="00CC53A0"/>
    <w:rsid w:val="00CC550B"/>
    <w:rsid w:val="00CC5918"/>
    <w:rsid w:val="00CC5CC9"/>
    <w:rsid w:val="00CC5D80"/>
    <w:rsid w:val="00CC5FD4"/>
    <w:rsid w:val="00CC6125"/>
    <w:rsid w:val="00CC6208"/>
    <w:rsid w:val="00CC6341"/>
    <w:rsid w:val="00CC6634"/>
    <w:rsid w:val="00CC6667"/>
    <w:rsid w:val="00CC67EB"/>
    <w:rsid w:val="00CC682C"/>
    <w:rsid w:val="00CC6A01"/>
    <w:rsid w:val="00CC6DD5"/>
    <w:rsid w:val="00CC712D"/>
    <w:rsid w:val="00CC7735"/>
    <w:rsid w:val="00CC78D8"/>
    <w:rsid w:val="00CC7A37"/>
    <w:rsid w:val="00CC7F4C"/>
    <w:rsid w:val="00CC7F52"/>
    <w:rsid w:val="00CC7F93"/>
    <w:rsid w:val="00CD014A"/>
    <w:rsid w:val="00CD0DB0"/>
    <w:rsid w:val="00CD0F6C"/>
    <w:rsid w:val="00CD0F8A"/>
    <w:rsid w:val="00CD11FB"/>
    <w:rsid w:val="00CD124D"/>
    <w:rsid w:val="00CD154F"/>
    <w:rsid w:val="00CD157D"/>
    <w:rsid w:val="00CD1A73"/>
    <w:rsid w:val="00CD1B1B"/>
    <w:rsid w:val="00CD1B29"/>
    <w:rsid w:val="00CD1E1B"/>
    <w:rsid w:val="00CD264D"/>
    <w:rsid w:val="00CD28FA"/>
    <w:rsid w:val="00CD2DB7"/>
    <w:rsid w:val="00CD2DEB"/>
    <w:rsid w:val="00CD2E26"/>
    <w:rsid w:val="00CD333C"/>
    <w:rsid w:val="00CD3770"/>
    <w:rsid w:val="00CD379C"/>
    <w:rsid w:val="00CD3917"/>
    <w:rsid w:val="00CD407B"/>
    <w:rsid w:val="00CD4551"/>
    <w:rsid w:val="00CD4640"/>
    <w:rsid w:val="00CD46EB"/>
    <w:rsid w:val="00CD56AC"/>
    <w:rsid w:val="00CD5719"/>
    <w:rsid w:val="00CD59EB"/>
    <w:rsid w:val="00CD6215"/>
    <w:rsid w:val="00CD624A"/>
    <w:rsid w:val="00CD6371"/>
    <w:rsid w:val="00CD658C"/>
    <w:rsid w:val="00CD6F2D"/>
    <w:rsid w:val="00CD7153"/>
    <w:rsid w:val="00CD74B2"/>
    <w:rsid w:val="00CD7A78"/>
    <w:rsid w:val="00CD7B95"/>
    <w:rsid w:val="00CD7CBA"/>
    <w:rsid w:val="00CD7D21"/>
    <w:rsid w:val="00CD7E6A"/>
    <w:rsid w:val="00CE0204"/>
    <w:rsid w:val="00CE0430"/>
    <w:rsid w:val="00CE0537"/>
    <w:rsid w:val="00CE07CD"/>
    <w:rsid w:val="00CE0972"/>
    <w:rsid w:val="00CE0FC6"/>
    <w:rsid w:val="00CE10D8"/>
    <w:rsid w:val="00CE10F0"/>
    <w:rsid w:val="00CE16F2"/>
    <w:rsid w:val="00CE1E10"/>
    <w:rsid w:val="00CE22BA"/>
    <w:rsid w:val="00CE3458"/>
    <w:rsid w:val="00CE3DD9"/>
    <w:rsid w:val="00CE426B"/>
    <w:rsid w:val="00CE42EC"/>
    <w:rsid w:val="00CE430D"/>
    <w:rsid w:val="00CE46B4"/>
    <w:rsid w:val="00CE49CE"/>
    <w:rsid w:val="00CE4AFA"/>
    <w:rsid w:val="00CE4E78"/>
    <w:rsid w:val="00CE5378"/>
    <w:rsid w:val="00CE5483"/>
    <w:rsid w:val="00CE550B"/>
    <w:rsid w:val="00CE59B7"/>
    <w:rsid w:val="00CE5B0B"/>
    <w:rsid w:val="00CE6561"/>
    <w:rsid w:val="00CE66D5"/>
    <w:rsid w:val="00CE689A"/>
    <w:rsid w:val="00CE6D12"/>
    <w:rsid w:val="00CE6EFA"/>
    <w:rsid w:val="00CE7269"/>
    <w:rsid w:val="00CE738D"/>
    <w:rsid w:val="00CE7E1D"/>
    <w:rsid w:val="00CF074A"/>
    <w:rsid w:val="00CF09E6"/>
    <w:rsid w:val="00CF130F"/>
    <w:rsid w:val="00CF16F5"/>
    <w:rsid w:val="00CF1ABA"/>
    <w:rsid w:val="00CF263D"/>
    <w:rsid w:val="00CF2942"/>
    <w:rsid w:val="00CF3BDE"/>
    <w:rsid w:val="00CF4506"/>
    <w:rsid w:val="00CF4519"/>
    <w:rsid w:val="00CF455D"/>
    <w:rsid w:val="00CF4B82"/>
    <w:rsid w:val="00CF4DC6"/>
    <w:rsid w:val="00CF50BC"/>
    <w:rsid w:val="00CF5269"/>
    <w:rsid w:val="00CF5865"/>
    <w:rsid w:val="00CF5931"/>
    <w:rsid w:val="00CF5C46"/>
    <w:rsid w:val="00CF5F79"/>
    <w:rsid w:val="00CF721C"/>
    <w:rsid w:val="00CF7406"/>
    <w:rsid w:val="00CF747C"/>
    <w:rsid w:val="00CF782E"/>
    <w:rsid w:val="00CF7B14"/>
    <w:rsid w:val="00CF7C2C"/>
    <w:rsid w:val="00CF7FFE"/>
    <w:rsid w:val="00D00802"/>
    <w:rsid w:val="00D00E54"/>
    <w:rsid w:val="00D0116D"/>
    <w:rsid w:val="00D013BA"/>
    <w:rsid w:val="00D01419"/>
    <w:rsid w:val="00D016C5"/>
    <w:rsid w:val="00D019A4"/>
    <w:rsid w:val="00D01A9C"/>
    <w:rsid w:val="00D01F6B"/>
    <w:rsid w:val="00D024EE"/>
    <w:rsid w:val="00D02553"/>
    <w:rsid w:val="00D0297A"/>
    <w:rsid w:val="00D02BD3"/>
    <w:rsid w:val="00D02E3D"/>
    <w:rsid w:val="00D03100"/>
    <w:rsid w:val="00D0335C"/>
    <w:rsid w:val="00D0341E"/>
    <w:rsid w:val="00D034E3"/>
    <w:rsid w:val="00D03603"/>
    <w:rsid w:val="00D038F6"/>
    <w:rsid w:val="00D03D7F"/>
    <w:rsid w:val="00D040AC"/>
    <w:rsid w:val="00D042F8"/>
    <w:rsid w:val="00D04315"/>
    <w:rsid w:val="00D04754"/>
    <w:rsid w:val="00D04EF7"/>
    <w:rsid w:val="00D05435"/>
    <w:rsid w:val="00D05589"/>
    <w:rsid w:val="00D055F9"/>
    <w:rsid w:val="00D056AB"/>
    <w:rsid w:val="00D05736"/>
    <w:rsid w:val="00D058AF"/>
    <w:rsid w:val="00D05EBA"/>
    <w:rsid w:val="00D05FD8"/>
    <w:rsid w:val="00D062A8"/>
    <w:rsid w:val="00D06328"/>
    <w:rsid w:val="00D069C3"/>
    <w:rsid w:val="00D06AE8"/>
    <w:rsid w:val="00D06E02"/>
    <w:rsid w:val="00D07461"/>
    <w:rsid w:val="00D102CB"/>
    <w:rsid w:val="00D10555"/>
    <w:rsid w:val="00D10833"/>
    <w:rsid w:val="00D10A08"/>
    <w:rsid w:val="00D11CF4"/>
    <w:rsid w:val="00D123B8"/>
    <w:rsid w:val="00D129E1"/>
    <w:rsid w:val="00D12DE8"/>
    <w:rsid w:val="00D13052"/>
    <w:rsid w:val="00D13135"/>
    <w:rsid w:val="00D13278"/>
    <w:rsid w:val="00D13B61"/>
    <w:rsid w:val="00D14333"/>
    <w:rsid w:val="00D14510"/>
    <w:rsid w:val="00D14996"/>
    <w:rsid w:val="00D14A3F"/>
    <w:rsid w:val="00D14B6B"/>
    <w:rsid w:val="00D15304"/>
    <w:rsid w:val="00D15417"/>
    <w:rsid w:val="00D154E9"/>
    <w:rsid w:val="00D15ED0"/>
    <w:rsid w:val="00D16474"/>
    <w:rsid w:val="00D166EE"/>
    <w:rsid w:val="00D17156"/>
    <w:rsid w:val="00D17621"/>
    <w:rsid w:val="00D17C13"/>
    <w:rsid w:val="00D17F2D"/>
    <w:rsid w:val="00D17F43"/>
    <w:rsid w:val="00D17F7F"/>
    <w:rsid w:val="00D20386"/>
    <w:rsid w:val="00D205C1"/>
    <w:rsid w:val="00D207FC"/>
    <w:rsid w:val="00D2080C"/>
    <w:rsid w:val="00D2087C"/>
    <w:rsid w:val="00D20FD4"/>
    <w:rsid w:val="00D21106"/>
    <w:rsid w:val="00D212E7"/>
    <w:rsid w:val="00D213B7"/>
    <w:rsid w:val="00D216D7"/>
    <w:rsid w:val="00D21774"/>
    <w:rsid w:val="00D218D9"/>
    <w:rsid w:val="00D219AA"/>
    <w:rsid w:val="00D21DA4"/>
    <w:rsid w:val="00D21EE6"/>
    <w:rsid w:val="00D22505"/>
    <w:rsid w:val="00D228D8"/>
    <w:rsid w:val="00D22DB7"/>
    <w:rsid w:val="00D23138"/>
    <w:rsid w:val="00D231F6"/>
    <w:rsid w:val="00D23241"/>
    <w:rsid w:val="00D233B9"/>
    <w:rsid w:val="00D23992"/>
    <w:rsid w:val="00D23BC3"/>
    <w:rsid w:val="00D23FCC"/>
    <w:rsid w:val="00D23FD0"/>
    <w:rsid w:val="00D24123"/>
    <w:rsid w:val="00D244DA"/>
    <w:rsid w:val="00D24ACE"/>
    <w:rsid w:val="00D24F83"/>
    <w:rsid w:val="00D24FBC"/>
    <w:rsid w:val="00D250EB"/>
    <w:rsid w:val="00D25705"/>
    <w:rsid w:val="00D25782"/>
    <w:rsid w:val="00D25B63"/>
    <w:rsid w:val="00D25B72"/>
    <w:rsid w:val="00D25E73"/>
    <w:rsid w:val="00D25FEC"/>
    <w:rsid w:val="00D26AE9"/>
    <w:rsid w:val="00D26BC3"/>
    <w:rsid w:val="00D273E5"/>
    <w:rsid w:val="00D27580"/>
    <w:rsid w:val="00D27620"/>
    <w:rsid w:val="00D27669"/>
    <w:rsid w:val="00D2799B"/>
    <w:rsid w:val="00D27A3E"/>
    <w:rsid w:val="00D27CBE"/>
    <w:rsid w:val="00D304BA"/>
    <w:rsid w:val="00D3052A"/>
    <w:rsid w:val="00D307A5"/>
    <w:rsid w:val="00D3087F"/>
    <w:rsid w:val="00D30BB9"/>
    <w:rsid w:val="00D310F5"/>
    <w:rsid w:val="00D31293"/>
    <w:rsid w:val="00D3138D"/>
    <w:rsid w:val="00D314C3"/>
    <w:rsid w:val="00D3191A"/>
    <w:rsid w:val="00D319B0"/>
    <w:rsid w:val="00D31A74"/>
    <w:rsid w:val="00D31AAF"/>
    <w:rsid w:val="00D320E1"/>
    <w:rsid w:val="00D32153"/>
    <w:rsid w:val="00D324D2"/>
    <w:rsid w:val="00D3264E"/>
    <w:rsid w:val="00D3282F"/>
    <w:rsid w:val="00D329E3"/>
    <w:rsid w:val="00D32A2A"/>
    <w:rsid w:val="00D32D3B"/>
    <w:rsid w:val="00D32FC1"/>
    <w:rsid w:val="00D3303A"/>
    <w:rsid w:val="00D3336B"/>
    <w:rsid w:val="00D337F0"/>
    <w:rsid w:val="00D33872"/>
    <w:rsid w:val="00D33D64"/>
    <w:rsid w:val="00D33F77"/>
    <w:rsid w:val="00D33FF9"/>
    <w:rsid w:val="00D34255"/>
    <w:rsid w:val="00D34A8E"/>
    <w:rsid w:val="00D34AF9"/>
    <w:rsid w:val="00D34E3D"/>
    <w:rsid w:val="00D3517C"/>
    <w:rsid w:val="00D35546"/>
    <w:rsid w:val="00D3570E"/>
    <w:rsid w:val="00D35759"/>
    <w:rsid w:val="00D359F4"/>
    <w:rsid w:val="00D35E53"/>
    <w:rsid w:val="00D36047"/>
    <w:rsid w:val="00D364AE"/>
    <w:rsid w:val="00D3685A"/>
    <w:rsid w:val="00D369DE"/>
    <w:rsid w:val="00D36FF0"/>
    <w:rsid w:val="00D37662"/>
    <w:rsid w:val="00D37A0F"/>
    <w:rsid w:val="00D37C3E"/>
    <w:rsid w:val="00D37CCA"/>
    <w:rsid w:val="00D4052F"/>
    <w:rsid w:val="00D405EE"/>
    <w:rsid w:val="00D405F2"/>
    <w:rsid w:val="00D40C18"/>
    <w:rsid w:val="00D40DB6"/>
    <w:rsid w:val="00D40DD4"/>
    <w:rsid w:val="00D4137D"/>
    <w:rsid w:val="00D41408"/>
    <w:rsid w:val="00D4140F"/>
    <w:rsid w:val="00D41BFA"/>
    <w:rsid w:val="00D41CC5"/>
    <w:rsid w:val="00D420E4"/>
    <w:rsid w:val="00D42296"/>
    <w:rsid w:val="00D422FE"/>
    <w:rsid w:val="00D4248B"/>
    <w:rsid w:val="00D428E5"/>
    <w:rsid w:val="00D42A27"/>
    <w:rsid w:val="00D42B0E"/>
    <w:rsid w:val="00D42D40"/>
    <w:rsid w:val="00D42E8B"/>
    <w:rsid w:val="00D42FB8"/>
    <w:rsid w:val="00D43050"/>
    <w:rsid w:val="00D434CB"/>
    <w:rsid w:val="00D43879"/>
    <w:rsid w:val="00D439F2"/>
    <w:rsid w:val="00D43A12"/>
    <w:rsid w:val="00D43A83"/>
    <w:rsid w:val="00D44028"/>
    <w:rsid w:val="00D44314"/>
    <w:rsid w:val="00D4449A"/>
    <w:rsid w:val="00D44977"/>
    <w:rsid w:val="00D44AE1"/>
    <w:rsid w:val="00D44BAD"/>
    <w:rsid w:val="00D44D3A"/>
    <w:rsid w:val="00D450C1"/>
    <w:rsid w:val="00D4519A"/>
    <w:rsid w:val="00D456C9"/>
    <w:rsid w:val="00D459D3"/>
    <w:rsid w:val="00D45CB6"/>
    <w:rsid w:val="00D46568"/>
    <w:rsid w:val="00D4675B"/>
    <w:rsid w:val="00D471BE"/>
    <w:rsid w:val="00D47351"/>
    <w:rsid w:val="00D4768B"/>
    <w:rsid w:val="00D47B28"/>
    <w:rsid w:val="00D47C49"/>
    <w:rsid w:val="00D50C33"/>
    <w:rsid w:val="00D50E7C"/>
    <w:rsid w:val="00D50EB4"/>
    <w:rsid w:val="00D51567"/>
    <w:rsid w:val="00D519F5"/>
    <w:rsid w:val="00D51E02"/>
    <w:rsid w:val="00D523EC"/>
    <w:rsid w:val="00D5258F"/>
    <w:rsid w:val="00D52CBB"/>
    <w:rsid w:val="00D52D1C"/>
    <w:rsid w:val="00D52D23"/>
    <w:rsid w:val="00D52DD1"/>
    <w:rsid w:val="00D52F50"/>
    <w:rsid w:val="00D52FFE"/>
    <w:rsid w:val="00D53358"/>
    <w:rsid w:val="00D5345A"/>
    <w:rsid w:val="00D534F2"/>
    <w:rsid w:val="00D537B2"/>
    <w:rsid w:val="00D53A2A"/>
    <w:rsid w:val="00D53A42"/>
    <w:rsid w:val="00D53AB6"/>
    <w:rsid w:val="00D5417F"/>
    <w:rsid w:val="00D54209"/>
    <w:rsid w:val="00D5469D"/>
    <w:rsid w:val="00D54877"/>
    <w:rsid w:val="00D54AC3"/>
    <w:rsid w:val="00D54B1F"/>
    <w:rsid w:val="00D552ED"/>
    <w:rsid w:val="00D55582"/>
    <w:rsid w:val="00D55631"/>
    <w:rsid w:val="00D55BAC"/>
    <w:rsid w:val="00D56718"/>
    <w:rsid w:val="00D56C62"/>
    <w:rsid w:val="00D570AD"/>
    <w:rsid w:val="00D57C9E"/>
    <w:rsid w:val="00D60096"/>
    <w:rsid w:val="00D60AA0"/>
    <w:rsid w:val="00D60D4D"/>
    <w:rsid w:val="00D6123E"/>
    <w:rsid w:val="00D6124B"/>
    <w:rsid w:val="00D61AB6"/>
    <w:rsid w:val="00D6242C"/>
    <w:rsid w:val="00D62467"/>
    <w:rsid w:val="00D627F8"/>
    <w:rsid w:val="00D62803"/>
    <w:rsid w:val="00D62F2B"/>
    <w:rsid w:val="00D64804"/>
    <w:rsid w:val="00D648F1"/>
    <w:rsid w:val="00D64AFD"/>
    <w:rsid w:val="00D64D51"/>
    <w:rsid w:val="00D64DA9"/>
    <w:rsid w:val="00D64DFD"/>
    <w:rsid w:val="00D64E94"/>
    <w:rsid w:val="00D64EBC"/>
    <w:rsid w:val="00D64EFA"/>
    <w:rsid w:val="00D6519B"/>
    <w:rsid w:val="00D6553B"/>
    <w:rsid w:val="00D6558B"/>
    <w:rsid w:val="00D65AAE"/>
    <w:rsid w:val="00D65ACC"/>
    <w:rsid w:val="00D65C81"/>
    <w:rsid w:val="00D66411"/>
    <w:rsid w:val="00D665A1"/>
    <w:rsid w:val="00D66A14"/>
    <w:rsid w:val="00D66D33"/>
    <w:rsid w:val="00D6724B"/>
    <w:rsid w:val="00D672E2"/>
    <w:rsid w:val="00D674A2"/>
    <w:rsid w:val="00D67751"/>
    <w:rsid w:val="00D678B7"/>
    <w:rsid w:val="00D67DC0"/>
    <w:rsid w:val="00D70255"/>
    <w:rsid w:val="00D702FD"/>
    <w:rsid w:val="00D7035E"/>
    <w:rsid w:val="00D703D7"/>
    <w:rsid w:val="00D70437"/>
    <w:rsid w:val="00D706E2"/>
    <w:rsid w:val="00D7074A"/>
    <w:rsid w:val="00D7084B"/>
    <w:rsid w:val="00D711A0"/>
    <w:rsid w:val="00D7132B"/>
    <w:rsid w:val="00D7149B"/>
    <w:rsid w:val="00D720AF"/>
    <w:rsid w:val="00D72175"/>
    <w:rsid w:val="00D7224C"/>
    <w:rsid w:val="00D72382"/>
    <w:rsid w:val="00D72486"/>
    <w:rsid w:val="00D724B5"/>
    <w:rsid w:val="00D7275C"/>
    <w:rsid w:val="00D727C0"/>
    <w:rsid w:val="00D72820"/>
    <w:rsid w:val="00D72997"/>
    <w:rsid w:val="00D72C72"/>
    <w:rsid w:val="00D72D2C"/>
    <w:rsid w:val="00D7302D"/>
    <w:rsid w:val="00D73366"/>
    <w:rsid w:val="00D7397E"/>
    <w:rsid w:val="00D73BE7"/>
    <w:rsid w:val="00D73C9B"/>
    <w:rsid w:val="00D73CE1"/>
    <w:rsid w:val="00D740EE"/>
    <w:rsid w:val="00D7433D"/>
    <w:rsid w:val="00D74931"/>
    <w:rsid w:val="00D74F67"/>
    <w:rsid w:val="00D752B6"/>
    <w:rsid w:val="00D75387"/>
    <w:rsid w:val="00D753C7"/>
    <w:rsid w:val="00D7554C"/>
    <w:rsid w:val="00D75667"/>
    <w:rsid w:val="00D75881"/>
    <w:rsid w:val="00D75B46"/>
    <w:rsid w:val="00D75EB1"/>
    <w:rsid w:val="00D76394"/>
    <w:rsid w:val="00D763AF"/>
    <w:rsid w:val="00D763EC"/>
    <w:rsid w:val="00D76605"/>
    <w:rsid w:val="00D76647"/>
    <w:rsid w:val="00D76744"/>
    <w:rsid w:val="00D76AC3"/>
    <w:rsid w:val="00D76BF5"/>
    <w:rsid w:val="00D76CE4"/>
    <w:rsid w:val="00D76DC8"/>
    <w:rsid w:val="00D76DFF"/>
    <w:rsid w:val="00D774B9"/>
    <w:rsid w:val="00D7754E"/>
    <w:rsid w:val="00D7778D"/>
    <w:rsid w:val="00D7781A"/>
    <w:rsid w:val="00D77A43"/>
    <w:rsid w:val="00D77C5C"/>
    <w:rsid w:val="00D77F8A"/>
    <w:rsid w:val="00D804AB"/>
    <w:rsid w:val="00D806D5"/>
    <w:rsid w:val="00D80A56"/>
    <w:rsid w:val="00D80D0C"/>
    <w:rsid w:val="00D80D8F"/>
    <w:rsid w:val="00D80FD4"/>
    <w:rsid w:val="00D81024"/>
    <w:rsid w:val="00D812BA"/>
    <w:rsid w:val="00D81425"/>
    <w:rsid w:val="00D816EE"/>
    <w:rsid w:val="00D81877"/>
    <w:rsid w:val="00D819C8"/>
    <w:rsid w:val="00D81D20"/>
    <w:rsid w:val="00D8359B"/>
    <w:rsid w:val="00D83C41"/>
    <w:rsid w:val="00D83C6C"/>
    <w:rsid w:val="00D842CD"/>
    <w:rsid w:val="00D84394"/>
    <w:rsid w:val="00D845AD"/>
    <w:rsid w:val="00D84619"/>
    <w:rsid w:val="00D84EE9"/>
    <w:rsid w:val="00D85FB2"/>
    <w:rsid w:val="00D86377"/>
    <w:rsid w:val="00D86459"/>
    <w:rsid w:val="00D864F6"/>
    <w:rsid w:val="00D866C9"/>
    <w:rsid w:val="00D86893"/>
    <w:rsid w:val="00D86CC1"/>
    <w:rsid w:val="00D875F7"/>
    <w:rsid w:val="00D87640"/>
    <w:rsid w:val="00D8766F"/>
    <w:rsid w:val="00D8773D"/>
    <w:rsid w:val="00D87866"/>
    <w:rsid w:val="00D87CD6"/>
    <w:rsid w:val="00D87D6E"/>
    <w:rsid w:val="00D901D9"/>
    <w:rsid w:val="00D907D9"/>
    <w:rsid w:val="00D90B6B"/>
    <w:rsid w:val="00D90D52"/>
    <w:rsid w:val="00D90EE6"/>
    <w:rsid w:val="00D90F6E"/>
    <w:rsid w:val="00D9155F"/>
    <w:rsid w:val="00D91805"/>
    <w:rsid w:val="00D918F4"/>
    <w:rsid w:val="00D9276D"/>
    <w:rsid w:val="00D92E22"/>
    <w:rsid w:val="00D931CE"/>
    <w:rsid w:val="00D932A2"/>
    <w:rsid w:val="00D93AAF"/>
    <w:rsid w:val="00D94007"/>
    <w:rsid w:val="00D941DD"/>
    <w:rsid w:val="00D946E1"/>
    <w:rsid w:val="00D9495D"/>
    <w:rsid w:val="00D94E59"/>
    <w:rsid w:val="00D9519D"/>
    <w:rsid w:val="00D9531F"/>
    <w:rsid w:val="00D954C2"/>
    <w:rsid w:val="00D955D6"/>
    <w:rsid w:val="00D95A6F"/>
    <w:rsid w:val="00D95C01"/>
    <w:rsid w:val="00D95C70"/>
    <w:rsid w:val="00D9695E"/>
    <w:rsid w:val="00D96AAD"/>
    <w:rsid w:val="00D970CC"/>
    <w:rsid w:val="00D971BA"/>
    <w:rsid w:val="00D97251"/>
    <w:rsid w:val="00D97293"/>
    <w:rsid w:val="00D97583"/>
    <w:rsid w:val="00D97863"/>
    <w:rsid w:val="00D97B28"/>
    <w:rsid w:val="00DA063B"/>
    <w:rsid w:val="00DA091E"/>
    <w:rsid w:val="00DA093F"/>
    <w:rsid w:val="00DA09A7"/>
    <w:rsid w:val="00DA0BF2"/>
    <w:rsid w:val="00DA10BF"/>
    <w:rsid w:val="00DA1931"/>
    <w:rsid w:val="00DA273D"/>
    <w:rsid w:val="00DA27FD"/>
    <w:rsid w:val="00DA2B01"/>
    <w:rsid w:val="00DA2F44"/>
    <w:rsid w:val="00DA33E4"/>
    <w:rsid w:val="00DA39D9"/>
    <w:rsid w:val="00DA3DC5"/>
    <w:rsid w:val="00DA4052"/>
    <w:rsid w:val="00DA4117"/>
    <w:rsid w:val="00DA425B"/>
    <w:rsid w:val="00DA456E"/>
    <w:rsid w:val="00DA4907"/>
    <w:rsid w:val="00DA4992"/>
    <w:rsid w:val="00DA4E47"/>
    <w:rsid w:val="00DA4F3B"/>
    <w:rsid w:val="00DA5265"/>
    <w:rsid w:val="00DA54C9"/>
    <w:rsid w:val="00DA564F"/>
    <w:rsid w:val="00DA57D1"/>
    <w:rsid w:val="00DA5973"/>
    <w:rsid w:val="00DA5990"/>
    <w:rsid w:val="00DA59F6"/>
    <w:rsid w:val="00DA5A62"/>
    <w:rsid w:val="00DA5C5C"/>
    <w:rsid w:val="00DA5EE6"/>
    <w:rsid w:val="00DA60E1"/>
    <w:rsid w:val="00DA61AC"/>
    <w:rsid w:val="00DA694D"/>
    <w:rsid w:val="00DA6AC6"/>
    <w:rsid w:val="00DA6BE9"/>
    <w:rsid w:val="00DA6C92"/>
    <w:rsid w:val="00DA7194"/>
    <w:rsid w:val="00DA723E"/>
    <w:rsid w:val="00DA735D"/>
    <w:rsid w:val="00DA760D"/>
    <w:rsid w:val="00DA79F5"/>
    <w:rsid w:val="00DA7A6E"/>
    <w:rsid w:val="00DA7E67"/>
    <w:rsid w:val="00DB0341"/>
    <w:rsid w:val="00DB04CE"/>
    <w:rsid w:val="00DB0765"/>
    <w:rsid w:val="00DB0896"/>
    <w:rsid w:val="00DB089E"/>
    <w:rsid w:val="00DB08B9"/>
    <w:rsid w:val="00DB0A48"/>
    <w:rsid w:val="00DB10F2"/>
    <w:rsid w:val="00DB12B3"/>
    <w:rsid w:val="00DB12E4"/>
    <w:rsid w:val="00DB15A8"/>
    <w:rsid w:val="00DB15F5"/>
    <w:rsid w:val="00DB2088"/>
    <w:rsid w:val="00DB20B2"/>
    <w:rsid w:val="00DB20C2"/>
    <w:rsid w:val="00DB2681"/>
    <w:rsid w:val="00DB2AB8"/>
    <w:rsid w:val="00DB2DCC"/>
    <w:rsid w:val="00DB312B"/>
    <w:rsid w:val="00DB3195"/>
    <w:rsid w:val="00DB31C2"/>
    <w:rsid w:val="00DB3327"/>
    <w:rsid w:val="00DB370A"/>
    <w:rsid w:val="00DB3A3D"/>
    <w:rsid w:val="00DB3E4B"/>
    <w:rsid w:val="00DB40A7"/>
    <w:rsid w:val="00DB4780"/>
    <w:rsid w:val="00DB4A06"/>
    <w:rsid w:val="00DB5050"/>
    <w:rsid w:val="00DB54AA"/>
    <w:rsid w:val="00DB56AD"/>
    <w:rsid w:val="00DB5A0A"/>
    <w:rsid w:val="00DB5CBF"/>
    <w:rsid w:val="00DB5CC7"/>
    <w:rsid w:val="00DB5E17"/>
    <w:rsid w:val="00DB5F6C"/>
    <w:rsid w:val="00DB615A"/>
    <w:rsid w:val="00DB6BD6"/>
    <w:rsid w:val="00DB6CBB"/>
    <w:rsid w:val="00DB73D6"/>
    <w:rsid w:val="00DB7653"/>
    <w:rsid w:val="00DB7E6E"/>
    <w:rsid w:val="00DC0436"/>
    <w:rsid w:val="00DC0456"/>
    <w:rsid w:val="00DC0732"/>
    <w:rsid w:val="00DC0955"/>
    <w:rsid w:val="00DC0BAE"/>
    <w:rsid w:val="00DC12C9"/>
    <w:rsid w:val="00DC184D"/>
    <w:rsid w:val="00DC1D90"/>
    <w:rsid w:val="00DC1F8B"/>
    <w:rsid w:val="00DC23D3"/>
    <w:rsid w:val="00DC252D"/>
    <w:rsid w:val="00DC25B8"/>
    <w:rsid w:val="00DC29AE"/>
    <w:rsid w:val="00DC2A9A"/>
    <w:rsid w:val="00DC2AEF"/>
    <w:rsid w:val="00DC2BDF"/>
    <w:rsid w:val="00DC31E6"/>
    <w:rsid w:val="00DC39BB"/>
    <w:rsid w:val="00DC3C95"/>
    <w:rsid w:val="00DC40C6"/>
    <w:rsid w:val="00DC4601"/>
    <w:rsid w:val="00DC483E"/>
    <w:rsid w:val="00DC58A5"/>
    <w:rsid w:val="00DC5AFF"/>
    <w:rsid w:val="00DC6631"/>
    <w:rsid w:val="00DC66D6"/>
    <w:rsid w:val="00DC68A9"/>
    <w:rsid w:val="00DC6B4D"/>
    <w:rsid w:val="00DC6CEC"/>
    <w:rsid w:val="00DC706E"/>
    <w:rsid w:val="00DC70E9"/>
    <w:rsid w:val="00DC72C3"/>
    <w:rsid w:val="00DC72D9"/>
    <w:rsid w:val="00DC7AA0"/>
    <w:rsid w:val="00DC7B4A"/>
    <w:rsid w:val="00DC7BD3"/>
    <w:rsid w:val="00DC7D8E"/>
    <w:rsid w:val="00DC7E4D"/>
    <w:rsid w:val="00DC7E9C"/>
    <w:rsid w:val="00DC7F7B"/>
    <w:rsid w:val="00DD0047"/>
    <w:rsid w:val="00DD0539"/>
    <w:rsid w:val="00DD07F7"/>
    <w:rsid w:val="00DD0A7F"/>
    <w:rsid w:val="00DD11A9"/>
    <w:rsid w:val="00DD16F6"/>
    <w:rsid w:val="00DD1730"/>
    <w:rsid w:val="00DD1866"/>
    <w:rsid w:val="00DD189F"/>
    <w:rsid w:val="00DD196D"/>
    <w:rsid w:val="00DD220D"/>
    <w:rsid w:val="00DD25F0"/>
    <w:rsid w:val="00DD2F7B"/>
    <w:rsid w:val="00DD2FE6"/>
    <w:rsid w:val="00DD3234"/>
    <w:rsid w:val="00DD3613"/>
    <w:rsid w:val="00DD36C3"/>
    <w:rsid w:val="00DD3A1C"/>
    <w:rsid w:val="00DD3A44"/>
    <w:rsid w:val="00DD47C6"/>
    <w:rsid w:val="00DD4839"/>
    <w:rsid w:val="00DD4A11"/>
    <w:rsid w:val="00DD4E13"/>
    <w:rsid w:val="00DD4F5E"/>
    <w:rsid w:val="00DD514E"/>
    <w:rsid w:val="00DD5462"/>
    <w:rsid w:val="00DD59D2"/>
    <w:rsid w:val="00DD5C65"/>
    <w:rsid w:val="00DD5CC2"/>
    <w:rsid w:val="00DD5D55"/>
    <w:rsid w:val="00DD5F20"/>
    <w:rsid w:val="00DD5F6E"/>
    <w:rsid w:val="00DD602E"/>
    <w:rsid w:val="00DD6C0A"/>
    <w:rsid w:val="00DD6E2D"/>
    <w:rsid w:val="00DD6F13"/>
    <w:rsid w:val="00DD7339"/>
    <w:rsid w:val="00DD76F8"/>
    <w:rsid w:val="00DD7B80"/>
    <w:rsid w:val="00DE011B"/>
    <w:rsid w:val="00DE049D"/>
    <w:rsid w:val="00DE0531"/>
    <w:rsid w:val="00DE0A11"/>
    <w:rsid w:val="00DE0A18"/>
    <w:rsid w:val="00DE0B4B"/>
    <w:rsid w:val="00DE10F1"/>
    <w:rsid w:val="00DE128D"/>
    <w:rsid w:val="00DE1539"/>
    <w:rsid w:val="00DE1776"/>
    <w:rsid w:val="00DE177F"/>
    <w:rsid w:val="00DE1CD9"/>
    <w:rsid w:val="00DE1D17"/>
    <w:rsid w:val="00DE29EF"/>
    <w:rsid w:val="00DE2CED"/>
    <w:rsid w:val="00DE30BB"/>
    <w:rsid w:val="00DE373C"/>
    <w:rsid w:val="00DE3849"/>
    <w:rsid w:val="00DE3E27"/>
    <w:rsid w:val="00DE429C"/>
    <w:rsid w:val="00DE4855"/>
    <w:rsid w:val="00DE4B7C"/>
    <w:rsid w:val="00DE4D51"/>
    <w:rsid w:val="00DE5262"/>
    <w:rsid w:val="00DE5658"/>
    <w:rsid w:val="00DE565A"/>
    <w:rsid w:val="00DE5671"/>
    <w:rsid w:val="00DE5918"/>
    <w:rsid w:val="00DE59E8"/>
    <w:rsid w:val="00DE65D9"/>
    <w:rsid w:val="00DE687C"/>
    <w:rsid w:val="00DE6A9A"/>
    <w:rsid w:val="00DE716B"/>
    <w:rsid w:val="00DE7812"/>
    <w:rsid w:val="00DE7B9B"/>
    <w:rsid w:val="00DE7BE7"/>
    <w:rsid w:val="00DE7CC2"/>
    <w:rsid w:val="00DE7CCE"/>
    <w:rsid w:val="00DF0222"/>
    <w:rsid w:val="00DF07CC"/>
    <w:rsid w:val="00DF0CE7"/>
    <w:rsid w:val="00DF10A0"/>
    <w:rsid w:val="00DF118F"/>
    <w:rsid w:val="00DF14EC"/>
    <w:rsid w:val="00DF1560"/>
    <w:rsid w:val="00DF15B5"/>
    <w:rsid w:val="00DF16F6"/>
    <w:rsid w:val="00DF17A9"/>
    <w:rsid w:val="00DF1D35"/>
    <w:rsid w:val="00DF1E97"/>
    <w:rsid w:val="00DF1F66"/>
    <w:rsid w:val="00DF2301"/>
    <w:rsid w:val="00DF26D0"/>
    <w:rsid w:val="00DF28F0"/>
    <w:rsid w:val="00DF3302"/>
    <w:rsid w:val="00DF3399"/>
    <w:rsid w:val="00DF3448"/>
    <w:rsid w:val="00DF36D3"/>
    <w:rsid w:val="00DF38F6"/>
    <w:rsid w:val="00DF3FC0"/>
    <w:rsid w:val="00DF43BC"/>
    <w:rsid w:val="00DF444E"/>
    <w:rsid w:val="00DF472A"/>
    <w:rsid w:val="00DF4994"/>
    <w:rsid w:val="00DF49E5"/>
    <w:rsid w:val="00DF4C2B"/>
    <w:rsid w:val="00DF4D1D"/>
    <w:rsid w:val="00DF4EC3"/>
    <w:rsid w:val="00DF515E"/>
    <w:rsid w:val="00DF5874"/>
    <w:rsid w:val="00DF5A33"/>
    <w:rsid w:val="00DF5C24"/>
    <w:rsid w:val="00DF5F3F"/>
    <w:rsid w:val="00DF61C8"/>
    <w:rsid w:val="00DF6DBA"/>
    <w:rsid w:val="00DF6EEE"/>
    <w:rsid w:val="00DF6F99"/>
    <w:rsid w:val="00DF7071"/>
    <w:rsid w:val="00DF72C7"/>
    <w:rsid w:val="00DF75D5"/>
    <w:rsid w:val="00DF778A"/>
    <w:rsid w:val="00DF7D7C"/>
    <w:rsid w:val="00E00051"/>
    <w:rsid w:val="00E004C3"/>
    <w:rsid w:val="00E006FE"/>
    <w:rsid w:val="00E009C5"/>
    <w:rsid w:val="00E01071"/>
    <w:rsid w:val="00E0157E"/>
    <w:rsid w:val="00E01601"/>
    <w:rsid w:val="00E01A33"/>
    <w:rsid w:val="00E01AB9"/>
    <w:rsid w:val="00E01BC4"/>
    <w:rsid w:val="00E01C85"/>
    <w:rsid w:val="00E01CB7"/>
    <w:rsid w:val="00E01D9A"/>
    <w:rsid w:val="00E02248"/>
    <w:rsid w:val="00E0270E"/>
    <w:rsid w:val="00E02BBC"/>
    <w:rsid w:val="00E0333D"/>
    <w:rsid w:val="00E03711"/>
    <w:rsid w:val="00E03719"/>
    <w:rsid w:val="00E03784"/>
    <w:rsid w:val="00E039BF"/>
    <w:rsid w:val="00E03CC8"/>
    <w:rsid w:val="00E04178"/>
    <w:rsid w:val="00E041C1"/>
    <w:rsid w:val="00E04ABE"/>
    <w:rsid w:val="00E04E04"/>
    <w:rsid w:val="00E04FFE"/>
    <w:rsid w:val="00E0502C"/>
    <w:rsid w:val="00E053B6"/>
    <w:rsid w:val="00E0556A"/>
    <w:rsid w:val="00E056C3"/>
    <w:rsid w:val="00E0579A"/>
    <w:rsid w:val="00E05830"/>
    <w:rsid w:val="00E058D7"/>
    <w:rsid w:val="00E0594E"/>
    <w:rsid w:val="00E05DAE"/>
    <w:rsid w:val="00E063E9"/>
    <w:rsid w:val="00E06EB1"/>
    <w:rsid w:val="00E072D1"/>
    <w:rsid w:val="00E075A3"/>
    <w:rsid w:val="00E079A1"/>
    <w:rsid w:val="00E10119"/>
    <w:rsid w:val="00E101A2"/>
    <w:rsid w:val="00E1095B"/>
    <w:rsid w:val="00E10B75"/>
    <w:rsid w:val="00E10D4F"/>
    <w:rsid w:val="00E11002"/>
    <w:rsid w:val="00E118AD"/>
    <w:rsid w:val="00E11B4A"/>
    <w:rsid w:val="00E124AA"/>
    <w:rsid w:val="00E1271E"/>
    <w:rsid w:val="00E12EC3"/>
    <w:rsid w:val="00E135CD"/>
    <w:rsid w:val="00E135E4"/>
    <w:rsid w:val="00E13A0B"/>
    <w:rsid w:val="00E13FF7"/>
    <w:rsid w:val="00E140BB"/>
    <w:rsid w:val="00E14276"/>
    <w:rsid w:val="00E14305"/>
    <w:rsid w:val="00E1466A"/>
    <w:rsid w:val="00E14976"/>
    <w:rsid w:val="00E14A71"/>
    <w:rsid w:val="00E15958"/>
    <w:rsid w:val="00E15A23"/>
    <w:rsid w:val="00E16066"/>
    <w:rsid w:val="00E160CB"/>
    <w:rsid w:val="00E16105"/>
    <w:rsid w:val="00E165EB"/>
    <w:rsid w:val="00E169EA"/>
    <w:rsid w:val="00E16AB8"/>
    <w:rsid w:val="00E16CD7"/>
    <w:rsid w:val="00E1710C"/>
    <w:rsid w:val="00E1717D"/>
    <w:rsid w:val="00E1745E"/>
    <w:rsid w:val="00E1781F"/>
    <w:rsid w:val="00E17B51"/>
    <w:rsid w:val="00E17CC7"/>
    <w:rsid w:val="00E17FE0"/>
    <w:rsid w:val="00E20084"/>
    <w:rsid w:val="00E20513"/>
    <w:rsid w:val="00E2093E"/>
    <w:rsid w:val="00E20A69"/>
    <w:rsid w:val="00E21187"/>
    <w:rsid w:val="00E2144E"/>
    <w:rsid w:val="00E21682"/>
    <w:rsid w:val="00E21B04"/>
    <w:rsid w:val="00E21C51"/>
    <w:rsid w:val="00E2231A"/>
    <w:rsid w:val="00E22390"/>
    <w:rsid w:val="00E22641"/>
    <w:rsid w:val="00E22DF8"/>
    <w:rsid w:val="00E2325B"/>
    <w:rsid w:val="00E234BC"/>
    <w:rsid w:val="00E23553"/>
    <w:rsid w:val="00E235F8"/>
    <w:rsid w:val="00E2368A"/>
    <w:rsid w:val="00E23BDB"/>
    <w:rsid w:val="00E23C8F"/>
    <w:rsid w:val="00E23E9F"/>
    <w:rsid w:val="00E23F5E"/>
    <w:rsid w:val="00E241BF"/>
    <w:rsid w:val="00E244DD"/>
    <w:rsid w:val="00E244F5"/>
    <w:rsid w:val="00E246F8"/>
    <w:rsid w:val="00E2473B"/>
    <w:rsid w:val="00E24747"/>
    <w:rsid w:val="00E24761"/>
    <w:rsid w:val="00E24AA1"/>
    <w:rsid w:val="00E25B6F"/>
    <w:rsid w:val="00E25BD9"/>
    <w:rsid w:val="00E26015"/>
    <w:rsid w:val="00E26117"/>
    <w:rsid w:val="00E265A6"/>
    <w:rsid w:val="00E26601"/>
    <w:rsid w:val="00E26824"/>
    <w:rsid w:val="00E2686E"/>
    <w:rsid w:val="00E26DF3"/>
    <w:rsid w:val="00E2720E"/>
    <w:rsid w:val="00E27ADA"/>
    <w:rsid w:val="00E27D7D"/>
    <w:rsid w:val="00E27FE0"/>
    <w:rsid w:val="00E27FE6"/>
    <w:rsid w:val="00E3042C"/>
    <w:rsid w:val="00E30B8F"/>
    <w:rsid w:val="00E30CE4"/>
    <w:rsid w:val="00E310EC"/>
    <w:rsid w:val="00E317CB"/>
    <w:rsid w:val="00E322AF"/>
    <w:rsid w:val="00E32BD6"/>
    <w:rsid w:val="00E32E00"/>
    <w:rsid w:val="00E32FAA"/>
    <w:rsid w:val="00E331F3"/>
    <w:rsid w:val="00E3349B"/>
    <w:rsid w:val="00E334C3"/>
    <w:rsid w:val="00E33562"/>
    <w:rsid w:val="00E3371F"/>
    <w:rsid w:val="00E33727"/>
    <w:rsid w:val="00E33BE4"/>
    <w:rsid w:val="00E33E1A"/>
    <w:rsid w:val="00E33EF6"/>
    <w:rsid w:val="00E341F0"/>
    <w:rsid w:val="00E34710"/>
    <w:rsid w:val="00E349A4"/>
    <w:rsid w:val="00E34A13"/>
    <w:rsid w:val="00E351F0"/>
    <w:rsid w:val="00E358C0"/>
    <w:rsid w:val="00E358C2"/>
    <w:rsid w:val="00E35B0B"/>
    <w:rsid w:val="00E363B0"/>
    <w:rsid w:val="00E36AD3"/>
    <w:rsid w:val="00E36C2A"/>
    <w:rsid w:val="00E36D34"/>
    <w:rsid w:val="00E37089"/>
    <w:rsid w:val="00E370D8"/>
    <w:rsid w:val="00E376EB"/>
    <w:rsid w:val="00E37820"/>
    <w:rsid w:val="00E379FF"/>
    <w:rsid w:val="00E37F6A"/>
    <w:rsid w:val="00E400EB"/>
    <w:rsid w:val="00E4067C"/>
    <w:rsid w:val="00E406C2"/>
    <w:rsid w:val="00E4091A"/>
    <w:rsid w:val="00E412CB"/>
    <w:rsid w:val="00E41958"/>
    <w:rsid w:val="00E41A35"/>
    <w:rsid w:val="00E41CA5"/>
    <w:rsid w:val="00E4216F"/>
    <w:rsid w:val="00E4249C"/>
    <w:rsid w:val="00E42B81"/>
    <w:rsid w:val="00E42BC9"/>
    <w:rsid w:val="00E42E2B"/>
    <w:rsid w:val="00E42E3E"/>
    <w:rsid w:val="00E42E6A"/>
    <w:rsid w:val="00E431B8"/>
    <w:rsid w:val="00E4331F"/>
    <w:rsid w:val="00E43929"/>
    <w:rsid w:val="00E43AB7"/>
    <w:rsid w:val="00E43BA7"/>
    <w:rsid w:val="00E43D3E"/>
    <w:rsid w:val="00E43DF5"/>
    <w:rsid w:val="00E43E65"/>
    <w:rsid w:val="00E44132"/>
    <w:rsid w:val="00E4443C"/>
    <w:rsid w:val="00E44D68"/>
    <w:rsid w:val="00E45636"/>
    <w:rsid w:val="00E45AB3"/>
    <w:rsid w:val="00E45C7E"/>
    <w:rsid w:val="00E45F83"/>
    <w:rsid w:val="00E469A1"/>
    <w:rsid w:val="00E46DA3"/>
    <w:rsid w:val="00E47068"/>
    <w:rsid w:val="00E4793F"/>
    <w:rsid w:val="00E47C51"/>
    <w:rsid w:val="00E47CC1"/>
    <w:rsid w:val="00E505F9"/>
    <w:rsid w:val="00E50DF2"/>
    <w:rsid w:val="00E50FD0"/>
    <w:rsid w:val="00E511B5"/>
    <w:rsid w:val="00E51458"/>
    <w:rsid w:val="00E5160B"/>
    <w:rsid w:val="00E516E0"/>
    <w:rsid w:val="00E51DB9"/>
    <w:rsid w:val="00E521E9"/>
    <w:rsid w:val="00E5286F"/>
    <w:rsid w:val="00E52B47"/>
    <w:rsid w:val="00E52BD1"/>
    <w:rsid w:val="00E52CA7"/>
    <w:rsid w:val="00E53E1A"/>
    <w:rsid w:val="00E53EB4"/>
    <w:rsid w:val="00E54481"/>
    <w:rsid w:val="00E545A1"/>
    <w:rsid w:val="00E54E71"/>
    <w:rsid w:val="00E5568D"/>
    <w:rsid w:val="00E557BF"/>
    <w:rsid w:val="00E55B8A"/>
    <w:rsid w:val="00E55EC3"/>
    <w:rsid w:val="00E56B5F"/>
    <w:rsid w:val="00E56C52"/>
    <w:rsid w:val="00E571D8"/>
    <w:rsid w:val="00E57550"/>
    <w:rsid w:val="00E575E9"/>
    <w:rsid w:val="00E60026"/>
    <w:rsid w:val="00E60427"/>
    <w:rsid w:val="00E605AA"/>
    <w:rsid w:val="00E608CF"/>
    <w:rsid w:val="00E60970"/>
    <w:rsid w:val="00E61181"/>
    <w:rsid w:val="00E62167"/>
    <w:rsid w:val="00E6248A"/>
    <w:rsid w:val="00E628EE"/>
    <w:rsid w:val="00E629ED"/>
    <w:rsid w:val="00E62AA1"/>
    <w:rsid w:val="00E633BC"/>
    <w:rsid w:val="00E6399D"/>
    <w:rsid w:val="00E63A1D"/>
    <w:rsid w:val="00E63F35"/>
    <w:rsid w:val="00E63F50"/>
    <w:rsid w:val="00E642F5"/>
    <w:rsid w:val="00E64302"/>
    <w:rsid w:val="00E644BE"/>
    <w:rsid w:val="00E645CA"/>
    <w:rsid w:val="00E647C8"/>
    <w:rsid w:val="00E64B52"/>
    <w:rsid w:val="00E64C35"/>
    <w:rsid w:val="00E64E14"/>
    <w:rsid w:val="00E65091"/>
    <w:rsid w:val="00E6583E"/>
    <w:rsid w:val="00E658F3"/>
    <w:rsid w:val="00E65F25"/>
    <w:rsid w:val="00E66110"/>
    <w:rsid w:val="00E66396"/>
    <w:rsid w:val="00E66782"/>
    <w:rsid w:val="00E66E1B"/>
    <w:rsid w:val="00E67083"/>
    <w:rsid w:val="00E670F4"/>
    <w:rsid w:val="00E6720F"/>
    <w:rsid w:val="00E67863"/>
    <w:rsid w:val="00E67952"/>
    <w:rsid w:val="00E67FF9"/>
    <w:rsid w:val="00E7005E"/>
    <w:rsid w:val="00E70770"/>
    <w:rsid w:val="00E70771"/>
    <w:rsid w:val="00E7094F"/>
    <w:rsid w:val="00E70E7A"/>
    <w:rsid w:val="00E70F5E"/>
    <w:rsid w:val="00E71064"/>
    <w:rsid w:val="00E7123B"/>
    <w:rsid w:val="00E720EC"/>
    <w:rsid w:val="00E72613"/>
    <w:rsid w:val="00E72682"/>
    <w:rsid w:val="00E72B02"/>
    <w:rsid w:val="00E734C8"/>
    <w:rsid w:val="00E735D7"/>
    <w:rsid w:val="00E73A6B"/>
    <w:rsid w:val="00E73C2C"/>
    <w:rsid w:val="00E742BC"/>
    <w:rsid w:val="00E74349"/>
    <w:rsid w:val="00E74AB9"/>
    <w:rsid w:val="00E74DB6"/>
    <w:rsid w:val="00E74DCD"/>
    <w:rsid w:val="00E74DD0"/>
    <w:rsid w:val="00E74E6A"/>
    <w:rsid w:val="00E74EB1"/>
    <w:rsid w:val="00E74F78"/>
    <w:rsid w:val="00E75B22"/>
    <w:rsid w:val="00E75EF2"/>
    <w:rsid w:val="00E76158"/>
    <w:rsid w:val="00E762F9"/>
    <w:rsid w:val="00E7684F"/>
    <w:rsid w:val="00E768C6"/>
    <w:rsid w:val="00E77297"/>
    <w:rsid w:val="00E7734E"/>
    <w:rsid w:val="00E774A5"/>
    <w:rsid w:val="00E775A8"/>
    <w:rsid w:val="00E7766A"/>
    <w:rsid w:val="00E77828"/>
    <w:rsid w:val="00E778DE"/>
    <w:rsid w:val="00E779A0"/>
    <w:rsid w:val="00E77C16"/>
    <w:rsid w:val="00E77EC8"/>
    <w:rsid w:val="00E8044D"/>
    <w:rsid w:val="00E80F24"/>
    <w:rsid w:val="00E81713"/>
    <w:rsid w:val="00E81AD0"/>
    <w:rsid w:val="00E8232A"/>
    <w:rsid w:val="00E8306A"/>
    <w:rsid w:val="00E832D1"/>
    <w:rsid w:val="00E83C3D"/>
    <w:rsid w:val="00E83C3F"/>
    <w:rsid w:val="00E843B1"/>
    <w:rsid w:val="00E845AD"/>
    <w:rsid w:val="00E84600"/>
    <w:rsid w:val="00E84A18"/>
    <w:rsid w:val="00E84AEB"/>
    <w:rsid w:val="00E85041"/>
    <w:rsid w:val="00E857DF"/>
    <w:rsid w:val="00E859DA"/>
    <w:rsid w:val="00E85A4A"/>
    <w:rsid w:val="00E860BE"/>
    <w:rsid w:val="00E8617C"/>
    <w:rsid w:val="00E871CE"/>
    <w:rsid w:val="00E87411"/>
    <w:rsid w:val="00E8755F"/>
    <w:rsid w:val="00E87B06"/>
    <w:rsid w:val="00E90613"/>
    <w:rsid w:val="00E9061F"/>
    <w:rsid w:val="00E906F0"/>
    <w:rsid w:val="00E90723"/>
    <w:rsid w:val="00E9073B"/>
    <w:rsid w:val="00E91093"/>
    <w:rsid w:val="00E9118E"/>
    <w:rsid w:val="00E918C5"/>
    <w:rsid w:val="00E91B21"/>
    <w:rsid w:val="00E91D5D"/>
    <w:rsid w:val="00E922A6"/>
    <w:rsid w:val="00E929F4"/>
    <w:rsid w:val="00E92A22"/>
    <w:rsid w:val="00E92EE5"/>
    <w:rsid w:val="00E92FCD"/>
    <w:rsid w:val="00E93A58"/>
    <w:rsid w:val="00E93D3C"/>
    <w:rsid w:val="00E9421D"/>
    <w:rsid w:val="00E9433E"/>
    <w:rsid w:val="00E94553"/>
    <w:rsid w:val="00E94AB9"/>
    <w:rsid w:val="00E95A61"/>
    <w:rsid w:val="00E95A86"/>
    <w:rsid w:val="00E96014"/>
    <w:rsid w:val="00E96891"/>
    <w:rsid w:val="00E96A0C"/>
    <w:rsid w:val="00E96B63"/>
    <w:rsid w:val="00E96C51"/>
    <w:rsid w:val="00E96E39"/>
    <w:rsid w:val="00E96E99"/>
    <w:rsid w:val="00E9775A"/>
    <w:rsid w:val="00E978FF"/>
    <w:rsid w:val="00E97A9A"/>
    <w:rsid w:val="00E97BAB"/>
    <w:rsid w:val="00E97D1C"/>
    <w:rsid w:val="00E97EF0"/>
    <w:rsid w:val="00EA0101"/>
    <w:rsid w:val="00EA02F2"/>
    <w:rsid w:val="00EA03BB"/>
    <w:rsid w:val="00EA0441"/>
    <w:rsid w:val="00EA0A80"/>
    <w:rsid w:val="00EA0F4E"/>
    <w:rsid w:val="00EA171D"/>
    <w:rsid w:val="00EA1A17"/>
    <w:rsid w:val="00EA1D81"/>
    <w:rsid w:val="00EA1E88"/>
    <w:rsid w:val="00EA1F72"/>
    <w:rsid w:val="00EA214F"/>
    <w:rsid w:val="00EA294B"/>
    <w:rsid w:val="00EA2B77"/>
    <w:rsid w:val="00EA2D2A"/>
    <w:rsid w:val="00EA2D80"/>
    <w:rsid w:val="00EA323F"/>
    <w:rsid w:val="00EA3710"/>
    <w:rsid w:val="00EA3A4E"/>
    <w:rsid w:val="00EA3B7D"/>
    <w:rsid w:val="00EA4603"/>
    <w:rsid w:val="00EA501F"/>
    <w:rsid w:val="00EA529C"/>
    <w:rsid w:val="00EA54B5"/>
    <w:rsid w:val="00EA54B8"/>
    <w:rsid w:val="00EA559F"/>
    <w:rsid w:val="00EA57CE"/>
    <w:rsid w:val="00EA5A21"/>
    <w:rsid w:val="00EA5E50"/>
    <w:rsid w:val="00EA5FEB"/>
    <w:rsid w:val="00EA6077"/>
    <w:rsid w:val="00EA60C4"/>
    <w:rsid w:val="00EA6886"/>
    <w:rsid w:val="00EA6CF3"/>
    <w:rsid w:val="00EA725E"/>
    <w:rsid w:val="00EA7834"/>
    <w:rsid w:val="00EA7B0E"/>
    <w:rsid w:val="00EB0B0D"/>
    <w:rsid w:val="00EB13B9"/>
    <w:rsid w:val="00EB13CE"/>
    <w:rsid w:val="00EB166A"/>
    <w:rsid w:val="00EB2963"/>
    <w:rsid w:val="00EB2B56"/>
    <w:rsid w:val="00EB2CE4"/>
    <w:rsid w:val="00EB32B5"/>
    <w:rsid w:val="00EB3B61"/>
    <w:rsid w:val="00EB3E73"/>
    <w:rsid w:val="00EB3F47"/>
    <w:rsid w:val="00EB433D"/>
    <w:rsid w:val="00EB44CE"/>
    <w:rsid w:val="00EB4674"/>
    <w:rsid w:val="00EB469D"/>
    <w:rsid w:val="00EB4BF2"/>
    <w:rsid w:val="00EB540D"/>
    <w:rsid w:val="00EB57B1"/>
    <w:rsid w:val="00EB5A43"/>
    <w:rsid w:val="00EB5DDC"/>
    <w:rsid w:val="00EB61C0"/>
    <w:rsid w:val="00EB6DF8"/>
    <w:rsid w:val="00EB74BF"/>
    <w:rsid w:val="00EB78E0"/>
    <w:rsid w:val="00EB7D39"/>
    <w:rsid w:val="00EC0008"/>
    <w:rsid w:val="00EC004F"/>
    <w:rsid w:val="00EC00F0"/>
    <w:rsid w:val="00EC039F"/>
    <w:rsid w:val="00EC0813"/>
    <w:rsid w:val="00EC09B8"/>
    <w:rsid w:val="00EC0F07"/>
    <w:rsid w:val="00EC14A4"/>
    <w:rsid w:val="00EC14AE"/>
    <w:rsid w:val="00EC1652"/>
    <w:rsid w:val="00EC1709"/>
    <w:rsid w:val="00EC1F7E"/>
    <w:rsid w:val="00EC2105"/>
    <w:rsid w:val="00EC2981"/>
    <w:rsid w:val="00EC2A84"/>
    <w:rsid w:val="00EC2EEC"/>
    <w:rsid w:val="00EC321B"/>
    <w:rsid w:val="00EC39F1"/>
    <w:rsid w:val="00EC3C4E"/>
    <w:rsid w:val="00EC3EBE"/>
    <w:rsid w:val="00EC3F04"/>
    <w:rsid w:val="00EC43A4"/>
    <w:rsid w:val="00EC441E"/>
    <w:rsid w:val="00EC4803"/>
    <w:rsid w:val="00EC4A4A"/>
    <w:rsid w:val="00EC4D5F"/>
    <w:rsid w:val="00EC4F8C"/>
    <w:rsid w:val="00EC517F"/>
    <w:rsid w:val="00EC530C"/>
    <w:rsid w:val="00EC53CE"/>
    <w:rsid w:val="00EC58D7"/>
    <w:rsid w:val="00EC5A6B"/>
    <w:rsid w:val="00EC5B0C"/>
    <w:rsid w:val="00EC5C83"/>
    <w:rsid w:val="00EC6285"/>
    <w:rsid w:val="00EC62E6"/>
    <w:rsid w:val="00EC69C9"/>
    <w:rsid w:val="00EC6D23"/>
    <w:rsid w:val="00EC7634"/>
    <w:rsid w:val="00ED0D0B"/>
    <w:rsid w:val="00ED0DCA"/>
    <w:rsid w:val="00ED1281"/>
    <w:rsid w:val="00ED16F8"/>
    <w:rsid w:val="00ED184D"/>
    <w:rsid w:val="00ED18B9"/>
    <w:rsid w:val="00ED1C02"/>
    <w:rsid w:val="00ED1E22"/>
    <w:rsid w:val="00ED22CE"/>
    <w:rsid w:val="00ED25E9"/>
    <w:rsid w:val="00ED2852"/>
    <w:rsid w:val="00ED2A2A"/>
    <w:rsid w:val="00ED2A51"/>
    <w:rsid w:val="00ED2AF5"/>
    <w:rsid w:val="00ED2DBF"/>
    <w:rsid w:val="00ED32C5"/>
    <w:rsid w:val="00ED35A4"/>
    <w:rsid w:val="00ED3BE5"/>
    <w:rsid w:val="00ED3E41"/>
    <w:rsid w:val="00ED3ED4"/>
    <w:rsid w:val="00ED42CC"/>
    <w:rsid w:val="00ED4343"/>
    <w:rsid w:val="00ED4540"/>
    <w:rsid w:val="00ED489F"/>
    <w:rsid w:val="00ED554F"/>
    <w:rsid w:val="00ED5B2E"/>
    <w:rsid w:val="00ED5B97"/>
    <w:rsid w:val="00ED5C24"/>
    <w:rsid w:val="00ED6057"/>
    <w:rsid w:val="00ED63D7"/>
    <w:rsid w:val="00ED6455"/>
    <w:rsid w:val="00ED680D"/>
    <w:rsid w:val="00ED68A6"/>
    <w:rsid w:val="00ED68C5"/>
    <w:rsid w:val="00ED6C98"/>
    <w:rsid w:val="00ED6EE2"/>
    <w:rsid w:val="00ED6EF6"/>
    <w:rsid w:val="00ED733A"/>
    <w:rsid w:val="00ED73CA"/>
    <w:rsid w:val="00ED74EC"/>
    <w:rsid w:val="00ED75F6"/>
    <w:rsid w:val="00ED7B03"/>
    <w:rsid w:val="00EE0072"/>
    <w:rsid w:val="00EE043E"/>
    <w:rsid w:val="00EE0CC6"/>
    <w:rsid w:val="00EE0D28"/>
    <w:rsid w:val="00EE0D48"/>
    <w:rsid w:val="00EE0ED2"/>
    <w:rsid w:val="00EE1390"/>
    <w:rsid w:val="00EE1685"/>
    <w:rsid w:val="00EE1B9F"/>
    <w:rsid w:val="00EE1D1B"/>
    <w:rsid w:val="00EE2206"/>
    <w:rsid w:val="00EE28D0"/>
    <w:rsid w:val="00EE2A64"/>
    <w:rsid w:val="00EE2B33"/>
    <w:rsid w:val="00EE2C58"/>
    <w:rsid w:val="00EE2CAC"/>
    <w:rsid w:val="00EE2E05"/>
    <w:rsid w:val="00EE33D0"/>
    <w:rsid w:val="00EE33D9"/>
    <w:rsid w:val="00EE3426"/>
    <w:rsid w:val="00EE3755"/>
    <w:rsid w:val="00EE375D"/>
    <w:rsid w:val="00EE46BC"/>
    <w:rsid w:val="00EE46DF"/>
    <w:rsid w:val="00EE472A"/>
    <w:rsid w:val="00EE4950"/>
    <w:rsid w:val="00EE4DAE"/>
    <w:rsid w:val="00EE4FC1"/>
    <w:rsid w:val="00EE5124"/>
    <w:rsid w:val="00EE517F"/>
    <w:rsid w:val="00EE51E0"/>
    <w:rsid w:val="00EE5A90"/>
    <w:rsid w:val="00EE5A9F"/>
    <w:rsid w:val="00EE612A"/>
    <w:rsid w:val="00EE61D3"/>
    <w:rsid w:val="00EE653F"/>
    <w:rsid w:val="00EE678C"/>
    <w:rsid w:val="00EE6881"/>
    <w:rsid w:val="00EE69E9"/>
    <w:rsid w:val="00EE6B1D"/>
    <w:rsid w:val="00EE77C8"/>
    <w:rsid w:val="00EE78F4"/>
    <w:rsid w:val="00EE7CEF"/>
    <w:rsid w:val="00EF0652"/>
    <w:rsid w:val="00EF06E3"/>
    <w:rsid w:val="00EF0977"/>
    <w:rsid w:val="00EF1283"/>
    <w:rsid w:val="00EF1672"/>
    <w:rsid w:val="00EF16E6"/>
    <w:rsid w:val="00EF18C8"/>
    <w:rsid w:val="00EF1948"/>
    <w:rsid w:val="00EF1DAC"/>
    <w:rsid w:val="00EF2150"/>
    <w:rsid w:val="00EF25F1"/>
    <w:rsid w:val="00EF2865"/>
    <w:rsid w:val="00EF2A21"/>
    <w:rsid w:val="00EF3102"/>
    <w:rsid w:val="00EF31DB"/>
    <w:rsid w:val="00EF3221"/>
    <w:rsid w:val="00EF3402"/>
    <w:rsid w:val="00EF3406"/>
    <w:rsid w:val="00EF3445"/>
    <w:rsid w:val="00EF3478"/>
    <w:rsid w:val="00EF3835"/>
    <w:rsid w:val="00EF393D"/>
    <w:rsid w:val="00EF3CC6"/>
    <w:rsid w:val="00EF3EB5"/>
    <w:rsid w:val="00EF44E5"/>
    <w:rsid w:val="00EF47C5"/>
    <w:rsid w:val="00EF488D"/>
    <w:rsid w:val="00EF4BC4"/>
    <w:rsid w:val="00EF512E"/>
    <w:rsid w:val="00EF5210"/>
    <w:rsid w:val="00EF5277"/>
    <w:rsid w:val="00EF5493"/>
    <w:rsid w:val="00EF56D5"/>
    <w:rsid w:val="00EF5895"/>
    <w:rsid w:val="00EF5A63"/>
    <w:rsid w:val="00EF5AF6"/>
    <w:rsid w:val="00EF5DC8"/>
    <w:rsid w:val="00EF6075"/>
    <w:rsid w:val="00EF6183"/>
    <w:rsid w:val="00EF66F7"/>
    <w:rsid w:val="00EF6D01"/>
    <w:rsid w:val="00EF6F0E"/>
    <w:rsid w:val="00EF6F29"/>
    <w:rsid w:val="00EF7413"/>
    <w:rsid w:val="00EF7675"/>
    <w:rsid w:val="00EF7D36"/>
    <w:rsid w:val="00EF7E9A"/>
    <w:rsid w:val="00EF7F85"/>
    <w:rsid w:val="00F001A0"/>
    <w:rsid w:val="00F00436"/>
    <w:rsid w:val="00F00505"/>
    <w:rsid w:val="00F00580"/>
    <w:rsid w:val="00F00593"/>
    <w:rsid w:val="00F00741"/>
    <w:rsid w:val="00F008A0"/>
    <w:rsid w:val="00F01378"/>
    <w:rsid w:val="00F01E5C"/>
    <w:rsid w:val="00F0225F"/>
    <w:rsid w:val="00F022C8"/>
    <w:rsid w:val="00F0231E"/>
    <w:rsid w:val="00F02721"/>
    <w:rsid w:val="00F02854"/>
    <w:rsid w:val="00F02DA3"/>
    <w:rsid w:val="00F0399F"/>
    <w:rsid w:val="00F042A2"/>
    <w:rsid w:val="00F04505"/>
    <w:rsid w:val="00F05811"/>
    <w:rsid w:val="00F05A44"/>
    <w:rsid w:val="00F05D24"/>
    <w:rsid w:val="00F05D81"/>
    <w:rsid w:val="00F05FDD"/>
    <w:rsid w:val="00F060DA"/>
    <w:rsid w:val="00F062C4"/>
    <w:rsid w:val="00F0648D"/>
    <w:rsid w:val="00F0675A"/>
    <w:rsid w:val="00F06E43"/>
    <w:rsid w:val="00F070DE"/>
    <w:rsid w:val="00F07132"/>
    <w:rsid w:val="00F071C7"/>
    <w:rsid w:val="00F07307"/>
    <w:rsid w:val="00F075DE"/>
    <w:rsid w:val="00F075E4"/>
    <w:rsid w:val="00F07A19"/>
    <w:rsid w:val="00F07B95"/>
    <w:rsid w:val="00F10206"/>
    <w:rsid w:val="00F10BA0"/>
    <w:rsid w:val="00F10FA3"/>
    <w:rsid w:val="00F115FE"/>
    <w:rsid w:val="00F1164E"/>
    <w:rsid w:val="00F12A99"/>
    <w:rsid w:val="00F12F2A"/>
    <w:rsid w:val="00F12F81"/>
    <w:rsid w:val="00F12FC4"/>
    <w:rsid w:val="00F13365"/>
    <w:rsid w:val="00F1337F"/>
    <w:rsid w:val="00F14081"/>
    <w:rsid w:val="00F140C9"/>
    <w:rsid w:val="00F145A6"/>
    <w:rsid w:val="00F14B6D"/>
    <w:rsid w:val="00F14DA3"/>
    <w:rsid w:val="00F14F87"/>
    <w:rsid w:val="00F150C5"/>
    <w:rsid w:val="00F155E7"/>
    <w:rsid w:val="00F157A7"/>
    <w:rsid w:val="00F157BA"/>
    <w:rsid w:val="00F1592E"/>
    <w:rsid w:val="00F15EBD"/>
    <w:rsid w:val="00F15FDB"/>
    <w:rsid w:val="00F1608B"/>
    <w:rsid w:val="00F16217"/>
    <w:rsid w:val="00F16870"/>
    <w:rsid w:val="00F1694D"/>
    <w:rsid w:val="00F1698F"/>
    <w:rsid w:val="00F16A88"/>
    <w:rsid w:val="00F16AAA"/>
    <w:rsid w:val="00F16B84"/>
    <w:rsid w:val="00F16FF4"/>
    <w:rsid w:val="00F17A69"/>
    <w:rsid w:val="00F17AD2"/>
    <w:rsid w:val="00F17E90"/>
    <w:rsid w:val="00F17F0F"/>
    <w:rsid w:val="00F2033A"/>
    <w:rsid w:val="00F20378"/>
    <w:rsid w:val="00F20625"/>
    <w:rsid w:val="00F20FCB"/>
    <w:rsid w:val="00F21204"/>
    <w:rsid w:val="00F2145E"/>
    <w:rsid w:val="00F217DF"/>
    <w:rsid w:val="00F218E8"/>
    <w:rsid w:val="00F21A7E"/>
    <w:rsid w:val="00F21CA9"/>
    <w:rsid w:val="00F21DBC"/>
    <w:rsid w:val="00F2216C"/>
    <w:rsid w:val="00F2225B"/>
    <w:rsid w:val="00F225C0"/>
    <w:rsid w:val="00F22742"/>
    <w:rsid w:val="00F22A11"/>
    <w:rsid w:val="00F22F9F"/>
    <w:rsid w:val="00F230DF"/>
    <w:rsid w:val="00F237E2"/>
    <w:rsid w:val="00F23C4B"/>
    <w:rsid w:val="00F23D7B"/>
    <w:rsid w:val="00F23EC5"/>
    <w:rsid w:val="00F24525"/>
    <w:rsid w:val="00F24548"/>
    <w:rsid w:val="00F24F80"/>
    <w:rsid w:val="00F25235"/>
    <w:rsid w:val="00F2554F"/>
    <w:rsid w:val="00F2568D"/>
    <w:rsid w:val="00F258E8"/>
    <w:rsid w:val="00F25AAA"/>
    <w:rsid w:val="00F25FD2"/>
    <w:rsid w:val="00F2623C"/>
    <w:rsid w:val="00F26257"/>
    <w:rsid w:val="00F26339"/>
    <w:rsid w:val="00F268E0"/>
    <w:rsid w:val="00F26C43"/>
    <w:rsid w:val="00F27108"/>
    <w:rsid w:val="00F271C0"/>
    <w:rsid w:val="00F272BC"/>
    <w:rsid w:val="00F27337"/>
    <w:rsid w:val="00F2751E"/>
    <w:rsid w:val="00F27B88"/>
    <w:rsid w:val="00F30026"/>
    <w:rsid w:val="00F304B1"/>
    <w:rsid w:val="00F305CA"/>
    <w:rsid w:val="00F30610"/>
    <w:rsid w:val="00F30913"/>
    <w:rsid w:val="00F30986"/>
    <w:rsid w:val="00F30D14"/>
    <w:rsid w:val="00F310AE"/>
    <w:rsid w:val="00F31389"/>
    <w:rsid w:val="00F3149C"/>
    <w:rsid w:val="00F315CF"/>
    <w:rsid w:val="00F315DA"/>
    <w:rsid w:val="00F31992"/>
    <w:rsid w:val="00F31BE9"/>
    <w:rsid w:val="00F31E28"/>
    <w:rsid w:val="00F3216B"/>
    <w:rsid w:val="00F3233B"/>
    <w:rsid w:val="00F326B9"/>
    <w:rsid w:val="00F3285C"/>
    <w:rsid w:val="00F32EEF"/>
    <w:rsid w:val="00F32FCB"/>
    <w:rsid w:val="00F3328A"/>
    <w:rsid w:val="00F333C3"/>
    <w:rsid w:val="00F33A65"/>
    <w:rsid w:val="00F33F79"/>
    <w:rsid w:val="00F341DF"/>
    <w:rsid w:val="00F342E7"/>
    <w:rsid w:val="00F344BA"/>
    <w:rsid w:val="00F34507"/>
    <w:rsid w:val="00F345E9"/>
    <w:rsid w:val="00F34652"/>
    <w:rsid w:val="00F34D05"/>
    <w:rsid w:val="00F35055"/>
    <w:rsid w:val="00F350A5"/>
    <w:rsid w:val="00F35270"/>
    <w:rsid w:val="00F35872"/>
    <w:rsid w:val="00F35968"/>
    <w:rsid w:val="00F35C52"/>
    <w:rsid w:val="00F35C9C"/>
    <w:rsid w:val="00F35DE5"/>
    <w:rsid w:val="00F35EFD"/>
    <w:rsid w:val="00F35FEC"/>
    <w:rsid w:val="00F364E2"/>
    <w:rsid w:val="00F36C07"/>
    <w:rsid w:val="00F36D25"/>
    <w:rsid w:val="00F370F0"/>
    <w:rsid w:val="00F37652"/>
    <w:rsid w:val="00F3790C"/>
    <w:rsid w:val="00F37945"/>
    <w:rsid w:val="00F37A29"/>
    <w:rsid w:val="00F40288"/>
    <w:rsid w:val="00F40324"/>
    <w:rsid w:val="00F40999"/>
    <w:rsid w:val="00F4107F"/>
    <w:rsid w:val="00F4123A"/>
    <w:rsid w:val="00F416B3"/>
    <w:rsid w:val="00F416C1"/>
    <w:rsid w:val="00F418E8"/>
    <w:rsid w:val="00F419E8"/>
    <w:rsid w:val="00F41D84"/>
    <w:rsid w:val="00F420C3"/>
    <w:rsid w:val="00F42219"/>
    <w:rsid w:val="00F42488"/>
    <w:rsid w:val="00F42579"/>
    <w:rsid w:val="00F4269B"/>
    <w:rsid w:val="00F42909"/>
    <w:rsid w:val="00F42F24"/>
    <w:rsid w:val="00F430BE"/>
    <w:rsid w:val="00F432B8"/>
    <w:rsid w:val="00F43429"/>
    <w:rsid w:val="00F43794"/>
    <w:rsid w:val="00F4386B"/>
    <w:rsid w:val="00F438A0"/>
    <w:rsid w:val="00F43A32"/>
    <w:rsid w:val="00F43A99"/>
    <w:rsid w:val="00F43FEA"/>
    <w:rsid w:val="00F4447C"/>
    <w:rsid w:val="00F44590"/>
    <w:rsid w:val="00F446FB"/>
    <w:rsid w:val="00F44CBC"/>
    <w:rsid w:val="00F44D42"/>
    <w:rsid w:val="00F44E0D"/>
    <w:rsid w:val="00F45713"/>
    <w:rsid w:val="00F458AE"/>
    <w:rsid w:val="00F458BE"/>
    <w:rsid w:val="00F45F30"/>
    <w:rsid w:val="00F45FBE"/>
    <w:rsid w:val="00F462F5"/>
    <w:rsid w:val="00F466D1"/>
    <w:rsid w:val="00F46D30"/>
    <w:rsid w:val="00F46ECB"/>
    <w:rsid w:val="00F46F9E"/>
    <w:rsid w:val="00F47092"/>
    <w:rsid w:val="00F4710E"/>
    <w:rsid w:val="00F47891"/>
    <w:rsid w:val="00F47B48"/>
    <w:rsid w:val="00F47C58"/>
    <w:rsid w:val="00F47C91"/>
    <w:rsid w:val="00F47C93"/>
    <w:rsid w:val="00F47E59"/>
    <w:rsid w:val="00F502B2"/>
    <w:rsid w:val="00F50773"/>
    <w:rsid w:val="00F507B4"/>
    <w:rsid w:val="00F50FBB"/>
    <w:rsid w:val="00F51049"/>
    <w:rsid w:val="00F519FE"/>
    <w:rsid w:val="00F51C36"/>
    <w:rsid w:val="00F51DFE"/>
    <w:rsid w:val="00F51E32"/>
    <w:rsid w:val="00F5247C"/>
    <w:rsid w:val="00F525CC"/>
    <w:rsid w:val="00F52946"/>
    <w:rsid w:val="00F52D00"/>
    <w:rsid w:val="00F52E9A"/>
    <w:rsid w:val="00F53750"/>
    <w:rsid w:val="00F53A1F"/>
    <w:rsid w:val="00F53C0B"/>
    <w:rsid w:val="00F53FC9"/>
    <w:rsid w:val="00F54536"/>
    <w:rsid w:val="00F54899"/>
    <w:rsid w:val="00F54A58"/>
    <w:rsid w:val="00F54DE5"/>
    <w:rsid w:val="00F54F12"/>
    <w:rsid w:val="00F551EA"/>
    <w:rsid w:val="00F55790"/>
    <w:rsid w:val="00F55A94"/>
    <w:rsid w:val="00F55BBA"/>
    <w:rsid w:val="00F55EB0"/>
    <w:rsid w:val="00F55F6E"/>
    <w:rsid w:val="00F55FC4"/>
    <w:rsid w:val="00F56698"/>
    <w:rsid w:val="00F56854"/>
    <w:rsid w:val="00F56AAB"/>
    <w:rsid w:val="00F56BE8"/>
    <w:rsid w:val="00F56D65"/>
    <w:rsid w:val="00F56F3C"/>
    <w:rsid w:val="00F57C38"/>
    <w:rsid w:val="00F57E1A"/>
    <w:rsid w:val="00F60172"/>
    <w:rsid w:val="00F606BF"/>
    <w:rsid w:val="00F609A6"/>
    <w:rsid w:val="00F60ACB"/>
    <w:rsid w:val="00F60F90"/>
    <w:rsid w:val="00F61015"/>
    <w:rsid w:val="00F6108C"/>
    <w:rsid w:val="00F61D10"/>
    <w:rsid w:val="00F623E0"/>
    <w:rsid w:val="00F6267E"/>
    <w:rsid w:val="00F62846"/>
    <w:rsid w:val="00F6298D"/>
    <w:rsid w:val="00F62A24"/>
    <w:rsid w:val="00F62FDA"/>
    <w:rsid w:val="00F63167"/>
    <w:rsid w:val="00F63601"/>
    <w:rsid w:val="00F6364F"/>
    <w:rsid w:val="00F63696"/>
    <w:rsid w:val="00F637A1"/>
    <w:rsid w:val="00F638DB"/>
    <w:rsid w:val="00F639FD"/>
    <w:rsid w:val="00F63A3B"/>
    <w:rsid w:val="00F63D4F"/>
    <w:rsid w:val="00F64433"/>
    <w:rsid w:val="00F65317"/>
    <w:rsid w:val="00F65472"/>
    <w:rsid w:val="00F6568F"/>
    <w:rsid w:val="00F65784"/>
    <w:rsid w:val="00F658A5"/>
    <w:rsid w:val="00F66167"/>
    <w:rsid w:val="00F66382"/>
    <w:rsid w:val="00F66CC4"/>
    <w:rsid w:val="00F66F18"/>
    <w:rsid w:val="00F66FFF"/>
    <w:rsid w:val="00F6739B"/>
    <w:rsid w:val="00F70285"/>
    <w:rsid w:val="00F7053E"/>
    <w:rsid w:val="00F711EC"/>
    <w:rsid w:val="00F71B16"/>
    <w:rsid w:val="00F71B30"/>
    <w:rsid w:val="00F726EE"/>
    <w:rsid w:val="00F72AB8"/>
    <w:rsid w:val="00F72AEC"/>
    <w:rsid w:val="00F72F46"/>
    <w:rsid w:val="00F72F54"/>
    <w:rsid w:val="00F72FD3"/>
    <w:rsid w:val="00F73292"/>
    <w:rsid w:val="00F73498"/>
    <w:rsid w:val="00F73AE5"/>
    <w:rsid w:val="00F73C23"/>
    <w:rsid w:val="00F73C58"/>
    <w:rsid w:val="00F73F8A"/>
    <w:rsid w:val="00F745EE"/>
    <w:rsid w:val="00F74933"/>
    <w:rsid w:val="00F74AAD"/>
    <w:rsid w:val="00F74B23"/>
    <w:rsid w:val="00F754A4"/>
    <w:rsid w:val="00F759AF"/>
    <w:rsid w:val="00F75B6F"/>
    <w:rsid w:val="00F75EF8"/>
    <w:rsid w:val="00F76636"/>
    <w:rsid w:val="00F7694A"/>
    <w:rsid w:val="00F76B19"/>
    <w:rsid w:val="00F76B71"/>
    <w:rsid w:val="00F7738A"/>
    <w:rsid w:val="00F774FC"/>
    <w:rsid w:val="00F777FE"/>
    <w:rsid w:val="00F77E56"/>
    <w:rsid w:val="00F8037F"/>
    <w:rsid w:val="00F8046E"/>
    <w:rsid w:val="00F807DC"/>
    <w:rsid w:val="00F80800"/>
    <w:rsid w:val="00F808E6"/>
    <w:rsid w:val="00F80EAF"/>
    <w:rsid w:val="00F81621"/>
    <w:rsid w:val="00F81B2E"/>
    <w:rsid w:val="00F81C30"/>
    <w:rsid w:val="00F82034"/>
    <w:rsid w:val="00F82578"/>
    <w:rsid w:val="00F82DD7"/>
    <w:rsid w:val="00F83336"/>
    <w:rsid w:val="00F83674"/>
    <w:rsid w:val="00F83B1C"/>
    <w:rsid w:val="00F8407B"/>
    <w:rsid w:val="00F84594"/>
    <w:rsid w:val="00F84EEA"/>
    <w:rsid w:val="00F85248"/>
    <w:rsid w:val="00F85AB8"/>
    <w:rsid w:val="00F85CF9"/>
    <w:rsid w:val="00F85E31"/>
    <w:rsid w:val="00F86839"/>
    <w:rsid w:val="00F86B85"/>
    <w:rsid w:val="00F86EAC"/>
    <w:rsid w:val="00F87566"/>
    <w:rsid w:val="00F876F0"/>
    <w:rsid w:val="00F87B89"/>
    <w:rsid w:val="00F900ED"/>
    <w:rsid w:val="00F901A9"/>
    <w:rsid w:val="00F90626"/>
    <w:rsid w:val="00F90743"/>
    <w:rsid w:val="00F9095B"/>
    <w:rsid w:val="00F90B9B"/>
    <w:rsid w:val="00F90D5F"/>
    <w:rsid w:val="00F91152"/>
    <w:rsid w:val="00F91302"/>
    <w:rsid w:val="00F913BB"/>
    <w:rsid w:val="00F91638"/>
    <w:rsid w:val="00F9196B"/>
    <w:rsid w:val="00F91C78"/>
    <w:rsid w:val="00F925B8"/>
    <w:rsid w:val="00F928A1"/>
    <w:rsid w:val="00F928A6"/>
    <w:rsid w:val="00F93A5F"/>
    <w:rsid w:val="00F93CF7"/>
    <w:rsid w:val="00F93FA7"/>
    <w:rsid w:val="00F94477"/>
    <w:rsid w:val="00F94AFA"/>
    <w:rsid w:val="00F94B77"/>
    <w:rsid w:val="00F94B89"/>
    <w:rsid w:val="00F94CB8"/>
    <w:rsid w:val="00F94CE3"/>
    <w:rsid w:val="00F94EA7"/>
    <w:rsid w:val="00F95063"/>
    <w:rsid w:val="00F950E2"/>
    <w:rsid w:val="00F95627"/>
    <w:rsid w:val="00F9580B"/>
    <w:rsid w:val="00F95E5D"/>
    <w:rsid w:val="00F96241"/>
    <w:rsid w:val="00F9649B"/>
    <w:rsid w:val="00F966A5"/>
    <w:rsid w:val="00F97040"/>
    <w:rsid w:val="00F971DE"/>
    <w:rsid w:val="00F972E9"/>
    <w:rsid w:val="00F97371"/>
    <w:rsid w:val="00F973CB"/>
    <w:rsid w:val="00F9743B"/>
    <w:rsid w:val="00F97695"/>
    <w:rsid w:val="00F97DC5"/>
    <w:rsid w:val="00FA029B"/>
    <w:rsid w:val="00FA137F"/>
    <w:rsid w:val="00FA1659"/>
    <w:rsid w:val="00FA21D0"/>
    <w:rsid w:val="00FA246B"/>
    <w:rsid w:val="00FA2628"/>
    <w:rsid w:val="00FA285C"/>
    <w:rsid w:val="00FA28FA"/>
    <w:rsid w:val="00FA31B5"/>
    <w:rsid w:val="00FA31E0"/>
    <w:rsid w:val="00FA3BB9"/>
    <w:rsid w:val="00FA3FA9"/>
    <w:rsid w:val="00FA4273"/>
    <w:rsid w:val="00FA430D"/>
    <w:rsid w:val="00FA4439"/>
    <w:rsid w:val="00FA4A3B"/>
    <w:rsid w:val="00FA4B44"/>
    <w:rsid w:val="00FA5943"/>
    <w:rsid w:val="00FA5A97"/>
    <w:rsid w:val="00FA5F87"/>
    <w:rsid w:val="00FA61E0"/>
    <w:rsid w:val="00FA68B6"/>
    <w:rsid w:val="00FA6941"/>
    <w:rsid w:val="00FA6BA4"/>
    <w:rsid w:val="00FA6EED"/>
    <w:rsid w:val="00FA6F1E"/>
    <w:rsid w:val="00FA7636"/>
    <w:rsid w:val="00FA7D5F"/>
    <w:rsid w:val="00FB01B9"/>
    <w:rsid w:val="00FB0942"/>
    <w:rsid w:val="00FB0D81"/>
    <w:rsid w:val="00FB0FF0"/>
    <w:rsid w:val="00FB13D5"/>
    <w:rsid w:val="00FB142B"/>
    <w:rsid w:val="00FB1796"/>
    <w:rsid w:val="00FB1C17"/>
    <w:rsid w:val="00FB259D"/>
    <w:rsid w:val="00FB2A3B"/>
    <w:rsid w:val="00FB2BD2"/>
    <w:rsid w:val="00FB2F87"/>
    <w:rsid w:val="00FB2F8C"/>
    <w:rsid w:val="00FB34F7"/>
    <w:rsid w:val="00FB35FE"/>
    <w:rsid w:val="00FB363A"/>
    <w:rsid w:val="00FB38E4"/>
    <w:rsid w:val="00FB3D8B"/>
    <w:rsid w:val="00FB4057"/>
    <w:rsid w:val="00FB4305"/>
    <w:rsid w:val="00FB4625"/>
    <w:rsid w:val="00FB4747"/>
    <w:rsid w:val="00FB4B52"/>
    <w:rsid w:val="00FB4EA0"/>
    <w:rsid w:val="00FB4ECC"/>
    <w:rsid w:val="00FB5317"/>
    <w:rsid w:val="00FB537A"/>
    <w:rsid w:val="00FB5471"/>
    <w:rsid w:val="00FB5625"/>
    <w:rsid w:val="00FB5642"/>
    <w:rsid w:val="00FB5AF2"/>
    <w:rsid w:val="00FB5CCA"/>
    <w:rsid w:val="00FB5E59"/>
    <w:rsid w:val="00FB6192"/>
    <w:rsid w:val="00FB631E"/>
    <w:rsid w:val="00FB65F6"/>
    <w:rsid w:val="00FB6900"/>
    <w:rsid w:val="00FB740D"/>
    <w:rsid w:val="00FB75DA"/>
    <w:rsid w:val="00FB7667"/>
    <w:rsid w:val="00FB7BFD"/>
    <w:rsid w:val="00FB7EE7"/>
    <w:rsid w:val="00FC0486"/>
    <w:rsid w:val="00FC0617"/>
    <w:rsid w:val="00FC0780"/>
    <w:rsid w:val="00FC09F9"/>
    <w:rsid w:val="00FC0AD0"/>
    <w:rsid w:val="00FC0E08"/>
    <w:rsid w:val="00FC13CA"/>
    <w:rsid w:val="00FC1ADA"/>
    <w:rsid w:val="00FC27E7"/>
    <w:rsid w:val="00FC2AE7"/>
    <w:rsid w:val="00FC2FDF"/>
    <w:rsid w:val="00FC37CA"/>
    <w:rsid w:val="00FC3A19"/>
    <w:rsid w:val="00FC3A62"/>
    <w:rsid w:val="00FC3D07"/>
    <w:rsid w:val="00FC3E3C"/>
    <w:rsid w:val="00FC3FE0"/>
    <w:rsid w:val="00FC4966"/>
    <w:rsid w:val="00FC4CB1"/>
    <w:rsid w:val="00FC4F6E"/>
    <w:rsid w:val="00FC5B5C"/>
    <w:rsid w:val="00FC61EA"/>
    <w:rsid w:val="00FC620E"/>
    <w:rsid w:val="00FC64B9"/>
    <w:rsid w:val="00FC6A41"/>
    <w:rsid w:val="00FC6D9C"/>
    <w:rsid w:val="00FC6DBB"/>
    <w:rsid w:val="00FC6E2D"/>
    <w:rsid w:val="00FC700C"/>
    <w:rsid w:val="00FC74C9"/>
    <w:rsid w:val="00FC7505"/>
    <w:rsid w:val="00FC759B"/>
    <w:rsid w:val="00FD028D"/>
    <w:rsid w:val="00FD064C"/>
    <w:rsid w:val="00FD0989"/>
    <w:rsid w:val="00FD0C84"/>
    <w:rsid w:val="00FD0E88"/>
    <w:rsid w:val="00FD0EFC"/>
    <w:rsid w:val="00FD1A60"/>
    <w:rsid w:val="00FD1B82"/>
    <w:rsid w:val="00FD1E5D"/>
    <w:rsid w:val="00FD1F01"/>
    <w:rsid w:val="00FD2356"/>
    <w:rsid w:val="00FD270A"/>
    <w:rsid w:val="00FD2743"/>
    <w:rsid w:val="00FD2953"/>
    <w:rsid w:val="00FD2E9E"/>
    <w:rsid w:val="00FD302E"/>
    <w:rsid w:val="00FD3755"/>
    <w:rsid w:val="00FD3804"/>
    <w:rsid w:val="00FD3828"/>
    <w:rsid w:val="00FD39FC"/>
    <w:rsid w:val="00FD3A4F"/>
    <w:rsid w:val="00FD3C7F"/>
    <w:rsid w:val="00FD3D58"/>
    <w:rsid w:val="00FD4221"/>
    <w:rsid w:val="00FD465B"/>
    <w:rsid w:val="00FD4898"/>
    <w:rsid w:val="00FD4D0D"/>
    <w:rsid w:val="00FD4FE5"/>
    <w:rsid w:val="00FD500F"/>
    <w:rsid w:val="00FD5076"/>
    <w:rsid w:val="00FD56F4"/>
    <w:rsid w:val="00FD5C10"/>
    <w:rsid w:val="00FD5D4F"/>
    <w:rsid w:val="00FD5FBE"/>
    <w:rsid w:val="00FD6458"/>
    <w:rsid w:val="00FD6D84"/>
    <w:rsid w:val="00FD7065"/>
    <w:rsid w:val="00FD710F"/>
    <w:rsid w:val="00FD72FC"/>
    <w:rsid w:val="00FD744C"/>
    <w:rsid w:val="00FD76D1"/>
    <w:rsid w:val="00FD7C3B"/>
    <w:rsid w:val="00FE0398"/>
    <w:rsid w:val="00FE0571"/>
    <w:rsid w:val="00FE0B97"/>
    <w:rsid w:val="00FE0E81"/>
    <w:rsid w:val="00FE1E88"/>
    <w:rsid w:val="00FE2C30"/>
    <w:rsid w:val="00FE2EE0"/>
    <w:rsid w:val="00FE2FEE"/>
    <w:rsid w:val="00FE30C0"/>
    <w:rsid w:val="00FE3186"/>
    <w:rsid w:val="00FE33A6"/>
    <w:rsid w:val="00FE3E39"/>
    <w:rsid w:val="00FE3F5C"/>
    <w:rsid w:val="00FE411D"/>
    <w:rsid w:val="00FE414D"/>
    <w:rsid w:val="00FE4151"/>
    <w:rsid w:val="00FE41ED"/>
    <w:rsid w:val="00FE4232"/>
    <w:rsid w:val="00FE44E1"/>
    <w:rsid w:val="00FE4799"/>
    <w:rsid w:val="00FE4F80"/>
    <w:rsid w:val="00FE4FD8"/>
    <w:rsid w:val="00FE5296"/>
    <w:rsid w:val="00FE5B23"/>
    <w:rsid w:val="00FE62A8"/>
    <w:rsid w:val="00FE67DC"/>
    <w:rsid w:val="00FE680A"/>
    <w:rsid w:val="00FE6EF9"/>
    <w:rsid w:val="00FE7230"/>
    <w:rsid w:val="00FE73A8"/>
    <w:rsid w:val="00FE76D0"/>
    <w:rsid w:val="00FE79D1"/>
    <w:rsid w:val="00FE7D30"/>
    <w:rsid w:val="00FE7EB7"/>
    <w:rsid w:val="00FF02B9"/>
    <w:rsid w:val="00FF0759"/>
    <w:rsid w:val="00FF0983"/>
    <w:rsid w:val="00FF0A4E"/>
    <w:rsid w:val="00FF0BA6"/>
    <w:rsid w:val="00FF1400"/>
    <w:rsid w:val="00FF14D0"/>
    <w:rsid w:val="00FF1572"/>
    <w:rsid w:val="00FF1C4F"/>
    <w:rsid w:val="00FF233B"/>
    <w:rsid w:val="00FF2558"/>
    <w:rsid w:val="00FF28B1"/>
    <w:rsid w:val="00FF2918"/>
    <w:rsid w:val="00FF3B77"/>
    <w:rsid w:val="00FF4050"/>
    <w:rsid w:val="00FF4233"/>
    <w:rsid w:val="00FF4315"/>
    <w:rsid w:val="00FF452E"/>
    <w:rsid w:val="00FF459A"/>
    <w:rsid w:val="00FF4601"/>
    <w:rsid w:val="00FF4B74"/>
    <w:rsid w:val="00FF4DE1"/>
    <w:rsid w:val="00FF4FDB"/>
    <w:rsid w:val="00FF563C"/>
    <w:rsid w:val="00FF5686"/>
    <w:rsid w:val="00FF56C9"/>
    <w:rsid w:val="00FF59A1"/>
    <w:rsid w:val="00FF59B2"/>
    <w:rsid w:val="00FF5B2F"/>
    <w:rsid w:val="00FF5BB9"/>
    <w:rsid w:val="00FF5DEF"/>
    <w:rsid w:val="00FF614B"/>
    <w:rsid w:val="00FF639E"/>
    <w:rsid w:val="00FF64FA"/>
    <w:rsid w:val="00FF6E2A"/>
    <w:rsid w:val="00FF6E89"/>
    <w:rsid w:val="00FF77B2"/>
    <w:rsid w:val="00FF7E43"/>
    <w:rsid w:val="00FF7E51"/>
    <w:rsid w:val="00FF7F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5B9F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HTML Typewriter" w:uiPriority="0"/>
    <w:lsdException w:name="Table Elegant" w:uiPriority="0"/>
    <w:lsdException w:name="Table Professional"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528B7"/>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1"/>
    <w:basedOn w:val="a1"/>
    <w:next w:val="a1"/>
    <w:link w:val="11"/>
    <w:uiPriority w:val="9"/>
    <w:qFormat/>
    <w:rsid w:val="003C6087"/>
    <w:pPr>
      <w:keepNext/>
      <w:spacing w:before="240" w:after="60"/>
      <w:outlineLvl w:val="0"/>
    </w:pPr>
    <w:rPr>
      <w:rFonts w:ascii="Arial" w:hAnsi="Arial" w:cs="Arial"/>
      <w:b/>
      <w:bCs/>
      <w:kern w:val="32"/>
      <w:sz w:val="32"/>
      <w:szCs w:val="32"/>
    </w:rPr>
  </w:style>
  <w:style w:type="paragraph" w:styleId="22">
    <w:name w:val="heading 2"/>
    <w:aliases w:val="Sub heading,Заголовок 2 Знак1,Заголовок 2 Знак Знак"/>
    <w:basedOn w:val="a2"/>
    <w:next w:val="a2"/>
    <w:link w:val="23"/>
    <w:autoRedefine/>
    <w:uiPriority w:val="9"/>
    <w:qFormat/>
    <w:rsid w:val="000B79F6"/>
    <w:pPr>
      <w:keepNext/>
      <w:widowControl w:val="0"/>
      <w:shd w:val="pct10" w:color="auto" w:fill="FFFFFF"/>
      <w:spacing w:after="240" w:line="360" w:lineRule="auto"/>
      <w:ind w:right="5"/>
      <w:jc w:val="center"/>
      <w:outlineLvl w:val="1"/>
    </w:pPr>
    <w:rPr>
      <w:szCs w:val="24"/>
    </w:rPr>
  </w:style>
  <w:style w:type="paragraph" w:styleId="3">
    <w:name w:val="heading 3"/>
    <w:basedOn w:val="a1"/>
    <w:next w:val="a1"/>
    <w:link w:val="30"/>
    <w:uiPriority w:val="9"/>
    <w:qFormat/>
    <w:rsid w:val="00FD465B"/>
    <w:pPr>
      <w:keepNext/>
      <w:spacing w:before="240" w:after="60"/>
      <w:outlineLvl w:val="2"/>
    </w:pPr>
    <w:rPr>
      <w:rFonts w:ascii="Arial" w:hAnsi="Arial" w:cs="Arial"/>
      <w:b/>
      <w:bCs/>
      <w:sz w:val="26"/>
      <w:szCs w:val="26"/>
    </w:rPr>
  </w:style>
  <w:style w:type="paragraph" w:styleId="4">
    <w:name w:val="heading 4"/>
    <w:basedOn w:val="a1"/>
    <w:next w:val="a1"/>
    <w:link w:val="40"/>
    <w:uiPriority w:val="9"/>
    <w:qFormat/>
    <w:rsid w:val="009B6645"/>
    <w:pPr>
      <w:keepNext/>
      <w:spacing w:after="240"/>
      <w:ind w:firstLine="567"/>
      <w:jc w:val="both"/>
      <w:outlineLvl w:val="3"/>
    </w:pPr>
    <w:rPr>
      <w:sz w:val="26"/>
      <w:szCs w:val="20"/>
      <w:u w:val="single"/>
    </w:rPr>
  </w:style>
  <w:style w:type="paragraph" w:styleId="5">
    <w:name w:val="heading 5"/>
    <w:basedOn w:val="a1"/>
    <w:next w:val="a1"/>
    <w:link w:val="50"/>
    <w:qFormat/>
    <w:rsid w:val="009B6645"/>
    <w:pPr>
      <w:keepNext/>
      <w:spacing w:after="240"/>
      <w:ind w:firstLine="567"/>
      <w:jc w:val="both"/>
      <w:outlineLvl w:val="4"/>
    </w:pPr>
    <w:rPr>
      <w:i/>
      <w:sz w:val="26"/>
      <w:szCs w:val="20"/>
    </w:rPr>
  </w:style>
  <w:style w:type="paragraph" w:styleId="6">
    <w:name w:val="heading 6"/>
    <w:basedOn w:val="a1"/>
    <w:next w:val="a1"/>
    <w:link w:val="60"/>
    <w:qFormat/>
    <w:rsid w:val="009B6645"/>
    <w:pPr>
      <w:keepNext/>
      <w:spacing w:after="240"/>
      <w:ind w:firstLine="567"/>
      <w:jc w:val="both"/>
      <w:outlineLvl w:val="5"/>
    </w:pPr>
    <w:rPr>
      <w:sz w:val="26"/>
      <w:szCs w:val="20"/>
    </w:rPr>
  </w:style>
  <w:style w:type="paragraph" w:styleId="7">
    <w:name w:val="heading 7"/>
    <w:basedOn w:val="a1"/>
    <w:next w:val="a1"/>
    <w:link w:val="70"/>
    <w:qFormat/>
    <w:rsid w:val="009B6645"/>
    <w:pPr>
      <w:keepNext/>
      <w:numPr>
        <w:ilvl w:val="12"/>
      </w:numPr>
      <w:jc w:val="both"/>
      <w:outlineLvl w:val="6"/>
    </w:pPr>
    <w:rPr>
      <w:color w:val="000000"/>
      <w:sz w:val="26"/>
      <w:szCs w:val="20"/>
    </w:rPr>
  </w:style>
  <w:style w:type="paragraph" w:styleId="8">
    <w:name w:val="heading 8"/>
    <w:basedOn w:val="a1"/>
    <w:next w:val="a1"/>
    <w:link w:val="80"/>
    <w:qFormat/>
    <w:rsid w:val="009B6645"/>
    <w:pPr>
      <w:keepNext/>
      <w:spacing w:before="60" w:after="60"/>
      <w:outlineLvl w:val="7"/>
    </w:pPr>
    <w:rPr>
      <w:color w:val="000000"/>
      <w:sz w:val="26"/>
      <w:szCs w:val="20"/>
    </w:rPr>
  </w:style>
  <w:style w:type="paragraph" w:styleId="9">
    <w:name w:val="heading 9"/>
    <w:basedOn w:val="a1"/>
    <w:next w:val="a1"/>
    <w:link w:val="90"/>
    <w:qFormat/>
    <w:rsid w:val="009B6645"/>
    <w:pPr>
      <w:keepNext/>
      <w:numPr>
        <w:ilvl w:val="12"/>
      </w:numPr>
      <w:ind w:firstLine="567"/>
      <w:jc w:val="right"/>
      <w:outlineLvl w:val="8"/>
    </w:pPr>
    <w:rPr>
      <w:color w:val="000000"/>
      <w:sz w:val="2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rsid w:val="00AA5040"/>
    <w:pPr>
      <w:tabs>
        <w:tab w:val="center" w:pos="4677"/>
        <w:tab w:val="right" w:pos="9355"/>
      </w:tabs>
    </w:pPr>
    <w:rPr>
      <w:sz w:val="20"/>
      <w:szCs w:val="20"/>
    </w:rPr>
  </w:style>
  <w:style w:type="character" w:customStyle="1" w:styleId="a7">
    <w:name w:val="Верхний колонтитул Знак"/>
    <w:basedOn w:val="a3"/>
    <w:link w:val="a6"/>
    <w:uiPriority w:val="99"/>
    <w:rsid w:val="00AA5040"/>
    <w:rPr>
      <w:rFonts w:ascii="Times New Roman" w:eastAsia="Times New Roman" w:hAnsi="Times New Roman" w:cs="Times New Roman"/>
      <w:sz w:val="20"/>
      <w:szCs w:val="20"/>
      <w:lang w:eastAsia="ru-RU"/>
    </w:rPr>
  </w:style>
  <w:style w:type="paragraph" w:styleId="a8">
    <w:name w:val="footer"/>
    <w:basedOn w:val="a1"/>
    <w:link w:val="a9"/>
    <w:uiPriority w:val="99"/>
    <w:rsid w:val="00AA5040"/>
    <w:pPr>
      <w:tabs>
        <w:tab w:val="center" w:pos="4677"/>
        <w:tab w:val="right" w:pos="9355"/>
      </w:tabs>
    </w:pPr>
    <w:rPr>
      <w:sz w:val="20"/>
      <w:szCs w:val="20"/>
    </w:rPr>
  </w:style>
  <w:style w:type="character" w:customStyle="1" w:styleId="a9">
    <w:name w:val="Нижний колонтитул Знак"/>
    <w:basedOn w:val="a3"/>
    <w:link w:val="a8"/>
    <w:uiPriority w:val="99"/>
    <w:rsid w:val="00AA5040"/>
    <w:rPr>
      <w:rFonts w:ascii="Times New Roman" w:eastAsia="Times New Roman" w:hAnsi="Times New Roman" w:cs="Times New Roman"/>
      <w:sz w:val="20"/>
      <w:szCs w:val="20"/>
      <w:lang w:eastAsia="ru-RU"/>
    </w:rPr>
  </w:style>
  <w:style w:type="character" w:styleId="aa">
    <w:name w:val="page number"/>
    <w:basedOn w:val="a3"/>
    <w:rsid w:val="00AA5040"/>
  </w:style>
  <w:style w:type="paragraph" w:styleId="ab">
    <w:name w:val="Body Text Indent"/>
    <w:basedOn w:val="a1"/>
    <w:link w:val="ac"/>
    <w:rsid w:val="001B3C81"/>
    <w:pPr>
      <w:spacing w:after="120"/>
      <w:ind w:left="283"/>
    </w:pPr>
    <w:rPr>
      <w:sz w:val="20"/>
      <w:szCs w:val="20"/>
    </w:rPr>
  </w:style>
  <w:style w:type="character" w:customStyle="1" w:styleId="ac">
    <w:name w:val="Основной текст с отступом Знак"/>
    <w:basedOn w:val="a3"/>
    <w:link w:val="ab"/>
    <w:rsid w:val="001B3C81"/>
    <w:rPr>
      <w:rFonts w:ascii="Times New Roman" w:eastAsia="Times New Roman" w:hAnsi="Times New Roman" w:cs="Times New Roman"/>
      <w:sz w:val="20"/>
      <w:szCs w:val="20"/>
      <w:lang w:eastAsia="ru-RU"/>
    </w:rPr>
  </w:style>
  <w:style w:type="character" w:customStyle="1" w:styleId="23">
    <w:name w:val="Заголовок 2 Знак"/>
    <w:aliases w:val="Sub heading Знак,Заголовок 2 Знак1 Знак1,Заголовок 2 Знак Знак Знак1"/>
    <w:basedOn w:val="a3"/>
    <w:link w:val="22"/>
    <w:uiPriority w:val="9"/>
    <w:rsid w:val="000B79F6"/>
    <w:rPr>
      <w:rFonts w:ascii="Times New Roman" w:eastAsia="Times New Roman" w:hAnsi="Times New Roman" w:cs="Times New Roman"/>
      <w:sz w:val="24"/>
      <w:szCs w:val="24"/>
      <w:shd w:val="pct10" w:color="auto" w:fill="FFFFFF"/>
      <w:lang w:eastAsia="ru-RU"/>
    </w:rPr>
  </w:style>
  <w:style w:type="paragraph" w:styleId="a2">
    <w:name w:val="Plain Text"/>
    <w:aliases w:val="Текст Знак2 Знак2,Текст Знак Знак Знак,Текст Знак2 Знак2 Знак Знак,Текст Знак Знак Знак Знак Знак2,Текст Знак Знак Знак Знак Знак2 Знак Знак,Текст Знак3 Знак Знак Знак Знак Знак Знак Знак,Текст Знак1 Знак, Знак Знак Знак Знак,Знак"/>
    <w:link w:val="12"/>
    <w:rsid w:val="00C7262F"/>
    <w:pPr>
      <w:spacing w:before="240" w:after="0" w:line="264" w:lineRule="auto"/>
      <w:ind w:right="62" w:firstLine="709"/>
      <w:jc w:val="both"/>
    </w:pPr>
    <w:rPr>
      <w:rFonts w:ascii="Times New Roman" w:eastAsia="Times New Roman" w:hAnsi="Times New Roman" w:cs="Times New Roman"/>
      <w:sz w:val="24"/>
      <w:szCs w:val="20"/>
      <w:lang w:eastAsia="ru-RU"/>
    </w:rPr>
  </w:style>
  <w:style w:type="character" w:customStyle="1" w:styleId="ad">
    <w:name w:val="Текст Знак"/>
    <w:basedOn w:val="a3"/>
    <w:uiPriority w:val="99"/>
    <w:semiHidden/>
    <w:rsid w:val="00C7262F"/>
    <w:rPr>
      <w:rFonts w:ascii="Consolas" w:eastAsia="Times New Roman" w:hAnsi="Consolas" w:cs="Times New Roman"/>
      <w:sz w:val="21"/>
      <w:szCs w:val="21"/>
      <w:lang w:eastAsia="ru-RU"/>
    </w:rPr>
  </w:style>
  <w:style w:type="character" w:customStyle="1" w:styleId="12">
    <w:name w:val="Текст Знак1"/>
    <w:aliases w:val="Текст Знак2 Знак2 Знак,Текст Знак Знак Знак Знак,Текст Знак2 Знак2 Знак Знак Знак,Текст Знак Знак Знак Знак Знак2 Знак,Текст Знак Знак Знак Знак Знак2 Знак Знак Знак,Текст Знак3 Знак Знак Знак Знак Знак Знак Знак Знак,Текст Знак1 Знак Знак"/>
    <w:basedOn w:val="a3"/>
    <w:link w:val="a2"/>
    <w:rsid w:val="00C7262F"/>
    <w:rPr>
      <w:rFonts w:ascii="Times New Roman" w:eastAsia="Times New Roman" w:hAnsi="Times New Roman" w:cs="Times New Roman"/>
      <w:sz w:val="24"/>
      <w:szCs w:val="20"/>
      <w:lang w:eastAsia="ru-RU"/>
    </w:rPr>
  </w:style>
  <w:style w:type="paragraph" w:styleId="ae">
    <w:name w:val="caption"/>
    <w:aliases w:val="Название объекта Знак2,Название объекта Знак1 Знак,Название объекта Знак Знак Знак,Знак Знак Знак Знак,Название объекта Знак Знак1,Название таблицы Знак Знак Знак,Название таблицы Знак Знак1,Название объекта Знак1,Знак Знак Знак"/>
    <w:basedOn w:val="a2"/>
    <w:next w:val="a1"/>
    <w:link w:val="af"/>
    <w:qFormat/>
    <w:rsid w:val="00C7262F"/>
    <w:pPr>
      <w:keepNext/>
      <w:spacing w:after="120" w:line="240" w:lineRule="auto"/>
      <w:jc w:val="center"/>
    </w:pPr>
    <w:rPr>
      <w:b/>
    </w:rPr>
  </w:style>
  <w:style w:type="character" w:customStyle="1" w:styleId="af">
    <w:name w:val="Название объекта Знак"/>
    <w:aliases w:val="Название объекта Знак2 Знак,Название объекта Знак1 Знак Знак,Название объекта Знак Знак Знак Знак,Знак Знак Знак Знак Знак,Название объекта Знак Знак1 Знак,Название таблицы Знак Знак Знак Знак,Название таблицы Знак Знак1 Знак"/>
    <w:basedOn w:val="a3"/>
    <w:link w:val="ae"/>
    <w:rsid w:val="00C7262F"/>
    <w:rPr>
      <w:rFonts w:ascii="Times New Roman" w:eastAsia="Times New Roman" w:hAnsi="Times New Roman" w:cs="Times New Roman"/>
      <w:b/>
      <w:sz w:val="24"/>
      <w:szCs w:val="20"/>
      <w:lang w:eastAsia="ru-RU"/>
    </w:rPr>
  </w:style>
  <w:style w:type="character" w:styleId="af0">
    <w:name w:val="Hyperlink"/>
    <w:basedOn w:val="a3"/>
    <w:uiPriority w:val="99"/>
    <w:rsid w:val="00C7262F"/>
    <w:rPr>
      <w:color w:val="0000FF"/>
      <w:u w:val="single"/>
    </w:rPr>
  </w:style>
  <w:style w:type="paragraph" w:styleId="af1">
    <w:name w:val="Body Text"/>
    <w:aliases w:val="bt"/>
    <w:basedOn w:val="a1"/>
    <w:link w:val="af2"/>
    <w:uiPriority w:val="99"/>
    <w:rsid w:val="00C7262F"/>
    <w:pPr>
      <w:jc w:val="center"/>
    </w:pPr>
    <w:rPr>
      <w:rFonts w:ascii="Arial" w:hAnsi="Arial" w:cs="Arial"/>
      <w:b/>
      <w:bCs/>
      <w:sz w:val="48"/>
    </w:rPr>
  </w:style>
  <w:style w:type="character" w:customStyle="1" w:styleId="af2">
    <w:name w:val="Основной текст Знак"/>
    <w:aliases w:val="bt Знак"/>
    <w:basedOn w:val="a3"/>
    <w:link w:val="af1"/>
    <w:uiPriority w:val="99"/>
    <w:rsid w:val="00C7262F"/>
    <w:rPr>
      <w:rFonts w:ascii="Arial" w:eastAsia="Times New Roman" w:hAnsi="Arial" w:cs="Arial"/>
      <w:b/>
      <w:bCs/>
      <w:sz w:val="48"/>
      <w:szCs w:val="24"/>
      <w:lang w:eastAsia="ru-RU"/>
    </w:rPr>
  </w:style>
  <w:style w:type="paragraph" w:styleId="24">
    <w:name w:val="Body Text Indent 2"/>
    <w:basedOn w:val="a1"/>
    <w:link w:val="25"/>
    <w:uiPriority w:val="99"/>
    <w:rsid w:val="00C7262F"/>
    <w:pPr>
      <w:ind w:firstLine="540"/>
      <w:jc w:val="both"/>
    </w:pPr>
    <w:rPr>
      <w:sz w:val="20"/>
      <w:szCs w:val="20"/>
    </w:rPr>
  </w:style>
  <w:style w:type="character" w:customStyle="1" w:styleId="25">
    <w:name w:val="Основной текст с отступом 2 Знак"/>
    <w:basedOn w:val="a3"/>
    <w:link w:val="24"/>
    <w:uiPriority w:val="99"/>
    <w:rsid w:val="00C7262F"/>
    <w:rPr>
      <w:rFonts w:ascii="Times New Roman" w:eastAsia="Times New Roman" w:hAnsi="Times New Roman" w:cs="Times New Roman"/>
      <w:sz w:val="20"/>
      <w:szCs w:val="20"/>
      <w:lang w:eastAsia="ru-RU"/>
    </w:rPr>
  </w:style>
  <w:style w:type="paragraph" w:styleId="af3">
    <w:name w:val="footnote text"/>
    <w:aliases w:val="Текст сноски Знак1,Текст сноски Знак Знак,Table_Footnote_last Знак Знак,Table_Footnote_last Знак1,Table_Footnote_last,Table_Footnote_last Знак,Текст сноски Знак1 Знак Знак,Текст сноски Знак Знак Знак Знак"/>
    <w:basedOn w:val="a1"/>
    <w:link w:val="26"/>
    <w:uiPriority w:val="99"/>
    <w:rsid w:val="00C7262F"/>
    <w:rPr>
      <w:sz w:val="20"/>
      <w:szCs w:val="20"/>
    </w:rPr>
  </w:style>
  <w:style w:type="character" w:customStyle="1" w:styleId="af4">
    <w:name w:val="Текст сноски Знак"/>
    <w:aliases w:val="Текст сноски Знак1 Знак1,Текст сноски Знак Знак Знак1,Table_Footnote_last Знак Знак Знак1,Table_Footnote_last Знак1 Знак1,Table_Footnote_last Знак3,Table_Footnote_last Знак Знак2,Текст сноски Знак1 Знак Знак Знак1"/>
    <w:basedOn w:val="a3"/>
    <w:uiPriority w:val="99"/>
    <w:rsid w:val="00C7262F"/>
    <w:rPr>
      <w:rFonts w:ascii="Times New Roman" w:eastAsia="Times New Roman" w:hAnsi="Times New Roman" w:cs="Times New Roman"/>
      <w:sz w:val="20"/>
      <w:szCs w:val="20"/>
      <w:lang w:eastAsia="ru-RU"/>
    </w:rPr>
  </w:style>
  <w:style w:type="character" w:customStyle="1" w:styleId="26">
    <w:name w:val="Текст сноски Знак2"/>
    <w:aliases w:val="Текст сноски Знак1 Знак,Текст сноски Знак Знак Знак,Table_Footnote_last Знак Знак Знак,Table_Footnote_last Знак1 Знак,Table_Footnote_last Знак2,Table_Footnote_last Знак Знак1,Текст сноски Знак1 Знак Знак Знак"/>
    <w:basedOn w:val="a3"/>
    <w:link w:val="af3"/>
    <w:rsid w:val="00C7262F"/>
    <w:rPr>
      <w:rFonts w:ascii="Times New Roman" w:eastAsia="Times New Roman" w:hAnsi="Times New Roman" w:cs="Times New Roman"/>
      <w:sz w:val="20"/>
      <w:szCs w:val="20"/>
      <w:lang w:eastAsia="ru-RU"/>
    </w:rPr>
  </w:style>
  <w:style w:type="character" w:styleId="af5">
    <w:name w:val="footnote reference"/>
    <w:basedOn w:val="a3"/>
    <w:uiPriority w:val="99"/>
    <w:rsid w:val="00C7262F"/>
    <w:rPr>
      <w:vertAlign w:val="superscript"/>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 Знак Знак Знак,Обычный (Web) + 14 пт,Черный,Первая строка:  1,25 ..."/>
    <w:basedOn w:val="a1"/>
    <w:link w:val="af7"/>
    <w:uiPriority w:val="99"/>
    <w:qFormat/>
    <w:rsid w:val="00C7262F"/>
    <w:pPr>
      <w:spacing w:before="100" w:beforeAutospacing="1" w:after="100" w:afterAutospacing="1"/>
    </w:pPr>
    <w:rPr>
      <w:rFonts w:ascii="Tahoma" w:hAnsi="Tahoma" w:cs="Tahoma"/>
      <w:sz w:val="18"/>
      <w:szCs w:val="18"/>
    </w:rPr>
  </w:style>
  <w:style w:type="paragraph" w:customStyle="1" w:styleId="p12">
    <w:name w:val="p12"/>
    <w:basedOn w:val="a1"/>
    <w:rsid w:val="00C7262F"/>
    <w:pPr>
      <w:spacing w:before="100" w:beforeAutospacing="1" w:after="100" w:afterAutospacing="1"/>
    </w:pPr>
  </w:style>
  <w:style w:type="character" w:customStyle="1" w:styleId="af7">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Знак Знак Знак Знак1,Обычный (Web) + 14 пт Знак,Черный Знак"/>
    <w:basedOn w:val="a3"/>
    <w:link w:val="af6"/>
    <w:uiPriority w:val="99"/>
    <w:rsid w:val="00C7262F"/>
    <w:rPr>
      <w:rFonts w:ascii="Tahoma" w:eastAsia="Times New Roman" w:hAnsi="Tahoma" w:cs="Tahoma"/>
      <w:sz w:val="18"/>
      <w:szCs w:val="18"/>
      <w:lang w:eastAsia="ru-RU"/>
    </w:rPr>
  </w:style>
  <w:style w:type="character" w:customStyle="1" w:styleId="30">
    <w:name w:val="Заголовок 3 Знак"/>
    <w:basedOn w:val="a3"/>
    <w:link w:val="3"/>
    <w:uiPriority w:val="9"/>
    <w:rsid w:val="00FD465B"/>
    <w:rPr>
      <w:rFonts w:ascii="Arial" w:eastAsia="Times New Roman" w:hAnsi="Arial" w:cs="Arial"/>
      <w:b/>
      <w:bCs/>
      <w:sz w:val="26"/>
      <w:szCs w:val="26"/>
      <w:lang w:eastAsia="ru-RU"/>
    </w:rPr>
  </w:style>
  <w:style w:type="character" w:customStyle="1" w:styleId="13">
    <w:name w:val="Заголовок 1 Знак"/>
    <w:aliases w:val="Заголовок 11 Знак1"/>
    <w:basedOn w:val="a3"/>
    <w:uiPriority w:val="9"/>
    <w:rsid w:val="003C6087"/>
    <w:rPr>
      <w:rFonts w:asciiTheme="majorHAnsi" w:eastAsiaTheme="majorEastAsia" w:hAnsiTheme="majorHAnsi" w:cstheme="majorBidi"/>
      <w:b/>
      <w:bCs/>
      <w:color w:val="365F91" w:themeColor="accent1" w:themeShade="BF"/>
      <w:sz w:val="28"/>
      <w:szCs w:val="28"/>
      <w:lang w:eastAsia="ru-RU"/>
    </w:rPr>
  </w:style>
  <w:style w:type="paragraph" w:styleId="31">
    <w:name w:val="toc 3"/>
    <w:basedOn w:val="a1"/>
    <w:next w:val="a1"/>
    <w:autoRedefine/>
    <w:uiPriority w:val="39"/>
    <w:qFormat/>
    <w:rsid w:val="00637069"/>
    <w:pPr>
      <w:tabs>
        <w:tab w:val="left" w:pos="720"/>
        <w:tab w:val="right" w:leader="dot" w:pos="9923"/>
      </w:tabs>
      <w:spacing w:line="360" w:lineRule="auto"/>
      <w:ind w:left="1021"/>
    </w:pPr>
  </w:style>
  <w:style w:type="character" w:customStyle="1" w:styleId="11">
    <w:name w:val="Заголовок 1 Знак1"/>
    <w:aliases w:val="Заголовок 11 Знак"/>
    <w:basedOn w:val="a3"/>
    <w:link w:val="10"/>
    <w:rsid w:val="003C6087"/>
    <w:rPr>
      <w:rFonts w:ascii="Arial" w:eastAsia="Times New Roman" w:hAnsi="Arial" w:cs="Arial"/>
      <w:b/>
      <w:bCs/>
      <w:kern w:val="32"/>
      <w:sz w:val="32"/>
      <w:szCs w:val="32"/>
      <w:lang w:eastAsia="ru-RU"/>
    </w:rPr>
  </w:style>
  <w:style w:type="character" w:customStyle="1" w:styleId="220">
    <w:name w:val="Заголовок 2 Знак2"/>
    <w:aliases w:val="Заголовок 2 Знак1 Знак,Заголовок 2 Знак Знак Знак,Заголовок 2 Знак Знак1"/>
    <w:basedOn w:val="a3"/>
    <w:rsid w:val="003C6087"/>
    <w:rPr>
      <w:rFonts w:ascii="Arial" w:hAnsi="Arial" w:cs="Arial"/>
      <w:b/>
      <w:bCs/>
      <w:i/>
      <w:iCs/>
      <w:sz w:val="28"/>
      <w:szCs w:val="28"/>
      <w:lang w:val="ru-RU" w:eastAsia="ru-RU" w:bidi="ar-SA"/>
    </w:rPr>
  </w:style>
  <w:style w:type="character" w:styleId="af8">
    <w:name w:val="Emphasis"/>
    <w:basedOn w:val="a3"/>
    <w:uiPriority w:val="20"/>
    <w:qFormat/>
    <w:rsid w:val="003C6087"/>
    <w:rPr>
      <w:i/>
      <w:iCs/>
    </w:rPr>
  </w:style>
  <w:style w:type="character" w:styleId="af9">
    <w:name w:val="Strong"/>
    <w:basedOn w:val="a3"/>
    <w:uiPriority w:val="22"/>
    <w:qFormat/>
    <w:rsid w:val="003C6087"/>
    <w:rPr>
      <w:b/>
      <w:bCs/>
    </w:rPr>
  </w:style>
  <w:style w:type="paragraph" w:customStyle="1" w:styleId="article">
    <w:name w:val="article"/>
    <w:basedOn w:val="a1"/>
    <w:rsid w:val="003C6087"/>
    <w:pPr>
      <w:spacing w:before="100" w:beforeAutospacing="1" w:after="100" w:afterAutospacing="1"/>
    </w:pPr>
    <w:rPr>
      <w:rFonts w:ascii="Verdana" w:hAnsi="Verdana"/>
      <w:color w:val="333333"/>
      <w:sz w:val="18"/>
      <w:szCs w:val="18"/>
    </w:rPr>
  </w:style>
  <w:style w:type="table" w:styleId="afa">
    <w:name w:val="Table Grid"/>
    <w:basedOn w:val="a4"/>
    <w:uiPriority w:val="59"/>
    <w:rsid w:val="003C60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Стиль1"/>
    <w:basedOn w:val="a8"/>
    <w:link w:val="15"/>
    <w:qFormat/>
    <w:rsid w:val="003C6087"/>
    <w:rPr>
      <w:b/>
      <w:sz w:val="24"/>
    </w:rPr>
  </w:style>
  <w:style w:type="paragraph" w:customStyle="1" w:styleId="Default">
    <w:name w:val="Default"/>
    <w:rsid w:val="003C60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b">
    <w:name w:val="FollowedHyperlink"/>
    <w:basedOn w:val="a3"/>
    <w:unhideWhenUsed/>
    <w:rsid w:val="00A02FB9"/>
    <w:rPr>
      <w:color w:val="800080" w:themeColor="followedHyperlink"/>
      <w:u w:val="single"/>
    </w:rPr>
  </w:style>
  <w:style w:type="paragraph" w:styleId="afc">
    <w:name w:val="List Paragraph"/>
    <w:aliases w:val="ПАРАГРАФ,маркированный,Heading1,Colorful List - Accent 11,Bullet List,FooterText,numbered,Bullets before,Colorful List - Accent 11CxSpLast,H1-1,Заголовок3,Список 1,corp de texte,Bullet Number,N_List Paragraph,List Paragraph,Абзац списка4"/>
    <w:basedOn w:val="a1"/>
    <w:link w:val="afd"/>
    <w:uiPriority w:val="34"/>
    <w:qFormat/>
    <w:rsid w:val="004311D0"/>
    <w:pPr>
      <w:ind w:left="720"/>
      <w:contextualSpacing/>
    </w:pPr>
    <w:rPr>
      <w:sz w:val="20"/>
      <w:szCs w:val="20"/>
    </w:rPr>
  </w:style>
  <w:style w:type="paragraph" w:styleId="afe">
    <w:name w:val="endnote text"/>
    <w:basedOn w:val="a1"/>
    <w:link w:val="aff"/>
    <w:uiPriority w:val="99"/>
    <w:semiHidden/>
    <w:unhideWhenUsed/>
    <w:rsid w:val="00377B80"/>
    <w:rPr>
      <w:sz w:val="20"/>
      <w:szCs w:val="20"/>
    </w:rPr>
  </w:style>
  <w:style w:type="character" w:customStyle="1" w:styleId="aff">
    <w:name w:val="Текст концевой сноски Знак"/>
    <w:basedOn w:val="a3"/>
    <w:link w:val="afe"/>
    <w:uiPriority w:val="99"/>
    <w:semiHidden/>
    <w:rsid w:val="00377B80"/>
    <w:rPr>
      <w:rFonts w:ascii="Times New Roman" w:eastAsia="Times New Roman" w:hAnsi="Times New Roman" w:cs="Times New Roman"/>
      <w:sz w:val="20"/>
      <w:szCs w:val="20"/>
      <w:lang w:eastAsia="ru-RU"/>
    </w:rPr>
  </w:style>
  <w:style w:type="character" w:styleId="aff0">
    <w:name w:val="endnote reference"/>
    <w:basedOn w:val="a3"/>
    <w:uiPriority w:val="99"/>
    <w:semiHidden/>
    <w:unhideWhenUsed/>
    <w:rsid w:val="00377B80"/>
    <w:rPr>
      <w:vertAlign w:val="superscript"/>
    </w:rPr>
  </w:style>
  <w:style w:type="paragraph" w:customStyle="1" w:styleId="16">
    <w:name w:val="Обычный1"/>
    <w:qFormat/>
    <w:rsid w:val="00DC3C95"/>
    <w:pPr>
      <w:spacing w:after="0" w:line="240" w:lineRule="auto"/>
    </w:pPr>
    <w:rPr>
      <w:rFonts w:ascii="MS Sans Serif" w:eastAsia="Times New Roman" w:hAnsi="MS Sans Serif" w:cs="Times New Roman"/>
      <w:snapToGrid w:val="0"/>
      <w:sz w:val="20"/>
      <w:szCs w:val="20"/>
      <w:lang w:val="en-US" w:eastAsia="ru-RU"/>
    </w:rPr>
  </w:style>
  <w:style w:type="character" w:customStyle="1" w:styleId="40">
    <w:name w:val="Заголовок 4 Знак"/>
    <w:basedOn w:val="a3"/>
    <w:link w:val="4"/>
    <w:uiPriority w:val="9"/>
    <w:rsid w:val="009B6645"/>
    <w:rPr>
      <w:rFonts w:ascii="Times New Roman" w:eastAsia="Times New Roman" w:hAnsi="Times New Roman" w:cs="Times New Roman"/>
      <w:sz w:val="26"/>
      <w:szCs w:val="20"/>
      <w:u w:val="single"/>
      <w:lang w:eastAsia="ru-RU"/>
    </w:rPr>
  </w:style>
  <w:style w:type="character" w:customStyle="1" w:styleId="50">
    <w:name w:val="Заголовок 5 Знак"/>
    <w:basedOn w:val="a3"/>
    <w:link w:val="5"/>
    <w:rsid w:val="009B6645"/>
    <w:rPr>
      <w:rFonts w:ascii="Times New Roman" w:eastAsia="Times New Roman" w:hAnsi="Times New Roman" w:cs="Times New Roman"/>
      <w:i/>
      <w:sz w:val="26"/>
      <w:szCs w:val="20"/>
      <w:lang w:eastAsia="ru-RU"/>
    </w:rPr>
  </w:style>
  <w:style w:type="character" w:customStyle="1" w:styleId="60">
    <w:name w:val="Заголовок 6 Знак"/>
    <w:basedOn w:val="a3"/>
    <w:link w:val="6"/>
    <w:rsid w:val="009B6645"/>
    <w:rPr>
      <w:rFonts w:ascii="Times New Roman" w:eastAsia="Times New Roman" w:hAnsi="Times New Roman" w:cs="Times New Roman"/>
      <w:sz w:val="26"/>
      <w:szCs w:val="20"/>
      <w:lang w:eastAsia="ru-RU"/>
    </w:rPr>
  </w:style>
  <w:style w:type="character" w:customStyle="1" w:styleId="70">
    <w:name w:val="Заголовок 7 Знак"/>
    <w:basedOn w:val="a3"/>
    <w:link w:val="7"/>
    <w:rsid w:val="009B6645"/>
    <w:rPr>
      <w:rFonts w:ascii="Times New Roman" w:eastAsia="Times New Roman" w:hAnsi="Times New Roman" w:cs="Times New Roman"/>
      <w:color w:val="000000"/>
      <w:sz w:val="26"/>
      <w:szCs w:val="20"/>
      <w:lang w:eastAsia="ru-RU"/>
    </w:rPr>
  </w:style>
  <w:style w:type="character" w:customStyle="1" w:styleId="80">
    <w:name w:val="Заголовок 8 Знак"/>
    <w:basedOn w:val="a3"/>
    <w:link w:val="8"/>
    <w:rsid w:val="009B6645"/>
    <w:rPr>
      <w:rFonts w:ascii="Times New Roman" w:eastAsia="Times New Roman" w:hAnsi="Times New Roman" w:cs="Times New Roman"/>
      <w:color w:val="000000"/>
      <w:sz w:val="26"/>
      <w:szCs w:val="20"/>
      <w:lang w:eastAsia="ru-RU"/>
    </w:rPr>
  </w:style>
  <w:style w:type="character" w:customStyle="1" w:styleId="90">
    <w:name w:val="Заголовок 9 Знак"/>
    <w:basedOn w:val="a3"/>
    <w:link w:val="9"/>
    <w:rsid w:val="009B6645"/>
    <w:rPr>
      <w:rFonts w:ascii="Times New Roman" w:eastAsia="Times New Roman" w:hAnsi="Times New Roman" w:cs="Times New Roman"/>
      <w:color w:val="000000"/>
      <w:sz w:val="26"/>
      <w:szCs w:val="20"/>
      <w:lang w:eastAsia="ru-RU"/>
    </w:rPr>
  </w:style>
  <w:style w:type="paragraph" w:customStyle="1" w:styleId="17">
    <w:name w:val="çàãîëîâîê 1"/>
    <w:basedOn w:val="a1"/>
    <w:next w:val="a1"/>
    <w:rsid w:val="009B6645"/>
    <w:pPr>
      <w:keepNext/>
      <w:spacing w:before="240" w:after="60"/>
    </w:pPr>
    <w:rPr>
      <w:rFonts w:ascii="Arial" w:hAnsi="Arial"/>
      <w:b/>
      <w:kern w:val="28"/>
      <w:sz w:val="28"/>
      <w:szCs w:val="20"/>
    </w:rPr>
  </w:style>
  <w:style w:type="paragraph" w:customStyle="1" w:styleId="27">
    <w:name w:val="çàãîëîâîê 2"/>
    <w:basedOn w:val="a1"/>
    <w:next w:val="a1"/>
    <w:rsid w:val="009B6645"/>
    <w:pPr>
      <w:keepNext/>
      <w:spacing w:before="240" w:after="60"/>
    </w:pPr>
    <w:rPr>
      <w:rFonts w:ascii="Arial" w:hAnsi="Arial"/>
      <w:b/>
      <w:i/>
      <w:szCs w:val="20"/>
    </w:rPr>
  </w:style>
  <w:style w:type="paragraph" w:customStyle="1" w:styleId="32">
    <w:name w:val="çàãîëîâîê 3"/>
    <w:basedOn w:val="a1"/>
    <w:next w:val="a1"/>
    <w:rsid w:val="009B6645"/>
    <w:pPr>
      <w:keepNext/>
      <w:spacing w:before="240" w:after="60"/>
    </w:pPr>
    <w:rPr>
      <w:b/>
      <w:szCs w:val="20"/>
    </w:rPr>
  </w:style>
  <w:style w:type="paragraph" w:customStyle="1" w:styleId="81">
    <w:name w:val="îãëàâëåíèå 8"/>
    <w:basedOn w:val="a1"/>
    <w:next w:val="a1"/>
    <w:rsid w:val="009B6645"/>
    <w:pPr>
      <w:tabs>
        <w:tab w:val="right" w:leader="dot" w:pos="9638"/>
      </w:tabs>
      <w:ind w:left="1400"/>
    </w:pPr>
    <w:rPr>
      <w:sz w:val="18"/>
      <w:szCs w:val="20"/>
    </w:rPr>
  </w:style>
  <w:style w:type="paragraph" w:customStyle="1" w:styleId="71">
    <w:name w:val="îãëàâëåíèå 7"/>
    <w:basedOn w:val="a1"/>
    <w:next w:val="a1"/>
    <w:rsid w:val="009B6645"/>
    <w:pPr>
      <w:tabs>
        <w:tab w:val="right" w:leader="dot" w:pos="9638"/>
      </w:tabs>
      <w:ind w:left="1200"/>
    </w:pPr>
    <w:rPr>
      <w:sz w:val="18"/>
      <w:szCs w:val="20"/>
    </w:rPr>
  </w:style>
  <w:style w:type="paragraph" w:customStyle="1" w:styleId="61">
    <w:name w:val="îãëàâëåíèå 6"/>
    <w:basedOn w:val="a1"/>
    <w:next w:val="a1"/>
    <w:rsid w:val="009B6645"/>
    <w:pPr>
      <w:tabs>
        <w:tab w:val="right" w:leader="dot" w:pos="9638"/>
      </w:tabs>
      <w:ind w:left="1000"/>
    </w:pPr>
    <w:rPr>
      <w:sz w:val="18"/>
      <w:szCs w:val="20"/>
    </w:rPr>
  </w:style>
  <w:style w:type="paragraph" w:customStyle="1" w:styleId="51">
    <w:name w:val="îãëàâëåíèå 5"/>
    <w:basedOn w:val="a1"/>
    <w:next w:val="a1"/>
    <w:rsid w:val="009B6645"/>
    <w:pPr>
      <w:tabs>
        <w:tab w:val="right" w:leader="dot" w:pos="9638"/>
      </w:tabs>
      <w:ind w:left="800"/>
    </w:pPr>
    <w:rPr>
      <w:sz w:val="18"/>
      <w:szCs w:val="20"/>
    </w:rPr>
  </w:style>
  <w:style w:type="paragraph" w:customStyle="1" w:styleId="41">
    <w:name w:val="îãëàâëåíèå 4"/>
    <w:basedOn w:val="a1"/>
    <w:next w:val="a1"/>
    <w:rsid w:val="009B6645"/>
    <w:pPr>
      <w:tabs>
        <w:tab w:val="right" w:leader="dot" w:pos="9638"/>
      </w:tabs>
      <w:ind w:left="600"/>
    </w:pPr>
    <w:rPr>
      <w:sz w:val="18"/>
      <w:szCs w:val="20"/>
    </w:rPr>
  </w:style>
  <w:style w:type="paragraph" w:customStyle="1" w:styleId="33">
    <w:name w:val="îãëàâëåíèå 3"/>
    <w:basedOn w:val="a1"/>
    <w:next w:val="a1"/>
    <w:rsid w:val="009B6645"/>
    <w:pPr>
      <w:tabs>
        <w:tab w:val="right" w:leader="dot" w:pos="9638"/>
      </w:tabs>
      <w:ind w:left="400"/>
    </w:pPr>
    <w:rPr>
      <w:i/>
      <w:sz w:val="20"/>
      <w:szCs w:val="20"/>
    </w:rPr>
  </w:style>
  <w:style w:type="paragraph" w:customStyle="1" w:styleId="28">
    <w:name w:val="îãëàâëåíèå 2"/>
    <w:basedOn w:val="a1"/>
    <w:next w:val="a1"/>
    <w:rsid w:val="009B6645"/>
    <w:pPr>
      <w:tabs>
        <w:tab w:val="right" w:leader="dot" w:pos="9638"/>
      </w:tabs>
      <w:ind w:left="200"/>
    </w:pPr>
    <w:rPr>
      <w:smallCaps/>
      <w:sz w:val="20"/>
      <w:szCs w:val="20"/>
    </w:rPr>
  </w:style>
  <w:style w:type="paragraph" w:customStyle="1" w:styleId="18">
    <w:name w:val="îãëàâëåíèå 1"/>
    <w:basedOn w:val="a1"/>
    <w:next w:val="a1"/>
    <w:rsid w:val="009B6645"/>
    <w:pPr>
      <w:tabs>
        <w:tab w:val="right" w:leader="dot" w:pos="9638"/>
      </w:tabs>
      <w:spacing w:before="120" w:after="120"/>
    </w:pPr>
    <w:rPr>
      <w:b/>
      <w:caps/>
      <w:sz w:val="20"/>
      <w:szCs w:val="20"/>
    </w:rPr>
  </w:style>
  <w:style w:type="paragraph" w:customStyle="1" w:styleId="aff1">
    <w:name w:val="Îáû÷íûé òåêñò ñ îòñòóïîì"/>
    <w:basedOn w:val="a1"/>
    <w:next w:val="a1"/>
    <w:rsid w:val="009B6645"/>
    <w:pPr>
      <w:ind w:left="708"/>
    </w:pPr>
    <w:rPr>
      <w:sz w:val="20"/>
      <w:szCs w:val="20"/>
    </w:rPr>
  </w:style>
  <w:style w:type="paragraph" w:customStyle="1" w:styleId="91">
    <w:name w:val="îãëàâëåíèå 9"/>
    <w:basedOn w:val="a1"/>
    <w:next w:val="a1"/>
    <w:rsid w:val="009B6645"/>
    <w:pPr>
      <w:tabs>
        <w:tab w:val="right" w:leader="dot" w:pos="9406"/>
      </w:tabs>
      <w:ind w:left="1400"/>
    </w:pPr>
    <w:rPr>
      <w:sz w:val="18"/>
      <w:szCs w:val="20"/>
    </w:rPr>
  </w:style>
  <w:style w:type="character" w:customStyle="1" w:styleId="aff2">
    <w:name w:val="íîìåð ñòðàíèöû"/>
    <w:basedOn w:val="a3"/>
    <w:rsid w:val="009B6645"/>
  </w:style>
  <w:style w:type="paragraph" w:customStyle="1" w:styleId="910">
    <w:name w:val="îãëàâëåíèå 91"/>
    <w:basedOn w:val="a1"/>
    <w:next w:val="a1"/>
    <w:rsid w:val="009B6645"/>
    <w:pPr>
      <w:tabs>
        <w:tab w:val="right" w:leader="dot" w:pos="9638"/>
      </w:tabs>
      <w:ind w:left="1600"/>
    </w:pPr>
    <w:rPr>
      <w:sz w:val="18"/>
      <w:szCs w:val="20"/>
    </w:rPr>
  </w:style>
  <w:style w:type="paragraph" w:styleId="19">
    <w:name w:val="toc 1"/>
    <w:basedOn w:val="a1"/>
    <w:next w:val="a1"/>
    <w:autoRedefine/>
    <w:uiPriority w:val="39"/>
    <w:qFormat/>
    <w:rsid w:val="00992D94"/>
    <w:pPr>
      <w:tabs>
        <w:tab w:val="right" w:leader="dot" w:pos="9922"/>
      </w:tabs>
      <w:spacing w:line="360" w:lineRule="auto"/>
    </w:pPr>
    <w:rPr>
      <w:b/>
      <w:i/>
      <w:sz w:val="28"/>
      <w:szCs w:val="20"/>
    </w:rPr>
  </w:style>
  <w:style w:type="paragraph" w:styleId="29">
    <w:name w:val="toc 2"/>
    <w:basedOn w:val="a1"/>
    <w:next w:val="a1"/>
    <w:autoRedefine/>
    <w:uiPriority w:val="39"/>
    <w:qFormat/>
    <w:rsid w:val="00852060"/>
    <w:pPr>
      <w:tabs>
        <w:tab w:val="right" w:leader="dot" w:pos="9922"/>
      </w:tabs>
      <w:spacing w:line="355" w:lineRule="auto"/>
      <w:ind w:left="709"/>
    </w:pPr>
    <w:rPr>
      <w:sz w:val="20"/>
      <w:szCs w:val="20"/>
    </w:rPr>
  </w:style>
  <w:style w:type="paragraph" w:styleId="42">
    <w:name w:val="toc 4"/>
    <w:basedOn w:val="a1"/>
    <w:next w:val="a1"/>
    <w:autoRedefine/>
    <w:uiPriority w:val="39"/>
    <w:rsid w:val="009B6645"/>
    <w:pPr>
      <w:tabs>
        <w:tab w:val="right" w:leader="dot" w:pos="9922"/>
      </w:tabs>
      <w:ind w:left="600"/>
    </w:pPr>
    <w:rPr>
      <w:sz w:val="20"/>
      <w:szCs w:val="20"/>
    </w:rPr>
  </w:style>
  <w:style w:type="paragraph" w:styleId="52">
    <w:name w:val="toc 5"/>
    <w:basedOn w:val="a1"/>
    <w:next w:val="a1"/>
    <w:autoRedefine/>
    <w:uiPriority w:val="39"/>
    <w:rsid w:val="009B6645"/>
    <w:pPr>
      <w:tabs>
        <w:tab w:val="right" w:leader="dot" w:pos="9922"/>
      </w:tabs>
      <w:ind w:left="800"/>
    </w:pPr>
    <w:rPr>
      <w:sz w:val="20"/>
      <w:szCs w:val="20"/>
    </w:rPr>
  </w:style>
  <w:style w:type="paragraph" w:styleId="62">
    <w:name w:val="toc 6"/>
    <w:basedOn w:val="a1"/>
    <w:next w:val="a1"/>
    <w:autoRedefine/>
    <w:uiPriority w:val="39"/>
    <w:rsid w:val="009B6645"/>
    <w:pPr>
      <w:tabs>
        <w:tab w:val="right" w:leader="dot" w:pos="9922"/>
      </w:tabs>
      <w:ind w:left="1000"/>
    </w:pPr>
    <w:rPr>
      <w:sz w:val="20"/>
      <w:szCs w:val="20"/>
    </w:rPr>
  </w:style>
  <w:style w:type="paragraph" w:styleId="72">
    <w:name w:val="toc 7"/>
    <w:basedOn w:val="a1"/>
    <w:next w:val="a1"/>
    <w:autoRedefine/>
    <w:uiPriority w:val="39"/>
    <w:rsid w:val="009B6645"/>
    <w:pPr>
      <w:tabs>
        <w:tab w:val="right" w:leader="dot" w:pos="9922"/>
      </w:tabs>
      <w:ind w:left="1200"/>
    </w:pPr>
    <w:rPr>
      <w:sz w:val="20"/>
      <w:szCs w:val="20"/>
    </w:rPr>
  </w:style>
  <w:style w:type="paragraph" w:styleId="82">
    <w:name w:val="toc 8"/>
    <w:basedOn w:val="a1"/>
    <w:next w:val="a1"/>
    <w:autoRedefine/>
    <w:uiPriority w:val="39"/>
    <w:rsid w:val="009B6645"/>
    <w:pPr>
      <w:tabs>
        <w:tab w:val="right" w:leader="dot" w:pos="9922"/>
      </w:tabs>
      <w:ind w:left="1400"/>
    </w:pPr>
    <w:rPr>
      <w:sz w:val="20"/>
      <w:szCs w:val="20"/>
    </w:rPr>
  </w:style>
  <w:style w:type="paragraph" w:styleId="92">
    <w:name w:val="toc 9"/>
    <w:basedOn w:val="a1"/>
    <w:next w:val="a1"/>
    <w:autoRedefine/>
    <w:uiPriority w:val="39"/>
    <w:rsid w:val="009B6645"/>
    <w:pPr>
      <w:tabs>
        <w:tab w:val="right" w:leader="dot" w:pos="9922"/>
      </w:tabs>
      <w:ind w:left="1600"/>
    </w:pPr>
    <w:rPr>
      <w:sz w:val="20"/>
      <w:szCs w:val="20"/>
    </w:rPr>
  </w:style>
  <w:style w:type="paragraph" w:styleId="34">
    <w:name w:val="Body Text Indent 3"/>
    <w:basedOn w:val="a1"/>
    <w:link w:val="35"/>
    <w:rsid w:val="009B6645"/>
    <w:pPr>
      <w:numPr>
        <w:ilvl w:val="12"/>
      </w:numPr>
      <w:spacing w:after="240"/>
      <w:ind w:firstLine="567"/>
      <w:jc w:val="both"/>
    </w:pPr>
    <w:rPr>
      <w:color w:val="000000"/>
      <w:sz w:val="26"/>
      <w:szCs w:val="20"/>
    </w:rPr>
  </w:style>
  <w:style w:type="character" w:customStyle="1" w:styleId="35">
    <w:name w:val="Основной текст с отступом 3 Знак"/>
    <w:basedOn w:val="a3"/>
    <w:link w:val="34"/>
    <w:rsid w:val="009B6645"/>
    <w:rPr>
      <w:rFonts w:ascii="Times New Roman" w:eastAsia="Times New Roman" w:hAnsi="Times New Roman" w:cs="Times New Roman"/>
      <w:color w:val="000000"/>
      <w:sz w:val="26"/>
      <w:szCs w:val="20"/>
      <w:lang w:eastAsia="ru-RU"/>
    </w:rPr>
  </w:style>
  <w:style w:type="paragraph" w:customStyle="1" w:styleId="H2">
    <w:name w:val="H2"/>
    <w:basedOn w:val="a1"/>
    <w:next w:val="a1"/>
    <w:rsid w:val="009B6645"/>
    <w:pPr>
      <w:keepNext/>
      <w:spacing w:before="100" w:after="100"/>
      <w:outlineLvl w:val="2"/>
    </w:pPr>
    <w:rPr>
      <w:b/>
      <w:snapToGrid w:val="0"/>
      <w:sz w:val="36"/>
      <w:szCs w:val="20"/>
    </w:rPr>
  </w:style>
  <w:style w:type="paragraph" w:customStyle="1" w:styleId="H5">
    <w:name w:val="H5"/>
    <w:basedOn w:val="a1"/>
    <w:next w:val="a1"/>
    <w:rsid w:val="009B6645"/>
    <w:pPr>
      <w:keepNext/>
      <w:spacing w:before="100" w:after="100"/>
      <w:outlineLvl w:val="5"/>
    </w:pPr>
    <w:rPr>
      <w:b/>
      <w:snapToGrid w:val="0"/>
      <w:sz w:val="20"/>
      <w:szCs w:val="20"/>
    </w:rPr>
  </w:style>
  <w:style w:type="paragraph" w:styleId="2a">
    <w:name w:val="Body Text 2"/>
    <w:basedOn w:val="a1"/>
    <w:link w:val="2b"/>
    <w:uiPriority w:val="99"/>
    <w:rsid w:val="009B6645"/>
    <w:pPr>
      <w:spacing w:after="240"/>
      <w:jc w:val="both"/>
    </w:pPr>
    <w:rPr>
      <w:color w:val="000000"/>
      <w:sz w:val="26"/>
      <w:szCs w:val="20"/>
    </w:rPr>
  </w:style>
  <w:style w:type="character" w:customStyle="1" w:styleId="2b">
    <w:name w:val="Основной текст 2 Знак"/>
    <w:basedOn w:val="a3"/>
    <w:link w:val="2a"/>
    <w:uiPriority w:val="99"/>
    <w:rsid w:val="009B6645"/>
    <w:rPr>
      <w:rFonts w:ascii="Times New Roman" w:eastAsia="Times New Roman" w:hAnsi="Times New Roman" w:cs="Times New Roman"/>
      <w:color w:val="000000"/>
      <w:sz w:val="26"/>
      <w:szCs w:val="20"/>
      <w:lang w:eastAsia="ru-RU"/>
    </w:rPr>
  </w:style>
  <w:style w:type="paragraph" w:styleId="36">
    <w:name w:val="Body Text 3"/>
    <w:basedOn w:val="a1"/>
    <w:link w:val="37"/>
    <w:uiPriority w:val="99"/>
    <w:rsid w:val="009B6645"/>
    <w:pPr>
      <w:spacing w:after="120"/>
    </w:pPr>
    <w:rPr>
      <w:sz w:val="16"/>
      <w:szCs w:val="20"/>
    </w:rPr>
  </w:style>
  <w:style w:type="character" w:customStyle="1" w:styleId="37">
    <w:name w:val="Основной текст 3 Знак"/>
    <w:basedOn w:val="a3"/>
    <w:link w:val="36"/>
    <w:uiPriority w:val="99"/>
    <w:rsid w:val="009B6645"/>
    <w:rPr>
      <w:rFonts w:ascii="Times New Roman" w:eastAsia="Times New Roman" w:hAnsi="Times New Roman" w:cs="Times New Roman"/>
      <w:sz w:val="16"/>
      <w:szCs w:val="20"/>
      <w:lang w:eastAsia="ru-RU"/>
    </w:rPr>
  </w:style>
  <w:style w:type="paragraph" w:customStyle="1" w:styleId="1">
    <w:name w:val="Подпункт1"/>
    <w:basedOn w:val="a1"/>
    <w:rsid w:val="009B6645"/>
    <w:pPr>
      <w:widowControl w:val="0"/>
      <w:numPr>
        <w:numId w:val="1"/>
      </w:numPr>
      <w:adjustRightInd w:val="0"/>
      <w:spacing w:line="288" w:lineRule="auto"/>
      <w:jc w:val="both"/>
      <w:textAlignment w:val="baseline"/>
    </w:pPr>
    <w:rPr>
      <w:rFonts w:ascii="Arial" w:hAnsi="Arial"/>
    </w:rPr>
  </w:style>
  <w:style w:type="paragraph" w:customStyle="1" w:styleId="21">
    <w:name w:val="Подпункт2"/>
    <w:basedOn w:val="1"/>
    <w:rsid w:val="009B6645"/>
    <w:pPr>
      <w:numPr>
        <w:ilvl w:val="1"/>
      </w:numPr>
    </w:pPr>
  </w:style>
  <w:style w:type="paragraph" w:customStyle="1" w:styleId="1a">
    <w:name w:val="Пункт1"/>
    <w:basedOn w:val="a1"/>
    <w:rsid w:val="009B6645"/>
    <w:pPr>
      <w:widowControl w:val="0"/>
      <w:tabs>
        <w:tab w:val="num" w:pos="792"/>
        <w:tab w:val="left" w:pos="1080"/>
      </w:tabs>
      <w:adjustRightInd w:val="0"/>
      <w:spacing w:before="120" w:after="120" w:line="288" w:lineRule="auto"/>
      <w:ind w:left="792" w:hanging="432"/>
      <w:jc w:val="both"/>
      <w:textAlignment w:val="baseline"/>
      <w:outlineLvl w:val="1"/>
    </w:pPr>
    <w:rPr>
      <w:rFonts w:ascii="Arial" w:hAnsi="Arial"/>
    </w:rPr>
  </w:style>
  <w:style w:type="paragraph" w:styleId="aff3">
    <w:name w:val="Document Map"/>
    <w:basedOn w:val="a1"/>
    <w:link w:val="aff4"/>
    <w:uiPriority w:val="99"/>
    <w:rsid w:val="009B6645"/>
    <w:pPr>
      <w:shd w:val="clear" w:color="auto" w:fill="000080"/>
    </w:pPr>
    <w:rPr>
      <w:rFonts w:ascii="Tahoma" w:hAnsi="Tahoma" w:cs="Tahoma"/>
      <w:sz w:val="20"/>
      <w:szCs w:val="20"/>
    </w:rPr>
  </w:style>
  <w:style w:type="character" w:customStyle="1" w:styleId="aff4">
    <w:name w:val="Схема документа Знак"/>
    <w:basedOn w:val="a3"/>
    <w:link w:val="aff3"/>
    <w:uiPriority w:val="99"/>
    <w:rsid w:val="009B6645"/>
    <w:rPr>
      <w:rFonts w:ascii="Tahoma" w:eastAsia="Times New Roman" w:hAnsi="Tahoma" w:cs="Tahoma"/>
      <w:sz w:val="20"/>
      <w:szCs w:val="20"/>
      <w:shd w:val="clear" w:color="auto" w:fill="000080"/>
      <w:lang w:eastAsia="ru-RU"/>
    </w:rPr>
  </w:style>
  <w:style w:type="paragraph" w:styleId="aff5">
    <w:name w:val="Title"/>
    <w:basedOn w:val="a1"/>
    <w:link w:val="aff6"/>
    <w:qFormat/>
    <w:rsid w:val="009B6645"/>
    <w:pPr>
      <w:jc w:val="center"/>
    </w:pPr>
    <w:rPr>
      <w:b/>
      <w:sz w:val="20"/>
      <w:szCs w:val="20"/>
    </w:rPr>
  </w:style>
  <w:style w:type="character" w:customStyle="1" w:styleId="aff6">
    <w:name w:val="Название Знак"/>
    <w:basedOn w:val="a3"/>
    <w:link w:val="aff5"/>
    <w:rsid w:val="009B6645"/>
    <w:rPr>
      <w:rFonts w:ascii="Times New Roman" w:eastAsia="Times New Roman" w:hAnsi="Times New Roman" w:cs="Times New Roman"/>
      <w:b/>
      <w:sz w:val="20"/>
      <w:szCs w:val="20"/>
      <w:lang w:eastAsia="ru-RU"/>
    </w:rPr>
  </w:style>
  <w:style w:type="paragraph" w:customStyle="1" w:styleId="ConsPlusNonformat">
    <w:name w:val="ConsPlusNonformat"/>
    <w:uiPriority w:val="99"/>
    <w:rsid w:val="009B66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9B66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z-">
    <w:name w:val="HTML Top of Form"/>
    <w:basedOn w:val="a1"/>
    <w:next w:val="a1"/>
    <w:link w:val="z-0"/>
    <w:hidden/>
    <w:uiPriority w:val="99"/>
    <w:semiHidden/>
    <w:unhideWhenUsed/>
    <w:rsid w:val="009B6645"/>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semiHidden/>
    <w:rsid w:val="009B6645"/>
    <w:rPr>
      <w:rFonts w:ascii="Arial" w:eastAsia="Times New Roman" w:hAnsi="Arial" w:cs="Arial"/>
      <w:vanish/>
      <w:sz w:val="16"/>
      <w:szCs w:val="16"/>
      <w:lang w:eastAsia="ru-RU"/>
    </w:rPr>
  </w:style>
  <w:style w:type="paragraph" w:styleId="z-1">
    <w:name w:val="HTML Bottom of Form"/>
    <w:basedOn w:val="a1"/>
    <w:next w:val="a1"/>
    <w:link w:val="z-2"/>
    <w:hidden/>
    <w:uiPriority w:val="99"/>
    <w:unhideWhenUsed/>
    <w:rsid w:val="009B6645"/>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uiPriority w:val="99"/>
    <w:rsid w:val="009B6645"/>
    <w:rPr>
      <w:rFonts w:ascii="Arial" w:eastAsia="Times New Roman" w:hAnsi="Arial" w:cs="Arial"/>
      <w:vanish/>
      <w:sz w:val="16"/>
      <w:szCs w:val="16"/>
      <w:lang w:eastAsia="ru-RU"/>
    </w:rPr>
  </w:style>
  <w:style w:type="paragraph" w:customStyle="1" w:styleId="11pt">
    <w:name w:val="Обычный + 11 pt"/>
    <w:basedOn w:val="a1"/>
    <w:rsid w:val="009B6645"/>
    <w:pPr>
      <w:spacing w:after="120"/>
      <w:ind w:firstLine="540"/>
      <w:jc w:val="both"/>
    </w:pPr>
  </w:style>
  <w:style w:type="paragraph" w:customStyle="1" w:styleId="110">
    <w:name w:val="Обычный + 11 пт"/>
    <w:basedOn w:val="5"/>
    <w:rsid w:val="009B6645"/>
    <w:pPr>
      <w:tabs>
        <w:tab w:val="left" w:pos="-540"/>
        <w:tab w:val="left" w:pos="-360"/>
        <w:tab w:val="left" w:pos="-180"/>
        <w:tab w:val="left" w:pos="0"/>
      </w:tabs>
      <w:spacing w:before="120" w:after="120"/>
      <w:ind w:firstLine="540"/>
    </w:pPr>
    <w:rPr>
      <w:b/>
      <w:bCs/>
      <w:i w:val="0"/>
      <w:sz w:val="22"/>
      <w:szCs w:val="24"/>
    </w:rPr>
  </w:style>
  <w:style w:type="paragraph" w:customStyle="1" w:styleId="2c">
    <w:name w:val="заголовок 2"/>
    <w:basedOn w:val="a1"/>
    <w:next w:val="a1"/>
    <w:rsid w:val="009B6645"/>
    <w:pPr>
      <w:keepNext/>
      <w:tabs>
        <w:tab w:val="left" w:pos="576"/>
      </w:tabs>
      <w:spacing w:before="240" w:after="60"/>
      <w:ind w:left="576" w:hanging="576"/>
      <w:jc w:val="both"/>
    </w:pPr>
    <w:rPr>
      <w:rFonts w:ascii="Arial" w:hAnsi="Arial"/>
      <w:b/>
      <w:i/>
      <w:snapToGrid w:val="0"/>
      <w:sz w:val="22"/>
      <w:szCs w:val="20"/>
    </w:rPr>
  </w:style>
  <w:style w:type="paragraph" w:customStyle="1" w:styleId="53">
    <w:name w:val="заголовок 5"/>
    <w:basedOn w:val="a1"/>
    <w:next w:val="a1"/>
    <w:rsid w:val="009B6645"/>
    <w:pPr>
      <w:keepNext/>
      <w:tabs>
        <w:tab w:val="left" w:pos="6237"/>
      </w:tabs>
      <w:jc w:val="both"/>
    </w:pPr>
    <w:rPr>
      <w:b/>
      <w:snapToGrid w:val="0"/>
      <w:szCs w:val="20"/>
    </w:rPr>
  </w:style>
  <w:style w:type="paragraph" w:customStyle="1" w:styleId="11250">
    <w:name w:val="Стиль Заголовок 1 + Первая строка:  125 см Перед:  0 пт После:  ..."/>
    <w:basedOn w:val="10"/>
    <w:rsid w:val="009B6645"/>
    <w:pPr>
      <w:spacing w:before="0" w:after="0" w:line="360" w:lineRule="auto"/>
      <w:ind w:firstLine="709"/>
    </w:pPr>
    <w:rPr>
      <w:rFonts w:ascii="Times New Roman" w:hAnsi="Times New Roman" w:cs="Times New Roman"/>
      <w:i/>
      <w:iCs/>
      <w:kern w:val="28"/>
      <w:szCs w:val="20"/>
    </w:rPr>
  </w:style>
  <w:style w:type="paragraph" w:styleId="1b">
    <w:name w:val="index 1"/>
    <w:basedOn w:val="a1"/>
    <w:next w:val="a1"/>
    <w:autoRedefine/>
    <w:semiHidden/>
    <w:rsid w:val="009B6645"/>
    <w:pPr>
      <w:ind w:left="200" w:hanging="200"/>
      <w:jc w:val="center"/>
    </w:pPr>
    <w:rPr>
      <w:sz w:val="20"/>
      <w:szCs w:val="20"/>
    </w:rPr>
  </w:style>
  <w:style w:type="paragraph" w:styleId="2d">
    <w:name w:val="index 2"/>
    <w:basedOn w:val="a1"/>
    <w:next w:val="a1"/>
    <w:autoRedefine/>
    <w:semiHidden/>
    <w:rsid w:val="009B6645"/>
    <w:pPr>
      <w:ind w:left="400" w:hanging="200"/>
    </w:pPr>
    <w:rPr>
      <w:sz w:val="20"/>
      <w:szCs w:val="20"/>
    </w:rPr>
  </w:style>
  <w:style w:type="paragraph" w:styleId="38">
    <w:name w:val="index 3"/>
    <w:basedOn w:val="a1"/>
    <w:next w:val="a1"/>
    <w:autoRedefine/>
    <w:semiHidden/>
    <w:rsid w:val="009B6645"/>
    <w:pPr>
      <w:ind w:left="600" w:hanging="200"/>
    </w:pPr>
    <w:rPr>
      <w:sz w:val="20"/>
      <w:szCs w:val="20"/>
    </w:rPr>
  </w:style>
  <w:style w:type="paragraph" w:styleId="43">
    <w:name w:val="index 4"/>
    <w:basedOn w:val="a1"/>
    <w:next w:val="a1"/>
    <w:autoRedefine/>
    <w:semiHidden/>
    <w:rsid w:val="009B6645"/>
    <w:pPr>
      <w:ind w:left="800" w:hanging="200"/>
    </w:pPr>
    <w:rPr>
      <w:sz w:val="20"/>
      <w:szCs w:val="20"/>
    </w:rPr>
  </w:style>
  <w:style w:type="paragraph" w:styleId="54">
    <w:name w:val="index 5"/>
    <w:basedOn w:val="a1"/>
    <w:next w:val="a1"/>
    <w:autoRedefine/>
    <w:semiHidden/>
    <w:rsid w:val="009B6645"/>
    <w:pPr>
      <w:ind w:left="1000" w:hanging="200"/>
    </w:pPr>
    <w:rPr>
      <w:sz w:val="20"/>
      <w:szCs w:val="20"/>
    </w:rPr>
  </w:style>
  <w:style w:type="paragraph" w:styleId="63">
    <w:name w:val="index 6"/>
    <w:basedOn w:val="a1"/>
    <w:next w:val="a1"/>
    <w:autoRedefine/>
    <w:semiHidden/>
    <w:rsid w:val="009B6645"/>
    <w:pPr>
      <w:ind w:left="1200" w:hanging="200"/>
    </w:pPr>
    <w:rPr>
      <w:sz w:val="20"/>
      <w:szCs w:val="20"/>
    </w:rPr>
  </w:style>
  <w:style w:type="paragraph" w:styleId="73">
    <w:name w:val="index 7"/>
    <w:basedOn w:val="a1"/>
    <w:next w:val="a1"/>
    <w:autoRedefine/>
    <w:semiHidden/>
    <w:rsid w:val="009B6645"/>
    <w:pPr>
      <w:ind w:left="1400" w:hanging="200"/>
    </w:pPr>
    <w:rPr>
      <w:sz w:val="20"/>
      <w:szCs w:val="20"/>
    </w:rPr>
  </w:style>
  <w:style w:type="paragraph" w:styleId="83">
    <w:name w:val="index 8"/>
    <w:basedOn w:val="a1"/>
    <w:next w:val="a1"/>
    <w:autoRedefine/>
    <w:semiHidden/>
    <w:rsid w:val="009B6645"/>
    <w:pPr>
      <w:ind w:left="1600" w:hanging="200"/>
    </w:pPr>
    <w:rPr>
      <w:sz w:val="20"/>
      <w:szCs w:val="20"/>
    </w:rPr>
  </w:style>
  <w:style w:type="paragraph" w:styleId="93">
    <w:name w:val="index 9"/>
    <w:basedOn w:val="a1"/>
    <w:next w:val="a1"/>
    <w:autoRedefine/>
    <w:semiHidden/>
    <w:rsid w:val="009B6645"/>
    <w:pPr>
      <w:ind w:left="1800" w:hanging="200"/>
    </w:pPr>
    <w:rPr>
      <w:sz w:val="20"/>
      <w:szCs w:val="20"/>
    </w:rPr>
  </w:style>
  <w:style w:type="paragraph" w:styleId="aff7">
    <w:name w:val="index heading"/>
    <w:basedOn w:val="a1"/>
    <w:next w:val="1b"/>
    <w:semiHidden/>
    <w:rsid w:val="009B6645"/>
    <w:rPr>
      <w:sz w:val="20"/>
      <w:szCs w:val="20"/>
    </w:rPr>
  </w:style>
  <w:style w:type="character" w:customStyle="1" w:styleId="1c">
    <w:name w:val="Гиперссылка1"/>
    <w:basedOn w:val="a3"/>
    <w:rsid w:val="009B6645"/>
  </w:style>
  <w:style w:type="paragraph" w:customStyle="1" w:styleId="font5">
    <w:name w:val="font5"/>
    <w:basedOn w:val="a1"/>
    <w:rsid w:val="009B6645"/>
    <w:pPr>
      <w:spacing w:before="100" w:beforeAutospacing="1" w:after="100" w:afterAutospacing="1"/>
    </w:pPr>
    <w:rPr>
      <w:rFonts w:ascii="Arial" w:eastAsia="Arial Unicode MS" w:hAnsi="Arial" w:cs="Arial Unicode MS"/>
      <w:b/>
      <w:bCs/>
      <w:sz w:val="20"/>
      <w:szCs w:val="20"/>
    </w:rPr>
  </w:style>
  <w:style w:type="paragraph" w:customStyle="1" w:styleId="font6">
    <w:name w:val="font6"/>
    <w:basedOn w:val="a1"/>
    <w:rsid w:val="009B6645"/>
    <w:pPr>
      <w:spacing w:before="100" w:beforeAutospacing="1" w:after="100" w:afterAutospacing="1"/>
    </w:pPr>
    <w:rPr>
      <w:rFonts w:ascii="Arial" w:eastAsia="Arial Unicode MS" w:hAnsi="Arial" w:cs="Arial Unicode MS"/>
      <w:sz w:val="20"/>
      <w:szCs w:val="20"/>
    </w:rPr>
  </w:style>
  <w:style w:type="paragraph" w:customStyle="1" w:styleId="font7">
    <w:name w:val="font7"/>
    <w:basedOn w:val="a1"/>
    <w:rsid w:val="009B6645"/>
    <w:pPr>
      <w:spacing w:before="100" w:beforeAutospacing="1" w:after="100" w:afterAutospacing="1"/>
    </w:pPr>
    <w:rPr>
      <w:rFonts w:ascii="Arial" w:eastAsia="Arial Unicode MS" w:hAnsi="Arial" w:cs="Arial Unicode MS"/>
      <w:b/>
      <w:bCs/>
      <w:sz w:val="20"/>
      <w:szCs w:val="20"/>
    </w:rPr>
  </w:style>
  <w:style w:type="paragraph" w:customStyle="1" w:styleId="font8">
    <w:name w:val="font8"/>
    <w:basedOn w:val="a1"/>
    <w:rsid w:val="009B6645"/>
    <w:pPr>
      <w:spacing w:before="100" w:beforeAutospacing="1" w:after="100" w:afterAutospacing="1"/>
    </w:pPr>
    <w:rPr>
      <w:rFonts w:ascii="Arial" w:eastAsia="Arial Unicode MS" w:hAnsi="Arial" w:cs="Arial Unicode MS"/>
      <w:b/>
      <w:bCs/>
      <w:i/>
      <w:iCs/>
      <w:sz w:val="20"/>
      <w:szCs w:val="20"/>
    </w:rPr>
  </w:style>
  <w:style w:type="paragraph" w:customStyle="1" w:styleId="xl24">
    <w:name w:val="xl24"/>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27">
    <w:name w:val="xl27"/>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b/>
      <w:bCs/>
    </w:rPr>
  </w:style>
  <w:style w:type="paragraph" w:customStyle="1" w:styleId="xl28">
    <w:name w:val="xl28"/>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29">
    <w:name w:val="xl29"/>
    <w:basedOn w:val="a1"/>
    <w:rsid w:val="009B6645"/>
    <w:pP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2">
    <w:name w:val="xl32"/>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b/>
      <w:bCs/>
    </w:rPr>
  </w:style>
  <w:style w:type="paragraph" w:customStyle="1" w:styleId="xl33">
    <w:name w:val="xl33"/>
    <w:basedOn w:val="a1"/>
    <w:rsid w:val="009B664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a1"/>
    <w:rsid w:val="009B6645"/>
    <w:pPr>
      <w:spacing w:before="100" w:beforeAutospacing="1" w:after="100" w:afterAutospacing="1"/>
      <w:jc w:val="center"/>
    </w:pPr>
    <w:rPr>
      <w:rFonts w:ascii="Arial" w:eastAsia="Arial Unicode MS" w:hAnsi="Arial" w:cs="Arial Unicode MS"/>
      <w:b/>
      <w:bCs/>
    </w:rPr>
  </w:style>
  <w:style w:type="paragraph" w:customStyle="1" w:styleId="xl35">
    <w:name w:val="xl35"/>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6">
    <w:name w:val="xl36"/>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40">
    <w:name w:val="xl40"/>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41">
    <w:name w:val="xl41"/>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rPr>
  </w:style>
  <w:style w:type="paragraph" w:customStyle="1" w:styleId="xl42">
    <w:name w:val="xl42"/>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styleId="aff8">
    <w:name w:val="Block Text"/>
    <w:basedOn w:val="a1"/>
    <w:rsid w:val="009B6645"/>
    <w:pPr>
      <w:ind w:left="127" w:right="126"/>
      <w:jc w:val="center"/>
    </w:pPr>
    <w:rPr>
      <w:b/>
      <w:bCs/>
      <w:sz w:val="20"/>
      <w:szCs w:val="20"/>
    </w:rPr>
  </w:style>
  <w:style w:type="paragraph" w:customStyle="1" w:styleId="2e">
    <w:name w:val="Обычный2"/>
    <w:rsid w:val="009B6645"/>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irstletter2">
    <w:name w:val="firstletter2"/>
    <w:basedOn w:val="a3"/>
    <w:rsid w:val="009B6645"/>
    <w:rPr>
      <w:b/>
      <w:bCs/>
      <w:color w:val="993300"/>
    </w:rPr>
  </w:style>
  <w:style w:type="paragraph" w:customStyle="1" w:styleId="Xe2">
    <w:name w:val="Xeсновной текст 2"/>
    <w:basedOn w:val="a1"/>
    <w:rsid w:val="009B6645"/>
    <w:pPr>
      <w:widowControl w:val="0"/>
      <w:jc w:val="both"/>
    </w:pPr>
    <w:rPr>
      <w:szCs w:val="20"/>
    </w:rPr>
  </w:style>
  <w:style w:type="paragraph" w:customStyle="1" w:styleId="39">
    <w:name w:val="заголовок 3"/>
    <w:basedOn w:val="a1"/>
    <w:next w:val="a1"/>
    <w:rsid w:val="009B6645"/>
    <w:pPr>
      <w:keepNext/>
      <w:widowControl w:val="0"/>
      <w:spacing w:before="240" w:after="60"/>
      <w:jc w:val="center"/>
      <w:outlineLvl w:val="0"/>
    </w:pPr>
    <w:rPr>
      <w:rFonts w:ascii="Arial" w:hAnsi="Arial"/>
      <w:szCs w:val="20"/>
    </w:rPr>
  </w:style>
  <w:style w:type="table" w:styleId="-1">
    <w:name w:val="Table Web 1"/>
    <w:basedOn w:val="a4"/>
    <w:rsid w:val="009B664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eb">
    <w:name w:val="Обычный (Web)"/>
    <w:basedOn w:val="a1"/>
    <w:rsid w:val="009B6645"/>
    <w:pPr>
      <w:spacing w:before="100" w:beforeAutospacing="1" w:after="100" w:afterAutospacing="1"/>
    </w:pPr>
    <w:rPr>
      <w:rFonts w:ascii="Tahoma" w:hAnsi="Tahoma" w:cs="Verdana"/>
      <w:sz w:val="18"/>
      <w:szCs w:val="18"/>
    </w:rPr>
  </w:style>
  <w:style w:type="paragraph" w:customStyle="1" w:styleId="aff9">
    <w:name w:val="Заголовок главы"/>
    <w:basedOn w:val="af1"/>
    <w:rsid w:val="009B6645"/>
    <w:rPr>
      <w:rFonts w:ascii="Times New Roman" w:hAnsi="Times New Roman" w:cs="Times New Roman"/>
      <w:b w:val="0"/>
      <w:bCs w:val="0"/>
      <w:sz w:val="26"/>
      <w:szCs w:val="20"/>
    </w:rPr>
  </w:style>
  <w:style w:type="paragraph" w:customStyle="1" w:styleId="1d">
    <w:name w:val="Текст1"/>
    <w:basedOn w:val="a1"/>
    <w:rsid w:val="009B6645"/>
    <w:rPr>
      <w:rFonts w:ascii="Courier New" w:hAnsi="Courier New"/>
      <w:sz w:val="20"/>
      <w:szCs w:val="20"/>
    </w:rPr>
  </w:style>
  <w:style w:type="paragraph" w:customStyle="1" w:styleId="affa">
    <w:name w:val="Заголовок (основной)"/>
    <w:basedOn w:val="a1"/>
    <w:next w:val="af1"/>
    <w:rsid w:val="009B6645"/>
    <w:pPr>
      <w:keepNext/>
      <w:keepLines/>
      <w:spacing w:before="140" w:line="220" w:lineRule="atLeast"/>
      <w:ind w:left="1080"/>
    </w:pPr>
    <w:rPr>
      <w:b/>
      <w:color w:val="000000"/>
      <w:spacing w:val="-4"/>
      <w:kern w:val="28"/>
      <w:sz w:val="22"/>
    </w:rPr>
  </w:style>
  <w:style w:type="paragraph" w:customStyle="1" w:styleId="44">
    <w:name w:val="заголовок 4"/>
    <w:basedOn w:val="a1"/>
    <w:next w:val="a1"/>
    <w:rsid w:val="009B6645"/>
    <w:pPr>
      <w:keepNext/>
      <w:widowControl w:val="0"/>
      <w:jc w:val="center"/>
    </w:pPr>
    <w:rPr>
      <w:sz w:val="28"/>
    </w:rPr>
  </w:style>
  <w:style w:type="paragraph" w:customStyle="1" w:styleId="xl44">
    <w:name w:val="xl44"/>
    <w:basedOn w:val="a1"/>
    <w:rsid w:val="009B6645"/>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45">
    <w:name w:val="xl45"/>
    <w:basedOn w:val="a1"/>
    <w:rsid w:val="009B664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styleId="HTML">
    <w:name w:val="HTML Preformatted"/>
    <w:basedOn w:val="a1"/>
    <w:link w:val="HTML0"/>
    <w:rsid w:val="009B6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660000"/>
      <w:sz w:val="20"/>
      <w:szCs w:val="20"/>
    </w:rPr>
  </w:style>
  <w:style w:type="character" w:customStyle="1" w:styleId="HTML0">
    <w:name w:val="Стандартный HTML Знак"/>
    <w:basedOn w:val="a3"/>
    <w:link w:val="HTML"/>
    <w:rsid w:val="009B6645"/>
    <w:rPr>
      <w:rFonts w:ascii="Arial Unicode MS" w:eastAsia="Arial Unicode MS" w:hAnsi="Arial Unicode MS" w:cs="Arial Unicode MS"/>
      <w:color w:val="660000"/>
      <w:sz w:val="20"/>
      <w:szCs w:val="20"/>
      <w:lang w:eastAsia="ru-RU"/>
    </w:rPr>
  </w:style>
  <w:style w:type="character" w:styleId="HTML1">
    <w:name w:val="HTML Typewriter"/>
    <w:basedOn w:val="a3"/>
    <w:rsid w:val="009B6645"/>
    <w:rPr>
      <w:rFonts w:ascii="Arial Unicode MS" w:eastAsia="Arial Unicode MS" w:hAnsi="Arial Unicode MS" w:cs="Arial Unicode MS"/>
      <w:sz w:val="20"/>
      <w:szCs w:val="20"/>
    </w:rPr>
  </w:style>
  <w:style w:type="paragraph" w:customStyle="1" w:styleId="book">
    <w:name w:val="book"/>
    <w:basedOn w:val="a1"/>
    <w:rsid w:val="009B6645"/>
    <w:pPr>
      <w:spacing w:before="100" w:beforeAutospacing="1" w:after="100" w:afterAutospacing="1"/>
    </w:pPr>
    <w:rPr>
      <w:rFonts w:ascii="Arial Unicode MS" w:eastAsia="Arial Unicode MS" w:hAnsi="Arial Unicode MS" w:cs="Arial Unicode MS"/>
    </w:rPr>
  </w:style>
  <w:style w:type="paragraph" w:customStyle="1" w:styleId="1e">
    <w:name w:val="заголовок 1"/>
    <w:basedOn w:val="a1"/>
    <w:next w:val="a1"/>
    <w:rsid w:val="009B6645"/>
    <w:pPr>
      <w:keepNext/>
      <w:widowControl w:val="0"/>
      <w:spacing w:before="240" w:after="60"/>
    </w:pPr>
    <w:rPr>
      <w:rFonts w:ascii="Arial" w:hAnsi="Arial"/>
      <w:b/>
      <w:kern w:val="28"/>
      <w:sz w:val="28"/>
      <w:szCs w:val="20"/>
    </w:rPr>
  </w:style>
  <w:style w:type="paragraph" w:customStyle="1" w:styleId="affb">
    <w:name w:val="заголов"/>
    <w:basedOn w:val="a1"/>
    <w:next w:val="a1"/>
    <w:rsid w:val="009B6645"/>
    <w:pPr>
      <w:widowControl w:val="0"/>
      <w:spacing w:before="240" w:after="60"/>
      <w:ind w:left="283" w:hanging="283"/>
    </w:pPr>
    <w:rPr>
      <w:i/>
      <w:sz w:val="22"/>
      <w:szCs w:val="20"/>
    </w:rPr>
  </w:style>
  <w:style w:type="paragraph" w:customStyle="1" w:styleId="74">
    <w:name w:val="заголовок 7"/>
    <w:basedOn w:val="a1"/>
    <w:next w:val="a1"/>
    <w:rsid w:val="009B6645"/>
    <w:pPr>
      <w:widowControl w:val="0"/>
      <w:spacing w:before="240" w:after="60"/>
      <w:ind w:left="283" w:hanging="283"/>
    </w:pPr>
    <w:rPr>
      <w:rFonts w:ascii="Arial" w:hAnsi="Arial"/>
      <w:sz w:val="20"/>
      <w:szCs w:val="20"/>
    </w:rPr>
  </w:style>
  <w:style w:type="paragraph" w:customStyle="1" w:styleId="84">
    <w:name w:val="заголовок 8"/>
    <w:basedOn w:val="a1"/>
    <w:next w:val="a1"/>
    <w:rsid w:val="009B6645"/>
    <w:pPr>
      <w:keepNext/>
      <w:widowControl w:val="0"/>
      <w:jc w:val="right"/>
    </w:pPr>
    <w:rPr>
      <w:i/>
      <w:sz w:val="20"/>
      <w:szCs w:val="20"/>
    </w:rPr>
  </w:style>
  <w:style w:type="paragraph" w:customStyle="1" w:styleId="9e9">
    <w:name w:val="загол9eвок 9"/>
    <w:basedOn w:val="a1"/>
    <w:next w:val="a1"/>
    <w:rsid w:val="009B6645"/>
    <w:pPr>
      <w:widowControl w:val="0"/>
      <w:spacing w:before="240" w:after="60"/>
      <w:ind w:left="283" w:hanging="283"/>
    </w:pPr>
    <w:rPr>
      <w:rFonts w:ascii="Arial" w:hAnsi="Arial"/>
      <w:b/>
      <w:i/>
      <w:sz w:val="18"/>
      <w:szCs w:val="20"/>
    </w:rPr>
  </w:style>
  <w:style w:type="paragraph" w:customStyle="1" w:styleId="Cb">
    <w:name w:val="загоCb"/>
    <w:basedOn w:val="a1"/>
    <w:next w:val="a1"/>
    <w:rsid w:val="009B6645"/>
    <w:pPr>
      <w:widowControl w:val="0"/>
      <w:spacing w:before="240" w:after="60"/>
      <w:ind w:left="283" w:hanging="283"/>
    </w:pPr>
    <w:rPr>
      <w:rFonts w:ascii="Arial" w:hAnsi="Arial"/>
      <w:i/>
      <w:sz w:val="20"/>
      <w:szCs w:val="20"/>
    </w:rPr>
  </w:style>
  <w:style w:type="paragraph" w:customStyle="1" w:styleId="1f">
    <w:name w:val="оглавление 1"/>
    <w:basedOn w:val="a1"/>
    <w:next w:val="a1"/>
    <w:rsid w:val="009B6645"/>
    <w:pPr>
      <w:widowControl w:val="0"/>
      <w:spacing w:before="120" w:after="120"/>
    </w:pPr>
    <w:rPr>
      <w:b/>
      <w:caps/>
      <w:sz w:val="20"/>
      <w:szCs w:val="20"/>
    </w:rPr>
  </w:style>
  <w:style w:type="paragraph" w:customStyle="1" w:styleId="2f">
    <w:name w:val="оглавление 2"/>
    <w:basedOn w:val="a1"/>
    <w:next w:val="a1"/>
    <w:rsid w:val="009B6645"/>
    <w:pPr>
      <w:widowControl w:val="0"/>
      <w:ind w:left="200"/>
    </w:pPr>
    <w:rPr>
      <w:smallCaps/>
      <w:sz w:val="20"/>
      <w:szCs w:val="20"/>
    </w:rPr>
  </w:style>
  <w:style w:type="paragraph" w:customStyle="1" w:styleId="3a">
    <w:name w:val="оглавление 3"/>
    <w:basedOn w:val="a1"/>
    <w:next w:val="a1"/>
    <w:rsid w:val="009B6645"/>
    <w:pPr>
      <w:widowControl w:val="0"/>
      <w:ind w:left="400"/>
    </w:pPr>
    <w:rPr>
      <w:i/>
      <w:sz w:val="20"/>
      <w:szCs w:val="20"/>
    </w:rPr>
  </w:style>
  <w:style w:type="paragraph" w:customStyle="1" w:styleId="45">
    <w:name w:val="оглавление 4"/>
    <w:basedOn w:val="a1"/>
    <w:next w:val="a1"/>
    <w:rsid w:val="009B6645"/>
    <w:pPr>
      <w:widowControl w:val="0"/>
      <w:ind w:left="600"/>
    </w:pPr>
    <w:rPr>
      <w:sz w:val="18"/>
      <w:szCs w:val="20"/>
    </w:rPr>
  </w:style>
  <w:style w:type="paragraph" w:customStyle="1" w:styleId="55">
    <w:name w:val="оглавление 5"/>
    <w:basedOn w:val="a1"/>
    <w:next w:val="a1"/>
    <w:rsid w:val="009B6645"/>
    <w:pPr>
      <w:widowControl w:val="0"/>
      <w:ind w:left="800"/>
    </w:pPr>
    <w:rPr>
      <w:sz w:val="18"/>
      <w:szCs w:val="20"/>
    </w:rPr>
  </w:style>
  <w:style w:type="paragraph" w:customStyle="1" w:styleId="64">
    <w:name w:val="оглавление 6"/>
    <w:basedOn w:val="a1"/>
    <w:next w:val="a1"/>
    <w:rsid w:val="009B6645"/>
    <w:pPr>
      <w:widowControl w:val="0"/>
      <w:ind w:left="1000"/>
    </w:pPr>
    <w:rPr>
      <w:sz w:val="18"/>
      <w:szCs w:val="20"/>
    </w:rPr>
  </w:style>
  <w:style w:type="paragraph" w:customStyle="1" w:styleId="75">
    <w:name w:val="оглавление 7"/>
    <w:basedOn w:val="a1"/>
    <w:next w:val="a1"/>
    <w:rsid w:val="009B6645"/>
    <w:pPr>
      <w:widowControl w:val="0"/>
      <w:ind w:left="1200"/>
    </w:pPr>
    <w:rPr>
      <w:sz w:val="18"/>
      <w:szCs w:val="20"/>
    </w:rPr>
  </w:style>
  <w:style w:type="paragraph" w:customStyle="1" w:styleId="85">
    <w:name w:val="оглавление 8"/>
    <w:basedOn w:val="a1"/>
    <w:next w:val="a1"/>
    <w:rsid w:val="009B6645"/>
    <w:pPr>
      <w:widowControl w:val="0"/>
      <w:ind w:left="1400"/>
    </w:pPr>
    <w:rPr>
      <w:sz w:val="18"/>
      <w:szCs w:val="20"/>
    </w:rPr>
  </w:style>
  <w:style w:type="paragraph" w:customStyle="1" w:styleId="94">
    <w:name w:val="оглавление 9"/>
    <w:basedOn w:val="a1"/>
    <w:next w:val="a1"/>
    <w:rsid w:val="009B6645"/>
    <w:pPr>
      <w:widowControl w:val="0"/>
      <w:ind w:left="1600"/>
    </w:pPr>
    <w:rPr>
      <w:sz w:val="18"/>
      <w:szCs w:val="20"/>
    </w:rPr>
  </w:style>
  <w:style w:type="paragraph" w:customStyle="1" w:styleId="affc">
    <w:name w:val="указа"/>
    <w:basedOn w:val="a1"/>
    <w:next w:val="a1"/>
    <w:rsid w:val="009B6645"/>
    <w:pPr>
      <w:widowControl w:val="0"/>
      <w:tabs>
        <w:tab w:val="right" w:pos="4034"/>
      </w:tabs>
      <w:ind w:left="200" w:hanging="200"/>
    </w:pPr>
    <w:rPr>
      <w:sz w:val="18"/>
      <w:szCs w:val="20"/>
    </w:rPr>
  </w:style>
  <w:style w:type="paragraph" w:customStyle="1" w:styleId="2f0">
    <w:name w:val="указатель 2"/>
    <w:basedOn w:val="a1"/>
    <w:next w:val="a1"/>
    <w:rsid w:val="009B6645"/>
    <w:pPr>
      <w:widowControl w:val="0"/>
      <w:tabs>
        <w:tab w:val="right" w:pos="4034"/>
      </w:tabs>
      <w:ind w:left="400" w:hanging="200"/>
    </w:pPr>
    <w:rPr>
      <w:sz w:val="18"/>
      <w:szCs w:val="20"/>
    </w:rPr>
  </w:style>
  <w:style w:type="paragraph" w:customStyle="1" w:styleId="3b">
    <w:name w:val="указатель 3"/>
    <w:basedOn w:val="a1"/>
    <w:next w:val="a1"/>
    <w:rsid w:val="009B6645"/>
    <w:pPr>
      <w:widowControl w:val="0"/>
      <w:tabs>
        <w:tab w:val="right" w:pos="4034"/>
      </w:tabs>
      <w:ind w:left="600" w:hanging="200"/>
    </w:pPr>
    <w:rPr>
      <w:sz w:val="18"/>
      <w:szCs w:val="20"/>
    </w:rPr>
  </w:style>
  <w:style w:type="paragraph" w:customStyle="1" w:styleId="affd">
    <w:name w:val="ук"/>
    <w:basedOn w:val="a1"/>
    <w:next w:val="a1"/>
    <w:rsid w:val="009B6645"/>
    <w:pPr>
      <w:widowControl w:val="0"/>
      <w:tabs>
        <w:tab w:val="right" w:pos="4034"/>
      </w:tabs>
      <w:ind w:left="800" w:hanging="200"/>
    </w:pPr>
    <w:rPr>
      <w:sz w:val="18"/>
      <w:szCs w:val="20"/>
    </w:rPr>
  </w:style>
  <w:style w:type="paragraph" w:customStyle="1" w:styleId="56">
    <w:name w:val="указатель 5"/>
    <w:basedOn w:val="a1"/>
    <w:next w:val="a1"/>
    <w:rsid w:val="009B6645"/>
    <w:pPr>
      <w:widowControl w:val="0"/>
      <w:tabs>
        <w:tab w:val="right" w:pos="4034"/>
      </w:tabs>
      <w:ind w:left="1000" w:hanging="200"/>
    </w:pPr>
    <w:rPr>
      <w:sz w:val="18"/>
      <w:szCs w:val="20"/>
    </w:rPr>
  </w:style>
  <w:style w:type="paragraph" w:customStyle="1" w:styleId="65">
    <w:name w:val="указатель 6"/>
    <w:basedOn w:val="a1"/>
    <w:next w:val="a1"/>
    <w:rsid w:val="009B6645"/>
    <w:pPr>
      <w:widowControl w:val="0"/>
      <w:tabs>
        <w:tab w:val="right" w:pos="4034"/>
      </w:tabs>
      <w:ind w:left="1200" w:hanging="200"/>
    </w:pPr>
    <w:rPr>
      <w:sz w:val="18"/>
      <w:szCs w:val="20"/>
    </w:rPr>
  </w:style>
  <w:style w:type="paragraph" w:customStyle="1" w:styleId="e07">
    <w:name w:val="ук.e0затель 7"/>
    <w:basedOn w:val="a1"/>
    <w:next w:val="a1"/>
    <w:rsid w:val="009B6645"/>
    <w:pPr>
      <w:widowControl w:val="0"/>
      <w:tabs>
        <w:tab w:val="right" w:pos="4034"/>
      </w:tabs>
      <w:ind w:left="1400" w:hanging="200"/>
    </w:pPr>
    <w:rPr>
      <w:sz w:val="18"/>
      <w:szCs w:val="20"/>
    </w:rPr>
  </w:style>
  <w:style w:type="paragraph" w:customStyle="1" w:styleId="86">
    <w:name w:val="указатель 8"/>
    <w:basedOn w:val="a1"/>
    <w:next w:val="a1"/>
    <w:rsid w:val="009B6645"/>
    <w:pPr>
      <w:widowControl w:val="0"/>
      <w:tabs>
        <w:tab w:val="right" w:pos="4034"/>
      </w:tabs>
      <w:ind w:left="1600" w:hanging="200"/>
    </w:pPr>
    <w:rPr>
      <w:sz w:val="18"/>
      <w:szCs w:val="20"/>
    </w:rPr>
  </w:style>
  <w:style w:type="paragraph" w:customStyle="1" w:styleId="95">
    <w:name w:val="указатель 9"/>
    <w:basedOn w:val="a1"/>
    <w:next w:val="a1"/>
    <w:rsid w:val="009B6645"/>
    <w:pPr>
      <w:widowControl w:val="0"/>
      <w:tabs>
        <w:tab w:val="right" w:pos="4034"/>
      </w:tabs>
      <w:ind w:left="1800" w:hanging="200"/>
    </w:pPr>
    <w:rPr>
      <w:sz w:val="18"/>
      <w:szCs w:val="20"/>
    </w:rPr>
  </w:style>
  <w:style w:type="paragraph" w:customStyle="1" w:styleId="affe">
    <w:name w:val="указатель"/>
    <w:basedOn w:val="a1"/>
    <w:next w:val="affc"/>
    <w:rsid w:val="009B6645"/>
    <w:pPr>
      <w:widowControl w:val="0"/>
      <w:spacing w:before="240" w:after="120"/>
      <w:jc w:val="center"/>
    </w:pPr>
    <w:rPr>
      <w:b/>
      <w:sz w:val="26"/>
      <w:szCs w:val="20"/>
    </w:rPr>
  </w:style>
  <w:style w:type="paragraph" w:customStyle="1" w:styleId="e13">
    <w:name w:val="#e1новной текст 3"/>
    <w:basedOn w:val="a1"/>
    <w:rsid w:val="009B6645"/>
    <w:pPr>
      <w:widowControl w:val="0"/>
      <w:jc w:val="both"/>
    </w:pPr>
    <w:rPr>
      <w:szCs w:val="20"/>
    </w:rPr>
  </w:style>
  <w:style w:type="paragraph" w:customStyle="1" w:styleId="210">
    <w:name w:val="Основной текст 21"/>
    <w:basedOn w:val="a1"/>
    <w:rsid w:val="009B6645"/>
    <w:pPr>
      <w:widowControl w:val="0"/>
      <w:ind w:firstLine="720"/>
      <w:jc w:val="both"/>
    </w:pPr>
    <w:rPr>
      <w:sz w:val="22"/>
      <w:szCs w:val="20"/>
    </w:rPr>
  </w:style>
  <w:style w:type="paragraph" w:customStyle="1" w:styleId="afff">
    <w:name w:val="Осн"/>
    <w:basedOn w:val="a1"/>
    <w:rsid w:val="009B6645"/>
    <w:pPr>
      <w:widowControl w:val="0"/>
      <w:ind w:firstLine="567"/>
      <w:jc w:val="both"/>
    </w:pPr>
    <w:rPr>
      <w:szCs w:val="20"/>
    </w:rPr>
  </w:style>
  <w:style w:type="paragraph" w:customStyle="1" w:styleId="Xedee92">
    <w:name w:val="Xeснов@deЁe9 текст 2"/>
    <w:basedOn w:val="a1"/>
    <w:rsid w:val="009B6645"/>
    <w:pPr>
      <w:widowControl w:val="0"/>
      <w:jc w:val="both"/>
    </w:pPr>
    <w:rPr>
      <w:szCs w:val="20"/>
    </w:rPr>
  </w:style>
  <w:style w:type="paragraph" w:customStyle="1" w:styleId="afff0">
    <w:name w:val="Готовый"/>
    <w:basedOn w:val="a1"/>
    <w:rsid w:val="009B664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1f0">
    <w:name w:val="Обычный (веб)1"/>
    <w:basedOn w:val="a1"/>
    <w:rsid w:val="009B6645"/>
    <w:pPr>
      <w:spacing w:before="75" w:after="75"/>
    </w:pPr>
  </w:style>
  <w:style w:type="character" w:customStyle="1" w:styleId="normal2">
    <w:name w:val="normal2"/>
    <w:basedOn w:val="a3"/>
    <w:rsid w:val="009B6645"/>
    <w:rPr>
      <w:rFonts w:ascii="Tahoma" w:hAnsi="Tahoma" w:cs="Tahoma" w:hint="default"/>
      <w:b w:val="0"/>
      <w:bCs w:val="0"/>
      <w:color w:val="000000"/>
      <w:sz w:val="17"/>
      <w:szCs w:val="17"/>
    </w:rPr>
  </w:style>
  <w:style w:type="paragraph" w:customStyle="1" w:styleId="Aacao1">
    <w:name w:val="Aacao1"/>
    <w:basedOn w:val="a1"/>
    <w:rsid w:val="009B6645"/>
    <w:pPr>
      <w:widowControl w:val="0"/>
      <w:spacing w:before="120" w:after="120"/>
      <w:ind w:firstLine="720"/>
      <w:jc w:val="both"/>
    </w:pPr>
    <w:rPr>
      <w:szCs w:val="20"/>
    </w:rPr>
  </w:style>
  <w:style w:type="paragraph" w:customStyle="1" w:styleId="111">
    <w:name w:val="Заголовок 1.Заголовок 11"/>
    <w:basedOn w:val="a2"/>
    <w:next w:val="a2"/>
    <w:rsid w:val="009B6645"/>
    <w:pPr>
      <w:keepNext/>
      <w:pageBreakBefore/>
      <w:suppressAutoHyphens/>
      <w:spacing w:before="120" w:after="60" w:line="240" w:lineRule="auto"/>
      <w:ind w:left="426" w:hanging="426"/>
      <w:jc w:val="left"/>
      <w:outlineLvl w:val="0"/>
    </w:pPr>
    <w:rPr>
      <w:rFonts w:ascii="Tahoma" w:hAnsi="Tahoma"/>
      <w:b/>
      <w:kern w:val="28"/>
      <w:sz w:val="28"/>
    </w:rPr>
  </w:style>
  <w:style w:type="character" w:customStyle="1" w:styleId="font11">
    <w:name w:val="font11"/>
    <w:basedOn w:val="a3"/>
    <w:rsid w:val="009B6645"/>
    <w:rPr>
      <w:rFonts w:ascii="Arial" w:hAnsi="Arial" w:cs="Arial" w:hint="default"/>
      <w:sz w:val="19"/>
      <w:szCs w:val="19"/>
    </w:rPr>
  </w:style>
  <w:style w:type="character" w:customStyle="1" w:styleId="font01">
    <w:name w:val="font01"/>
    <w:basedOn w:val="a3"/>
    <w:rsid w:val="009B6645"/>
    <w:rPr>
      <w:rFonts w:ascii="Arial" w:hAnsi="Arial" w:cs="Arial" w:hint="default"/>
      <w:sz w:val="17"/>
      <w:szCs w:val="17"/>
    </w:rPr>
  </w:style>
  <w:style w:type="paragraph" w:customStyle="1" w:styleId="text">
    <w:name w:val="text"/>
    <w:basedOn w:val="a1"/>
    <w:rsid w:val="009B6645"/>
    <w:pPr>
      <w:spacing w:before="100" w:beforeAutospacing="1" w:after="100" w:afterAutospacing="1"/>
    </w:pPr>
    <w:rPr>
      <w:color w:val="000000"/>
    </w:rPr>
  </w:style>
  <w:style w:type="paragraph" w:customStyle="1" w:styleId="ConsNormal">
    <w:name w:val="ConsNormal"/>
    <w:rsid w:val="009B66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9B66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9B664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f1">
    <w:name w:val="Table Professional"/>
    <w:basedOn w:val="a4"/>
    <w:rsid w:val="009B664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2">
    <w:name w:val="Table Elegant"/>
    <w:basedOn w:val="a4"/>
    <w:rsid w:val="009B664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irm">
    <w:name w:val="firm"/>
    <w:basedOn w:val="a1"/>
    <w:rsid w:val="009B6645"/>
    <w:pPr>
      <w:spacing w:before="100" w:beforeAutospacing="1" w:after="100" w:afterAutospacing="1"/>
    </w:pPr>
    <w:rPr>
      <w:rFonts w:ascii="Verdana" w:hAnsi="Verdana"/>
      <w:color w:val="275622"/>
    </w:rPr>
  </w:style>
  <w:style w:type="paragraph" w:customStyle="1" w:styleId="afff3">
    <w:name w:val="Текст табл лево б/абз"/>
    <w:basedOn w:val="a1"/>
    <w:rsid w:val="009B6645"/>
    <w:rPr>
      <w:sz w:val="20"/>
    </w:rPr>
  </w:style>
  <w:style w:type="paragraph" w:customStyle="1" w:styleId="112">
    <w:name w:val="Знак Знак1 Знак Знак Знак Знак Знак Знак Знак Знак Знак Знак Знак Знак1 Знак Знак Знак"/>
    <w:basedOn w:val="a1"/>
    <w:rsid w:val="009B6645"/>
    <w:pPr>
      <w:spacing w:after="160" w:line="240" w:lineRule="exact"/>
    </w:pPr>
    <w:rPr>
      <w:rFonts w:ascii="Tahoma" w:hAnsi="Tahoma" w:cs="Tahoma"/>
      <w:sz w:val="20"/>
      <w:szCs w:val="20"/>
      <w:lang w:val="en-US" w:eastAsia="en-US"/>
    </w:rPr>
  </w:style>
  <w:style w:type="character" w:customStyle="1" w:styleId="2f1">
    <w:name w:val="Знак2"/>
    <w:aliases w:val="Знак З"/>
    <w:basedOn w:val="a3"/>
    <w:rsid w:val="009B6645"/>
    <w:rPr>
      <w:sz w:val="24"/>
      <w:lang w:val="ru-RU" w:eastAsia="ru-RU" w:bidi="ar-SA"/>
    </w:rPr>
  </w:style>
  <w:style w:type="character" w:customStyle="1" w:styleId="afff4">
    <w:name w:val="Знак Знак"/>
    <w:basedOn w:val="a3"/>
    <w:rsid w:val="009B6645"/>
    <w:rPr>
      <w:sz w:val="24"/>
      <w:lang w:val="ru-RU" w:eastAsia="ru-RU" w:bidi="ar-SA"/>
    </w:rPr>
  </w:style>
  <w:style w:type="character" w:customStyle="1" w:styleId="113">
    <w:name w:val="Текст Знак1 Знак Знак Знак Знак Знак Знак1"/>
    <w:aliases w:val="Текст Знак Знак Знак Знак Знак Знак Знак Знак1,Текст Знак Знак1, Знак Знак Знак1,Текст Знак1 Знак Знак1,Текст Знак Знак Знак Знак1,Текст Знак1 Знак Знак Знак Знак1,Текст Знак Знак Знак Знак Знак Знак1"/>
    <w:basedOn w:val="a3"/>
    <w:rsid w:val="009B6645"/>
    <w:rPr>
      <w:sz w:val="24"/>
      <w:lang w:val="ru-RU" w:eastAsia="ru-RU" w:bidi="ar-SA"/>
    </w:rPr>
  </w:style>
  <w:style w:type="paragraph" w:styleId="afff5">
    <w:name w:val="List"/>
    <w:basedOn w:val="a1"/>
    <w:rsid w:val="009B6645"/>
    <w:pPr>
      <w:ind w:left="283" w:hanging="283"/>
    </w:pPr>
    <w:rPr>
      <w:sz w:val="20"/>
      <w:szCs w:val="20"/>
    </w:rPr>
  </w:style>
  <w:style w:type="paragraph" w:customStyle="1" w:styleId="ju">
    <w:name w:val="ju"/>
    <w:basedOn w:val="a1"/>
    <w:rsid w:val="009B6645"/>
    <w:pPr>
      <w:spacing w:before="93" w:after="93"/>
      <w:ind w:left="93" w:right="93" w:firstLine="557"/>
      <w:jc w:val="both"/>
    </w:pPr>
    <w:rPr>
      <w:rFonts w:ascii="Arial" w:hAnsi="Arial" w:cs="Arial"/>
      <w:color w:val="000000"/>
      <w:sz w:val="33"/>
      <w:szCs w:val="33"/>
    </w:rPr>
  </w:style>
  <w:style w:type="character" w:customStyle="1" w:styleId="text21">
    <w:name w:val="text21"/>
    <w:basedOn w:val="a3"/>
    <w:rsid w:val="009B6645"/>
    <w:rPr>
      <w:rFonts w:ascii="Arial" w:hAnsi="Arial" w:cs="Arial" w:hint="default"/>
      <w:color w:val="333333"/>
      <w:sz w:val="27"/>
      <w:szCs w:val="27"/>
    </w:rPr>
  </w:style>
  <w:style w:type="character" w:customStyle="1" w:styleId="text31">
    <w:name w:val="text31"/>
    <w:basedOn w:val="a3"/>
    <w:rsid w:val="009B6645"/>
    <w:rPr>
      <w:rFonts w:ascii="Arial" w:hAnsi="Arial" w:cs="Arial" w:hint="default"/>
      <w:color w:val="666666"/>
      <w:sz w:val="20"/>
      <w:szCs w:val="20"/>
    </w:rPr>
  </w:style>
  <w:style w:type="paragraph" w:customStyle="1" w:styleId="1f1">
    <w:name w:val="Знак Знак1"/>
    <w:basedOn w:val="a1"/>
    <w:rsid w:val="009B6645"/>
    <w:pPr>
      <w:spacing w:after="160" w:line="240" w:lineRule="exact"/>
    </w:pPr>
    <w:rPr>
      <w:rFonts w:ascii="Tahoma" w:hAnsi="Tahoma" w:cs="Tahoma"/>
      <w:sz w:val="20"/>
      <w:szCs w:val="20"/>
      <w:lang w:val="en-US" w:eastAsia="en-US"/>
    </w:rPr>
  </w:style>
  <w:style w:type="paragraph" w:customStyle="1" w:styleId="2f2">
    <w:name w:val="Знак Знак2"/>
    <w:basedOn w:val="a1"/>
    <w:rsid w:val="009B6645"/>
    <w:pPr>
      <w:spacing w:after="160" w:line="240" w:lineRule="exact"/>
    </w:pPr>
    <w:rPr>
      <w:rFonts w:ascii="Tahoma" w:hAnsi="Tahoma" w:cs="Tahoma"/>
      <w:sz w:val="20"/>
      <w:szCs w:val="20"/>
      <w:lang w:val="en-US" w:eastAsia="en-US"/>
    </w:rPr>
  </w:style>
  <w:style w:type="paragraph" w:customStyle="1" w:styleId="1f2">
    <w:name w:val="Знак Знак Знак1"/>
    <w:basedOn w:val="a1"/>
    <w:rsid w:val="009B6645"/>
    <w:pPr>
      <w:spacing w:after="160" w:line="240" w:lineRule="exact"/>
    </w:pPr>
    <w:rPr>
      <w:rFonts w:ascii="Tahoma" w:hAnsi="Tahoma" w:cs="Tahoma"/>
      <w:sz w:val="20"/>
      <w:szCs w:val="20"/>
      <w:lang w:val="en-US" w:eastAsia="en-US"/>
    </w:rPr>
  </w:style>
  <w:style w:type="paragraph" w:customStyle="1" w:styleId="maintext">
    <w:name w:val="main_text"/>
    <w:basedOn w:val="a1"/>
    <w:rsid w:val="009B6645"/>
    <w:rPr>
      <w:rFonts w:ascii="Geneva" w:hAnsi="Geneva"/>
      <w:color w:val="000000"/>
      <w:sz w:val="17"/>
      <w:szCs w:val="17"/>
    </w:rPr>
  </w:style>
  <w:style w:type="paragraph" w:customStyle="1" w:styleId="1f3">
    <w:name w:val="Знак1"/>
    <w:basedOn w:val="a1"/>
    <w:rsid w:val="009B6645"/>
    <w:pPr>
      <w:spacing w:after="160" w:line="240" w:lineRule="exact"/>
    </w:pPr>
    <w:rPr>
      <w:rFonts w:ascii="Tahoma" w:hAnsi="Tahoma" w:cs="Tahoma"/>
      <w:sz w:val="20"/>
      <w:szCs w:val="20"/>
      <w:lang w:val="en-US" w:eastAsia="en-US"/>
    </w:rPr>
  </w:style>
  <w:style w:type="character" w:customStyle="1" w:styleId="1f4">
    <w:name w:val="Текст Знак1 Знак Знак Знак Знак Знак"/>
    <w:aliases w:val="Текст Знак Знак Знак Знак Знак Знак Знак, Знак Знак Знак Знак Знак Знак Знак Знак,Текст Знак1 Знак1 Знак Знак"/>
    <w:basedOn w:val="a3"/>
    <w:rsid w:val="009B6645"/>
    <w:rPr>
      <w:sz w:val="24"/>
      <w:lang w:val="ru-RU" w:eastAsia="ru-RU" w:bidi="ar-SA"/>
    </w:rPr>
  </w:style>
  <w:style w:type="paragraph" w:customStyle="1" w:styleId="1f5">
    <w:name w:val="Знак Знак1 Знак Знак Знак Знак Знак Знак Знак Знак Знак Знак Знак Знак"/>
    <w:basedOn w:val="a1"/>
    <w:rsid w:val="009B6645"/>
    <w:pPr>
      <w:spacing w:after="160" w:line="240" w:lineRule="exact"/>
    </w:pPr>
    <w:rPr>
      <w:rFonts w:ascii="Tahoma" w:hAnsi="Tahoma" w:cs="Tahoma"/>
      <w:sz w:val="20"/>
      <w:szCs w:val="20"/>
      <w:lang w:val="en-US" w:eastAsia="en-US"/>
    </w:rPr>
  </w:style>
  <w:style w:type="paragraph" w:customStyle="1" w:styleId="1f6">
    <w:name w:val="Знак Знак1 Знак Знак Знак Знак"/>
    <w:basedOn w:val="a1"/>
    <w:rsid w:val="009B6645"/>
    <w:pPr>
      <w:spacing w:after="160" w:line="240" w:lineRule="exact"/>
    </w:pPr>
    <w:rPr>
      <w:rFonts w:ascii="Tahoma" w:hAnsi="Tahoma" w:cs="Tahoma"/>
      <w:sz w:val="20"/>
      <w:szCs w:val="20"/>
      <w:lang w:val="en-US" w:eastAsia="en-US"/>
    </w:rPr>
  </w:style>
  <w:style w:type="paragraph" w:customStyle="1" w:styleId="afff6">
    <w:name w:val="Абзац"/>
    <w:basedOn w:val="a1"/>
    <w:rsid w:val="009B6645"/>
    <w:pPr>
      <w:tabs>
        <w:tab w:val="left" w:pos="567"/>
      </w:tabs>
      <w:spacing w:before="120" w:after="120"/>
      <w:jc w:val="both"/>
    </w:pPr>
    <w:rPr>
      <w:rFonts w:ascii="Courier New" w:hAnsi="Courier New" w:cs="Courier New"/>
      <w:sz w:val="20"/>
      <w:szCs w:val="20"/>
    </w:rPr>
  </w:style>
  <w:style w:type="paragraph" w:customStyle="1" w:styleId="afff7">
    <w:name w:val="Источники информации"/>
    <w:basedOn w:val="a1"/>
    <w:next w:val="a1"/>
    <w:autoRedefine/>
    <w:rsid w:val="009B6645"/>
    <w:pPr>
      <w:spacing w:before="120"/>
    </w:pPr>
    <w:rPr>
      <w:sz w:val="20"/>
      <w:szCs w:val="20"/>
    </w:rPr>
  </w:style>
  <w:style w:type="paragraph" w:customStyle="1" w:styleId="1f7">
    <w:name w:val="Знак Знак1 Знак"/>
    <w:basedOn w:val="a1"/>
    <w:rsid w:val="009B6645"/>
    <w:pPr>
      <w:spacing w:after="160" w:line="240" w:lineRule="exact"/>
    </w:pPr>
    <w:rPr>
      <w:rFonts w:ascii="Tahoma" w:hAnsi="Tahoma" w:cs="Tahoma"/>
      <w:sz w:val="20"/>
      <w:szCs w:val="20"/>
      <w:lang w:val="en-US" w:eastAsia="en-US"/>
    </w:rPr>
  </w:style>
  <w:style w:type="paragraph" w:customStyle="1" w:styleId="small">
    <w:name w:val="small"/>
    <w:basedOn w:val="a1"/>
    <w:rsid w:val="009B6645"/>
    <w:pPr>
      <w:spacing w:before="100" w:beforeAutospacing="1" w:after="100" w:afterAutospacing="1"/>
    </w:pPr>
    <w:rPr>
      <w:rFonts w:ascii="Arial" w:eastAsia="Arial Unicode MS" w:hAnsi="Arial" w:cs="Arial"/>
      <w:sz w:val="18"/>
      <w:szCs w:val="18"/>
    </w:rPr>
  </w:style>
  <w:style w:type="paragraph" w:customStyle="1" w:styleId="2f3">
    <w:name w:val="Знак Знак Знак2 Знак"/>
    <w:basedOn w:val="a1"/>
    <w:rsid w:val="009B6645"/>
    <w:pPr>
      <w:spacing w:after="160" w:line="240" w:lineRule="exact"/>
    </w:pPr>
    <w:rPr>
      <w:rFonts w:ascii="Tahoma" w:hAnsi="Tahoma" w:cs="Tahoma"/>
      <w:sz w:val="20"/>
      <w:szCs w:val="20"/>
      <w:lang w:val="en-US" w:eastAsia="en-US"/>
    </w:rPr>
  </w:style>
  <w:style w:type="paragraph" w:customStyle="1" w:styleId="afff8">
    <w:name w:val="Текст отчета"/>
    <w:basedOn w:val="a1"/>
    <w:rsid w:val="009B6645"/>
    <w:pPr>
      <w:widowControl w:val="0"/>
      <w:spacing w:before="120" w:after="120"/>
      <w:ind w:left="1701"/>
      <w:jc w:val="both"/>
    </w:pPr>
    <w:rPr>
      <w:snapToGrid w:val="0"/>
      <w:sz w:val="22"/>
      <w:szCs w:val="20"/>
    </w:rPr>
  </w:style>
  <w:style w:type="paragraph" w:customStyle="1" w:styleId="2f4">
    <w:name w:val="Знак Знак Знак Знак Знак2"/>
    <w:basedOn w:val="a1"/>
    <w:rsid w:val="009B6645"/>
    <w:pPr>
      <w:spacing w:after="160" w:line="240" w:lineRule="exact"/>
    </w:pPr>
    <w:rPr>
      <w:rFonts w:ascii="Tahoma" w:hAnsi="Tahoma" w:cs="Tahoma"/>
      <w:sz w:val="20"/>
      <w:szCs w:val="20"/>
      <w:lang w:val="en-US" w:eastAsia="en-US"/>
    </w:rPr>
  </w:style>
  <w:style w:type="paragraph" w:customStyle="1" w:styleId="1f8">
    <w:name w:val="Знак1 Знак Знак"/>
    <w:basedOn w:val="a1"/>
    <w:rsid w:val="009B6645"/>
    <w:pPr>
      <w:spacing w:after="160" w:line="240" w:lineRule="exact"/>
    </w:pPr>
    <w:rPr>
      <w:rFonts w:ascii="Tahoma" w:hAnsi="Tahoma" w:cs="Tahoma"/>
      <w:sz w:val="20"/>
      <w:szCs w:val="20"/>
      <w:lang w:val="en-US" w:eastAsia="en-US"/>
    </w:rPr>
  </w:style>
  <w:style w:type="character" w:customStyle="1" w:styleId="texttitle">
    <w:name w:val="texttitle"/>
    <w:basedOn w:val="a3"/>
    <w:rsid w:val="009B6645"/>
    <w:rPr>
      <w:b/>
      <w:bCs/>
      <w:sz w:val="18"/>
      <w:szCs w:val="18"/>
    </w:rPr>
  </w:style>
  <w:style w:type="character" w:customStyle="1" w:styleId="left">
    <w:name w:val="left"/>
    <w:basedOn w:val="a3"/>
    <w:rsid w:val="009B6645"/>
  </w:style>
  <w:style w:type="character" w:customStyle="1" w:styleId="beforel">
    <w:name w:val="beforel"/>
    <w:basedOn w:val="a3"/>
    <w:rsid w:val="009B6645"/>
  </w:style>
  <w:style w:type="paragraph" w:customStyle="1" w:styleId="2">
    <w:name w:val="Стиль2"/>
    <w:basedOn w:val="14"/>
    <w:link w:val="2f5"/>
    <w:qFormat/>
    <w:rsid w:val="009B6645"/>
    <w:pPr>
      <w:widowControl w:val="0"/>
      <w:numPr>
        <w:numId w:val="2"/>
      </w:numPr>
      <w:shd w:val="clear" w:color="auto" w:fill="FFFFFF"/>
      <w:tabs>
        <w:tab w:val="clear" w:pos="4677"/>
        <w:tab w:val="clear" w:pos="9355"/>
      </w:tabs>
      <w:autoSpaceDE w:val="0"/>
      <w:autoSpaceDN w:val="0"/>
      <w:adjustRightInd w:val="0"/>
      <w:spacing w:before="100" w:beforeAutospacing="1" w:line="360" w:lineRule="exact"/>
      <w:jc w:val="both"/>
    </w:pPr>
    <w:rPr>
      <w:b w:val="0"/>
      <w:color w:val="000000"/>
      <w:sz w:val="28"/>
      <w:szCs w:val="28"/>
    </w:rPr>
  </w:style>
  <w:style w:type="paragraph" w:customStyle="1" w:styleId="46">
    <w:name w:val="Стиль4"/>
    <w:basedOn w:val="14"/>
    <w:rsid w:val="009B6645"/>
    <w:pPr>
      <w:widowControl w:val="0"/>
      <w:shd w:val="clear" w:color="auto" w:fill="FFFFFF"/>
      <w:tabs>
        <w:tab w:val="clear" w:pos="4677"/>
        <w:tab w:val="clear" w:pos="9355"/>
      </w:tabs>
      <w:autoSpaceDE w:val="0"/>
      <w:autoSpaceDN w:val="0"/>
      <w:adjustRightInd w:val="0"/>
      <w:spacing w:before="100" w:beforeAutospacing="1" w:after="120" w:line="360" w:lineRule="auto"/>
      <w:jc w:val="both"/>
    </w:pPr>
    <w:rPr>
      <w:b w:val="0"/>
      <w:color w:val="000000"/>
      <w:sz w:val="28"/>
      <w:szCs w:val="28"/>
    </w:rPr>
  </w:style>
  <w:style w:type="paragraph" w:styleId="afff9">
    <w:name w:val="Balloon Text"/>
    <w:basedOn w:val="a1"/>
    <w:link w:val="afffa"/>
    <w:uiPriority w:val="99"/>
    <w:semiHidden/>
    <w:unhideWhenUsed/>
    <w:rsid w:val="009B6645"/>
    <w:rPr>
      <w:rFonts w:ascii="Tahoma" w:hAnsi="Tahoma" w:cs="Tahoma"/>
      <w:sz w:val="16"/>
      <w:szCs w:val="16"/>
    </w:rPr>
  </w:style>
  <w:style w:type="character" w:customStyle="1" w:styleId="afffa">
    <w:name w:val="Текст выноски Знак"/>
    <w:basedOn w:val="a3"/>
    <w:link w:val="afff9"/>
    <w:uiPriority w:val="99"/>
    <w:semiHidden/>
    <w:rsid w:val="009B6645"/>
    <w:rPr>
      <w:rFonts w:ascii="Tahoma" w:eastAsia="Times New Roman" w:hAnsi="Tahoma" w:cs="Tahoma"/>
      <w:sz w:val="16"/>
      <w:szCs w:val="16"/>
      <w:lang w:eastAsia="ru-RU"/>
    </w:rPr>
  </w:style>
  <w:style w:type="paragraph" w:customStyle="1" w:styleId="ConsPlusTitle">
    <w:name w:val="ConsPlusTitle"/>
    <w:uiPriority w:val="99"/>
    <w:rsid w:val="00D14A3F"/>
    <w:pPr>
      <w:widowControl w:val="0"/>
      <w:autoSpaceDE w:val="0"/>
      <w:autoSpaceDN w:val="0"/>
      <w:adjustRightInd w:val="0"/>
      <w:spacing w:after="0" w:line="240" w:lineRule="auto"/>
    </w:pPr>
    <w:rPr>
      <w:rFonts w:ascii="Calibri" w:eastAsiaTheme="minorEastAsia" w:hAnsi="Calibri" w:cs="Calibri"/>
      <w:b/>
      <w:bCs/>
      <w:lang w:eastAsia="ru-RU"/>
    </w:rPr>
  </w:style>
  <w:style w:type="paragraph" w:styleId="afffb">
    <w:name w:val="TOC Heading"/>
    <w:basedOn w:val="10"/>
    <w:next w:val="a1"/>
    <w:uiPriority w:val="39"/>
    <w:unhideWhenUsed/>
    <w:qFormat/>
    <w:rsid w:val="00E850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numbering" w:customStyle="1" w:styleId="1f9">
    <w:name w:val="Нет списка1"/>
    <w:next w:val="a5"/>
    <w:uiPriority w:val="99"/>
    <w:semiHidden/>
    <w:unhideWhenUsed/>
    <w:rsid w:val="007B39FF"/>
  </w:style>
  <w:style w:type="paragraph" w:customStyle="1" w:styleId="20">
    <w:name w:val="Список_мой2"/>
    <w:basedOn w:val="a1"/>
    <w:rsid w:val="00B22C81"/>
    <w:pPr>
      <w:numPr>
        <w:ilvl w:val="1"/>
        <w:numId w:val="3"/>
      </w:numPr>
      <w:tabs>
        <w:tab w:val="left" w:pos="1559"/>
      </w:tabs>
      <w:jc w:val="both"/>
    </w:pPr>
    <w:rPr>
      <w:sz w:val="28"/>
      <w:szCs w:val="20"/>
    </w:rPr>
  </w:style>
  <w:style w:type="paragraph" w:customStyle="1" w:styleId="j11">
    <w:name w:val="j11"/>
    <w:basedOn w:val="a1"/>
    <w:rsid w:val="00FE41ED"/>
    <w:pPr>
      <w:spacing w:before="100" w:beforeAutospacing="1" w:after="100" w:afterAutospacing="1"/>
    </w:pPr>
  </w:style>
  <w:style w:type="character" w:customStyle="1" w:styleId="s1">
    <w:name w:val="s1"/>
    <w:basedOn w:val="a3"/>
    <w:rsid w:val="00FE41ED"/>
  </w:style>
  <w:style w:type="character" w:customStyle="1" w:styleId="afffc">
    <w:name w:val="Подпись к картинке_"/>
    <w:basedOn w:val="a3"/>
    <w:link w:val="afffd"/>
    <w:rsid w:val="005621A0"/>
    <w:rPr>
      <w:rFonts w:ascii="Times New Roman" w:eastAsia="Times New Roman" w:hAnsi="Times New Roman" w:cs="Times New Roman"/>
      <w:sz w:val="23"/>
      <w:szCs w:val="23"/>
      <w:shd w:val="clear" w:color="auto" w:fill="FFFFFF"/>
    </w:rPr>
  </w:style>
  <w:style w:type="paragraph" w:customStyle="1" w:styleId="afffd">
    <w:name w:val="Подпись к картинке"/>
    <w:basedOn w:val="a1"/>
    <w:link w:val="afffc"/>
    <w:rsid w:val="005621A0"/>
    <w:pPr>
      <w:widowControl w:val="0"/>
      <w:shd w:val="clear" w:color="auto" w:fill="FFFFFF"/>
      <w:spacing w:after="60" w:line="0" w:lineRule="atLeast"/>
      <w:jc w:val="center"/>
    </w:pPr>
    <w:rPr>
      <w:sz w:val="23"/>
      <w:szCs w:val="23"/>
      <w:lang w:eastAsia="en-US"/>
    </w:rPr>
  </w:style>
  <w:style w:type="character" w:customStyle="1" w:styleId="afffe">
    <w:name w:val="Основной текст_"/>
    <w:basedOn w:val="a3"/>
    <w:link w:val="57"/>
    <w:rsid w:val="00E4331F"/>
    <w:rPr>
      <w:rFonts w:ascii="Times New Roman" w:eastAsia="Times New Roman" w:hAnsi="Times New Roman" w:cs="Times New Roman"/>
      <w:sz w:val="23"/>
      <w:szCs w:val="23"/>
      <w:shd w:val="clear" w:color="auto" w:fill="FFFFFF"/>
    </w:rPr>
  </w:style>
  <w:style w:type="character" w:customStyle="1" w:styleId="1fa">
    <w:name w:val="Основной текст1"/>
    <w:basedOn w:val="afffe"/>
    <w:rsid w:val="00E4331F"/>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ffff">
    <w:name w:val="Основной текст + Полужирный"/>
    <w:basedOn w:val="afffe"/>
    <w:rsid w:val="00E4331F"/>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Arial65pt">
    <w:name w:val="Основной текст + Arial;6;5 pt"/>
    <w:basedOn w:val="afffe"/>
    <w:rsid w:val="00E4331F"/>
    <w:rPr>
      <w:rFonts w:ascii="Arial" w:eastAsia="Arial" w:hAnsi="Arial" w:cs="Arial"/>
      <w:color w:val="000000"/>
      <w:spacing w:val="0"/>
      <w:w w:val="100"/>
      <w:position w:val="0"/>
      <w:sz w:val="13"/>
      <w:szCs w:val="13"/>
      <w:shd w:val="clear" w:color="auto" w:fill="FFFFFF"/>
    </w:rPr>
  </w:style>
  <w:style w:type="paragraph" w:customStyle="1" w:styleId="57">
    <w:name w:val="Основной текст5"/>
    <w:basedOn w:val="a1"/>
    <w:link w:val="afffe"/>
    <w:rsid w:val="00E4331F"/>
    <w:pPr>
      <w:widowControl w:val="0"/>
      <w:shd w:val="clear" w:color="auto" w:fill="FFFFFF"/>
      <w:spacing w:after="360" w:line="0" w:lineRule="atLeast"/>
      <w:ind w:hanging="360"/>
    </w:pPr>
    <w:rPr>
      <w:sz w:val="23"/>
      <w:szCs w:val="23"/>
      <w:lang w:eastAsia="en-US"/>
    </w:rPr>
  </w:style>
  <w:style w:type="character" w:customStyle="1" w:styleId="Arial65pt0">
    <w:name w:val="Основной текст + Arial;6;5 pt;Полужирный"/>
    <w:basedOn w:val="afffe"/>
    <w:rsid w:val="005D1622"/>
    <w:rPr>
      <w:rFonts w:ascii="Arial" w:eastAsia="Arial" w:hAnsi="Arial" w:cs="Arial"/>
      <w:b/>
      <w:bCs/>
      <w:i w:val="0"/>
      <w:iCs w:val="0"/>
      <w:smallCaps w:val="0"/>
      <w:strike w:val="0"/>
      <w:color w:val="000000"/>
      <w:spacing w:val="0"/>
      <w:w w:val="100"/>
      <w:position w:val="0"/>
      <w:sz w:val="13"/>
      <w:szCs w:val="13"/>
      <w:u w:val="none"/>
      <w:shd w:val="clear" w:color="auto" w:fill="FFFFFF"/>
      <w:lang w:val="ru-RU"/>
    </w:rPr>
  </w:style>
  <w:style w:type="character" w:customStyle="1" w:styleId="58">
    <w:name w:val="Подпись к таблице (5)_"/>
    <w:basedOn w:val="a3"/>
    <w:link w:val="59"/>
    <w:rsid w:val="005D1622"/>
    <w:rPr>
      <w:rFonts w:ascii="Times New Roman" w:eastAsia="Times New Roman" w:hAnsi="Times New Roman" w:cs="Times New Roman"/>
      <w:b/>
      <w:bCs/>
      <w:sz w:val="23"/>
      <w:szCs w:val="23"/>
      <w:shd w:val="clear" w:color="auto" w:fill="FFFFFF"/>
    </w:rPr>
  </w:style>
  <w:style w:type="paragraph" w:customStyle="1" w:styleId="59">
    <w:name w:val="Подпись к таблице (5)"/>
    <w:basedOn w:val="a1"/>
    <w:link w:val="58"/>
    <w:rsid w:val="005D1622"/>
    <w:pPr>
      <w:widowControl w:val="0"/>
      <w:shd w:val="clear" w:color="auto" w:fill="FFFFFF"/>
      <w:spacing w:line="0" w:lineRule="atLeast"/>
    </w:pPr>
    <w:rPr>
      <w:b/>
      <w:bCs/>
      <w:sz w:val="23"/>
      <w:szCs w:val="23"/>
      <w:lang w:eastAsia="en-US"/>
    </w:rPr>
  </w:style>
  <w:style w:type="character" w:customStyle="1" w:styleId="47">
    <w:name w:val="Подпись к таблице (4)"/>
    <w:basedOn w:val="a3"/>
    <w:rsid w:val="005D1622"/>
    <w:rPr>
      <w:rFonts w:ascii="Arial" w:eastAsia="Arial" w:hAnsi="Arial" w:cs="Arial"/>
      <w:b/>
      <w:bCs/>
      <w:i w:val="0"/>
      <w:iCs w:val="0"/>
      <w:smallCaps w:val="0"/>
      <w:strike w:val="0"/>
      <w:color w:val="000000"/>
      <w:spacing w:val="0"/>
      <w:w w:val="100"/>
      <w:position w:val="0"/>
      <w:sz w:val="19"/>
      <w:szCs w:val="19"/>
      <w:u w:val="single"/>
      <w:lang w:val="en-US"/>
    </w:rPr>
  </w:style>
  <w:style w:type="character" w:customStyle="1" w:styleId="9pt">
    <w:name w:val="Основной текст + 9 pt;Полужирный"/>
    <w:basedOn w:val="afffe"/>
    <w:rsid w:val="00DE153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s3">
    <w:name w:val="s3"/>
    <w:basedOn w:val="a3"/>
    <w:rsid w:val="00705A6E"/>
  </w:style>
  <w:style w:type="character" w:customStyle="1" w:styleId="j21">
    <w:name w:val="j21"/>
    <w:basedOn w:val="a3"/>
    <w:rsid w:val="00705A6E"/>
  </w:style>
  <w:style w:type="character" w:customStyle="1" w:styleId="2f6">
    <w:name w:val="Основной текст2"/>
    <w:basedOn w:val="afffe"/>
    <w:rsid w:val="00DF4D1D"/>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styleId="affff0">
    <w:name w:val="Placeholder Text"/>
    <w:basedOn w:val="a3"/>
    <w:uiPriority w:val="99"/>
    <w:semiHidden/>
    <w:rsid w:val="004F6336"/>
    <w:rPr>
      <w:color w:val="808080"/>
    </w:rPr>
  </w:style>
  <w:style w:type="paragraph" w:styleId="a">
    <w:name w:val="List Bullet"/>
    <w:basedOn w:val="a1"/>
    <w:unhideWhenUsed/>
    <w:rsid w:val="00A33C2F"/>
    <w:pPr>
      <w:numPr>
        <w:numId w:val="4"/>
      </w:numPr>
      <w:contextualSpacing/>
    </w:pPr>
    <w:rPr>
      <w:sz w:val="20"/>
      <w:szCs w:val="20"/>
    </w:rPr>
  </w:style>
  <w:style w:type="paragraph" w:customStyle="1" w:styleId="arttext">
    <w:name w:val="arttext"/>
    <w:basedOn w:val="a1"/>
    <w:rsid w:val="00D75EB1"/>
    <w:pPr>
      <w:spacing w:before="20" w:after="20"/>
      <w:ind w:left="20" w:right="20" w:firstLine="567"/>
      <w:jc w:val="both"/>
      <w:textAlignment w:val="top"/>
    </w:pPr>
    <w:rPr>
      <w:color w:val="003366"/>
      <w:sz w:val="26"/>
      <w:szCs w:val="26"/>
    </w:rPr>
  </w:style>
  <w:style w:type="paragraph" w:customStyle="1" w:styleId="a10">
    <w:name w:val="a1"/>
    <w:basedOn w:val="a1"/>
    <w:rsid w:val="00D75EB1"/>
    <w:pPr>
      <w:spacing w:before="100" w:beforeAutospacing="1" w:after="100" w:afterAutospacing="1"/>
    </w:pPr>
  </w:style>
  <w:style w:type="character" w:customStyle="1" w:styleId="review-h5">
    <w:name w:val="review-h5"/>
    <w:basedOn w:val="a3"/>
    <w:rsid w:val="00D75EB1"/>
  </w:style>
  <w:style w:type="character" w:customStyle="1" w:styleId="copy3">
    <w:name w:val="copy3"/>
    <w:basedOn w:val="a3"/>
    <w:rsid w:val="00D75EB1"/>
  </w:style>
  <w:style w:type="table" w:customStyle="1" w:styleId="1fb">
    <w:name w:val="Стиль таблицы1"/>
    <w:uiPriority w:val="99"/>
    <w:rsid w:val="00D75EB1"/>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f1">
    <w:name w:val="ТАБЛИЦА"/>
    <w:next w:val="a1"/>
    <w:autoRedefine/>
    <w:uiPriority w:val="99"/>
    <w:rsid w:val="00210945"/>
    <w:pPr>
      <w:spacing w:after="0" w:line="240" w:lineRule="auto"/>
    </w:pPr>
    <w:rPr>
      <w:rFonts w:ascii="Times New Roman" w:eastAsia="Times New Roman" w:hAnsi="Times New Roman" w:cs="Times New Roman"/>
      <w:color w:val="000000"/>
      <w:sz w:val="20"/>
      <w:szCs w:val="20"/>
      <w:lang w:eastAsia="ru-RU"/>
    </w:rPr>
  </w:style>
  <w:style w:type="paragraph" w:customStyle="1" w:styleId="SubHeading">
    <w:name w:val="Sub Heading"/>
    <w:uiPriority w:val="99"/>
    <w:rsid w:val="00D75EB1"/>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SubTitle">
    <w:name w:val="Sub Title"/>
    <w:uiPriority w:val="99"/>
    <w:rsid w:val="00D75EB1"/>
    <w:pPr>
      <w:widowControl w:val="0"/>
      <w:autoSpaceDE w:val="0"/>
      <w:autoSpaceDN w:val="0"/>
      <w:adjustRightInd w:val="0"/>
      <w:spacing w:after="240" w:line="240" w:lineRule="auto"/>
      <w:jc w:val="center"/>
    </w:pPr>
    <w:rPr>
      <w:rFonts w:ascii="Times New Roman" w:eastAsia="Times New Roman" w:hAnsi="Times New Roman" w:cs="Times New Roman"/>
      <w:b/>
      <w:bCs/>
      <w:sz w:val="24"/>
      <w:szCs w:val="24"/>
      <w:lang w:eastAsia="ru-RU"/>
    </w:rPr>
  </w:style>
  <w:style w:type="paragraph" w:customStyle="1" w:styleId="SubHeading1">
    <w:name w:val="Sub Heading1"/>
    <w:uiPriority w:val="99"/>
    <w:rsid w:val="00D75EB1"/>
    <w:pPr>
      <w:widowControl w:val="0"/>
      <w:autoSpaceDE w:val="0"/>
      <w:autoSpaceDN w:val="0"/>
      <w:adjustRightInd w:val="0"/>
      <w:spacing w:before="80" w:after="20" w:line="240" w:lineRule="auto"/>
    </w:pPr>
    <w:rPr>
      <w:rFonts w:ascii="Times New Roman" w:eastAsia="Times New Roman" w:hAnsi="Times New Roman" w:cs="Times New Roman"/>
      <w:sz w:val="20"/>
      <w:szCs w:val="20"/>
      <w:lang w:eastAsia="ru-RU"/>
    </w:rPr>
  </w:style>
  <w:style w:type="paragraph" w:customStyle="1" w:styleId="SpacedNormal">
    <w:name w:val="Spaced Normal"/>
    <w:uiPriority w:val="99"/>
    <w:rsid w:val="00D75EB1"/>
    <w:pPr>
      <w:widowControl w:val="0"/>
      <w:autoSpaceDE w:val="0"/>
      <w:autoSpaceDN w:val="0"/>
      <w:adjustRightInd w:val="0"/>
      <w:spacing w:before="12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D75EB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D75EB1"/>
    <w:rPr>
      <w:b/>
      <w:bCs/>
      <w:i/>
      <w:iCs/>
    </w:rPr>
  </w:style>
  <w:style w:type="numbering" w:customStyle="1" w:styleId="2f7">
    <w:name w:val="Нет списка2"/>
    <w:next w:val="a5"/>
    <w:semiHidden/>
    <w:rsid w:val="00D75EB1"/>
  </w:style>
  <w:style w:type="numbering" w:customStyle="1" w:styleId="3c">
    <w:name w:val="Нет списка3"/>
    <w:next w:val="a5"/>
    <w:semiHidden/>
    <w:rsid w:val="00D75EB1"/>
  </w:style>
  <w:style w:type="numbering" w:customStyle="1" w:styleId="48">
    <w:name w:val="Нет списка4"/>
    <w:next w:val="a5"/>
    <w:uiPriority w:val="99"/>
    <w:semiHidden/>
    <w:unhideWhenUsed/>
    <w:rsid w:val="00D75EB1"/>
  </w:style>
  <w:style w:type="character" w:customStyle="1" w:styleId="-">
    <w:name w:val="опред-е"/>
    <w:basedOn w:val="a3"/>
    <w:rsid w:val="00121863"/>
  </w:style>
  <w:style w:type="paragraph" w:customStyle="1" w:styleId="bodytext2">
    <w:name w:val="bodytext2"/>
    <w:basedOn w:val="a1"/>
    <w:rsid w:val="00121863"/>
    <w:pPr>
      <w:spacing w:before="100" w:beforeAutospacing="1" w:after="100" w:afterAutospacing="1"/>
    </w:pPr>
  </w:style>
  <w:style w:type="character" w:customStyle="1" w:styleId="artlink">
    <w:name w:val="artlink"/>
    <w:basedOn w:val="a3"/>
    <w:rsid w:val="00121863"/>
  </w:style>
  <w:style w:type="character" w:customStyle="1" w:styleId="articletitle">
    <w:name w:val="article_title_"/>
    <w:basedOn w:val="a3"/>
    <w:rsid w:val="00121863"/>
  </w:style>
  <w:style w:type="character" w:customStyle="1" w:styleId="3d">
    <w:name w:val="Знак Знак3"/>
    <w:basedOn w:val="a3"/>
    <w:rsid w:val="00121863"/>
    <w:rPr>
      <w:rFonts w:cs="Arial"/>
      <w:b/>
      <w:bCs/>
      <w:kern w:val="32"/>
      <w:sz w:val="28"/>
      <w:szCs w:val="32"/>
      <w:lang w:val="ru-RU" w:eastAsia="ru-RU" w:bidi="ar-SA"/>
    </w:rPr>
  </w:style>
  <w:style w:type="character" w:customStyle="1" w:styleId="tiwhtmllabel1css">
    <w:name w:val="tiwhtmllabel1css"/>
    <w:basedOn w:val="a3"/>
    <w:rsid w:val="00121863"/>
  </w:style>
  <w:style w:type="character" w:customStyle="1" w:styleId="style21">
    <w:name w:val="style21"/>
    <w:basedOn w:val="a3"/>
    <w:rsid w:val="00121863"/>
    <w:rPr>
      <w:sz w:val="24"/>
      <w:szCs w:val="24"/>
    </w:rPr>
  </w:style>
  <w:style w:type="paragraph" w:customStyle="1" w:styleId="ipara">
    <w:name w:val="ipara"/>
    <w:basedOn w:val="a1"/>
    <w:rsid w:val="00121863"/>
    <w:pPr>
      <w:spacing w:before="100" w:beforeAutospacing="1" w:after="100" w:afterAutospacing="1"/>
      <w:ind w:firstLine="480"/>
      <w:jc w:val="both"/>
    </w:pPr>
  </w:style>
  <w:style w:type="paragraph" w:customStyle="1" w:styleId="cpara">
    <w:name w:val="cpara"/>
    <w:basedOn w:val="a1"/>
    <w:rsid w:val="00121863"/>
    <w:pPr>
      <w:spacing w:before="100" w:beforeAutospacing="1" w:after="100" w:afterAutospacing="1"/>
      <w:jc w:val="center"/>
    </w:pPr>
  </w:style>
  <w:style w:type="character" w:customStyle="1" w:styleId="mw-headline">
    <w:name w:val="mw-headline"/>
    <w:basedOn w:val="a3"/>
    <w:rsid w:val="00121863"/>
  </w:style>
  <w:style w:type="character" w:customStyle="1" w:styleId="spelle">
    <w:name w:val="spelle"/>
    <w:basedOn w:val="a3"/>
    <w:rsid w:val="00121863"/>
    <w:rPr>
      <w:sz w:val="28"/>
      <w:lang w:val="en-US" w:eastAsia="en-US" w:bidi="ar-SA"/>
    </w:rPr>
  </w:style>
  <w:style w:type="character" w:customStyle="1" w:styleId="grame">
    <w:name w:val="grame"/>
    <w:basedOn w:val="a3"/>
    <w:rsid w:val="00121863"/>
    <w:rPr>
      <w:sz w:val="28"/>
      <w:lang w:val="en-US" w:eastAsia="en-US" w:bidi="ar-SA"/>
    </w:rPr>
  </w:style>
  <w:style w:type="paragraph" w:customStyle="1" w:styleId="3e">
    <w:name w:val="Обычный3"/>
    <w:rsid w:val="00121863"/>
    <w:pPr>
      <w:widowControl w:val="0"/>
      <w:spacing w:after="0" w:line="260" w:lineRule="auto"/>
    </w:pPr>
    <w:rPr>
      <w:rFonts w:ascii="Times New Roman" w:eastAsia="Times New Roman" w:hAnsi="Times New Roman" w:cs="Times New Roman"/>
      <w:snapToGrid w:val="0"/>
      <w:sz w:val="28"/>
      <w:szCs w:val="20"/>
      <w:lang w:eastAsia="ru-RU"/>
    </w:rPr>
  </w:style>
  <w:style w:type="paragraph" w:customStyle="1" w:styleId="211">
    <w:name w:val="Основной текст с отступом 21"/>
    <w:basedOn w:val="3e"/>
    <w:rsid w:val="00121863"/>
    <w:pPr>
      <w:widowControl/>
      <w:spacing w:line="240" w:lineRule="auto"/>
      <w:ind w:firstLine="284"/>
    </w:pPr>
    <w:rPr>
      <w:snapToGrid/>
      <w:sz w:val="20"/>
    </w:rPr>
  </w:style>
  <w:style w:type="paragraph" w:customStyle="1" w:styleId="maintext0">
    <w:name w:val="maintext"/>
    <w:basedOn w:val="a1"/>
    <w:rsid w:val="00121863"/>
    <w:pPr>
      <w:spacing w:before="100" w:beforeAutospacing="1" w:after="100" w:afterAutospacing="1"/>
    </w:pPr>
  </w:style>
  <w:style w:type="character" w:customStyle="1" w:styleId="zag2">
    <w:name w:val="zag2"/>
    <w:basedOn w:val="a3"/>
    <w:rsid w:val="00121863"/>
  </w:style>
  <w:style w:type="character" w:customStyle="1" w:styleId="paragraph2">
    <w:name w:val="paragraph_2"/>
    <w:basedOn w:val="a3"/>
    <w:rsid w:val="00B34CDB"/>
  </w:style>
  <w:style w:type="character" w:styleId="affff2">
    <w:name w:val="annotation reference"/>
    <w:basedOn w:val="a3"/>
    <w:unhideWhenUsed/>
    <w:rsid w:val="00D250EB"/>
    <w:rPr>
      <w:sz w:val="16"/>
      <w:szCs w:val="16"/>
    </w:rPr>
  </w:style>
  <w:style w:type="paragraph" w:styleId="affff3">
    <w:name w:val="annotation text"/>
    <w:basedOn w:val="a1"/>
    <w:link w:val="affff4"/>
    <w:unhideWhenUsed/>
    <w:rsid w:val="00D250EB"/>
    <w:rPr>
      <w:rFonts w:ascii="Calibri" w:hAnsi="Calibri"/>
      <w:sz w:val="20"/>
      <w:szCs w:val="20"/>
    </w:rPr>
  </w:style>
  <w:style w:type="character" w:customStyle="1" w:styleId="affff4">
    <w:name w:val="Текст примечания Знак"/>
    <w:basedOn w:val="a3"/>
    <w:link w:val="affff3"/>
    <w:rsid w:val="00D250EB"/>
    <w:rPr>
      <w:rFonts w:ascii="Calibri" w:eastAsia="Times New Roman" w:hAnsi="Calibri" w:cs="Times New Roman"/>
      <w:sz w:val="20"/>
      <w:szCs w:val="20"/>
      <w:lang w:eastAsia="ru-RU"/>
    </w:rPr>
  </w:style>
  <w:style w:type="character" w:customStyle="1" w:styleId="affff5">
    <w:name w:val="Символ сноски"/>
    <w:rsid w:val="00D250EB"/>
  </w:style>
  <w:style w:type="paragraph" w:customStyle="1" w:styleId="affff6">
    <w:name w:val="Содержимое таблицы"/>
    <w:basedOn w:val="a1"/>
    <w:rsid w:val="00D250EB"/>
    <w:pPr>
      <w:widowControl w:val="0"/>
      <w:suppressLineNumbers/>
      <w:suppressAutoHyphens/>
    </w:pPr>
    <w:rPr>
      <w:rFonts w:eastAsia="WenQuanYi Micro Hei" w:cs="Lohit Hindi"/>
      <w:kern w:val="1"/>
      <w:lang w:eastAsia="zh-CN" w:bidi="hi-IN"/>
    </w:rPr>
  </w:style>
  <w:style w:type="paragraph" w:customStyle="1" w:styleId="FR4">
    <w:name w:val="FR4"/>
    <w:qFormat/>
    <w:rsid w:val="00D250EB"/>
    <w:pPr>
      <w:widowControl w:val="0"/>
      <w:autoSpaceDE w:val="0"/>
      <w:autoSpaceDN w:val="0"/>
      <w:adjustRightInd w:val="0"/>
      <w:spacing w:before="100" w:after="0" w:line="240" w:lineRule="auto"/>
      <w:jc w:val="both"/>
    </w:pPr>
    <w:rPr>
      <w:rFonts w:ascii="Arial" w:eastAsia="Times New Roman" w:hAnsi="Arial" w:cs="Arial"/>
      <w:sz w:val="16"/>
      <w:szCs w:val="16"/>
      <w:lang w:eastAsia="ru-RU"/>
    </w:rPr>
  </w:style>
  <w:style w:type="paragraph" w:customStyle="1" w:styleId="affff7">
    <w:name w:val="текст"/>
    <w:basedOn w:val="a1"/>
    <w:link w:val="affff8"/>
    <w:rsid w:val="00D250EB"/>
    <w:pPr>
      <w:widowControl w:val="0"/>
      <w:spacing w:line="360" w:lineRule="auto"/>
      <w:ind w:firstLine="851"/>
      <w:jc w:val="both"/>
    </w:pPr>
    <w:rPr>
      <w:sz w:val="28"/>
    </w:rPr>
  </w:style>
  <w:style w:type="character" w:customStyle="1" w:styleId="affff8">
    <w:name w:val="текст Знак"/>
    <w:link w:val="affff7"/>
    <w:locked/>
    <w:rsid w:val="00D250EB"/>
    <w:rPr>
      <w:rFonts w:ascii="Times New Roman" w:eastAsia="Times New Roman" w:hAnsi="Times New Roman" w:cs="Times New Roman"/>
      <w:sz w:val="28"/>
      <w:szCs w:val="24"/>
      <w:lang w:eastAsia="ru-RU"/>
    </w:rPr>
  </w:style>
  <w:style w:type="character" w:customStyle="1" w:styleId="wmi-callto">
    <w:name w:val="wmi-callto"/>
    <w:basedOn w:val="a3"/>
    <w:rsid w:val="00D250EB"/>
  </w:style>
  <w:style w:type="paragraph" w:customStyle="1" w:styleId="affff9">
    <w:name w:val="обыч"/>
    <w:basedOn w:val="a1"/>
    <w:link w:val="affffa"/>
    <w:qFormat/>
    <w:rsid w:val="00D250EB"/>
    <w:pPr>
      <w:spacing w:line="360" w:lineRule="auto"/>
      <w:ind w:firstLine="709"/>
      <w:jc w:val="both"/>
    </w:pPr>
    <w:rPr>
      <w:sz w:val="28"/>
      <w:szCs w:val="28"/>
    </w:rPr>
  </w:style>
  <w:style w:type="character" w:customStyle="1" w:styleId="affffa">
    <w:name w:val="обыч Знак"/>
    <w:basedOn w:val="a3"/>
    <w:link w:val="affff9"/>
    <w:rsid w:val="00D250EB"/>
    <w:rPr>
      <w:rFonts w:ascii="Times New Roman" w:eastAsia="Times New Roman" w:hAnsi="Times New Roman" w:cs="Times New Roman"/>
      <w:sz w:val="28"/>
      <w:szCs w:val="28"/>
      <w:lang w:eastAsia="ru-RU"/>
    </w:rPr>
  </w:style>
  <w:style w:type="character" w:customStyle="1" w:styleId="apple-converted-space">
    <w:name w:val="apple-converted-space"/>
    <w:basedOn w:val="a3"/>
    <w:rsid w:val="00D250EB"/>
  </w:style>
  <w:style w:type="character" w:customStyle="1" w:styleId="hl">
    <w:name w:val="hl"/>
    <w:basedOn w:val="a3"/>
    <w:rsid w:val="00D250EB"/>
  </w:style>
  <w:style w:type="character" w:customStyle="1" w:styleId="15">
    <w:name w:val="Стиль1 Знак"/>
    <w:basedOn w:val="af2"/>
    <w:link w:val="14"/>
    <w:rsid w:val="00D250EB"/>
    <w:rPr>
      <w:rFonts w:ascii="Times New Roman" w:eastAsia="Times New Roman" w:hAnsi="Times New Roman" w:cs="Times New Roman"/>
      <w:b/>
      <w:bCs/>
      <w:sz w:val="24"/>
      <w:szCs w:val="20"/>
      <w:lang w:eastAsia="ru-RU"/>
    </w:rPr>
  </w:style>
  <w:style w:type="paragraph" w:customStyle="1" w:styleId="3f">
    <w:name w:val="Стиль3"/>
    <w:basedOn w:val="10"/>
    <w:link w:val="3f0"/>
    <w:rsid w:val="00D250EB"/>
    <w:pPr>
      <w:keepNext w:val="0"/>
      <w:autoSpaceDE w:val="0"/>
      <w:autoSpaceDN w:val="0"/>
      <w:adjustRightInd w:val="0"/>
      <w:spacing w:before="0" w:after="0" w:line="360" w:lineRule="auto"/>
      <w:jc w:val="center"/>
    </w:pPr>
    <w:rPr>
      <w:rFonts w:ascii="Times New Roman" w:hAnsi="Times New Roman" w:cs="Times New Roman"/>
      <w:b w:val="0"/>
      <w:bCs w:val="0"/>
      <w:kern w:val="0"/>
      <w:sz w:val="24"/>
      <w:szCs w:val="24"/>
    </w:rPr>
  </w:style>
  <w:style w:type="character" w:customStyle="1" w:styleId="2f5">
    <w:name w:val="Стиль2 Знак"/>
    <w:basedOn w:val="13"/>
    <w:link w:val="2"/>
    <w:rsid w:val="00D250EB"/>
    <w:rPr>
      <w:rFonts w:ascii="Times New Roman" w:eastAsia="Times New Roman" w:hAnsi="Times New Roman" w:cs="Times New Roman"/>
      <w:b w:val="0"/>
      <w:bCs w:val="0"/>
      <w:color w:val="000000"/>
      <w:sz w:val="28"/>
      <w:szCs w:val="28"/>
      <w:shd w:val="clear" w:color="auto" w:fill="FFFFFF"/>
      <w:lang w:eastAsia="ru-RU"/>
    </w:rPr>
  </w:style>
  <w:style w:type="character" w:customStyle="1" w:styleId="3f0">
    <w:name w:val="Стиль3 Знак"/>
    <w:basedOn w:val="13"/>
    <w:link w:val="3f"/>
    <w:rsid w:val="00D250EB"/>
    <w:rPr>
      <w:rFonts w:ascii="Times New Roman" w:eastAsia="Times New Roman" w:hAnsi="Times New Roman" w:cs="Times New Roman"/>
      <w:b/>
      <w:bCs/>
      <w:color w:val="365F91" w:themeColor="accent1" w:themeShade="BF"/>
      <w:sz w:val="24"/>
      <w:szCs w:val="24"/>
      <w:lang w:eastAsia="ru-RU"/>
    </w:rPr>
  </w:style>
  <w:style w:type="character" w:customStyle="1" w:styleId="highlight">
    <w:name w:val="highlight"/>
    <w:basedOn w:val="a3"/>
    <w:rsid w:val="00D250EB"/>
  </w:style>
  <w:style w:type="paragraph" w:styleId="affffb">
    <w:name w:val="No Spacing"/>
    <w:aliases w:val="ОбычныйТекст"/>
    <w:uiPriority w:val="1"/>
    <w:qFormat/>
    <w:rsid w:val="00D250EB"/>
    <w:pPr>
      <w:spacing w:after="0" w:line="240" w:lineRule="auto"/>
    </w:pPr>
    <w:rPr>
      <w:rFonts w:eastAsiaTheme="minorEastAsia"/>
      <w:lang w:eastAsia="ru-RU"/>
    </w:rPr>
  </w:style>
  <w:style w:type="character" w:customStyle="1" w:styleId="orderfulltabs-contentfulltext">
    <w:name w:val="orderfull__tabs-content__fulltext"/>
    <w:basedOn w:val="a3"/>
    <w:rsid w:val="00A547E8"/>
  </w:style>
  <w:style w:type="paragraph" w:customStyle="1" w:styleId="01">
    <w:name w:val="01"/>
    <w:basedOn w:val="a1"/>
    <w:link w:val="010"/>
    <w:qFormat/>
    <w:rsid w:val="00770601"/>
    <w:pPr>
      <w:spacing w:line="360" w:lineRule="auto"/>
      <w:jc w:val="both"/>
    </w:pPr>
    <w:rPr>
      <w:rFonts w:eastAsiaTheme="minorHAnsi" w:cstheme="minorBidi"/>
      <w:bCs/>
      <w:iCs/>
      <w:color w:val="000000" w:themeColor="text1"/>
      <w:sz w:val="28"/>
      <w:szCs w:val="22"/>
      <w:lang w:eastAsia="en-US"/>
    </w:rPr>
  </w:style>
  <w:style w:type="character" w:customStyle="1" w:styleId="010">
    <w:name w:val="01 Знак"/>
    <w:basedOn w:val="a3"/>
    <w:link w:val="01"/>
    <w:rsid w:val="00770601"/>
    <w:rPr>
      <w:rFonts w:ascii="Times New Roman" w:hAnsi="Times New Roman"/>
      <w:bCs/>
      <w:iCs/>
      <w:color w:val="000000" w:themeColor="text1"/>
      <w:sz w:val="28"/>
    </w:rPr>
  </w:style>
  <w:style w:type="paragraph" w:customStyle="1" w:styleId="affffc">
    <w:name w:val="Обычный + по центру"/>
    <w:basedOn w:val="a1"/>
    <w:rsid w:val="00F7694A"/>
    <w:pPr>
      <w:jc w:val="center"/>
    </w:pPr>
  </w:style>
  <w:style w:type="paragraph" w:customStyle="1" w:styleId="snosko">
    <w:name w:val="snosko"/>
    <w:basedOn w:val="a1"/>
    <w:rsid w:val="00B42ECE"/>
    <w:pPr>
      <w:spacing w:before="100" w:beforeAutospacing="1" w:after="100" w:afterAutospacing="1"/>
    </w:pPr>
  </w:style>
  <w:style w:type="paragraph" w:customStyle="1" w:styleId="affffd">
    <w:name w:val="Текст_мой"/>
    <w:autoRedefine/>
    <w:rsid w:val="00D23241"/>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hps">
    <w:name w:val="hps"/>
    <w:basedOn w:val="a3"/>
    <w:rsid w:val="00CA7C50"/>
  </w:style>
  <w:style w:type="paragraph" w:customStyle="1" w:styleId="authors">
    <w:name w:val="authors"/>
    <w:basedOn w:val="a1"/>
    <w:rsid w:val="0025265C"/>
    <w:pPr>
      <w:spacing w:before="100" w:beforeAutospacing="1" w:after="100" w:afterAutospacing="1"/>
    </w:pPr>
  </w:style>
  <w:style w:type="paragraph" w:customStyle="1" w:styleId="tm">
    <w:name w:val="tm"/>
    <w:basedOn w:val="a1"/>
    <w:rsid w:val="00E01C85"/>
    <w:pPr>
      <w:spacing w:before="100" w:beforeAutospacing="1" w:after="100" w:afterAutospacing="1"/>
    </w:pPr>
  </w:style>
  <w:style w:type="paragraph" w:customStyle="1" w:styleId="affffe">
    <w:name w:val="текст таблиц"/>
    <w:basedOn w:val="a1"/>
    <w:rsid w:val="00F25235"/>
    <w:pPr>
      <w:jc w:val="both"/>
    </w:pPr>
    <w:rPr>
      <w:sz w:val="20"/>
      <w:szCs w:val="20"/>
    </w:rPr>
  </w:style>
  <w:style w:type="character" w:customStyle="1" w:styleId="afffff">
    <w:name w:val="Подпись к таблице_"/>
    <w:link w:val="afffff0"/>
    <w:rsid w:val="000B50DB"/>
    <w:rPr>
      <w:shd w:val="clear" w:color="auto" w:fill="FFFFFF"/>
    </w:rPr>
  </w:style>
  <w:style w:type="paragraph" w:customStyle="1" w:styleId="afffff0">
    <w:name w:val="Подпись к таблице"/>
    <w:basedOn w:val="a1"/>
    <w:link w:val="afffff"/>
    <w:rsid w:val="000B50DB"/>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76">
    <w:name w:val="Основной текст + 7"/>
    <w:aliases w:val="5 pt9,Основной текст + 71"/>
    <w:rsid w:val="000B50DB"/>
    <w:rPr>
      <w:rFonts w:ascii="Times New Roman" w:eastAsia="Calibri" w:hAnsi="Times New Roman" w:cs="Times New Roman"/>
      <w:snapToGrid w:val="0"/>
      <w:sz w:val="15"/>
      <w:szCs w:val="15"/>
      <w:u w:val="none"/>
      <w:lang w:val="ru-RU" w:eastAsia="en-US" w:bidi="ar-SA"/>
    </w:rPr>
  </w:style>
  <w:style w:type="character" w:customStyle="1" w:styleId="BodyTextIndentChar">
    <w:name w:val="Body Text Indent Char"/>
    <w:locked/>
    <w:rsid w:val="000B50DB"/>
    <w:rPr>
      <w:rFonts w:ascii="Calibri" w:eastAsia="Calibri" w:hAnsi="Calibri"/>
      <w:sz w:val="24"/>
      <w:szCs w:val="24"/>
      <w:lang w:val="ru-RU" w:eastAsia="ru-RU" w:bidi="ar-SA"/>
    </w:rPr>
  </w:style>
  <w:style w:type="paragraph" w:customStyle="1" w:styleId="NoSpacing1">
    <w:name w:val="No Spacing1"/>
    <w:rsid w:val="00692146"/>
    <w:pPr>
      <w:spacing w:after="0" w:line="240" w:lineRule="auto"/>
    </w:pPr>
    <w:rPr>
      <w:rFonts w:ascii="Calibri" w:eastAsia="Calibri" w:hAnsi="Calibri" w:cs="Times New Roman"/>
    </w:rPr>
  </w:style>
  <w:style w:type="character" w:customStyle="1" w:styleId="13pt">
    <w:name w:val="Основной текст + 13 pt"/>
    <w:rsid w:val="000C6DFE"/>
    <w:rPr>
      <w:rFonts w:ascii="Times New Roman" w:hAnsi="Times New Roman" w:cs="Times New Roman"/>
      <w:sz w:val="26"/>
      <w:szCs w:val="26"/>
      <w:u w:val="none"/>
      <w:lang w:val="ru-RU" w:eastAsia="ru-RU" w:bidi="ar-SA"/>
    </w:rPr>
  </w:style>
  <w:style w:type="character" w:customStyle="1" w:styleId="8pt">
    <w:name w:val="Основной текст + 8 pt"/>
    <w:rsid w:val="0044381E"/>
    <w:rPr>
      <w:rFonts w:ascii="Microsoft Sans Serif" w:hAnsi="Microsoft Sans Serif" w:cs="Microsoft Sans Serif"/>
      <w:sz w:val="16"/>
      <w:szCs w:val="16"/>
      <w:u w:val="none"/>
      <w:lang w:bidi="ar-SA"/>
    </w:rPr>
  </w:style>
  <w:style w:type="paragraph" w:customStyle="1" w:styleId="afffff1">
    <w:name w:val="схема"/>
    <w:autoRedefine/>
    <w:uiPriority w:val="99"/>
    <w:rsid w:val="00405187"/>
    <w:pPr>
      <w:spacing w:after="0" w:line="240" w:lineRule="auto"/>
      <w:jc w:val="center"/>
    </w:pPr>
    <w:rPr>
      <w:rFonts w:ascii="Times New Roman" w:eastAsia="Times New Roman" w:hAnsi="Times New Roman" w:cs="Times New Roman"/>
      <w:sz w:val="20"/>
      <w:szCs w:val="20"/>
      <w:lang w:eastAsia="ru-RU"/>
    </w:rPr>
  </w:style>
  <w:style w:type="paragraph" w:customStyle="1" w:styleId="a0">
    <w:name w:val="лит"/>
    <w:autoRedefine/>
    <w:uiPriority w:val="99"/>
    <w:rsid w:val="00405187"/>
    <w:pPr>
      <w:numPr>
        <w:numId w:val="6"/>
      </w:numPr>
      <w:spacing w:after="0" w:line="360" w:lineRule="auto"/>
      <w:jc w:val="both"/>
    </w:pPr>
    <w:rPr>
      <w:rFonts w:ascii="Times New Roman" w:eastAsia="Times New Roman" w:hAnsi="Times New Roman" w:cs="Times New Roman"/>
      <w:sz w:val="28"/>
      <w:szCs w:val="28"/>
      <w:lang w:eastAsia="ru-RU"/>
    </w:rPr>
  </w:style>
  <w:style w:type="paragraph" w:customStyle="1" w:styleId="marker5">
    <w:name w:val="marker5"/>
    <w:basedOn w:val="a1"/>
    <w:rsid w:val="002731F8"/>
    <w:pPr>
      <w:spacing w:before="100" w:beforeAutospacing="1" w:after="100" w:afterAutospacing="1"/>
    </w:pPr>
  </w:style>
  <w:style w:type="character" w:customStyle="1" w:styleId="marker">
    <w:name w:val="marker"/>
    <w:basedOn w:val="a3"/>
    <w:rsid w:val="002731F8"/>
  </w:style>
  <w:style w:type="paragraph" w:customStyle="1" w:styleId="spisok1">
    <w:name w:val="spisok1"/>
    <w:basedOn w:val="a1"/>
    <w:rsid w:val="002731F8"/>
    <w:pPr>
      <w:spacing w:before="100" w:beforeAutospacing="1" w:after="100" w:afterAutospacing="1"/>
    </w:pPr>
  </w:style>
  <w:style w:type="character" w:customStyle="1" w:styleId="marker51">
    <w:name w:val="marker51"/>
    <w:basedOn w:val="a3"/>
    <w:rsid w:val="002731F8"/>
  </w:style>
  <w:style w:type="paragraph" w:customStyle="1" w:styleId="afffff2">
    <w:name w:val="Диплом"/>
    <w:basedOn w:val="a1"/>
    <w:qFormat/>
    <w:rsid w:val="00F042A2"/>
    <w:pPr>
      <w:spacing w:line="360" w:lineRule="auto"/>
      <w:ind w:firstLine="709"/>
      <w:jc w:val="both"/>
    </w:pPr>
    <w:rPr>
      <w:sz w:val="28"/>
      <w:szCs w:val="28"/>
      <w:lang w:val="en-US" w:eastAsia="en-US"/>
    </w:rPr>
  </w:style>
  <w:style w:type="paragraph" w:customStyle="1" w:styleId="afffff3">
    <w:name w:val="УНИВЕР!!!!"/>
    <w:basedOn w:val="a1"/>
    <w:qFormat/>
    <w:rsid w:val="00464453"/>
    <w:pPr>
      <w:spacing w:line="360" w:lineRule="auto"/>
      <w:ind w:firstLine="709"/>
      <w:jc w:val="both"/>
    </w:pPr>
    <w:rPr>
      <w:sz w:val="28"/>
      <w:szCs w:val="22"/>
      <w:lang w:eastAsia="en-US"/>
    </w:rPr>
  </w:style>
  <w:style w:type="character" w:customStyle="1" w:styleId="afd">
    <w:name w:val="Абзац списка Знак"/>
    <w:aliases w:val="ПАРАГРАФ Знак,маркированный Знак,Heading1 Знак,Colorful List - Accent 11 Знак,Bullet List Знак,FooterText Знак,numbered Знак,Bullets before Знак,Colorful List - Accent 11CxSpLast Знак,H1-1 Знак,Заголовок3 Знак,Список 1 Знак"/>
    <w:basedOn w:val="a3"/>
    <w:link w:val="afc"/>
    <w:uiPriority w:val="34"/>
    <w:qFormat/>
    <w:rsid w:val="00F3149C"/>
    <w:rPr>
      <w:rFonts w:ascii="Times New Roman" w:eastAsia="Times New Roman" w:hAnsi="Times New Roman" w:cs="Times New Roman"/>
      <w:sz w:val="20"/>
      <w:szCs w:val="20"/>
      <w:lang w:eastAsia="ru-RU"/>
    </w:rPr>
  </w:style>
  <w:style w:type="paragraph" w:customStyle="1" w:styleId="afffff4">
    <w:name w:val="Текст+"/>
    <w:basedOn w:val="a1"/>
    <w:rsid w:val="00BB6D15"/>
    <w:pPr>
      <w:spacing w:line="331" w:lineRule="auto"/>
      <w:ind w:firstLine="709"/>
      <w:jc w:val="both"/>
    </w:pPr>
    <w:rPr>
      <w:spacing w:val="-8"/>
      <w:sz w:val="28"/>
      <w:szCs w:val="28"/>
    </w:rPr>
  </w:style>
  <w:style w:type="paragraph" w:customStyle="1" w:styleId="1fc">
    <w:name w:val="Без интервала1"/>
    <w:link w:val="afffff5"/>
    <w:uiPriority w:val="1"/>
    <w:qFormat/>
    <w:rsid w:val="00975893"/>
    <w:pPr>
      <w:suppressAutoHyphens/>
      <w:spacing w:after="0" w:line="240" w:lineRule="auto"/>
    </w:pPr>
    <w:rPr>
      <w:rFonts w:ascii="Calibri" w:eastAsia="Calibri" w:hAnsi="Calibri" w:cs="Calibri"/>
      <w:lang w:eastAsia="ar-SA"/>
    </w:rPr>
  </w:style>
  <w:style w:type="character" w:customStyle="1" w:styleId="afffff5">
    <w:name w:val="Без интервала Знак"/>
    <w:aliases w:val="ОбычныйТекст Знак"/>
    <w:link w:val="1fc"/>
    <w:uiPriority w:val="1"/>
    <w:locked/>
    <w:rsid w:val="00975893"/>
    <w:rPr>
      <w:rFonts w:ascii="Calibri" w:eastAsia="Calibri" w:hAnsi="Calibri" w:cs="Calibri"/>
      <w:lang w:eastAsia="ar-SA"/>
    </w:rPr>
  </w:style>
  <w:style w:type="paragraph" w:customStyle="1" w:styleId="msonormalcxspmiddle">
    <w:name w:val="msonormalcxspmiddle"/>
    <w:basedOn w:val="a1"/>
    <w:rsid w:val="00975893"/>
    <w:pPr>
      <w:spacing w:before="100" w:beforeAutospacing="1" w:after="100" w:afterAutospacing="1"/>
    </w:pPr>
  </w:style>
  <w:style w:type="paragraph" w:customStyle="1" w:styleId="afffff6">
    <w:name w:val="Текст в табл."/>
    <w:basedOn w:val="a1"/>
    <w:qFormat/>
    <w:rsid w:val="00975893"/>
    <w:pPr>
      <w:widowControl w:val="0"/>
      <w:jc w:val="center"/>
    </w:pPr>
    <w:rPr>
      <w:sz w:val="20"/>
    </w:rPr>
  </w:style>
  <w:style w:type="paragraph" w:customStyle="1" w:styleId="afffff7">
    <w:name w:val="Основной"/>
    <w:qFormat/>
    <w:rsid w:val="0045245C"/>
    <w:pPr>
      <w:spacing w:after="0" w:line="240" w:lineRule="auto"/>
    </w:pPr>
    <w:rPr>
      <w:rFonts w:eastAsia="Times New Roman"/>
      <w:sz w:val="24"/>
      <w:szCs w:val="24"/>
    </w:rPr>
  </w:style>
  <w:style w:type="character" w:customStyle="1" w:styleId="1fd">
    <w:name w:val="Неразрешенное упоминание1"/>
    <w:basedOn w:val="a3"/>
    <w:uiPriority w:val="99"/>
    <w:semiHidden/>
    <w:unhideWhenUsed/>
    <w:rsid w:val="00872196"/>
    <w:rPr>
      <w:color w:val="605E5C"/>
      <w:shd w:val="clear" w:color="auto" w:fill="E1DFDD"/>
    </w:rPr>
  </w:style>
  <w:style w:type="paragraph" w:customStyle="1" w:styleId="afffff8">
    <w:name w:val="Содержимое врезки"/>
    <w:basedOn w:val="a1"/>
    <w:qFormat/>
    <w:rsid w:val="00333ECA"/>
    <w:rPr>
      <w:color w:val="00000A"/>
      <w:sz w:val="20"/>
      <w:szCs w:val="20"/>
    </w:rPr>
  </w:style>
  <w:style w:type="paragraph" w:customStyle="1" w:styleId="TCE">
    <w:name w:val="TCE_Обычный"/>
    <w:basedOn w:val="a1"/>
    <w:qFormat/>
    <w:rsid w:val="00360601"/>
    <w:pPr>
      <w:spacing w:line="360" w:lineRule="auto"/>
      <w:ind w:firstLine="851"/>
      <w:contextualSpacing/>
      <w:jc w:val="both"/>
    </w:pPr>
  </w:style>
  <w:style w:type="table" w:customStyle="1" w:styleId="1fe">
    <w:name w:val="Сетка таблицы1"/>
    <w:basedOn w:val="a4"/>
    <w:next w:val="afa"/>
    <w:uiPriority w:val="59"/>
    <w:rsid w:val="00284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9">
    <w:name w:val="s9"/>
    <w:basedOn w:val="a3"/>
    <w:rsid w:val="00C0331C"/>
  </w:style>
  <w:style w:type="paragraph" w:customStyle="1" w:styleId="1ff">
    <w:name w:val="Абзац списка1"/>
    <w:basedOn w:val="a1"/>
    <w:uiPriority w:val="34"/>
    <w:qFormat/>
    <w:rsid w:val="005D3817"/>
    <w:pPr>
      <w:spacing w:after="160" w:line="259" w:lineRule="auto"/>
      <w:ind w:left="720"/>
      <w:contextualSpacing/>
    </w:pPr>
    <w:rPr>
      <w:rFonts w:ascii="Calibri" w:eastAsia="Calibri" w:hAnsi="Calibri"/>
      <w:sz w:val="22"/>
      <w:szCs w:val="22"/>
      <w:lang w:eastAsia="en-US"/>
    </w:rPr>
  </w:style>
  <w:style w:type="character" w:customStyle="1" w:styleId="s0">
    <w:name w:val="s0"/>
    <w:basedOn w:val="a3"/>
    <w:rsid w:val="007D1A30"/>
  </w:style>
  <w:style w:type="paragraph" w:customStyle="1" w:styleId="msonormal0">
    <w:name w:val="msonormal"/>
    <w:basedOn w:val="a1"/>
    <w:rsid w:val="00813F75"/>
    <w:pPr>
      <w:spacing w:before="100" w:beforeAutospacing="1" w:after="100" w:afterAutospacing="1"/>
    </w:pPr>
  </w:style>
  <w:style w:type="paragraph" w:customStyle="1" w:styleId="xl63">
    <w:name w:val="xl63"/>
    <w:basedOn w:val="a1"/>
    <w:rsid w:val="00813F75"/>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4">
    <w:name w:val="xl64"/>
    <w:basedOn w:val="a1"/>
    <w:rsid w:val="00813F75"/>
    <w:pPr>
      <w:pBdr>
        <w:bottom w:val="single" w:sz="8" w:space="0" w:color="auto"/>
        <w:right w:val="single" w:sz="8" w:space="0" w:color="auto"/>
      </w:pBdr>
      <w:spacing w:before="100" w:beforeAutospacing="1" w:after="100" w:afterAutospacing="1"/>
      <w:jc w:val="center"/>
      <w:textAlignment w:val="center"/>
    </w:pPr>
  </w:style>
  <w:style w:type="paragraph" w:customStyle="1" w:styleId="xl65">
    <w:name w:val="xl65"/>
    <w:basedOn w:val="a1"/>
    <w:rsid w:val="00813F75"/>
    <w:pPr>
      <w:pBdr>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1"/>
    <w:rsid w:val="00813F75"/>
    <w:pPr>
      <w:pBdr>
        <w:bottom w:val="single" w:sz="8" w:space="0" w:color="auto"/>
        <w:right w:val="single" w:sz="8" w:space="0" w:color="auto"/>
      </w:pBdr>
      <w:shd w:val="clear" w:color="000000" w:fill="B4C6E7"/>
      <w:spacing w:before="100" w:beforeAutospacing="1" w:after="100" w:afterAutospacing="1"/>
      <w:jc w:val="center"/>
      <w:textAlignment w:val="center"/>
    </w:pPr>
  </w:style>
  <w:style w:type="paragraph" w:customStyle="1" w:styleId="xl67">
    <w:name w:val="xl67"/>
    <w:basedOn w:val="a1"/>
    <w:rsid w:val="00813F75"/>
    <w:pPr>
      <w:pBdr>
        <w:bottom w:val="single" w:sz="8" w:space="0" w:color="auto"/>
        <w:right w:val="single" w:sz="8" w:space="0" w:color="auto"/>
      </w:pBdr>
      <w:shd w:val="clear" w:color="000000" w:fill="92D050"/>
      <w:spacing w:before="100" w:beforeAutospacing="1" w:after="100" w:afterAutospacing="1"/>
      <w:jc w:val="center"/>
      <w:textAlignment w:val="center"/>
    </w:pPr>
  </w:style>
  <w:style w:type="paragraph" w:customStyle="1" w:styleId="xl68">
    <w:name w:val="xl68"/>
    <w:basedOn w:val="a1"/>
    <w:rsid w:val="00813F75"/>
    <w:pPr>
      <w:pBdr>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1"/>
    <w:rsid w:val="00813F75"/>
    <w:pPr>
      <w:pBdr>
        <w:bottom w:val="single" w:sz="8" w:space="0" w:color="auto"/>
        <w:right w:val="single" w:sz="8" w:space="0" w:color="auto"/>
      </w:pBdr>
      <w:shd w:val="clear" w:color="000000" w:fill="92D050"/>
      <w:spacing w:before="100" w:beforeAutospacing="1" w:after="100" w:afterAutospacing="1"/>
      <w:jc w:val="center"/>
      <w:textAlignment w:val="center"/>
    </w:pPr>
  </w:style>
  <w:style w:type="character" w:customStyle="1" w:styleId="apple-style-span">
    <w:name w:val="apple-style-span"/>
    <w:basedOn w:val="a3"/>
    <w:rsid w:val="00C16D53"/>
    <w:rPr>
      <w:rFonts w:cs="Times New Roman"/>
    </w:rPr>
  </w:style>
  <w:style w:type="character" w:customStyle="1" w:styleId="word">
    <w:name w:val="word"/>
    <w:basedOn w:val="a3"/>
    <w:rsid w:val="00C16D53"/>
  </w:style>
  <w:style w:type="paragraph" w:customStyle="1" w:styleId="afffff9">
    <w:name w:val="Формула"/>
    <w:basedOn w:val="a1"/>
    <w:next w:val="a1"/>
    <w:uiPriority w:val="99"/>
    <w:rsid w:val="00C16D53"/>
    <w:pPr>
      <w:tabs>
        <w:tab w:val="center" w:pos="4678"/>
        <w:tab w:val="right" w:pos="9356"/>
      </w:tabs>
      <w:spacing w:before="80" w:after="80" w:line="264" w:lineRule="auto"/>
      <w:jc w:val="center"/>
    </w:pPr>
    <w:rPr>
      <w:sz w:val="28"/>
      <w:szCs w:val="20"/>
      <w:lang w:eastAsia="ar-SA"/>
    </w:rPr>
  </w:style>
  <w:style w:type="paragraph" w:customStyle="1" w:styleId="afffffa">
    <w:name w:val="Лабораторная работа"/>
    <w:basedOn w:val="a1"/>
    <w:uiPriority w:val="99"/>
    <w:rsid w:val="00C16D53"/>
    <w:pPr>
      <w:spacing w:before="240"/>
      <w:jc w:val="center"/>
    </w:pPr>
    <w:rPr>
      <w:b/>
      <w:noProof/>
      <w:sz w:val="32"/>
      <w:szCs w:val="20"/>
    </w:rPr>
  </w:style>
  <w:style w:type="paragraph" w:customStyle="1" w:styleId="1ff0">
    <w:name w:val="Основной текст с отступом1"/>
    <w:basedOn w:val="a1"/>
    <w:uiPriority w:val="99"/>
    <w:rsid w:val="00C16D53"/>
    <w:pPr>
      <w:spacing w:line="264" w:lineRule="auto"/>
      <w:ind w:firstLine="460"/>
      <w:jc w:val="both"/>
    </w:pPr>
    <w:rPr>
      <w:sz w:val="28"/>
      <w:szCs w:val="20"/>
      <w:lang w:eastAsia="ar-SA"/>
    </w:rPr>
  </w:style>
  <w:style w:type="paragraph" w:customStyle="1" w:styleId="Web1">
    <w:name w:val="Обычный (Web)1"/>
    <w:basedOn w:val="a1"/>
    <w:rsid w:val="00C16D53"/>
    <w:pPr>
      <w:spacing w:before="120" w:after="120"/>
      <w:ind w:firstLine="720"/>
      <w:jc w:val="both"/>
    </w:pPr>
    <w:rPr>
      <w:rFonts w:ascii="Arial Unicode MS" w:eastAsia="Arial Unicode MS" w:hAnsi="Arial Unicode MS" w:cs="Arial Unicode MS"/>
    </w:rPr>
  </w:style>
  <w:style w:type="character" w:customStyle="1" w:styleId="journalname">
    <w:name w:val="journalname"/>
    <w:basedOn w:val="a3"/>
    <w:rsid w:val="00672E4D"/>
  </w:style>
  <w:style w:type="character" w:customStyle="1" w:styleId="year">
    <w:name w:val="year"/>
    <w:basedOn w:val="a3"/>
    <w:rsid w:val="00672E4D"/>
  </w:style>
  <w:style w:type="character" w:customStyle="1" w:styleId="volume">
    <w:name w:val="volume"/>
    <w:basedOn w:val="a3"/>
    <w:rsid w:val="00672E4D"/>
  </w:style>
  <w:style w:type="character" w:customStyle="1" w:styleId="issue">
    <w:name w:val="issue"/>
    <w:basedOn w:val="a3"/>
    <w:rsid w:val="00672E4D"/>
  </w:style>
  <w:style w:type="character" w:customStyle="1" w:styleId="page">
    <w:name w:val="page"/>
    <w:basedOn w:val="a3"/>
    <w:rsid w:val="00672E4D"/>
  </w:style>
  <w:style w:type="character" w:customStyle="1" w:styleId="nowrap">
    <w:name w:val="nowrap"/>
    <w:basedOn w:val="a3"/>
    <w:rsid w:val="00993C6C"/>
  </w:style>
  <w:style w:type="paragraph" w:styleId="afffffb">
    <w:name w:val="annotation subject"/>
    <w:basedOn w:val="affff3"/>
    <w:next w:val="affff3"/>
    <w:link w:val="afffffc"/>
    <w:uiPriority w:val="99"/>
    <w:semiHidden/>
    <w:unhideWhenUsed/>
    <w:rsid w:val="00A86DE0"/>
    <w:rPr>
      <w:rFonts w:ascii="Times New Roman" w:hAnsi="Times New Roman"/>
      <w:b/>
      <w:bCs/>
    </w:rPr>
  </w:style>
  <w:style w:type="character" w:customStyle="1" w:styleId="afffffc">
    <w:name w:val="Тема примечания Знак"/>
    <w:basedOn w:val="affff4"/>
    <w:link w:val="afffffb"/>
    <w:uiPriority w:val="99"/>
    <w:semiHidden/>
    <w:rsid w:val="00A86DE0"/>
    <w:rPr>
      <w:rFonts w:ascii="Times New Roman" w:eastAsia="Times New Roman" w:hAnsi="Times New Roman" w:cs="Times New Roman"/>
      <w:b/>
      <w:bCs/>
      <w:sz w:val="20"/>
      <w:szCs w:val="20"/>
      <w:lang w:eastAsia="ru-RU"/>
    </w:rPr>
  </w:style>
  <w:style w:type="character" w:customStyle="1" w:styleId="winexpandable">
    <w:name w:val="win_expandable"/>
    <w:basedOn w:val="a3"/>
    <w:rsid w:val="009D282D"/>
  </w:style>
  <w:style w:type="paragraph" w:customStyle="1" w:styleId="blockblock-3c">
    <w:name w:val="block__block-3c"/>
    <w:basedOn w:val="a1"/>
    <w:rsid w:val="005E5C60"/>
    <w:pPr>
      <w:spacing w:before="100" w:beforeAutospacing="1" w:after="100" w:afterAutospacing="1"/>
    </w:pPr>
  </w:style>
  <w:style w:type="paragraph" w:customStyle="1" w:styleId="rtejustify">
    <w:name w:val="rtejustify"/>
    <w:basedOn w:val="a1"/>
    <w:rsid w:val="002567CF"/>
    <w:pPr>
      <w:spacing w:before="100" w:beforeAutospacing="1" w:after="100" w:afterAutospacing="1"/>
    </w:pPr>
  </w:style>
  <w:style w:type="character" w:customStyle="1" w:styleId="ng-scope">
    <w:name w:val="ng-scope"/>
    <w:basedOn w:val="a3"/>
    <w:rsid w:val="00EF25F1"/>
  </w:style>
  <w:style w:type="character" w:customStyle="1" w:styleId="author">
    <w:name w:val="author"/>
    <w:basedOn w:val="a3"/>
    <w:rsid w:val="00573553"/>
  </w:style>
  <w:style w:type="character" w:customStyle="1" w:styleId="pubyear">
    <w:name w:val="pubyear"/>
    <w:basedOn w:val="a3"/>
    <w:rsid w:val="00573553"/>
  </w:style>
  <w:style w:type="character" w:customStyle="1" w:styleId="articletitle0">
    <w:name w:val="articletitle"/>
    <w:basedOn w:val="a3"/>
    <w:rsid w:val="00573553"/>
  </w:style>
  <w:style w:type="character" w:customStyle="1" w:styleId="vol">
    <w:name w:val="vol"/>
    <w:basedOn w:val="a3"/>
    <w:rsid w:val="00573553"/>
  </w:style>
  <w:style w:type="character" w:customStyle="1" w:styleId="citedissue">
    <w:name w:val="citedissue"/>
    <w:basedOn w:val="a3"/>
    <w:rsid w:val="00573553"/>
  </w:style>
  <w:style w:type="character" w:customStyle="1" w:styleId="pagefirst">
    <w:name w:val="pagefirst"/>
    <w:basedOn w:val="a3"/>
    <w:rsid w:val="00573553"/>
  </w:style>
  <w:style w:type="character" w:customStyle="1" w:styleId="pagelast">
    <w:name w:val="pagelast"/>
    <w:basedOn w:val="a3"/>
    <w:rsid w:val="00573553"/>
  </w:style>
  <w:style w:type="paragraph" w:customStyle="1" w:styleId="nova-legacy-e-listitem">
    <w:name w:val="nova-legacy-e-list__item"/>
    <w:basedOn w:val="a1"/>
    <w:rsid w:val="002765BF"/>
    <w:pPr>
      <w:spacing w:before="100" w:beforeAutospacing="1" w:after="100" w:afterAutospacing="1"/>
    </w:pPr>
  </w:style>
  <w:style w:type="character" w:customStyle="1" w:styleId="1ff1">
    <w:name w:val="Незакрита згадка1"/>
    <w:basedOn w:val="a3"/>
    <w:uiPriority w:val="99"/>
    <w:semiHidden/>
    <w:unhideWhenUsed/>
    <w:rsid w:val="00B3222B"/>
    <w:rPr>
      <w:color w:val="605E5C"/>
      <w:shd w:val="clear" w:color="auto" w:fill="E1DFDD"/>
    </w:rPr>
  </w:style>
  <w:style w:type="character" w:customStyle="1" w:styleId="2f8">
    <w:name w:val="Незакрита згадка2"/>
    <w:basedOn w:val="a3"/>
    <w:uiPriority w:val="99"/>
    <w:semiHidden/>
    <w:unhideWhenUsed/>
    <w:rsid w:val="00B3222B"/>
    <w:rPr>
      <w:color w:val="605E5C"/>
      <w:shd w:val="clear" w:color="auto" w:fill="E1DFDD"/>
    </w:rPr>
  </w:style>
  <w:style w:type="character" w:customStyle="1" w:styleId="1ff2">
    <w:name w:val="Неразрешенное упоминание1"/>
    <w:basedOn w:val="a3"/>
    <w:uiPriority w:val="99"/>
    <w:semiHidden/>
    <w:unhideWhenUsed/>
    <w:rsid w:val="00B3222B"/>
    <w:rPr>
      <w:color w:val="605E5C"/>
      <w:shd w:val="clear" w:color="auto" w:fill="E1DFDD"/>
    </w:rPr>
  </w:style>
  <w:style w:type="paragraph" w:customStyle="1" w:styleId="rtecenter">
    <w:name w:val="rtecenter"/>
    <w:basedOn w:val="a1"/>
    <w:rsid w:val="00B3222B"/>
    <w:pPr>
      <w:spacing w:before="100" w:beforeAutospacing="1" w:after="100" w:afterAutospacing="1"/>
    </w:pPr>
  </w:style>
  <w:style w:type="paragraph" w:customStyle="1" w:styleId="TCE0">
    <w:name w:val="TCE_Таблица"/>
    <w:next w:val="a1"/>
    <w:autoRedefine/>
    <w:qFormat/>
    <w:rsid w:val="006F6F38"/>
    <w:pPr>
      <w:widowControl w:val="0"/>
      <w:spacing w:before="60" w:after="0" w:line="240" w:lineRule="auto"/>
      <w:ind w:left="-57" w:right="-57"/>
      <w:jc w:val="center"/>
    </w:pPr>
    <w:rPr>
      <w:rFonts w:ascii="Times New Roman" w:eastAsia="Times New Roman" w:hAnsi="Times New Roman" w:cs="Times New Roman"/>
      <w:lang w:eastAsia="ru-RU"/>
    </w:rPr>
  </w:style>
  <w:style w:type="character" w:customStyle="1" w:styleId="rynqvb">
    <w:name w:val="rynqvb"/>
    <w:basedOn w:val="a3"/>
    <w:rsid w:val="008953B8"/>
  </w:style>
  <w:style w:type="character" w:customStyle="1" w:styleId="organictextcontentspan">
    <w:name w:val="organictextcontentspan"/>
    <w:basedOn w:val="a3"/>
    <w:rsid w:val="002174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HTML Typewriter" w:uiPriority="0"/>
    <w:lsdException w:name="Table Elegant" w:uiPriority="0"/>
    <w:lsdException w:name="Table Professional"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528B7"/>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1"/>
    <w:basedOn w:val="a1"/>
    <w:next w:val="a1"/>
    <w:link w:val="11"/>
    <w:uiPriority w:val="9"/>
    <w:qFormat/>
    <w:rsid w:val="003C6087"/>
    <w:pPr>
      <w:keepNext/>
      <w:spacing w:before="240" w:after="60"/>
      <w:outlineLvl w:val="0"/>
    </w:pPr>
    <w:rPr>
      <w:rFonts w:ascii="Arial" w:hAnsi="Arial" w:cs="Arial"/>
      <w:b/>
      <w:bCs/>
      <w:kern w:val="32"/>
      <w:sz w:val="32"/>
      <w:szCs w:val="32"/>
    </w:rPr>
  </w:style>
  <w:style w:type="paragraph" w:styleId="22">
    <w:name w:val="heading 2"/>
    <w:aliases w:val="Sub heading,Заголовок 2 Знак1,Заголовок 2 Знак Знак"/>
    <w:basedOn w:val="a2"/>
    <w:next w:val="a2"/>
    <w:link w:val="23"/>
    <w:autoRedefine/>
    <w:uiPriority w:val="9"/>
    <w:qFormat/>
    <w:rsid w:val="000B79F6"/>
    <w:pPr>
      <w:keepNext/>
      <w:widowControl w:val="0"/>
      <w:shd w:val="pct10" w:color="auto" w:fill="FFFFFF"/>
      <w:spacing w:after="240" w:line="360" w:lineRule="auto"/>
      <w:ind w:right="5"/>
      <w:jc w:val="center"/>
      <w:outlineLvl w:val="1"/>
    </w:pPr>
    <w:rPr>
      <w:szCs w:val="24"/>
    </w:rPr>
  </w:style>
  <w:style w:type="paragraph" w:styleId="3">
    <w:name w:val="heading 3"/>
    <w:basedOn w:val="a1"/>
    <w:next w:val="a1"/>
    <w:link w:val="30"/>
    <w:uiPriority w:val="9"/>
    <w:qFormat/>
    <w:rsid w:val="00FD465B"/>
    <w:pPr>
      <w:keepNext/>
      <w:spacing w:before="240" w:after="60"/>
      <w:outlineLvl w:val="2"/>
    </w:pPr>
    <w:rPr>
      <w:rFonts w:ascii="Arial" w:hAnsi="Arial" w:cs="Arial"/>
      <w:b/>
      <w:bCs/>
      <w:sz w:val="26"/>
      <w:szCs w:val="26"/>
    </w:rPr>
  </w:style>
  <w:style w:type="paragraph" w:styleId="4">
    <w:name w:val="heading 4"/>
    <w:basedOn w:val="a1"/>
    <w:next w:val="a1"/>
    <w:link w:val="40"/>
    <w:uiPriority w:val="9"/>
    <w:qFormat/>
    <w:rsid w:val="009B6645"/>
    <w:pPr>
      <w:keepNext/>
      <w:spacing w:after="240"/>
      <w:ind w:firstLine="567"/>
      <w:jc w:val="both"/>
      <w:outlineLvl w:val="3"/>
    </w:pPr>
    <w:rPr>
      <w:sz w:val="26"/>
      <w:szCs w:val="20"/>
      <w:u w:val="single"/>
    </w:rPr>
  </w:style>
  <w:style w:type="paragraph" w:styleId="5">
    <w:name w:val="heading 5"/>
    <w:basedOn w:val="a1"/>
    <w:next w:val="a1"/>
    <w:link w:val="50"/>
    <w:qFormat/>
    <w:rsid w:val="009B6645"/>
    <w:pPr>
      <w:keepNext/>
      <w:spacing w:after="240"/>
      <w:ind w:firstLine="567"/>
      <w:jc w:val="both"/>
      <w:outlineLvl w:val="4"/>
    </w:pPr>
    <w:rPr>
      <w:i/>
      <w:sz w:val="26"/>
      <w:szCs w:val="20"/>
    </w:rPr>
  </w:style>
  <w:style w:type="paragraph" w:styleId="6">
    <w:name w:val="heading 6"/>
    <w:basedOn w:val="a1"/>
    <w:next w:val="a1"/>
    <w:link w:val="60"/>
    <w:qFormat/>
    <w:rsid w:val="009B6645"/>
    <w:pPr>
      <w:keepNext/>
      <w:spacing w:after="240"/>
      <w:ind w:firstLine="567"/>
      <w:jc w:val="both"/>
      <w:outlineLvl w:val="5"/>
    </w:pPr>
    <w:rPr>
      <w:sz w:val="26"/>
      <w:szCs w:val="20"/>
    </w:rPr>
  </w:style>
  <w:style w:type="paragraph" w:styleId="7">
    <w:name w:val="heading 7"/>
    <w:basedOn w:val="a1"/>
    <w:next w:val="a1"/>
    <w:link w:val="70"/>
    <w:qFormat/>
    <w:rsid w:val="009B6645"/>
    <w:pPr>
      <w:keepNext/>
      <w:numPr>
        <w:ilvl w:val="12"/>
      </w:numPr>
      <w:jc w:val="both"/>
      <w:outlineLvl w:val="6"/>
    </w:pPr>
    <w:rPr>
      <w:color w:val="000000"/>
      <w:sz w:val="26"/>
      <w:szCs w:val="20"/>
    </w:rPr>
  </w:style>
  <w:style w:type="paragraph" w:styleId="8">
    <w:name w:val="heading 8"/>
    <w:basedOn w:val="a1"/>
    <w:next w:val="a1"/>
    <w:link w:val="80"/>
    <w:qFormat/>
    <w:rsid w:val="009B6645"/>
    <w:pPr>
      <w:keepNext/>
      <w:spacing w:before="60" w:after="60"/>
      <w:outlineLvl w:val="7"/>
    </w:pPr>
    <w:rPr>
      <w:color w:val="000000"/>
      <w:sz w:val="26"/>
      <w:szCs w:val="20"/>
    </w:rPr>
  </w:style>
  <w:style w:type="paragraph" w:styleId="9">
    <w:name w:val="heading 9"/>
    <w:basedOn w:val="a1"/>
    <w:next w:val="a1"/>
    <w:link w:val="90"/>
    <w:qFormat/>
    <w:rsid w:val="009B6645"/>
    <w:pPr>
      <w:keepNext/>
      <w:numPr>
        <w:ilvl w:val="12"/>
      </w:numPr>
      <w:ind w:firstLine="567"/>
      <w:jc w:val="right"/>
      <w:outlineLvl w:val="8"/>
    </w:pPr>
    <w:rPr>
      <w:color w:val="000000"/>
      <w:sz w:val="2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rsid w:val="00AA5040"/>
    <w:pPr>
      <w:tabs>
        <w:tab w:val="center" w:pos="4677"/>
        <w:tab w:val="right" w:pos="9355"/>
      </w:tabs>
    </w:pPr>
    <w:rPr>
      <w:sz w:val="20"/>
      <w:szCs w:val="20"/>
    </w:rPr>
  </w:style>
  <w:style w:type="character" w:customStyle="1" w:styleId="a7">
    <w:name w:val="Верхний колонтитул Знак"/>
    <w:basedOn w:val="a3"/>
    <w:link w:val="a6"/>
    <w:uiPriority w:val="99"/>
    <w:rsid w:val="00AA5040"/>
    <w:rPr>
      <w:rFonts w:ascii="Times New Roman" w:eastAsia="Times New Roman" w:hAnsi="Times New Roman" w:cs="Times New Roman"/>
      <w:sz w:val="20"/>
      <w:szCs w:val="20"/>
      <w:lang w:eastAsia="ru-RU"/>
    </w:rPr>
  </w:style>
  <w:style w:type="paragraph" w:styleId="a8">
    <w:name w:val="footer"/>
    <w:basedOn w:val="a1"/>
    <w:link w:val="a9"/>
    <w:uiPriority w:val="99"/>
    <w:rsid w:val="00AA5040"/>
    <w:pPr>
      <w:tabs>
        <w:tab w:val="center" w:pos="4677"/>
        <w:tab w:val="right" w:pos="9355"/>
      </w:tabs>
    </w:pPr>
    <w:rPr>
      <w:sz w:val="20"/>
      <w:szCs w:val="20"/>
    </w:rPr>
  </w:style>
  <w:style w:type="character" w:customStyle="1" w:styleId="a9">
    <w:name w:val="Нижний колонтитул Знак"/>
    <w:basedOn w:val="a3"/>
    <w:link w:val="a8"/>
    <w:uiPriority w:val="99"/>
    <w:rsid w:val="00AA5040"/>
    <w:rPr>
      <w:rFonts w:ascii="Times New Roman" w:eastAsia="Times New Roman" w:hAnsi="Times New Roman" w:cs="Times New Roman"/>
      <w:sz w:val="20"/>
      <w:szCs w:val="20"/>
      <w:lang w:eastAsia="ru-RU"/>
    </w:rPr>
  </w:style>
  <w:style w:type="character" w:styleId="aa">
    <w:name w:val="page number"/>
    <w:basedOn w:val="a3"/>
    <w:rsid w:val="00AA5040"/>
  </w:style>
  <w:style w:type="paragraph" w:styleId="ab">
    <w:name w:val="Body Text Indent"/>
    <w:basedOn w:val="a1"/>
    <w:link w:val="ac"/>
    <w:rsid w:val="001B3C81"/>
    <w:pPr>
      <w:spacing w:after="120"/>
      <w:ind w:left="283"/>
    </w:pPr>
    <w:rPr>
      <w:sz w:val="20"/>
      <w:szCs w:val="20"/>
    </w:rPr>
  </w:style>
  <w:style w:type="character" w:customStyle="1" w:styleId="ac">
    <w:name w:val="Основной текст с отступом Знак"/>
    <w:basedOn w:val="a3"/>
    <w:link w:val="ab"/>
    <w:rsid w:val="001B3C81"/>
    <w:rPr>
      <w:rFonts w:ascii="Times New Roman" w:eastAsia="Times New Roman" w:hAnsi="Times New Roman" w:cs="Times New Roman"/>
      <w:sz w:val="20"/>
      <w:szCs w:val="20"/>
      <w:lang w:eastAsia="ru-RU"/>
    </w:rPr>
  </w:style>
  <w:style w:type="character" w:customStyle="1" w:styleId="23">
    <w:name w:val="Заголовок 2 Знак"/>
    <w:aliases w:val="Sub heading Знак,Заголовок 2 Знак1 Знак1,Заголовок 2 Знак Знак Знак1"/>
    <w:basedOn w:val="a3"/>
    <w:link w:val="22"/>
    <w:uiPriority w:val="9"/>
    <w:rsid w:val="000B79F6"/>
    <w:rPr>
      <w:rFonts w:ascii="Times New Roman" w:eastAsia="Times New Roman" w:hAnsi="Times New Roman" w:cs="Times New Roman"/>
      <w:sz w:val="24"/>
      <w:szCs w:val="24"/>
      <w:shd w:val="pct10" w:color="auto" w:fill="FFFFFF"/>
      <w:lang w:eastAsia="ru-RU"/>
    </w:rPr>
  </w:style>
  <w:style w:type="paragraph" w:styleId="a2">
    <w:name w:val="Plain Text"/>
    <w:aliases w:val="Текст Знак2 Знак2,Текст Знак Знак Знак,Текст Знак2 Знак2 Знак Знак,Текст Знак Знак Знак Знак Знак2,Текст Знак Знак Знак Знак Знак2 Знак Знак,Текст Знак3 Знак Знак Знак Знак Знак Знак Знак,Текст Знак1 Знак, Знак Знак Знак Знак,Знак"/>
    <w:link w:val="12"/>
    <w:rsid w:val="00C7262F"/>
    <w:pPr>
      <w:spacing w:before="240" w:after="0" w:line="264" w:lineRule="auto"/>
      <w:ind w:right="62" w:firstLine="709"/>
      <w:jc w:val="both"/>
    </w:pPr>
    <w:rPr>
      <w:rFonts w:ascii="Times New Roman" w:eastAsia="Times New Roman" w:hAnsi="Times New Roman" w:cs="Times New Roman"/>
      <w:sz w:val="24"/>
      <w:szCs w:val="20"/>
      <w:lang w:eastAsia="ru-RU"/>
    </w:rPr>
  </w:style>
  <w:style w:type="character" w:customStyle="1" w:styleId="ad">
    <w:name w:val="Текст Знак"/>
    <w:basedOn w:val="a3"/>
    <w:uiPriority w:val="99"/>
    <w:semiHidden/>
    <w:rsid w:val="00C7262F"/>
    <w:rPr>
      <w:rFonts w:ascii="Consolas" w:eastAsia="Times New Roman" w:hAnsi="Consolas" w:cs="Times New Roman"/>
      <w:sz w:val="21"/>
      <w:szCs w:val="21"/>
      <w:lang w:eastAsia="ru-RU"/>
    </w:rPr>
  </w:style>
  <w:style w:type="character" w:customStyle="1" w:styleId="12">
    <w:name w:val="Текст Знак1"/>
    <w:aliases w:val="Текст Знак2 Знак2 Знак,Текст Знак Знак Знак Знак,Текст Знак2 Знак2 Знак Знак Знак,Текст Знак Знак Знак Знак Знак2 Знак,Текст Знак Знак Знак Знак Знак2 Знак Знак Знак,Текст Знак3 Знак Знак Знак Знак Знак Знак Знак Знак,Текст Знак1 Знак Знак"/>
    <w:basedOn w:val="a3"/>
    <w:link w:val="a2"/>
    <w:rsid w:val="00C7262F"/>
    <w:rPr>
      <w:rFonts w:ascii="Times New Roman" w:eastAsia="Times New Roman" w:hAnsi="Times New Roman" w:cs="Times New Roman"/>
      <w:sz w:val="24"/>
      <w:szCs w:val="20"/>
      <w:lang w:eastAsia="ru-RU"/>
    </w:rPr>
  </w:style>
  <w:style w:type="paragraph" w:styleId="ae">
    <w:name w:val="caption"/>
    <w:aliases w:val="Название объекта Знак2,Название объекта Знак1 Знак,Название объекта Знак Знак Знак,Знак Знак Знак Знак,Название объекта Знак Знак1,Название таблицы Знак Знак Знак,Название таблицы Знак Знак1,Название объекта Знак1,Знак Знак Знак"/>
    <w:basedOn w:val="a2"/>
    <w:next w:val="a1"/>
    <w:link w:val="af"/>
    <w:qFormat/>
    <w:rsid w:val="00C7262F"/>
    <w:pPr>
      <w:keepNext/>
      <w:spacing w:after="120" w:line="240" w:lineRule="auto"/>
      <w:jc w:val="center"/>
    </w:pPr>
    <w:rPr>
      <w:b/>
    </w:rPr>
  </w:style>
  <w:style w:type="character" w:customStyle="1" w:styleId="af">
    <w:name w:val="Название объекта Знак"/>
    <w:aliases w:val="Название объекта Знак2 Знак,Название объекта Знак1 Знак Знак,Название объекта Знак Знак Знак Знак,Знак Знак Знак Знак Знак,Название объекта Знак Знак1 Знак,Название таблицы Знак Знак Знак Знак,Название таблицы Знак Знак1 Знак"/>
    <w:basedOn w:val="a3"/>
    <w:link w:val="ae"/>
    <w:rsid w:val="00C7262F"/>
    <w:rPr>
      <w:rFonts w:ascii="Times New Roman" w:eastAsia="Times New Roman" w:hAnsi="Times New Roman" w:cs="Times New Roman"/>
      <w:b/>
      <w:sz w:val="24"/>
      <w:szCs w:val="20"/>
      <w:lang w:eastAsia="ru-RU"/>
    </w:rPr>
  </w:style>
  <w:style w:type="character" w:styleId="af0">
    <w:name w:val="Hyperlink"/>
    <w:basedOn w:val="a3"/>
    <w:uiPriority w:val="99"/>
    <w:rsid w:val="00C7262F"/>
    <w:rPr>
      <w:color w:val="0000FF"/>
      <w:u w:val="single"/>
    </w:rPr>
  </w:style>
  <w:style w:type="paragraph" w:styleId="af1">
    <w:name w:val="Body Text"/>
    <w:aliases w:val="bt"/>
    <w:basedOn w:val="a1"/>
    <w:link w:val="af2"/>
    <w:uiPriority w:val="99"/>
    <w:rsid w:val="00C7262F"/>
    <w:pPr>
      <w:jc w:val="center"/>
    </w:pPr>
    <w:rPr>
      <w:rFonts w:ascii="Arial" w:hAnsi="Arial" w:cs="Arial"/>
      <w:b/>
      <w:bCs/>
      <w:sz w:val="48"/>
    </w:rPr>
  </w:style>
  <w:style w:type="character" w:customStyle="1" w:styleId="af2">
    <w:name w:val="Основной текст Знак"/>
    <w:aliases w:val="bt Знак"/>
    <w:basedOn w:val="a3"/>
    <w:link w:val="af1"/>
    <w:uiPriority w:val="99"/>
    <w:rsid w:val="00C7262F"/>
    <w:rPr>
      <w:rFonts w:ascii="Arial" w:eastAsia="Times New Roman" w:hAnsi="Arial" w:cs="Arial"/>
      <w:b/>
      <w:bCs/>
      <w:sz w:val="48"/>
      <w:szCs w:val="24"/>
      <w:lang w:eastAsia="ru-RU"/>
    </w:rPr>
  </w:style>
  <w:style w:type="paragraph" w:styleId="24">
    <w:name w:val="Body Text Indent 2"/>
    <w:basedOn w:val="a1"/>
    <w:link w:val="25"/>
    <w:uiPriority w:val="99"/>
    <w:rsid w:val="00C7262F"/>
    <w:pPr>
      <w:ind w:firstLine="540"/>
      <w:jc w:val="both"/>
    </w:pPr>
    <w:rPr>
      <w:sz w:val="20"/>
      <w:szCs w:val="20"/>
    </w:rPr>
  </w:style>
  <w:style w:type="character" w:customStyle="1" w:styleId="25">
    <w:name w:val="Основной текст с отступом 2 Знак"/>
    <w:basedOn w:val="a3"/>
    <w:link w:val="24"/>
    <w:uiPriority w:val="99"/>
    <w:rsid w:val="00C7262F"/>
    <w:rPr>
      <w:rFonts w:ascii="Times New Roman" w:eastAsia="Times New Roman" w:hAnsi="Times New Roman" w:cs="Times New Roman"/>
      <w:sz w:val="20"/>
      <w:szCs w:val="20"/>
      <w:lang w:eastAsia="ru-RU"/>
    </w:rPr>
  </w:style>
  <w:style w:type="paragraph" w:styleId="af3">
    <w:name w:val="footnote text"/>
    <w:aliases w:val="Текст сноски Знак1,Текст сноски Знак Знак,Table_Footnote_last Знак Знак,Table_Footnote_last Знак1,Table_Footnote_last,Table_Footnote_last Знак,Текст сноски Знак1 Знак Знак,Текст сноски Знак Знак Знак Знак"/>
    <w:basedOn w:val="a1"/>
    <w:link w:val="26"/>
    <w:uiPriority w:val="99"/>
    <w:rsid w:val="00C7262F"/>
    <w:rPr>
      <w:sz w:val="20"/>
      <w:szCs w:val="20"/>
    </w:rPr>
  </w:style>
  <w:style w:type="character" w:customStyle="1" w:styleId="af4">
    <w:name w:val="Текст сноски Знак"/>
    <w:aliases w:val="Текст сноски Знак1 Знак1,Текст сноски Знак Знак Знак1,Table_Footnote_last Знак Знак Знак1,Table_Footnote_last Знак1 Знак1,Table_Footnote_last Знак3,Table_Footnote_last Знак Знак2,Текст сноски Знак1 Знак Знак Знак1"/>
    <w:basedOn w:val="a3"/>
    <w:uiPriority w:val="99"/>
    <w:rsid w:val="00C7262F"/>
    <w:rPr>
      <w:rFonts w:ascii="Times New Roman" w:eastAsia="Times New Roman" w:hAnsi="Times New Roman" w:cs="Times New Roman"/>
      <w:sz w:val="20"/>
      <w:szCs w:val="20"/>
      <w:lang w:eastAsia="ru-RU"/>
    </w:rPr>
  </w:style>
  <w:style w:type="character" w:customStyle="1" w:styleId="26">
    <w:name w:val="Текст сноски Знак2"/>
    <w:aliases w:val="Текст сноски Знак1 Знак,Текст сноски Знак Знак Знак,Table_Footnote_last Знак Знак Знак,Table_Footnote_last Знак1 Знак,Table_Footnote_last Знак2,Table_Footnote_last Знак Знак1,Текст сноски Знак1 Знак Знак Знак"/>
    <w:basedOn w:val="a3"/>
    <w:link w:val="af3"/>
    <w:rsid w:val="00C7262F"/>
    <w:rPr>
      <w:rFonts w:ascii="Times New Roman" w:eastAsia="Times New Roman" w:hAnsi="Times New Roman" w:cs="Times New Roman"/>
      <w:sz w:val="20"/>
      <w:szCs w:val="20"/>
      <w:lang w:eastAsia="ru-RU"/>
    </w:rPr>
  </w:style>
  <w:style w:type="character" w:styleId="af5">
    <w:name w:val="footnote reference"/>
    <w:basedOn w:val="a3"/>
    <w:uiPriority w:val="99"/>
    <w:rsid w:val="00C7262F"/>
    <w:rPr>
      <w:vertAlign w:val="superscript"/>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 Знак Знак Знак,Обычный (Web) + 14 пт,Черный,Первая строка:  1,25 ..."/>
    <w:basedOn w:val="a1"/>
    <w:link w:val="af7"/>
    <w:uiPriority w:val="99"/>
    <w:qFormat/>
    <w:rsid w:val="00C7262F"/>
    <w:pPr>
      <w:spacing w:before="100" w:beforeAutospacing="1" w:after="100" w:afterAutospacing="1"/>
    </w:pPr>
    <w:rPr>
      <w:rFonts w:ascii="Tahoma" w:hAnsi="Tahoma" w:cs="Tahoma"/>
      <w:sz w:val="18"/>
      <w:szCs w:val="18"/>
    </w:rPr>
  </w:style>
  <w:style w:type="paragraph" w:customStyle="1" w:styleId="p12">
    <w:name w:val="p12"/>
    <w:basedOn w:val="a1"/>
    <w:rsid w:val="00C7262F"/>
    <w:pPr>
      <w:spacing w:before="100" w:beforeAutospacing="1" w:after="100" w:afterAutospacing="1"/>
    </w:pPr>
  </w:style>
  <w:style w:type="character" w:customStyle="1" w:styleId="af7">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Знак Знак Знак Знак1,Обычный (Web) + 14 пт Знак,Черный Знак"/>
    <w:basedOn w:val="a3"/>
    <w:link w:val="af6"/>
    <w:uiPriority w:val="99"/>
    <w:rsid w:val="00C7262F"/>
    <w:rPr>
      <w:rFonts w:ascii="Tahoma" w:eastAsia="Times New Roman" w:hAnsi="Tahoma" w:cs="Tahoma"/>
      <w:sz w:val="18"/>
      <w:szCs w:val="18"/>
      <w:lang w:eastAsia="ru-RU"/>
    </w:rPr>
  </w:style>
  <w:style w:type="character" w:customStyle="1" w:styleId="30">
    <w:name w:val="Заголовок 3 Знак"/>
    <w:basedOn w:val="a3"/>
    <w:link w:val="3"/>
    <w:uiPriority w:val="9"/>
    <w:rsid w:val="00FD465B"/>
    <w:rPr>
      <w:rFonts w:ascii="Arial" w:eastAsia="Times New Roman" w:hAnsi="Arial" w:cs="Arial"/>
      <w:b/>
      <w:bCs/>
      <w:sz w:val="26"/>
      <w:szCs w:val="26"/>
      <w:lang w:eastAsia="ru-RU"/>
    </w:rPr>
  </w:style>
  <w:style w:type="character" w:customStyle="1" w:styleId="13">
    <w:name w:val="Заголовок 1 Знак"/>
    <w:aliases w:val="Заголовок 11 Знак1"/>
    <w:basedOn w:val="a3"/>
    <w:uiPriority w:val="9"/>
    <w:rsid w:val="003C6087"/>
    <w:rPr>
      <w:rFonts w:asciiTheme="majorHAnsi" w:eastAsiaTheme="majorEastAsia" w:hAnsiTheme="majorHAnsi" w:cstheme="majorBidi"/>
      <w:b/>
      <w:bCs/>
      <w:color w:val="365F91" w:themeColor="accent1" w:themeShade="BF"/>
      <w:sz w:val="28"/>
      <w:szCs w:val="28"/>
      <w:lang w:eastAsia="ru-RU"/>
    </w:rPr>
  </w:style>
  <w:style w:type="paragraph" w:styleId="31">
    <w:name w:val="toc 3"/>
    <w:basedOn w:val="a1"/>
    <w:next w:val="a1"/>
    <w:autoRedefine/>
    <w:uiPriority w:val="39"/>
    <w:qFormat/>
    <w:rsid w:val="00637069"/>
    <w:pPr>
      <w:tabs>
        <w:tab w:val="left" w:pos="720"/>
        <w:tab w:val="right" w:leader="dot" w:pos="9923"/>
      </w:tabs>
      <w:spacing w:line="360" w:lineRule="auto"/>
      <w:ind w:left="1021"/>
    </w:pPr>
  </w:style>
  <w:style w:type="character" w:customStyle="1" w:styleId="11">
    <w:name w:val="Заголовок 1 Знак1"/>
    <w:aliases w:val="Заголовок 11 Знак"/>
    <w:basedOn w:val="a3"/>
    <w:link w:val="10"/>
    <w:rsid w:val="003C6087"/>
    <w:rPr>
      <w:rFonts w:ascii="Arial" w:eastAsia="Times New Roman" w:hAnsi="Arial" w:cs="Arial"/>
      <w:b/>
      <w:bCs/>
      <w:kern w:val="32"/>
      <w:sz w:val="32"/>
      <w:szCs w:val="32"/>
      <w:lang w:eastAsia="ru-RU"/>
    </w:rPr>
  </w:style>
  <w:style w:type="character" w:customStyle="1" w:styleId="220">
    <w:name w:val="Заголовок 2 Знак2"/>
    <w:aliases w:val="Заголовок 2 Знак1 Знак,Заголовок 2 Знак Знак Знак,Заголовок 2 Знак Знак1"/>
    <w:basedOn w:val="a3"/>
    <w:rsid w:val="003C6087"/>
    <w:rPr>
      <w:rFonts w:ascii="Arial" w:hAnsi="Arial" w:cs="Arial"/>
      <w:b/>
      <w:bCs/>
      <w:i/>
      <w:iCs/>
      <w:sz w:val="28"/>
      <w:szCs w:val="28"/>
      <w:lang w:val="ru-RU" w:eastAsia="ru-RU" w:bidi="ar-SA"/>
    </w:rPr>
  </w:style>
  <w:style w:type="character" w:styleId="af8">
    <w:name w:val="Emphasis"/>
    <w:basedOn w:val="a3"/>
    <w:uiPriority w:val="20"/>
    <w:qFormat/>
    <w:rsid w:val="003C6087"/>
    <w:rPr>
      <w:i/>
      <w:iCs/>
    </w:rPr>
  </w:style>
  <w:style w:type="character" w:styleId="af9">
    <w:name w:val="Strong"/>
    <w:basedOn w:val="a3"/>
    <w:uiPriority w:val="22"/>
    <w:qFormat/>
    <w:rsid w:val="003C6087"/>
    <w:rPr>
      <w:b/>
      <w:bCs/>
    </w:rPr>
  </w:style>
  <w:style w:type="paragraph" w:customStyle="1" w:styleId="article">
    <w:name w:val="article"/>
    <w:basedOn w:val="a1"/>
    <w:rsid w:val="003C6087"/>
    <w:pPr>
      <w:spacing w:before="100" w:beforeAutospacing="1" w:after="100" w:afterAutospacing="1"/>
    </w:pPr>
    <w:rPr>
      <w:rFonts w:ascii="Verdana" w:hAnsi="Verdana"/>
      <w:color w:val="333333"/>
      <w:sz w:val="18"/>
      <w:szCs w:val="18"/>
    </w:rPr>
  </w:style>
  <w:style w:type="table" w:styleId="afa">
    <w:name w:val="Table Grid"/>
    <w:basedOn w:val="a4"/>
    <w:uiPriority w:val="59"/>
    <w:rsid w:val="003C60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Стиль1"/>
    <w:basedOn w:val="a8"/>
    <w:link w:val="15"/>
    <w:qFormat/>
    <w:rsid w:val="003C6087"/>
    <w:rPr>
      <w:b/>
      <w:sz w:val="24"/>
    </w:rPr>
  </w:style>
  <w:style w:type="paragraph" w:customStyle="1" w:styleId="Default">
    <w:name w:val="Default"/>
    <w:rsid w:val="003C60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b">
    <w:name w:val="FollowedHyperlink"/>
    <w:basedOn w:val="a3"/>
    <w:unhideWhenUsed/>
    <w:rsid w:val="00A02FB9"/>
    <w:rPr>
      <w:color w:val="800080" w:themeColor="followedHyperlink"/>
      <w:u w:val="single"/>
    </w:rPr>
  </w:style>
  <w:style w:type="paragraph" w:styleId="afc">
    <w:name w:val="List Paragraph"/>
    <w:aliases w:val="ПАРАГРАФ,маркированный,Heading1,Colorful List - Accent 11,Bullet List,FooterText,numbered,Bullets before,Colorful List - Accent 11CxSpLast,H1-1,Заголовок3,Список 1,corp de texte,Bullet Number,N_List Paragraph,List Paragraph,Абзац списка4"/>
    <w:basedOn w:val="a1"/>
    <w:link w:val="afd"/>
    <w:uiPriority w:val="34"/>
    <w:qFormat/>
    <w:rsid w:val="004311D0"/>
    <w:pPr>
      <w:ind w:left="720"/>
      <w:contextualSpacing/>
    </w:pPr>
    <w:rPr>
      <w:sz w:val="20"/>
      <w:szCs w:val="20"/>
    </w:rPr>
  </w:style>
  <w:style w:type="paragraph" w:styleId="afe">
    <w:name w:val="endnote text"/>
    <w:basedOn w:val="a1"/>
    <w:link w:val="aff"/>
    <w:uiPriority w:val="99"/>
    <w:semiHidden/>
    <w:unhideWhenUsed/>
    <w:rsid w:val="00377B80"/>
    <w:rPr>
      <w:sz w:val="20"/>
      <w:szCs w:val="20"/>
    </w:rPr>
  </w:style>
  <w:style w:type="character" w:customStyle="1" w:styleId="aff">
    <w:name w:val="Текст концевой сноски Знак"/>
    <w:basedOn w:val="a3"/>
    <w:link w:val="afe"/>
    <w:uiPriority w:val="99"/>
    <w:semiHidden/>
    <w:rsid w:val="00377B80"/>
    <w:rPr>
      <w:rFonts w:ascii="Times New Roman" w:eastAsia="Times New Roman" w:hAnsi="Times New Roman" w:cs="Times New Roman"/>
      <w:sz w:val="20"/>
      <w:szCs w:val="20"/>
      <w:lang w:eastAsia="ru-RU"/>
    </w:rPr>
  </w:style>
  <w:style w:type="character" w:styleId="aff0">
    <w:name w:val="endnote reference"/>
    <w:basedOn w:val="a3"/>
    <w:uiPriority w:val="99"/>
    <w:semiHidden/>
    <w:unhideWhenUsed/>
    <w:rsid w:val="00377B80"/>
    <w:rPr>
      <w:vertAlign w:val="superscript"/>
    </w:rPr>
  </w:style>
  <w:style w:type="paragraph" w:customStyle="1" w:styleId="16">
    <w:name w:val="Обычный1"/>
    <w:qFormat/>
    <w:rsid w:val="00DC3C95"/>
    <w:pPr>
      <w:spacing w:after="0" w:line="240" w:lineRule="auto"/>
    </w:pPr>
    <w:rPr>
      <w:rFonts w:ascii="MS Sans Serif" w:eastAsia="Times New Roman" w:hAnsi="MS Sans Serif" w:cs="Times New Roman"/>
      <w:snapToGrid w:val="0"/>
      <w:sz w:val="20"/>
      <w:szCs w:val="20"/>
      <w:lang w:val="en-US" w:eastAsia="ru-RU"/>
    </w:rPr>
  </w:style>
  <w:style w:type="character" w:customStyle="1" w:styleId="40">
    <w:name w:val="Заголовок 4 Знак"/>
    <w:basedOn w:val="a3"/>
    <w:link w:val="4"/>
    <w:uiPriority w:val="9"/>
    <w:rsid w:val="009B6645"/>
    <w:rPr>
      <w:rFonts w:ascii="Times New Roman" w:eastAsia="Times New Roman" w:hAnsi="Times New Roman" w:cs="Times New Roman"/>
      <w:sz w:val="26"/>
      <w:szCs w:val="20"/>
      <w:u w:val="single"/>
      <w:lang w:eastAsia="ru-RU"/>
    </w:rPr>
  </w:style>
  <w:style w:type="character" w:customStyle="1" w:styleId="50">
    <w:name w:val="Заголовок 5 Знак"/>
    <w:basedOn w:val="a3"/>
    <w:link w:val="5"/>
    <w:rsid w:val="009B6645"/>
    <w:rPr>
      <w:rFonts w:ascii="Times New Roman" w:eastAsia="Times New Roman" w:hAnsi="Times New Roman" w:cs="Times New Roman"/>
      <w:i/>
      <w:sz w:val="26"/>
      <w:szCs w:val="20"/>
      <w:lang w:eastAsia="ru-RU"/>
    </w:rPr>
  </w:style>
  <w:style w:type="character" w:customStyle="1" w:styleId="60">
    <w:name w:val="Заголовок 6 Знак"/>
    <w:basedOn w:val="a3"/>
    <w:link w:val="6"/>
    <w:rsid w:val="009B6645"/>
    <w:rPr>
      <w:rFonts w:ascii="Times New Roman" w:eastAsia="Times New Roman" w:hAnsi="Times New Roman" w:cs="Times New Roman"/>
      <w:sz w:val="26"/>
      <w:szCs w:val="20"/>
      <w:lang w:eastAsia="ru-RU"/>
    </w:rPr>
  </w:style>
  <w:style w:type="character" w:customStyle="1" w:styleId="70">
    <w:name w:val="Заголовок 7 Знак"/>
    <w:basedOn w:val="a3"/>
    <w:link w:val="7"/>
    <w:rsid w:val="009B6645"/>
    <w:rPr>
      <w:rFonts w:ascii="Times New Roman" w:eastAsia="Times New Roman" w:hAnsi="Times New Roman" w:cs="Times New Roman"/>
      <w:color w:val="000000"/>
      <w:sz w:val="26"/>
      <w:szCs w:val="20"/>
      <w:lang w:eastAsia="ru-RU"/>
    </w:rPr>
  </w:style>
  <w:style w:type="character" w:customStyle="1" w:styleId="80">
    <w:name w:val="Заголовок 8 Знак"/>
    <w:basedOn w:val="a3"/>
    <w:link w:val="8"/>
    <w:rsid w:val="009B6645"/>
    <w:rPr>
      <w:rFonts w:ascii="Times New Roman" w:eastAsia="Times New Roman" w:hAnsi="Times New Roman" w:cs="Times New Roman"/>
      <w:color w:val="000000"/>
      <w:sz w:val="26"/>
      <w:szCs w:val="20"/>
      <w:lang w:eastAsia="ru-RU"/>
    </w:rPr>
  </w:style>
  <w:style w:type="character" w:customStyle="1" w:styleId="90">
    <w:name w:val="Заголовок 9 Знак"/>
    <w:basedOn w:val="a3"/>
    <w:link w:val="9"/>
    <w:rsid w:val="009B6645"/>
    <w:rPr>
      <w:rFonts w:ascii="Times New Roman" w:eastAsia="Times New Roman" w:hAnsi="Times New Roman" w:cs="Times New Roman"/>
      <w:color w:val="000000"/>
      <w:sz w:val="26"/>
      <w:szCs w:val="20"/>
      <w:lang w:eastAsia="ru-RU"/>
    </w:rPr>
  </w:style>
  <w:style w:type="paragraph" w:customStyle="1" w:styleId="17">
    <w:name w:val="çàãîëîâîê 1"/>
    <w:basedOn w:val="a1"/>
    <w:next w:val="a1"/>
    <w:rsid w:val="009B6645"/>
    <w:pPr>
      <w:keepNext/>
      <w:spacing w:before="240" w:after="60"/>
    </w:pPr>
    <w:rPr>
      <w:rFonts w:ascii="Arial" w:hAnsi="Arial"/>
      <w:b/>
      <w:kern w:val="28"/>
      <w:sz w:val="28"/>
      <w:szCs w:val="20"/>
    </w:rPr>
  </w:style>
  <w:style w:type="paragraph" w:customStyle="1" w:styleId="27">
    <w:name w:val="çàãîëîâîê 2"/>
    <w:basedOn w:val="a1"/>
    <w:next w:val="a1"/>
    <w:rsid w:val="009B6645"/>
    <w:pPr>
      <w:keepNext/>
      <w:spacing w:before="240" w:after="60"/>
    </w:pPr>
    <w:rPr>
      <w:rFonts w:ascii="Arial" w:hAnsi="Arial"/>
      <w:b/>
      <w:i/>
      <w:szCs w:val="20"/>
    </w:rPr>
  </w:style>
  <w:style w:type="paragraph" w:customStyle="1" w:styleId="32">
    <w:name w:val="çàãîëîâîê 3"/>
    <w:basedOn w:val="a1"/>
    <w:next w:val="a1"/>
    <w:rsid w:val="009B6645"/>
    <w:pPr>
      <w:keepNext/>
      <w:spacing w:before="240" w:after="60"/>
    </w:pPr>
    <w:rPr>
      <w:b/>
      <w:szCs w:val="20"/>
    </w:rPr>
  </w:style>
  <w:style w:type="paragraph" w:customStyle="1" w:styleId="81">
    <w:name w:val="îãëàâëåíèå 8"/>
    <w:basedOn w:val="a1"/>
    <w:next w:val="a1"/>
    <w:rsid w:val="009B6645"/>
    <w:pPr>
      <w:tabs>
        <w:tab w:val="right" w:leader="dot" w:pos="9638"/>
      </w:tabs>
      <w:ind w:left="1400"/>
    </w:pPr>
    <w:rPr>
      <w:sz w:val="18"/>
      <w:szCs w:val="20"/>
    </w:rPr>
  </w:style>
  <w:style w:type="paragraph" w:customStyle="1" w:styleId="71">
    <w:name w:val="îãëàâëåíèå 7"/>
    <w:basedOn w:val="a1"/>
    <w:next w:val="a1"/>
    <w:rsid w:val="009B6645"/>
    <w:pPr>
      <w:tabs>
        <w:tab w:val="right" w:leader="dot" w:pos="9638"/>
      </w:tabs>
      <w:ind w:left="1200"/>
    </w:pPr>
    <w:rPr>
      <w:sz w:val="18"/>
      <w:szCs w:val="20"/>
    </w:rPr>
  </w:style>
  <w:style w:type="paragraph" w:customStyle="1" w:styleId="61">
    <w:name w:val="îãëàâëåíèå 6"/>
    <w:basedOn w:val="a1"/>
    <w:next w:val="a1"/>
    <w:rsid w:val="009B6645"/>
    <w:pPr>
      <w:tabs>
        <w:tab w:val="right" w:leader="dot" w:pos="9638"/>
      </w:tabs>
      <w:ind w:left="1000"/>
    </w:pPr>
    <w:rPr>
      <w:sz w:val="18"/>
      <w:szCs w:val="20"/>
    </w:rPr>
  </w:style>
  <w:style w:type="paragraph" w:customStyle="1" w:styleId="51">
    <w:name w:val="îãëàâëåíèå 5"/>
    <w:basedOn w:val="a1"/>
    <w:next w:val="a1"/>
    <w:rsid w:val="009B6645"/>
    <w:pPr>
      <w:tabs>
        <w:tab w:val="right" w:leader="dot" w:pos="9638"/>
      </w:tabs>
      <w:ind w:left="800"/>
    </w:pPr>
    <w:rPr>
      <w:sz w:val="18"/>
      <w:szCs w:val="20"/>
    </w:rPr>
  </w:style>
  <w:style w:type="paragraph" w:customStyle="1" w:styleId="41">
    <w:name w:val="îãëàâëåíèå 4"/>
    <w:basedOn w:val="a1"/>
    <w:next w:val="a1"/>
    <w:rsid w:val="009B6645"/>
    <w:pPr>
      <w:tabs>
        <w:tab w:val="right" w:leader="dot" w:pos="9638"/>
      </w:tabs>
      <w:ind w:left="600"/>
    </w:pPr>
    <w:rPr>
      <w:sz w:val="18"/>
      <w:szCs w:val="20"/>
    </w:rPr>
  </w:style>
  <w:style w:type="paragraph" w:customStyle="1" w:styleId="33">
    <w:name w:val="îãëàâëåíèå 3"/>
    <w:basedOn w:val="a1"/>
    <w:next w:val="a1"/>
    <w:rsid w:val="009B6645"/>
    <w:pPr>
      <w:tabs>
        <w:tab w:val="right" w:leader="dot" w:pos="9638"/>
      </w:tabs>
      <w:ind w:left="400"/>
    </w:pPr>
    <w:rPr>
      <w:i/>
      <w:sz w:val="20"/>
      <w:szCs w:val="20"/>
    </w:rPr>
  </w:style>
  <w:style w:type="paragraph" w:customStyle="1" w:styleId="28">
    <w:name w:val="îãëàâëåíèå 2"/>
    <w:basedOn w:val="a1"/>
    <w:next w:val="a1"/>
    <w:rsid w:val="009B6645"/>
    <w:pPr>
      <w:tabs>
        <w:tab w:val="right" w:leader="dot" w:pos="9638"/>
      </w:tabs>
      <w:ind w:left="200"/>
    </w:pPr>
    <w:rPr>
      <w:smallCaps/>
      <w:sz w:val="20"/>
      <w:szCs w:val="20"/>
    </w:rPr>
  </w:style>
  <w:style w:type="paragraph" w:customStyle="1" w:styleId="18">
    <w:name w:val="îãëàâëåíèå 1"/>
    <w:basedOn w:val="a1"/>
    <w:next w:val="a1"/>
    <w:rsid w:val="009B6645"/>
    <w:pPr>
      <w:tabs>
        <w:tab w:val="right" w:leader="dot" w:pos="9638"/>
      </w:tabs>
      <w:spacing w:before="120" w:after="120"/>
    </w:pPr>
    <w:rPr>
      <w:b/>
      <w:caps/>
      <w:sz w:val="20"/>
      <w:szCs w:val="20"/>
    </w:rPr>
  </w:style>
  <w:style w:type="paragraph" w:customStyle="1" w:styleId="aff1">
    <w:name w:val="Îáû÷íûé òåêñò ñ îòñòóïîì"/>
    <w:basedOn w:val="a1"/>
    <w:next w:val="a1"/>
    <w:rsid w:val="009B6645"/>
    <w:pPr>
      <w:ind w:left="708"/>
    </w:pPr>
    <w:rPr>
      <w:sz w:val="20"/>
      <w:szCs w:val="20"/>
    </w:rPr>
  </w:style>
  <w:style w:type="paragraph" w:customStyle="1" w:styleId="91">
    <w:name w:val="îãëàâëåíèå 9"/>
    <w:basedOn w:val="a1"/>
    <w:next w:val="a1"/>
    <w:rsid w:val="009B6645"/>
    <w:pPr>
      <w:tabs>
        <w:tab w:val="right" w:leader="dot" w:pos="9406"/>
      </w:tabs>
      <w:ind w:left="1400"/>
    </w:pPr>
    <w:rPr>
      <w:sz w:val="18"/>
      <w:szCs w:val="20"/>
    </w:rPr>
  </w:style>
  <w:style w:type="character" w:customStyle="1" w:styleId="aff2">
    <w:name w:val="íîìåð ñòðàíèöû"/>
    <w:basedOn w:val="a3"/>
    <w:rsid w:val="009B6645"/>
  </w:style>
  <w:style w:type="paragraph" w:customStyle="1" w:styleId="910">
    <w:name w:val="îãëàâëåíèå 91"/>
    <w:basedOn w:val="a1"/>
    <w:next w:val="a1"/>
    <w:rsid w:val="009B6645"/>
    <w:pPr>
      <w:tabs>
        <w:tab w:val="right" w:leader="dot" w:pos="9638"/>
      </w:tabs>
      <w:ind w:left="1600"/>
    </w:pPr>
    <w:rPr>
      <w:sz w:val="18"/>
      <w:szCs w:val="20"/>
    </w:rPr>
  </w:style>
  <w:style w:type="paragraph" w:styleId="19">
    <w:name w:val="toc 1"/>
    <w:basedOn w:val="a1"/>
    <w:next w:val="a1"/>
    <w:autoRedefine/>
    <w:uiPriority w:val="39"/>
    <w:qFormat/>
    <w:rsid w:val="00992D94"/>
    <w:pPr>
      <w:tabs>
        <w:tab w:val="right" w:leader="dot" w:pos="9922"/>
      </w:tabs>
      <w:spacing w:line="360" w:lineRule="auto"/>
    </w:pPr>
    <w:rPr>
      <w:b/>
      <w:i/>
      <w:sz w:val="28"/>
      <w:szCs w:val="20"/>
    </w:rPr>
  </w:style>
  <w:style w:type="paragraph" w:styleId="29">
    <w:name w:val="toc 2"/>
    <w:basedOn w:val="a1"/>
    <w:next w:val="a1"/>
    <w:autoRedefine/>
    <w:uiPriority w:val="39"/>
    <w:qFormat/>
    <w:rsid w:val="00852060"/>
    <w:pPr>
      <w:tabs>
        <w:tab w:val="right" w:leader="dot" w:pos="9922"/>
      </w:tabs>
      <w:spacing w:line="355" w:lineRule="auto"/>
      <w:ind w:left="709"/>
    </w:pPr>
    <w:rPr>
      <w:sz w:val="20"/>
      <w:szCs w:val="20"/>
    </w:rPr>
  </w:style>
  <w:style w:type="paragraph" w:styleId="42">
    <w:name w:val="toc 4"/>
    <w:basedOn w:val="a1"/>
    <w:next w:val="a1"/>
    <w:autoRedefine/>
    <w:uiPriority w:val="39"/>
    <w:rsid w:val="009B6645"/>
    <w:pPr>
      <w:tabs>
        <w:tab w:val="right" w:leader="dot" w:pos="9922"/>
      </w:tabs>
      <w:ind w:left="600"/>
    </w:pPr>
    <w:rPr>
      <w:sz w:val="20"/>
      <w:szCs w:val="20"/>
    </w:rPr>
  </w:style>
  <w:style w:type="paragraph" w:styleId="52">
    <w:name w:val="toc 5"/>
    <w:basedOn w:val="a1"/>
    <w:next w:val="a1"/>
    <w:autoRedefine/>
    <w:uiPriority w:val="39"/>
    <w:rsid w:val="009B6645"/>
    <w:pPr>
      <w:tabs>
        <w:tab w:val="right" w:leader="dot" w:pos="9922"/>
      </w:tabs>
      <w:ind w:left="800"/>
    </w:pPr>
    <w:rPr>
      <w:sz w:val="20"/>
      <w:szCs w:val="20"/>
    </w:rPr>
  </w:style>
  <w:style w:type="paragraph" w:styleId="62">
    <w:name w:val="toc 6"/>
    <w:basedOn w:val="a1"/>
    <w:next w:val="a1"/>
    <w:autoRedefine/>
    <w:uiPriority w:val="39"/>
    <w:rsid w:val="009B6645"/>
    <w:pPr>
      <w:tabs>
        <w:tab w:val="right" w:leader="dot" w:pos="9922"/>
      </w:tabs>
      <w:ind w:left="1000"/>
    </w:pPr>
    <w:rPr>
      <w:sz w:val="20"/>
      <w:szCs w:val="20"/>
    </w:rPr>
  </w:style>
  <w:style w:type="paragraph" w:styleId="72">
    <w:name w:val="toc 7"/>
    <w:basedOn w:val="a1"/>
    <w:next w:val="a1"/>
    <w:autoRedefine/>
    <w:uiPriority w:val="39"/>
    <w:rsid w:val="009B6645"/>
    <w:pPr>
      <w:tabs>
        <w:tab w:val="right" w:leader="dot" w:pos="9922"/>
      </w:tabs>
      <w:ind w:left="1200"/>
    </w:pPr>
    <w:rPr>
      <w:sz w:val="20"/>
      <w:szCs w:val="20"/>
    </w:rPr>
  </w:style>
  <w:style w:type="paragraph" w:styleId="82">
    <w:name w:val="toc 8"/>
    <w:basedOn w:val="a1"/>
    <w:next w:val="a1"/>
    <w:autoRedefine/>
    <w:uiPriority w:val="39"/>
    <w:rsid w:val="009B6645"/>
    <w:pPr>
      <w:tabs>
        <w:tab w:val="right" w:leader="dot" w:pos="9922"/>
      </w:tabs>
      <w:ind w:left="1400"/>
    </w:pPr>
    <w:rPr>
      <w:sz w:val="20"/>
      <w:szCs w:val="20"/>
    </w:rPr>
  </w:style>
  <w:style w:type="paragraph" w:styleId="92">
    <w:name w:val="toc 9"/>
    <w:basedOn w:val="a1"/>
    <w:next w:val="a1"/>
    <w:autoRedefine/>
    <w:uiPriority w:val="39"/>
    <w:rsid w:val="009B6645"/>
    <w:pPr>
      <w:tabs>
        <w:tab w:val="right" w:leader="dot" w:pos="9922"/>
      </w:tabs>
      <w:ind w:left="1600"/>
    </w:pPr>
    <w:rPr>
      <w:sz w:val="20"/>
      <w:szCs w:val="20"/>
    </w:rPr>
  </w:style>
  <w:style w:type="paragraph" w:styleId="34">
    <w:name w:val="Body Text Indent 3"/>
    <w:basedOn w:val="a1"/>
    <w:link w:val="35"/>
    <w:rsid w:val="009B6645"/>
    <w:pPr>
      <w:numPr>
        <w:ilvl w:val="12"/>
      </w:numPr>
      <w:spacing w:after="240"/>
      <w:ind w:firstLine="567"/>
      <w:jc w:val="both"/>
    </w:pPr>
    <w:rPr>
      <w:color w:val="000000"/>
      <w:sz w:val="26"/>
      <w:szCs w:val="20"/>
    </w:rPr>
  </w:style>
  <w:style w:type="character" w:customStyle="1" w:styleId="35">
    <w:name w:val="Основной текст с отступом 3 Знак"/>
    <w:basedOn w:val="a3"/>
    <w:link w:val="34"/>
    <w:rsid w:val="009B6645"/>
    <w:rPr>
      <w:rFonts w:ascii="Times New Roman" w:eastAsia="Times New Roman" w:hAnsi="Times New Roman" w:cs="Times New Roman"/>
      <w:color w:val="000000"/>
      <w:sz w:val="26"/>
      <w:szCs w:val="20"/>
      <w:lang w:eastAsia="ru-RU"/>
    </w:rPr>
  </w:style>
  <w:style w:type="paragraph" w:customStyle="1" w:styleId="H2">
    <w:name w:val="H2"/>
    <w:basedOn w:val="a1"/>
    <w:next w:val="a1"/>
    <w:rsid w:val="009B6645"/>
    <w:pPr>
      <w:keepNext/>
      <w:spacing w:before="100" w:after="100"/>
      <w:outlineLvl w:val="2"/>
    </w:pPr>
    <w:rPr>
      <w:b/>
      <w:snapToGrid w:val="0"/>
      <w:sz w:val="36"/>
      <w:szCs w:val="20"/>
    </w:rPr>
  </w:style>
  <w:style w:type="paragraph" w:customStyle="1" w:styleId="H5">
    <w:name w:val="H5"/>
    <w:basedOn w:val="a1"/>
    <w:next w:val="a1"/>
    <w:rsid w:val="009B6645"/>
    <w:pPr>
      <w:keepNext/>
      <w:spacing w:before="100" w:after="100"/>
      <w:outlineLvl w:val="5"/>
    </w:pPr>
    <w:rPr>
      <w:b/>
      <w:snapToGrid w:val="0"/>
      <w:sz w:val="20"/>
      <w:szCs w:val="20"/>
    </w:rPr>
  </w:style>
  <w:style w:type="paragraph" w:styleId="2a">
    <w:name w:val="Body Text 2"/>
    <w:basedOn w:val="a1"/>
    <w:link w:val="2b"/>
    <w:uiPriority w:val="99"/>
    <w:rsid w:val="009B6645"/>
    <w:pPr>
      <w:spacing w:after="240"/>
      <w:jc w:val="both"/>
    </w:pPr>
    <w:rPr>
      <w:color w:val="000000"/>
      <w:sz w:val="26"/>
      <w:szCs w:val="20"/>
    </w:rPr>
  </w:style>
  <w:style w:type="character" w:customStyle="1" w:styleId="2b">
    <w:name w:val="Основной текст 2 Знак"/>
    <w:basedOn w:val="a3"/>
    <w:link w:val="2a"/>
    <w:uiPriority w:val="99"/>
    <w:rsid w:val="009B6645"/>
    <w:rPr>
      <w:rFonts w:ascii="Times New Roman" w:eastAsia="Times New Roman" w:hAnsi="Times New Roman" w:cs="Times New Roman"/>
      <w:color w:val="000000"/>
      <w:sz w:val="26"/>
      <w:szCs w:val="20"/>
      <w:lang w:eastAsia="ru-RU"/>
    </w:rPr>
  </w:style>
  <w:style w:type="paragraph" w:styleId="36">
    <w:name w:val="Body Text 3"/>
    <w:basedOn w:val="a1"/>
    <w:link w:val="37"/>
    <w:uiPriority w:val="99"/>
    <w:rsid w:val="009B6645"/>
    <w:pPr>
      <w:spacing w:after="120"/>
    </w:pPr>
    <w:rPr>
      <w:sz w:val="16"/>
      <w:szCs w:val="20"/>
    </w:rPr>
  </w:style>
  <w:style w:type="character" w:customStyle="1" w:styleId="37">
    <w:name w:val="Основной текст 3 Знак"/>
    <w:basedOn w:val="a3"/>
    <w:link w:val="36"/>
    <w:uiPriority w:val="99"/>
    <w:rsid w:val="009B6645"/>
    <w:rPr>
      <w:rFonts w:ascii="Times New Roman" w:eastAsia="Times New Roman" w:hAnsi="Times New Roman" w:cs="Times New Roman"/>
      <w:sz w:val="16"/>
      <w:szCs w:val="20"/>
      <w:lang w:eastAsia="ru-RU"/>
    </w:rPr>
  </w:style>
  <w:style w:type="paragraph" w:customStyle="1" w:styleId="1">
    <w:name w:val="Подпункт1"/>
    <w:basedOn w:val="a1"/>
    <w:rsid w:val="009B6645"/>
    <w:pPr>
      <w:widowControl w:val="0"/>
      <w:numPr>
        <w:numId w:val="1"/>
      </w:numPr>
      <w:adjustRightInd w:val="0"/>
      <w:spacing w:line="288" w:lineRule="auto"/>
      <w:jc w:val="both"/>
      <w:textAlignment w:val="baseline"/>
    </w:pPr>
    <w:rPr>
      <w:rFonts w:ascii="Arial" w:hAnsi="Arial"/>
    </w:rPr>
  </w:style>
  <w:style w:type="paragraph" w:customStyle="1" w:styleId="21">
    <w:name w:val="Подпункт2"/>
    <w:basedOn w:val="1"/>
    <w:rsid w:val="009B6645"/>
    <w:pPr>
      <w:numPr>
        <w:ilvl w:val="1"/>
      </w:numPr>
    </w:pPr>
  </w:style>
  <w:style w:type="paragraph" w:customStyle="1" w:styleId="1a">
    <w:name w:val="Пункт1"/>
    <w:basedOn w:val="a1"/>
    <w:rsid w:val="009B6645"/>
    <w:pPr>
      <w:widowControl w:val="0"/>
      <w:tabs>
        <w:tab w:val="num" w:pos="792"/>
        <w:tab w:val="left" w:pos="1080"/>
      </w:tabs>
      <w:adjustRightInd w:val="0"/>
      <w:spacing w:before="120" w:after="120" w:line="288" w:lineRule="auto"/>
      <w:ind w:left="792" w:hanging="432"/>
      <w:jc w:val="both"/>
      <w:textAlignment w:val="baseline"/>
      <w:outlineLvl w:val="1"/>
    </w:pPr>
    <w:rPr>
      <w:rFonts w:ascii="Arial" w:hAnsi="Arial"/>
    </w:rPr>
  </w:style>
  <w:style w:type="paragraph" w:styleId="aff3">
    <w:name w:val="Document Map"/>
    <w:basedOn w:val="a1"/>
    <w:link w:val="aff4"/>
    <w:uiPriority w:val="99"/>
    <w:rsid w:val="009B6645"/>
    <w:pPr>
      <w:shd w:val="clear" w:color="auto" w:fill="000080"/>
    </w:pPr>
    <w:rPr>
      <w:rFonts w:ascii="Tahoma" w:hAnsi="Tahoma" w:cs="Tahoma"/>
      <w:sz w:val="20"/>
      <w:szCs w:val="20"/>
    </w:rPr>
  </w:style>
  <w:style w:type="character" w:customStyle="1" w:styleId="aff4">
    <w:name w:val="Схема документа Знак"/>
    <w:basedOn w:val="a3"/>
    <w:link w:val="aff3"/>
    <w:uiPriority w:val="99"/>
    <w:rsid w:val="009B6645"/>
    <w:rPr>
      <w:rFonts w:ascii="Tahoma" w:eastAsia="Times New Roman" w:hAnsi="Tahoma" w:cs="Tahoma"/>
      <w:sz w:val="20"/>
      <w:szCs w:val="20"/>
      <w:shd w:val="clear" w:color="auto" w:fill="000080"/>
      <w:lang w:eastAsia="ru-RU"/>
    </w:rPr>
  </w:style>
  <w:style w:type="paragraph" w:styleId="aff5">
    <w:name w:val="Title"/>
    <w:basedOn w:val="a1"/>
    <w:link w:val="aff6"/>
    <w:qFormat/>
    <w:rsid w:val="009B6645"/>
    <w:pPr>
      <w:jc w:val="center"/>
    </w:pPr>
    <w:rPr>
      <w:b/>
      <w:sz w:val="20"/>
      <w:szCs w:val="20"/>
    </w:rPr>
  </w:style>
  <w:style w:type="character" w:customStyle="1" w:styleId="aff6">
    <w:name w:val="Название Знак"/>
    <w:basedOn w:val="a3"/>
    <w:link w:val="aff5"/>
    <w:rsid w:val="009B6645"/>
    <w:rPr>
      <w:rFonts w:ascii="Times New Roman" w:eastAsia="Times New Roman" w:hAnsi="Times New Roman" w:cs="Times New Roman"/>
      <w:b/>
      <w:sz w:val="20"/>
      <w:szCs w:val="20"/>
      <w:lang w:eastAsia="ru-RU"/>
    </w:rPr>
  </w:style>
  <w:style w:type="paragraph" w:customStyle="1" w:styleId="ConsPlusNonformat">
    <w:name w:val="ConsPlusNonformat"/>
    <w:uiPriority w:val="99"/>
    <w:rsid w:val="009B66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9B66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z-">
    <w:name w:val="HTML Top of Form"/>
    <w:basedOn w:val="a1"/>
    <w:next w:val="a1"/>
    <w:link w:val="z-0"/>
    <w:hidden/>
    <w:uiPriority w:val="99"/>
    <w:semiHidden/>
    <w:unhideWhenUsed/>
    <w:rsid w:val="009B6645"/>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semiHidden/>
    <w:rsid w:val="009B6645"/>
    <w:rPr>
      <w:rFonts w:ascii="Arial" w:eastAsia="Times New Roman" w:hAnsi="Arial" w:cs="Arial"/>
      <w:vanish/>
      <w:sz w:val="16"/>
      <w:szCs w:val="16"/>
      <w:lang w:eastAsia="ru-RU"/>
    </w:rPr>
  </w:style>
  <w:style w:type="paragraph" w:styleId="z-1">
    <w:name w:val="HTML Bottom of Form"/>
    <w:basedOn w:val="a1"/>
    <w:next w:val="a1"/>
    <w:link w:val="z-2"/>
    <w:hidden/>
    <w:uiPriority w:val="99"/>
    <w:unhideWhenUsed/>
    <w:rsid w:val="009B6645"/>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uiPriority w:val="99"/>
    <w:rsid w:val="009B6645"/>
    <w:rPr>
      <w:rFonts w:ascii="Arial" w:eastAsia="Times New Roman" w:hAnsi="Arial" w:cs="Arial"/>
      <w:vanish/>
      <w:sz w:val="16"/>
      <w:szCs w:val="16"/>
      <w:lang w:eastAsia="ru-RU"/>
    </w:rPr>
  </w:style>
  <w:style w:type="paragraph" w:customStyle="1" w:styleId="11pt">
    <w:name w:val="Обычный + 11 pt"/>
    <w:basedOn w:val="a1"/>
    <w:rsid w:val="009B6645"/>
    <w:pPr>
      <w:spacing w:after="120"/>
      <w:ind w:firstLine="540"/>
      <w:jc w:val="both"/>
    </w:pPr>
  </w:style>
  <w:style w:type="paragraph" w:customStyle="1" w:styleId="110">
    <w:name w:val="Обычный + 11 пт"/>
    <w:basedOn w:val="5"/>
    <w:rsid w:val="009B6645"/>
    <w:pPr>
      <w:tabs>
        <w:tab w:val="left" w:pos="-540"/>
        <w:tab w:val="left" w:pos="-360"/>
        <w:tab w:val="left" w:pos="-180"/>
        <w:tab w:val="left" w:pos="0"/>
      </w:tabs>
      <w:spacing w:before="120" w:after="120"/>
      <w:ind w:firstLine="540"/>
    </w:pPr>
    <w:rPr>
      <w:b/>
      <w:bCs/>
      <w:i w:val="0"/>
      <w:sz w:val="22"/>
      <w:szCs w:val="24"/>
    </w:rPr>
  </w:style>
  <w:style w:type="paragraph" w:customStyle="1" w:styleId="2c">
    <w:name w:val="заголовок 2"/>
    <w:basedOn w:val="a1"/>
    <w:next w:val="a1"/>
    <w:rsid w:val="009B6645"/>
    <w:pPr>
      <w:keepNext/>
      <w:tabs>
        <w:tab w:val="left" w:pos="576"/>
      </w:tabs>
      <w:spacing w:before="240" w:after="60"/>
      <w:ind w:left="576" w:hanging="576"/>
      <w:jc w:val="both"/>
    </w:pPr>
    <w:rPr>
      <w:rFonts w:ascii="Arial" w:hAnsi="Arial"/>
      <w:b/>
      <w:i/>
      <w:snapToGrid w:val="0"/>
      <w:sz w:val="22"/>
      <w:szCs w:val="20"/>
    </w:rPr>
  </w:style>
  <w:style w:type="paragraph" w:customStyle="1" w:styleId="53">
    <w:name w:val="заголовок 5"/>
    <w:basedOn w:val="a1"/>
    <w:next w:val="a1"/>
    <w:rsid w:val="009B6645"/>
    <w:pPr>
      <w:keepNext/>
      <w:tabs>
        <w:tab w:val="left" w:pos="6237"/>
      </w:tabs>
      <w:jc w:val="both"/>
    </w:pPr>
    <w:rPr>
      <w:b/>
      <w:snapToGrid w:val="0"/>
      <w:szCs w:val="20"/>
    </w:rPr>
  </w:style>
  <w:style w:type="paragraph" w:customStyle="1" w:styleId="11250">
    <w:name w:val="Стиль Заголовок 1 + Первая строка:  125 см Перед:  0 пт После:  ..."/>
    <w:basedOn w:val="10"/>
    <w:rsid w:val="009B6645"/>
    <w:pPr>
      <w:spacing w:before="0" w:after="0" w:line="360" w:lineRule="auto"/>
      <w:ind w:firstLine="709"/>
    </w:pPr>
    <w:rPr>
      <w:rFonts w:ascii="Times New Roman" w:hAnsi="Times New Roman" w:cs="Times New Roman"/>
      <w:i/>
      <w:iCs/>
      <w:kern w:val="28"/>
      <w:szCs w:val="20"/>
    </w:rPr>
  </w:style>
  <w:style w:type="paragraph" w:styleId="1b">
    <w:name w:val="index 1"/>
    <w:basedOn w:val="a1"/>
    <w:next w:val="a1"/>
    <w:autoRedefine/>
    <w:semiHidden/>
    <w:rsid w:val="009B6645"/>
    <w:pPr>
      <w:ind w:left="200" w:hanging="200"/>
      <w:jc w:val="center"/>
    </w:pPr>
    <w:rPr>
      <w:sz w:val="20"/>
      <w:szCs w:val="20"/>
    </w:rPr>
  </w:style>
  <w:style w:type="paragraph" w:styleId="2d">
    <w:name w:val="index 2"/>
    <w:basedOn w:val="a1"/>
    <w:next w:val="a1"/>
    <w:autoRedefine/>
    <w:semiHidden/>
    <w:rsid w:val="009B6645"/>
    <w:pPr>
      <w:ind w:left="400" w:hanging="200"/>
    </w:pPr>
    <w:rPr>
      <w:sz w:val="20"/>
      <w:szCs w:val="20"/>
    </w:rPr>
  </w:style>
  <w:style w:type="paragraph" w:styleId="38">
    <w:name w:val="index 3"/>
    <w:basedOn w:val="a1"/>
    <w:next w:val="a1"/>
    <w:autoRedefine/>
    <w:semiHidden/>
    <w:rsid w:val="009B6645"/>
    <w:pPr>
      <w:ind w:left="600" w:hanging="200"/>
    </w:pPr>
    <w:rPr>
      <w:sz w:val="20"/>
      <w:szCs w:val="20"/>
    </w:rPr>
  </w:style>
  <w:style w:type="paragraph" w:styleId="43">
    <w:name w:val="index 4"/>
    <w:basedOn w:val="a1"/>
    <w:next w:val="a1"/>
    <w:autoRedefine/>
    <w:semiHidden/>
    <w:rsid w:val="009B6645"/>
    <w:pPr>
      <w:ind w:left="800" w:hanging="200"/>
    </w:pPr>
    <w:rPr>
      <w:sz w:val="20"/>
      <w:szCs w:val="20"/>
    </w:rPr>
  </w:style>
  <w:style w:type="paragraph" w:styleId="54">
    <w:name w:val="index 5"/>
    <w:basedOn w:val="a1"/>
    <w:next w:val="a1"/>
    <w:autoRedefine/>
    <w:semiHidden/>
    <w:rsid w:val="009B6645"/>
    <w:pPr>
      <w:ind w:left="1000" w:hanging="200"/>
    </w:pPr>
    <w:rPr>
      <w:sz w:val="20"/>
      <w:szCs w:val="20"/>
    </w:rPr>
  </w:style>
  <w:style w:type="paragraph" w:styleId="63">
    <w:name w:val="index 6"/>
    <w:basedOn w:val="a1"/>
    <w:next w:val="a1"/>
    <w:autoRedefine/>
    <w:semiHidden/>
    <w:rsid w:val="009B6645"/>
    <w:pPr>
      <w:ind w:left="1200" w:hanging="200"/>
    </w:pPr>
    <w:rPr>
      <w:sz w:val="20"/>
      <w:szCs w:val="20"/>
    </w:rPr>
  </w:style>
  <w:style w:type="paragraph" w:styleId="73">
    <w:name w:val="index 7"/>
    <w:basedOn w:val="a1"/>
    <w:next w:val="a1"/>
    <w:autoRedefine/>
    <w:semiHidden/>
    <w:rsid w:val="009B6645"/>
    <w:pPr>
      <w:ind w:left="1400" w:hanging="200"/>
    </w:pPr>
    <w:rPr>
      <w:sz w:val="20"/>
      <w:szCs w:val="20"/>
    </w:rPr>
  </w:style>
  <w:style w:type="paragraph" w:styleId="83">
    <w:name w:val="index 8"/>
    <w:basedOn w:val="a1"/>
    <w:next w:val="a1"/>
    <w:autoRedefine/>
    <w:semiHidden/>
    <w:rsid w:val="009B6645"/>
    <w:pPr>
      <w:ind w:left="1600" w:hanging="200"/>
    </w:pPr>
    <w:rPr>
      <w:sz w:val="20"/>
      <w:szCs w:val="20"/>
    </w:rPr>
  </w:style>
  <w:style w:type="paragraph" w:styleId="93">
    <w:name w:val="index 9"/>
    <w:basedOn w:val="a1"/>
    <w:next w:val="a1"/>
    <w:autoRedefine/>
    <w:semiHidden/>
    <w:rsid w:val="009B6645"/>
    <w:pPr>
      <w:ind w:left="1800" w:hanging="200"/>
    </w:pPr>
    <w:rPr>
      <w:sz w:val="20"/>
      <w:szCs w:val="20"/>
    </w:rPr>
  </w:style>
  <w:style w:type="paragraph" w:styleId="aff7">
    <w:name w:val="index heading"/>
    <w:basedOn w:val="a1"/>
    <w:next w:val="1b"/>
    <w:semiHidden/>
    <w:rsid w:val="009B6645"/>
    <w:rPr>
      <w:sz w:val="20"/>
      <w:szCs w:val="20"/>
    </w:rPr>
  </w:style>
  <w:style w:type="character" w:customStyle="1" w:styleId="1c">
    <w:name w:val="Гиперссылка1"/>
    <w:basedOn w:val="a3"/>
    <w:rsid w:val="009B6645"/>
  </w:style>
  <w:style w:type="paragraph" w:customStyle="1" w:styleId="font5">
    <w:name w:val="font5"/>
    <w:basedOn w:val="a1"/>
    <w:rsid w:val="009B6645"/>
    <w:pPr>
      <w:spacing w:before="100" w:beforeAutospacing="1" w:after="100" w:afterAutospacing="1"/>
    </w:pPr>
    <w:rPr>
      <w:rFonts w:ascii="Arial" w:eastAsia="Arial Unicode MS" w:hAnsi="Arial" w:cs="Arial Unicode MS"/>
      <w:b/>
      <w:bCs/>
      <w:sz w:val="20"/>
      <w:szCs w:val="20"/>
    </w:rPr>
  </w:style>
  <w:style w:type="paragraph" w:customStyle="1" w:styleId="font6">
    <w:name w:val="font6"/>
    <w:basedOn w:val="a1"/>
    <w:rsid w:val="009B6645"/>
    <w:pPr>
      <w:spacing w:before="100" w:beforeAutospacing="1" w:after="100" w:afterAutospacing="1"/>
    </w:pPr>
    <w:rPr>
      <w:rFonts w:ascii="Arial" w:eastAsia="Arial Unicode MS" w:hAnsi="Arial" w:cs="Arial Unicode MS"/>
      <w:sz w:val="20"/>
      <w:szCs w:val="20"/>
    </w:rPr>
  </w:style>
  <w:style w:type="paragraph" w:customStyle="1" w:styleId="font7">
    <w:name w:val="font7"/>
    <w:basedOn w:val="a1"/>
    <w:rsid w:val="009B6645"/>
    <w:pPr>
      <w:spacing w:before="100" w:beforeAutospacing="1" w:after="100" w:afterAutospacing="1"/>
    </w:pPr>
    <w:rPr>
      <w:rFonts w:ascii="Arial" w:eastAsia="Arial Unicode MS" w:hAnsi="Arial" w:cs="Arial Unicode MS"/>
      <w:b/>
      <w:bCs/>
      <w:sz w:val="20"/>
      <w:szCs w:val="20"/>
    </w:rPr>
  </w:style>
  <w:style w:type="paragraph" w:customStyle="1" w:styleId="font8">
    <w:name w:val="font8"/>
    <w:basedOn w:val="a1"/>
    <w:rsid w:val="009B6645"/>
    <w:pPr>
      <w:spacing w:before="100" w:beforeAutospacing="1" w:after="100" w:afterAutospacing="1"/>
    </w:pPr>
    <w:rPr>
      <w:rFonts w:ascii="Arial" w:eastAsia="Arial Unicode MS" w:hAnsi="Arial" w:cs="Arial Unicode MS"/>
      <w:b/>
      <w:bCs/>
      <w:i/>
      <w:iCs/>
      <w:sz w:val="20"/>
      <w:szCs w:val="20"/>
    </w:rPr>
  </w:style>
  <w:style w:type="paragraph" w:customStyle="1" w:styleId="xl24">
    <w:name w:val="xl24"/>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27">
    <w:name w:val="xl27"/>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b/>
      <w:bCs/>
    </w:rPr>
  </w:style>
  <w:style w:type="paragraph" w:customStyle="1" w:styleId="xl28">
    <w:name w:val="xl28"/>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29">
    <w:name w:val="xl29"/>
    <w:basedOn w:val="a1"/>
    <w:rsid w:val="009B6645"/>
    <w:pP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2">
    <w:name w:val="xl32"/>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b/>
      <w:bCs/>
    </w:rPr>
  </w:style>
  <w:style w:type="paragraph" w:customStyle="1" w:styleId="xl33">
    <w:name w:val="xl33"/>
    <w:basedOn w:val="a1"/>
    <w:rsid w:val="009B664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a1"/>
    <w:rsid w:val="009B6645"/>
    <w:pPr>
      <w:spacing w:before="100" w:beforeAutospacing="1" w:after="100" w:afterAutospacing="1"/>
      <w:jc w:val="center"/>
    </w:pPr>
    <w:rPr>
      <w:rFonts w:ascii="Arial" w:eastAsia="Arial Unicode MS" w:hAnsi="Arial" w:cs="Arial Unicode MS"/>
      <w:b/>
      <w:bCs/>
    </w:rPr>
  </w:style>
  <w:style w:type="paragraph" w:customStyle="1" w:styleId="xl35">
    <w:name w:val="xl35"/>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6">
    <w:name w:val="xl36"/>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40">
    <w:name w:val="xl40"/>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41">
    <w:name w:val="xl41"/>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rPr>
  </w:style>
  <w:style w:type="paragraph" w:customStyle="1" w:styleId="xl42">
    <w:name w:val="xl42"/>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styleId="aff8">
    <w:name w:val="Block Text"/>
    <w:basedOn w:val="a1"/>
    <w:rsid w:val="009B6645"/>
    <w:pPr>
      <w:ind w:left="127" w:right="126"/>
      <w:jc w:val="center"/>
    </w:pPr>
    <w:rPr>
      <w:b/>
      <w:bCs/>
      <w:sz w:val="20"/>
      <w:szCs w:val="20"/>
    </w:rPr>
  </w:style>
  <w:style w:type="paragraph" w:customStyle="1" w:styleId="2e">
    <w:name w:val="Обычный2"/>
    <w:rsid w:val="009B6645"/>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irstletter2">
    <w:name w:val="firstletter2"/>
    <w:basedOn w:val="a3"/>
    <w:rsid w:val="009B6645"/>
    <w:rPr>
      <w:b/>
      <w:bCs/>
      <w:color w:val="993300"/>
    </w:rPr>
  </w:style>
  <w:style w:type="paragraph" w:customStyle="1" w:styleId="Xe2">
    <w:name w:val="Xeсновной текст 2"/>
    <w:basedOn w:val="a1"/>
    <w:rsid w:val="009B6645"/>
    <w:pPr>
      <w:widowControl w:val="0"/>
      <w:jc w:val="both"/>
    </w:pPr>
    <w:rPr>
      <w:szCs w:val="20"/>
    </w:rPr>
  </w:style>
  <w:style w:type="paragraph" w:customStyle="1" w:styleId="39">
    <w:name w:val="заголовок 3"/>
    <w:basedOn w:val="a1"/>
    <w:next w:val="a1"/>
    <w:rsid w:val="009B6645"/>
    <w:pPr>
      <w:keepNext/>
      <w:widowControl w:val="0"/>
      <w:spacing w:before="240" w:after="60"/>
      <w:jc w:val="center"/>
      <w:outlineLvl w:val="0"/>
    </w:pPr>
    <w:rPr>
      <w:rFonts w:ascii="Arial" w:hAnsi="Arial"/>
      <w:szCs w:val="20"/>
    </w:rPr>
  </w:style>
  <w:style w:type="table" w:styleId="-1">
    <w:name w:val="Table Web 1"/>
    <w:basedOn w:val="a4"/>
    <w:rsid w:val="009B664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eb">
    <w:name w:val="Обычный (Web)"/>
    <w:basedOn w:val="a1"/>
    <w:rsid w:val="009B6645"/>
    <w:pPr>
      <w:spacing w:before="100" w:beforeAutospacing="1" w:after="100" w:afterAutospacing="1"/>
    </w:pPr>
    <w:rPr>
      <w:rFonts w:ascii="Tahoma" w:hAnsi="Tahoma" w:cs="Verdana"/>
      <w:sz w:val="18"/>
      <w:szCs w:val="18"/>
    </w:rPr>
  </w:style>
  <w:style w:type="paragraph" w:customStyle="1" w:styleId="aff9">
    <w:name w:val="Заголовок главы"/>
    <w:basedOn w:val="af1"/>
    <w:rsid w:val="009B6645"/>
    <w:rPr>
      <w:rFonts w:ascii="Times New Roman" w:hAnsi="Times New Roman" w:cs="Times New Roman"/>
      <w:b w:val="0"/>
      <w:bCs w:val="0"/>
      <w:sz w:val="26"/>
      <w:szCs w:val="20"/>
    </w:rPr>
  </w:style>
  <w:style w:type="paragraph" w:customStyle="1" w:styleId="1d">
    <w:name w:val="Текст1"/>
    <w:basedOn w:val="a1"/>
    <w:rsid w:val="009B6645"/>
    <w:rPr>
      <w:rFonts w:ascii="Courier New" w:hAnsi="Courier New"/>
      <w:sz w:val="20"/>
      <w:szCs w:val="20"/>
    </w:rPr>
  </w:style>
  <w:style w:type="paragraph" w:customStyle="1" w:styleId="affa">
    <w:name w:val="Заголовок (основной)"/>
    <w:basedOn w:val="a1"/>
    <w:next w:val="af1"/>
    <w:rsid w:val="009B6645"/>
    <w:pPr>
      <w:keepNext/>
      <w:keepLines/>
      <w:spacing w:before="140" w:line="220" w:lineRule="atLeast"/>
      <w:ind w:left="1080"/>
    </w:pPr>
    <w:rPr>
      <w:b/>
      <w:color w:val="000000"/>
      <w:spacing w:val="-4"/>
      <w:kern w:val="28"/>
      <w:sz w:val="22"/>
    </w:rPr>
  </w:style>
  <w:style w:type="paragraph" w:customStyle="1" w:styleId="44">
    <w:name w:val="заголовок 4"/>
    <w:basedOn w:val="a1"/>
    <w:next w:val="a1"/>
    <w:rsid w:val="009B6645"/>
    <w:pPr>
      <w:keepNext/>
      <w:widowControl w:val="0"/>
      <w:jc w:val="center"/>
    </w:pPr>
    <w:rPr>
      <w:sz w:val="28"/>
    </w:rPr>
  </w:style>
  <w:style w:type="paragraph" w:customStyle="1" w:styleId="xl44">
    <w:name w:val="xl44"/>
    <w:basedOn w:val="a1"/>
    <w:rsid w:val="009B6645"/>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45">
    <w:name w:val="xl45"/>
    <w:basedOn w:val="a1"/>
    <w:rsid w:val="009B664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styleId="HTML">
    <w:name w:val="HTML Preformatted"/>
    <w:basedOn w:val="a1"/>
    <w:link w:val="HTML0"/>
    <w:rsid w:val="009B6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660000"/>
      <w:sz w:val="20"/>
      <w:szCs w:val="20"/>
    </w:rPr>
  </w:style>
  <w:style w:type="character" w:customStyle="1" w:styleId="HTML0">
    <w:name w:val="Стандартный HTML Знак"/>
    <w:basedOn w:val="a3"/>
    <w:link w:val="HTML"/>
    <w:rsid w:val="009B6645"/>
    <w:rPr>
      <w:rFonts w:ascii="Arial Unicode MS" w:eastAsia="Arial Unicode MS" w:hAnsi="Arial Unicode MS" w:cs="Arial Unicode MS"/>
      <w:color w:val="660000"/>
      <w:sz w:val="20"/>
      <w:szCs w:val="20"/>
      <w:lang w:eastAsia="ru-RU"/>
    </w:rPr>
  </w:style>
  <w:style w:type="character" w:styleId="HTML1">
    <w:name w:val="HTML Typewriter"/>
    <w:basedOn w:val="a3"/>
    <w:rsid w:val="009B6645"/>
    <w:rPr>
      <w:rFonts w:ascii="Arial Unicode MS" w:eastAsia="Arial Unicode MS" w:hAnsi="Arial Unicode MS" w:cs="Arial Unicode MS"/>
      <w:sz w:val="20"/>
      <w:szCs w:val="20"/>
    </w:rPr>
  </w:style>
  <w:style w:type="paragraph" w:customStyle="1" w:styleId="book">
    <w:name w:val="book"/>
    <w:basedOn w:val="a1"/>
    <w:rsid w:val="009B6645"/>
    <w:pPr>
      <w:spacing w:before="100" w:beforeAutospacing="1" w:after="100" w:afterAutospacing="1"/>
    </w:pPr>
    <w:rPr>
      <w:rFonts w:ascii="Arial Unicode MS" w:eastAsia="Arial Unicode MS" w:hAnsi="Arial Unicode MS" w:cs="Arial Unicode MS"/>
    </w:rPr>
  </w:style>
  <w:style w:type="paragraph" w:customStyle="1" w:styleId="1e">
    <w:name w:val="заголовок 1"/>
    <w:basedOn w:val="a1"/>
    <w:next w:val="a1"/>
    <w:rsid w:val="009B6645"/>
    <w:pPr>
      <w:keepNext/>
      <w:widowControl w:val="0"/>
      <w:spacing w:before="240" w:after="60"/>
    </w:pPr>
    <w:rPr>
      <w:rFonts w:ascii="Arial" w:hAnsi="Arial"/>
      <w:b/>
      <w:kern w:val="28"/>
      <w:sz w:val="28"/>
      <w:szCs w:val="20"/>
    </w:rPr>
  </w:style>
  <w:style w:type="paragraph" w:customStyle="1" w:styleId="affb">
    <w:name w:val="заголов"/>
    <w:basedOn w:val="a1"/>
    <w:next w:val="a1"/>
    <w:rsid w:val="009B6645"/>
    <w:pPr>
      <w:widowControl w:val="0"/>
      <w:spacing w:before="240" w:after="60"/>
      <w:ind w:left="283" w:hanging="283"/>
    </w:pPr>
    <w:rPr>
      <w:i/>
      <w:sz w:val="22"/>
      <w:szCs w:val="20"/>
    </w:rPr>
  </w:style>
  <w:style w:type="paragraph" w:customStyle="1" w:styleId="74">
    <w:name w:val="заголовок 7"/>
    <w:basedOn w:val="a1"/>
    <w:next w:val="a1"/>
    <w:rsid w:val="009B6645"/>
    <w:pPr>
      <w:widowControl w:val="0"/>
      <w:spacing w:before="240" w:after="60"/>
      <w:ind w:left="283" w:hanging="283"/>
    </w:pPr>
    <w:rPr>
      <w:rFonts w:ascii="Arial" w:hAnsi="Arial"/>
      <w:sz w:val="20"/>
      <w:szCs w:val="20"/>
    </w:rPr>
  </w:style>
  <w:style w:type="paragraph" w:customStyle="1" w:styleId="84">
    <w:name w:val="заголовок 8"/>
    <w:basedOn w:val="a1"/>
    <w:next w:val="a1"/>
    <w:rsid w:val="009B6645"/>
    <w:pPr>
      <w:keepNext/>
      <w:widowControl w:val="0"/>
      <w:jc w:val="right"/>
    </w:pPr>
    <w:rPr>
      <w:i/>
      <w:sz w:val="20"/>
      <w:szCs w:val="20"/>
    </w:rPr>
  </w:style>
  <w:style w:type="paragraph" w:customStyle="1" w:styleId="9e9">
    <w:name w:val="загол9eвок 9"/>
    <w:basedOn w:val="a1"/>
    <w:next w:val="a1"/>
    <w:rsid w:val="009B6645"/>
    <w:pPr>
      <w:widowControl w:val="0"/>
      <w:spacing w:before="240" w:after="60"/>
      <w:ind w:left="283" w:hanging="283"/>
    </w:pPr>
    <w:rPr>
      <w:rFonts w:ascii="Arial" w:hAnsi="Arial"/>
      <w:b/>
      <w:i/>
      <w:sz w:val="18"/>
      <w:szCs w:val="20"/>
    </w:rPr>
  </w:style>
  <w:style w:type="paragraph" w:customStyle="1" w:styleId="Cb">
    <w:name w:val="загоCb"/>
    <w:basedOn w:val="a1"/>
    <w:next w:val="a1"/>
    <w:rsid w:val="009B6645"/>
    <w:pPr>
      <w:widowControl w:val="0"/>
      <w:spacing w:before="240" w:after="60"/>
      <w:ind w:left="283" w:hanging="283"/>
    </w:pPr>
    <w:rPr>
      <w:rFonts w:ascii="Arial" w:hAnsi="Arial"/>
      <w:i/>
      <w:sz w:val="20"/>
      <w:szCs w:val="20"/>
    </w:rPr>
  </w:style>
  <w:style w:type="paragraph" w:customStyle="1" w:styleId="1f">
    <w:name w:val="оглавление 1"/>
    <w:basedOn w:val="a1"/>
    <w:next w:val="a1"/>
    <w:rsid w:val="009B6645"/>
    <w:pPr>
      <w:widowControl w:val="0"/>
      <w:spacing w:before="120" w:after="120"/>
    </w:pPr>
    <w:rPr>
      <w:b/>
      <w:caps/>
      <w:sz w:val="20"/>
      <w:szCs w:val="20"/>
    </w:rPr>
  </w:style>
  <w:style w:type="paragraph" w:customStyle="1" w:styleId="2f">
    <w:name w:val="оглавление 2"/>
    <w:basedOn w:val="a1"/>
    <w:next w:val="a1"/>
    <w:rsid w:val="009B6645"/>
    <w:pPr>
      <w:widowControl w:val="0"/>
      <w:ind w:left="200"/>
    </w:pPr>
    <w:rPr>
      <w:smallCaps/>
      <w:sz w:val="20"/>
      <w:szCs w:val="20"/>
    </w:rPr>
  </w:style>
  <w:style w:type="paragraph" w:customStyle="1" w:styleId="3a">
    <w:name w:val="оглавление 3"/>
    <w:basedOn w:val="a1"/>
    <w:next w:val="a1"/>
    <w:rsid w:val="009B6645"/>
    <w:pPr>
      <w:widowControl w:val="0"/>
      <w:ind w:left="400"/>
    </w:pPr>
    <w:rPr>
      <w:i/>
      <w:sz w:val="20"/>
      <w:szCs w:val="20"/>
    </w:rPr>
  </w:style>
  <w:style w:type="paragraph" w:customStyle="1" w:styleId="45">
    <w:name w:val="оглавление 4"/>
    <w:basedOn w:val="a1"/>
    <w:next w:val="a1"/>
    <w:rsid w:val="009B6645"/>
    <w:pPr>
      <w:widowControl w:val="0"/>
      <w:ind w:left="600"/>
    </w:pPr>
    <w:rPr>
      <w:sz w:val="18"/>
      <w:szCs w:val="20"/>
    </w:rPr>
  </w:style>
  <w:style w:type="paragraph" w:customStyle="1" w:styleId="55">
    <w:name w:val="оглавление 5"/>
    <w:basedOn w:val="a1"/>
    <w:next w:val="a1"/>
    <w:rsid w:val="009B6645"/>
    <w:pPr>
      <w:widowControl w:val="0"/>
      <w:ind w:left="800"/>
    </w:pPr>
    <w:rPr>
      <w:sz w:val="18"/>
      <w:szCs w:val="20"/>
    </w:rPr>
  </w:style>
  <w:style w:type="paragraph" w:customStyle="1" w:styleId="64">
    <w:name w:val="оглавление 6"/>
    <w:basedOn w:val="a1"/>
    <w:next w:val="a1"/>
    <w:rsid w:val="009B6645"/>
    <w:pPr>
      <w:widowControl w:val="0"/>
      <w:ind w:left="1000"/>
    </w:pPr>
    <w:rPr>
      <w:sz w:val="18"/>
      <w:szCs w:val="20"/>
    </w:rPr>
  </w:style>
  <w:style w:type="paragraph" w:customStyle="1" w:styleId="75">
    <w:name w:val="оглавление 7"/>
    <w:basedOn w:val="a1"/>
    <w:next w:val="a1"/>
    <w:rsid w:val="009B6645"/>
    <w:pPr>
      <w:widowControl w:val="0"/>
      <w:ind w:left="1200"/>
    </w:pPr>
    <w:rPr>
      <w:sz w:val="18"/>
      <w:szCs w:val="20"/>
    </w:rPr>
  </w:style>
  <w:style w:type="paragraph" w:customStyle="1" w:styleId="85">
    <w:name w:val="оглавление 8"/>
    <w:basedOn w:val="a1"/>
    <w:next w:val="a1"/>
    <w:rsid w:val="009B6645"/>
    <w:pPr>
      <w:widowControl w:val="0"/>
      <w:ind w:left="1400"/>
    </w:pPr>
    <w:rPr>
      <w:sz w:val="18"/>
      <w:szCs w:val="20"/>
    </w:rPr>
  </w:style>
  <w:style w:type="paragraph" w:customStyle="1" w:styleId="94">
    <w:name w:val="оглавление 9"/>
    <w:basedOn w:val="a1"/>
    <w:next w:val="a1"/>
    <w:rsid w:val="009B6645"/>
    <w:pPr>
      <w:widowControl w:val="0"/>
      <w:ind w:left="1600"/>
    </w:pPr>
    <w:rPr>
      <w:sz w:val="18"/>
      <w:szCs w:val="20"/>
    </w:rPr>
  </w:style>
  <w:style w:type="paragraph" w:customStyle="1" w:styleId="affc">
    <w:name w:val="указа"/>
    <w:basedOn w:val="a1"/>
    <w:next w:val="a1"/>
    <w:rsid w:val="009B6645"/>
    <w:pPr>
      <w:widowControl w:val="0"/>
      <w:tabs>
        <w:tab w:val="right" w:pos="4034"/>
      </w:tabs>
      <w:ind w:left="200" w:hanging="200"/>
    </w:pPr>
    <w:rPr>
      <w:sz w:val="18"/>
      <w:szCs w:val="20"/>
    </w:rPr>
  </w:style>
  <w:style w:type="paragraph" w:customStyle="1" w:styleId="2f0">
    <w:name w:val="указатель 2"/>
    <w:basedOn w:val="a1"/>
    <w:next w:val="a1"/>
    <w:rsid w:val="009B6645"/>
    <w:pPr>
      <w:widowControl w:val="0"/>
      <w:tabs>
        <w:tab w:val="right" w:pos="4034"/>
      </w:tabs>
      <w:ind w:left="400" w:hanging="200"/>
    </w:pPr>
    <w:rPr>
      <w:sz w:val="18"/>
      <w:szCs w:val="20"/>
    </w:rPr>
  </w:style>
  <w:style w:type="paragraph" w:customStyle="1" w:styleId="3b">
    <w:name w:val="указатель 3"/>
    <w:basedOn w:val="a1"/>
    <w:next w:val="a1"/>
    <w:rsid w:val="009B6645"/>
    <w:pPr>
      <w:widowControl w:val="0"/>
      <w:tabs>
        <w:tab w:val="right" w:pos="4034"/>
      </w:tabs>
      <w:ind w:left="600" w:hanging="200"/>
    </w:pPr>
    <w:rPr>
      <w:sz w:val="18"/>
      <w:szCs w:val="20"/>
    </w:rPr>
  </w:style>
  <w:style w:type="paragraph" w:customStyle="1" w:styleId="affd">
    <w:name w:val="ук"/>
    <w:basedOn w:val="a1"/>
    <w:next w:val="a1"/>
    <w:rsid w:val="009B6645"/>
    <w:pPr>
      <w:widowControl w:val="0"/>
      <w:tabs>
        <w:tab w:val="right" w:pos="4034"/>
      </w:tabs>
      <w:ind w:left="800" w:hanging="200"/>
    </w:pPr>
    <w:rPr>
      <w:sz w:val="18"/>
      <w:szCs w:val="20"/>
    </w:rPr>
  </w:style>
  <w:style w:type="paragraph" w:customStyle="1" w:styleId="56">
    <w:name w:val="указатель 5"/>
    <w:basedOn w:val="a1"/>
    <w:next w:val="a1"/>
    <w:rsid w:val="009B6645"/>
    <w:pPr>
      <w:widowControl w:val="0"/>
      <w:tabs>
        <w:tab w:val="right" w:pos="4034"/>
      </w:tabs>
      <w:ind w:left="1000" w:hanging="200"/>
    </w:pPr>
    <w:rPr>
      <w:sz w:val="18"/>
      <w:szCs w:val="20"/>
    </w:rPr>
  </w:style>
  <w:style w:type="paragraph" w:customStyle="1" w:styleId="65">
    <w:name w:val="указатель 6"/>
    <w:basedOn w:val="a1"/>
    <w:next w:val="a1"/>
    <w:rsid w:val="009B6645"/>
    <w:pPr>
      <w:widowControl w:val="0"/>
      <w:tabs>
        <w:tab w:val="right" w:pos="4034"/>
      </w:tabs>
      <w:ind w:left="1200" w:hanging="200"/>
    </w:pPr>
    <w:rPr>
      <w:sz w:val="18"/>
      <w:szCs w:val="20"/>
    </w:rPr>
  </w:style>
  <w:style w:type="paragraph" w:customStyle="1" w:styleId="e07">
    <w:name w:val="ук.e0затель 7"/>
    <w:basedOn w:val="a1"/>
    <w:next w:val="a1"/>
    <w:rsid w:val="009B6645"/>
    <w:pPr>
      <w:widowControl w:val="0"/>
      <w:tabs>
        <w:tab w:val="right" w:pos="4034"/>
      </w:tabs>
      <w:ind w:left="1400" w:hanging="200"/>
    </w:pPr>
    <w:rPr>
      <w:sz w:val="18"/>
      <w:szCs w:val="20"/>
    </w:rPr>
  </w:style>
  <w:style w:type="paragraph" w:customStyle="1" w:styleId="86">
    <w:name w:val="указатель 8"/>
    <w:basedOn w:val="a1"/>
    <w:next w:val="a1"/>
    <w:rsid w:val="009B6645"/>
    <w:pPr>
      <w:widowControl w:val="0"/>
      <w:tabs>
        <w:tab w:val="right" w:pos="4034"/>
      </w:tabs>
      <w:ind w:left="1600" w:hanging="200"/>
    </w:pPr>
    <w:rPr>
      <w:sz w:val="18"/>
      <w:szCs w:val="20"/>
    </w:rPr>
  </w:style>
  <w:style w:type="paragraph" w:customStyle="1" w:styleId="95">
    <w:name w:val="указатель 9"/>
    <w:basedOn w:val="a1"/>
    <w:next w:val="a1"/>
    <w:rsid w:val="009B6645"/>
    <w:pPr>
      <w:widowControl w:val="0"/>
      <w:tabs>
        <w:tab w:val="right" w:pos="4034"/>
      </w:tabs>
      <w:ind w:left="1800" w:hanging="200"/>
    </w:pPr>
    <w:rPr>
      <w:sz w:val="18"/>
      <w:szCs w:val="20"/>
    </w:rPr>
  </w:style>
  <w:style w:type="paragraph" w:customStyle="1" w:styleId="affe">
    <w:name w:val="указатель"/>
    <w:basedOn w:val="a1"/>
    <w:next w:val="affc"/>
    <w:rsid w:val="009B6645"/>
    <w:pPr>
      <w:widowControl w:val="0"/>
      <w:spacing w:before="240" w:after="120"/>
      <w:jc w:val="center"/>
    </w:pPr>
    <w:rPr>
      <w:b/>
      <w:sz w:val="26"/>
      <w:szCs w:val="20"/>
    </w:rPr>
  </w:style>
  <w:style w:type="paragraph" w:customStyle="1" w:styleId="e13">
    <w:name w:val="#e1новной текст 3"/>
    <w:basedOn w:val="a1"/>
    <w:rsid w:val="009B6645"/>
    <w:pPr>
      <w:widowControl w:val="0"/>
      <w:jc w:val="both"/>
    </w:pPr>
    <w:rPr>
      <w:szCs w:val="20"/>
    </w:rPr>
  </w:style>
  <w:style w:type="paragraph" w:customStyle="1" w:styleId="210">
    <w:name w:val="Основной текст 21"/>
    <w:basedOn w:val="a1"/>
    <w:rsid w:val="009B6645"/>
    <w:pPr>
      <w:widowControl w:val="0"/>
      <w:ind w:firstLine="720"/>
      <w:jc w:val="both"/>
    </w:pPr>
    <w:rPr>
      <w:sz w:val="22"/>
      <w:szCs w:val="20"/>
    </w:rPr>
  </w:style>
  <w:style w:type="paragraph" w:customStyle="1" w:styleId="afff">
    <w:name w:val="Осн"/>
    <w:basedOn w:val="a1"/>
    <w:rsid w:val="009B6645"/>
    <w:pPr>
      <w:widowControl w:val="0"/>
      <w:ind w:firstLine="567"/>
      <w:jc w:val="both"/>
    </w:pPr>
    <w:rPr>
      <w:szCs w:val="20"/>
    </w:rPr>
  </w:style>
  <w:style w:type="paragraph" w:customStyle="1" w:styleId="Xedee92">
    <w:name w:val="Xeснов@deЁe9 текст 2"/>
    <w:basedOn w:val="a1"/>
    <w:rsid w:val="009B6645"/>
    <w:pPr>
      <w:widowControl w:val="0"/>
      <w:jc w:val="both"/>
    </w:pPr>
    <w:rPr>
      <w:szCs w:val="20"/>
    </w:rPr>
  </w:style>
  <w:style w:type="paragraph" w:customStyle="1" w:styleId="afff0">
    <w:name w:val="Готовый"/>
    <w:basedOn w:val="a1"/>
    <w:rsid w:val="009B664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1f0">
    <w:name w:val="Обычный (веб)1"/>
    <w:basedOn w:val="a1"/>
    <w:rsid w:val="009B6645"/>
    <w:pPr>
      <w:spacing w:before="75" w:after="75"/>
    </w:pPr>
  </w:style>
  <w:style w:type="character" w:customStyle="1" w:styleId="normal2">
    <w:name w:val="normal2"/>
    <w:basedOn w:val="a3"/>
    <w:rsid w:val="009B6645"/>
    <w:rPr>
      <w:rFonts w:ascii="Tahoma" w:hAnsi="Tahoma" w:cs="Tahoma" w:hint="default"/>
      <w:b w:val="0"/>
      <w:bCs w:val="0"/>
      <w:color w:val="000000"/>
      <w:sz w:val="17"/>
      <w:szCs w:val="17"/>
    </w:rPr>
  </w:style>
  <w:style w:type="paragraph" w:customStyle="1" w:styleId="Aacao1">
    <w:name w:val="Aacao1"/>
    <w:basedOn w:val="a1"/>
    <w:rsid w:val="009B6645"/>
    <w:pPr>
      <w:widowControl w:val="0"/>
      <w:spacing w:before="120" w:after="120"/>
      <w:ind w:firstLine="720"/>
      <w:jc w:val="both"/>
    </w:pPr>
    <w:rPr>
      <w:szCs w:val="20"/>
    </w:rPr>
  </w:style>
  <w:style w:type="paragraph" w:customStyle="1" w:styleId="111">
    <w:name w:val="Заголовок 1.Заголовок 11"/>
    <w:basedOn w:val="a2"/>
    <w:next w:val="a2"/>
    <w:rsid w:val="009B6645"/>
    <w:pPr>
      <w:keepNext/>
      <w:pageBreakBefore/>
      <w:suppressAutoHyphens/>
      <w:spacing w:before="120" w:after="60" w:line="240" w:lineRule="auto"/>
      <w:ind w:left="426" w:hanging="426"/>
      <w:jc w:val="left"/>
      <w:outlineLvl w:val="0"/>
    </w:pPr>
    <w:rPr>
      <w:rFonts w:ascii="Tahoma" w:hAnsi="Tahoma"/>
      <w:b/>
      <w:kern w:val="28"/>
      <w:sz w:val="28"/>
    </w:rPr>
  </w:style>
  <w:style w:type="character" w:customStyle="1" w:styleId="font11">
    <w:name w:val="font11"/>
    <w:basedOn w:val="a3"/>
    <w:rsid w:val="009B6645"/>
    <w:rPr>
      <w:rFonts w:ascii="Arial" w:hAnsi="Arial" w:cs="Arial" w:hint="default"/>
      <w:sz w:val="19"/>
      <w:szCs w:val="19"/>
    </w:rPr>
  </w:style>
  <w:style w:type="character" w:customStyle="1" w:styleId="font01">
    <w:name w:val="font01"/>
    <w:basedOn w:val="a3"/>
    <w:rsid w:val="009B6645"/>
    <w:rPr>
      <w:rFonts w:ascii="Arial" w:hAnsi="Arial" w:cs="Arial" w:hint="default"/>
      <w:sz w:val="17"/>
      <w:szCs w:val="17"/>
    </w:rPr>
  </w:style>
  <w:style w:type="paragraph" w:customStyle="1" w:styleId="text">
    <w:name w:val="text"/>
    <w:basedOn w:val="a1"/>
    <w:rsid w:val="009B6645"/>
    <w:pPr>
      <w:spacing w:before="100" w:beforeAutospacing="1" w:after="100" w:afterAutospacing="1"/>
    </w:pPr>
    <w:rPr>
      <w:color w:val="000000"/>
    </w:rPr>
  </w:style>
  <w:style w:type="paragraph" w:customStyle="1" w:styleId="ConsNormal">
    <w:name w:val="ConsNormal"/>
    <w:rsid w:val="009B66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9B66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9B664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f1">
    <w:name w:val="Table Professional"/>
    <w:basedOn w:val="a4"/>
    <w:rsid w:val="009B664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2">
    <w:name w:val="Table Elegant"/>
    <w:basedOn w:val="a4"/>
    <w:rsid w:val="009B664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irm">
    <w:name w:val="firm"/>
    <w:basedOn w:val="a1"/>
    <w:rsid w:val="009B6645"/>
    <w:pPr>
      <w:spacing w:before="100" w:beforeAutospacing="1" w:after="100" w:afterAutospacing="1"/>
    </w:pPr>
    <w:rPr>
      <w:rFonts w:ascii="Verdana" w:hAnsi="Verdana"/>
      <w:color w:val="275622"/>
    </w:rPr>
  </w:style>
  <w:style w:type="paragraph" w:customStyle="1" w:styleId="afff3">
    <w:name w:val="Текст табл лево б/абз"/>
    <w:basedOn w:val="a1"/>
    <w:rsid w:val="009B6645"/>
    <w:rPr>
      <w:sz w:val="20"/>
    </w:rPr>
  </w:style>
  <w:style w:type="paragraph" w:customStyle="1" w:styleId="112">
    <w:name w:val="Знак Знак1 Знак Знак Знак Знак Знак Знак Знак Знак Знак Знак Знак Знак1 Знак Знак Знак"/>
    <w:basedOn w:val="a1"/>
    <w:rsid w:val="009B6645"/>
    <w:pPr>
      <w:spacing w:after="160" w:line="240" w:lineRule="exact"/>
    </w:pPr>
    <w:rPr>
      <w:rFonts w:ascii="Tahoma" w:hAnsi="Tahoma" w:cs="Tahoma"/>
      <w:sz w:val="20"/>
      <w:szCs w:val="20"/>
      <w:lang w:val="en-US" w:eastAsia="en-US"/>
    </w:rPr>
  </w:style>
  <w:style w:type="character" w:customStyle="1" w:styleId="2f1">
    <w:name w:val="Знак2"/>
    <w:aliases w:val="Знак З"/>
    <w:basedOn w:val="a3"/>
    <w:rsid w:val="009B6645"/>
    <w:rPr>
      <w:sz w:val="24"/>
      <w:lang w:val="ru-RU" w:eastAsia="ru-RU" w:bidi="ar-SA"/>
    </w:rPr>
  </w:style>
  <w:style w:type="character" w:customStyle="1" w:styleId="afff4">
    <w:name w:val="Знак Знак"/>
    <w:basedOn w:val="a3"/>
    <w:rsid w:val="009B6645"/>
    <w:rPr>
      <w:sz w:val="24"/>
      <w:lang w:val="ru-RU" w:eastAsia="ru-RU" w:bidi="ar-SA"/>
    </w:rPr>
  </w:style>
  <w:style w:type="character" w:customStyle="1" w:styleId="113">
    <w:name w:val="Текст Знак1 Знак Знак Знак Знак Знак Знак1"/>
    <w:aliases w:val="Текст Знак Знак Знак Знак Знак Знак Знак Знак1,Текст Знак Знак1, Знак Знак Знак1,Текст Знак1 Знак Знак1,Текст Знак Знак Знак Знак1,Текст Знак1 Знак Знак Знак Знак1,Текст Знак Знак Знак Знак Знак Знак1"/>
    <w:basedOn w:val="a3"/>
    <w:rsid w:val="009B6645"/>
    <w:rPr>
      <w:sz w:val="24"/>
      <w:lang w:val="ru-RU" w:eastAsia="ru-RU" w:bidi="ar-SA"/>
    </w:rPr>
  </w:style>
  <w:style w:type="paragraph" w:styleId="afff5">
    <w:name w:val="List"/>
    <w:basedOn w:val="a1"/>
    <w:rsid w:val="009B6645"/>
    <w:pPr>
      <w:ind w:left="283" w:hanging="283"/>
    </w:pPr>
    <w:rPr>
      <w:sz w:val="20"/>
      <w:szCs w:val="20"/>
    </w:rPr>
  </w:style>
  <w:style w:type="paragraph" w:customStyle="1" w:styleId="ju">
    <w:name w:val="ju"/>
    <w:basedOn w:val="a1"/>
    <w:rsid w:val="009B6645"/>
    <w:pPr>
      <w:spacing w:before="93" w:after="93"/>
      <w:ind w:left="93" w:right="93" w:firstLine="557"/>
      <w:jc w:val="both"/>
    </w:pPr>
    <w:rPr>
      <w:rFonts w:ascii="Arial" w:hAnsi="Arial" w:cs="Arial"/>
      <w:color w:val="000000"/>
      <w:sz w:val="33"/>
      <w:szCs w:val="33"/>
    </w:rPr>
  </w:style>
  <w:style w:type="character" w:customStyle="1" w:styleId="text21">
    <w:name w:val="text21"/>
    <w:basedOn w:val="a3"/>
    <w:rsid w:val="009B6645"/>
    <w:rPr>
      <w:rFonts w:ascii="Arial" w:hAnsi="Arial" w:cs="Arial" w:hint="default"/>
      <w:color w:val="333333"/>
      <w:sz w:val="27"/>
      <w:szCs w:val="27"/>
    </w:rPr>
  </w:style>
  <w:style w:type="character" w:customStyle="1" w:styleId="text31">
    <w:name w:val="text31"/>
    <w:basedOn w:val="a3"/>
    <w:rsid w:val="009B6645"/>
    <w:rPr>
      <w:rFonts w:ascii="Arial" w:hAnsi="Arial" w:cs="Arial" w:hint="default"/>
      <w:color w:val="666666"/>
      <w:sz w:val="20"/>
      <w:szCs w:val="20"/>
    </w:rPr>
  </w:style>
  <w:style w:type="paragraph" w:customStyle="1" w:styleId="1f1">
    <w:name w:val="Знак Знак1"/>
    <w:basedOn w:val="a1"/>
    <w:rsid w:val="009B6645"/>
    <w:pPr>
      <w:spacing w:after="160" w:line="240" w:lineRule="exact"/>
    </w:pPr>
    <w:rPr>
      <w:rFonts w:ascii="Tahoma" w:hAnsi="Tahoma" w:cs="Tahoma"/>
      <w:sz w:val="20"/>
      <w:szCs w:val="20"/>
      <w:lang w:val="en-US" w:eastAsia="en-US"/>
    </w:rPr>
  </w:style>
  <w:style w:type="paragraph" w:customStyle="1" w:styleId="2f2">
    <w:name w:val="Знак Знак2"/>
    <w:basedOn w:val="a1"/>
    <w:rsid w:val="009B6645"/>
    <w:pPr>
      <w:spacing w:after="160" w:line="240" w:lineRule="exact"/>
    </w:pPr>
    <w:rPr>
      <w:rFonts w:ascii="Tahoma" w:hAnsi="Tahoma" w:cs="Tahoma"/>
      <w:sz w:val="20"/>
      <w:szCs w:val="20"/>
      <w:lang w:val="en-US" w:eastAsia="en-US"/>
    </w:rPr>
  </w:style>
  <w:style w:type="paragraph" w:customStyle="1" w:styleId="1f2">
    <w:name w:val="Знак Знак Знак1"/>
    <w:basedOn w:val="a1"/>
    <w:rsid w:val="009B6645"/>
    <w:pPr>
      <w:spacing w:after="160" w:line="240" w:lineRule="exact"/>
    </w:pPr>
    <w:rPr>
      <w:rFonts w:ascii="Tahoma" w:hAnsi="Tahoma" w:cs="Tahoma"/>
      <w:sz w:val="20"/>
      <w:szCs w:val="20"/>
      <w:lang w:val="en-US" w:eastAsia="en-US"/>
    </w:rPr>
  </w:style>
  <w:style w:type="paragraph" w:customStyle="1" w:styleId="maintext">
    <w:name w:val="main_text"/>
    <w:basedOn w:val="a1"/>
    <w:rsid w:val="009B6645"/>
    <w:rPr>
      <w:rFonts w:ascii="Geneva" w:hAnsi="Geneva"/>
      <w:color w:val="000000"/>
      <w:sz w:val="17"/>
      <w:szCs w:val="17"/>
    </w:rPr>
  </w:style>
  <w:style w:type="paragraph" w:customStyle="1" w:styleId="1f3">
    <w:name w:val="Знак1"/>
    <w:basedOn w:val="a1"/>
    <w:rsid w:val="009B6645"/>
    <w:pPr>
      <w:spacing w:after="160" w:line="240" w:lineRule="exact"/>
    </w:pPr>
    <w:rPr>
      <w:rFonts w:ascii="Tahoma" w:hAnsi="Tahoma" w:cs="Tahoma"/>
      <w:sz w:val="20"/>
      <w:szCs w:val="20"/>
      <w:lang w:val="en-US" w:eastAsia="en-US"/>
    </w:rPr>
  </w:style>
  <w:style w:type="character" w:customStyle="1" w:styleId="1f4">
    <w:name w:val="Текст Знак1 Знак Знак Знак Знак Знак"/>
    <w:aliases w:val="Текст Знак Знак Знак Знак Знак Знак Знак, Знак Знак Знак Знак Знак Знак Знак Знак,Текст Знак1 Знак1 Знак Знак"/>
    <w:basedOn w:val="a3"/>
    <w:rsid w:val="009B6645"/>
    <w:rPr>
      <w:sz w:val="24"/>
      <w:lang w:val="ru-RU" w:eastAsia="ru-RU" w:bidi="ar-SA"/>
    </w:rPr>
  </w:style>
  <w:style w:type="paragraph" w:customStyle="1" w:styleId="1f5">
    <w:name w:val="Знак Знак1 Знак Знак Знак Знак Знак Знак Знак Знак Знак Знак Знак Знак"/>
    <w:basedOn w:val="a1"/>
    <w:rsid w:val="009B6645"/>
    <w:pPr>
      <w:spacing w:after="160" w:line="240" w:lineRule="exact"/>
    </w:pPr>
    <w:rPr>
      <w:rFonts w:ascii="Tahoma" w:hAnsi="Tahoma" w:cs="Tahoma"/>
      <w:sz w:val="20"/>
      <w:szCs w:val="20"/>
      <w:lang w:val="en-US" w:eastAsia="en-US"/>
    </w:rPr>
  </w:style>
  <w:style w:type="paragraph" w:customStyle="1" w:styleId="1f6">
    <w:name w:val="Знак Знак1 Знак Знак Знак Знак"/>
    <w:basedOn w:val="a1"/>
    <w:rsid w:val="009B6645"/>
    <w:pPr>
      <w:spacing w:after="160" w:line="240" w:lineRule="exact"/>
    </w:pPr>
    <w:rPr>
      <w:rFonts w:ascii="Tahoma" w:hAnsi="Tahoma" w:cs="Tahoma"/>
      <w:sz w:val="20"/>
      <w:szCs w:val="20"/>
      <w:lang w:val="en-US" w:eastAsia="en-US"/>
    </w:rPr>
  </w:style>
  <w:style w:type="paragraph" w:customStyle="1" w:styleId="afff6">
    <w:name w:val="Абзац"/>
    <w:basedOn w:val="a1"/>
    <w:rsid w:val="009B6645"/>
    <w:pPr>
      <w:tabs>
        <w:tab w:val="left" w:pos="567"/>
      </w:tabs>
      <w:spacing w:before="120" w:after="120"/>
      <w:jc w:val="both"/>
    </w:pPr>
    <w:rPr>
      <w:rFonts w:ascii="Courier New" w:hAnsi="Courier New" w:cs="Courier New"/>
      <w:sz w:val="20"/>
      <w:szCs w:val="20"/>
    </w:rPr>
  </w:style>
  <w:style w:type="paragraph" w:customStyle="1" w:styleId="afff7">
    <w:name w:val="Источники информации"/>
    <w:basedOn w:val="a1"/>
    <w:next w:val="a1"/>
    <w:autoRedefine/>
    <w:rsid w:val="009B6645"/>
    <w:pPr>
      <w:spacing w:before="120"/>
    </w:pPr>
    <w:rPr>
      <w:sz w:val="20"/>
      <w:szCs w:val="20"/>
    </w:rPr>
  </w:style>
  <w:style w:type="paragraph" w:customStyle="1" w:styleId="1f7">
    <w:name w:val="Знак Знак1 Знак"/>
    <w:basedOn w:val="a1"/>
    <w:rsid w:val="009B6645"/>
    <w:pPr>
      <w:spacing w:after="160" w:line="240" w:lineRule="exact"/>
    </w:pPr>
    <w:rPr>
      <w:rFonts w:ascii="Tahoma" w:hAnsi="Tahoma" w:cs="Tahoma"/>
      <w:sz w:val="20"/>
      <w:szCs w:val="20"/>
      <w:lang w:val="en-US" w:eastAsia="en-US"/>
    </w:rPr>
  </w:style>
  <w:style w:type="paragraph" w:customStyle="1" w:styleId="small">
    <w:name w:val="small"/>
    <w:basedOn w:val="a1"/>
    <w:rsid w:val="009B6645"/>
    <w:pPr>
      <w:spacing w:before="100" w:beforeAutospacing="1" w:after="100" w:afterAutospacing="1"/>
    </w:pPr>
    <w:rPr>
      <w:rFonts w:ascii="Arial" w:eastAsia="Arial Unicode MS" w:hAnsi="Arial" w:cs="Arial"/>
      <w:sz w:val="18"/>
      <w:szCs w:val="18"/>
    </w:rPr>
  </w:style>
  <w:style w:type="paragraph" w:customStyle="1" w:styleId="2f3">
    <w:name w:val="Знак Знак Знак2 Знак"/>
    <w:basedOn w:val="a1"/>
    <w:rsid w:val="009B6645"/>
    <w:pPr>
      <w:spacing w:after="160" w:line="240" w:lineRule="exact"/>
    </w:pPr>
    <w:rPr>
      <w:rFonts w:ascii="Tahoma" w:hAnsi="Tahoma" w:cs="Tahoma"/>
      <w:sz w:val="20"/>
      <w:szCs w:val="20"/>
      <w:lang w:val="en-US" w:eastAsia="en-US"/>
    </w:rPr>
  </w:style>
  <w:style w:type="paragraph" w:customStyle="1" w:styleId="afff8">
    <w:name w:val="Текст отчета"/>
    <w:basedOn w:val="a1"/>
    <w:rsid w:val="009B6645"/>
    <w:pPr>
      <w:widowControl w:val="0"/>
      <w:spacing w:before="120" w:after="120"/>
      <w:ind w:left="1701"/>
      <w:jc w:val="both"/>
    </w:pPr>
    <w:rPr>
      <w:snapToGrid w:val="0"/>
      <w:sz w:val="22"/>
      <w:szCs w:val="20"/>
    </w:rPr>
  </w:style>
  <w:style w:type="paragraph" w:customStyle="1" w:styleId="2f4">
    <w:name w:val="Знак Знак Знак Знак Знак2"/>
    <w:basedOn w:val="a1"/>
    <w:rsid w:val="009B6645"/>
    <w:pPr>
      <w:spacing w:after="160" w:line="240" w:lineRule="exact"/>
    </w:pPr>
    <w:rPr>
      <w:rFonts w:ascii="Tahoma" w:hAnsi="Tahoma" w:cs="Tahoma"/>
      <w:sz w:val="20"/>
      <w:szCs w:val="20"/>
      <w:lang w:val="en-US" w:eastAsia="en-US"/>
    </w:rPr>
  </w:style>
  <w:style w:type="paragraph" w:customStyle="1" w:styleId="1f8">
    <w:name w:val="Знак1 Знак Знак"/>
    <w:basedOn w:val="a1"/>
    <w:rsid w:val="009B6645"/>
    <w:pPr>
      <w:spacing w:after="160" w:line="240" w:lineRule="exact"/>
    </w:pPr>
    <w:rPr>
      <w:rFonts w:ascii="Tahoma" w:hAnsi="Tahoma" w:cs="Tahoma"/>
      <w:sz w:val="20"/>
      <w:szCs w:val="20"/>
      <w:lang w:val="en-US" w:eastAsia="en-US"/>
    </w:rPr>
  </w:style>
  <w:style w:type="character" w:customStyle="1" w:styleId="texttitle">
    <w:name w:val="texttitle"/>
    <w:basedOn w:val="a3"/>
    <w:rsid w:val="009B6645"/>
    <w:rPr>
      <w:b/>
      <w:bCs/>
      <w:sz w:val="18"/>
      <w:szCs w:val="18"/>
    </w:rPr>
  </w:style>
  <w:style w:type="character" w:customStyle="1" w:styleId="left">
    <w:name w:val="left"/>
    <w:basedOn w:val="a3"/>
    <w:rsid w:val="009B6645"/>
  </w:style>
  <w:style w:type="character" w:customStyle="1" w:styleId="beforel">
    <w:name w:val="beforel"/>
    <w:basedOn w:val="a3"/>
    <w:rsid w:val="009B6645"/>
  </w:style>
  <w:style w:type="paragraph" w:customStyle="1" w:styleId="2">
    <w:name w:val="Стиль2"/>
    <w:basedOn w:val="14"/>
    <w:link w:val="2f5"/>
    <w:qFormat/>
    <w:rsid w:val="009B6645"/>
    <w:pPr>
      <w:widowControl w:val="0"/>
      <w:numPr>
        <w:numId w:val="2"/>
      </w:numPr>
      <w:shd w:val="clear" w:color="auto" w:fill="FFFFFF"/>
      <w:tabs>
        <w:tab w:val="clear" w:pos="4677"/>
        <w:tab w:val="clear" w:pos="9355"/>
      </w:tabs>
      <w:autoSpaceDE w:val="0"/>
      <w:autoSpaceDN w:val="0"/>
      <w:adjustRightInd w:val="0"/>
      <w:spacing w:before="100" w:beforeAutospacing="1" w:line="360" w:lineRule="exact"/>
      <w:jc w:val="both"/>
    </w:pPr>
    <w:rPr>
      <w:b w:val="0"/>
      <w:color w:val="000000"/>
      <w:sz w:val="28"/>
      <w:szCs w:val="28"/>
    </w:rPr>
  </w:style>
  <w:style w:type="paragraph" w:customStyle="1" w:styleId="46">
    <w:name w:val="Стиль4"/>
    <w:basedOn w:val="14"/>
    <w:rsid w:val="009B6645"/>
    <w:pPr>
      <w:widowControl w:val="0"/>
      <w:shd w:val="clear" w:color="auto" w:fill="FFFFFF"/>
      <w:tabs>
        <w:tab w:val="clear" w:pos="4677"/>
        <w:tab w:val="clear" w:pos="9355"/>
      </w:tabs>
      <w:autoSpaceDE w:val="0"/>
      <w:autoSpaceDN w:val="0"/>
      <w:adjustRightInd w:val="0"/>
      <w:spacing w:before="100" w:beforeAutospacing="1" w:after="120" w:line="360" w:lineRule="auto"/>
      <w:jc w:val="both"/>
    </w:pPr>
    <w:rPr>
      <w:b w:val="0"/>
      <w:color w:val="000000"/>
      <w:sz w:val="28"/>
      <w:szCs w:val="28"/>
    </w:rPr>
  </w:style>
  <w:style w:type="paragraph" w:styleId="afff9">
    <w:name w:val="Balloon Text"/>
    <w:basedOn w:val="a1"/>
    <w:link w:val="afffa"/>
    <w:uiPriority w:val="99"/>
    <w:semiHidden/>
    <w:unhideWhenUsed/>
    <w:rsid w:val="009B6645"/>
    <w:rPr>
      <w:rFonts w:ascii="Tahoma" w:hAnsi="Tahoma" w:cs="Tahoma"/>
      <w:sz w:val="16"/>
      <w:szCs w:val="16"/>
    </w:rPr>
  </w:style>
  <w:style w:type="character" w:customStyle="1" w:styleId="afffa">
    <w:name w:val="Текст выноски Знак"/>
    <w:basedOn w:val="a3"/>
    <w:link w:val="afff9"/>
    <w:uiPriority w:val="99"/>
    <w:semiHidden/>
    <w:rsid w:val="009B6645"/>
    <w:rPr>
      <w:rFonts w:ascii="Tahoma" w:eastAsia="Times New Roman" w:hAnsi="Tahoma" w:cs="Tahoma"/>
      <w:sz w:val="16"/>
      <w:szCs w:val="16"/>
      <w:lang w:eastAsia="ru-RU"/>
    </w:rPr>
  </w:style>
  <w:style w:type="paragraph" w:customStyle="1" w:styleId="ConsPlusTitle">
    <w:name w:val="ConsPlusTitle"/>
    <w:uiPriority w:val="99"/>
    <w:rsid w:val="00D14A3F"/>
    <w:pPr>
      <w:widowControl w:val="0"/>
      <w:autoSpaceDE w:val="0"/>
      <w:autoSpaceDN w:val="0"/>
      <w:adjustRightInd w:val="0"/>
      <w:spacing w:after="0" w:line="240" w:lineRule="auto"/>
    </w:pPr>
    <w:rPr>
      <w:rFonts w:ascii="Calibri" w:eastAsiaTheme="minorEastAsia" w:hAnsi="Calibri" w:cs="Calibri"/>
      <w:b/>
      <w:bCs/>
      <w:lang w:eastAsia="ru-RU"/>
    </w:rPr>
  </w:style>
  <w:style w:type="paragraph" w:styleId="afffb">
    <w:name w:val="TOC Heading"/>
    <w:basedOn w:val="10"/>
    <w:next w:val="a1"/>
    <w:uiPriority w:val="39"/>
    <w:unhideWhenUsed/>
    <w:qFormat/>
    <w:rsid w:val="00E850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numbering" w:customStyle="1" w:styleId="1f9">
    <w:name w:val="Нет списка1"/>
    <w:next w:val="a5"/>
    <w:uiPriority w:val="99"/>
    <w:semiHidden/>
    <w:unhideWhenUsed/>
    <w:rsid w:val="007B39FF"/>
  </w:style>
  <w:style w:type="paragraph" w:customStyle="1" w:styleId="20">
    <w:name w:val="Список_мой2"/>
    <w:basedOn w:val="a1"/>
    <w:rsid w:val="00B22C81"/>
    <w:pPr>
      <w:numPr>
        <w:ilvl w:val="1"/>
        <w:numId w:val="3"/>
      </w:numPr>
      <w:tabs>
        <w:tab w:val="left" w:pos="1559"/>
      </w:tabs>
      <w:jc w:val="both"/>
    </w:pPr>
    <w:rPr>
      <w:sz w:val="28"/>
      <w:szCs w:val="20"/>
    </w:rPr>
  </w:style>
  <w:style w:type="paragraph" w:customStyle="1" w:styleId="j11">
    <w:name w:val="j11"/>
    <w:basedOn w:val="a1"/>
    <w:rsid w:val="00FE41ED"/>
    <w:pPr>
      <w:spacing w:before="100" w:beforeAutospacing="1" w:after="100" w:afterAutospacing="1"/>
    </w:pPr>
  </w:style>
  <w:style w:type="character" w:customStyle="1" w:styleId="s1">
    <w:name w:val="s1"/>
    <w:basedOn w:val="a3"/>
    <w:rsid w:val="00FE41ED"/>
  </w:style>
  <w:style w:type="character" w:customStyle="1" w:styleId="afffc">
    <w:name w:val="Подпись к картинке_"/>
    <w:basedOn w:val="a3"/>
    <w:link w:val="afffd"/>
    <w:rsid w:val="005621A0"/>
    <w:rPr>
      <w:rFonts w:ascii="Times New Roman" w:eastAsia="Times New Roman" w:hAnsi="Times New Roman" w:cs="Times New Roman"/>
      <w:sz w:val="23"/>
      <w:szCs w:val="23"/>
      <w:shd w:val="clear" w:color="auto" w:fill="FFFFFF"/>
    </w:rPr>
  </w:style>
  <w:style w:type="paragraph" w:customStyle="1" w:styleId="afffd">
    <w:name w:val="Подпись к картинке"/>
    <w:basedOn w:val="a1"/>
    <w:link w:val="afffc"/>
    <w:rsid w:val="005621A0"/>
    <w:pPr>
      <w:widowControl w:val="0"/>
      <w:shd w:val="clear" w:color="auto" w:fill="FFFFFF"/>
      <w:spacing w:after="60" w:line="0" w:lineRule="atLeast"/>
      <w:jc w:val="center"/>
    </w:pPr>
    <w:rPr>
      <w:sz w:val="23"/>
      <w:szCs w:val="23"/>
      <w:lang w:eastAsia="en-US"/>
    </w:rPr>
  </w:style>
  <w:style w:type="character" w:customStyle="1" w:styleId="afffe">
    <w:name w:val="Основной текст_"/>
    <w:basedOn w:val="a3"/>
    <w:link w:val="57"/>
    <w:rsid w:val="00E4331F"/>
    <w:rPr>
      <w:rFonts w:ascii="Times New Roman" w:eastAsia="Times New Roman" w:hAnsi="Times New Roman" w:cs="Times New Roman"/>
      <w:sz w:val="23"/>
      <w:szCs w:val="23"/>
      <w:shd w:val="clear" w:color="auto" w:fill="FFFFFF"/>
    </w:rPr>
  </w:style>
  <w:style w:type="character" w:customStyle="1" w:styleId="1fa">
    <w:name w:val="Основной текст1"/>
    <w:basedOn w:val="afffe"/>
    <w:rsid w:val="00E4331F"/>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ffff">
    <w:name w:val="Основной текст + Полужирный"/>
    <w:basedOn w:val="afffe"/>
    <w:rsid w:val="00E4331F"/>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Arial65pt">
    <w:name w:val="Основной текст + Arial;6;5 pt"/>
    <w:basedOn w:val="afffe"/>
    <w:rsid w:val="00E4331F"/>
    <w:rPr>
      <w:rFonts w:ascii="Arial" w:eastAsia="Arial" w:hAnsi="Arial" w:cs="Arial"/>
      <w:color w:val="000000"/>
      <w:spacing w:val="0"/>
      <w:w w:val="100"/>
      <w:position w:val="0"/>
      <w:sz w:val="13"/>
      <w:szCs w:val="13"/>
      <w:shd w:val="clear" w:color="auto" w:fill="FFFFFF"/>
    </w:rPr>
  </w:style>
  <w:style w:type="paragraph" w:customStyle="1" w:styleId="57">
    <w:name w:val="Основной текст5"/>
    <w:basedOn w:val="a1"/>
    <w:link w:val="afffe"/>
    <w:rsid w:val="00E4331F"/>
    <w:pPr>
      <w:widowControl w:val="0"/>
      <w:shd w:val="clear" w:color="auto" w:fill="FFFFFF"/>
      <w:spacing w:after="360" w:line="0" w:lineRule="atLeast"/>
      <w:ind w:hanging="360"/>
    </w:pPr>
    <w:rPr>
      <w:sz w:val="23"/>
      <w:szCs w:val="23"/>
      <w:lang w:eastAsia="en-US"/>
    </w:rPr>
  </w:style>
  <w:style w:type="character" w:customStyle="1" w:styleId="Arial65pt0">
    <w:name w:val="Основной текст + Arial;6;5 pt;Полужирный"/>
    <w:basedOn w:val="afffe"/>
    <w:rsid w:val="005D1622"/>
    <w:rPr>
      <w:rFonts w:ascii="Arial" w:eastAsia="Arial" w:hAnsi="Arial" w:cs="Arial"/>
      <w:b/>
      <w:bCs/>
      <w:i w:val="0"/>
      <w:iCs w:val="0"/>
      <w:smallCaps w:val="0"/>
      <w:strike w:val="0"/>
      <w:color w:val="000000"/>
      <w:spacing w:val="0"/>
      <w:w w:val="100"/>
      <w:position w:val="0"/>
      <w:sz w:val="13"/>
      <w:szCs w:val="13"/>
      <w:u w:val="none"/>
      <w:shd w:val="clear" w:color="auto" w:fill="FFFFFF"/>
      <w:lang w:val="ru-RU"/>
    </w:rPr>
  </w:style>
  <w:style w:type="character" w:customStyle="1" w:styleId="58">
    <w:name w:val="Подпись к таблице (5)_"/>
    <w:basedOn w:val="a3"/>
    <w:link w:val="59"/>
    <w:rsid w:val="005D1622"/>
    <w:rPr>
      <w:rFonts w:ascii="Times New Roman" w:eastAsia="Times New Roman" w:hAnsi="Times New Roman" w:cs="Times New Roman"/>
      <w:b/>
      <w:bCs/>
      <w:sz w:val="23"/>
      <w:szCs w:val="23"/>
      <w:shd w:val="clear" w:color="auto" w:fill="FFFFFF"/>
    </w:rPr>
  </w:style>
  <w:style w:type="paragraph" w:customStyle="1" w:styleId="59">
    <w:name w:val="Подпись к таблице (5)"/>
    <w:basedOn w:val="a1"/>
    <w:link w:val="58"/>
    <w:rsid w:val="005D1622"/>
    <w:pPr>
      <w:widowControl w:val="0"/>
      <w:shd w:val="clear" w:color="auto" w:fill="FFFFFF"/>
      <w:spacing w:line="0" w:lineRule="atLeast"/>
    </w:pPr>
    <w:rPr>
      <w:b/>
      <w:bCs/>
      <w:sz w:val="23"/>
      <w:szCs w:val="23"/>
      <w:lang w:eastAsia="en-US"/>
    </w:rPr>
  </w:style>
  <w:style w:type="character" w:customStyle="1" w:styleId="47">
    <w:name w:val="Подпись к таблице (4)"/>
    <w:basedOn w:val="a3"/>
    <w:rsid w:val="005D1622"/>
    <w:rPr>
      <w:rFonts w:ascii="Arial" w:eastAsia="Arial" w:hAnsi="Arial" w:cs="Arial"/>
      <w:b/>
      <w:bCs/>
      <w:i w:val="0"/>
      <w:iCs w:val="0"/>
      <w:smallCaps w:val="0"/>
      <w:strike w:val="0"/>
      <w:color w:val="000000"/>
      <w:spacing w:val="0"/>
      <w:w w:val="100"/>
      <w:position w:val="0"/>
      <w:sz w:val="19"/>
      <w:szCs w:val="19"/>
      <w:u w:val="single"/>
      <w:lang w:val="en-US"/>
    </w:rPr>
  </w:style>
  <w:style w:type="character" w:customStyle="1" w:styleId="9pt">
    <w:name w:val="Основной текст + 9 pt;Полужирный"/>
    <w:basedOn w:val="afffe"/>
    <w:rsid w:val="00DE153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s3">
    <w:name w:val="s3"/>
    <w:basedOn w:val="a3"/>
    <w:rsid w:val="00705A6E"/>
  </w:style>
  <w:style w:type="character" w:customStyle="1" w:styleId="j21">
    <w:name w:val="j21"/>
    <w:basedOn w:val="a3"/>
    <w:rsid w:val="00705A6E"/>
  </w:style>
  <w:style w:type="character" w:customStyle="1" w:styleId="2f6">
    <w:name w:val="Основной текст2"/>
    <w:basedOn w:val="afffe"/>
    <w:rsid w:val="00DF4D1D"/>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styleId="affff0">
    <w:name w:val="Placeholder Text"/>
    <w:basedOn w:val="a3"/>
    <w:uiPriority w:val="99"/>
    <w:semiHidden/>
    <w:rsid w:val="004F6336"/>
    <w:rPr>
      <w:color w:val="808080"/>
    </w:rPr>
  </w:style>
  <w:style w:type="paragraph" w:styleId="a">
    <w:name w:val="List Bullet"/>
    <w:basedOn w:val="a1"/>
    <w:unhideWhenUsed/>
    <w:rsid w:val="00A33C2F"/>
    <w:pPr>
      <w:numPr>
        <w:numId w:val="4"/>
      </w:numPr>
      <w:contextualSpacing/>
    </w:pPr>
    <w:rPr>
      <w:sz w:val="20"/>
      <w:szCs w:val="20"/>
    </w:rPr>
  </w:style>
  <w:style w:type="paragraph" w:customStyle="1" w:styleId="arttext">
    <w:name w:val="arttext"/>
    <w:basedOn w:val="a1"/>
    <w:rsid w:val="00D75EB1"/>
    <w:pPr>
      <w:spacing w:before="20" w:after="20"/>
      <w:ind w:left="20" w:right="20" w:firstLine="567"/>
      <w:jc w:val="both"/>
      <w:textAlignment w:val="top"/>
    </w:pPr>
    <w:rPr>
      <w:color w:val="003366"/>
      <w:sz w:val="26"/>
      <w:szCs w:val="26"/>
    </w:rPr>
  </w:style>
  <w:style w:type="paragraph" w:customStyle="1" w:styleId="a10">
    <w:name w:val="a1"/>
    <w:basedOn w:val="a1"/>
    <w:rsid w:val="00D75EB1"/>
    <w:pPr>
      <w:spacing w:before="100" w:beforeAutospacing="1" w:after="100" w:afterAutospacing="1"/>
    </w:pPr>
  </w:style>
  <w:style w:type="character" w:customStyle="1" w:styleId="review-h5">
    <w:name w:val="review-h5"/>
    <w:basedOn w:val="a3"/>
    <w:rsid w:val="00D75EB1"/>
  </w:style>
  <w:style w:type="character" w:customStyle="1" w:styleId="copy3">
    <w:name w:val="copy3"/>
    <w:basedOn w:val="a3"/>
    <w:rsid w:val="00D75EB1"/>
  </w:style>
  <w:style w:type="table" w:customStyle="1" w:styleId="1fb">
    <w:name w:val="Стиль таблицы1"/>
    <w:uiPriority w:val="99"/>
    <w:rsid w:val="00D75EB1"/>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f1">
    <w:name w:val="ТАБЛИЦА"/>
    <w:next w:val="a1"/>
    <w:autoRedefine/>
    <w:uiPriority w:val="99"/>
    <w:rsid w:val="00210945"/>
    <w:pPr>
      <w:spacing w:after="0" w:line="240" w:lineRule="auto"/>
    </w:pPr>
    <w:rPr>
      <w:rFonts w:ascii="Times New Roman" w:eastAsia="Times New Roman" w:hAnsi="Times New Roman" w:cs="Times New Roman"/>
      <w:color w:val="000000"/>
      <w:sz w:val="20"/>
      <w:szCs w:val="20"/>
      <w:lang w:eastAsia="ru-RU"/>
    </w:rPr>
  </w:style>
  <w:style w:type="paragraph" w:customStyle="1" w:styleId="SubHeading">
    <w:name w:val="Sub Heading"/>
    <w:uiPriority w:val="99"/>
    <w:rsid w:val="00D75EB1"/>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SubTitle">
    <w:name w:val="Sub Title"/>
    <w:uiPriority w:val="99"/>
    <w:rsid w:val="00D75EB1"/>
    <w:pPr>
      <w:widowControl w:val="0"/>
      <w:autoSpaceDE w:val="0"/>
      <w:autoSpaceDN w:val="0"/>
      <w:adjustRightInd w:val="0"/>
      <w:spacing w:after="240" w:line="240" w:lineRule="auto"/>
      <w:jc w:val="center"/>
    </w:pPr>
    <w:rPr>
      <w:rFonts w:ascii="Times New Roman" w:eastAsia="Times New Roman" w:hAnsi="Times New Roman" w:cs="Times New Roman"/>
      <w:b/>
      <w:bCs/>
      <w:sz w:val="24"/>
      <w:szCs w:val="24"/>
      <w:lang w:eastAsia="ru-RU"/>
    </w:rPr>
  </w:style>
  <w:style w:type="paragraph" w:customStyle="1" w:styleId="SubHeading1">
    <w:name w:val="Sub Heading1"/>
    <w:uiPriority w:val="99"/>
    <w:rsid w:val="00D75EB1"/>
    <w:pPr>
      <w:widowControl w:val="0"/>
      <w:autoSpaceDE w:val="0"/>
      <w:autoSpaceDN w:val="0"/>
      <w:adjustRightInd w:val="0"/>
      <w:spacing w:before="80" w:after="20" w:line="240" w:lineRule="auto"/>
    </w:pPr>
    <w:rPr>
      <w:rFonts w:ascii="Times New Roman" w:eastAsia="Times New Roman" w:hAnsi="Times New Roman" w:cs="Times New Roman"/>
      <w:sz w:val="20"/>
      <w:szCs w:val="20"/>
      <w:lang w:eastAsia="ru-RU"/>
    </w:rPr>
  </w:style>
  <w:style w:type="paragraph" w:customStyle="1" w:styleId="SpacedNormal">
    <w:name w:val="Spaced Normal"/>
    <w:uiPriority w:val="99"/>
    <w:rsid w:val="00D75EB1"/>
    <w:pPr>
      <w:widowControl w:val="0"/>
      <w:autoSpaceDE w:val="0"/>
      <w:autoSpaceDN w:val="0"/>
      <w:adjustRightInd w:val="0"/>
      <w:spacing w:before="12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D75EB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D75EB1"/>
    <w:rPr>
      <w:b/>
      <w:bCs/>
      <w:i/>
      <w:iCs/>
    </w:rPr>
  </w:style>
  <w:style w:type="numbering" w:customStyle="1" w:styleId="2f7">
    <w:name w:val="Нет списка2"/>
    <w:next w:val="a5"/>
    <w:semiHidden/>
    <w:rsid w:val="00D75EB1"/>
  </w:style>
  <w:style w:type="numbering" w:customStyle="1" w:styleId="3c">
    <w:name w:val="Нет списка3"/>
    <w:next w:val="a5"/>
    <w:semiHidden/>
    <w:rsid w:val="00D75EB1"/>
  </w:style>
  <w:style w:type="numbering" w:customStyle="1" w:styleId="48">
    <w:name w:val="Нет списка4"/>
    <w:next w:val="a5"/>
    <w:uiPriority w:val="99"/>
    <w:semiHidden/>
    <w:unhideWhenUsed/>
    <w:rsid w:val="00D75EB1"/>
  </w:style>
  <w:style w:type="character" w:customStyle="1" w:styleId="-">
    <w:name w:val="опред-е"/>
    <w:basedOn w:val="a3"/>
    <w:rsid w:val="00121863"/>
  </w:style>
  <w:style w:type="paragraph" w:customStyle="1" w:styleId="bodytext2">
    <w:name w:val="bodytext2"/>
    <w:basedOn w:val="a1"/>
    <w:rsid w:val="00121863"/>
    <w:pPr>
      <w:spacing w:before="100" w:beforeAutospacing="1" w:after="100" w:afterAutospacing="1"/>
    </w:pPr>
  </w:style>
  <w:style w:type="character" w:customStyle="1" w:styleId="artlink">
    <w:name w:val="artlink"/>
    <w:basedOn w:val="a3"/>
    <w:rsid w:val="00121863"/>
  </w:style>
  <w:style w:type="character" w:customStyle="1" w:styleId="articletitle">
    <w:name w:val="article_title_"/>
    <w:basedOn w:val="a3"/>
    <w:rsid w:val="00121863"/>
  </w:style>
  <w:style w:type="character" w:customStyle="1" w:styleId="3d">
    <w:name w:val="Знак Знак3"/>
    <w:basedOn w:val="a3"/>
    <w:rsid w:val="00121863"/>
    <w:rPr>
      <w:rFonts w:cs="Arial"/>
      <w:b/>
      <w:bCs/>
      <w:kern w:val="32"/>
      <w:sz w:val="28"/>
      <w:szCs w:val="32"/>
      <w:lang w:val="ru-RU" w:eastAsia="ru-RU" w:bidi="ar-SA"/>
    </w:rPr>
  </w:style>
  <w:style w:type="character" w:customStyle="1" w:styleId="tiwhtmllabel1css">
    <w:name w:val="tiwhtmllabel1css"/>
    <w:basedOn w:val="a3"/>
    <w:rsid w:val="00121863"/>
  </w:style>
  <w:style w:type="character" w:customStyle="1" w:styleId="style21">
    <w:name w:val="style21"/>
    <w:basedOn w:val="a3"/>
    <w:rsid w:val="00121863"/>
    <w:rPr>
      <w:sz w:val="24"/>
      <w:szCs w:val="24"/>
    </w:rPr>
  </w:style>
  <w:style w:type="paragraph" w:customStyle="1" w:styleId="ipara">
    <w:name w:val="ipara"/>
    <w:basedOn w:val="a1"/>
    <w:rsid w:val="00121863"/>
    <w:pPr>
      <w:spacing w:before="100" w:beforeAutospacing="1" w:after="100" w:afterAutospacing="1"/>
      <w:ind w:firstLine="480"/>
      <w:jc w:val="both"/>
    </w:pPr>
  </w:style>
  <w:style w:type="paragraph" w:customStyle="1" w:styleId="cpara">
    <w:name w:val="cpara"/>
    <w:basedOn w:val="a1"/>
    <w:rsid w:val="00121863"/>
    <w:pPr>
      <w:spacing w:before="100" w:beforeAutospacing="1" w:after="100" w:afterAutospacing="1"/>
      <w:jc w:val="center"/>
    </w:pPr>
  </w:style>
  <w:style w:type="character" w:customStyle="1" w:styleId="mw-headline">
    <w:name w:val="mw-headline"/>
    <w:basedOn w:val="a3"/>
    <w:rsid w:val="00121863"/>
  </w:style>
  <w:style w:type="character" w:customStyle="1" w:styleId="spelle">
    <w:name w:val="spelle"/>
    <w:basedOn w:val="a3"/>
    <w:rsid w:val="00121863"/>
    <w:rPr>
      <w:sz w:val="28"/>
      <w:lang w:val="en-US" w:eastAsia="en-US" w:bidi="ar-SA"/>
    </w:rPr>
  </w:style>
  <w:style w:type="character" w:customStyle="1" w:styleId="grame">
    <w:name w:val="grame"/>
    <w:basedOn w:val="a3"/>
    <w:rsid w:val="00121863"/>
    <w:rPr>
      <w:sz w:val="28"/>
      <w:lang w:val="en-US" w:eastAsia="en-US" w:bidi="ar-SA"/>
    </w:rPr>
  </w:style>
  <w:style w:type="paragraph" w:customStyle="1" w:styleId="3e">
    <w:name w:val="Обычный3"/>
    <w:rsid w:val="00121863"/>
    <w:pPr>
      <w:widowControl w:val="0"/>
      <w:spacing w:after="0" w:line="260" w:lineRule="auto"/>
    </w:pPr>
    <w:rPr>
      <w:rFonts w:ascii="Times New Roman" w:eastAsia="Times New Roman" w:hAnsi="Times New Roman" w:cs="Times New Roman"/>
      <w:snapToGrid w:val="0"/>
      <w:sz w:val="28"/>
      <w:szCs w:val="20"/>
      <w:lang w:eastAsia="ru-RU"/>
    </w:rPr>
  </w:style>
  <w:style w:type="paragraph" w:customStyle="1" w:styleId="211">
    <w:name w:val="Основной текст с отступом 21"/>
    <w:basedOn w:val="3e"/>
    <w:rsid w:val="00121863"/>
    <w:pPr>
      <w:widowControl/>
      <w:spacing w:line="240" w:lineRule="auto"/>
      <w:ind w:firstLine="284"/>
    </w:pPr>
    <w:rPr>
      <w:snapToGrid/>
      <w:sz w:val="20"/>
    </w:rPr>
  </w:style>
  <w:style w:type="paragraph" w:customStyle="1" w:styleId="maintext0">
    <w:name w:val="maintext"/>
    <w:basedOn w:val="a1"/>
    <w:rsid w:val="00121863"/>
    <w:pPr>
      <w:spacing w:before="100" w:beforeAutospacing="1" w:after="100" w:afterAutospacing="1"/>
    </w:pPr>
  </w:style>
  <w:style w:type="character" w:customStyle="1" w:styleId="zag2">
    <w:name w:val="zag2"/>
    <w:basedOn w:val="a3"/>
    <w:rsid w:val="00121863"/>
  </w:style>
  <w:style w:type="character" w:customStyle="1" w:styleId="paragraph2">
    <w:name w:val="paragraph_2"/>
    <w:basedOn w:val="a3"/>
    <w:rsid w:val="00B34CDB"/>
  </w:style>
  <w:style w:type="character" w:styleId="affff2">
    <w:name w:val="annotation reference"/>
    <w:basedOn w:val="a3"/>
    <w:unhideWhenUsed/>
    <w:rsid w:val="00D250EB"/>
    <w:rPr>
      <w:sz w:val="16"/>
      <w:szCs w:val="16"/>
    </w:rPr>
  </w:style>
  <w:style w:type="paragraph" w:styleId="affff3">
    <w:name w:val="annotation text"/>
    <w:basedOn w:val="a1"/>
    <w:link w:val="affff4"/>
    <w:unhideWhenUsed/>
    <w:rsid w:val="00D250EB"/>
    <w:rPr>
      <w:rFonts w:ascii="Calibri" w:hAnsi="Calibri"/>
      <w:sz w:val="20"/>
      <w:szCs w:val="20"/>
    </w:rPr>
  </w:style>
  <w:style w:type="character" w:customStyle="1" w:styleId="affff4">
    <w:name w:val="Текст примечания Знак"/>
    <w:basedOn w:val="a3"/>
    <w:link w:val="affff3"/>
    <w:rsid w:val="00D250EB"/>
    <w:rPr>
      <w:rFonts w:ascii="Calibri" w:eastAsia="Times New Roman" w:hAnsi="Calibri" w:cs="Times New Roman"/>
      <w:sz w:val="20"/>
      <w:szCs w:val="20"/>
      <w:lang w:eastAsia="ru-RU"/>
    </w:rPr>
  </w:style>
  <w:style w:type="character" w:customStyle="1" w:styleId="affff5">
    <w:name w:val="Символ сноски"/>
    <w:rsid w:val="00D250EB"/>
  </w:style>
  <w:style w:type="paragraph" w:customStyle="1" w:styleId="affff6">
    <w:name w:val="Содержимое таблицы"/>
    <w:basedOn w:val="a1"/>
    <w:rsid w:val="00D250EB"/>
    <w:pPr>
      <w:widowControl w:val="0"/>
      <w:suppressLineNumbers/>
      <w:suppressAutoHyphens/>
    </w:pPr>
    <w:rPr>
      <w:rFonts w:eastAsia="WenQuanYi Micro Hei" w:cs="Lohit Hindi"/>
      <w:kern w:val="1"/>
      <w:lang w:eastAsia="zh-CN" w:bidi="hi-IN"/>
    </w:rPr>
  </w:style>
  <w:style w:type="paragraph" w:customStyle="1" w:styleId="FR4">
    <w:name w:val="FR4"/>
    <w:qFormat/>
    <w:rsid w:val="00D250EB"/>
    <w:pPr>
      <w:widowControl w:val="0"/>
      <w:autoSpaceDE w:val="0"/>
      <w:autoSpaceDN w:val="0"/>
      <w:adjustRightInd w:val="0"/>
      <w:spacing w:before="100" w:after="0" w:line="240" w:lineRule="auto"/>
      <w:jc w:val="both"/>
    </w:pPr>
    <w:rPr>
      <w:rFonts w:ascii="Arial" w:eastAsia="Times New Roman" w:hAnsi="Arial" w:cs="Arial"/>
      <w:sz w:val="16"/>
      <w:szCs w:val="16"/>
      <w:lang w:eastAsia="ru-RU"/>
    </w:rPr>
  </w:style>
  <w:style w:type="paragraph" w:customStyle="1" w:styleId="affff7">
    <w:name w:val="текст"/>
    <w:basedOn w:val="a1"/>
    <w:link w:val="affff8"/>
    <w:rsid w:val="00D250EB"/>
    <w:pPr>
      <w:widowControl w:val="0"/>
      <w:spacing w:line="360" w:lineRule="auto"/>
      <w:ind w:firstLine="851"/>
      <w:jc w:val="both"/>
    </w:pPr>
    <w:rPr>
      <w:sz w:val="28"/>
    </w:rPr>
  </w:style>
  <w:style w:type="character" w:customStyle="1" w:styleId="affff8">
    <w:name w:val="текст Знак"/>
    <w:link w:val="affff7"/>
    <w:locked/>
    <w:rsid w:val="00D250EB"/>
    <w:rPr>
      <w:rFonts w:ascii="Times New Roman" w:eastAsia="Times New Roman" w:hAnsi="Times New Roman" w:cs="Times New Roman"/>
      <w:sz w:val="28"/>
      <w:szCs w:val="24"/>
      <w:lang w:eastAsia="ru-RU"/>
    </w:rPr>
  </w:style>
  <w:style w:type="character" w:customStyle="1" w:styleId="wmi-callto">
    <w:name w:val="wmi-callto"/>
    <w:basedOn w:val="a3"/>
    <w:rsid w:val="00D250EB"/>
  </w:style>
  <w:style w:type="paragraph" w:customStyle="1" w:styleId="affff9">
    <w:name w:val="обыч"/>
    <w:basedOn w:val="a1"/>
    <w:link w:val="affffa"/>
    <w:qFormat/>
    <w:rsid w:val="00D250EB"/>
    <w:pPr>
      <w:spacing w:line="360" w:lineRule="auto"/>
      <w:ind w:firstLine="709"/>
      <w:jc w:val="both"/>
    </w:pPr>
    <w:rPr>
      <w:sz w:val="28"/>
      <w:szCs w:val="28"/>
    </w:rPr>
  </w:style>
  <w:style w:type="character" w:customStyle="1" w:styleId="affffa">
    <w:name w:val="обыч Знак"/>
    <w:basedOn w:val="a3"/>
    <w:link w:val="affff9"/>
    <w:rsid w:val="00D250EB"/>
    <w:rPr>
      <w:rFonts w:ascii="Times New Roman" w:eastAsia="Times New Roman" w:hAnsi="Times New Roman" w:cs="Times New Roman"/>
      <w:sz w:val="28"/>
      <w:szCs w:val="28"/>
      <w:lang w:eastAsia="ru-RU"/>
    </w:rPr>
  </w:style>
  <w:style w:type="character" w:customStyle="1" w:styleId="apple-converted-space">
    <w:name w:val="apple-converted-space"/>
    <w:basedOn w:val="a3"/>
    <w:rsid w:val="00D250EB"/>
  </w:style>
  <w:style w:type="character" w:customStyle="1" w:styleId="hl">
    <w:name w:val="hl"/>
    <w:basedOn w:val="a3"/>
    <w:rsid w:val="00D250EB"/>
  </w:style>
  <w:style w:type="character" w:customStyle="1" w:styleId="15">
    <w:name w:val="Стиль1 Знак"/>
    <w:basedOn w:val="af2"/>
    <w:link w:val="14"/>
    <w:rsid w:val="00D250EB"/>
    <w:rPr>
      <w:rFonts w:ascii="Times New Roman" w:eastAsia="Times New Roman" w:hAnsi="Times New Roman" w:cs="Times New Roman"/>
      <w:b/>
      <w:bCs/>
      <w:sz w:val="24"/>
      <w:szCs w:val="20"/>
      <w:lang w:eastAsia="ru-RU"/>
    </w:rPr>
  </w:style>
  <w:style w:type="paragraph" w:customStyle="1" w:styleId="3f">
    <w:name w:val="Стиль3"/>
    <w:basedOn w:val="10"/>
    <w:link w:val="3f0"/>
    <w:rsid w:val="00D250EB"/>
    <w:pPr>
      <w:keepNext w:val="0"/>
      <w:autoSpaceDE w:val="0"/>
      <w:autoSpaceDN w:val="0"/>
      <w:adjustRightInd w:val="0"/>
      <w:spacing w:before="0" w:after="0" w:line="360" w:lineRule="auto"/>
      <w:jc w:val="center"/>
    </w:pPr>
    <w:rPr>
      <w:rFonts w:ascii="Times New Roman" w:hAnsi="Times New Roman" w:cs="Times New Roman"/>
      <w:b w:val="0"/>
      <w:bCs w:val="0"/>
      <w:kern w:val="0"/>
      <w:sz w:val="24"/>
      <w:szCs w:val="24"/>
    </w:rPr>
  </w:style>
  <w:style w:type="character" w:customStyle="1" w:styleId="2f5">
    <w:name w:val="Стиль2 Знак"/>
    <w:basedOn w:val="13"/>
    <w:link w:val="2"/>
    <w:rsid w:val="00D250EB"/>
    <w:rPr>
      <w:rFonts w:ascii="Times New Roman" w:eastAsia="Times New Roman" w:hAnsi="Times New Roman" w:cs="Times New Roman"/>
      <w:b w:val="0"/>
      <w:bCs w:val="0"/>
      <w:color w:val="000000"/>
      <w:sz w:val="28"/>
      <w:szCs w:val="28"/>
      <w:shd w:val="clear" w:color="auto" w:fill="FFFFFF"/>
      <w:lang w:eastAsia="ru-RU"/>
    </w:rPr>
  </w:style>
  <w:style w:type="character" w:customStyle="1" w:styleId="3f0">
    <w:name w:val="Стиль3 Знак"/>
    <w:basedOn w:val="13"/>
    <w:link w:val="3f"/>
    <w:rsid w:val="00D250EB"/>
    <w:rPr>
      <w:rFonts w:ascii="Times New Roman" w:eastAsia="Times New Roman" w:hAnsi="Times New Roman" w:cs="Times New Roman"/>
      <w:b/>
      <w:bCs/>
      <w:color w:val="365F91" w:themeColor="accent1" w:themeShade="BF"/>
      <w:sz w:val="24"/>
      <w:szCs w:val="24"/>
      <w:lang w:eastAsia="ru-RU"/>
    </w:rPr>
  </w:style>
  <w:style w:type="character" w:customStyle="1" w:styleId="highlight">
    <w:name w:val="highlight"/>
    <w:basedOn w:val="a3"/>
    <w:rsid w:val="00D250EB"/>
  </w:style>
  <w:style w:type="paragraph" w:styleId="affffb">
    <w:name w:val="No Spacing"/>
    <w:aliases w:val="ОбычныйТекст"/>
    <w:uiPriority w:val="1"/>
    <w:qFormat/>
    <w:rsid w:val="00D250EB"/>
    <w:pPr>
      <w:spacing w:after="0" w:line="240" w:lineRule="auto"/>
    </w:pPr>
    <w:rPr>
      <w:rFonts w:eastAsiaTheme="minorEastAsia"/>
      <w:lang w:eastAsia="ru-RU"/>
    </w:rPr>
  </w:style>
  <w:style w:type="character" w:customStyle="1" w:styleId="orderfulltabs-contentfulltext">
    <w:name w:val="orderfull__tabs-content__fulltext"/>
    <w:basedOn w:val="a3"/>
    <w:rsid w:val="00A547E8"/>
  </w:style>
  <w:style w:type="paragraph" w:customStyle="1" w:styleId="01">
    <w:name w:val="01"/>
    <w:basedOn w:val="a1"/>
    <w:link w:val="010"/>
    <w:qFormat/>
    <w:rsid w:val="00770601"/>
    <w:pPr>
      <w:spacing w:line="360" w:lineRule="auto"/>
      <w:jc w:val="both"/>
    </w:pPr>
    <w:rPr>
      <w:rFonts w:eastAsiaTheme="minorHAnsi" w:cstheme="minorBidi"/>
      <w:bCs/>
      <w:iCs/>
      <w:color w:val="000000" w:themeColor="text1"/>
      <w:sz w:val="28"/>
      <w:szCs w:val="22"/>
      <w:lang w:eastAsia="en-US"/>
    </w:rPr>
  </w:style>
  <w:style w:type="character" w:customStyle="1" w:styleId="010">
    <w:name w:val="01 Знак"/>
    <w:basedOn w:val="a3"/>
    <w:link w:val="01"/>
    <w:rsid w:val="00770601"/>
    <w:rPr>
      <w:rFonts w:ascii="Times New Roman" w:hAnsi="Times New Roman"/>
      <w:bCs/>
      <w:iCs/>
      <w:color w:val="000000" w:themeColor="text1"/>
      <w:sz w:val="28"/>
    </w:rPr>
  </w:style>
  <w:style w:type="paragraph" w:customStyle="1" w:styleId="affffc">
    <w:name w:val="Обычный + по центру"/>
    <w:basedOn w:val="a1"/>
    <w:rsid w:val="00F7694A"/>
    <w:pPr>
      <w:jc w:val="center"/>
    </w:pPr>
  </w:style>
  <w:style w:type="paragraph" w:customStyle="1" w:styleId="snosko">
    <w:name w:val="snosko"/>
    <w:basedOn w:val="a1"/>
    <w:rsid w:val="00B42ECE"/>
    <w:pPr>
      <w:spacing w:before="100" w:beforeAutospacing="1" w:after="100" w:afterAutospacing="1"/>
    </w:pPr>
  </w:style>
  <w:style w:type="paragraph" w:customStyle="1" w:styleId="affffd">
    <w:name w:val="Текст_мой"/>
    <w:autoRedefine/>
    <w:rsid w:val="00D23241"/>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hps">
    <w:name w:val="hps"/>
    <w:basedOn w:val="a3"/>
    <w:rsid w:val="00CA7C50"/>
  </w:style>
  <w:style w:type="paragraph" w:customStyle="1" w:styleId="authors">
    <w:name w:val="authors"/>
    <w:basedOn w:val="a1"/>
    <w:rsid w:val="0025265C"/>
    <w:pPr>
      <w:spacing w:before="100" w:beforeAutospacing="1" w:after="100" w:afterAutospacing="1"/>
    </w:pPr>
  </w:style>
  <w:style w:type="paragraph" w:customStyle="1" w:styleId="tm">
    <w:name w:val="tm"/>
    <w:basedOn w:val="a1"/>
    <w:rsid w:val="00E01C85"/>
    <w:pPr>
      <w:spacing w:before="100" w:beforeAutospacing="1" w:after="100" w:afterAutospacing="1"/>
    </w:pPr>
  </w:style>
  <w:style w:type="paragraph" w:customStyle="1" w:styleId="affffe">
    <w:name w:val="текст таблиц"/>
    <w:basedOn w:val="a1"/>
    <w:rsid w:val="00F25235"/>
    <w:pPr>
      <w:jc w:val="both"/>
    </w:pPr>
    <w:rPr>
      <w:sz w:val="20"/>
      <w:szCs w:val="20"/>
    </w:rPr>
  </w:style>
  <w:style w:type="character" w:customStyle="1" w:styleId="afffff">
    <w:name w:val="Подпись к таблице_"/>
    <w:link w:val="afffff0"/>
    <w:rsid w:val="000B50DB"/>
    <w:rPr>
      <w:shd w:val="clear" w:color="auto" w:fill="FFFFFF"/>
    </w:rPr>
  </w:style>
  <w:style w:type="paragraph" w:customStyle="1" w:styleId="afffff0">
    <w:name w:val="Подпись к таблице"/>
    <w:basedOn w:val="a1"/>
    <w:link w:val="afffff"/>
    <w:rsid w:val="000B50DB"/>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76">
    <w:name w:val="Основной текст + 7"/>
    <w:aliases w:val="5 pt9,Основной текст + 71"/>
    <w:rsid w:val="000B50DB"/>
    <w:rPr>
      <w:rFonts w:ascii="Times New Roman" w:eastAsia="Calibri" w:hAnsi="Times New Roman" w:cs="Times New Roman"/>
      <w:snapToGrid w:val="0"/>
      <w:sz w:val="15"/>
      <w:szCs w:val="15"/>
      <w:u w:val="none"/>
      <w:lang w:val="ru-RU" w:eastAsia="en-US" w:bidi="ar-SA"/>
    </w:rPr>
  </w:style>
  <w:style w:type="character" w:customStyle="1" w:styleId="BodyTextIndentChar">
    <w:name w:val="Body Text Indent Char"/>
    <w:locked/>
    <w:rsid w:val="000B50DB"/>
    <w:rPr>
      <w:rFonts w:ascii="Calibri" w:eastAsia="Calibri" w:hAnsi="Calibri"/>
      <w:sz w:val="24"/>
      <w:szCs w:val="24"/>
      <w:lang w:val="ru-RU" w:eastAsia="ru-RU" w:bidi="ar-SA"/>
    </w:rPr>
  </w:style>
  <w:style w:type="paragraph" w:customStyle="1" w:styleId="NoSpacing1">
    <w:name w:val="No Spacing1"/>
    <w:rsid w:val="00692146"/>
    <w:pPr>
      <w:spacing w:after="0" w:line="240" w:lineRule="auto"/>
    </w:pPr>
    <w:rPr>
      <w:rFonts w:ascii="Calibri" w:eastAsia="Calibri" w:hAnsi="Calibri" w:cs="Times New Roman"/>
    </w:rPr>
  </w:style>
  <w:style w:type="character" w:customStyle="1" w:styleId="13pt">
    <w:name w:val="Основной текст + 13 pt"/>
    <w:rsid w:val="000C6DFE"/>
    <w:rPr>
      <w:rFonts w:ascii="Times New Roman" w:hAnsi="Times New Roman" w:cs="Times New Roman"/>
      <w:sz w:val="26"/>
      <w:szCs w:val="26"/>
      <w:u w:val="none"/>
      <w:lang w:val="ru-RU" w:eastAsia="ru-RU" w:bidi="ar-SA"/>
    </w:rPr>
  </w:style>
  <w:style w:type="character" w:customStyle="1" w:styleId="8pt">
    <w:name w:val="Основной текст + 8 pt"/>
    <w:rsid w:val="0044381E"/>
    <w:rPr>
      <w:rFonts w:ascii="Microsoft Sans Serif" w:hAnsi="Microsoft Sans Serif" w:cs="Microsoft Sans Serif"/>
      <w:sz w:val="16"/>
      <w:szCs w:val="16"/>
      <w:u w:val="none"/>
      <w:lang w:bidi="ar-SA"/>
    </w:rPr>
  </w:style>
  <w:style w:type="paragraph" w:customStyle="1" w:styleId="afffff1">
    <w:name w:val="схема"/>
    <w:autoRedefine/>
    <w:uiPriority w:val="99"/>
    <w:rsid w:val="00405187"/>
    <w:pPr>
      <w:spacing w:after="0" w:line="240" w:lineRule="auto"/>
      <w:jc w:val="center"/>
    </w:pPr>
    <w:rPr>
      <w:rFonts w:ascii="Times New Roman" w:eastAsia="Times New Roman" w:hAnsi="Times New Roman" w:cs="Times New Roman"/>
      <w:sz w:val="20"/>
      <w:szCs w:val="20"/>
      <w:lang w:eastAsia="ru-RU"/>
    </w:rPr>
  </w:style>
  <w:style w:type="paragraph" w:customStyle="1" w:styleId="a0">
    <w:name w:val="лит"/>
    <w:autoRedefine/>
    <w:uiPriority w:val="99"/>
    <w:rsid w:val="00405187"/>
    <w:pPr>
      <w:numPr>
        <w:numId w:val="6"/>
      </w:numPr>
      <w:spacing w:after="0" w:line="360" w:lineRule="auto"/>
      <w:jc w:val="both"/>
    </w:pPr>
    <w:rPr>
      <w:rFonts w:ascii="Times New Roman" w:eastAsia="Times New Roman" w:hAnsi="Times New Roman" w:cs="Times New Roman"/>
      <w:sz w:val="28"/>
      <w:szCs w:val="28"/>
      <w:lang w:eastAsia="ru-RU"/>
    </w:rPr>
  </w:style>
  <w:style w:type="paragraph" w:customStyle="1" w:styleId="marker5">
    <w:name w:val="marker5"/>
    <w:basedOn w:val="a1"/>
    <w:rsid w:val="002731F8"/>
    <w:pPr>
      <w:spacing w:before="100" w:beforeAutospacing="1" w:after="100" w:afterAutospacing="1"/>
    </w:pPr>
  </w:style>
  <w:style w:type="character" w:customStyle="1" w:styleId="marker">
    <w:name w:val="marker"/>
    <w:basedOn w:val="a3"/>
    <w:rsid w:val="002731F8"/>
  </w:style>
  <w:style w:type="paragraph" w:customStyle="1" w:styleId="spisok1">
    <w:name w:val="spisok1"/>
    <w:basedOn w:val="a1"/>
    <w:rsid w:val="002731F8"/>
    <w:pPr>
      <w:spacing w:before="100" w:beforeAutospacing="1" w:after="100" w:afterAutospacing="1"/>
    </w:pPr>
  </w:style>
  <w:style w:type="character" w:customStyle="1" w:styleId="marker51">
    <w:name w:val="marker51"/>
    <w:basedOn w:val="a3"/>
    <w:rsid w:val="002731F8"/>
  </w:style>
  <w:style w:type="paragraph" w:customStyle="1" w:styleId="afffff2">
    <w:name w:val="Диплом"/>
    <w:basedOn w:val="a1"/>
    <w:qFormat/>
    <w:rsid w:val="00F042A2"/>
    <w:pPr>
      <w:spacing w:line="360" w:lineRule="auto"/>
      <w:ind w:firstLine="709"/>
      <w:jc w:val="both"/>
    </w:pPr>
    <w:rPr>
      <w:sz w:val="28"/>
      <w:szCs w:val="28"/>
      <w:lang w:val="en-US" w:eastAsia="en-US"/>
    </w:rPr>
  </w:style>
  <w:style w:type="paragraph" w:customStyle="1" w:styleId="afffff3">
    <w:name w:val="УНИВЕР!!!!"/>
    <w:basedOn w:val="a1"/>
    <w:qFormat/>
    <w:rsid w:val="00464453"/>
    <w:pPr>
      <w:spacing w:line="360" w:lineRule="auto"/>
      <w:ind w:firstLine="709"/>
      <w:jc w:val="both"/>
    </w:pPr>
    <w:rPr>
      <w:sz w:val="28"/>
      <w:szCs w:val="22"/>
      <w:lang w:eastAsia="en-US"/>
    </w:rPr>
  </w:style>
  <w:style w:type="character" w:customStyle="1" w:styleId="afd">
    <w:name w:val="Абзац списка Знак"/>
    <w:aliases w:val="ПАРАГРАФ Знак,маркированный Знак,Heading1 Знак,Colorful List - Accent 11 Знак,Bullet List Знак,FooterText Знак,numbered Знак,Bullets before Знак,Colorful List - Accent 11CxSpLast Знак,H1-1 Знак,Заголовок3 Знак,Список 1 Знак"/>
    <w:basedOn w:val="a3"/>
    <w:link w:val="afc"/>
    <w:uiPriority w:val="34"/>
    <w:qFormat/>
    <w:rsid w:val="00F3149C"/>
    <w:rPr>
      <w:rFonts w:ascii="Times New Roman" w:eastAsia="Times New Roman" w:hAnsi="Times New Roman" w:cs="Times New Roman"/>
      <w:sz w:val="20"/>
      <w:szCs w:val="20"/>
      <w:lang w:eastAsia="ru-RU"/>
    </w:rPr>
  </w:style>
  <w:style w:type="paragraph" w:customStyle="1" w:styleId="afffff4">
    <w:name w:val="Текст+"/>
    <w:basedOn w:val="a1"/>
    <w:rsid w:val="00BB6D15"/>
    <w:pPr>
      <w:spacing w:line="331" w:lineRule="auto"/>
      <w:ind w:firstLine="709"/>
      <w:jc w:val="both"/>
    </w:pPr>
    <w:rPr>
      <w:spacing w:val="-8"/>
      <w:sz w:val="28"/>
      <w:szCs w:val="28"/>
    </w:rPr>
  </w:style>
  <w:style w:type="paragraph" w:customStyle="1" w:styleId="1fc">
    <w:name w:val="Без интервала1"/>
    <w:link w:val="afffff5"/>
    <w:uiPriority w:val="1"/>
    <w:qFormat/>
    <w:rsid w:val="00975893"/>
    <w:pPr>
      <w:suppressAutoHyphens/>
      <w:spacing w:after="0" w:line="240" w:lineRule="auto"/>
    </w:pPr>
    <w:rPr>
      <w:rFonts w:ascii="Calibri" w:eastAsia="Calibri" w:hAnsi="Calibri" w:cs="Calibri"/>
      <w:lang w:eastAsia="ar-SA"/>
    </w:rPr>
  </w:style>
  <w:style w:type="character" w:customStyle="1" w:styleId="afffff5">
    <w:name w:val="Без интервала Знак"/>
    <w:aliases w:val="ОбычныйТекст Знак"/>
    <w:link w:val="1fc"/>
    <w:uiPriority w:val="1"/>
    <w:locked/>
    <w:rsid w:val="00975893"/>
    <w:rPr>
      <w:rFonts w:ascii="Calibri" w:eastAsia="Calibri" w:hAnsi="Calibri" w:cs="Calibri"/>
      <w:lang w:eastAsia="ar-SA"/>
    </w:rPr>
  </w:style>
  <w:style w:type="paragraph" w:customStyle="1" w:styleId="msonormalcxspmiddle">
    <w:name w:val="msonormalcxspmiddle"/>
    <w:basedOn w:val="a1"/>
    <w:rsid w:val="00975893"/>
    <w:pPr>
      <w:spacing w:before="100" w:beforeAutospacing="1" w:after="100" w:afterAutospacing="1"/>
    </w:pPr>
  </w:style>
  <w:style w:type="paragraph" w:customStyle="1" w:styleId="afffff6">
    <w:name w:val="Текст в табл."/>
    <w:basedOn w:val="a1"/>
    <w:qFormat/>
    <w:rsid w:val="00975893"/>
    <w:pPr>
      <w:widowControl w:val="0"/>
      <w:jc w:val="center"/>
    </w:pPr>
    <w:rPr>
      <w:sz w:val="20"/>
    </w:rPr>
  </w:style>
  <w:style w:type="paragraph" w:customStyle="1" w:styleId="afffff7">
    <w:name w:val="Основной"/>
    <w:qFormat/>
    <w:rsid w:val="0045245C"/>
    <w:pPr>
      <w:spacing w:after="0" w:line="240" w:lineRule="auto"/>
    </w:pPr>
    <w:rPr>
      <w:rFonts w:eastAsia="Times New Roman"/>
      <w:sz w:val="24"/>
      <w:szCs w:val="24"/>
    </w:rPr>
  </w:style>
  <w:style w:type="character" w:customStyle="1" w:styleId="1fd">
    <w:name w:val="Неразрешенное упоминание1"/>
    <w:basedOn w:val="a3"/>
    <w:uiPriority w:val="99"/>
    <w:semiHidden/>
    <w:unhideWhenUsed/>
    <w:rsid w:val="00872196"/>
    <w:rPr>
      <w:color w:val="605E5C"/>
      <w:shd w:val="clear" w:color="auto" w:fill="E1DFDD"/>
    </w:rPr>
  </w:style>
  <w:style w:type="paragraph" w:customStyle="1" w:styleId="afffff8">
    <w:name w:val="Содержимое врезки"/>
    <w:basedOn w:val="a1"/>
    <w:qFormat/>
    <w:rsid w:val="00333ECA"/>
    <w:rPr>
      <w:color w:val="00000A"/>
      <w:sz w:val="20"/>
      <w:szCs w:val="20"/>
    </w:rPr>
  </w:style>
  <w:style w:type="paragraph" w:customStyle="1" w:styleId="TCE">
    <w:name w:val="TCE_Обычный"/>
    <w:basedOn w:val="a1"/>
    <w:qFormat/>
    <w:rsid w:val="00360601"/>
    <w:pPr>
      <w:spacing w:line="360" w:lineRule="auto"/>
      <w:ind w:firstLine="851"/>
      <w:contextualSpacing/>
      <w:jc w:val="both"/>
    </w:pPr>
  </w:style>
  <w:style w:type="table" w:customStyle="1" w:styleId="1fe">
    <w:name w:val="Сетка таблицы1"/>
    <w:basedOn w:val="a4"/>
    <w:next w:val="afa"/>
    <w:uiPriority w:val="59"/>
    <w:rsid w:val="00284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9">
    <w:name w:val="s9"/>
    <w:basedOn w:val="a3"/>
    <w:rsid w:val="00C0331C"/>
  </w:style>
  <w:style w:type="paragraph" w:customStyle="1" w:styleId="1ff">
    <w:name w:val="Абзац списка1"/>
    <w:basedOn w:val="a1"/>
    <w:uiPriority w:val="34"/>
    <w:qFormat/>
    <w:rsid w:val="005D3817"/>
    <w:pPr>
      <w:spacing w:after="160" w:line="259" w:lineRule="auto"/>
      <w:ind w:left="720"/>
      <w:contextualSpacing/>
    </w:pPr>
    <w:rPr>
      <w:rFonts w:ascii="Calibri" w:eastAsia="Calibri" w:hAnsi="Calibri"/>
      <w:sz w:val="22"/>
      <w:szCs w:val="22"/>
      <w:lang w:eastAsia="en-US"/>
    </w:rPr>
  </w:style>
  <w:style w:type="character" w:customStyle="1" w:styleId="s0">
    <w:name w:val="s0"/>
    <w:basedOn w:val="a3"/>
    <w:rsid w:val="007D1A30"/>
  </w:style>
  <w:style w:type="paragraph" w:customStyle="1" w:styleId="msonormal0">
    <w:name w:val="msonormal"/>
    <w:basedOn w:val="a1"/>
    <w:rsid w:val="00813F75"/>
    <w:pPr>
      <w:spacing w:before="100" w:beforeAutospacing="1" w:after="100" w:afterAutospacing="1"/>
    </w:pPr>
  </w:style>
  <w:style w:type="paragraph" w:customStyle="1" w:styleId="xl63">
    <w:name w:val="xl63"/>
    <w:basedOn w:val="a1"/>
    <w:rsid w:val="00813F75"/>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4">
    <w:name w:val="xl64"/>
    <w:basedOn w:val="a1"/>
    <w:rsid w:val="00813F75"/>
    <w:pPr>
      <w:pBdr>
        <w:bottom w:val="single" w:sz="8" w:space="0" w:color="auto"/>
        <w:right w:val="single" w:sz="8" w:space="0" w:color="auto"/>
      </w:pBdr>
      <w:spacing w:before="100" w:beforeAutospacing="1" w:after="100" w:afterAutospacing="1"/>
      <w:jc w:val="center"/>
      <w:textAlignment w:val="center"/>
    </w:pPr>
  </w:style>
  <w:style w:type="paragraph" w:customStyle="1" w:styleId="xl65">
    <w:name w:val="xl65"/>
    <w:basedOn w:val="a1"/>
    <w:rsid w:val="00813F75"/>
    <w:pPr>
      <w:pBdr>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1"/>
    <w:rsid w:val="00813F75"/>
    <w:pPr>
      <w:pBdr>
        <w:bottom w:val="single" w:sz="8" w:space="0" w:color="auto"/>
        <w:right w:val="single" w:sz="8" w:space="0" w:color="auto"/>
      </w:pBdr>
      <w:shd w:val="clear" w:color="000000" w:fill="B4C6E7"/>
      <w:spacing w:before="100" w:beforeAutospacing="1" w:after="100" w:afterAutospacing="1"/>
      <w:jc w:val="center"/>
      <w:textAlignment w:val="center"/>
    </w:pPr>
  </w:style>
  <w:style w:type="paragraph" w:customStyle="1" w:styleId="xl67">
    <w:name w:val="xl67"/>
    <w:basedOn w:val="a1"/>
    <w:rsid w:val="00813F75"/>
    <w:pPr>
      <w:pBdr>
        <w:bottom w:val="single" w:sz="8" w:space="0" w:color="auto"/>
        <w:right w:val="single" w:sz="8" w:space="0" w:color="auto"/>
      </w:pBdr>
      <w:shd w:val="clear" w:color="000000" w:fill="92D050"/>
      <w:spacing w:before="100" w:beforeAutospacing="1" w:after="100" w:afterAutospacing="1"/>
      <w:jc w:val="center"/>
      <w:textAlignment w:val="center"/>
    </w:pPr>
  </w:style>
  <w:style w:type="paragraph" w:customStyle="1" w:styleId="xl68">
    <w:name w:val="xl68"/>
    <w:basedOn w:val="a1"/>
    <w:rsid w:val="00813F75"/>
    <w:pPr>
      <w:pBdr>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1"/>
    <w:rsid w:val="00813F75"/>
    <w:pPr>
      <w:pBdr>
        <w:bottom w:val="single" w:sz="8" w:space="0" w:color="auto"/>
        <w:right w:val="single" w:sz="8" w:space="0" w:color="auto"/>
      </w:pBdr>
      <w:shd w:val="clear" w:color="000000" w:fill="92D050"/>
      <w:spacing w:before="100" w:beforeAutospacing="1" w:after="100" w:afterAutospacing="1"/>
      <w:jc w:val="center"/>
      <w:textAlignment w:val="center"/>
    </w:pPr>
  </w:style>
  <w:style w:type="character" w:customStyle="1" w:styleId="apple-style-span">
    <w:name w:val="apple-style-span"/>
    <w:basedOn w:val="a3"/>
    <w:rsid w:val="00C16D53"/>
    <w:rPr>
      <w:rFonts w:cs="Times New Roman"/>
    </w:rPr>
  </w:style>
  <w:style w:type="character" w:customStyle="1" w:styleId="word">
    <w:name w:val="word"/>
    <w:basedOn w:val="a3"/>
    <w:rsid w:val="00C16D53"/>
  </w:style>
  <w:style w:type="paragraph" w:customStyle="1" w:styleId="afffff9">
    <w:name w:val="Формула"/>
    <w:basedOn w:val="a1"/>
    <w:next w:val="a1"/>
    <w:uiPriority w:val="99"/>
    <w:rsid w:val="00C16D53"/>
    <w:pPr>
      <w:tabs>
        <w:tab w:val="center" w:pos="4678"/>
        <w:tab w:val="right" w:pos="9356"/>
      </w:tabs>
      <w:spacing w:before="80" w:after="80" w:line="264" w:lineRule="auto"/>
      <w:jc w:val="center"/>
    </w:pPr>
    <w:rPr>
      <w:sz w:val="28"/>
      <w:szCs w:val="20"/>
      <w:lang w:eastAsia="ar-SA"/>
    </w:rPr>
  </w:style>
  <w:style w:type="paragraph" w:customStyle="1" w:styleId="afffffa">
    <w:name w:val="Лабораторная работа"/>
    <w:basedOn w:val="a1"/>
    <w:uiPriority w:val="99"/>
    <w:rsid w:val="00C16D53"/>
    <w:pPr>
      <w:spacing w:before="240"/>
      <w:jc w:val="center"/>
    </w:pPr>
    <w:rPr>
      <w:b/>
      <w:noProof/>
      <w:sz w:val="32"/>
      <w:szCs w:val="20"/>
    </w:rPr>
  </w:style>
  <w:style w:type="paragraph" w:customStyle="1" w:styleId="1ff0">
    <w:name w:val="Основной текст с отступом1"/>
    <w:basedOn w:val="a1"/>
    <w:uiPriority w:val="99"/>
    <w:rsid w:val="00C16D53"/>
    <w:pPr>
      <w:spacing w:line="264" w:lineRule="auto"/>
      <w:ind w:firstLine="460"/>
      <w:jc w:val="both"/>
    </w:pPr>
    <w:rPr>
      <w:sz w:val="28"/>
      <w:szCs w:val="20"/>
      <w:lang w:eastAsia="ar-SA"/>
    </w:rPr>
  </w:style>
  <w:style w:type="paragraph" w:customStyle="1" w:styleId="Web1">
    <w:name w:val="Обычный (Web)1"/>
    <w:basedOn w:val="a1"/>
    <w:rsid w:val="00C16D53"/>
    <w:pPr>
      <w:spacing w:before="120" w:after="120"/>
      <w:ind w:firstLine="720"/>
      <w:jc w:val="both"/>
    </w:pPr>
    <w:rPr>
      <w:rFonts w:ascii="Arial Unicode MS" w:eastAsia="Arial Unicode MS" w:hAnsi="Arial Unicode MS" w:cs="Arial Unicode MS"/>
    </w:rPr>
  </w:style>
  <w:style w:type="character" w:customStyle="1" w:styleId="journalname">
    <w:name w:val="journalname"/>
    <w:basedOn w:val="a3"/>
    <w:rsid w:val="00672E4D"/>
  </w:style>
  <w:style w:type="character" w:customStyle="1" w:styleId="year">
    <w:name w:val="year"/>
    <w:basedOn w:val="a3"/>
    <w:rsid w:val="00672E4D"/>
  </w:style>
  <w:style w:type="character" w:customStyle="1" w:styleId="volume">
    <w:name w:val="volume"/>
    <w:basedOn w:val="a3"/>
    <w:rsid w:val="00672E4D"/>
  </w:style>
  <w:style w:type="character" w:customStyle="1" w:styleId="issue">
    <w:name w:val="issue"/>
    <w:basedOn w:val="a3"/>
    <w:rsid w:val="00672E4D"/>
  </w:style>
  <w:style w:type="character" w:customStyle="1" w:styleId="page">
    <w:name w:val="page"/>
    <w:basedOn w:val="a3"/>
    <w:rsid w:val="00672E4D"/>
  </w:style>
  <w:style w:type="character" w:customStyle="1" w:styleId="nowrap">
    <w:name w:val="nowrap"/>
    <w:basedOn w:val="a3"/>
    <w:rsid w:val="00993C6C"/>
  </w:style>
  <w:style w:type="paragraph" w:styleId="afffffb">
    <w:name w:val="annotation subject"/>
    <w:basedOn w:val="affff3"/>
    <w:next w:val="affff3"/>
    <w:link w:val="afffffc"/>
    <w:uiPriority w:val="99"/>
    <w:semiHidden/>
    <w:unhideWhenUsed/>
    <w:rsid w:val="00A86DE0"/>
    <w:rPr>
      <w:rFonts w:ascii="Times New Roman" w:hAnsi="Times New Roman"/>
      <w:b/>
      <w:bCs/>
    </w:rPr>
  </w:style>
  <w:style w:type="character" w:customStyle="1" w:styleId="afffffc">
    <w:name w:val="Тема примечания Знак"/>
    <w:basedOn w:val="affff4"/>
    <w:link w:val="afffffb"/>
    <w:uiPriority w:val="99"/>
    <w:semiHidden/>
    <w:rsid w:val="00A86DE0"/>
    <w:rPr>
      <w:rFonts w:ascii="Times New Roman" w:eastAsia="Times New Roman" w:hAnsi="Times New Roman" w:cs="Times New Roman"/>
      <w:b/>
      <w:bCs/>
      <w:sz w:val="20"/>
      <w:szCs w:val="20"/>
      <w:lang w:eastAsia="ru-RU"/>
    </w:rPr>
  </w:style>
  <w:style w:type="character" w:customStyle="1" w:styleId="winexpandable">
    <w:name w:val="win_expandable"/>
    <w:basedOn w:val="a3"/>
    <w:rsid w:val="009D282D"/>
  </w:style>
  <w:style w:type="paragraph" w:customStyle="1" w:styleId="blockblock-3c">
    <w:name w:val="block__block-3c"/>
    <w:basedOn w:val="a1"/>
    <w:rsid w:val="005E5C60"/>
    <w:pPr>
      <w:spacing w:before="100" w:beforeAutospacing="1" w:after="100" w:afterAutospacing="1"/>
    </w:pPr>
  </w:style>
  <w:style w:type="paragraph" w:customStyle="1" w:styleId="rtejustify">
    <w:name w:val="rtejustify"/>
    <w:basedOn w:val="a1"/>
    <w:rsid w:val="002567CF"/>
    <w:pPr>
      <w:spacing w:before="100" w:beforeAutospacing="1" w:after="100" w:afterAutospacing="1"/>
    </w:pPr>
  </w:style>
  <w:style w:type="character" w:customStyle="1" w:styleId="ng-scope">
    <w:name w:val="ng-scope"/>
    <w:basedOn w:val="a3"/>
    <w:rsid w:val="00EF25F1"/>
  </w:style>
  <w:style w:type="character" w:customStyle="1" w:styleId="author">
    <w:name w:val="author"/>
    <w:basedOn w:val="a3"/>
    <w:rsid w:val="00573553"/>
  </w:style>
  <w:style w:type="character" w:customStyle="1" w:styleId="pubyear">
    <w:name w:val="pubyear"/>
    <w:basedOn w:val="a3"/>
    <w:rsid w:val="00573553"/>
  </w:style>
  <w:style w:type="character" w:customStyle="1" w:styleId="articletitle0">
    <w:name w:val="articletitle"/>
    <w:basedOn w:val="a3"/>
    <w:rsid w:val="00573553"/>
  </w:style>
  <w:style w:type="character" w:customStyle="1" w:styleId="vol">
    <w:name w:val="vol"/>
    <w:basedOn w:val="a3"/>
    <w:rsid w:val="00573553"/>
  </w:style>
  <w:style w:type="character" w:customStyle="1" w:styleId="citedissue">
    <w:name w:val="citedissue"/>
    <w:basedOn w:val="a3"/>
    <w:rsid w:val="00573553"/>
  </w:style>
  <w:style w:type="character" w:customStyle="1" w:styleId="pagefirst">
    <w:name w:val="pagefirst"/>
    <w:basedOn w:val="a3"/>
    <w:rsid w:val="00573553"/>
  </w:style>
  <w:style w:type="character" w:customStyle="1" w:styleId="pagelast">
    <w:name w:val="pagelast"/>
    <w:basedOn w:val="a3"/>
    <w:rsid w:val="00573553"/>
  </w:style>
  <w:style w:type="paragraph" w:customStyle="1" w:styleId="nova-legacy-e-listitem">
    <w:name w:val="nova-legacy-e-list__item"/>
    <w:basedOn w:val="a1"/>
    <w:rsid w:val="002765BF"/>
    <w:pPr>
      <w:spacing w:before="100" w:beforeAutospacing="1" w:after="100" w:afterAutospacing="1"/>
    </w:pPr>
  </w:style>
  <w:style w:type="character" w:customStyle="1" w:styleId="1ff1">
    <w:name w:val="Незакрита згадка1"/>
    <w:basedOn w:val="a3"/>
    <w:uiPriority w:val="99"/>
    <w:semiHidden/>
    <w:unhideWhenUsed/>
    <w:rsid w:val="00B3222B"/>
    <w:rPr>
      <w:color w:val="605E5C"/>
      <w:shd w:val="clear" w:color="auto" w:fill="E1DFDD"/>
    </w:rPr>
  </w:style>
  <w:style w:type="character" w:customStyle="1" w:styleId="2f8">
    <w:name w:val="Незакрита згадка2"/>
    <w:basedOn w:val="a3"/>
    <w:uiPriority w:val="99"/>
    <w:semiHidden/>
    <w:unhideWhenUsed/>
    <w:rsid w:val="00B3222B"/>
    <w:rPr>
      <w:color w:val="605E5C"/>
      <w:shd w:val="clear" w:color="auto" w:fill="E1DFDD"/>
    </w:rPr>
  </w:style>
  <w:style w:type="character" w:customStyle="1" w:styleId="1ff2">
    <w:name w:val="Неразрешенное упоминание1"/>
    <w:basedOn w:val="a3"/>
    <w:uiPriority w:val="99"/>
    <w:semiHidden/>
    <w:unhideWhenUsed/>
    <w:rsid w:val="00B3222B"/>
    <w:rPr>
      <w:color w:val="605E5C"/>
      <w:shd w:val="clear" w:color="auto" w:fill="E1DFDD"/>
    </w:rPr>
  </w:style>
  <w:style w:type="paragraph" w:customStyle="1" w:styleId="rtecenter">
    <w:name w:val="rtecenter"/>
    <w:basedOn w:val="a1"/>
    <w:rsid w:val="00B3222B"/>
    <w:pPr>
      <w:spacing w:before="100" w:beforeAutospacing="1" w:after="100" w:afterAutospacing="1"/>
    </w:pPr>
  </w:style>
  <w:style w:type="paragraph" w:customStyle="1" w:styleId="TCE0">
    <w:name w:val="TCE_Таблица"/>
    <w:next w:val="a1"/>
    <w:autoRedefine/>
    <w:qFormat/>
    <w:rsid w:val="006F6F38"/>
    <w:pPr>
      <w:widowControl w:val="0"/>
      <w:spacing w:before="60" w:after="0" w:line="240" w:lineRule="auto"/>
      <w:ind w:left="-57" w:right="-57"/>
      <w:jc w:val="center"/>
    </w:pPr>
    <w:rPr>
      <w:rFonts w:ascii="Times New Roman" w:eastAsia="Times New Roman" w:hAnsi="Times New Roman" w:cs="Times New Roman"/>
      <w:lang w:eastAsia="ru-RU"/>
    </w:rPr>
  </w:style>
  <w:style w:type="character" w:customStyle="1" w:styleId="rynqvb">
    <w:name w:val="rynqvb"/>
    <w:basedOn w:val="a3"/>
    <w:rsid w:val="008953B8"/>
  </w:style>
  <w:style w:type="character" w:customStyle="1" w:styleId="organictextcontentspan">
    <w:name w:val="organictextcontentspan"/>
    <w:basedOn w:val="a3"/>
    <w:rsid w:val="00217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556">
      <w:bodyDiv w:val="1"/>
      <w:marLeft w:val="0"/>
      <w:marRight w:val="0"/>
      <w:marTop w:val="0"/>
      <w:marBottom w:val="0"/>
      <w:divBdr>
        <w:top w:val="none" w:sz="0" w:space="0" w:color="auto"/>
        <w:left w:val="none" w:sz="0" w:space="0" w:color="auto"/>
        <w:bottom w:val="none" w:sz="0" w:space="0" w:color="auto"/>
        <w:right w:val="none" w:sz="0" w:space="0" w:color="auto"/>
      </w:divBdr>
    </w:div>
    <w:div w:id="1586816">
      <w:bodyDiv w:val="1"/>
      <w:marLeft w:val="0"/>
      <w:marRight w:val="0"/>
      <w:marTop w:val="0"/>
      <w:marBottom w:val="0"/>
      <w:divBdr>
        <w:top w:val="none" w:sz="0" w:space="0" w:color="auto"/>
        <w:left w:val="none" w:sz="0" w:space="0" w:color="auto"/>
        <w:bottom w:val="none" w:sz="0" w:space="0" w:color="auto"/>
        <w:right w:val="none" w:sz="0" w:space="0" w:color="auto"/>
      </w:divBdr>
    </w:div>
    <w:div w:id="2633257">
      <w:bodyDiv w:val="1"/>
      <w:marLeft w:val="0"/>
      <w:marRight w:val="0"/>
      <w:marTop w:val="0"/>
      <w:marBottom w:val="0"/>
      <w:divBdr>
        <w:top w:val="none" w:sz="0" w:space="0" w:color="auto"/>
        <w:left w:val="none" w:sz="0" w:space="0" w:color="auto"/>
        <w:bottom w:val="none" w:sz="0" w:space="0" w:color="auto"/>
        <w:right w:val="none" w:sz="0" w:space="0" w:color="auto"/>
      </w:divBdr>
      <w:divsChild>
        <w:div w:id="1385714973">
          <w:marLeft w:val="0"/>
          <w:marRight w:val="0"/>
          <w:marTop w:val="0"/>
          <w:marBottom w:val="75"/>
          <w:divBdr>
            <w:top w:val="none" w:sz="0" w:space="0" w:color="auto"/>
            <w:left w:val="none" w:sz="0" w:space="0" w:color="auto"/>
            <w:bottom w:val="none" w:sz="0" w:space="0" w:color="auto"/>
            <w:right w:val="none" w:sz="0" w:space="0" w:color="auto"/>
          </w:divBdr>
        </w:div>
        <w:div w:id="1722948203">
          <w:marLeft w:val="0"/>
          <w:marRight w:val="0"/>
          <w:marTop w:val="150"/>
          <w:marBottom w:val="150"/>
          <w:divBdr>
            <w:top w:val="none" w:sz="0" w:space="0" w:color="auto"/>
            <w:left w:val="none" w:sz="0" w:space="0" w:color="auto"/>
            <w:bottom w:val="none" w:sz="0" w:space="0" w:color="auto"/>
            <w:right w:val="none" w:sz="0" w:space="0" w:color="auto"/>
          </w:divBdr>
        </w:div>
      </w:divsChild>
    </w:div>
    <w:div w:id="8259777">
      <w:bodyDiv w:val="1"/>
      <w:marLeft w:val="0"/>
      <w:marRight w:val="0"/>
      <w:marTop w:val="0"/>
      <w:marBottom w:val="0"/>
      <w:divBdr>
        <w:top w:val="none" w:sz="0" w:space="0" w:color="auto"/>
        <w:left w:val="none" w:sz="0" w:space="0" w:color="auto"/>
        <w:bottom w:val="none" w:sz="0" w:space="0" w:color="auto"/>
        <w:right w:val="none" w:sz="0" w:space="0" w:color="auto"/>
      </w:divBdr>
    </w:div>
    <w:div w:id="9837233">
      <w:bodyDiv w:val="1"/>
      <w:marLeft w:val="0"/>
      <w:marRight w:val="0"/>
      <w:marTop w:val="0"/>
      <w:marBottom w:val="0"/>
      <w:divBdr>
        <w:top w:val="none" w:sz="0" w:space="0" w:color="auto"/>
        <w:left w:val="none" w:sz="0" w:space="0" w:color="auto"/>
        <w:bottom w:val="none" w:sz="0" w:space="0" w:color="auto"/>
        <w:right w:val="none" w:sz="0" w:space="0" w:color="auto"/>
      </w:divBdr>
    </w:div>
    <w:div w:id="20397858">
      <w:bodyDiv w:val="1"/>
      <w:marLeft w:val="0"/>
      <w:marRight w:val="0"/>
      <w:marTop w:val="0"/>
      <w:marBottom w:val="0"/>
      <w:divBdr>
        <w:top w:val="none" w:sz="0" w:space="0" w:color="auto"/>
        <w:left w:val="none" w:sz="0" w:space="0" w:color="auto"/>
        <w:bottom w:val="none" w:sz="0" w:space="0" w:color="auto"/>
        <w:right w:val="none" w:sz="0" w:space="0" w:color="auto"/>
      </w:divBdr>
    </w:div>
    <w:div w:id="22024023">
      <w:bodyDiv w:val="1"/>
      <w:marLeft w:val="0"/>
      <w:marRight w:val="0"/>
      <w:marTop w:val="0"/>
      <w:marBottom w:val="0"/>
      <w:divBdr>
        <w:top w:val="none" w:sz="0" w:space="0" w:color="auto"/>
        <w:left w:val="none" w:sz="0" w:space="0" w:color="auto"/>
        <w:bottom w:val="none" w:sz="0" w:space="0" w:color="auto"/>
        <w:right w:val="none" w:sz="0" w:space="0" w:color="auto"/>
      </w:divBdr>
    </w:div>
    <w:div w:id="25328830">
      <w:bodyDiv w:val="1"/>
      <w:marLeft w:val="0"/>
      <w:marRight w:val="0"/>
      <w:marTop w:val="0"/>
      <w:marBottom w:val="0"/>
      <w:divBdr>
        <w:top w:val="none" w:sz="0" w:space="0" w:color="auto"/>
        <w:left w:val="none" w:sz="0" w:space="0" w:color="auto"/>
        <w:bottom w:val="none" w:sz="0" w:space="0" w:color="auto"/>
        <w:right w:val="none" w:sz="0" w:space="0" w:color="auto"/>
      </w:divBdr>
    </w:div>
    <w:div w:id="26877665">
      <w:bodyDiv w:val="1"/>
      <w:marLeft w:val="0"/>
      <w:marRight w:val="0"/>
      <w:marTop w:val="0"/>
      <w:marBottom w:val="0"/>
      <w:divBdr>
        <w:top w:val="none" w:sz="0" w:space="0" w:color="auto"/>
        <w:left w:val="none" w:sz="0" w:space="0" w:color="auto"/>
        <w:bottom w:val="none" w:sz="0" w:space="0" w:color="auto"/>
        <w:right w:val="none" w:sz="0" w:space="0" w:color="auto"/>
      </w:divBdr>
    </w:div>
    <w:div w:id="28916948">
      <w:bodyDiv w:val="1"/>
      <w:marLeft w:val="0"/>
      <w:marRight w:val="0"/>
      <w:marTop w:val="0"/>
      <w:marBottom w:val="0"/>
      <w:divBdr>
        <w:top w:val="none" w:sz="0" w:space="0" w:color="auto"/>
        <w:left w:val="none" w:sz="0" w:space="0" w:color="auto"/>
        <w:bottom w:val="none" w:sz="0" w:space="0" w:color="auto"/>
        <w:right w:val="none" w:sz="0" w:space="0" w:color="auto"/>
      </w:divBdr>
    </w:div>
    <w:div w:id="31806675">
      <w:bodyDiv w:val="1"/>
      <w:marLeft w:val="0"/>
      <w:marRight w:val="0"/>
      <w:marTop w:val="0"/>
      <w:marBottom w:val="0"/>
      <w:divBdr>
        <w:top w:val="none" w:sz="0" w:space="0" w:color="auto"/>
        <w:left w:val="none" w:sz="0" w:space="0" w:color="auto"/>
        <w:bottom w:val="none" w:sz="0" w:space="0" w:color="auto"/>
        <w:right w:val="none" w:sz="0" w:space="0" w:color="auto"/>
      </w:divBdr>
    </w:div>
    <w:div w:id="42103371">
      <w:bodyDiv w:val="1"/>
      <w:marLeft w:val="0"/>
      <w:marRight w:val="0"/>
      <w:marTop w:val="0"/>
      <w:marBottom w:val="0"/>
      <w:divBdr>
        <w:top w:val="none" w:sz="0" w:space="0" w:color="auto"/>
        <w:left w:val="none" w:sz="0" w:space="0" w:color="auto"/>
        <w:bottom w:val="none" w:sz="0" w:space="0" w:color="auto"/>
        <w:right w:val="none" w:sz="0" w:space="0" w:color="auto"/>
      </w:divBdr>
    </w:div>
    <w:div w:id="43141259">
      <w:bodyDiv w:val="1"/>
      <w:marLeft w:val="0"/>
      <w:marRight w:val="0"/>
      <w:marTop w:val="0"/>
      <w:marBottom w:val="0"/>
      <w:divBdr>
        <w:top w:val="none" w:sz="0" w:space="0" w:color="auto"/>
        <w:left w:val="none" w:sz="0" w:space="0" w:color="auto"/>
        <w:bottom w:val="none" w:sz="0" w:space="0" w:color="auto"/>
        <w:right w:val="none" w:sz="0" w:space="0" w:color="auto"/>
      </w:divBdr>
    </w:div>
    <w:div w:id="43332946">
      <w:bodyDiv w:val="1"/>
      <w:marLeft w:val="0"/>
      <w:marRight w:val="0"/>
      <w:marTop w:val="0"/>
      <w:marBottom w:val="0"/>
      <w:divBdr>
        <w:top w:val="none" w:sz="0" w:space="0" w:color="auto"/>
        <w:left w:val="none" w:sz="0" w:space="0" w:color="auto"/>
        <w:bottom w:val="none" w:sz="0" w:space="0" w:color="auto"/>
        <w:right w:val="none" w:sz="0" w:space="0" w:color="auto"/>
      </w:divBdr>
    </w:div>
    <w:div w:id="45182016">
      <w:bodyDiv w:val="1"/>
      <w:marLeft w:val="0"/>
      <w:marRight w:val="0"/>
      <w:marTop w:val="0"/>
      <w:marBottom w:val="0"/>
      <w:divBdr>
        <w:top w:val="none" w:sz="0" w:space="0" w:color="auto"/>
        <w:left w:val="none" w:sz="0" w:space="0" w:color="auto"/>
        <w:bottom w:val="none" w:sz="0" w:space="0" w:color="auto"/>
        <w:right w:val="none" w:sz="0" w:space="0" w:color="auto"/>
      </w:divBdr>
    </w:div>
    <w:div w:id="45764027">
      <w:bodyDiv w:val="1"/>
      <w:marLeft w:val="0"/>
      <w:marRight w:val="0"/>
      <w:marTop w:val="0"/>
      <w:marBottom w:val="0"/>
      <w:divBdr>
        <w:top w:val="none" w:sz="0" w:space="0" w:color="auto"/>
        <w:left w:val="none" w:sz="0" w:space="0" w:color="auto"/>
        <w:bottom w:val="none" w:sz="0" w:space="0" w:color="auto"/>
        <w:right w:val="none" w:sz="0" w:space="0" w:color="auto"/>
      </w:divBdr>
    </w:div>
    <w:div w:id="48460625">
      <w:bodyDiv w:val="1"/>
      <w:marLeft w:val="0"/>
      <w:marRight w:val="0"/>
      <w:marTop w:val="0"/>
      <w:marBottom w:val="0"/>
      <w:divBdr>
        <w:top w:val="none" w:sz="0" w:space="0" w:color="auto"/>
        <w:left w:val="none" w:sz="0" w:space="0" w:color="auto"/>
        <w:bottom w:val="none" w:sz="0" w:space="0" w:color="auto"/>
        <w:right w:val="none" w:sz="0" w:space="0" w:color="auto"/>
      </w:divBdr>
    </w:div>
    <w:div w:id="51081154">
      <w:bodyDiv w:val="1"/>
      <w:marLeft w:val="0"/>
      <w:marRight w:val="0"/>
      <w:marTop w:val="0"/>
      <w:marBottom w:val="0"/>
      <w:divBdr>
        <w:top w:val="none" w:sz="0" w:space="0" w:color="auto"/>
        <w:left w:val="none" w:sz="0" w:space="0" w:color="auto"/>
        <w:bottom w:val="none" w:sz="0" w:space="0" w:color="auto"/>
        <w:right w:val="none" w:sz="0" w:space="0" w:color="auto"/>
      </w:divBdr>
    </w:div>
    <w:div w:id="52125915">
      <w:bodyDiv w:val="1"/>
      <w:marLeft w:val="0"/>
      <w:marRight w:val="0"/>
      <w:marTop w:val="0"/>
      <w:marBottom w:val="0"/>
      <w:divBdr>
        <w:top w:val="none" w:sz="0" w:space="0" w:color="auto"/>
        <w:left w:val="none" w:sz="0" w:space="0" w:color="auto"/>
        <w:bottom w:val="none" w:sz="0" w:space="0" w:color="auto"/>
        <w:right w:val="none" w:sz="0" w:space="0" w:color="auto"/>
      </w:divBdr>
    </w:div>
    <w:div w:id="52625882">
      <w:bodyDiv w:val="1"/>
      <w:marLeft w:val="0"/>
      <w:marRight w:val="0"/>
      <w:marTop w:val="0"/>
      <w:marBottom w:val="0"/>
      <w:divBdr>
        <w:top w:val="none" w:sz="0" w:space="0" w:color="auto"/>
        <w:left w:val="none" w:sz="0" w:space="0" w:color="auto"/>
        <w:bottom w:val="none" w:sz="0" w:space="0" w:color="auto"/>
        <w:right w:val="none" w:sz="0" w:space="0" w:color="auto"/>
      </w:divBdr>
    </w:div>
    <w:div w:id="54208453">
      <w:bodyDiv w:val="1"/>
      <w:marLeft w:val="0"/>
      <w:marRight w:val="0"/>
      <w:marTop w:val="0"/>
      <w:marBottom w:val="0"/>
      <w:divBdr>
        <w:top w:val="none" w:sz="0" w:space="0" w:color="auto"/>
        <w:left w:val="none" w:sz="0" w:space="0" w:color="auto"/>
        <w:bottom w:val="none" w:sz="0" w:space="0" w:color="auto"/>
        <w:right w:val="none" w:sz="0" w:space="0" w:color="auto"/>
      </w:divBdr>
    </w:div>
    <w:div w:id="60640714">
      <w:bodyDiv w:val="1"/>
      <w:marLeft w:val="0"/>
      <w:marRight w:val="0"/>
      <w:marTop w:val="0"/>
      <w:marBottom w:val="0"/>
      <w:divBdr>
        <w:top w:val="none" w:sz="0" w:space="0" w:color="auto"/>
        <w:left w:val="none" w:sz="0" w:space="0" w:color="auto"/>
        <w:bottom w:val="none" w:sz="0" w:space="0" w:color="auto"/>
        <w:right w:val="none" w:sz="0" w:space="0" w:color="auto"/>
      </w:divBdr>
    </w:div>
    <w:div w:id="62653645">
      <w:bodyDiv w:val="1"/>
      <w:marLeft w:val="0"/>
      <w:marRight w:val="0"/>
      <w:marTop w:val="0"/>
      <w:marBottom w:val="0"/>
      <w:divBdr>
        <w:top w:val="none" w:sz="0" w:space="0" w:color="auto"/>
        <w:left w:val="none" w:sz="0" w:space="0" w:color="auto"/>
        <w:bottom w:val="none" w:sz="0" w:space="0" w:color="auto"/>
        <w:right w:val="none" w:sz="0" w:space="0" w:color="auto"/>
      </w:divBdr>
    </w:div>
    <w:div w:id="63529948">
      <w:bodyDiv w:val="1"/>
      <w:marLeft w:val="0"/>
      <w:marRight w:val="0"/>
      <w:marTop w:val="0"/>
      <w:marBottom w:val="0"/>
      <w:divBdr>
        <w:top w:val="none" w:sz="0" w:space="0" w:color="auto"/>
        <w:left w:val="none" w:sz="0" w:space="0" w:color="auto"/>
        <w:bottom w:val="none" w:sz="0" w:space="0" w:color="auto"/>
        <w:right w:val="none" w:sz="0" w:space="0" w:color="auto"/>
      </w:divBdr>
    </w:div>
    <w:div w:id="65231760">
      <w:bodyDiv w:val="1"/>
      <w:marLeft w:val="0"/>
      <w:marRight w:val="0"/>
      <w:marTop w:val="0"/>
      <w:marBottom w:val="0"/>
      <w:divBdr>
        <w:top w:val="none" w:sz="0" w:space="0" w:color="auto"/>
        <w:left w:val="none" w:sz="0" w:space="0" w:color="auto"/>
        <w:bottom w:val="none" w:sz="0" w:space="0" w:color="auto"/>
        <w:right w:val="none" w:sz="0" w:space="0" w:color="auto"/>
      </w:divBdr>
    </w:div>
    <w:div w:id="70546502">
      <w:bodyDiv w:val="1"/>
      <w:marLeft w:val="0"/>
      <w:marRight w:val="0"/>
      <w:marTop w:val="0"/>
      <w:marBottom w:val="0"/>
      <w:divBdr>
        <w:top w:val="none" w:sz="0" w:space="0" w:color="auto"/>
        <w:left w:val="none" w:sz="0" w:space="0" w:color="auto"/>
        <w:bottom w:val="none" w:sz="0" w:space="0" w:color="auto"/>
        <w:right w:val="none" w:sz="0" w:space="0" w:color="auto"/>
      </w:divBdr>
    </w:div>
    <w:div w:id="76681800">
      <w:bodyDiv w:val="1"/>
      <w:marLeft w:val="0"/>
      <w:marRight w:val="0"/>
      <w:marTop w:val="0"/>
      <w:marBottom w:val="0"/>
      <w:divBdr>
        <w:top w:val="none" w:sz="0" w:space="0" w:color="auto"/>
        <w:left w:val="none" w:sz="0" w:space="0" w:color="auto"/>
        <w:bottom w:val="none" w:sz="0" w:space="0" w:color="auto"/>
        <w:right w:val="none" w:sz="0" w:space="0" w:color="auto"/>
      </w:divBdr>
    </w:div>
    <w:div w:id="78602739">
      <w:bodyDiv w:val="1"/>
      <w:marLeft w:val="0"/>
      <w:marRight w:val="0"/>
      <w:marTop w:val="0"/>
      <w:marBottom w:val="0"/>
      <w:divBdr>
        <w:top w:val="none" w:sz="0" w:space="0" w:color="auto"/>
        <w:left w:val="none" w:sz="0" w:space="0" w:color="auto"/>
        <w:bottom w:val="none" w:sz="0" w:space="0" w:color="auto"/>
        <w:right w:val="none" w:sz="0" w:space="0" w:color="auto"/>
      </w:divBdr>
    </w:div>
    <w:div w:id="89932902">
      <w:bodyDiv w:val="1"/>
      <w:marLeft w:val="0"/>
      <w:marRight w:val="0"/>
      <w:marTop w:val="0"/>
      <w:marBottom w:val="0"/>
      <w:divBdr>
        <w:top w:val="none" w:sz="0" w:space="0" w:color="auto"/>
        <w:left w:val="none" w:sz="0" w:space="0" w:color="auto"/>
        <w:bottom w:val="none" w:sz="0" w:space="0" w:color="auto"/>
        <w:right w:val="none" w:sz="0" w:space="0" w:color="auto"/>
      </w:divBdr>
    </w:div>
    <w:div w:id="91634287">
      <w:bodyDiv w:val="1"/>
      <w:marLeft w:val="0"/>
      <w:marRight w:val="0"/>
      <w:marTop w:val="0"/>
      <w:marBottom w:val="0"/>
      <w:divBdr>
        <w:top w:val="none" w:sz="0" w:space="0" w:color="auto"/>
        <w:left w:val="none" w:sz="0" w:space="0" w:color="auto"/>
        <w:bottom w:val="none" w:sz="0" w:space="0" w:color="auto"/>
        <w:right w:val="none" w:sz="0" w:space="0" w:color="auto"/>
      </w:divBdr>
    </w:div>
    <w:div w:id="96024844">
      <w:bodyDiv w:val="1"/>
      <w:marLeft w:val="0"/>
      <w:marRight w:val="0"/>
      <w:marTop w:val="0"/>
      <w:marBottom w:val="0"/>
      <w:divBdr>
        <w:top w:val="none" w:sz="0" w:space="0" w:color="auto"/>
        <w:left w:val="none" w:sz="0" w:space="0" w:color="auto"/>
        <w:bottom w:val="none" w:sz="0" w:space="0" w:color="auto"/>
        <w:right w:val="none" w:sz="0" w:space="0" w:color="auto"/>
      </w:divBdr>
    </w:div>
    <w:div w:id="98456468">
      <w:bodyDiv w:val="1"/>
      <w:marLeft w:val="0"/>
      <w:marRight w:val="0"/>
      <w:marTop w:val="0"/>
      <w:marBottom w:val="0"/>
      <w:divBdr>
        <w:top w:val="none" w:sz="0" w:space="0" w:color="auto"/>
        <w:left w:val="none" w:sz="0" w:space="0" w:color="auto"/>
        <w:bottom w:val="none" w:sz="0" w:space="0" w:color="auto"/>
        <w:right w:val="none" w:sz="0" w:space="0" w:color="auto"/>
      </w:divBdr>
    </w:div>
    <w:div w:id="99180630">
      <w:bodyDiv w:val="1"/>
      <w:marLeft w:val="0"/>
      <w:marRight w:val="0"/>
      <w:marTop w:val="0"/>
      <w:marBottom w:val="0"/>
      <w:divBdr>
        <w:top w:val="none" w:sz="0" w:space="0" w:color="auto"/>
        <w:left w:val="none" w:sz="0" w:space="0" w:color="auto"/>
        <w:bottom w:val="none" w:sz="0" w:space="0" w:color="auto"/>
        <w:right w:val="none" w:sz="0" w:space="0" w:color="auto"/>
      </w:divBdr>
    </w:div>
    <w:div w:id="103154362">
      <w:bodyDiv w:val="1"/>
      <w:marLeft w:val="0"/>
      <w:marRight w:val="0"/>
      <w:marTop w:val="0"/>
      <w:marBottom w:val="0"/>
      <w:divBdr>
        <w:top w:val="none" w:sz="0" w:space="0" w:color="auto"/>
        <w:left w:val="none" w:sz="0" w:space="0" w:color="auto"/>
        <w:bottom w:val="none" w:sz="0" w:space="0" w:color="auto"/>
        <w:right w:val="none" w:sz="0" w:space="0" w:color="auto"/>
      </w:divBdr>
    </w:div>
    <w:div w:id="106120967">
      <w:bodyDiv w:val="1"/>
      <w:marLeft w:val="0"/>
      <w:marRight w:val="0"/>
      <w:marTop w:val="0"/>
      <w:marBottom w:val="0"/>
      <w:divBdr>
        <w:top w:val="none" w:sz="0" w:space="0" w:color="auto"/>
        <w:left w:val="none" w:sz="0" w:space="0" w:color="auto"/>
        <w:bottom w:val="none" w:sz="0" w:space="0" w:color="auto"/>
        <w:right w:val="none" w:sz="0" w:space="0" w:color="auto"/>
      </w:divBdr>
    </w:div>
    <w:div w:id="107091307">
      <w:bodyDiv w:val="1"/>
      <w:marLeft w:val="0"/>
      <w:marRight w:val="0"/>
      <w:marTop w:val="0"/>
      <w:marBottom w:val="0"/>
      <w:divBdr>
        <w:top w:val="none" w:sz="0" w:space="0" w:color="auto"/>
        <w:left w:val="none" w:sz="0" w:space="0" w:color="auto"/>
        <w:bottom w:val="none" w:sz="0" w:space="0" w:color="auto"/>
        <w:right w:val="none" w:sz="0" w:space="0" w:color="auto"/>
      </w:divBdr>
    </w:div>
    <w:div w:id="112136054">
      <w:bodyDiv w:val="1"/>
      <w:marLeft w:val="0"/>
      <w:marRight w:val="0"/>
      <w:marTop w:val="0"/>
      <w:marBottom w:val="0"/>
      <w:divBdr>
        <w:top w:val="none" w:sz="0" w:space="0" w:color="auto"/>
        <w:left w:val="none" w:sz="0" w:space="0" w:color="auto"/>
        <w:bottom w:val="none" w:sz="0" w:space="0" w:color="auto"/>
        <w:right w:val="none" w:sz="0" w:space="0" w:color="auto"/>
      </w:divBdr>
    </w:div>
    <w:div w:id="113139280">
      <w:bodyDiv w:val="1"/>
      <w:marLeft w:val="0"/>
      <w:marRight w:val="0"/>
      <w:marTop w:val="0"/>
      <w:marBottom w:val="0"/>
      <w:divBdr>
        <w:top w:val="none" w:sz="0" w:space="0" w:color="auto"/>
        <w:left w:val="none" w:sz="0" w:space="0" w:color="auto"/>
        <w:bottom w:val="none" w:sz="0" w:space="0" w:color="auto"/>
        <w:right w:val="none" w:sz="0" w:space="0" w:color="auto"/>
      </w:divBdr>
    </w:div>
    <w:div w:id="113334417">
      <w:bodyDiv w:val="1"/>
      <w:marLeft w:val="0"/>
      <w:marRight w:val="0"/>
      <w:marTop w:val="0"/>
      <w:marBottom w:val="0"/>
      <w:divBdr>
        <w:top w:val="none" w:sz="0" w:space="0" w:color="auto"/>
        <w:left w:val="none" w:sz="0" w:space="0" w:color="auto"/>
        <w:bottom w:val="none" w:sz="0" w:space="0" w:color="auto"/>
        <w:right w:val="none" w:sz="0" w:space="0" w:color="auto"/>
      </w:divBdr>
    </w:div>
    <w:div w:id="119229711">
      <w:bodyDiv w:val="1"/>
      <w:marLeft w:val="0"/>
      <w:marRight w:val="0"/>
      <w:marTop w:val="0"/>
      <w:marBottom w:val="0"/>
      <w:divBdr>
        <w:top w:val="none" w:sz="0" w:space="0" w:color="auto"/>
        <w:left w:val="none" w:sz="0" w:space="0" w:color="auto"/>
        <w:bottom w:val="none" w:sz="0" w:space="0" w:color="auto"/>
        <w:right w:val="none" w:sz="0" w:space="0" w:color="auto"/>
      </w:divBdr>
    </w:div>
    <w:div w:id="119688505">
      <w:bodyDiv w:val="1"/>
      <w:marLeft w:val="0"/>
      <w:marRight w:val="0"/>
      <w:marTop w:val="0"/>
      <w:marBottom w:val="0"/>
      <w:divBdr>
        <w:top w:val="none" w:sz="0" w:space="0" w:color="auto"/>
        <w:left w:val="none" w:sz="0" w:space="0" w:color="auto"/>
        <w:bottom w:val="none" w:sz="0" w:space="0" w:color="auto"/>
        <w:right w:val="none" w:sz="0" w:space="0" w:color="auto"/>
      </w:divBdr>
    </w:div>
    <w:div w:id="120542775">
      <w:bodyDiv w:val="1"/>
      <w:marLeft w:val="0"/>
      <w:marRight w:val="0"/>
      <w:marTop w:val="0"/>
      <w:marBottom w:val="0"/>
      <w:divBdr>
        <w:top w:val="none" w:sz="0" w:space="0" w:color="auto"/>
        <w:left w:val="none" w:sz="0" w:space="0" w:color="auto"/>
        <w:bottom w:val="none" w:sz="0" w:space="0" w:color="auto"/>
        <w:right w:val="none" w:sz="0" w:space="0" w:color="auto"/>
      </w:divBdr>
    </w:div>
    <w:div w:id="128012638">
      <w:bodyDiv w:val="1"/>
      <w:marLeft w:val="0"/>
      <w:marRight w:val="0"/>
      <w:marTop w:val="0"/>
      <w:marBottom w:val="0"/>
      <w:divBdr>
        <w:top w:val="none" w:sz="0" w:space="0" w:color="auto"/>
        <w:left w:val="none" w:sz="0" w:space="0" w:color="auto"/>
        <w:bottom w:val="none" w:sz="0" w:space="0" w:color="auto"/>
        <w:right w:val="none" w:sz="0" w:space="0" w:color="auto"/>
      </w:divBdr>
    </w:div>
    <w:div w:id="129520479">
      <w:bodyDiv w:val="1"/>
      <w:marLeft w:val="0"/>
      <w:marRight w:val="0"/>
      <w:marTop w:val="0"/>
      <w:marBottom w:val="0"/>
      <w:divBdr>
        <w:top w:val="none" w:sz="0" w:space="0" w:color="auto"/>
        <w:left w:val="none" w:sz="0" w:space="0" w:color="auto"/>
        <w:bottom w:val="none" w:sz="0" w:space="0" w:color="auto"/>
        <w:right w:val="none" w:sz="0" w:space="0" w:color="auto"/>
      </w:divBdr>
    </w:div>
    <w:div w:id="130440039">
      <w:bodyDiv w:val="1"/>
      <w:marLeft w:val="0"/>
      <w:marRight w:val="0"/>
      <w:marTop w:val="0"/>
      <w:marBottom w:val="0"/>
      <w:divBdr>
        <w:top w:val="none" w:sz="0" w:space="0" w:color="auto"/>
        <w:left w:val="none" w:sz="0" w:space="0" w:color="auto"/>
        <w:bottom w:val="none" w:sz="0" w:space="0" w:color="auto"/>
        <w:right w:val="none" w:sz="0" w:space="0" w:color="auto"/>
      </w:divBdr>
    </w:div>
    <w:div w:id="131097925">
      <w:bodyDiv w:val="1"/>
      <w:marLeft w:val="0"/>
      <w:marRight w:val="0"/>
      <w:marTop w:val="0"/>
      <w:marBottom w:val="0"/>
      <w:divBdr>
        <w:top w:val="none" w:sz="0" w:space="0" w:color="auto"/>
        <w:left w:val="none" w:sz="0" w:space="0" w:color="auto"/>
        <w:bottom w:val="none" w:sz="0" w:space="0" w:color="auto"/>
        <w:right w:val="none" w:sz="0" w:space="0" w:color="auto"/>
      </w:divBdr>
    </w:div>
    <w:div w:id="132138721">
      <w:bodyDiv w:val="1"/>
      <w:marLeft w:val="0"/>
      <w:marRight w:val="0"/>
      <w:marTop w:val="0"/>
      <w:marBottom w:val="0"/>
      <w:divBdr>
        <w:top w:val="none" w:sz="0" w:space="0" w:color="auto"/>
        <w:left w:val="none" w:sz="0" w:space="0" w:color="auto"/>
        <w:bottom w:val="none" w:sz="0" w:space="0" w:color="auto"/>
        <w:right w:val="none" w:sz="0" w:space="0" w:color="auto"/>
      </w:divBdr>
    </w:div>
    <w:div w:id="136454502">
      <w:bodyDiv w:val="1"/>
      <w:marLeft w:val="0"/>
      <w:marRight w:val="0"/>
      <w:marTop w:val="0"/>
      <w:marBottom w:val="0"/>
      <w:divBdr>
        <w:top w:val="none" w:sz="0" w:space="0" w:color="auto"/>
        <w:left w:val="none" w:sz="0" w:space="0" w:color="auto"/>
        <w:bottom w:val="none" w:sz="0" w:space="0" w:color="auto"/>
        <w:right w:val="none" w:sz="0" w:space="0" w:color="auto"/>
      </w:divBdr>
    </w:div>
    <w:div w:id="138039178">
      <w:bodyDiv w:val="1"/>
      <w:marLeft w:val="0"/>
      <w:marRight w:val="0"/>
      <w:marTop w:val="0"/>
      <w:marBottom w:val="0"/>
      <w:divBdr>
        <w:top w:val="none" w:sz="0" w:space="0" w:color="auto"/>
        <w:left w:val="none" w:sz="0" w:space="0" w:color="auto"/>
        <w:bottom w:val="none" w:sz="0" w:space="0" w:color="auto"/>
        <w:right w:val="none" w:sz="0" w:space="0" w:color="auto"/>
      </w:divBdr>
    </w:div>
    <w:div w:id="138806916">
      <w:bodyDiv w:val="1"/>
      <w:marLeft w:val="0"/>
      <w:marRight w:val="0"/>
      <w:marTop w:val="0"/>
      <w:marBottom w:val="0"/>
      <w:divBdr>
        <w:top w:val="none" w:sz="0" w:space="0" w:color="auto"/>
        <w:left w:val="none" w:sz="0" w:space="0" w:color="auto"/>
        <w:bottom w:val="none" w:sz="0" w:space="0" w:color="auto"/>
        <w:right w:val="none" w:sz="0" w:space="0" w:color="auto"/>
      </w:divBdr>
    </w:div>
    <w:div w:id="140120574">
      <w:bodyDiv w:val="1"/>
      <w:marLeft w:val="0"/>
      <w:marRight w:val="0"/>
      <w:marTop w:val="0"/>
      <w:marBottom w:val="0"/>
      <w:divBdr>
        <w:top w:val="none" w:sz="0" w:space="0" w:color="auto"/>
        <w:left w:val="none" w:sz="0" w:space="0" w:color="auto"/>
        <w:bottom w:val="none" w:sz="0" w:space="0" w:color="auto"/>
        <w:right w:val="none" w:sz="0" w:space="0" w:color="auto"/>
      </w:divBdr>
    </w:div>
    <w:div w:id="142544619">
      <w:bodyDiv w:val="1"/>
      <w:marLeft w:val="0"/>
      <w:marRight w:val="0"/>
      <w:marTop w:val="0"/>
      <w:marBottom w:val="0"/>
      <w:divBdr>
        <w:top w:val="none" w:sz="0" w:space="0" w:color="auto"/>
        <w:left w:val="none" w:sz="0" w:space="0" w:color="auto"/>
        <w:bottom w:val="none" w:sz="0" w:space="0" w:color="auto"/>
        <w:right w:val="none" w:sz="0" w:space="0" w:color="auto"/>
      </w:divBdr>
    </w:div>
    <w:div w:id="145439442">
      <w:bodyDiv w:val="1"/>
      <w:marLeft w:val="0"/>
      <w:marRight w:val="0"/>
      <w:marTop w:val="0"/>
      <w:marBottom w:val="0"/>
      <w:divBdr>
        <w:top w:val="none" w:sz="0" w:space="0" w:color="auto"/>
        <w:left w:val="none" w:sz="0" w:space="0" w:color="auto"/>
        <w:bottom w:val="none" w:sz="0" w:space="0" w:color="auto"/>
        <w:right w:val="none" w:sz="0" w:space="0" w:color="auto"/>
      </w:divBdr>
    </w:div>
    <w:div w:id="145896466">
      <w:bodyDiv w:val="1"/>
      <w:marLeft w:val="0"/>
      <w:marRight w:val="0"/>
      <w:marTop w:val="0"/>
      <w:marBottom w:val="0"/>
      <w:divBdr>
        <w:top w:val="none" w:sz="0" w:space="0" w:color="auto"/>
        <w:left w:val="none" w:sz="0" w:space="0" w:color="auto"/>
        <w:bottom w:val="none" w:sz="0" w:space="0" w:color="auto"/>
        <w:right w:val="none" w:sz="0" w:space="0" w:color="auto"/>
      </w:divBdr>
    </w:div>
    <w:div w:id="146166555">
      <w:bodyDiv w:val="1"/>
      <w:marLeft w:val="0"/>
      <w:marRight w:val="0"/>
      <w:marTop w:val="0"/>
      <w:marBottom w:val="0"/>
      <w:divBdr>
        <w:top w:val="none" w:sz="0" w:space="0" w:color="auto"/>
        <w:left w:val="none" w:sz="0" w:space="0" w:color="auto"/>
        <w:bottom w:val="none" w:sz="0" w:space="0" w:color="auto"/>
        <w:right w:val="none" w:sz="0" w:space="0" w:color="auto"/>
      </w:divBdr>
    </w:div>
    <w:div w:id="146946816">
      <w:bodyDiv w:val="1"/>
      <w:marLeft w:val="0"/>
      <w:marRight w:val="0"/>
      <w:marTop w:val="0"/>
      <w:marBottom w:val="0"/>
      <w:divBdr>
        <w:top w:val="none" w:sz="0" w:space="0" w:color="auto"/>
        <w:left w:val="none" w:sz="0" w:space="0" w:color="auto"/>
        <w:bottom w:val="none" w:sz="0" w:space="0" w:color="auto"/>
        <w:right w:val="none" w:sz="0" w:space="0" w:color="auto"/>
      </w:divBdr>
    </w:div>
    <w:div w:id="148641005">
      <w:bodyDiv w:val="1"/>
      <w:marLeft w:val="0"/>
      <w:marRight w:val="0"/>
      <w:marTop w:val="0"/>
      <w:marBottom w:val="0"/>
      <w:divBdr>
        <w:top w:val="none" w:sz="0" w:space="0" w:color="auto"/>
        <w:left w:val="none" w:sz="0" w:space="0" w:color="auto"/>
        <w:bottom w:val="none" w:sz="0" w:space="0" w:color="auto"/>
        <w:right w:val="none" w:sz="0" w:space="0" w:color="auto"/>
      </w:divBdr>
    </w:div>
    <w:div w:id="151527939">
      <w:bodyDiv w:val="1"/>
      <w:marLeft w:val="0"/>
      <w:marRight w:val="0"/>
      <w:marTop w:val="0"/>
      <w:marBottom w:val="0"/>
      <w:divBdr>
        <w:top w:val="none" w:sz="0" w:space="0" w:color="auto"/>
        <w:left w:val="none" w:sz="0" w:space="0" w:color="auto"/>
        <w:bottom w:val="none" w:sz="0" w:space="0" w:color="auto"/>
        <w:right w:val="none" w:sz="0" w:space="0" w:color="auto"/>
      </w:divBdr>
    </w:div>
    <w:div w:id="151913425">
      <w:bodyDiv w:val="1"/>
      <w:marLeft w:val="0"/>
      <w:marRight w:val="0"/>
      <w:marTop w:val="0"/>
      <w:marBottom w:val="0"/>
      <w:divBdr>
        <w:top w:val="none" w:sz="0" w:space="0" w:color="auto"/>
        <w:left w:val="none" w:sz="0" w:space="0" w:color="auto"/>
        <w:bottom w:val="none" w:sz="0" w:space="0" w:color="auto"/>
        <w:right w:val="none" w:sz="0" w:space="0" w:color="auto"/>
      </w:divBdr>
    </w:div>
    <w:div w:id="152961738">
      <w:bodyDiv w:val="1"/>
      <w:marLeft w:val="0"/>
      <w:marRight w:val="0"/>
      <w:marTop w:val="0"/>
      <w:marBottom w:val="0"/>
      <w:divBdr>
        <w:top w:val="none" w:sz="0" w:space="0" w:color="auto"/>
        <w:left w:val="none" w:sz="0" w:space="0" w:color="auto"/>
        <w:bottom w:val="none" w:sz="0" w:space="0" w:color="auto"/>
        <w:right w:val="none" w:sz="0" w:space="0" w:color="auto"/>
      </w:divBdr>
    </w:div>
    <w:div w:id="153038028">
      <w:bodyDiv w:val="1"/>
      <w:marLeft w:val="0"/>
      <w:marRight w:val="0"/>
      <w:marTop w:val="0"/>
      <w:marBottom w:val="0"/>
      <w:divBdr>
        <w:top w:val="none" w:sz="0" w:space="0" w:color="auto"/>
        <w:left w:val="none" w:sz="0" w:space="0" w:color="auto"/>
        <w:bottom w:val="none" w:sz="0" w:space="0" w:color="auto"/>
        <w:right w:val="none" w:sz="0" w:space="0" w:color="auto"/>
      </w:divBdr>
    </w:div>
    <w:div w:id="153182736">
      <w:bodyDiv w:val="1"/>
      <w:marLeft w:val="0"/>
      <w:marRight w:val="0"/>
      <w:marTop w:val="0"/>
      <w:marBottom w:val="0"/>
      <w:divBdr>
        <w:top w:val="none" w:sz="0" w:space="0" w:color="auto"/>
        <w:left w:val="none" w:sz="0" w:space="0" w:color="auto"/>
        <w:bottom w:val="none" w:sz="0" w:space="0" w:color="auto"/>
        <w:right w:val="none" w:sz="0" w:space="0" w:color="auto"/>
      </w:divBdr>
    </w:div>
    <w:div w:id="156119753">
      <w:bodyDiv w:val="1"/>
      <w:marLeft w:val="0"/>
      <w:marRight w:val="0"/>
      <w:marTop w:val="0"/>
      <w:marBottom w:val="0"/>
      <w:divBdr>
        <w:top w:val="none" w:sz="0" w:space="0" w:color="auto"/>
        <w:left w:val="none" w:sz="0" w:space="0" w:color="auto"/>
        <w:bottom w:val="none" w:sz="0" w:space="0" w:color="auto"/>
        <w:right w:val="none" w:sz="0" w:space="0" w:color="auto"/>
      </w:divBdr>
    </w:div>
    <w:div w:id="156196114">
      <w:bodyDiv w:val="1"/>
      <w:marLeft w:val="0"/>
      <w:marRight w:val="0"/>
      <w:marTop w:val="0"/>
      <w:marBottom w:val="0"/>
      <w:divBdr>
        <w:top w:val="none" w:sz="0" w:space="0" w:color="auto"/>
        <w:left w:val="none" w:sz="0" w:space="0" w:color="auto"/>
        <w:bottom w:val="none" w:sz="0" w:space="0" w:color="auto"/>
        <w:right w:val="none" w:sz="0" w:space="0" w:color="auto"/>
      </w:divBdr>
    </w:div>
    <w:div w:id="156843523">
      <w:bodyDiv w:val="1"/>
      <w:marLeft w:val="0"/>
      <w:marRight w:val="0"/>
      <w:marTop w:val="0"/>
      <w:marBottom w:val="0"/>
      <w:divBdr>
        <w:top w:val="none" w:sz="0" w:space="0" w:color="auto"/>
        <w:left w:val="none" w:sz="0" w:space="0" w:color="auto"/>
        <w:bottom w:val="none" w:sz="0" w:space="0" w:color="auto"/>
        <w:right w:val="none" w:sz="0" w:space="0" w:color="auto"/>
      </w:divBdr>
    </w:div>
    <w:div w:id="157229716">
      <w:bodyDiv w:val="1"/>
      <w:marLeft w:val="0"/>
      <w:marRight w:val="0"/>
      <w:marTop w:val="0"/>
      <w:marBottom w:val="0"/>
      <w:divBdr>
        <w:top w:val="none" w:sz="0" w:space="0" w:color="auto"/>
        <w:left w:val="none" w:sz="0" w:space="0" w:color="auto"/>
        <w:bottom w:val="none" w:sz="0" w:space="0" w:color="auto"/>
        <w:right w:val="none" w:sz="0" w:space="0" w:color="auto"/>
      </w:divBdr>
    </w:div>
    <w:div w:id="159974810">
      <w:bodyDiv w:val="1"/>
      <w:marLeft w:val="0"/>
      <w:marRight w:val="0"/>
      <w:marTop w:val="0"/>
      <w:marBottom w:val="0"/>
      <w:divBdr>
        <w:top w:val="none" w:sz="0" w:space="0" w:color="auto"/>
        <w:left w:val="none" w:sz="0" w:space="0" w:color="auto"/>
        <w:bottom w:val="none" w:sz="0" w:space="0" w:color="auto"/>
        <w:right w:val="none" w:sz="0" w:space="0" w:color="auto"/>
      </w:divBdr>
    </w:div>
    <w:div w:id="160122958">
      <w:bodyDiv w:val="1"/>
      <w:marLeft w:val="0"/>
      <w:marRight w:val="0"/>
      <w:marTop w:val="0"/>
      <w:marBottom w:val="0"/>
      <w:divBdr>
        <w:top w:val="none" w:sz="0" w:space="0" w:color="auto"/>
        <w:left w:val="none" w:sz="0" w:space="0" w:color="auto"/>
        <w:bottom w:val="none" w:sz="0" w:space="0" w:color="auto"/>
        <w:right w:val="none" w:sz="0" w:space="0" w:color="auto"/>
      </w:divBdr>
      <w:divsChild>
        <w:div w:id="541476222">
          <w:marLeft w:val="0"/>
          <w:marRight w:val="0"/>
          <w:marTop w:val="0"/>
          <w:marBottom w:val="0"/>
          <w:divBdr>
            <w:top w:val="none" w:sz="0" w:space="0" w:color="auto"/>
            <w:left w:val="none" w:sz="0" w:space="0" w:color="auto"/>
            <w:bottom w:val="none" w:sz="0" w:space="0" w:color="auto"/>
            <w:right w:val="none" w:sz="0" w:space="0" w:color="auto"/>
          </w:divBdr>
        </w:div>
      </w:divsChild>
    </w:div>
    <w:div w:id="161898109">
      <w:bodyDiv w:val="1"/>
      <w:marLeft w:val="0"/>
      <w:marRight w:val="0"/>
      <w:marTop w:val="0"/>
      <w:marBottom w:val="0"/>
      <w:divBdr>
        <w:top w:val="none" w:sz="0" w:space="0" w:color="auto"/>
        <w:left w:val="none" w:sz="0" w:space="0" w:color="auto"/>
        <w:bottom w:val="none" w:sz="0" w:space="0" w:color="auto"/>
        <w:right w:val="none" w:sz="0" w:space="0" w:color="auto"/>
      </w:divBdr>
    </w:div>
    <w:div w:id="163858396">
      <w:bodyDiv w:val="1"/>
      <w:marLeft w:val="0"/>
      <w:marRight w:val="0"/>
      <w:marTop w:val="0"/>
      <w:marBottom w:val="0"/>
      <w:divBdr>
        <w:top w:val="none" w:sz="0" w:space="0" w:color="auto"/>
        <w:left w:val="none" w:sz="0" w:space="0" w:color="auto"/>
        <w:bottom w:val="none" w:sz="0" w:space="0" w:color="auto"/>
        <w:right w:val="none" w:sz="0" w:space="0" w:color="auto"/>
      </w:divBdr>
      <w:divsChild>
        <w:div w:id="2005860978">
          <w:marLeft w:val="0"/>
          <w:marRight w:val="0"/>
          <w:marTop w:val="0"/>
          <w:marBottom w:val="0"/>
          <w:divBdr>
            <w:top w:val="none" w:sz="0" w:space="0" w:color="auto"/>
            <w:left w:val="none" w:sz="0" w:space="0" w:color="auto"/>
            <w:bottom w:val="none" w:sz="0" w:space="0" w:color="auto"/>
            <w:right w:val="none" w:sz="0" w:space="0" w:color="auto"/>
          </w:divBdr>
        </w:div>
        <w:div w:id="1527720339">
          <w:marLeft w:val="0"/>
          <w:marRight w:val="0"/>
          <w:marTop w:val="0"/>
          <w:marBottom w:val="0"/>
          <w:divBdr>
            <w:top w:val="none" w:sz="0" w:space="0" w:color="auto"/>
            <w:left w:val="none" w:sz="0" w:space="0" w:color="auto"/>
            <w:bottom w:val="none" w:sz="0" w:space="0" w:color="auto"/>
            <w:right w:val="none" w:sz="0" w:space="0" w:color="auto"/>
          </w:divBdr>
        </w:div>
        <w:div w:id="160855697">
          <w:marLeft w:val="0"/>
          <w:marRight w:val="0"/>
          <w:marTop w:val="0"/>
          <w:marBottom w:val="0"/>
          <w:divBdr>
            <w:top w:val="none" w:sz="0" w:space="0" w:color="auto"/>
            <w:left w:val="none" w:sz="0" w:space="0" w:color="auto"/>
            <w:bottom w:val="none" w:sz="0" w:space="0" w:color="auto"/>
            <w:right w:val="none" w:sz="0" w:space="0" w:color="auto"/>
          </w:divBdr>
        </w:div>
        <w:div w:id="1082489138">
          <w:marLeft w:val="0"/>
          <w:marRight w:val="0"/>
          <w:marTop w:val="0"/>
          <w:marBottom w:val="0"/>
          <w:divBdr>
            <w:top w:val="none" w:sz="0" w:space="0" w:color="auto"/>
            <w:left w:val="none" w:sz="0" w:space="0" w:color="auto"/>
            <w:bottom w:val="none" w:sz="0" w:space="0" w:color="auto"/>
            <w:right w:val="none" w:sz="0" w:space="0" w:color="auto"/>
          </w:divBdr>
        </w:div>
        <w:div w:id="207571694">
          <w:marLeft w:val="0"/>
          <w:marRight w:val="0"/>
          <w:marTop w:val="0"/>
          <w:marBottom w:val="0"/>
          <w:divBdr>
            <w:top w:val="none" w:sz="0" w:space="0" w:color="auto"/>
            <w:left w:val="none" w:sz="0" w:space="0" w:color="auto"/>
            <w:bottom w:val="none" w:sz="0" w:space="0" w:color="auto"/>
            <w:right w:val="none" w:sz="0" w:space="0" w:color="auto"/>
          </w:divBdr>
        </w:div>
        <w:div w:id="570846391">
          <w:marLeft w:val="0"/>
          <w:marRight w:val="0"/>
          <w:marTop w:val="0"/>
          <w:marBottom w:val="0"/>
          <w:divBdr>
            <w:top w:val="none" w:sz="0" w:space="0" w:color="auto"/>
            <w:left w:val="none" w:sz="0" w:space="0" w:color="auto"/>
            <w:bottom w:val="none" w:sz="0" w:space="0" w:color="auto"/>
            <w:right w:val="none" w:sz="0" w:space="0" w:color="auto"/>
          </w:divBdr>
        </w:div>
        <w:div w:id="1116606589">
          <w:marLeft w:val="0"/>
          <w:marRight w:val="0"/>
          <w:marTop w:val="0"/>
          <w:marBottom w:val="0"/>
          <w:divBdr>
            <w:top w:val="none" w:sz="0" w:space="0" w:color="auto"/>
            <w:left w:val="none" w:sz="0" w:space="0" w:color="auto"/>
            <w:bottom w:val="none" w:sz="0" w:space="0" w:color="auto"/>
            <w:right w:val="none" w:sz="0" w:space="0" w:color="auto"/>
          </w:divBdr>
        </w:div>
        <w:div w:id="422529149">
          <w:marLeft w:val="0"/>
          <w:marRight w:val="0"/>
          <w:marTop w:val="0"/>
          <w:marBottom w:val="0"/>
          <w:divBdr>
            <w:top w:val="none" w:sz="0" w:space="0" w:color="auto"/>
            <w:left w:val="none" w:sz="0" w:space="0" w:color="auto"/>
            <w:bottom w:val="none" w:sz="0" w:space="0" w:color="auto"/>
            <w:right w:val="none" w:sz="0" w:space="0" w:color="auto"/>
          </w:divBdr>
        </w:div>
      </w:divsChild>
    </w:div>
    <w:div w:id="164787869">
      <w:bodyDiv w:val="1"/>
      <w:marLeft w:val="0"/>
      <w:marRight w:val="0"/>
      <w:marTop w:val="0"/>
      <w:marBottom w:val="0"/>
      <w:divBdr>
        <w:top w:val="none" w:sz="0" w:space="0" w:color="auto"/>
        <w:left w:val="none" w:sz="0" w:space="0" w:color="auto"/>
        <w:bottom w:val="none" w:sz="0" w:space="0" w:color="auto"/>
        <w:right w:val="none" w:sz="0" w:space="0" w:color="auto"/>
      </w:divBdr>
    </w:div>
    <w:div w:id="166095162">
      <w:bodyDiv w:val="1"/>
      <w:marLeft w:val="0"/>
      <w:marRight w:val="0"/>
      <w:marTop w:val="0"/>
      <w:marBottom w:val="0"/>
      <w:divBdr>
        <w:top w:val="none" w:sz="0" w:space="0" w:color="auto"/>
        <w:left w:val="none" w:sz="0" w:space="0" w:color="auto"/>
        <w:bottom w:val="none" w:sz="0" w:space="0" w:color="auto"/>
        <w:right w:val="none" w:sz="0" w:space="0" w:color="auto"/>
      </w:divBdr>
    </w:div>
    <w:div w:id="166360329">
      <w:bodyDiv w:val="1"/>
      <w:marLeft w:val="0"/>
      <w:marRight w:val="0"/>
      <w:marTop w:val="0"/>
      <w:marBottom w:val="0"/>
      <w:divBdr>
        <w:top w:val="none" w:sz="0" w:space="0" w:color="auto"/>
        <w:left w:val="none" w:sz="0" w:space="0" w:color="auto"/>
        <w:bottom w:val="none" w:sz="0" w:space="0" w:color="auto"/>
        <w:right w:val="none" w:sz="0" w:space="0" w:color="auto"/>
      </w:divBdr>
    </w:div>
    <w:div w:id="166989348">
      <w:bodyDiv w:val="1"/>
      <w:marLeft w:val="0"/>
      <w:marRight w:val="0"/>
      <w:marTop w:val="0"/>
      <w:marBottom w:val="0"/>
      <w:divBdr>
        <w:top w:val="none" w:sz="0" w:space="0" w:color="auto"/>
        <w:left w:val="none" w:sz="0" w:space="0" w:color="auto"/>
        <w:bottom w:val="none" w:sz="0" w:space="0" w:color="auto"/>
        <w:right w:val="none" w:sz="0" w:space="0" w:color="auto"/>
      </w:divBdr>
    </w:div>
    <w:div w:id="176700792">
      <w:bodyDiv w:val="1"/>
      <w:marLeft w:val="0"/>
      <w:marRight w:val="0"/>
      <w:marTop w:val="0"/>
      <w:marBottom w:val="0"/>
      <w:divBdr>
        <w:top w:val="none" w:sz="0" w:space="0" w:color="auto"/>
        <w:left w:val="none" w:sz="0" w:space="0" w:color="auto"/>
        <w:bottom w:val="none" w:sz="0" w:space="0" w:color="auto"/>
        <w:right w:val="none" w:sz="0" w:space="0" w:color="auto"/>
      </w:divBdr>
    </w:div>
    <w:div w:id="178201786">
      <w:bodyDiv w:val="1"/>
      <w:marLeft w:val="0"/>
      <w:marRight w:val="0"/>
      <w:marTop w:val="0"/>
      <w:marBottom w:val="0"/>
      <w:divBdr>
        <w:top w:val="none" w:sz="0" w:space="0" w:color="auto"/>
        <w:left w:val="none" w:sz="0" w:space="0" w:color="auto"/>
        <w:bottom w:val="none" w:sz="0" w:space="0" w:color="auto"/>
        <w:right w:val="none" w:sz="0" w:space="0" w:color="auto"/>
      </w:divBdr>
    </w:div>
    <w:div w:id="181624797">
      <w:bodyDiv w:val="1"/>
      <w:marLeft w:val="0"/>
      <w:marRight w:val="0"/>
      <w:marTop w:val="0"/>
      <w:marBottom w:val="0"/>
      <w:divBdr>
        <w:top w:val="none" w:sz="0" w:space="0" w:color="auto"/>
        <w:left w:val="none" w:sz="0" w:space="0" w:color="auto"/>
        <w:bottom w:val="none" w:sz="0" w:space="0" w:color="auto"/>
        <w:right w:val="none" w:sz="0" w:space="0" w:color="auto"/>
      </w:divBdr>
    </w:div>
    <w:div w:id="188302682">
      <w:bodyDiv w:val="1"/>
      <w:marLeft w:val="0"/>
      <w:marRight w:val="0"/>
      <w:marTop w:val="0"/>
      <w:marBottom w:val="0"/>
      <w:divBdr>
        <w:top w:val="none" w:sz="0" w:space="0" w:color="auto"/>
        <w:left w:val="none" w:sz="0" w:space="0" w:color="auto"/>
        <w:bottom w:val="none" w:sz="0" w:space="0" w:color="auto"/>
        <w:right w:val="none" w:sz="0" w:space="0" w:color="auto"/>
      </w:divBdr>
    </w:div>
    <w:div w:id="192117450">
      <w:bodyDiv w:val="1"/>
      <w:marLeft w:val="0"/>
      <w:marRight w:val="0"/>
      <w:marTop w:val="0"/>
      <w:marBottom w:val="0"/>
      <w:divBdr>
        <w:top w:val="none" w:sz="0" w:space="0" w:color="auto"/>
        <w:left w:val="none" w:sz="0" w:space="0" w:color="auto"/>
        <w:bottom w:val="none" w:sz="0" w:space="0" w:color="auto"/>
        <w:right w:val="none" w:sz="0" w:space="0" w:color="auto"/>
      </w:divBdr>
    </w:div>
    <w:div w:id="192421043">
      <w:bodyDiv w:val="1"/>
      <w:marLeft w:val="0"/>
      <w:marRight w:val="0"/>
      <w:marTop w:val="0"/>
      <w:marBottom w:val="0"/>
      <w:divBdr>
        <w:top w:val="none" w:sz="0" w:space="0" w:color="auto"/>
        <w:left w:val="none" w:sz="0" w:space="0" w:color="auto"/>
        <w:bottom w:val="none" w:sz="0" w:space="0" w:color="auto"/>
        <w:right w:val="none" w:sz="0" w:space="0" w:color="auto"/>
      </w:divBdr>
    </w:div>
    <w:div w:id="199250553">
      <w:bodyDiv w:val="1"/>
      <w:marLeft w:val="0"/>
      <w:marRight w:val="0"/>
      <w:marTop w:val="0"/>
      <w:marBottom w:val="0"/>
      <w:divBdr>
        <w:top w:val="none" w:sz="0" w:space="0" w:color="auto"/>
        <w:left w:val="none" w:sz="0" w:space="0" w:color="auto"/>
        <w:bottom w:val="none" w:sz="0" w:space="0" w:color="auto"/>
        <w:right w:val="none" w:sz="0" w:space="0" w:color="auto"/>
      </w:divBdr>
    </w:div>
    <w:div w:id="199512260">
      <w:bodyDiv w:val="1"/>
      <w:marLeft w:val="0"/>
      <w:marRight w:val="0"/>
      <w:marTop w:val="0"/>
      <w:marBottom w:val="0"/>
      <w:divBdr>
        <w:top w:val="none" w:sz="0" w:space="0" w:color="auto"/>
        <w:left w:val="none" w:sz="0" w:space="0" w:color="auto"/>
        <w:bottom w:val="none" w:sz="0" w:space="0" w:color="auto"/>
        <w:right w:val="none" w:sz="0" w:space="0" w:color="auto"/>
      </w:divBdr>
    </w:div>
    <w:div w:id="199712676">
      <w:bodyDiv w:val="1"/>
      <w:marLeft w:val="0"/>
      <w:marRight w:val="0"/>
      <w:marTop w:val="0"/>
      <w:marBottom w:val="0"/>
      <w:divBdr>
        <w:top w:val="none" w:sz="0" w:space="0" w:color="auto"/>
        <w:left w:val="none" w:sz="0" w:space="0" w:color="auto"/>
        <w:bottom w:val="none" w:sz="0" w:space="0" w:color="auto"/>
        <w:right w:val="none" w:sz="0" w:space="0" w:color="auto"/>
      </w:divBdr>
    </w:div>
    <w:div w:id="200636207">
      <w:bodyDiv w:val="1"/>
      <w:marLeft w:val="0"/>
      <w:marRight w:val="0"/>
      <w:marTop w:val="0"/>
      <w:marBottom w:val="0"/>
      <w:divBdr>
        <w:top w:val="none" w:sz="0" w:space="0" w:color="auto"/>
        <w:left w:val="none" w:sz="0" w:space="0" w:color="auto"/>
        <w:bottom w:val="none" w:sz="0" w:space="0" w:color="auto"/>
        <w:right w:val="none" w:sz="0" w:space="0" w:color="auto"/>
      </w:divBdr>
    </w:div>
    <w:div w:id="202979834">
      <w:bodyDiv w:val="1"/>
      <w:marLeft w:val="0"/>
      <w:marRight w:val="0"/>
      <w:marTop w:val="0"/>
      <w:marBottom w:val="0"/>
      <w:divBdr>
        <w:top w:val="none" w:sz="0" w:space="0" w:color="auto"/>
        <w:left w:val="none" w:sz="0" w:space="0" w:color="auto"/>
        <w:bottom w:val="none" w:sz="0" w:space="0" w:color="auto"/>
        <w:right w:val="none" w:sz="0" w:space="0" w:color="auto"/>
      </w:divBdr>
    </w:div>
    <w:div w:id="205214513">
      <w:bodyDiv w:val="1"/>
      <w:marLeft w:val="0"/>
      <w:marRight w:val="0"/>
      <w:marTop w:val="0"/>
      <w:marBottom w:val="0"/>
      <w:divBdr>
        <w:top w:val="none" w:sz="0" w:space="0" w:color="auto"/>
        <w:left w:val="none" w:sz="0" w:space="0" w:color="auto"/>
        <w:bottom w:val="none" w:sz="0" w:space="0" w:color="auto"/>
        <w:right w:val="none" w:sz="0" w:space="0" w:color="auto"/>
      </w:divBdr>
      <w:divsChild>
        <w:div w:id="200829307">
          <w:marLeft w:val="0"/>
          <w:marRight w:val="0"/>
          <w:marTop w:val="0"/>
          <w:marBottom w:val="0"/>
          <w:divBdr>
            <w:top w:val="none" w:sz="0" w:space="0" w:color="auto"/>
            <w:left w:val="none" w:sz="0" w:space="0" w:color="auto"/>
            <w:bottom w:val="none" w:sz="0" w:space="0" w:color="auto"/>
            <w:right w:val="none" w:sz="0" w:space="0" w:color="auto"/>
          </w:divBdr>
        </w:div>
        <w:div w:id="1211187797">
          <w:marLeft w:val="0"/>
          <w:marRight w:val="0"/>
          <w:marTop w:val="0"/>
          <w:marBottom w:val="0"/>
          <w:divBdr>
            <w:top w:val="none" w:sz="0" w:space="0" w:color="auto"/>
            <w:left w:val="none" w:sz="0" w:space="0" w:color="auto"/>
            <w:bottom w:val="none" w:sz="0" w:space="0" w:color="auto"/>
            <w:right w:val="none" w:sz="0" w:space="0" w:color="auto"/>
          </w:divBdr>
        </w:div>
        <w:div w:id="1551570799">
          <w:marLeft w:val="0"/>
          <w:marRight w:val="0"/>
          <w:marTop w:val="0"/>
          <w:marBottom w:val="0"/>
          <w:divBdr>
            <w:top w:val="none" w:sz="0" w:space="0" w:color="auto"/>
            <w:left w:val="none" w:sz="0" w:space="0" w:color="auto"/>
            <w:bottom w:val="none" w:sz="0" w:space="0" w:color="auto"/>
            <w:right w:val="none" w:sz="0" w:space="0" w:color="auto"/>
          </w:divBdr>
        </w:div>
      </w:divsChild>
    </w:div>
    <w:div w:id="206768749">
      <w:bodyDiv w:val="1"/>
      <w:marLeft w:val="0"/>
      <w:marRight w:val="0"/>
      <w:marTop w:val="0"/>
      <w:marBottom w:val="0"/>
      <w:divBdr>
        <w:top w:val="none" w:sz="0" w:space="0" w:color="auto"/>
        <w:left w:val="none" w:sz="0" w:space="0" w:color="auto"/>
        <w:bottom w:val="none" w:sz="0" w:space="0" w:color="auto"/>
        <w:right w:val="none" w:sz="0" w:space="0" w:color="auto"/>
      </w:divBdr>
    </w:div>
    <w:div w:id="208341547">
      <w:bodyDiv w:val="1"/>
      <w:marLeft w:val="0"/>
      <w:marRight w:val="0"/>
      <w:marTop w:val="0"/>
      <w:marBottom w:val="0"/>
      <w:divBdr>
        <w:top w:val="none" w:sz="0" w:space="0" w:color="auto"/>
        <w:left w:val="none" w:sz="0" w:space="0" w:color="auto"/>
        <w:bottom w:val="none" w:sz="0" w:space="0" w:color="auto"/>
        <w:right w:val="none" w:sz="0" w:space="0" w:color="auto"/>
      </w:divBdr>
    </w:div>
    <w:div w:id="211581781">
      <w:bodyDiv w:val="1"/>
      <w:marLeft w:val="0"/>
      <w:marRight w:val="0"/>
      <w:marTop w:val="0"/>
      <w:marBottom w:val="0"/>
      <w:divBdr>
        <w:top w:val="none" w:sz="0" w:space="0" w:color="auto"/>
        <w:left w:val="none" w:sz="0" w:space="0" w:color="auto"/>
        <w:bottom w:val="none" w:sz="0" w:space="0" w:color="auto"/>
        <w:right w:val="none" w:sz="0" w:space="0" w:color="auto"/>
      </w:divBdr>
    </w:div>
    <w:div w:id="216287445">
      <w:bodyDiv w:val="1"/>
      <w:marLeft w:val="0"/>
      <w:marRight w:val="0"/>
      <w:marTop w:val="0"/>
      <w:marBottom w:val="0"/>
      <w:divBdr>
        <w:top w:val="none" w:sz="0" w:space="0" w:color="auto"/>
        <w:left w:val="none" w:sz="0" w:space="0" w:color="auto"/>
        <w:bottom w:val="none" w:sz="0" w:space="0" w:color="auto"/>
        <w:right w:val="none" w:sz="0" w:space="0" w:color="auto"/>
      </w:divBdr>
    </w:div>
    <w:div w:id="219171257">
      <w:bodyDiv w:val="1"/>
      <w:marLeft w:val="0"/>
      <w:marRight w:val="0"/>
      <w:marTop w:val="0"/>
      <w:marBottom w:val="0"/>
      <w:divBdr>
        <w:top w:val="none" w:sz="0" w:space="0" w:color="auto"/>
        <w:left w:val="none" w:sz="0" w:space="0" w:color="auto"/>
        <w:bottom w:val="none" w:sz="0" w:space="0" w:color="auto"/>
        <w:right w:val="none" w:sz="0" w:space="0" w:color="auto"/>
      </w:divBdr>
    </w:div>
    <w:div w:id="221335978">
      <w:bodyDiv w:val="1"/>
      <w:marLeft w:val="0"/>
      <w:marRight w:val="0"/>
      <w:marTop w:val="0"/>
      <w:marBottom w:val="0"/>
      <w:divBdr>
        <w:top w:val="none" w:sz="0" w:space="0" w:color="auto"/>
        <w:left w:val="none" w:sz="0" w:space="0" w:color="auto"/>
        <w:bottom w:val="none" w:sz="0" w:space="0" w:color="auto"/>
        <w:right w:val="none" w:sz="0" w:space="0" w:color="auto"/>
      </w:divBdr>
    </w:div>
    <w:div w:id="222058001">
      <w:bodyDiv w:val="1"/>
      <w:marLeft w:val="0"/>
      <w:marRight w:val="0"/>
      <w:marTop w:val="0"/>
      <w:marBottom w:val="0"/>
      <w:divBdr>
        <w:top w:val="none" w:sz="0" w:space="0" w:color="auto"/>
        <w:left w:val="none" w:sz="0" w:space="0" w:color="auto"/>
        <w:bottom w:val="none" w:sz="0" w:space="0" w:color="auto"/>
        <w:right w:val="none" w:sz="0" w:space="0" w:color="auto"/>
      </w:divBdr>
    </w:div>
    <w:div w:id="229006326">
      <w:bodyDiv w:val="1"/>
      <w:marLeft w:val="0"/>
      <w:marRight w:val="0"/>
      <w:marTop w:val="0"/>
      <w:marBottom w:val="0"/>
      <w:divBdr>
        <w:top w:val="none" w:sz="0" w:space="0" w:color="auto"/>
        <w:left w:val="none" w:sz="0" w:space="0" w:color="auto"/>
        <w:bottom w:val="none" w:sz="0" w:space="0" w:color="auto"/>
        <w:right w:val="none" w:sz="0" w:space="0" w:color="auto"/>
      </w:divBdr>
    </w:div>
    <w:div w:id="232131807">
      <w:bodyDiv w:val="1"/>
      <w:marLeft w:val="0"/>
      <w:marRight w:val="0"/>
      <w:marTop w:val="0"/>
      <w:marBottom w:val="0"/>
      <w:divBdr>
        <w:top w:val="none" w:sz="0" w:space="0" w:color="auto"/>
        <w:left w:val="none" w:sz="0" w:space="0" w:color="auto"/>
        <w:bottom w:val="none" w:sz="0" w:space="0" w:color="auto"/>
        <w:right w:val="none" w:sz="0" w:space="0" w:color="auto"/>
      </w:divBdr>
    </w:div>
    <w:div w:id="232273700">
      <w:bodyDiv w:val="1"/>
      <w:marLeft w:val="0"/>
      <w:marRight w:val="0"/>
      <w:marTop w:val="0"/>
      <w:marBottom w:val="0"/>
      <w:divBdr>
        <w:top w:val="none" w:sz="0" w:space="0" w:color="auto"/>
        <w:left w:val="none" w:sz="0" w:space="0" w:color="auto"/>
        <w:bottom w:val="none" w:sz="0" w:space="0" w:color="auto"/>
        <w:right w:val="none" w:sz="0" w:space="0" w:color="auto"/>
      </w:divBdr>
    </w:div>
    <w:div w:id="232395829">
      <w:bodyDiv w:val="1"/>
      <w:marLeft w:val="0"/>
      <w:marRight w:val="0"/>
      <w:marTop w:val="0"/>
      <w:marBottom w:val="0"/>
      <w:divBdr>
        <w:top w:val="none" w:sz="0" w:space="0" w:color="auto"/>
        <w:left w:val="none" w:sz="0" w:space="0" w:color="auto"/>
        <w:bottom w:val="none" w:sz="0" w:space="0" w:color="auto"/>
        <w:right w:val="none" w:sz="0" w:space="0" w:color="auto"/>
      </w:divBdr>
    </w:div>
    <w:div w:id="237442867">
      <w:bodyDiv w:val="1"/>
      <w:marLeft w:val="0"/>
      <w:marRight w:val="0"/>
      <w:marTop w:val="0"/>
      <w:marBottom w:val="0"/>
      <w:divBdr>
        <w:top w:val="none" w:sz="0" w:space="0" w:color="auto"/>
        <w:left w:val="none" w:sz="0" w:space="0" w:color="auto"/>
        <w:bottom w:val="none" w:sz="0" w:space="0" w:color="auto"/>
        <w:right w:val="none" w:sz="0" w:space="0" w:color="auto"/>
      </w:divBdr>
    </w:div>
    <w:div w:id="244151453">
      <w:bodyDiv w:val="1"/>
      <w:marLeft w:val="0"/>
      <w:marRight w:val="0"/>
      <w:marTop w:val="0"/>
      <w:marBottom w:val="0"/>
      <w:divBdr>
        <w:top w:val="none" w:sz="0" w:space="0" w:color="auto"/>
        <w:left w:val="none" w:sz="0" w:space="0" w:color="auto"/>
        <w:bottom w:val="none" w:sz="0" w:space="0" w:color="auto"/>
        <w:right w:val="none" w:sz="0" w:space="0" w:color="auto"/>
      </w:divBdr>
    </w:div>
    <w:div w:id="244921357">
      <w:bodyDiv w:val="1"/>
      <w:marLeft w:val="0"/>
      <w:marRight w:val="0"/>
      <w:marTop w:val="0"/>
      <w:marBottom w:val="0"/>
      <w:divBdr>
        <w:top w:val="none" w:sz="0" w:space="0" w:color="auto"/>
        <w:left w:val="none" w:sz="0" w:space="0" w:color="auto"/>
        <w:bottom w:val="none" w:sz="0" w:space="0" w:color="auto"/>
        <w:right w:val="none" w:sz="0" w:space="0" w:color="auto"/>
      </w:divBdr>
    </w:div>
    <w:div w:id="251549954">
      <w:bodyDiv w:val="1"/>
      <w:marLeft w:val="0"/>
      <w:marRight w:val="0"/>
      <w:marTop w:val="0"/>
      <w:marBottom w:val="0"/>
      <w:divBdr>
        <w:top w:val="none" w:sz="0" w:space="0" w:color="auto"/>
        <w:left w:val="none" w:sz="0" w:space="0" w:color="auto"/>
        <w:bottom w:val="none" w:sz="0" w:space="0" w:color="auto"/>
        <w:right w:val="none" w:sz="0" w:space="0" w:color="auto"/>
      </w:divBdr>
    </w:div>
    <w:div w:id="257568067">
      <w:bodyDiv w:val="1"/>
      <w:marLeft w:val="0"/>
      <w:marRight w:val="0"/>
      <w:marTop w:val="0"/>
      <w:marBottom w:val="0"/>
      <w:divBdr>
        <w:top w:val="none" w:sz="0" w:space="0" w:color="auto"/>
        <w:left w:val="none" w:sz="0" w:space="0" w:color="auto"/>
        <w:bottom w:val="none" w:sz="0" w:space="0" w:color="auto"/>
        <w:right w:val="none" w:sz="0" w:space="0" w:color="auto"/>
      </w:divBdr>
    </w:div>
    <w:div w:id="258954327">
      <w:bodyDiv w:val="1"/>
      <w:marLeft w:val="0"/>
      <w:marRight w:val="0"/>
      <w:marTop w:val="0"/>
      <w:marBottom w:val="0"/>
      <w:divBdr>
        <w:top w:val="none" w:sz="0" w:space="0" w:color="auto"/>
        <w:left w:val="none" w:sz="0" w:space="0" w:color="auto"/>
        <w:bottom w:val="none" w:sz="0" w:space="0" w:color="auto"/>
        <w:right w:val="none" w:sz="0" w:space="0" w:color="auto"/>
      </w:divBdr>
    </w:div>
    <w:div w:id="262567123">
      <w:bodyDiv w:val="1"/>
      <w:marLeft w:val="0"/>
      <w:marRight w:val="0"/>
      <w:marTop w:val="0"/>
      <w:marBottom w:val="0"/>
      <w:divBdr>
        <w:top w:val="none" w:sz="0" w:space="0" w:color="auto"/>
        <w:left w:val="none" w:sz="0" w:space="0" w:color="auto"/>
        <w:bottom w:val="none" w:sz="0" w:space="0" w:color="auto"/>
        <w:right w:val="none" w:sz="0" w:space="0" w:color="auto"/>
      </w:divBdr>
    </w:div>
    <w:div w:id="264004202">
      <w:bodyDiv w:val="1"/>
      <w:marLeft w:val="0"/>
      <w:marRight w:val="0"/>
      <w:marTop w:val="0"/>
      <w:marBottom w:val="0"/>
      <w:divBdr>
        <w:top w:val="none" w:sz="0" w:space="0" w:color="auto"/>
        <w:left w:val="none" w:sz="0" w:space="0" w:color="auto"/>
        <w:bottom w:val="none" w:sz="0" w:space="0" w:color="auto"/>
        <w:right w:val="none" w:sz="0" w:space="0" w:color="auto"/>
      </w:divBdr>
    </w:div>
    <w:div w:id="269093900">
      <w:bodyDiv w:val="1"/>
      <w:marLeft w:val="0"/>
      <w:marRight w:val="0"/>
      <w:marTop w:val="0"/>
      <w:marBottom w:val="0"/>
      <w:divBdr>
        <w:top w:val="none" w:sz="0" w:space="0" w:color="auto"/>
        <w:left w:val="none" w:sz="0" w:space="0" w:color="auto"/>
        <w:bottom w:val="none" w:sz="0" w:space="0" w:color="auto"/>
        <w:right w:val="none" w:sz="0" w:space="0" w:color="auto"/>
      </w:divBdr>
    </w:div>
    <w:div w:id="269237496">
      <w:bodyDiv w:val="1"/>
      <w:marLeft w:val="0"/>
      <w:marRight w:val="0"/>
      <w:marTop w:val="0"/>
      <w:marBottom w:val="0"/>
      <w:divBdr>
        <w:top w:val="none" w:sz="0" w:space="0" w:color="auto"/>
        <w:left w:val="none" w:sz="0" w:space="0" w:color="auto"/>
        <w:bottom w:val="none" w:sz="0" w:space="0" w:color="auto"/>
        <w:right w:val="none" w:sz="0" w:space="0" w:color="auto"/>
      </w:divBdr>
    </w:div>
    <w:div w:id="271864490">
      <w:bodyDiv w:val="1"/>
      <w:marLeft w:val="0"/>
      <w:marRight w:val="0"/>
      <w:marTop w:val="0"/>
      <w:marBottom w:val="0"/>
      <w:divBdr>
        <w:top w:val="none" w:sz="0" w:space="0" w:color="auto"/>
        <w:left w:val="none" w:sz="0" w:space="0" w:color="auto"/>
        <w:bottom w:val="none" w:sz="0" w:space="0" w:color="auto"/>
        <w:right w:val="none" w:sz="0" w:space="0" w:color="auto"/>
      </w:divBdr>
    </w:div>
    <w:div w:id="274561752">
      <w:bodyDiv w:val="1"/>
      <w:marLeft w:val="0"/>
      <w:marRight w:val="0"/>
      <w:marTop w:val="0"/>
      <w:marBottom w:val="0"/>
      <w:divBdr>
        <w:top w:val="none" w:sz="0" w:space="0" w:color="auto"/>
        <w:left w:val="none" w:sz="0" w:space="0" w:color="auto"/>
        <w:bottom w:val="none" w:sz="0" w:space="0" w:color="auto"/>
        <w:right w:val="none" w:sz="0" w:space="0" w:color="auto"/>
      </w:divBdr>
    </w:div>
    <w:div w:id="277570373">
      <w:bodyDiv w:val="1"/>
      <w:marLeft w:val="0"/>
      <w:marRight w:val="0"/>
      <w:marTop w:val="0"/>
      <w:marBottom w:val="0"/>
      <w:divBdr>
        <w:top w:val="none" w:sz="0" w:space="0" w:color="auto"/>
        <w:left w:val="none" w:sz="0" w:space="0" w:color="auto"/>
        <w:bottom w:val="none" w:sz="0" w:space="0" w:color="auto"/>
        <w:right w:val="none" w:sz="0" w:space="0" w:color="auto"/>
      </w:divBdr>
    </w:div>
    <w:div w:id="278071522">
      <w:bodyDiv w:val="1"/>
      <w:marLeft w:val="0"/>
      <w:marRight w:val="0"/>
      <w:marTop w:val="0"/>
      <w:marBottom w:val="0"/>
      <w:divBdr>
        <w:top w:val="none" w:sz="0" w:space="0" w:color="auto"/>
        <w:left w:val="none" w:sz="0" w:space="0" w:color="auto"/>
        <w:bottom w:val="none" w:sz="0" w:space="0" w:color="auto"/>
        <w:right w:val="none" w:sz="0" w:space="0" w:color="auto"/>
      </w:divBdr>
    </w:div>
    <w:div w:id="279341636">
      <w:bodyDiv w:val="1"/>
      <w:marLeft w:val="0"/>
      <w:marRight w:val="0"/>
      <w:marTop w:val="0"/>
      <w:marBottom w:val="0"/>
      <w:divBdr>
        <w:top w:val="none" w:sz="0" w:space="0" w:color="auto"/>
        <w:left w:val="none" w:sz="0" w:space="0" w:color="auto"/>
        <w:bottom w:val="none" w:sz="0" w:space="0" w:color="auto"/>
        <w:right w:val="none" w:sz="0" w:space="0" w:color="auto"/>
      </w:divBdr>
    </w:div>
    <w:div w:id="279579182">
      <w:bodyDiv w:val="1"/>
      <w:marLeft w:val="0"/>
      <w:marRight w:val="0"/>
      <w:marTop w:val="0"/>
      <w:marBottom w:val="0"/>
      <w:divBdr>
        <w:top w:val="none" w:sz="0" w:space="0" w:color="auto"/>
        <w:left w:val="none" w:sz="0" w:space="0" w:color="auto"/>
        <w:bottom w:val="none" w:sz="0" w:space="0" w:color="auto"/>
        <w:right w:val="none" w:sz="0" w:space="0" w:color="auto"/>
      </w:divBdr>
    </w:div>
    <w:div w:id="280498911">
      <w:bodyDiv w:val="1"/>
      <w:marLeft w:val="0"/>
      <w:marRight w:val="0"/>
      <w:marTop w:val="0"/>
      <w:marBottom w:val="0"/>
      <w:divBdr>
        <w:top w:val="none" w:sz="0" w:space="0" w:color="auto"/>
        <w:left w:val="none" w:sz="0" w:space="0" w:color="auto"/>
        <w:bottom w:val="none" w:sz="0" w:space="0" w:color="auto"/>
        <w:right w:val="none" w:sz="0" w:space="0" w:color="auto"/>
      </w:divBdr>
    </w:div>
    <w:div w:id="287202893">
      <w:bodyDiv w:val="1"/>
      <w:marLeft w:val="0"/>
      <w:marRight w:val="0"/>
      <w:marTop w:val="0"/>
      <w:marBottom w:val="0"/>
      <w:divBdr>
        <w:top w:val="none" w:sz="0" w:space="0" w:color="auto"/>
        <w:left w:val="none" w:sz="0" w:space="0" w:color="auto"/>
        <w:bottom w:val="none" w:sz="0" w:space="0" w:color="auto"/>
        <w:right w:val="none" w:sz="0" w:space="0" w:color="auto"/>
      </w:divBdr>
    </w:div>
    <w:div w:id="287971469">
      <w:bodyDiv w:val="1"/>
      <w:marLeft w:val="0"/>
      <w:marRight w:val="0"/>
      <w:marTop w:val="0"/>
      <w:marBottom w:val="0"/>
      <w:divBdr>
        <w:top w:val="none" w:sz="0" w:space="0" w:color="auto"/>
        <w:left w:val="none" w:sz="0" w:space="0" w:color="auto"/>
        <w:bottom w:val="none" w:sz="0" w:space="0" w:color="auto"/>
        <w:right w:val="none" w:sz="0" w:space="0" w:color="auto"/>
      </w:divBdr>
    </w:div>
    <w:div w:id="289749169">
      <w:bodyDiv w:val="1"/>
      <w:marLeft w:val="0"/>
      <w:marRight w:val="0"/>
      <w:marTop w:val="0"/>
      <w:marBottom w:val="0"/>
      <w:divBdr>
        <w:top w:val="none" w:sz="0" w:space="0" w:color="auto"/>
        <w:left w:val="none" w:sz="0" w:space="0" w:color="auto"/>
        <w:bottom w:val="none" w:sz="0" w:space="0" w:color="auto"/>
        <w:right w:val="none" w:sz="0" w:space="0" w:color="auto"/>
      </w:divBdr>
    </w:div>
    <w:div w:id="290088133">
      <w:bodyDiv w:val="1"/>
      <w:marLeft w:val="0"/>
      <w:marRight w:val="0"/>
      <w:marTop w:val="0"/>
      <w:marBottom w:val="0"/>
      <w:divBdr>
        <w:top w:val="none" w:sz="0" w:space="0" w:color="auto"/>
        <w:left w:val="none" w:sz="0" w:space="0" w:color="auto"/>
        <w:bottom w:val="none" w:sz="0" w:space="0" w:color="auto"/>
        <w:right w:val="none" w:sz="0" w:space="0" w:color="auto"/>
      </w:divBdr>
    </w:div>
    <w:div w:id="292366345">
      <w:bodyDiv w:val="1"/>
      <w:marLeft w:val="0"/>
      <w:marRight w:val="0"/>
      <w:marTop w:val="0"/>
      <w:marBottom w:val="0"/>
      <w:divBdr>
        <w:top w:val="none" w:sz="0" w:space="0" w:color="auto"/>
        <w:left w:val="none" w:sz="0" w:space="0" w:color="auto"/>
        <w:bottom w:val="none" w:sz="0" w:space="0" w:color="auto"/>
        <w:right w:val="none" w:sz="0" w:space="0" w:color="auto"/>
      </w:divBdr>
    </w:div>
    <w:div w:id="294798500">
      <w:bodyDiv w:val="1"/>
      <w:marLeft w:val="0"/>
      <w:marRight w:val="0"/>
      <w:marTop w:val="0"/>
      <w:marBottom w:val="0"/>
      <w:divBdr>
        <w:top w:val="none" w:sz="0" w:space="0" w:color="auto"/>
        <w:left w:val="none" w:sz="0" w:space="0" w:color="auto"/>
        <w:bottom w:val="none" w:sz="0" w:space="0" w:color="auto"/>
        <w:right w:val="none" w:sz="0" w:space="0" w:color="auto"/>
      </w:divBdr>
    </w:div>
    <w:div w:id="294912750">
      <w:bodyDiv w:val="1"/>
      <w:marLeft w:val="0"/>
      <w:marRight w:val="0"/>
      <w:marTop w:val="0"/>
      <w:marBottom w:val="0"/>
      <w:divBdr>
        <w:top w:val="none" w:sz="0" w:space="0" w:color="auto"/>
        <w:left w:val="none" w:sz="0" w:space="0" w:color="auto"/>
        <w:bottom w:val="none" w:sz="0" w:space="0" w:color="auto"/>
        <w:right w:val="none" w:sz="0" w:space="0" w:color="auto"/>
      </w:divBdr>
    </w:div>
    <w:div w:id="296374821">
      <w:bodyDiv w:val="1"/>
      <w:marLeft w:val="0"/>
      <w:marRight w:val="0"/>
      <w:marTop w:val="0"/>
      <w:marBottom w:val="0"/>
      <w:divBdr>
        <w:top w:val="none" w:sz="0" w:space="0" w:color="auto"/>
        <w:left w:val="none" w:sz="0" w:space="0" w:color="auto"/>
        <w:bottom w:val="none" w:sz="0" w:space="0" w:color="auto"/>
        <w:right w:val="none" w:sz="0" w:space="0" w:color="auto"/>
      </w:divBdr>
    </w:div>
    <w:div w:id="299506150">
      <w:bodyDiv w:val="1"/>
      <w:marLeft w:val="0"/>
      <w:marRight w:val="0"/>
      <w:marTop w:val="0"/>
      <w:marBottom w:val="0"/>
      <w:divBdr>
        <w:top w:val="none" w:sz="0" w:space="0" w:color="auto"/>
        <w:left w:val="none" w:sz="0" w:space="0" w:color="auto"/>
        <w:bottom w:val="none" w:sz="0" w:space="0" w:color="auto"/>
        <w:right w:val="none" w:sz="0" w:space="0" w:color="auto"/>
      </w:divBdr>
    </w:div>
    <w:div w:id="301623745">
      <w:bodyDiv w:val="1"/>
      <w:marLeft w:val="0"/>
      <w:marRight w:val="0"/>
      <w:marTop w:val="0"/>
      <w:marBottom w:val="0"/>
      <w:divBdr>
        <w:top w:val="none" w:sz="0" w:space="0" w:color="auto"/>
        <w:left w:val="none" w:sz="0" w:space="0" w:color="auto"/>
        <w:bottom w:val="none" w:sz="0" w:space="0" w:color="auto"/>
        <w:right w:val="none" w:sz="0" w:space="0" w:color="auto"/>
      </w:divBdr>
    </w:div>
    <w:div w:id="303125697">
      <w:bodyDiv w:val="1"/>
      <w:marLeft w:val="0"/>
      <w:marRight w:val="0"/>
      <w:marTop w:val="0"/>
      <w:marBottom w:val="0"/>
      <w:divBdr>
        <w:top w:val="none" w:sz="0" w:space="0" w:color="auto"/>
        <w:left w:val="none" w:sz="0" w:space="0" w:color="auto"/>
        <w:bottom w:val="none" w:sz="0" w:space="0" w:color="auto"/>
        <w:right w:val="none" w:sz="0" w:space="0" w:color="auto"/>
      </w:divBdr>
    </w:div>
    <w:div w:id="306010815">
      <w:bodyDiv w:val="1"/>
      <w:marLeft w:val="0"/>
      <w:marRight w:val="0"/>
      <w:marTop w:val="0"/>
      <w:marBottom w:val="0"/>
      <w:divBdr>
        <w:top w:val="none" w:sz="0" w:space="0" w:color="auto"/>
        <w:left w:val="none" w:sz="0" w:space="0" w:color="auto"/>
        <w:bottom w:val="none" w:sz="0" w:space="0" w:color="auto"/>
        <w:right w:val="none" w:sz="0" w:space="0" w:color="auto"/>
      </w:divBdr>
    </w:div>
    <w:div w:id="308021143">
      <w:bodyDiv w:val="1"/>
      <w:marLeft w:val="0"/>
      <w:marRight w:val="0"/>
      <w:marTop w:val="0"/>
      <w:marBottom w:val="0"/>
      <w:divBdr>
        <w:top w:val="none" w:sz="0" w:space="0" w:color="auto"/>
        <w:left w:val="none" w:sz="0" w:space="0" w:color="auto"/>
        <w:bottom w:val="none" w:sz="0" w:space="0" w:color="auto"/>
        <w:right w:val="none" w:sz="0" w:space="0" w:color="auto"/>
      </w:divBdr>
    </w:div>
    <w:div w:id="317616162">
      <w:bodyDiv w:val="1"/>
      <w:marLeft w:val="0"/>
      <w:marRight w:val="0"/>
      <w:marTop w:val="0"/>
      <w:marBottom w:val="0"/>
      <w:divBdr>
        <w:top w:val="none" w:sz="0" w:space="0" w:color="auto"/>
        <w:left w:val="none" w:sz="0" w:space="0" w:color="auto"/>
        <w:bottom w:val="none" w:sz="0" w:space="0" w:color="auto"/>
        <w:right w:val="none" w:sz="0" w:space="0" w:color="auto"/>
      </w:divBdr>
    </w:div>
    <w:div w:id="319626381">
      <w:bodyDiv w:val="1"/>
      <w:marLeft w:val="0"/>
      <w:marRight w:val="0"/>
      <w:marTop w:val="0"/>
      <w:marBottom w:val="0"/>
      <w:divBdr>
        <w:top w:val="none" w:sz="0" w:space="0" w:color="auto"/>
        <w:left w:val="none" w:sz="0" w:space="0" w:color="auto"/>
        <w:bottom w:val="none" w:sz="0" w:space="0" w:color="auto"/>
        <w:right w:val="none" w:sz="0" w:space="0" w:color="auto"/>
      </w:divBdr>
    </w:div>
    <w:div w:id="324090336">
      <w:bodyDiv w:val="1"/>
      <w:marLeft w:val="0"/>
      <w:marRight w:val="0"/>
      <w:marTop w:val="0"/>
      <w:marBottom w:val="0"/>
      <w:divBdr>
        <w:top w:val="none" w:sz="0" w:space="0" w:color="auto"/>
        <w:left w:val="none" w:sz="0" w:space="0" w:color="auto"/>
        <w:bottom w:val="none" w:sz="0" w:space="0" w:color="auto"/>
        <w:right w:val="none" w:sz="0" w:space="0" w:color="auto"/>
      </w:divBdr>
    </w:div>
    <w:div w:id="324672892">
      <w:bodyDiv w:val="1"/>
      <w:marLeft w:val="0"/>
      <w:marRight w:val="0"/>
      <w:marTop w:val="0"/>
      <w:marBottom w:val="0"/>
      <w:divBdr>
        <w:top w:val="none" w:sz="0" w:space="0" w:color="auto"/>
        <w:left w:val="none" w:sz="0" w:space="0" w:color="auto"/>
        <w:bottom w:val="none" w:sz="0" w:space="0" w:color="auto"/>
        <w:right w:val="none" w:sz="0" w:space="0" w:color="auto"/>
      </w:divBdr>
    </w:div>
    <w:div w:id="333533596">
      <w:bodyDiv w:val="1"/>
      <w:marLeft w:val="0"/>
      <w:marRight w:val="0"/>
      <w:marTop w:val="0"/>
      <w:marBottom w:val="0"/>
      <w:divBdr>
        <w:top w:val="none" w:sz="0" w:space="0" w:color="auto"/>
        <w:left w:val="none" w:sz="0" w:space="0" w:color="auto"/>
        <w:bottom w:val="none" w:sz="0" w:space="0" w:color="auto"/>
        <w:right w:val="none" w:sz="0" w:space="0" w:color="auto"/>
      </w:divBdr>
    </w:div>
    <w:div w:id="333656442">
      <w:bodyDiv w:val="1"/>
      <w:marLeft w:val="0"/>
      <w:marRight w:val="0"/>
      <w:marTop w:val="0"/>
      <w:marBottom w:val="0"/>
      <w:divBdr>
        <w:top w:val="none" w:sz="0" w:space="0" w:color="auto"/>
        <w:left w:val="none" w:sz="0" w:space="0" w:color="auto"/>
        <w:bottom w:val="none" w:sz="0" w:space="0" w:color="auto"/>
        <w:right w:val="none" w:sz="0" w:space="0" w:color="auto"/>
      </w:divBdr>
    </w:div>
    <w:div w:id="337780639">
      <w:bodyDiv w:val="1"/>
      <w:marLeft w:val="0"/>
      <w:marRight w:val="0"/>
      <w:marTop w:val="0"/>
      <w:marBottom w:val="0"/>
      <w:divBdr>
        <w:top w:val="none" w:sz="0" w:space="0" w:color="auto"/>
        <w:left w:val="none" w:sz="0" w:space="0" w:color="auto"/>
        <w:bottom w:val="none" w:sz="0" w:space="0" w:color="auto"/>
        <w:right w:val="none" w:sz="0" w:space="0" w:color="auto"/>
      </w:divBdr>
    </w:div>
    <w:div w:id="339738794">
      <w:bodyDiv w:val="1"/>
      <w:marLeft w:val="0"/>
      <w:marRight w:val="0"/>
      <w:marTop w:val="0"/>
      <w:marBottom w:val="0"/>
      <w:divBdr>
        <w:top w:val="none" w:sz="0" w:space="0" w:color="auto"/>
        <w:left w:val="none" w:sz="0" w:space="0" w:color="auto"/>
        <w:bottom w:val="none" w:sz="0" w:space="0" w:color="auto"/>
        <w:right w:val="none" w:sz="0" w:space="0" w:color="auto"/>
      </w:divBdr>
    </w:div>
    <w:div w:id="342974517">
      <w:bodyDiv w:val="1"/>
      <w:marLeft w:val="0"/>
      <w:marRight w:val="0"/>
      <w:marTop w:val="0"/>
      <w:marBottom w:val="0"/>
      <w:divBdr>
        <w:top w:val="none" w:sz="0" w:space="0" w:color="auto"/>
        <w:left w:val="none" w:sz="0" w:space="0" w:color="auto"/>
        <w:bottom w:val="none" w:sz="0" w:space="0" w:color="auto"/>
        <w:right w:val="none" w:sz="0" w:space="0" w:color="auto"/>
      </w:divBdr>
    </w:div>
    <w:div w:id="345795055">
      <w:bodyDiv w:val="1"/>
      <w:marLeft w:val="0"/>
      <w:marRight w:val="0"/>
      <w:marTop w:val="0"/>
      <w:marBottom w:val="0"/>
      <w:divBdr>
        <w:top w:val="none" w:sz="0" w:space="0" w:color="auto"/>
        <w:left w:val="none" w:sz="0" w:space="0" w:color="auto"/>
        <w:bottom w:val="none" w:sz="0" w:space="0" w:color="auto"/>
        <w:right w:val="none" w:sz="0" w:space="0" w:color="auto"/>
      </w:divBdr>
    </w:div>
    <w:div w:id="348340836">
      <w:bodyDiv w:val="1"/>
      <w:marLeft w:val="0"/>
      <w:marRight w:val="0"/>
      <w:marTop w:val="0"/>
      <w:marBottom w:val="0"/>
      <w:divBdr>
        <w:top w:val="none" w:sz="0" w:space="0" w:color="auto"/>
        <w:left w:val="none" w:sz="0" w:space="0" w:color="auto"/>
        <w:bottom w:val="none" w:sz="0" w:space="0" w:color="auto"/>
        <w:right w:val="none" w:sz="0" w:space="0" w:color="auto"/>
      </w:divBdr>
    </w:div>
    <w:div w:id="348991631">
      <w:bodyDiv w:val="1"/>
      <w:marLeft w:val="0"/>
      <w:marRight w:val="0"/>
      <w:marTop w:val="0"/>
      <w:marBottom w:val="0"/>
      <w:divBdr>
        <w:top w:val="none" w:sz="0" w:space="0" w:color="auto"/>
        <w:left w:val="none" w:sz="0" w:space="0" w:color="auto"/>
        <w:bottom w:val="none" w:sz="0" w:space="0" w:color="auto"/>
        <w:right w:val="none" w:sz="0" w:space="0" w:color="auto"/>
      </w:divBdr>
    </w:div>
    <w:div w:id="350187017">
      <w:bodyDiv w:val="1"/>
      <w:marLeft w:val="0"/>
      <w:marRight w:val="0"/>
      <w:marTop w:val="0"/>
      <w:marBottom w:val="0"/>
      <w:divBdr>
        <w:top w:val="none" w:sz="0" w:space="0" w:color="auto"/>
        <w:left w:val="none" w:sz="0" w:space="0" w:color="auto"/>
        <w:bottom w:val="none" w:sz="0" w:space="0" w:color="auto"/>
        <w:right w:val="none" w:sz="0" w:space="0" w:color="auto"/>
      </w:divBdr>
    </w:div>
    <w:div w:id="351994592">
      <w:bodyDiv w:val="1"/>
      <w:marLeft w:val="0"/>
      <w:marRight w:val="0"/>
      <w:marTop w:val="0"/>
      <w:marBottom w:val="0"/>
      <w:divBdr>
        <w:top w:val="none" w:sz="0" w:space="0" w:color="auto"/>
        <w:left w:val="none" w:sz="0" w:space="0" w:color="auto"/>
        <w:bottom w:val="none" w:sz="0" w:space="0" w:color="auto"/>
        <w:right w:val="none" w:sz="0" w:space="0" w:color="auto"/>
      </w:divBdr>
    </w:div>
    <w:div w:id="354966528">
      <w:bodyDiv w:val="1"/>
      <w:marLeft w:val="0"/>
      <w:marRight w:val="0"/>
      <w:marTop w:val="0"/>
      <w:marBottom w:val="0"/>
      <w:divBdr>
        <w:top w:val="none" w:sz="0" w:space="0" w:color="auto"/>
        <w:left w:val="none" w:sz="0" w:space="0" w:color="auto"/>
        <w:bottom w:val="none" w:sz="0" w:space="0" w:color="auto"/>
        <w:right w:val="none" w:sz="0" w:space="0" w:color="auto"/>
      </w:divBdr>
    </w:div>
    <w:div w:id="362052152">
      <w:bodyDiv w:val="1"/>
      <w:marLeft w:val="0"/>
      <w:marRight w:val="0"/>
      <w:marTop w:val="0"/>
      <w:marBottom w:val="0"/>
      <w:divBdr>
        <w:top w:val="none" w:sz="0" w:space="0" w:color="auto"/>
        <w:left w:val="none" w:sz="0" w:space="0" w:color="auto"/>
        <w:bottom w:val="none" w:sz="0" w:space="0" w:color="auto"/>
        <w:right w:val="none" w:sz="0" w:space="0" w:color="auto"/>
      </w:divBdr>
    </w:div>
    <w:div w:id="362219835">
      <w:bodyDiv w:val="1"/>
      <w:marLeft w:val="0"/>
      <w:marRight w:val="0"/>
      <w:marTop w:val="0"/>
      <w:marBottom w:val="0"/>
      <w:divBdr>
        <w:top w:val="none" w:sz="0" w:space="0" w:color="auto"/>
        <w:left w:val="none" w:sz="0" w:space="0" w:color="auto"/>
        <w:bottom w:val="none" w:sz="0" w:space="0" w:color="auto"/>
        <w:right w:val="none" w:sz="0" w:space="0" w:color="auto"/>
      </w:divBdr>
    </w:div>
    <w:div w:id="363749189">
      <w:bodyDiv w:val="1"/>
      <w:marLeft w:val="0"/>
      <w:marRight w:val="0"/>
      <w:marTop w:val="0"/>
      <w:marBottom w:val="0"/>
      <w:divBdr>
        <w:top w:val="none" w:sz="0" w:space="0" w:color="auto"/>
        <w:left w:val="none" w:sz="0" w:space="0" w:color="auto"/>
        <w:bottom w:val="none" w:sz="0" w:space="0" w:color="auto"/>
        <w:right w:val="none" w:sz="0" w:space="0" w:color="auto"/>
      </w:divBdr>
    </w:div>
    <w:div w:id="365638315">
      <w:bodyDiv w:val="1"/>
      <w:marLeft w:val="0"/>
      <w:marRight w:val="0"/>
      <w:marTop w:val="0"/>
      <w:marBottom w:val="0"/>
      <w:divBdr>
        <w:top w:val="none" w:sz="0" w:space="0" w:color="auto"/>
        <w:left w:val="none" w:sz="0" w:space="0" w:color="auto"/>
        <w:bottom w:val="none" w:sz="0" w:space="0" w:color="auto"/>
        <w:right w:val="none" w:sz="0" w:space="0" w:color="auto"/>
      </w:divBdr>
    </w:div>
    <w:div w:id="367489569">
      <w:bodyDiv w:val="1"/>
      <w:marLeft w:val="0"/>
      <w:marRight w:val="0"/>
      <w:marTop w:val="0"/>
      <w:marBottom w:val="0"/>
      <w:divBdr>
        <w:top w:val="none" w:sz="0" w:space="0" w:color="auto"/>
        <w:left w:val="none" w:sz="0" w:space="0" w:color="auto"/>
        <w:bottom w:val="none" w:sz="0" w:space="0" w:color="auto"/>
        <w:right w:val="none" w:sz="0" w:space="0" w:color="auto"/>
      </w:divBdr>
    </w:div>
    <w:div w:id="369841384">
      <w:bodyDiv w:val="1"/>
      <w:marLeft w:val="0"/>
      <w:marRight w:val="0"/>
      <w:marTop w:val="0"/>
      <w:marBottom w:val="0"/>
      <w:divBdr>
        <w:top w:val="none" w:sz="0" w:space="0" w:color="auto"/>
        <w:left w:val="none" w:sz="0" w:space="0" w:color="auto"/>
        <w:bottom w:val="none" w:sz="0" w:space="0" w:color="auto"/>
        <w:right w:val="none" w:sz="0" w:space="0" w:color="auto"/>
      </w:divBdr>
    </w:div>
    <w:div w:id="371072893">
      <w:bodyDiv w:val="1"/>
      <w:marLeft w:val="0"/>
      <w:marRight w:val="0"/>
      <w:marTop w:val="0"/>
      <w:marBottom w:val="0"/>
      <w:divBdr>
        <w:top w:val="none" w:sz="0" w:space="0" w:color="auto"/>
        <w:left w:val="none" w:sz="0" w:space="0" w:color="auto"/>
        <w:bottom w:val="none" w:sz="0" w:space="0" w:color="auto"/>
        <w:right w:val="none" w:sz="0" w:space="0" w:color="auto"/>
      </w:divBdr>
    </w:div>
    <w:div w:id="372534143">
      <w:bodyDiv w:val="1"/>
      <w:marLeft w:val="0"/>
      <w:marRight w:val="0"/>
      <w:marTop w:val="0"/>
      <w:marBottom w:val="0"/>
      <w:divBdr>
        <w:top w:val="none" w:sz="0" w:space="0" w:color="auto"/>
        <w:left w:val="none" w:sz="0" w:space="0" w:color="auto"/>
        <w:bottom w:val="none" w:sz="0" w:space="0" w:color="auto"/>
        <w:right w:val="none" w:sz="0" w:space="0" w:color="auto"/>
      </w:divBdr>
    </w:div>
    <w:div w:id="377508527">
      <w:bodyDiv w:val="1"/>
      <w:marLeft w:val="0"/>
      <w:marRight w:val="0"/>
      <w:marTop w:val="0"/>
      <w:marBottom w:val="0"/>
      <w:divBdr>
        <w:top w:val="none" w:sz="0" w:space="0" w:color="auto"/>
        <w:left w:val="none" w:sz="0" w:space="0" w:color="auto"/>
        <w:bottom w:val="none" w:sz="0" w:space="0" w:color="auto"/>
        <w:right w:val="none" w:sz="0" w:space="0" w:color="auto"/>
      </w:divBdr>
    </w:div>
    <w:div w:id="380134467">
      <w:bodyDiv w:val="1"/>
      <w:marLeft w:val="0"/>
      <w:marRight w:val="0"/>
      <w:marTop w:val="0"/>
      <w:marBottom w:val="0"/>
      <w:divBdr>
        <w:top w:val="none" w:sz="0" w:space="0" w:color="auto"/>
        <w:left w:val="none" w:sz="0" w:space="0" w:color="auto"/>
        <w:bottom w:val="none" w:sz="0" w:space="0" w:color="auto"/>
        <w:right w:val="none" w:sz="0" w:space="0" w:color="auto"/>
      </w:divBdr>
    </w:div>
    <w:div w:id="382683368">
      <w:bodyDiv w:val="1"/>
      <w:marLeft w:val="0"/>
      <w:marRight w:val="0"/>
      <w:marTop w:val="0"/>
      <w:marBottom w:val="0"/>
      <w:divBdr>
        <w:top w:val="none" w:sz="0" w:space="0" w:color="auto"/>
        <w:left w:val="none" w:sz="0" w:space="0" w:color="auto"/>
        <w:bottom w:val="none" w:sz="0" w:space="0" w:color="auto"/>
        <w:right w:val="none" w:sz="0" w:space="0" w:color="auto"/>
      </w:divBdr>
    </w:div>
    <w:div w:id="383724168">
      <w:bodyDiv w:val="1"/>
      <w:marLeft w:val="0"/>
      <w:marRight w:val="0"/>
      <w:marTop w:val="0"/>
      <w:marBottom w:val="0"/>
      <w:divBdr>
        <w:top w:val="none" w:sz="0" w:space="0" w:color="auto"/>
        <w:left w:val="none" w:sz="0" w:space="0" w:color="auto"/>
        <w:bottom w:val="none" w:sz="0" w:space="0" w:color="auto"/>
        <w:right w:val="none" w:sz="0" w:space="0" w:color="auto"/>
      </w:divBdr>
    </w:div>
    <w:div w:id="391662161">
      <w:bodyDiv w:val="1"/>
      <w:marLeft w:val="0"/>
      <w:marRight w:val="0"/>
      <w:marTop w:val="0"/>
      <w:marBottom w:val="0"/>
      <w:divBdr>
        <w:top w:val="none" w:sz="0" w:space="0" w:color="auto"/>
        <w:left w:val="none" w:sz="0" w:space="0" w:color="auto"/>
        <w:bottom w:val="none" w:sz="0" w:space="0" w:color="auto"/>
        <w:right w:val="none" w:sz="0" w:space="0" w:color="auto"/>
      </w:divBdr>
    </w:div>
    <w:div w:id="398288391">
      <w:bodyDiv w:val="1"/>
      <w:marLeft w:val="0"/>
      <w:marRight w:val="0"/>
      <w:marTop w:val="0"/>
      <w:marBottom w:val="0"/>
      <w:divBdr>
        <w:top w:val="none" w:sz="0" w:space="0" w:color="auto"/>
        <w:left w:val="none" w:sz="0" w:space="0" w:color="auto"/>
        <w:bottom w:val="none" w:sz="0" w:space="0" w:color="auto"/>
        <w:right w:val="none" w:sz="0" w:space="0" w:color="auto"/>
      </w:divBdr>
    </w:div>
    <w:div w:id="399520784">
      <w:bodyDiv w:val="1"/>
      <w:marLeft w:val="0"/>
      <w:marRight w:val="0"/>
      <w:marTop w:val="0"/>
      <w:marBottom w:val="0"/>
      <w:divBdr>
        <w:top w:val="none" w:sz="0" w:space="0" w:color="auto"/>
        <w:left w:val="none" w:sz="0" w:space="0" w:color="auto"/>
        <w:bottom w:val="none" w:sz="0" w:space="0" w:color="auto"/>
        <w:right w:val="none" w:sz="0" w:space="0" w:color="auto"/>
      </w:divBdr>
    </w:div>
    <w:div w:id="400642997">
      <w:bodyDiv w:val="1"/>
      <w:marLeft w:val="0"/>
      <w:marRight w:val="0"/>
      <w:marTop w:val="0"/>
      <w:marBottom w:val="0"/>
      <w:divBdr>
        <w:top w:val="none" w:sz="0" w:space="0" w:color="auto"/>
        <w:left w:val="none" w:sz="0" w:space="0" w:color="auto"/>
        <w:bottom w:val="none" w:sz="0" w:space="0" w:color="auto"/>
        <w:right w:val="none" w:sz="0" w:space="0" w:color="auto"/>
      </w:divBdr>
    </w:div>
    <w:div w:id="402029636">
      <w:bodyDiv w:val="1"/>
      <w:marLeft w:val="0"/>
      <w:marRight w:val="0"/>
      <w:marTop w:val="0"/>
      <w:marBottom w:val="0"/>
      <w:divBdr>
        <w:top w:val="none" w:sz="0" w:space="0" w:color="auto"/>
        <w:left w:val="none" w:sz="0" w:space="0" w:color="auto"/>
        <w:bottom w:val="none" w:sz="0" w:space="0" w:color="auto"/>
        <w:right w:val="none" w:sz="0" w:space="0" w:color="auto"/>
      </w:divBdr>
    </w:div>
    <w:div w:id="403140527">
      <w:bodyDiv w:val="1"/>
      <w:marLeft w:val="0"/>
      <w:marRight w:val="0"/>
      <w:marTop w:val="0"/>
      <w:marBottom w:val="0"/>
      <w:divBdr>
        <w:top w:val="none" w:sz="0" w:space="0" w:color="auto"/>
        <w:left w:val="none" w:sz="0" w:space="0" w:color="auto"/>
        <w:bottom w:val="none" w:sz="0" w:space="0" w:color="auto"/>
        <w:right w:val="none" w:sz="0" w:space="0" w:color="auto"/>
      </w:divBdr>
    </w:div>
    <w:div w:id="404570872">
      <w:bodyDiv w:val="1"/>
      <w:marLeft w:val="0"/>
      <w:marRight w:val="0"/>
      <w:marTop w:val="0"/>
      <w:marBottom w:val="0"/>
      <w:divBdr>
        <w:top w:val="none" w:sz="0" w:space="0" w:color="auto"/>
        <w:left w:val="none" w:sz="0" w:space="0" w:color="auto"/>
        <w:bottom w:val="none" w:sz="0" w:space="0" w:color="auto"/>
        <w:right w:val="none" w:sz="0" w:space="0" w:color="auto"/>
      </w:divBdr>
    </w:div>
    <w:div w:id="418718747">
      <w:bodyDiv w:val="1"/>
      <w:marLeft w:val="0"/>
      <w:marRight w:val="0"/>
      <w:marTop w:val="0"/>
      <w:marBottom w:val="0"/>
      <w:divBdr>
        <w:top w:val="none" w:sz="0" w:space="0" w:color="auto"/>
        <w:left w:val="none" w:sz="0" w:space="0" w:color="auto"/>
        <w:bottom w:val="none" w:sz="0" w:space="0" w:color="auto"/>
        <w:right w:val="none" w:sz="0" w:space="0" w:color="auto"/>
      </w:divBdr>
    </w:div>
    <w:div w:id="419568514">
      <w:bodyDiv w:val="1"/>
      <w:marLeft w:val="0"/>
      <w:marRight w:val="0"/>
      <w:marTop w:val="0"/>
      <w:marBottom w:val="0"/>
      <w:divBdr>
        <w:top w:val="none" w:sz="0" w:space="0" w:color="auto"/>
        <w:left w:val="none" w:sz="0" w:space="0" w:color="auto"/>
        <w:bottom w:val="none" w:sz="0" w:space="0" w:color="auto"/>
        <w:right w:val="none" w:sz="0" w:space="0" w:color="auto"/>
      </w:divBdr>
    </w:div>
    <w:div w:id="419715739">
      <w:bodyDiv w:val="1"/>
      <w:marLeft w:val="0"/>
      <w:marRight w:val="0"/>
      <w:marTop w:val="0"/>
      <w:marBottom w:val="0"/>
      <w:divBdr>
        <w:top w:val="none" w:sz="0" w:space="0" w:color="auto"/>
        <w:left w:val="none" w:sz="0" w:space="0" w:color="auto"/>
        <w:bottom w:val="none" w:sz="0" w:space="0" w:color="auto"/>
        <w:right w:val="none" w:sz="0" w:space="0" w:color="auto"/>
      </w:divBdr>
    </w:div>
    <w:div w:id="420566697">
      <w:bodyDiv w:val="1"/>
      <w:marLeft w:val="0"/>
      <w:marRight w:val="0"/>
      <w:marTop w:val="0"/>
      <w:marBottom w:val="0"/>
      <w:divBdr>
        <w:top w:val="none" w:sz="0" w:space="0" w:color="auto"/>
        <w:left w:val="none" w:sz="0" w:space="0" w:color="auto"/>
        <w:bottom w:val="none" w:sz="0" w:space="0" w:color="auto"/>
        <w:right w:val="none" w:sz="0" w:space="0" w:color="auto"/>
      </w:divBdr>
    </w:div>
    <w:div w:id="421679145">
      <w:bodyDiv w:val="1"/>
      <w:marLeft w:val="0"/>
      <w:marRight w:val="0"/>
      <w:marTop w:val="0"/>
      <w:marBottom w:val="0"/>
      <w:divBdr>
        <w:top w:val="none" w:sz="0" w:space="0" w:color="auto"/>
        <w:left w:val="none" w:sz="0" w:space="0" w:color="auto"/>
        <w:bottom w:val="none" w:sz="0" w:space="0" w:color="auto"/>
        <w:right w:val="none" w:sz="0" w:space="0" w:color="auto"/>
      </w:divBdr>
    </w:div>
    <w:div w:id="424806563">
      <w:bodyDiv w:val="1"/>
      <w:marLeft w:val="0"/>
      <w:marRight w:val="0"/>
      <w:marTop w:val="0"/>
      <w:marBottom w:val="0"/>
      <w:divBdr>
        <w:top w:val="none" w:sz="0" w:space="0" w:color="auto"/>
        <w:left w:val="none" w:sz="0" w:space="0" w:color="auto"/>
        <w:bottom w:val="none" w:sz="0" w:space="0" w:color="auto"/>
        <w:right w:val="none" w:sz="0" w:space="0" w:color="auto"/>
      </w:divBdr>
    </w:div>
    <w:div w:id="431324337">
      <w:bodyDiv w:val="1"/>
      <w:marLeft w:val="0"/>
      <w:marRight w:val="0"/>
      <w:marTop w:val="0"/>
      <w:marBottom w:val="0"/>
      <w:divBdr>
        <w:top w:val="none" w:sz="0" w:space="0" w:color="auto"/>
        <w:left w:val="none" w:sz="0" w:space="0" w:color="auto"/>
        <w:bottom w:val="none" w:sz="0" w:space="0" w:color="auto"/>
        <w:right w:val="none" w:sz="0" w:space="0" w:color="auto"/>
      </w:divBdr>
    </w:div>
    <w:div w:id="432211712">
      <w:bodyDiv w:val="1"/>
      <w:marLeft w:val="0"/>
      <w:marRight w:val="0"/>
      <w:marTop w:val="0"/>
      <w:marBottom w:val="0"/>
      <w:divBdr>
        <w:top w:val="none" w:sz="0" w:space="0" w:color="auto"/>
        <w:left w:val="none" w:sz="0" w:space="0" w:color="auto"/>
        <w:bottom w:val="none" w:sz="0" w:space="0" w:color="auto"/>
        <w:right w:val="none" w:sz="0" w:space="0" w:color="auto"/>
      </w:divBdr>
    </w:div>
    <w:div w:id="433283954">
      <w:bodyDiv w:val="1"/>
      <w:marLeft w:val="0"/>
      <w:marRight w:val="0"/>
      <w:marTop w:val="0"/>
      <w:marBottom w:val="0"/>
      <w:divBdr>
        <w:top w:val="none" w:sz="0" w:space="0" w:color="auto"/>
        <w:left w:val="none" w:sz="0" w:space="0" w:color="auto"/>
        <w:bottom w:val="none" w:sz="0" w:space="0" w:color="auto"/>
        <w:right w:val="none" w:sz="0" w:space="0" w:color="auto"/>
      </w:divBdr>
    </w:div>
    <w:div w:id="438448142">
      <w:bodyDiv w:val="1"/>
      <w:marLeft w:val="0"/>
      <w:marRight w:val="0"/>
      <w:marTop w:val="0"/>
      <w:marBottom w:val="0"/>
      <w:divBdr>
        <w:top w:val="none" w:sz="0" w:space="0" w:color="auto"/>
        <w:left w:val="none" w:sz="0" w:space="0" w:color="auto"/>
        <w:bottom w:val="none" w:sz="0" w:space="0" w:color="auto"/>
        <w:right w:val="none" w:sz="0" w:space="0" w:color="auto"/>
      </w:divBdr>
    </w:div>
    <w:div w:id="442261219">
      <w:bodyDiv w:val="1"/>
      <w:marLeft w:val="0"/>
      <w:marRight w:val="0"/>
      <w:marTop w:val="0"/>
      <w:marBottom w:val="0"/>
      <w:divBdr>
        <w:top w:val="none" w:sz="0" w:space="0" w:color="auto"/>
        <w:left w:val="none" w:sz="0" w:space="0" w:color="auto"/>
        <w:bottom w:val="none" w:sz="0" w:space="0" w:color="auto"/>
        <w:right w:val="none" w:sz="0" w:space="0" w:color="auto"/>
      </w:divBdr>
    </w:div>
    <w:div w:id="443422215">
      <w:bodyDiv w:val="1"/>
      <w:marLeft w:val="0"/>
      <w:marRight w:val="0"/>
      <w:marTop w:val="0"/>
      <w:marBottom w:val="0"/>
      <w:divBdr>
        <w:top w:val="none" w:sz="0" w:space="0" w:color="auto"/>
        <w:left w:val="none" w:sz="0" w:space="0" w:color="auto"/>
        <w:bottom w:val="none" w:sz="0" w:space="0" w:color="auto"/>
        <w:right w:val="none" w:sz="0" w:space="0" w:color="auto"/>
      </w:divBdr>
    </w:div>
    <w:div w:id="443842249">
      <w:bodyDiv w:val="1"/>
      <w:marLeft w:val="0"/>
      <w:marRight w:val="0"/>
      <w:marTop w:val="0"/>
      <w:marBottom w:val="0"/>
      <w:divBdr>
        <w:top w:val="none" w:sz="0" w:space="0" w:color="auto"/>
        <w:left w:val="none" w:sz="0" w:space="0" w:color="auto"/>
        <w:bottom w:val="none" w:sz="0" w:space="0" w:color="auto"/>
        <w:right w:val="none" w:sz="0" w:space="0" w:color="auto"/>
      </w:divBdr>
    </w:div>
    <w:div w:id="446779664">
      <w:bodyDiv w:val="1"/>
      <w:marLeft w:val="0"/>
      <w:marRight w:val="0"/>
      <w:marTop w:val="0"/>
      <w:marBottom w:val="0"/>
      <w:divBdr>
        <w:top w:val="none" w:sz="0" w:space="0" w:color="auto"/>
        <w:left w:val="none" w:sz="0" w:space="0" w:color="auto"/>
        <w:bottom w:val="none" w:sz="0" w:space="0" w:color="auto"/>
        <w:right w:val="none" w:sz="0" w:space="0" w:color="auto"/>
      </w:divBdr>
    </w:div>
    <w:div w:id="446780436">
      <w:bodyDiv w:val="1"/>
      <w:marLeft w:val="0"/>
      <w:marRight w:val="0"/>
      <w:marTop w:val="0"/>
      <w:marBottom w:val="0"/>
      <w:divBdr>
        <w:top w:val="none" w:sz="0" w:space="0" w:color="auto"/>
        <w:left w:val="none" w:sz="0" w:space="0" w:color="auto"/>
        <w:bottom w:val="none" w:sz="0" w:space="0" w:color="auto"/>
        <w:right w:val="none" w:sz="0" w:space="0" w:color="auto"/>
      </w:divBdr>
    </w:div>
    <w:div w:id="449133438">
      <w:bodyDiv w:val="1"/>
      <w:marLeft w:val="0"/>
      <w:marRight w:val="0"/>
      <w:marTop w:val="0"/>
      <w:marBottom w:val="0"/>
      <w:divBdr>
        <w:top w:val="none" w:sz="0" w:space="0" w:color="auto"/>
        <w:left w:val="none" w:sz="0" w:space="0" w:color="auto"/>
        <w:bottom w:val="none" w:sz="0" w:space="0" w:color="auto"/>
        <w:right w:val="none" w:sz="0" w:space="0" w:color="auto"/>
      </w:divBdr>
    </w:div>
    <w:div w:id="449786638">
      <w:bodyDiv w:val="1"/>
      <w:marLeft w:val="0"/>
      <w:marRight w:val="0"/>
      <w:marTop w:val="0"/>
      <w:marBottom w:val="0"/>
      <w:divBdr>
        <w:top w:val="none" w:sz="0" w:space="0" w:color="auto"/>
        <w:left w:val="none" w:sz="0" w:space="0" w:color="auto"/>
        <w:bottom w:val="none" w:sz="0" w:space="0" w:color="auto"/>
        <w:right w:val="none" w:sz="0" w:space="0" w:color="auto"/>
      </w:divBdr>
    </w:div>
    <w:div w:id="450054549">
      <w:bodyDiv w:val="1"/>
      <w:marLeft w:val="0"/>
      <w:marRight w:val="0"/>
      <w:marTop w:val="0"/>
      <w:marBottom w:val="0"/>
      <w:divBdr>
        <w:top w:val="none" w:sz="0" w:space="0" w:color="auto"/>
        <w:left w:val="none" w:sz="0" w:space="0" w:color="auto"/>
        <w:bottom w:val="none" w:sz="0" w:space="0" w:color="auto"/>
        <w:right w:val="none" w:sz="0" w:space="0" w:color="auto"/>
      </w:divBdr>
    </w:div>
    <w:div w:id="458110497">
      <w:bodyDiv w:val="1"/>
      <w:marLeft w:val="0"/>
      <w:marRight w:val="0"/>
      <w:marTop w:val="0"/>
      <w:marBottom w:val="0"/>
      <w:divBdr>
        <w:top w:val="none" w:sz="0" w:space="0" w:color="auto"/>
        <w:left w:val="none" w:sz="0" w:space="0" w:color="auto"/>
        <w:bottom w:val="none" w:sz="0" w:space="0" w:color="auto"/>
        <w:right w:val="none" w:sz="0" w:space="0" w:color="auto"/>
      </w:divBdr>
    </w:div>
    <w:div w:id="459494195">
      <w:bodyDiv w:val="1"/>
      <w:marLeft w:val="0"/>
      <w:marRight w:val="0"/>
      <w:marTop w:val="0"/>
      <w:marBottom w:val="0"/>
      <w:divBdr>
        <w:top w:val="none" w:sz="0" w:space="0" w:color="auto"/>
        <w:left w:val="none" w:sz="0" w:space="0" w:color="auto"/>
        <w:bottom w:val="none" w:sz="0" w:space="0" w:color="auto"/>
        <w:right w:val="none" w:sz="0" w:space="0" w:color="auto"/>
      </w:divBdr>
    </w:div>
    <w:div w:id="460655656">
      <w:bodyDiv w:val="1"/>
      <w:marLeft w:val="0"/>
      <w:marRight w:val="0"/>
      <w:marTop w:val="0"/>
      <w:marBottom w:val="0"/>
      <w:divBdr>
        <w:top w:val="none" w:sz="0" w:space="0" w:color="auto"/>
        <w:left w:val="none" w:sz="0" w:space="0" w:color="auto"/>
        <w:bottom w:val="none" w:sz="0" w:space="0" w:color="auto"/>
        <w:right w:val="none" w:sz="0" w:space="0" w:color="auto"/>
      </w:divBdr>
    </w:div>
    <w:div w:id="470444272">
      <w:bodyDiv w:val="1"/>
      <w:marLeft w:val="0"/>
      <w:marRight w:val="0"/>
      <w:marTop w:val="0"/>
      <w:marBottom w:val="0"/>
      <w:divBdr>
        <w:top w:val="none" w:sz="0" w:space="0" w:color="auto"/>
        <w:left w:val="none" w:sz="0" w:space="0" w:color="auto"/>
        <w:bottom w:val="none" w:sz="0" w:space="0" w:color="auto"/>
        <w:right w:val="none" w:sz="0" w:space="0" w:color="auto"/>
      </w:divBdr>
    </w:div>
    <w:div w:id="476339126">
      <w:bodyDiv w:val="1"/>
      <w:marLeft w:val="0"/>
      <w:marRight w:val="0"/>
      <w:marTop w:val="0"/>
      <w:marBottom w:val="0"/>
      <w:divBdr>
        <w:top w:val="none" w:sz="0" w:space="0" w:color="auto"/>
        <w:left w:val="none" w:sz="0" w:space="0" w:color="auto"/>
        <w:bottom w:val="none" w:sz="0" w:space="0" w:color="auto"/>
        <w:right w:val="none" w:sz="0" w:space="0" w:color="auto"/>
      </w:divBdr>
    </w:div>
    <w:div w:id="479271104">
      <w:bodyDiv w:val="1"/>
      <w:marLeft w:val="0"/>
      <w:marRight w:val="0"/>
      <w:marTop w:val="0"/>
      <w:marBottom w:val="0"/>
      <w:divBdr>
        <w:top w:val="none" w:sz="0" w:space="0" w:color="auto"/>
        <w:left w:val="none" w:sz="0" w:space="0" w:color="auto"/>
        <w:bottom w:val="none" w:sz="0" w:space="0" w:color="auto"/>
        <w:right w:val="none" w:sz="0" w:space="0" w:color="auto"/>
      </w:divBdr>
    </w:div>
    <w:div w:id="480193982">
      <w:bodyDiv w:val="1"/>
      <w:marLeft w:val="0"/>
      <w:marRight w:val="0"/>
      <w:marTop w:val="0"/>
      <w:marBottom w:val="0"/>
      <w:divBdr>
        <w:top w:val="none" w:sz="0" w:space="0" w:color="auto"/>
        <w:left w:val="none" w:sz="0" w:space="0" w:color="auto"/>
        <w:bottom w:val="none" w:sz="0" w:space="0" w:color="auto"/>
        <w:right w:val="none" w:sz="0" w:space="0" w:color="auto"/>
      </w:divBdr>
    </w:div>
    <w:div w:id="480662880">
      <w:bodyDiv w:val="1"/>
      <w:marLeft w:val="0"/>
      <w:marRight w:val="0"/>
      <w:marTop w:val="0"/>
      <w:marBottom w:val="0"/>
      <w:divBdr>
        <w:top w:val="none" w:sz="0" w:space="0" w:color="auto"/>
        <w:left w:val="none" w:sz="0" w:space="0" w:color="auto"/>
        <w:bottom w:val="none" w:sz="0" w:space="0" w:color="auto"/>
        <w:right w:val="none" w:sz="0" w:space="0" w:color="auto"/>
      </w:divBdr>
    </w:div>
    <w:div w:id="480850972">
      <w:bodyDiv w:val="1"/>
      <w:marLeft w:val="0"/>
      <w:marRight w:val="0"/>
      <w:marTop w:val="0"/>
      <w:marBottom w:val="0"/>
      <w:divBdr>
        <w:top w:val="none" w:sz="0" w:space="0" w:color="auto"/>
        <w:left w:val="none" w:sz="0" w:space="0" w:color="auto"/>
        <w:bottom w:val="none" w:sz="0" w:space="0" w:color="auto"/>
        <w:right w:val="none" w:sz="0" w:space="0" w:color="auto"/>
      </w:divBdr>
    </w:div>
    <w:div w:id="483858828">
      <w:bodyDiv w:val="1"/>
      <w:marLeft w:val="0"/>
      <w:marRight w:val="0"/>
      <w:marTop w:val="0"/>
      <w:marBottom w:val="0"/>
      <w:divBdr>
        <w:top w:val="none" w:sz="0" w:space="0" w:color="auto"/>
        <w:left w:val="none" w:sz="0" w:space="0" w:color="auto"/>
        <w:bottom w:val="none" w:sz="0" w:space="0" w:color="auto"/>
        <w:right w:val="none" w:sz="0" w:space="0" w:color="auto"/>
      </w:divBdr>
    </w:div>
    <w:div w:id="485628514">
      <w:bodyDiv w:val="1"/>
      <w:marLeft w:val="0"/>
      <w:marRight w:val="0"/>
      <w:marTop w:val="0"/>
      <w:marBottom w:val="0"/>
      <w:divBdr>
        <w:top w:val="none" w:sz="0" w:space="0" w:color="auto"/>
        <w:left w:val="none" w:sz="0" w:space="0" w:color="auto"/>
        <w:bottom w:val="none" w:sz="0" w:space="0" w:color="auto"/>
        <w:right w:val="none" w:sz="0" w:space="0" w:color="auto"/>
      </w:divBdr>
    </w:div>
    <w:div w:id="487525004">
      <w:bodyDiv w:val="1"/>
      <w:marLeft w:val="0"/>
      <w:marRight w:val="0"/>
      <w:marTop w:val="0"/>
      <w:marBottom w:val="0"/>
      <w:divBdr>
        <w:top w:val="none" w:sz="0" w:space="0" w:color="auto"/>
        <w:left w:val="none" w:sz="0" w:space="0" w:color="auto"/>
        <w:bottom w:val="none" w:sz="0" w:space="0" w:color="auto"/>
        <w:right w:val="none" w:sz="0" w:space="0" w:color="auto"/>
      </w:divBdr>
    </w:div>
    <w:div w:id="488331211">
      <w:bodyDiv w:val="1"/>
      <w:marLeft w:val="0"/>
      <w:marRight w:val="0"/>
      <w:marTop w:val="0"/>
      <w:marBottom w:val="0"/>
      <w:divBdr>
        <w:top w:val="none" w:sz="0" w:space="0" w:color="auto"/>
        <w:left w:val="none" w:sz="0" w:space="0" w:color="auto"/>
        <w:bottom w:val="none" w:sz="0" w:space="0" w:color="auto"/>
        <w:right w:val="none" w:sz="0" w:space="0" w:color="auto"/>
      </w:divBdr>
    </w:div>
    <w:div w:id="488642790">
      <w:bodyDiv w:val="1"/>
      <w:marLeft w:val="0"/>
      <w:marRight w:val="0"/>
      <w:marTop w:val="0"/>
      <w:marBottom w:val="0"/>
      <w:divBdr>
        <w:top w:val="none" w:sz="0" w:space="0" w:color="auto"/>
        <w:left w:val="none" w:sz="0" w:space="0" w:color="auto"/>
        <w:bottom w:val="none" w:sz="0" w:space="0" w:color="auto"/>
        <w:right w:val="none" w:sz="0" w:space="0" w:color="auto"/>
      </w:divBdr>
    </w:div>
    <w:div w:id="488668499">
      <w:bodyDiv w:val="1"/>
      <w:marLeft w:val="0"/>
      <w:marRight w:val="0"/>
      <w:marTop w:val="0"/>
      <w:marBottom w:val="0"/>
      <w:divBdr>
        <w:top w:val="none" w:sz="0" w:space="0" w:color="auto"/>
        <w:left w:val="none" w:sz="0" w:space="0" w:color="auto"/>
        <w:bottom w:val="none" w:sz="0" w:space="0" w:color="auto"/>
        <w:right w:val="none" w:sz="0" w:space="0" w:color="auto"/>
      </w:divBdr>
    </w:div>
    <w:div w:id="488903316">
      <w:bodyDiv w:val="1"/>
      <w:marLeft w:val="0"/>
      <w:marRight w:val="0"/>
      <w:marTop w:val="0"/>
      <w:marBottom w:val="0"/>
      <w:divBdr>
        <w:top w:val="none" w:sz="0" w:space="0" w:color="auto"/>
        <w:left w:val="none" w:sz="0" w:space="0" w:color="auto"/>
        <w:bottom w:val="none" w:sz="0" w:space="0" w:color="auto"/>
        <w:right w:val="none" w:sz="0" w:space="0" w:color="auto"/>
      </w:divBdr>
      <w:divsChild>
        <w:div w:id="997655284">
          <w:marLeft w:val="0"/>
          <w:marRight w:val="0"/>
          <w:marTop w:val="0"/>
          <w:marBottom w:val="0"/>
          <w:divBdr>
            <w:top w:val="none" w:sz="0" w:space="0" w:color="auto"/>
            <w:left w:val="none" w:sz="0" w:space="0" w:color="auto"/>
            <w:bottom w:val="none" w:sz="0" w:space="0" w:color="auto"/>
            <w:right w:val="none" w:sz="0" w:space="0" w:color="auto"/>
          </w:divBdr>
        </w:div>
        <w:div w:id="1248661022">
          <w:marLeft w:val="0"/>
          <w:marRight w:val="0"/>
          <w:marTop w:val="0"/>
          <w:marBottom w:val="0"/>
          <w:divBdr>
            <w:top w:val="none" w:sz="0" w:space="0" w:color="auto"/>
            <w:left w:val="none" w:sz="0" w:space="0" w:color="auto"/>
            <w:bottom w:val="none" w:sz="0" w:space="0" w:color="auto"/>
            <w:right w:val="none" w:sz="0" w:space="0" w:color="auto"/>
          </w:divBdr>
        </w:div>
      </w:divsChild>
    </w:div>
    <w:div w:id="494807291">
      <w:bodyDiv w:val="1"/>
      <w:marLeft w:val="0"/>
      <w:marRight w:val="0"/>
      <w:marTop w:val="0"/>
      <w:marBottom w:val="0"/>
      <w:divBdr>
        <w:top w:val="none" w:sz="0" w:space="0" w:color="auto"/>
        <w:left w:val="none" w:sz="0" w:space="0" w:color="auto"/>
        <w:bottom w:val="none" w:sz="0" w:space="0" w:color="auto"/>
        <w:right w:val="none" w:sz="0" w:space="0" w:color="auto"/>
      </w:divBdr>
    </w:div>
    <w:div w:id="495924797">
      <w:bodyDiv w:val="1"/>
      <w:marLeft w:val="0"/>
      <w:marRight w:val="0"/>
      <w:marTop w:val="0"/>
      <w:marBottom w:val="0"/>
      <w:divBdr>
        <w:top w:val="none" w:sz="0" w:space="0" w:color="auto"/>
        <w:left w:val="none" w:sz="0" w:space="0" w:color="auto"/>
        <w:bottom w:val="none" w:sz="0" w:space="0" w:color="auto"/>
        <w:right w:val="none" w:sz="0" w:space="0" w:color="auto"/>
      </w:divBdr>
    </w:div>
    <w:div w:id="496574837">
      <w:bodyDiv w:val="1"/>
      <w:marLeft w:val="0"/>
      <w:marRight w:val="0"/>
      <w:marTop w:val="0"/>
      <w:marBottom w:val="0"/>
      <w:divBdr>
        <w:top w:val="none" w:sz="0" w:space="0" w:color="auto"/>
        <w:left w:val="none" w:sz="0" w:space="0" w:color="auto"/>
        <w:bottom w:val="none" w:sz="0" w:space="0" w:color="auto"/>
        <w:right w:val="none" w:sz="0" w:space="0" w:color="auto"/>
      </w:divBdr>
    </w:div>
    <w:div w:id="498498081">
      <w:bodyDiv w:val="1"/>
      <w:marLeft w:val="0"/>
      <w:marRight w:val="0"/>
      <w:marTop w:val="0"/>
      <w:marBottom w:val="0"/>
      <w:divBdr>
        <w:top w:val="none" w:sz="0" w:space="0" w:color="auto"/>
        <w:left w:val="none" w:sz="0" w:space="0" w:color="auto"/>
        <w:bottom w:val="none" w:sz="0" w:space="0" w:color="auto"/>
        <w:right w:val="none" w:sz="0" w:space="0" w:color="auto"/>
      </w:divBdr>
    </w:div>
    <w:div w:id="498542541">
      <w:bodyDiv w:val="1"/>
      <w:marLeft w:val="0"/>
      <w:marRight w:val="0"/>
      <w:marTop w:val="0"/>
      <w:marBottom w:val="0"/>
      <w:divBdr>
        <w:top w:val="none" w:sz="0" w:space="0" w:color="auto"/>
        <w:left w:val="none" w:sz="0" w:space="0" w:color="auto"/>
        <w:bottom w:val="none" w:sz="0" w:space="0" w:color="auto"/>
        <w:right w:val="none" w:sz="0" w:space="0" w:color="auto"/>
      </w:divBdr>
    </w:div>
    <w:div w:id="499546090">
      <w:bodyDiv w:val="1"/>
      <w:marLeft w:val="0"/>
      <w:marRight w:val="0"/>
      <w:marTop w:val="0"/>
      <w:marBottom w:val="0"/>
      <w:divBdr>
        <w:top w:val="none" w:sz="0" w:space="0" w:color="auto"/>
        <w:left w:val="none" w:sz="0" w:space="0" w:color="auto"/>
        <w:bottom w:val="none" w:sz="0" w:space="0" w:color="auto"/>
        <w:right w:val="none" w:sz="0" w:space="0" w:color="auto"/>
      </w:divBdr>
    </w:div>
    <w:div w:id="501093758">
      <w:bodyDiv w:val="1"/>
      <w:marLeft w:val="0"/>
      <w:marRight w:val="0"/>
      <w:marTop w:val="0"/>
      <w:marBottom w:val="0"/>
      <w:divBdr>
        <w:top w:val="none" w:sz="0" w:space="0" w:color="auto"/>
        <w:left w:val="none" w:sz="0" w:space="0" w:color="auto"/>
        <w:bottom w:val="none" w:sz="0" w:space="0" w:color="auto"/>
        <w:right w:val="none" w:sz="0" w:space="0" w:color="auto"/>
      </w:divBdr>
    </w:div>
    <w:div w:id="502668838">
      <w:bodyDiv w:val="1"/>
      <w:marLeft w:val="0"/>
      <w:marRight w:val="0"/>
      <w:marTop w:val="0"/>
      <w:marBottom w:val="0"/>
      <w:divBdr>
        <w:top w:val="none" w:sz="0" w:space="0" w:color="auto"/>
        <w:left w:val="none" w:sz="0" w:space="0" w:color="auto"/>
        <w:bottom w:val="none" w:sz="0" w:space="0" w:color="auto"/>
        <w:right w:val="none" w:sz="0" w:space="0" w:color="auto"/>
      </w:divBdr>
    </w:div>
    <w:div w:id="503278773">
      <w:bodyDiv w:val="1"/>
      <w:marLeft w:val="0"/>
      <w:marRight w:val="0"/>
      <w:marTop w:val="0"/>
      <w:marBottom w:val="0"/>
      <w:divBdr>
        <w:top w:val="none" w:sz="0" w:space="0" w:color="auto"/>
        <w:left w:val="none" w:sz="0" w:space="0" w:color="auto"/>
        <w:bottom w:val="none" w:sz="0" w:space="0" w:color="auto"/>
        <w:right w:val="none" w:sz="0" w:space="0" w:color="auto"/>
      </w:divBdr>
    </w:div>
    <w:div w:id="504133480">
      <w:bodyDiv w:val="1"/>
      <w:marLeft w:val="0"/>
      <w:marRight w:val="0"/>
      <w:marTop w:val="0"/>
      <w:marBottom w:val="0"/>
      <w:divBdr>
        <w:top w:val="none" w:sz="0" w:space="0" w:color="auto"/>
        <w:left w:val="none" w:sz="0" w:space="0" w:color="auto"/>
        <w:bottom w:val="none" w:sz="0" w:space="0" w:color="auto"/>
        <w:right w:val="none" w:sz="0" w:space="0" w:color="auto"/>
      </w:divBdr>
    </w:div>
    <w:div w:id="504785933">
      <w:bodyDiv w:val="1"/>
      <w:marLeft w:val="0"/>
      <w:marRight w:val="0"/>
      <w:marTop w:val="0"/>
      <w:marBottom w:val="0"/>
      <w:divBdr>
        <w:top w:val="none" w:sz="0" w:space="0" w:color="auto"/>
        <w:left w:val="none" w:sz="0" w:space="0" w:color="auto"/>
        <w:bottom w:val="none" w:sz="0" w:space="0" w:color="auto"/>
        <w:right w:val="none" w:sz="0" w:space="0" w:color="auto"/>
      </w:divBdr>
    </w:div>
    <w:div w:id="505021270">
      <w:bodyDiv w:val="1"/>
      <w:marLeft w:val="0"/>
      <w:marRight w:val="0"/>
      <w:marTop w:val="0"/>
      <w:marBottom w:val="0"/>
      <w:divBdr>
        <w:top w:val="none" w:sz="0" w:space="0" w:color="auto"/>
        <w:left w:val="none" w:sz="0" w:space="0" w:color="auto"/>
        <w:bottom w:val="none" w:sz="0" w:space="0" w:color="auto"/>
        <w:right w:val="none" w:sz="0" w:space="0" w:color="auto"/>
      </w:divBdr>
    </w:div>
    <w:div w:id="510879274">
      <w:bodyDiv w:val="1"/>
      <w:marLeft w:val="0"/>
      <w:marRight w:val="0"/>
      <w:marTop w:val="0"/>
      <w:marBottom w:val="0"/>
      <w:divBdr>
        <w:top w:val="none" w:sz="0" w:space="0" w:color="auto"/>
        <w:left w:val="none" w:sz="0" w:space="0" w:color="auto"/>
        <w:bottom w:val="none" w:sz="0" w:space="0" w:color="auto"/>
        <w:right w:val="none" w:sz="0" w:space="0" w:color="auto"/>
      </w:divBdr>
    </w:div>
    <w:div w:id="517157915">
      <w:bodyDiv w:val="1"/>
      <w:marLeft w:val="0"/>
      <w:marRight w:val="0"/>
      <w:marTop w:val="0"/>
      <w:marBottom w:val="0"/>
      <w:divBdr>
        <w:top w:val="none" w:sz="0" w:space="0" w:color="auto"/>
        <w:left w:val="none" w:sz="0" w:space="0" w:color="auto"/>
        <w:bottom w:val="none" w:sz="0" w:space="0" w:color="auto"/>
        <w:right w:val="none" w:sz="0" w:space="0" w:color="auto"/>
      </w:divBdr>
    </w:div>
    <w:div w:id="519512041">
      <w:bodyDiv w:val="1"/>
      <w:marLeft w:val="0"/>
      <w:marRight w:val="0"/>
      <w:marTop w:val="0"/>
      <w:marBottom w:val="0"/>
      <w:divBdr>
        <w:top w:val="none" w:sz="0" w:space="0" w:color="auto"/>
        <w:left w:val="none" w:sz="0" w:space="0" w:color="auto"/>
        <w:bottom w:val="none" w:sz="0" w:space="0" w:color="auto"/>
        <w:right w:val="none" w:sz="0" w:space="0" w:color="auto"/>
      </w:divBdr>
    </w:div>
    <w:div w:id="520778789">
      <w:bodyDiv w:val="1"/>
      <w:marLeft w:val="0"/>
      <w:marRight w:val="0"/>
      <w:marTop w:val="0"/>
      <w:marBottom w:val="0"/>
      <w:divBdr>
        <w:top w:val="none" w:sz="0" w:space="0" w:color="auto"/>
        <w:left w:val="none" w:sz="0" w:space="0" w:color="auto"/>
        <w:bottom w:val="none" w:sz="0" w:space="0" w:color="auto"/>
        <w:right w:val="none" w:sz="0" w:space="0" w:color="auto"/>
      </w:divBdr>
    </w:div>
    <w:div w:id="521017807">
      <w:bodyDiv w:val="1"/>
      <w:marLeft w:val="0"/>
      <w:marRight w:val="0"/>
      <w:marTop w:val="0"/>
      <w:marBottom w:val="0"/>
      <w:divBdr>
        <w:top w:val="none" w:sz="0" w:space="0" w:color="auto"/>
        <w:left w:val="none" w:sz="0" w:space="0" w:color="auto"/>
        <w:bottom w:val="none" w:sz="0" w:space="0" w:color="auto"/>
        <w:right w:val="none" w:sz="0" w:space="0" w:color="auto"/>
      </w:divBdr>
    </w:div>
    <w:div w:id="521239272">
      <w:bodyDiv w:val="1"/>
      <w:marLeft w:val="0"/>
      <w:marRight w:val="0"/>
      <w:marTop w:val="0"/>
      <w:marBottom w:val="0"/>
      <w:divBdr>
        <w:top w:val="none" w:sz="0" w:space="0" w:color="auto"/>
        <w:left w:val="none" w:sz="0" w:space="0" w:color="auto"/>
        <w:bottom w:val="none" w:sz="0" w:space="0" w:color="auto"/>
        <w:right w:val="none" w:sz="0" w:space="0" w:color="auto"/>
      </w:divBdr>
    </w:div>
    <w:div w:id="521479592">
      <w:bodyDiv w:val="1"/>
      <w:marLeft w:val="0"/>
      <w:marRight w:val="0"/>
      <w:marTop w:val="0"/>
      <w:marBottom w:val="0"/>
      <w:divBdr>
        <w:top w:val="none" w:sz="0" w:space="0" w:color="auto"/>
        <w:left w:val="none" w:sz="0" w:space="0" w:color="auto"/>
        <w:bottom w:val="none" w:sz="0" w:space="0" w:color="auto"/>
        <w:right w:val="none" w:sz="0" w:space="0" w:color="auto"/>
      </w:divBdr>
    </w:div>
    <w:div w:id="524707711">
      <w:bodyDiv w:val="1"/>
      <w:marLeft w:val="0"/>
      <w:marRight w:val="0"/>
      <w:marTop w:val="0"/>
      <w:marBottom w:val="0"/>
      <w:divBdr>
        <w:top w:val="none" w:sz="0" w:space="0" w:color="auto"/>
        <w:left w:val="none" w:sz="0" w:space="0" w:color="auto"/>
        <w:bottom w:val="none" w:sz="0" w:space="0" w:color="auto"/>
        <w:right w:val="none" w:sz="0" w:space="0" w:color="auto"/>
      </w:divBdr>
    </w:div>
    <w:div w:id="525562850">
      <w:bodyDiv w:val="1"/>
      <w:marLeft w:val="0"/>
      <w:marRight w:val="0"/>
      <w:marTop w:val="0"/>
      <w:marBottom w:val="0"/>
      <w:divBdr>
        <w:top w:val="none" w:sz="0" w:space="0" w:color="auto"/>
        <w:left w:val="none" w:sz="0" w:space="0" w:color="auto"/>
        <w:bottom w:val="none" w:sz="0" w:space="0" w:color="auto"/>
        <w:right w:val="none" w:sz="0" w:space="0" w:color="auto"/>
      </w:divBdr>
    </w:div>
    <w:div w:id="530850134">
      <w:bodyDiv w:val="1"/>
      <w:marLeft w:val="0"/>
      <w:marRight w:val="0"/>
      <w:marTop w:val="0"/>
      <w:marBottom w:val="0"/>
      <w:divBdr>
        <w:top w:val="none" w:sz="0" w:space="0" w:color="auto"/>
        <w:left w:val="none" w:sz="0" w:space="0" w:color="auto"/>
        <w:bottom w:val="none" w:sz="0" w:space="0" w:color="auto"/>
        <w:right w:val="none" w:sz="0" w:space="0" w:color="auto"/>
      </w:divBdr>
    </w:div>
    <w:div w:id="531264203">
      <w:bodyDiv w:val="1"/>
      <w:marLeft w:val="0"/>
      <w:marRight w:val="0"/>
      <w:marTop w:val="0"/>
      <w:marBottom w:val="0"/>
      <w:divBdr>
        <w:top w:val="none" w:sz="0" w:space="0" w:color="auto"/>
        <w:left w:val="none" w:sz="0" w:space="0" w:color="auto"/>
        <w:bottom w:val="none" w:sz="0" w:space="0" w:color="auto"/>
        <w:right w:val="none" w:sz="0" w:space="0" w:color="auto"/>
      </w:divBdr>
    </w:div>
    <w:div w:id="531578124">
      <w:bodyDiv w:val="1"/>
      <w:marLeft w:val="0"/>
      <w:marRight w:val="0"/>
      <w:marTop w:val="0"/>
      <w:marBottom w:val="0"/>
      <w:divBdr>
        <w:top w:val="none" w:sz="0" w:space="0" w:color="auto"/>
        <w:left w:val="none" w:sz="0" w:space="0" w:color="auto"/>
        <w:bottom w:val="none" w:sz="0" w:space="0" w:color="auto"/>
        <w:right w:val="none" w:sz="0" w:space="0" w:color="auto"/>
      </w:divBdr>
    </w:div>
    <w:div w:id="532615897">
      <w:bodyDiv w:val="1"/>
      <w:marLeft w:val="0"/>
      <w:marRight w:val="0"/>
      <w:marTop w:val="0"/>
      <w:marBottom w:val="0"/>
      <w:divBdr>
        <w:top w:val="none" w:sz="0" w:space="0" w:color="auto"/>
        <w:left w:val="none" w:sz="0" w:space="0" w:color="auto"/>
        <w:bottom w:val="none" w:sz="0" w:space="0" w:color="auto"/>
        <w:right w:val="none" w:sz="0" w:space="0" w:color="auto"/>
      </w:divBdr>
    </w:div>
    <w:div w:id="534393438">
      <w:bodyDiv w:val="1"/>
      <w:marLeft w:val="0"/>
      <w:marRight w:val="0"/>
      <w:marTop w:val="0"/>
      <w:marBottom w:val="0"/>
      <w:divBdr>
        <w:top w:val="none" w:sz="0" w:space="0" w:color="auto"/>
        <w:left w:val="none" w:sz="0" w:space="0" w:color="auto"/>
        <w:bottom w:val="none" w:sz="0" w:space="0" w:color="auto"/>
        <w:right w:val="none" w:sz="0" w:space="0" w:color="auto"/>
      </w:divBdr>
    </w:div>
    <w:div w:id="534540719">
      <w:bodyDiv w:val="1"/>
      <w:marLeft w:val="0"/>
      <w:marRight w:val="0"/>
      <w:marTop w:val="0"/>
      <w:marBottom w:val="0"/>
      <w:divBdr>
        <w:top w:val="none" w:sz="0" w:space="0" w:color="auto"/>
        <w:left w:val="none" w:sz="0" w:space="0" w:color="auto"/>
        <w:bottom w:val="none" w:sz="0" w:space="0" w:color="auto"/>
        <w:right w:val="none" w:sz="0" w:space="0" w:color="auto"/>
      </w:divBdr>
    </w:div>
    <w:div w:id="534729955">
      <w:bodyDiv w:val="1"/>
      <w:marLeft w:val="0"/>
      <w:marRight w:val="0"/>
      <w:marTop w:val="0"/>
      <w:marBottom w:val="0"/>
      <w:divBdr>
        <w:top w:val="none" w:sz="0" w:space="0" w:color="auto"/>
        <w:left w:val="none" w:sz="0" w:space="0" w:color="auto"/>
        <w:bottom w:val="none" w:sz="0" w:space="0" w:color="auto"/>
        <w:right w:val="none" w:sz="0" w:space="0" w:color="auto"/>
      </w:divBdr>
    </w:div>
    <w:div w:id="534999556">
      <w:bodyDiv w:val="1"/>
      <w:marLeft w:val="0"/>
      <w:marRight w:val="0"/>
      <w:marTop w:val="0"/>
      <w:marBottom w:val="0"/>
      <w:divBdr>
        <w:top w:val="none" w:sz="0" w:space="0" w:color="auto"/>
        <w:left w:val="none" w:sz="0" w:space="0" w:color="auto"/>
        <w:bottom w:val="none" w:sz="0" w:space="0" w:color="auto"/>
        <w:right w:val="none" w:sz="0" w:space="0" w:color="auto"/>
      </w:divBdr>
    </w:div>
    <w:div w:id="538474924">
      <w:bodyDiv w:val="1"/>
      <w:marLeft w:val="0"/>
      <w:marRight w:val="0"/>
      <w:marTop w:val="0"/>
      <w:marBottom w:val="0"/>
      <w:divBdr>
        <w:top w:val="none" w:sz="0" w:space="0" w:color="auto"/>
        <w:left w:val="none" w:sz="0" w:space="0" w:color="auto"/>
        <w:bottom w:val="none" w:sz="0" w:space="0" w:color="auto"/>
        <w:right w:val="none" w:sz="0" w:space="0" w:color="auto"/>
      </w:divBdr>
    </w:div>
    <w:div w:id="538706302">
      <w:bodyDiv w:val="1"/>
      <w:marLeft w:val="0"/>
      <w:marRight w:val="0"/>
      <w:marTop w:val="0"/>
      <w:marBottom w:val="0"/>
      <w:divBdr>
        <w:top w:val="none" w:sz="0" w:space="0" w:color="auto"/>
        <w:left w:val="none" w:sz="0" w:space="0" w:color="auto"/>
        <w:bottom w:val="none" w:sz="0" w:space="0" w:color="auto"/>
        <w:right w:val="none" w:sz="0" w:space="0" w:color="auto"/>
      </w:divBdr>
      <w:divsChild>
        <w:div w:id="98180776">
          <w:marLeft w:val="0"/>
          <w:marRight w:val="0"/>
          <w:marTop w:val="0"/>
          <w:marBottom w:val="0"/>
          <w:divBdr>
            <w:top w:val="none" w:sz="0" w:space="0" w:color="auto"/>
            <w:left w:val="none" w:sz="0" w:space="0" w:color="auto"/>
            <w:bottom w:val="none" w:sz="0" w:space="0" w:color="auto"/>
            <w:right w:val="none" w:sz="0" w:space="0" w:color="auto"/>
          </w:divBdr>
        </w:div>
        <w:div w:id="426536691">
          <w:marLeft w:val="0"/>
          <w:marRight w:val="0"/>
          <w:marTop w:val="0"/>
          <w:marBottom w:val="0"/>
          <w:divBdr>
            <w:top w:val="none" w:sz="0" w:space="0" w:color="auto"/>
            <w:left w:val="none" w:sz="0" w:space="0" w:color="auto"/>
            <w:bottom w:val="none" w:sz="0" w:space="0" w:color="auto"/>
            <w:right w:val="none" w:sz="0" w:space="0" w:color="auto"/>
          </w:divBdr>
        </w:div>
      </w:divsChild>
    </w:div>
    <w:div w:id="540485497">
      <w:bodyDiv w:val="1"/>
      <w:marLeft w:val="0"/>
      <w:marRight w:val="0"/>
      <w:marTop w:val="0"/>
      <w:marBottom w:val="0"/>
      <w:divBdr>
        <w:top w:val="none" w:sz="0" w:space="0" w:color="auto"/>
        <w:left w:val="none" w:sz="0" w:space="0" w:color="auto"/>
        <w:bottom w:val="none" w:sz="0" w:space="0" w:color="auto"/>
        <w:right w:val="none" w:sz="0" w:space="0" w:color="auto"/>
      </w:divBdr>
    </w:div>
    <w:div w:id="541289076">
      <w:bodyDiv w:val="1"/>
      <w:marLeft w:val="0"/>
      <w:marRight w:val="0"/>
      <w:marTop w:val="0"/>
      <w:marBottom w:val="0"/>
      <w:divBdr>
        <w:top w:val="none" w:sz="0" w:space="0" w:color="auto"/>
        <w:left w:val="none" w:sz="0" w:space="0" w:color="auto"/>
        <w:bottom w:val="none" w:sz="0" w:space="0" w:color="auto"/>
        <w:right w:val="none" w:sz="0" w:space="0" w:color="auto"/>
      </w:divBdr>
    </w:div>
    <w:div w:id="542670032">
      <w:bodyDiv w:val="1"/>
      <w:marLeft w:val="0"/>
      <w:marRight w:val="0"/>
      <w:marTop w:val="0"/>
      <w:marBottom w:val="0"/>
      <w:divBdr>
        <w:top w:val="none" w:sz="0" w:space="0" w:color="auto"/>
        <w:left w:val="none" w:sz="0" w:space="0" w:color="auto"/>
        <w:bottom w:val="none" w:sz="0" w:space="0" w:color="auto"/>
        <w:right w:val="none" w:sz="0" w:space="0" w:color="auto"/>
      </w:divBdr>
    </w:div>
    <w:div w:id="544680460">
      <w:bodyDiv w:val="1"/>
      <w:marLeft w:val="0"/>
      <w:marRight w:val="0"/>
      <w:marTop w:val="0"/>
      <w:marBottom w:val="0"/>
      <w:divBdr>
        <w:top w:val="none" w:sz="0" w:space="0" w:color="auto"/>
        <w:left w:val="none" w:sz="0" w:space="0" w:color="auto"/>
        <w:bottom w:val="none" w:sz="0" w:space="0" w:color="auto"/>
        <w:right w:val="none" w:sz="0" w:space="0" w:color="auto"/>
      </w:divBdr>
    </w:div>
    <w:div w:id="547454341">
      <w:bodyDiv w:val="1"/>
      <w:marLeft w:val="0"/>
      <w:marRight w:val="0"/>
      <w:marTop w:val="0"/>
      <w:marBottom w:val="0"/>
      <w:divBdr>
        <w:top w:val="none" w:sz="0" w:space="0" w:color="auto"/>
        <w:left w:val="none" w:sz="0" w:space="0" w:color="auto"/>
        <w:bottom w:val="none" w:sz="0" w:space="0" w:color="auto"/>
        <w:right w:val="none" w:sz="0" w:space="0" w:color="auto"/>
      </w:divBdr>
    </w:div>
    <w:div w:id="550270985">
      <w:bodyDiv w:val="1"/>
      <w:marLeft w:val="0"/>
      <w:marRight w:val="0"/>
      <w:marTop w:val="0"/>
      <w:marBottom w:val="0"/>
      <w:divBdr>
        <w:top w:val="none" w:sz="0" w:space="0" w:color="auto"/>
        <w:left w:val="none" w:sz="0" w:space="0" w:color="auto"/>
        <w:bottom w:val="none" w:sz="0" w:space="0" w:color="auto"/>
        <w:right w:val="none" w:sz="0" w:space="0" w:color="auto"/>
      </w:divBdr>
    </w:div>
    <w:div w:id="550384648">
      <w:bodyDiv w:val="1"/>
      <w:marLeft w:val="0"/>
      <w:marRight w:val="0"/>
      <w:marTop w:val="0"/>
      <w:marBottom w:val="0"/>
      <w:divBdr>
        <w:top w:val="none" w:sz="0" w:space="0" w:color="auto"/>
        <w:left w:val="none" w:sz="0" w:space="0" w:color="auto"/>
        <w:bottom w:val="none" w:sz="0" w:space="0" w:color="auto"/>
        <w:right w:val="none" w:sz="0" w:space="0" w:color="auto"/>
      </w:divBdr>
    </w:div>
    <w:div w:id="552666462">
      <w:bodyDiv w:val="1"/>
      <w:marLeft w:val="0"/>
      <w:marRight w:val="0"/>
      <w:marTop w:val="0"/>
      <w:marBottom w:val="0"/>
      <w:divBdr>
        <w:top w:val="none" w:sz="0" w:space="0" w:color="auto"/>
        <w:left w:val="none" w:sz="0" w:space="0" w:color="auto"/>
        <w:bottom w:val="none" w:sz="0" w:space="0" w:color="auto"/>
        <w:right w:val="none" w:sz="0" w:space="0" w:color="auto"/>
      </w:divBdr>
    </w:div>
    <w:div w:id="553780666">
      <w:bodyDiv w:val="1"/>
      <w:marLeft w:val="0"/>
      <w:marRight w:val="0"/>
      <w:marTop w:val="0"/>
      <w:marBottom w:val="0"/>
      <w:divBdr>
        <w:top w:val="none" w:sz="0" w:space="0" w:color="auto"/>
        <w:left w:val="none" w:sz="0" w:space="0" w:color="auto"/>
        <w:bottom w:val="none" w:sz="0" w:space="0" w:color="auto"/>
        <w:right w:val="none" w:sz="0" w:space="0" w:color="auto"/>
      </w:divBdr>
    </w:div>
    <w:div w:id="554119880">
      <w:bodyDiv w:val="1"/>
      <w:marLeft w:val="0"/>
      <w:marRight w:val="0"/>
      <w:marTop w:val="0"/>
      <w:marBottom w:val="0"/>
      <w:divBdr>
        <w:top w:val="none" w:sz="0" w:space="0" w:color="auto"/>
        <w:left w:val="none" w:sz="0" w:space="0" w:color="auto"/>
        <w:bottom w:val="none" w:sz="0" w:space="0" w:color="auto"/>
        <w:right w:val="none" w:sz="0" w:space="0" w:color="auto"/>
      </w:divBdr>
    </w:div>
    <w:div w:id="555747631">
      <w:bodyDiv w:val="1"/>
      <w:marLeft w:val="0"/>
      <w:marRight w:val="0"/>
      <w:marTop w:val="0"/>
      <w:marBottom w:val="0"/>
      <w:divBdr>
        <w:top w:val="none" w:sz="0" w:space="0" w:color="auto"/>
        <w:left w:val="none" w:sz="0" w:space="0" w:color="auto"/>
        <w:bottom w:val="none" w:sz="0" w:space="0" w:color="auto"/>
        <w:right w:val="none" w:sz="0" w:space="0" w:color="auto"/>
      </w:divBdr>
    </w:div>
    <w:div w:id="557210147">
      <w:bodyDiv w:val="1"/>
      <w:marLeft w:val="0"/>
      <w:marRight w:val="0"/>
      <w:marTop w:val="0"/>
      <w:marBottom w:val="0"/>
      <w:divBdr>
        <w:top w:val="none" w:sz="0" w:space="0" w:color="auto"/>
        <w:left w:val="none" w:sz="0" w:space="0" w:color="auto"/>
        <w:bottom w:val="none" w:sz="0" w:space="0" w:color="auto"/>
        <w:right w:val="none" w:sz="0" w:space="0" w:color="auto"/>
      </w:divBdr>
    </w:div>
    <w:div w:id="558126559">
      <w:bodyDiv w:val="1"/>
      <w:marLeft w:val="0"/>
      <w:marRight w:val="0"/>
      <w:marTop w:val="0"/>
      <w:marBottom w:val="0"/>
      <w:divBdr>
        <w:top w:val="none" w:sz="0" w:space="0" w:color="auto"/>
        <w:left w:val="none" w:sz="0" w:space="0" w:color="auto"/>
        <w:bottom w:val="none" w:sz="0" w:space="0" w:color="auto"/>
        <w:right w:val="none" w:sz="0" w:space="0" w:color="auto"/>
      </w:divBdr>
    </w:div>
    <w:div w:id="558321845">
      <w:bodyDiv w:val="1"/>
      <w:marLeft w:val="0"/>
      <w:marRight w:val="0"/>
      <w:marTop w:val="0"/>
      <w:marBottom w:val="0"/>
      <w:divBdr>
        <w:top w:val="none" w:sz="0" w:space="0" w:color="auto"/>
        <w:left w:val="none" w:sz="0" w:space="0" w:color="auto"/>
        <w:bottom w:val="none" w:sz="0" w:space="0" w:color="auto"/>
        <w:right w:val="none" w:sz="0" w:space="0" w:color="auto"/>
      </w:divBdr>
    </w:div>
    <w:div w:id="560823449">
      <w:bodyDiv w:val="1"/>
      <w:marLeft w:val="0"/>
      <w:marRight w:val="0"/>
      <w:marTop w:val="0"/>
      <w:marBottom w:val="0"/>
      <w:divBdr>
        <w:top w:val="none" w:sz="0" w:space="0" w:color="auto"/>
        <w:left w:val="none" w:sz="0" w:space="0" w:color="auto"/>
        <w:bottom w:val="none" w:sz="0" w:space="0" w:color="auto"/>
        <w:right w:val="none" w:sz="0" w:space="0" w:color="auto"/>
      </w:divBdr>
    </w:div>
    <w:div w:id="564796860">
      <w:bodyDiv w:val="1"/>
      <w:marLeft w:val="0"/>
      <w:marRight w:val="0"/>
      <w:marTop w:val="0"/>
      <w:marBottom w:val="0"/>
      <w:divBdr>
        <w:top w:val="none" w:sz="0" w:space="0" w:color="auto"/>
        <w:left w:val="none" w:sz="0" w:space="0" w:color="auto"/>
        <w:bottom w:val="none" w:sz="0" w:space="0" w:color="auto"/>
        <w:right w:val="none" w:sz="0" w:space="0" w:color="auto"/>
      </w:divBdr>
    </w:div>
    <w:div w:id="568155815">
      <w:bodyDiv w:val="1"/>
      <w:marLeft w:val="0"/>
      <w:marRight w:val="0"/>
      <w:marTop w:val="0"/>
      <w:marBottom w:val="0"/>
      <w:divBdr>
        <w:top w:val="none" w:sz="0" w:space="0" w:color="auto"/>
        <w:left w:val="none" w:sz="0" w:space="0" w:color="auto"/>
        <w:bottom w:val="none" w:sz="0" w:space="0" w:color="auto"/>
        <w:right w:val="none" w:sz="0" w:space="0" w:color="auto"/>
      </w:divBdr>
    </w:div>
    <w:div w:id="570233692">
      <w:bodyDiv w:val="1"/>
      <w:marLeft w:val="0"/>
      <w:marRight w:val="0"/>
      <w:marTop w:val="0"/>
      <w:marBottom w:val="0"/>
      <w:divBdr>
        <w:top w:val="none" w:sz="0" w:space="0" w:color="auto"/>
        <w:left w:val="none" w:sz="0" w:space="0" w:color="auto"/>
        <w:bottom w:val="none" w:sz="0" w:space="0" w:color="auto"/>
        <w:right w:val="none" w:sz="0" w:space="0" w:color="auto"/>
      </w:divBdr>
    </w:div>
    <w:div w:id="571475388">
      <w:bodyDiv w:val="1"/>
      <w:marLeft w:val="0"/>
      <w:marRight w:val="0"/>
      <w:marTop w:val="0"/>
      <w:marBottom w:val="0"/>
      <w:divBdr>
        <w:top w:val="none" w:sz="0" w:space="0" w:color="auto"/>
        <w:left w:val="none" w:sz="0" w:space="0" w:color="auto"/>
        <w:bottom w:val="none" w:sz="0" w:space="0" w:color="auto"/>
        <w:right w:val="none" w:sz="0" w:space="0" w:color="auto"/>
      </w:divBdr>
    </w:div>
    <w:div w:id="571813522">
      <w:bodyDiv w:val="1"/>
      <w:marLeft w:val="0"/>
      <w:marRight w:val="0"/>
      <w:marTop w:val="0"/>
      <w:marBottom w:val="0"/>
      <w:divBdr>
        <w:top w:val="none" w:sz="0" w:space="0" w:color="auto"/>
        <w:left w:val="none" w:sz="0" w:space="0" w:color="auto"/>
        <w:bottom w:val="none" w:sz="0" w:space="0" w:color="auto"/>
        <w:right w:val="none" w:sz="0" w:space="0" w:color="auto"/>
      </w:divBdr>
    </w:div>
    <w:div w:id="574585307">
      <w:bodyDiv w:val="1"/>
      <w:marLeft w:val="0"/>
      <w:marRight w:val="0"/>
      <w:marTop w:val="0"/>
      <w:marBottom w:val="0"/>
      <w:divBdr>
        <w:top w:val="none" w:sz="0" w:space="0" w:color="auto"/>
        <w:left w:val="none" w:sz="0" w:space="0" w:color="auto"/>
        <w:bottom w:val="none" w:sz="0" w:space="0" w:color="auto"/>
        <w:right w:val="none" w:sz="0" w:space="0" w:color="auto"/>
      </w:divBdr>
    </w:div>
    <w:div w:id="576669437">
      <w:bodyDiv w:val="1"/>
      <w:marLeft w:val="0"/>
      <w:marRight w:val="0"/>
      <w:marTop w:val="0"/>
      <w:marBottom w:val="0"/>
      <w:divBdr>
        <w:top w:val="none" w:sz="0" w:space="0" w:color="auto"/>
        <w:left w:val="none" w:sz="0" w:space="0" w:color="auto"/>
        <w:bottom w:val="none" w:sz="0" w:space="0" w:color="auto"/>
        <w:right w:val="none" w:sz="0" w:space="0" w:color="auto"/>
      </w:divBdr>
    </w:div>
    <w:div w:id="584265637">
      <w:bodyDiv w:val="1"/>
      <w:marLeft w:val="0"/>
      <w:marRight w:val="0"/>
      <w:marTop w:val="0"/>
      <w:marBottom w:val="0"/>
      <w:divBdr>
        <w:top w:val="none" w:sz="0" w:space="0" w:color="auto"/>
        <w:left w:val="none" w:sz="0" w:space="0" w:color="auto"/>
        <w:bottom w:val="none" w:sz="0" w:space="0" w:color="auto"/>
        <w:right w:val="none" w:sz="0" w:space="0" w:color="auto"/>
      </w:divBdr>
    </w:div>
    <w:div w:id="587541765">
      <w:bodyDiv w:val="1"/>
      <w:marLeft w:val="0"/>
      <w:marRight w:val="0"/>
      <w:marTop w:val="0"/>
      <w:marBottom w:val="0"/>
      <w:divBdr>
        <w:top w:val="none" w:sz="0" w:space="0" w:color="auto"/>
        <w:left w:val="none" w:sz="0" w:space="0" w:color="auto"/>
        <w:bottom w:val="none" w:sz="0" w:space="0" w:color="auto"/>
        <w:right w:val="none" w:sz="0" w:space="0" w:color="auto"/>
      </w:divBdr>
    </w:div>
    <w:div w:id="588078786">
      <w:bodyDiv w:val="1"/>
      <w:marLeft w:val="0"/>
      <w:marRight w:val="0"/>
      <w:marTop w:val="0"/>
      <w:marBottom w:val="0"/>
      <w:divBdr>
        <w:top w:val="none" w:sz="0" w:space="0" w:color="auto"/>
        <w:left w:val="none" w:sz="0" w:space="0" w:color="auto"/>
        <w:bottom w:val="none" w:sz="0" w:space="0" w:color="auto"/>
        <w:right w:val="none" w:sz="0" w:space="0" w:color="auto"/>
      </w:divBdr>
    </w:div>
    <w:div w:id="589318997">
      <w:bodyDiv w:val="1"/>
      <w:marLeft w:val="0"/>
      <w:marRight w:val="0"/>
      <w:marTop w:val="0"/>
      <w:marBottom w:val="0"/>
      <w:divBdr>
        <w:top w:val="none" w:sz="0" w:space="0" w:color="auto"/>
        <w:left w:val="none" w:sz="0" w:space="0" w:color="auto"/>
        <w:bottom w:val="none" w:sz="0" w:space="0" w:color="auto"/>
        <w:right w:val="none" w:sz="0" w:space="0" w:color="auto"/>
      </w:divBdr>
    </w:div>
    <w:div w:id="589894223">
      <w:bodyDiv w:val="1"/>
      <w:marLeft w:val="0"/>
      <w:marRight w:val="0"/>
      <w:marTop w:val="0"/>
      <w:marBottom w:val="0"/>
      <w:divBdr>
        <w:top w:val="none" w:sz="0" w:space="0" w:color="auto"/>
        <w:left w:val="none" w:sz="0" w:space="0" w:color="auto"/>
        <w:bottom w:val="none" w:sz="0" w:space="0" w:color="auto"/>
        <w:right w:val="none" w:sz="0" w:space="0" w:color="auto"/>
      </w:divBdr>
    </w:div>
    <w:div w:id="594706068">
      <w:bodyDiv w:val="1"/>
      <w:marLeft w:val="0"/>
      <w:marRight w:val="0"/>
      <w:marTop w:val="0"/>
      <w:marBottom w:val="0"/>
      <w:divBdr>
        <w:top w:val="none" w:sz="0" w:space="0" w:color="auto"/>
        <w:left w:val="none" w:sz="0" w:space="0" w:color="auto"/>
        <w:bottom w:val="none" w:sz="0" w:space="0" w:color="auto"/>
        <w:right w:val="none" w:sz="0" w:space="0" w:color="auto"/>
      </w:divBdr>
    </w:div>
    <w:div w:id="594939940">
      <w:bodyDiv w:val="1"/>
      <w:marLeft w:val="0"/>
      <w:marRight w:val="0"/>
      <w:marTop w:val="0"/>
      <w:marBottom w:val="0"/>
      <w:divBdr>
        <w:top w:val="none" w:sz="0" w:space="0" w:color="auto"/>
        <w:left w:val="none" w:sz="0" w:space="0" w:color="auto"/>
        <w:bottom w:val="none" w:sz="0" w:space="0" w:color="auto"/>
        <w:right w:val="none" w:sz="0" w:space="0" w:color="auto"/>
      </w:divBdr>
    </w:div>
    <w:div w:id="595552705">
      <w:bodyDiv w:val="1"/>
      <w:marLeft w:val="0"/>
      <w:marRight w:val="0"/>
      <w:marTop w:val="0"/>
      <w:marBottom w:val="0"/>
      <w:divBdr>
        <w:top w:val="none" w:sz="0" w:space="0" w:color="auto"/>
        <w:left w:val="none" w:sz="0" w:space="0" w:color="auto"/>
        <w:bottom w:val="none" w:sz="0" w:space="0" w:color="auto"/>
        <w:right w:val="none" w:sz="0" w:space="0" w:color="auto"/>
      </w:divBdr>
    </w:div>
    <w:div w:id="596864790">
      <w:bodyDiv w:val="1"/>
      <w:marLeft w:val="0"/>
      <w:marRight w:val="0"/>
      <w:marTop w:val="0"/>
      <w:marBottom w:val="0"/>
      <w:divBdr>
        <w:top w:val="none" w:sz="0" w:space="0" w:color="auto"/>
        <w:left w:val="none" w:sz="0" w:space="0" w:color="auto"/>
        <w:bottom w:val="none" w:sz="0" w:space="0" w:color="auto"/>
        <w:right w:val="none" w:sz="0" w:space="0" w:color="auto"/>
      </w:divBdr>
    </w:div>
    <w:div w:id="596984431">
      <w:bodyDiv w:val="1"/>
      <w:marLeft w:val="0"/>
      <w:marRight w:val="0"/>
      <w:marTop w:val="0"/>
      <w:marBottom w:val="0"/>
      <w:divBdr>
        <w:top w:val="none" w:sz="0" w:space="0" w:color="auto"/>
        <w:left w:val="none" w:sz="0" w:space="0" w:color="auto"/>
        <w:bottom w:val="none" w:sz="0" w:space="0" w:color="auto"/>
        <w:right w:val="none" w:sz="0" w:space="0" w:color="auto"/>
      </w:divBdr>
    </w:div>
    <w:div w:id="597059517">
      <w:bodyDiv w:val="1"/>
      <w:marLeft w:val="0"/>
      <w:marRight w:val="0"/>
      <w:marTop w:val="0"/>
      <w:marBottom w:val="0"/>
      <w:divBdr>
        <w:top w:val="none" w:sz="0" w:space="0" w:color="auto"/>
        <w:left w:val="none" w:sz="0" w:space="0" w:color="auto"/>
        <w:bottom w:val="none" w:sz="0" w:space="0" w:color="auto"/>
        <w:right w:val="none" w:sz="0" w:space="0" w:color="auto"/>
      </w:divBdr>
    </w:div>
    <w:div w:id="597719255">
      <w:bodyDiv w:val="1"/>
      <w:marLeft w:val="0"/>
      <w:marRight w:val="0"/>
      <w:marTop w:val="0"/>
      <w:marBottom w:val="0"/>
      <w:divBdr>
        <w:top w:val="none" w:sz="0" w:space="0" w:color="auto"/>
        <w:left w:val="none" w:sz="0" w:space="0" w:color="auto"/>
        <w:bottom w:val="none" w:sz="0" w:space="0" w:color="auto"/>
        <w:right w:val="none" w:sz="0" w:space="0" w:color="auto"/>
      </w:divBdr>
    </w:div>
    <w:div w:id="599483917">
      <w:bodyDiv w:val="1"/>
      <w:marLeft w:val="0"/>
      <w:marRight w:val="0"/>
      <w:marTop w:val="0"/>
      <w:marBottom w:val="0"/>
      <w:divBdr>
        <w:top w:val="none" w:sz="0" w:space="0" w:color="auto"/>
        <w:left w:val="none" w:sz="0" w:space="0" w:color="auto"/>
        <w:bottom w:val="none" w:sz="0" w:space="0" w:color="auto"/>
        <w:right w:val="none" w:sz="0" w:space="0" w:color="auto"/>
      </w:divBdr>
    </w:div>
    <w:div w:id="599531053">
      <w:bodyDiv w:val="1"/>
      <w:marLeft w:val="0"/>
      <w:marRight w:val="0"/>
      <w:marTop w:val="0"/>
      <w:marBottom w:val="0"/>
      <w:divBdr>
        <w:top w:val="none" w:sz="0" w:space="0" w:color="auto"/>
        <w:left w:val="none" w:sz="0" w:space="0" w:color="auto"/>
        <w:bottom w:val="none" w:sz="0" w:space="0" w:color="auto"/>
        <w:right w:val="none" w:sz="0" w:space="0" w:color="auto"/>
      </w:divBdr>
    </w:div>
    <w:div w:id="600647434">
      <w:bodyDiv w:val="1"/>
      <w:marLeft w:val="0"/>
      <w:marRight w:val="0"/>
      <w:marTop w:val="0"/>
      <w:marBottom w:val="0"/>
      <w:divBdr>
        <w:top w:val="none" w:sz="0" w:space="0" w:color="auto"/>
        <w:left w:val="none" w:sz="0" w:space="0" w:color="auto"/>
        <w:bottom w:val="none" w:sz="0" w:space="0" w:color="auto"/>
        <w:right w:val="none" w:sz="0" w:space="0" w:color="auto"/>
      </w:divBdr>
    </w:div>
    <w:div w:id="601688245">
      <w:bodyDiv w:val="1"/>
      <w:marLeft w:val="0"/>
      <w:marRight w:val="0"/>
      <w:marTop w:val="0"/>
      <w:marBottom w:val="0"/>
      <w:divBdr>
        <w:top w:val="none" w:sz="0" w:space="0" w:color="auto"/>
        <w:left w:val="none" w:sz="0" w:space="0" w:color="auto"/>
        <w:bottom w:val="none" w:sz="0" w:space="0" w:color="auto"/>
        <w:right w:val="none" w:sz="0" w:space="0" w:color="auto"/>
      </w:divBdr>
    </w:div>
    <w:div w:id="602422108">
      <w:bodyDiv w:val="1"/>
      <w:marLeft w:val="0"/>
      <w:marRight w:val="0"/>
      <w:marTop w:val="0"/>
      <w:marBottom w:val="0"/>
      <w:divBdr>
        <w:top w:val="none" w:sz="0" w:space="0" w:color="auto"/>
        <w:left w:val="none" w:sz="0" w:space="0" w:color="auto"/>
        <w:bottom w:val="none" w:sz="0" w:space="0" w:color="auto"/>
        <w:right w:val="none" w:sz="0" w:space="0" w:color="auto"/>
      </w:divBdr>
    </w:div>
    <w:div w:id="602690780">
      <w:bodyDiv w:val="1"/>
      <w:marLeft w:val="0"/>
      <w:marRight w:val="0"/>
      <w:marTop w:val="0"/>
      <w:marBottom w:val="0"/>
      <w:divBdr>
        <w:top w:val="none" w:sz="0" w:space="0" w:color="auto"/>
        <w:left w:val="none" w:sz="0" w:space="0" w:color="auto"/>
        <w:bottom w:val="none" w:sz="0" w:space="0" w:color="auto"/>
        <w:right w:val="none" w:sz="0" w:space="0" w:color="auto"/>
      </w:divBdr>
    </w:div>
    <w:div w:id="604966097">
      <w:bodyDiv w:val="1"/>
      <w:marLeft w:val="0"/>
      <w:marRight w:val="0"/>
      <w:marTop w:val="0"/>
      <w:marBottom w:val="0"/>
      <w:divBdr>
        <w:top w:val="none" w:sz="0" w:space="0" w:color="auto"/>
        <w:left w:val="none" w:sz="0" w:space="0" w:color="auto"/>
        <w:bottom w:val="none" w:sz="0" w:space="0" w:color="auto"/>
        <w:right w:val="none" w:sz="0" w:space="0" w:color="auto"/>
      </w:divBdr>
    </w:div>
    <w:div w:id="609824668">
      <w:bodyDiv w:val="1"/>
      <w:marLeft w:val="0"/>
      <w:marRight w:val="0"/>
      <w:marTop w:val="0"/>
      <w:marBottom w:val="0"/>
      <w:divBdr>
        <w:top w:val="none" w:sz="0" w:space="0" w:color="auto"/>
        <w:left w:val="none" w:sz="0" w:space="0" w:color="auto"/>
        <w:bottom w:val="none" w:sz="0" w:space="0" w:color="auto"/>
        <w:right w:val="none" w:sz="0" w:space="0" w:color="auto"/>
      </w:divBdr>
      <w:divsChild>
        <w:div w:id="76442174">
          <w:marLeft w:val="0"/>
          <w:marRight w:val="0"/>
          <w:marTop w:val="0"/>
          <w:marBottom w:val="0"/>
          <w:divBdr>
            <w:top w:val="none" w:sz="0" w:space="0" w:color="auto"/>
            <w:left w:val="none" w:sz="0" w:space="0" w:color="auto"/>
            <w:bottom w:val="none" w:sz="0" w:space="0" w:color="auto"/>
            <w:right w:val="none" w:sz="0" w:space="0" w:color="auto"/>
          </w:divBdr>
        </w:div>
        <w:div w:id="1994066454">
          <w:marLeft w:val="0"/>
          <w:marRight w:val="0"/>
          <w:marTop w:val="0"/>
          <w:marBottom w:val="0"/>
          <w:divBdr>
            <w:top w:val="none" w:sz="0" w:space="0" w:color="auto"/>
            <w:left w:val="none" w:sz="0" w:space="0" w:color="auto"/>
            <w:bottom w:val="none" w:sz="0" w:space="0" w:color="auto"/>
            <w:right w:val="none" w:sz="0" w:space="0" w:color="auto"/>
          </w:divBdr>
        </w:div>
        <w:div w:id="15472551">
          <w:marLeft w:val="0"/>
          <w:marRight w:val="0"/>
          <w:marTop w:val="0"/>
          <w:marBottom w:val="0"/>
          <w:divBdr>
            <w:top w:val="none" w:sz="0" w:space="0" w:color="auto"/>
            <w:left w:val="none" w:sz="0" w:space="0" w:color="auto"/>
            <w:bottom w:val="none" w:sz="0" w:space="0" w:color="auto"/>
            <w:right w:val="none" w:sz="0" w:space="0" w:color="auto"/>
          </w:divBdr>
        </w:div>
        <w:div w:id="1653754329">
          <w:marLeft w:val="0"/>
          <w:marRight w:val="0"/>
          <w:marTop w:val="0"/>
          <w:marBottom w:val="0"/>
          <w:divBdr>
            <w:top w:val="none" w:sz="0" w:space="0" w:color="auto"/>
            <w:left w:val="none" w:sz="0" w:space="0" w:color="auto"/>
            <w:bottom w:val="none" w:sz="0" w:space="0" w:color="auto"/>
            <w:right w:val="none" w:sz="0" w:space="0" w:color="auto"/>
          </w:divBdr>
        </w:div>
        <w:div w:id="388303445">
          <w:marLeft w:val="0"/>
          <w:marRight w:val="0"/>
          <w:marTop w:val="0"/>
          <w:marBottom w:val="0"/>
          <w:divBdr>
            <w:top w:val="none" w:sz="0" w:space="0" w:color="auto"/>
            <w:left w:val="none" w:sz="0" w:space="0" w:color="auto"/>
            <w:bottom w:val="none" w:sz="0" w:space="0" w:color="auto"/>
            <w:right w:val="none" w:sz="0" w:space="0" w:color="auto"/>
          </w:divBdr>
        </w:div>
        <w:div w:id="1669559454">
          <w:marLeft w:val="0"/>
          <w:marRight w:val="0"/>
          <w:marTop w:val="0"/>
          <w:marBottom w:val="0"/>
          <w:divBdr>
            <w:top w:val="none" w:sz="0" w:space="0" w:color="auto"/>
            <w:left w:val="none" w:sz="0" w:space="0" w:color="auto"/>
            <w:bottom w:val="none" w:sz="0" w:space="0" w:color="auto"/>
            <w:right w:val="none" w:sz="0" w:space="0" w:color="auto"/>
          </w:divBdr>
        </w:div>
        <w:div w:id="187839970">
          <w:marLeft w:val="0"/>
          <w:marRight w:val="0"/>
          <w:marTop w:val="0"/>
          <w:marBottom w:val="0"/>
          <w:divBdr>
            <w:top w:val="none" w:sz="0" w:space="0" w:color="auto"/>
            <w:left w:val="none" w:sz="0" w:space="0" w:color="auto"/>
            <w:bottom w:val="none" w:sz="0" w:space="0" w:color="auto"/>
            <w:right w:val="none" w:sz="0" w:space="0" w:color="auto"/>
          </w:divBdr>
        </w:div>
        <w:div w:id="1196960885">
          <w:marLeft w:val="0"/>
          <w:marRight w:val="0"/>
          <w:marTop w:val="0"/>
          <w:marBottom w:val="0"/>
          <w:divBdr>
            <w:top w:val="none" w:sz="0" w:space="0" w:color="auto"/>
            <w:left w:val="none" w:sz="0" w:space="0" w:color="auto"/>
            <w:bottom w:val="none" w:sz="0" w:space="0" w:color="auto"/>
            <w:right w:val="none" w:sz="0" w:space="0" w:color="auto"/>
          </w:divBdr>
        </w:div>
        <w:div w:id="556550618">
          <w:marLeft w:val="0"/>
          <w:marRight w:val="0"/>
          <w:marTop w:val="0"/>
          <w:marBottom w:val="0"/>
          <w:divBdr>
            <w:top w:val="none" w:sz="0" w:space="0" w:color="auto"/>
            <w:left w:val="none" w:sz="0" w:space="0" w:color="auto"/>
            <w:bottom w:val="none" w:sz="0" w:space="0" w:color="auto"/>
            <w:right w:val="none" w:sz="0" w:space="0" w:color="auto"/>
          </w:divBdr>
        </w:div>
        <w:div w:id="1110704923">
          <w:marLeft w:val="0"/>
          <w:marRight w:val="0"/>
          <w:marTop w:val="0"/>
          <w:marBottom w:val="0"/>
          <w:divBdr>
            <w:top w:val="none" w:sz="0" w:space="0" w:color="auto"/>
            <w:left w:val="none" w:sz="0" w:space="0" w:color="auto"/>
            <w:bottom w:val="none" w:sz="0" w:space="0" w:color="auto"/>
            <w:right w:val="none" w:sz="0" w:space="0" w:color="auto"/>
          </w:divBdr>
        </w:div>
      </w:divsChild>
    </w:div>
    <w:div w:id="615412129">
      <w:bodyDiv w:val="1"/>
      <w:marLeft w:val="0"/>
      <w:marRight w:val="0"/>
      <w:marTop w:val="0"/>
      <w:marBottom w:val="0"/>
      <w:divBdr>
        <w:top w:val="none" w:sz="0" w:space="0" w:color="auto"/>
        <w:left w:val="none" w:sz="0" w:space="0" w:color="auto"/>
        <w:bottom w:val="none" w:sz="0" w:space="0" w:color="auto"/>
        <w:right w:val="none" w:sz="0" w:space="0" w:color="auto"/>
      </w:divBdr>
    </w:div>
    <w:div w:id="616454324">
      <w:bodyDiv w:val="1"/>
      <w:marLeft w:val="0"/>
      <w:marRight w:val="0"/>
      <w:marTop w:val="0"/>
      <w:marBottom w:val="0"/>
      <w:divBdr>
        <w:top w:val="none" w:sz="0" w:space="0" w:color="auto"/>
        <w:left w:val="none" w:sz="0" w:space="0" w:color="auto"/>
        <w:bottom w:val="none" w:sz="0" w:space="0" w:color="auto"/>
        <w:right w:val="none" w:sz="0" w:space="0" w:color="auto"/>
      </w:divBdr>
    </w:div>
    <w:div w:id="620721008">
      <w:bodyDiv w:val="1"/>
      <w:marLeft w:val="0"/>
      <w:marRight w:val="0"/>
      <w:marTop w:val="0"/>
      <w:marBottom w:val="0"/>
      <w:divBdr>
        <w:top w:val="none" w:sz="0" w:space="0" w:color="auto"/>
        <w:left w:val="none" w:sz="0" w:space="0" w:color="auto"/>
        <w:bottom w:val="none" w:sz="0" w:space="0" w:color="auto"/>
        <w:right w:val="none" w:sz="0" w:space="0" w:color="auto"/>
      </w:divBdr>
    </w:div>
    <w:div w:id="628245643">
      <w:bodyDiv w:val="1"/>
      <w:marLeft w:val="0"/>
      <w:marRight w:val="0"/>
      <w:marTop w:val="0"/>
      <w:marBottom w:val="0"/>
      <w:divBdr>
        <w:top w:val="none" w:sz="0" w:space="0" w:color="auto"/>
        <w:left w:val="none" w:sz="0" w:space="0" w:color="auto"/>
        <w:bottom w:val="none" w:sz="0" w:space="0" w:color="auto"/>
        <w:right w:val="none" w:sz="0" w:space="0" w:color="auto"/>
      </w:divBdr>
    </w:div>
    <w:div w:id="630477749">
      <w:bodyDiv w:val="1"/>
      <w:marLeft w:val="0"/>
      <w:marRight w:val="0"/>
      <w:marTop w:val="0"/>
      <w:marBottom w:val="0"/>
      <w:divBdr>
        <w:top w:val="none" w:sz="0" w:space="0" w:color="auto"/>
        <w:left w:val="none" w:sz="0" w:space="0" w:color="auto"/>
        <w:bottom w:val="none" w:sz="0" w:space="0" w:color="auto"/>
        <w:right w:val="none" w:sz="0" w:space="0" w:color="auto"/>
      </w:divBdr>
    </w:div>
    <w:div w:id="634071219">
      <w:bodyDiv w:val="1"/>
      <w:marLeft w:val="0"/>
      <w:marRight w:val="0"/>
      <w:marTop w:val="0"/>
      <w:marBottom w:val="0"/>
      <w:divBdr>
        <w:top w:val="none" w:sz="0" w:space="0" w:color="auto"/>
        <w:left w:val="none" w:sz="0" w:space="0" w:color="auto"/>
        <w:bottom w:val="none" w:sz="0" w:space="0" w:color="auto"/>
        <w:right w:val="none" w:sz="0" w:space="0" w:color="auto"/>
      </w:divBdr>
      <w:divsChild>
        <w:div w:id="1473403875">
          <w:marLeft w:val="0"/>
          <w:marRight w:val="0"/>
          <w:marTop w:val="0"/>
          <w:marBottom w:val="0"/>
          <w:divBdr>
            <w:top w:val="none" w:sz="0" w:space="0" w:color="auto"/>
            <w:left w:val="none" w:sz="0" w:space="0" w:color="auto"/>
            <w:bottom w:val="none" w:sz="0" w:space="0" w:color="auto"/>
            <w:right w:val="none" w:sz="0" w:space="0" w:color="auto"/>
          </w:divBdr>
          <w:divsChild>
            <w:div w:id="1806780146">
              <w:marLeft w:val="0"/>
              <w:marRight w:val="0"/>
              <w:marTop w:val="0"/>
              <w:marBottom w:val="0"/>
              <w:divBdr>
                <w:top w:val="none" w:sz="0" w:space="0" w:color="auto"/>
                <w:left w:val="none" w:sz="0" w:space="0" w:color="auto"/>
                <w:bottom w:val="none" w:sz="0" w:space="0" w:color="auto"/>
                <w:right w:val="none" w:sz="0" w:space="0" w:color="auto"/>
              </w:divBdr>
              <w:divsChild>
                <w:div w:id="422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55885">
      <w:bodyDiv w:val="1"/>
      <w:marLeft w:val="0"/>
      <w:marRight w:val="0"/>
      <w:marTop w:val="0"/>
      <w:marBottom w:val="0"/>
      <w:divBdr>
        <w:top w:val="none" w:sz="0" w:space="0" w:color="auto"/>
        <w:left w:val="none" w:sz="0" w:space="0" w:color="auto"/>
        <w:bottom w:val="none" w:sz="0" w:space="0" w:color="auto"/>
        <w:right w:val="none" w:sz="0" w:space="0" w:color="auto"/>
      </w:divBdr>
    </w:div>
    <w:div w:id="640573524">
      <w:bodyDiv w:val="1"/>
      <w:marLeft w:val="0"/>
      <w:marRight w:val="0"/>
      <w:marTop w:val="0"/>
      <w:marBottom w:val="0"/>
      <w:divBdr>
        <w:top w:val="none" w:sz="0" w:space="0" w:color="auto"/>
        <w:left w:val="none" w:sz="0" w:space="0" w:color="auto"/>
        <w:bottom w:val="none" w:sz="0" w:space="0" w:color="auto"/>
        <w:right w:val="none" w:sz="0" w:space="0" w:color="auto"/>
      </w:divBdr>
    </w:div>
    <w:div w:id="643699292">
      <w:bodyDiv w:val="1"/>
      <w:marLeft w:val="0"/>
      <w:marRight w:val="0"/>
      <w:marTop w:val="0"/>
      <w:marBottom w:val="0"/>
      <w:divBdr>
        <w:top w:val="none" w:sz="0" w:space="0" w:color="auto"/>
        <w:left w:val="none" w:sz="0" w:space="0" w:color="auto"/>
        <w:bottom w:val="none" w:sz="0" w:space="0" w:color="auto"/>
        <w:right w:val="none" w:sz="0" w:space="0" w:color="auto"/>
      </w:divBdr>
    </w:div>
    <w:div w:id="644049384">
      <w:bodyDiv w:val="1"/>
      <w:marLeft w:val="0"/>
      <w:marRight w:val="0"/>
      <w:marTop w:val="0"/>
      <w:marBottom w:val="0"/>
      <w:divBdr>
        <w:top w:val="none" w:sz="0" w:space="0" w:color="auto"/>
        <w:left w:val="none" w:sz="0" w:space="0" w:color="auto"/>
        <w:bottom w:val="none" w:sz="0" w:space="0" w:color="auto"/>
        <w:right w:val="none" w:sz="0" w:space="0" w:color="auto"/>
      </w:divBdr>
    </w:div>
    <w:div w:id="644358992">
      <w:bodyDiv w:val="1"/>
      <w:marLeft w:val="0"/>
      <w:marRight w:val="0"/>
      <w:marTop w:val="0"/>
      <w:marBottom w:val="0"/>
      <w:divBdr>
        <w:top w:val="none" w:sz="0" w:space="0" w:color="auto"/>
        <w:left w:val="none" w:sz="0" w:space="0" w:color="auto"/>
        <w:bottom w:val="none" w:sz="0" w:space="0" w:color="auto"/>
        <w:right w:val="none" w:sz="0" w:space="0" w:color="auto"/>
      </w:divBdr>
    </w:div>
    <w:div w:id="646788442">
      <w:bodyDiv w:val="1"/>
      <w:marLeft w:val="0"/>
      <w:marRight w:val="0"/>
      <w:marTop w:val="0"/>
      <w:marBottom w:val="0"/>
      <w:divBdr>
        <w:top w:val="none" w:sz="0" w:space="0" w:color="auto"/>
        <w:left w:val="none" w:sz="0" w:space="0" w:color="auto"/>
        <w:bottom w:val="none" w:sz="0" w:space="0" w:color="auto"/>
        <w:right w:val="none" w:sz="0" w:space="0" w:color="auto"/>
      </w:divBdr>
    </w:div>
    <w:div w:id="650212625">
      <w:bodyDiv w:val="1"/>
      <w:marLeft w:val="0"/>
      <w:marRight w:val="0"/>
      <w:marTop w:val="0"/>
      <w:marBottom w:val="0"/>
      <w:divBdr>
        <w:top w:val="none" w:sz="0" w:space="0" w:color="auto"/>
        <w:left w:val="none" w:sz="0" w:space="0" w:color="auto"/>
        <w:bottom w:val="none" w:sz="0" w:space="0" w:color="auto"/>
        <w:right w:val="none" w:sz="0" w:space="0" w:color="auto"/>
      </w:divBdr>
    </w:div>
    <w:div w:id="651829824">
      <w:bodyDiv w:val="1"/>
      <w:marLeft w:val="0"/>
      <w:marRight w:val="0"/>
      <w:marTop w:val="0"/>
      <w:marBottom w:val="0"/>
      <w:divBdr>
        <w:top w:val="none" w:sz="0" w:space="0" w:color="auto"/>
        <w:left w:val="none" w:sz="0" w:space="0" w:color="auto"/>
        <w:bottom w:val="none" w:sz="0" w:space="0" w:color="auto"/>
        <w:right w:val="none" w:sz="0" w:space="0" w:color="auto"/>
      </w:divBdr>
    </w:div>
    <w:div w:id="651911852">
      <w:bodyDiv w:val="1"/>
      <w:marLeft w:val="0"/>
      <w:marRight w:val="0"/>
      <w:marTop w:val="0"/>
      <w:marBottom w:val="0"/>
      <w:divBdr>
        <w:top w:val="none" w:sz="0" w:space="0" w:color="auto"/>
        <w:left w:val="none" w:sz="0" w:space="0" w:color="auto"/>
        <w:bottom w:val="none" w:sz="0" w:space="0" w:color="auto"/>
        <w:right w:val="none" w:sz="0" w:space="0" w:color="auto"/>
      </w:divBdr>
    </w:div>
    <w:div w:id="655500705">
      <w:bodyDiv w:val="1"/>
      <w:marLeft w:val="0"/>
      <w:marRight w:val="0"/>
      <w:marTop w:val="0"/>
      <w:marBottom w:val="0"/>
      <w:divBdr>
        <w:top w:val="none" w:sz="0" w:space="0" w:color="auto"/>
        <w:left w:val="none" w:sz="0" w:space="0" w:color="auto"/>
        <w:bottom w:val="none" w:sz="0" w:space="0" w:color="auto"/>
        <w:right w:val="none" w:sz="0" w:space="0" w:color="auto"/>
      </w:divBdr>
    </w:div>
    <w:div w:id="666055591">
      <w:bodyDiv w:val="1"/>
      <w:marLeft w:val="0"/>
      <w:marRight w:val="0"/>
      <w:marTop w:val="0"/>
      <w:marBottom w:val="0"/>
      <w:divBdr>
        <w:top w:val="none" w:sz="0" w:space="0" w:color="auto"/>
        <w:left w:val="none" w:sz="0" w:space="0" w:color="auto"/>
        <w:bottom w:val="none" w:sz="0" w:space="0" w:color="auto"/>
        <w:right w:val="none" w:sz="0" w:space="0" w:color="auto"/>
      </w:divBdr>
    </w:div>
    <w:div w:id="667054251">
      <w:bodyDiv w:val="1"/>
      <w:marLeft w:val="0"/>
      <w:marRight w:val="0"/>
      <w:marTop w:val="0"/>
      <w:marBottom w:val="0"/>
      <w:divBdr>
        <w:top w:val="none" w:sz="0" w:space="0" w:color="auto"/>
        <w:left w:val="none" w:sz="0" w:space="0" w:color="auto"/>
        <w:bottom w:val="none" w:sz="0" w:space="0" w:color="auto"/>
        <w:right w:val="none" w:sz="0" w:space="0" w:color="auto"/>
      </w:divBdr>
    </w:div>
    <w:div w:id="674262913">
      <w:bodyDiv w:val="1"/>
      <w:marLeft w:val="0"/>
      <w:marRight w:val="0"/>
      <w:marTop w:val="0"/>
      <w:marBottom w:val="0"/>
      <w:divBdr>
        <w:top w:val="none" w:sz="0" w:space="0" w:color="auto"/>
        <w:left w:val="none" w:sz="0" w:space="0" w:color="auto"/>
        <w:bottom w:val="none" w:sz="0" w:space="0" w:color="auto"/>
        <w:right w:val="none" w:sz="0" w:space="0" w:color="auto"/>
      </w:divBdr>
    </w:div>
    <w:div w:id="677346175">
      <w:bodyDiv w:val="1"/>
      <w:marLeft w:val="0"/>
      <w:marRight w:val="0"/>
      <w:marTop w:val="0"/>
      <w:marBottom w:val="0"/>
      <w:divBdr>
        <w:top w:val="none" w:sz="0" w:space="0" w:color="auto"/>
        <w:left w:val="none" w:sz="0" w:space="0" w:color="auto"/>
        <w:bottom w:val="none" w:sz="0" w:space="0" w:color="auto"/>
        <w:right w:val="none" w:sz="0" w:space="0" w:color="auto"/>
      </w:divBdr>
    </w:div>
    <w:div w:id="681778993">
      <w:bodyDiv w:val="1"/>
      <w:marLeft w:val="0"/>
      <w:marRight w:val="0"/>
      <w:marTop w:val="0"/>
      <w:marBottom w:val="0"/>
      <w:divBdr>
        <w:top w:val="none" w:sz="0" w:space="0" w:color="auto"/>
        <w:left w:val="none" w:sz="0" w:space="0" w:color="auto"/>
        <w:bottom w:val="none" w:sz="0" w:space="0" w:color="auto"/>
        <w:right w:val="none" w:sz="0" w:space="0" w:color="auto"/>
      </w:divBdr>
    </w:div>
    <w:div w:id="682054377">
      <w:bodyDiv w:val="1"/>
      <w:marLeft w:val="0"/>
      <w:marRight w:val="0"/>
      <w:marTop w:val="0"/>
      <w:marBottom w:val="0"/>
      <w:divBdr>
        <w:top w:val="none" w:sz="0" w:space="0" w:color="auto"/>
        <w:left w:val="none" w:sz="0" w:space="0" w:color="auto"/>
        <w:bottom w:val="none" w:sz="0" w:space="0" w:color="auto"/>
        <w:right w:val="none" w:sz="0" w:space="0" w:color="auto"/>
      </w:divBdr>
    </w:div>
    <w:div w:id="687098734">
      <w:bodyDiv w:val="1"/>
      <w:marLeft w:val="0"/>
      <w:marRight w:val="0"/>
      <w:marTop w:val="0"/>
      <w:marBottom w:val="0"/>
      <w:divBdr>
        <w:top w:val="none" w:sz="0" w:space="0" w:color="auto"/>
        <w:left w:val="none" w:sz="0" w:space="0" w:color="auto"/>
        <w:bottom w:val="none" w:sz="0" w:space="0" w:color="auto"/>
        <w:right w:val="none" w:sz="0" w:space="0" w:color="auto"/>
      </w:divBdr>
    </w:div>
    <w:div w:id="690300042">
      <w:bodyDiv w:val="1"/>
      <w:marLeft w:val="0"/>
      <w:marRight w:val="0"/>
      <w:marTop w:val="0"/>
      <w:marBottom w:val="0"/>
      <w:divBdr>
        <w:top w:val="none" w:sz="0" w:space="0" w:color="auto"/>
        <w:left w:val="none" w:sz="0" w:space="0" w:color="auto"/>
        <w:bottom w:val="none" w:sz="0" w:space="0" w:color="auto"/>
        <w:right w:val="none" w:sz="0" w:space="0" w:color="auto"/>
      </w:divBdr>
    </w:div>
    <w:div w:id="691805116">
      <w:bodyDiv w:val="1"/>
      <w:marLeft w:val="0"/>
      <w:marRight w:val="0"/>
      <w:marTop w:val="0"/>
      <w:marBottom w:val="0"/>
      <w:divBdr>
        <w:top w:val="none" w:sz="0" w:space="0" w:color="auto"/>
        <w:left w:val="none" w:sz="0" w:space="0" w:color="auto"/>
        <w:bottom w:val="none" w:sz="0" w:space="0" w:color="auto"/>
        <w:right w:val="none" w:sz="0" w:space="0" w:color="auto"/>
      </w:divBdr>
    </w:div>
    <w:div w:id="691997446">
      <w:bodyDiv w:val="1"/>
      <w:marLeft w:val="0"/>
      <w:marRight w:val="0"/>
      <w:marTop w:val="0"/>
      <w:marBottom w:val="0"/>
      <w:divBdr>
        <w:top w:val="none" w:sz="0" w:space="0" w:color="auto"/>
        <w:left w:val="none" w:sz="0" w:space="0" w:color="auto"/>
        <w:bottom w:val="none" w:sz="0" w:space="0" w:color="auto"/>
        <w:right w:val="none" w:sz="0" w:space="0" w:color="auto"/>
      </w:divBdr>
    </w:div>
    <w:div w:id="693458864">
      <w:bodyDiv w:val="1"/>
      <w:marLeft w:val="0"/>
      <w:marRight w:val="0"/>
      <w:marTop w:val="0"/>
      <w:marBottom w:val="0"/>
      <w:divBdr>
        <w:top w:val="none" w:sz="0" w:space="0" w:color="auto"/>
        <w:left w:val="none" w:sz="0" w:space="0" w:color="auto"/>
        <w:bottom w:val="none" w:sz="0" w:space="0" w:color="auto"/>
        <w:right w:val="none" w:sz="0" w:space="0" w:color="auto"/>
      </w:divBdr>
    </w:div>
    <w:div w:id="694813640">
      <w:bodyDiv w:val="1"/>
      <w:marLeft w:val="0"/>
      <w:marRight w:val="0"/>
      <w:marTop w:val="0"/>
      <w:marBottom w:val="0"/>
      <w:divBdr>
        <w:top w:val="none" w:sz="0" w:space="0" w:color="auto"/>
        <w:left w:val="none" w:sz="0" w:space="0" w:color="auto"/>
        <w:bottom w:val="none" w:sz="0" w:space="0" w:color="auto"/>
        <w:right w:val="none" w:sz="0" w:space="0" w:color="auto"/>
      </w:divBdr>
    </w:div>
    <w:div w:id="695156736">
      <w:bodyDiv w:val="1"/>
      <w:marLeft w:val="0"/>
      <w:marRight w:val="0"/>
      <w:marTop w:val="0"/>
      <w:marBottom w:val="0"/>
      <w:divBdr>
        <w:top w:val="none" w:sz="0" w:space="0" w:color="auto"/>
        <w:left w:val="none" w:sz="0" w:space="0" w:color="auto"/>
        <w:bottom w:val="none" w:sz="0" w:space="0" w:color="auto"/>
        <w:right w:val="none" w:sz="0" w:space="0" w:color="auto"/>
      </w:divBdr>
    </w:div>
    <w:div w:id="696657890">
      <w:bodyDiv w:val="1"/>
      <w:marLeft w:val="0"/>
      <w:marRight w:val="0"/>
      <w:marTop w:val="0"/>
      <w:marBottom w:val="0"/>
      <w:divBdr>
        <w:top w:val="none" w:sz="0" w:space="0" w:color="auto"/>
        <w:left w:val="none" w:sz="0" w:space="0" w:color="auto"/>
        <w:bottom w:val="none" w:sz="0" w:space="0" w:color="auto"/>
        <w:right w:val="none" w:sz="0" w:space="0" w:color="auto"/>
      </w:divBdr>
    </w:div>
    <w:div w:id="696807370">
      <w:bodyDiv w:val="1"/>
      <w:marLeft w:val="0"/>
      <w:marRight w:val="0"/>
      <w:marTop w:val="0"/>
      <w:marBottom w:val="0"/>
      <w:divBdr>
        <w:top w:val="none" w:sz="0" w:space="0" w:color="auto"/>
        <w:left w:val="none" w:sz="0" w:space="0" w:color="auto"/>
        <w:bottom w:val="none" w:sz="0" w:space="0" w:color="auto"/>
        <w:right w:val="none" w:sz="0" w:space="0" w:color="auto"/>
      </w:divBdr>
    </w:div>
    <w:div w:id="697044742">
      <w:bodyDiv w:val="1"/>
      <w:marLeft w:val="0"/>
      <w:marRight w:val="0"/>
      <w:marTop w:val="0"/>
      <w:marBottom w:val="0"/>
      <w:divBdr>
        <w:top w:val="none" w:sz="0" w:space="0" w:color="auto"/>
        <w:left w:val="none" w:sz="0" w:space="0" w:color="auto"/>
        <w:bottom w:val="none" w:sz="0" w:space="0" w:color="auto"/>
        <w:right w:val="none" w:sz="0" w:space="0" w:color="auto"/>
      </w:divBdr>
    </w:div>
    <w:div w:id="698823337">
      <w:bodyDiv w:val="1"/>
      <w:marLeft w:val="0"/>
      <w:marRight w:val="0"/>
      <w:marTop w:val="0"/>
      <w:marBottom w:val="0"/>
      <w:divBdr>
        <w:top w:val="none" w:sz="0" w:space="0" w:color="auto"/>
        <w:left w:val="none" w:sz="0" w:space="0" w:color="auto"/>
        <w:bottom w:val="none" w:sz="0" w:space="0" w:color="auto"/>
        <w:right w:val="none" w:sz="0" w:space="0" w:color="auto"/>
      </w:divBdr>
    </w:div>
    <w:div w:id="702826672">
      <w:bodyDiv w:val="1"/>
      <w:marLeft w:val="0"/>
      <w:marRight w:val="0"/>
      <w:marTop w:val="0"/>
      <w:marBottom w:val="0"/>
      <w:divBdr>
        <w:top w:val="none" w:sz="0" w:space="0" w:color="auto"/>
        <w:left w:val="none" w:sz="0" w:space="0" w:color="auto"/>
        <w:bottom w:val="none" w:sz="0" w:space="0" w:color="auto"/>
        <w:right w:val="none" w:sz="0" w:space="0" w:color="auto"/>
      </w:divBdr>
      <w:divsChild>
        <w:div w:id="162355401">
          <w:marLeft w:val="0"/>
          <w:marRight w:val="0"/>
          <w:marTop w:val="0"/>
          <w:marBottom w:val="0"/>
          <w:divBdr>
            <w:top w:val="none" w:sz="0" w:space="0" w:color="auto"/>
            <w:left w:val="none" w:sz="0" w:space="0" w:color="auto"/>
            <w:bottom w:val="none" w:sz="0" w:space="0" w:color="auto"/>
            <w:right w:val="none" w:sz="0" w:space="0" w:color="auto"/>
          </w:divBdr>
          <w:divsChild>
            <w:div w:id="8408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89185">
      <w:bodyDiv w:val="1"/>
      <w:marLeft w:val="0"/>
      <w:marRight w:val="0"/>
      <w:marTop w:val="0"/>
      <w:marBottom w:val="0"/>
      <w:divBdr>
        <w:top w:val="none" w:sz="0" w:space="0" w:color="auto"/>
        <w:left w:val="none" w:sz="0" w:space="0" w:color="auto"/>
        <w:bottom w:val="none" w:sz="0" w:space="0" w:color="auto"/>
        <w:right w:val="none" w:sz="0" w:space="0" w:color="auto"/>
      </w:divBdr>
    </w:div>
    <w:div w:id="707874977">
      <w:bodyDiv w:val="1"/>
      <w:marLeft w:val="0"/>
      <w:marRight w:val="0"/>
      <w:marTop w:val="0"/>
      <w:marBottom w:val="0"/>
      <w:divBdr>
        <w:top w:val="none" w:sz="0" w:space="0" w:color="auto"/>
        <w:left w:val="none" w:sz="0" w:space="0" w:color="auto"/>
        <w:bottom w:val="none" w:sz="0" w:space="0" w:color="auto"/>
        <w:right w:val="none" w:sz="0" w:space="0" w:color="auto"/>
      </w:divBdr>
    </w:div>
    <w:div w:id="709262161">
      <w:bodyDiv w:val="1"/>
      <w:marLeft w:val="0"/>
      <w:marRight w:val="0"/>
      <w:marTop w:val="0"/>
      <w:marBottom w:val="0"/>
      <w:divBdr>
        <w:top w:val="none" w:sz="0" w:space="0" w:color="auto"/>
        <w:left w:val="none" w:sz="0" w:space="0" w:color="auto"/>
        <w:bottom w:val="none" w:sz="0" w:space="0" w:color="auto"/>
        <w:right w:val="none" w:sz="0" w:space="0" w:color="auto"/>
      </w:divBdr>
    </w:div>
    <w:div w:id="710420013">
      <w:bodyDiv w:val="1"/>
      <w:marLeft w:val="0"/>
      <w:marRight w:val="0"/>
      <w:marTop w:val="0"/>
      <w:marBottom w:val="0"/>
      <w:divBdr>
        <w:top w:val="none" w:sz="0" w:space="0" w:color="auto"/>
        <w:left w:val="none" w:sz="0" w:space="0" w:color="auto"/>
        <w:bottom w:val="none" w:sz="0" w:space="0" w:color="auto"/>
        <w:right w:val="none" w:sz="0" w:space="0" w:color="auto"/>
      </w:divBdr>
    </w:div>
    <w:div w:id="716709054">
      <w:bodyDiv w:val="1"/>
      <w:marLeft w:val="0"/>
      <w:marRight w:val="0"/>
      <w:marTop w:val="0"/>
      <w:marBottom w:val="0"/>
      <w:divBdr>
        <w:top w:val="none" w:sz="0" w:space="0" w:color="auto"/>
        <w:left w:val="none" w:sz="0" w:space="0" w:color="auto"/>
        <w:bottom w:val="none" w:sz="0" w:space="0" w:color="auto"/>
        <w:right w:val="none" w:sz="0" w:space="0" w:color="auto"/>
      </w:divBdr>
    </w:div>
    <w:div w:id="718434097">
      <w:bodyDiv w:val="1"/>
      <w:marLeft w:val="0"/>
      <w:marRight w:val="0"/>
      <w:marTop w:val="0"/>
      <w:marBottom w:val="0"/>
      <w:divBdr>
        <w:top w:val="none" w:sz="0" w:space="0" w:color="auto"/>
        <w:left w:val="none" w:sz="0" w:space="0" w:color="auto"/>
        <w:bottom w:val="none" w:sz="0" w:space="0" w:color="auto"/>
        <w:right w:val="none" w:sz="0" w:space="0" w:color="auto"/>
      </w:divBdr>
    </w:div>
    <w:div w:id="718674001">
      <w:bodyDiv w:val="1"/>
      <w:marLeft w:val="0"/>
      <w:marRight w:val="0"/>
      <w:marTop w:val="0"/>
      <w:marBottom w:val="0"/>
      <w:divBdr>
        <w:top w:val="none" w:sz="0" w:space="0" w:color="auto"/>
        <w:left w:val="none" w:sz="0" w:space="0" w:color="auto"/>
        <w:bottom w:val="none" w:sz="0" w:space="0" w:color="auto"/>
        <w:right w:val="none" w:sz="0" w:space="0" w:color="auto"/>
      </w:divBdr>
    </w:div>
    <w:div w:id="720713770">
      <w:bodyDiv w:val="1"/>
      <w:marLeft w:val="0"/>
      <w:marRight w:val="0"/>
      <w:marTop w:val="0"/>
      <w:marBottom w:val="0"/>
      <w:divBdr>
        <w:top w:val="none" w:sz="0" w:space="0" w:color="auto"/>
        <w:left w:val="none" w:sz="0" w:space="0" w:color="auto"/>
        <w:bottom w:val="none" w:sz="0" w:space="0" w:color="auto"/>
        <w:right w:val="none" w:sz="0" w:space="0" w:color="auto"/>
      </w:divBdr>
    </w:div>
    <w:div w:id="725446022">
      <w:bodyDiv w:val="1"/>
      <w:marLeft w:val="0"/>
      <w:marRight w:val="0"/>
      <w:marTop w:val="0"/>
      <w:marBottom w:val="0"/>
      <w:divBdr>
        <w:top w:val="none" w:sz="0" w:space="0" w:color="auto"/>
        <w:left w:val="none" w:sz="0" w:space="0" w:color="auto"/>
        <w:bottom w:val="none" w:sz="0" w:space="0" w:color="auto"/>
        <w:right w:val="none" w:sz="0" w:space="0" w:color="auto"/>
      </w:divBdr>
    </w:div>
    <w:div w:id="727538525">
      <w:bodyDiv w:val="1"/>
      <w:marLeft w:val="0"/>
      <w:marRight w:val="0"/>
      <w:marTop w:val="0"/>
      <w:marBottom w:val="0"/>
      <w:divBdr>
        <w:top w:val="none" w:sz="0" w:space="0" w:color="auto"/>
        <w:left w:val="none" w:sz="0" w:space="0" w:color="auto"/>
        <w:bottom w:val="none" w:sz="0" w:space="0" w:color="auto"/>
        <w:right w:val="none" w:sz="0" w:space="0" w:color="auto"/>
      </w:divBdr>
    </w:div>
    <w:div w:id="731394443">
      <w:bodyDiv w:val="1"/>
      <w:marLeft w:val="0"/>
      <w:marRight w:val="0"/>
      <w:marTop w:val="0"/>
      <w:marBottom w:val="0"/>
      <w:divBdr>
        <w:top w:val="none" w:sz="0" w:space="0" w:color="auto"/>
        <w:left w:val="none" w:sz="0" w:space="0" w:color="auto"/>
        <w:bottom w:val="none" w:sz="0" w:space="0" w:color="auto"/>
        <w:right w:val="none" w:sz="0" w:space="0" w:color="auto"/>
      </w:divBdr>
    </w:div>
    <w:div w:id="731973061">
      <w:bodyDiv w:val="1"/>
      <w:marLeft w:val="0"/>
      <w:marRight w:val="0"/>
      <w:marTop w:val="0"/>
      <w:marBottom w:val="0"/>
      <w:divBdr>
        <w:top w:val="none" w:sz="0" w:space="0" w:color="auto"/>
        <w:left w:val="none" w:sz="0" w:space="0" w:color="auto"/>
        <w:bottom w:val="none" w:sz="0" w:space="0" w:color="auto"/>
        <w:right w:val="none" w:sz="0" w:space="0" w:color="auto"/>
      </w:divBdr>
    </w:div>
    <w:div w:id="733546967">
      <w:bodyDiv w:val="1"/>
      <w:marLeft w:val="0"/>
      <w:marRight w:val="0"/>
      <w:marTop w:val="0"/>
      <w:marBottom w:val="0"/>
      <w:divBdr>
        <w:top w:val="none" w:sz="0" w:space="0" w:color="auto"/>
        <w:left w:val="none" w:sz="0" w:space="0" w:color="auto"/>
        <w:bottom w:val="none" w:sz="0" w:space="0" w:color="auto"/>
        <w:right w:val="none" w:sz="0" w:space="0" w:color="auto"/>
      </w:divBdr>
    </w:div>
    <w:div w:id="735666087">
      <w:bodyDiv w:val="1"/>
      <w:marLeft w:val="0"/>
      <w:marRight w:val="0"/>
      <w:marTop w:val="0"/>
      <w:marBottom w:val="0"/>
      <w:divBdr>
        <w:top w:val="none" w:sz="0" w:space="0" w:color="auto"/>
        <w:left w:val="none" w:sz="0" w:space="0" w:color="auto"/>
        <w:bottom w:val="none" w:sz="0" w:space="0" w:color="auto"/>
        <w:right w:val="none" w:sz="0" w:space="0" w:color="auto"/>
      </w:divBdr>
    </w:div>
    <w:div w:id="736247343">
      <w:bodyDiv w:val="1"/>
      <w:marLeft w:val="0"/>
      <w:marRight w:val="0"/>
      <w:marTop w:val="0"/>
      <w:marBottom w:val="0"/>
      <w:divBdr>
        <w:top w:val="none" w:sz="0" w:space="0" w:color="auto"/>
        <w:left w:val="none" w:sz="0" w:space="0" w:color="auto"/>
        <w:bottom w:val="none" w:sz="0" w:space="0" w:color="auto"/>
        <w:right w:val="none" w:sz="0" w:space="0" w:color="auto"/>
      </w:divBdr>
    </w:div>
    <w:div w:id="740711993">
      <w:bodyDiv w:val="1"/>
      <w:marLeft w:val="0"/>
      <w:marRight w:val="0"/>
      <w:marTop w:val="0"/>
      <w:marBottom w:val="0"/>
      <w:divBdr>
        <w:top w:val="none" w:sz="0" w:space="0" w:color="auto"/>
        <w:left w:val="none" w:sz="0" w:space="0" w:color="auto"/>
        <w:bottom w:val="none" w:sz="0" w:space="0" w:color="auto"/>
        <w:right w:val="none" w:sz="0" w:space="0" w:color="auto"/>
      </w:divBdr>
    </w:div>
    <w:div w:id="741676511">
      <w:bodyDiv w:val="1"/>
      <w:marLeft w:val="0"/>
      <w:marRight w:val="0"/>
      <w:marTop w:val="0"/>
      <w:marBottom w:val="0"/>
      <w:divBdr>
        <w:top w:val="none" w:sz="0" w:space="0" w:color="auto"/>
        <w:left w:val="none" w:sz="0" w:space="0" w:color="auto"/>
        <w:bottom w:val="none" w:sz="0" w:space="0" w:color="auto"/>
        <w:right w:val="none" w:sz="0" w:space="0" w:color="auto"/>
      </w:divBdr>
    </w:div>
    <w:div w:id="742020785">
      <w:bodyDiv w:val="1"/>
      <w:marLeft w:val="0"/>
      <w:marRight w:val="0"/>
      <w:marTop w:val="0"/>
      <w:marBottom w:val="0"/>
      <w:divBdr>
        <w:top w:val="none" w:sz="0" w:space="0" w:color="auto"/>
        <w:left w:val="none" w:sz="0" w:space="0" w:color="auto"/>
        <w:bottom w:val="none" w:sz="0" w:space="0" w:color="auto"/>
        <w:right w:val="none" w:sz="0" w:space="0" w:color="auto"/>
      </w:divBdr>
    </w:div>
    <w:div w:id="745538708">
      <w:bodyDiv w:val="1"/>
      <w:marLeft w:val="0"/>
      <w:marRight w:val="0"/>
      <w:marTop w:val="0"/>
      <w:marBottom w:val="0"/>
      <w:divBdr>
        <w:top w:val="none" w:sz="0" w:space="0" w:color="auto"/>
        <w:left w:val="none" w:sz="0" w:space="0" w:color="auto"/>
        <w:bottom w:val="none" w:sz="0" w:space="0" w:color="auto"/>
        <w:right w:val="none" w:sz="0" w:space="0" w:color="auto"/>
      </w:divBdr>
    </w:div>
    <w:div w:id="749430198">
      <w:bodyDiv w:val="1"/>
      <w:marLeft w:val="0"/>
      <w:marRight w:val="0"/>
      <w:marTop w:val="0"/>
      <w:marBottom w:val="0"/>
      <w:divBdr>
        <w:top w:val="none" w:sz="0" w:space="0" w:color="auto"/>
        <w:left w:val="none" w:sz="0" w:space="0" w:color="auto"/>
        <w:bottom w:val="none" w:sz="0" w:space="0" w:color="auto"/>
        <w:right w:val="none" w:sz="0" w:space="0" w:color="auto"/>
      </w:divBdr>
    </w:div>
    <w:div w:id="752094434">
      <w:bodyDiv w:val="1"/>
      <w:marLeft w:val="0"/>
      <w:marRight w:val="0"/>
      <w:marTop w:val="0"/>
      <w:marBottom w:val="0"/>
      <w:divBdr>
        <w:top w:val="none" w:sz="0" w:space="0" w:color="auto"/>
        <w:left w:val="none" w:sz="0" w:space="0" w:color="auto"/>
        <w:bottom w:val="none" w:sz="0" w:space="0" w:color="auto"/>
        <w:right w:val="none" w:sz="0" w:space="0" w:color="auto"/>
      </w:divBdr>
    </w:div>
    <w:div w:id="753018626">
      <w:bodyDiv w:val="1"/>
      <w:marLeft w:val="0"/>
      <w:marRight w:val="0"/>
      <w:marTop w:val="0"/>
      <w:marBottom w:val="0"/>
      <w:divBdr>
        <w:top w:val="none" w:sz="0" w:space="0" w:color="auto"/>
        <w:left w:val="none" w:sz="0" w:space="0" w:color="auto"/>
        <w:bottom w:val="none" w:sz="0" w:space="0" w:color="auto"/>
        <w:right w:val="none" w:sz="0" w:space="0" w:color="auto"/>
      </w:divBdr>
    </w:div>
    <w:div w:id="757214740">
      <w:bodyDiv w:val="1"/>
      <w:marLeft w:val="0"/>
      <w:marRight w:val="0"/>
      <w:marTop w:val="0"/>
      <w:marBottom w:val="0"/>
      <w:divBdr>
        <w:top w:val="none" w:sz="0" w:space="0" w:color="auto"/>
        <w:left w:val="none" w:sz="0" w:space="0" w:color="auto"/>
        <w:bottom w:val="none" w:sz="0" w:space="0" w:color="auto"/>
        <w:right w:val="none" w:sz="0" w:space="0" w:color="auto"/>
      </w:divBdr>
    </w:div>
    <w:div w:id="758674904">
      <w:bodyDiv w:val="1"/>
      <w:marLeft w:val="0"/>
      <w:marRight w:val="0"/>
      <w:marTop w:val="0"/>
      <w:marBottom w:val="0"/>
      <w:divBdr>
        <w:top w:val="none" w:sz="0" w:space="0" w:color="auto"/>
        <w:left w:val="none" w:sz="0" w:space="0" w:color="auto"/>
        <w:bottom w:val="none" w:sz="0" w:space="0" w:color="auto"/>
        <w:right w:val="none" w:sz="0" w:space="0" w:color="auto"/>
      </w:divBdr>
    </w:div>
    <w:div w:id="762918386">
      <w:bodyDiv w:val="1"/>
      <w:marLeft w:val="0"/>
      <w:marRight w:val="0"/>
      <w:marTop w:val="0"/>
      <w:marBottom w:val="0"/>
      <w:divBdr>
        <w:top w:val="none" w:sz="0" w:space="0" w:color="auto"/>
        <w:left w:val="none" w:sz="0" w:space="0" w:color="auto"/>
        <w:bottom w:val="none" w:sz="0" w:space="0" w:color="auto"/>
        <w:right w:val="none" w:sz="0" w:space="0" w:color="auto"/>
      </w:divBdr>
    </w:div>
    <w:div w:id="765420715">
      <w:bodyDiv w:val="1"/>
      <w:marLeft w:val="0"/>
      <w:marRight w:val="0"/>
      <w:marTop w:val="0"/>
      <w:marBottom w:val="0"/>
      <w:divBdr>
        <w:top w:val="none" w:sz="0" w:space="0" w:color="auto"/>
        <w:left w:val="none" w:sz="0" w:space="0" w:color="auto"/>
        <w:bottom w:val="none" w:sz="0" w:space="0" w:color="auto"/>
        <w:right w:val="none" w:sz="0" w:space="0" w:color="auto"/>
      </w:divBdr>
      <w:divsChild>
        <w:div w:id="179856515">
          <w:marLeft w:val="0"/>
          <w:marRight w:val="0"/>
          <w:marTop w:val="0"/>
          <w:marBottom w:val="0"/>
          <w:divBdr>
            <w:top w:val="none" w:sz="0" w:space="0" w:color="auto"/>
            <w:left w:val="none" w:sz="0" w:space="0" w:color="auto"/>
            <w:bottom w:val="none" w:sz="0" w:space="0" w:color="auto"/>
            <w:right w:val="none" w:sz="0" w:space="0" w:color="auto"/>
          </w:divBdr>
        </w:div>
        <w:div w:id="256209756">
          <w:marLeft w:val="0"/>
          <w:marRight w:val="0"/>
          <w:marTop w:val="0"/>
          <w:marBottom w:val="0"/>
          <w:divBdr>
            <w:top w:val="none" w:sz="0" w:space="0" w:color="auto"/>
            <w:left w:val="none" w:sz="0" w:space="0" w:color="auto"/>
            <w:bottom w:val="none" w:sz="0" w:space="0" w:color="auto"/>
            <w:right w:val="none" w:sz="0" w:space="0" w:color="auto"/>
          </w:divBdr>
        </w:div>
        <w:div w:id="678777514">
          <w:marLeft w:val="0"/>
          <w:marRight w:val="0"/>
          <w:marTop w:val="0"/>
          <w:marBottom w:val="0"/>
          <w:divBdr>
            <w:top w:val="none" w:sz="0" w:space="0" w:color="auto"/>
            <w:left w:val="none" w:sz="0" w:space="0" w:color="auto"/>
            <w:bottom w:val="none" w:sz="0" w:space="0" w:color="auto"/>
            <w:right w:val="none" w:sz="0" w:space="0" w:color="auto"/>
          </w:divBdr>
        </w:div>
        <w:div w:id="1717124373">
          <w:marLeft w:val="0"/>
          <w:marRight w:val="0"/>
          <w:marTop w:val="0"/>
          <w:marBottom w:val="0"/>
          <w:divBdr>
            <w:top w:val="none" w:sz="0" w:space="0" w:color="auto"/>
            <w:left w:val="none" w:sz="0" w:space="0" w:color="auto"/>
            <w:bottom w:val="none" w:sz="0" w:space="0" w:color="auto"/>
            <w:right w:val="none" w:sz="0" w:space="0" w:color="auto"/>
          </w:divBdr>
        </w:div>
        <w:div w:id="1960187006">
          <w:marLeft w:val="0"/>
          <w:marRight w:val="0"/>
          <w:marTop w:val="0"/>
          <w:marBottom w:val="0"/>
          <w:divBdr>
            <w:top w:val="none" w:sz="0" w:space="0" w:color="auto"/>
            <w:left w:val="none" w:sz="0" w:space="0" w:color="auto"/>
            <w:bottom w:val="none" w:sz="0" w:space="0" w:color="auto"/>
            <w:right w:val="none" w:sz="0" w:space="0" w:color="auto"/>
          </w:divBdr>
        </w:div>
      </w:divsChild>
    </w:div>
    <w:div w:id="765541923">
      <w:bodyDiv w:val="1"/>
      <w:marLeft w:val="0"/>
      <w:marRight w:val="0"/>
      <w:marTop w:val="0"/>
      <w:marBottom w:val="0"/>
      <w:divBdr>
        <w:top w:val="none" w:sz="0" w:space="0" w:color="auto"/>
        <w:left w:val="none" w:sz="0" w:space="0" w:color="auto"/>
        <w:bottom w:val="none" w:sz="0" w:space="0" w:color="auto"/>
        <w:right w:val="none" w:sz="0" w:space="0" w:color="auto"/>
      </w:divBdr>
    </w:div>
    <w:div w:id="765881905">
      <w:bodyDiv w:val="1"/>
      <w:marLeft w:val="0"/>
      <w:marRight w:val="0"/>
      <w:marTop w:val="0"/>
      <w:marBottom w:val="0"/>
      <w:divBdr>
        <w:top w:val="none" w:sz="0" w:space="0" w:color="auto"/>
        <w:left w:val="none" w:sz="0" w:space="0" w:color="auto"/>
        <w:bottom w:val="none" w:sz="0" w:space="0" w:color="auto"/>
        <w:right w:val="none" w:sz="0" w:space="0" w:color="auto"/>
      </w:divBdr>
    </w:div>
    <w:div w:id="768434046">
      <w:bodyDiv w:val="1"/>
      <w:marLeft w:val="0"/>
      <w:marRight w:val="0"/>
      <w:marTop w:val="0"/>
      <w:marBottom w:val="0"/>
      <w:divBdr>
        <w:top w:val="none" w:sz="0" w:space="0" w:color="auto"/>
        <w:left w:val="none" w:sz="0" w:space="0" w:color="auto"/>
        <w:bottom w:val="none" w:sz="0" w:space="0" w:color="auto"/>
        <w:right w:val="none" w:sz="0" w:space="0" w:color="auto"/>
      </w:divBdr>
    </w:div>
    <w:div w:id="774326308">
      <w:bodyDiv w:val="1"/>
      <w:marLeft w:val="0"/>
      <w:marRight w:val="0"/>
      <w:marTop w:val="0"/>
      <w:marBottom w:val="0"/>
      <w:divBdr>
        <w:top w:val="none" w:sz="0" w:space="0" w:color="auto"/>
        <w:left w:val="none" w:sz="0" w:space="0" w:color="auto"/>
        <w:bottom w:val="none" w:sz="0" w:space="0" w:color="auto"/>
        <w:right w:val="none" w:sz="0" w:space="0" w:color="auto"/>
      </w:divBdr>
    </w:div>
    <w:div w:id="777603145">
      <w:bodyDiv w:val="1"/>
      <w:marLeft w:val="0"/>
      <w:marRight w:val="0"/>
      <w:marTop w:val="0"/>
      <w:marBottom w:val="0"/>
      <w:divBdr>
        <w:top w:val="none" w:sz="0" w:space="0" w:color="auto"/>
        <w:left w:val="none" w:sz="0" w:space="0" w:color="auto"/>
        <w:bottom w:val="none" w:sz="0" w:space="0" w:color="auto"/>
        <w:right w:val="none" w:sz="0" w:space="0" w:color="auto"/>
      </w:divBdr>
    </w:div>
    <w:div w:id="778647701">
      <w:bodyDiv w:val="1"/>
      <w:marLeft w:val="0"/>
      <w:marRight w:val="0"/>
      <w:marTop w:val="0"/>
      <w:marBottom w:val="0"/>
      <w:divBdr>
        <w:top w:val="none" w:sz="0" w:space="0" w:color="auto"/>
        <w:left w:val="none" w:sz="0" w:space="0" w:color="auto"/>
        <w:bottom w:val="none" w:sz="0" w:space="0" w:color="auto"/>
        <w:right w:val="none" w:sz="0" w:space="0" w:color="auto"/>
      </w:divBdr>
    </w:div>
    <w:div w:id="778796224">
      <w:bodyDiv w:val="1"/>
      <w:marLeft w:val="0"/>
      <w:marRight w:val="0"/>
      <w:marTop w:val="0"/>
      <w:marBottom w:val="0"/>
      <w:divBdr>
        <w:top w:val="none" w:sz="0" w:space="0" w:color="auto"/>
        <w:left w:val="none" w:sz="0" w:space="0" w:color="auto"/>
        <w:bottom w:val="none" w:sz="0" w:space="0" w:color="auto"/>
        <w:right w:val="none" w:sz="0" w:space="0" w:color="auto"/>
      </w:divBdr>
    </w:div>
    <w:div w:id="783187772">
      <w:bodyDiv w:val="1"/>
      <w:marLeft w:val="0"/>
      <w:marRight w:val="0"/>
      <w:marTop w:val="0"/>
      <w:marBottom w:val="0"/>
      <w:divBdr>
        <w:top w:val="none" w:sz="0" w:space="0" w:color="auto"/>
        <w:left w:val="none" w:sz="0" w:space="0" w:color="auto"/>
        <w:bottom w:val="none" w:sz="0" w:space="0" w:color="auto"/>
        <w:right w:val="none" w:sz="0" w:space="0" w:color="auto"/>
      </w:divBdr>
    </w:div>
    <w:div w:id="785076404">
      <w:bodyDiv w:val="1"/>
      <w:marLeft w:val="0"/>
      <w:marRight w:val="0"/>
      <w:marTop w:val="0"/>
      <w:marBottom w:val="0"/>
      <w:divBdr>
        <w:top w:val="none" w:sz="0" w:space="0" w:color="auto"/>
        <w:left w:val="none" w:sz="0" w:space="0" w:color="auto"/>
        <w:bottom w:val="none" w:sz="0" w:space="0" w:color="auto"/>
        <w:right w:val="none" w:sz="0" w:space="0" w:color="auto"/>
      </w:divBdr>
    </w:div>
    <w:div w:id="785778027">
      <w:bodyDiv w:val="1"/>
      <w:marLeft w:val="0"/>
      <w:marRight w:val="0"/>
      <w:marTop w:val="0"/>
      <w:marBottom w:val="0"/>
      <w:divBdr>
        <w:top w:val="none" w:sz="0" w:space="0" w:color="auto"/>
        <w:left w:val="none" w:sz="0" w:space="0" w:color="auto"/>
        <w:bottom w:val="none" w:sz="0" w:space="0" w:color="auto"/>
        <w:right w:val="none" w:sz="0" w:space="0" w:color="auto"/>
      </w:divBdr>
    </w:div>
    <w:div w:id="786781699">
      <w:bodyDiv w:val="1"/>
      <w:marLeft w:val="0"/>
      <w:marRight w:val="0"/>
      <w:marTop w:val="0"/>
      <w:marBottom w:val="0"/>
      <w:divBdr>
        <w:top w:val="none" w:sz="0" w:space="0" w:color="auto"/>
        <w:left w:val="none" w:sz="0" w:space="0" w:color="auto"/>
        <w:bottom w:val="none" w:sz="0" w:space="0" w:color="auto"/>
        <w:right w:val="none" w:sz="0" w:space="0" w:color="auto"/>
      </w:divBdr>
    </w:div>
    <w:div w:id="787241150">
      <w:bodyDiv w:val="1"/>
      <w:marLeft w:val="0"/>
      <w:marRight w:val="0"/>
      <w:marTop w:val="0"/>
      <w:marBottom w:val="0"/>
      <w:divBdr>
        <w:top w:val="none" w:sz="0" w:space="0" w:color="auto"/>
        <w:left w:val="none" w:sz="0" w:space="0" w:color="auto"/>
        <w:bottom w:val="none" w:sz="0" w:space="0" w:color="auto"/>
        <w:right w:val="none" w:sz="0" w:space="0" w:color="auto"/>
      </w:divBdr>
    </w:div>
    <w:div w:id="788861877">
      <w:bodyDiv w:val="1"/>
      <w:marLeft w:val="0"/>
      <w:marRight w:val="0"/>
      <w:marTop w:val="0"/>
      <w:marBottom w:val="0"/>
      <w:divBdr>
        <w:top w:val="none" w:sz="0" w:space="0" w:color="auto"/>
        <w:left w:val="none" w:sz="0" w:space="0" w:color="auto"/>
        <w:bottom w:val="none" w:sz="0" w:space="0" w:color="auto"/>
        <w:right w:val="none" w:sz="0" w:space="0" w:color="auto"/>
      </w:divBdr>
    </w:div>
    <w:div w:id="789979484">
      <w:bodyDiv w:val="1"/>
      <w:marLeft w:val="0"/>
      <w:marRight w:val="0"/>
      <w:marTop w:val="0"/>
      <w:marBottom w:val="0"/>
      <w:divBdr>
        <w:top w:val="none" w:sz="0" w:space="0" w:color="auto"/>
        <w:left w:val="none" w:sz="0" w:space="0" w:color="auto"/>
        <w:bottom w:val="none" w:sz="0" w:space="0" w:color="auto"/>
        <w:right w:val="none" w:sz="0" w:space="0" w:color="auto"/>
      </w:divBdr>
    </w:div>
    <w:div w:id="792676949">
      <w:bodyDiv w:val="1"/>
      <w:marLeft w:val="0"/>
      <w:marRight w:val="0"/>
      <w:marTop w:val="0"/>
      <w:marBottom w:val="0"/>
      <w:divBdr>
        <w:top w:val="none" w:sz="0" w:space="0" w:color="auto"/>
        <w:left w:val="none" w:sz="0" w:space="0" w:color="auto"/>
        <w:bottom w:val="none" w:sz="0" w:space="0" w:color="auto"/>
        <w:right w:val="none" w:sz="0" w:space="0" w:color="auto"/>
      </w:divBdr>
    </w:div>
    <w:div w:id="793792767">
      <w:bodyDiv w:val="1"/>
      <w:marLeft w:val="0"/>
      <w:marRight w:val="0"/>
      <w:marTop w:val="0"/>
      <w:marBottom w:val="0"/>
      <w:divBdr>
        <w:top w:val="none" w:sz="0" w:space="0" w:color="auto"/>
        <w:left w:val="none" w:sz="0" w:space="0" w:color="auto"/>
        <w:bottom w:val="none" w:sz="0" w:space="0" w:color="auto"/>
        <w:right w:val="none" w:sz="0" w:space="0" w:color="auto"/>
      </w:divBdr>
    </w:div>
    <w:div w:id="797603674">
      <w:bodyDiv w:val="1"/>
      <w:marLeft w:val="0"/>
      <w:marRight w:val="0"/>
      <w:marTop w:val="0"/>
      <w:marBottom w:val="0"/>
      <w:divBdr>
        <w:top w:val="none" w:sz="0" w:space="0" w:color="auto"/>
        <w:left w:val="none" w:sz="0" w:space="0" w:color="auto"/>
        <w:bottom w:val="none" w:sz="0" w:space="0" w:color="auto"/>
        <w:right w:val="none" w:sz="0" w:space="0" w:color="auto"/>
      </w:divBdr>
    </w:div>
    <w:div w:id="802888159">
      <w:bodyDiv w:val="1"/>
      <w:marLeft w:val="0"/>
      <w:marRight w:val="0"/>
      <w:marTop w:val="0"/>
      <w:marBottom w:val="0"/>
      <w:divBdr>
        <w:top w:val="none" w:sz="0" w:space="0" w:color="auto"/>
        <w:left w:val="none" w:sz="0" w:space="0" w:color="auto"/>
        <w:bottom w:val="none" w:sz="0" w:space="0" w:color="auto"/>
        <w:right w:val="none" w:sz="0" w:space="0" w:color="auto"/>
      </w:divBdr>
    </w:div>
    <w:div w:id="806631693">
      <w:bodyDiv w:val="1"/>
      <w:marLeft w:val="0"/>
      <w:marRight w:val="0"/>
      <w:marTop w:val="0"/>
      <w:marBottom w:val="0"/>
      <w:divBdr>
        <w:top w:val="none" w:sz="0" w:space="0" w:color="auto"/>
        <w:left w:val="none" w:sz="0" w:space="0" w:color="auto"/>
        <w:bottom w:val="none" w:sz="0" w:space="0" w:color="auto"/>
        <w:right w:val="none" w:sz="0" w:space="0" w:color="auto"/>
      </w:divBdr>
    </w:div>
    <w:div w:id="806750346">
      <w:bodyDiv w:val="1"/>
      <w:marLeft w:val="0"/>
      <w:marRight w:val="0"/>
      <w:marTop w:val="0"/>
      <w:marBottom w:val="0"/>
      <w:divBdr>
        <w:top w:val="none" w:sz="0" w:space="0" w:color="auto"/>
        <w:left w:val="none" w:sz="0" w:space="0" w:color="auto"/>
        <w:bottom w:val="none" w:sz="0" w:space="0" w:color="auto"/>
        <w:right w:val="none" w:sz="0" w:space="0" w:color="auto"/>
      </w:divBdr>
    </w:div>
    <w:div w:id="815293576">
      <w:bodyDiv w:val="1"/>
      <w:marLeft w:val="0"/>
      <w:marRight w:val="0"/>
      <w:marTop w:val="0"/>
      <w:marBottom w:val="0"/>
      <w:divBdr>
        <w:top w:val="none" w:sz="0" w:space="0" w:color="auto"/>
        <w:left w:val="none" w:sz="0" w:space="0" w:color="auto"/>
        <w:bottom w:val="none" w:sz="0" w:space="0" w:color="auto"/>
        <w:right w:val="none" w:sz="0" w:space="0" w:color="auto"/>
      </w:divBdr>
    </w:div>
    <w:div w:id="815874996">
      <w:bodyDiv w:val="1"/>
      <w:marLeft w:val="0"/>
      <w:marRight w:val="0"/>
      <w:marTop w:val="0"/>
      <w:marBottom w:val="0"/>
      <w:divBdr>
        <w:top w:val="none" w:sz="0" w:space="0" w:color="auto"/>
        <w:left w:val="none" w:sz="0" w:space="0" w:color="auto"/>
        <w:bottom w:val="none" w:sz="0" w:space="0" w:color="auto"/>
        <w:right w:val="none" w:sz="0" w:space="0" w:color="auto"/>
      </w:divBdr>
    </w:div>
    <w:div w:id="817190812">
      <w:bodyDiv w:val="1"/>
      <w:marLeft w:val="0"/>
      <w:marRight w:val="0"/>
      <w:marTop w:val="0"/>
      <w:marBottom w:val="0"/>
      <w:divBdr>
        <w:top w:val="none" w:sz="0" w:space="0" w:color="auto"/>
        <w:left w:val="none" w:sz="0" w:space="0" w:color="auto"/>
        <w:bottom w:val="none" w:sz="0" w:space="0" w:color="auto"/>
        <w:right w:val="none" w:sz="0" w:space="0" w:color="auto"/>
      </w:divBdr>
    </w:div>
    <w:div w:id="820774511">
      <w:bodyDiv w:val="1"/>
      <w:marLeft w:val="0"/>
      <w:marRight w:val="0"/>
      <w:marTop w:val="0"/>
      <w:marBottom w:val="0"/>
      <w:divBdr>
        <w:top w:val="none" w:sz="0" w:space="0" w:color="auto"/>
        <w:left w:val="none" w:sz="0" w:space="0" w:color="auto"/>
        <w:bottom w:val="none" w:sz="0" w:space="0" w:color="auto"/>
        <w:right w:val="none" w:sz="0" w:space="0" w:color="auto"/>
      </w:divBdr>
    </w:div>
    <w:div w:id="825978822">
      <w:bodyDiv w:val="1"/>
      <w:marLeft w:val="0"/>
      <w:marRight w:val="0"/>
      <w:marTop w:val="0"/>
      <w:marBottom w:val="0"/>
      <w:divBdr>
        <w:top w:val="none" w:sz="0" w:space="0" w:color="auto"/>
        <w:left w:val="none" w:sz="0" w:space="0" w:color="auto"/>
        <w:bottom w:val="none" w:sz="0" w:space="0" w:color="auto"/>
        <w:right w:val="none" w:sz="0" w:space="0" w:color="auto"/>
      </w:divBdr>
    </w:div>
    <w:div w:id="829635624">
      <w:bodyDiv w:val="1"/>
      <w:marLeft w:val="0"/>
      <w:marRight w:val="0"/>
      <w:marTop w:val="0"/>
      <w:marBottom w:val="0"/>
      <w:divBdr>
        <w:top w:val="none" w:sz="0" w:space="0" w:color="auto"/>
        <w:left w:val="none" w:sz="0" w:space="0" w:color="auto"/>
        <w:bottom w:val="none" w:sz="0" w:space="0" w:color="auto"/>
        <w:right w:val="none" w:sz="0" w:space="0" w:color="auto"/>
      </w:divBdr>
    </w:div>
    <w:div w:id="831333765">
      <w:bodyDiv w:val="1"/>
      <w:marLeft w:val="0"/>
      <w:marRight w:val="0"/>
      <w:marTop w:val="0"/>
      <w:marBottom w:val="0"/>
      <w:divBdr>
        <w:top w:val="none" w:sz="0" w:space="0" w:color="auto"/>
        <w:left w:val="none" w:sz="0" w:space="0" w:color="auto"/>
        <w:bottom w:val="none" w:sz="0" w:space="0" w:color="auto"/>
        <w:right w:val="none" w:sz="0" w:space="0" w:color="auto"/>
      </w:divBdr>
    </w:div>
    <w:div w:id="834540361">
      <w:bodyDiv w:val="1"/>
      <w:marLeft w:val="0"/>
      <w:marRight w:val="0"/>
      <w:marTop w:val="0"/>
      <w:marBottom w:val="0"/>
      <w:divBdr>
        <w:top w:val="none" w:sz="0" w:space="0" w:color="auto"/>
        <w:left w:val="none" w:sz="0" w:space="0" w:color="auto"/>
        <w:bottom w:val="none" w:sz="0" w:space="0" w:color="auto"/>
        <w:right w:val="none" w:sz="0" w:space="0" w:color="auto"/>
      </w:divBdr>
    </w:div>
    <w:div w:id="841553809">
      <w:bodyDiv w:val="1"/>
      <w:marLeft w:val="0"/>
      <w:marRight w:val="0"/>
      <w:marTop w:val="0"/>
      <w:marBottom w:val="0"/>
      <w:divBdr>
        <w:top w:val="none" w:sz="0" w:space="0" w:color="auto"/>
        <w:left w:val="none" w:sz="0" w:space="0" w:color="auto"/>
        <w:bottom w:val="none" w:sz="0" w:space="0" w:color="auto"/>
        <w:right w:val="none" w:sz="0" w:space="0" w:color="auto"/>
      </w:divBdr>
    </w:div>
    <w:div w:id="842356573">
      <w:bodyDiv w:val="1"/>
      <w:marLeft w:val="0"/>
      <w:marRight w:val="0"/>
      <w:marTop w:val="0"/>
      <w:marBottom w:val="0"/>
      <w:divBdr>
        <w:top w:val="none" w:sz="0" w:space="0" w:color="auto"/>
        <w:left w:val="none" w:sz="0" w:space="0" w:color="auto"/>
        <w:bottom w:val="none" w:sz="0" w:space="0" w:color="auto"/>
        <w:right w:val="none" w:sz="0" w:space="0" w:color="auto"/>
      </w:divBdr>
    </w:div>
    <w:div w:id="844050502">
      <w:bodyDiv w:val="1"/>
      <w:marLeft w:val="0"/>
      <w:marRight w:val="0"/>
      <w:marTop w:val="0"/>
      <w:marBottom w:val="0"/>
      <w:divBdr>
        <w:top w:val="none" w:sz="0" w:space="0" w:color="auto"/>
        <w:left w:val="none" w:sz="0" w:space="0" w:color="auto"/>
        <w:bottom w:val="none" w:sz="0" w:space="0" w:color="auto"/>
        <w:right w:val="none" w:sz="0" w:space="0" w:color="auto"/>
      </w:divBdr>
    </w:div>
    <w:div w:id="848982886">
      <w:bodyDiv w:val="1"/>
      <w:marLeft w:val="0"/>
      <w:marRight w:val="0"/>
      <w:marTop w:val="0"/>
      <w:marBottom w:val="0"/>
      <w:divBdr>
        <w:top w:val="none" w:sz="0" w:space="0" w:color="auto"/>
        <w:left w:val="none" w:sz="0" w:space="0" w:color="auto"/>
        <w:bottom w:val="none" w:sz="0" w:space="0" w:color="auto"/>
        <w:right w:val="none" w:sz="0" w:space="0" w:color="auto"/>
      </w:divBdr>
    </w:div>
    <w:div w:id="849638598">
      <w:bodyDiv w:val="1"/>
      <w:marLeft w:val="0"/>
      <w:marRight w:val="0"/>
      <w:marTop w:val="0"/>
      <w:marBottom w:val="0"/>
      <w:divBdr>
        <w:top w:val="none" w:sz="0" w:space="0" w:color="auto"/>
        <w:left w:val="none" w:sz="0" w:space="0" w:color="auto"/>
        <w:bottom w:val="none" w:sz="0" w:space="0" w:color="auto"/>
        <w:right w:val="none" w:sz="0" w:space="0" w:color="auto"/>
      </w:divBdr>
    </w:div>
    <w:div w:id="852189174">
      <w:bodyDiv w:val="1"/>
      <w:marLeft w:val="0"/>
      <w:marRight w:val="0"/>
      <w:marTop w:val="0"/>
      <w:marBottom w:val="0"/>
      <w:divBdr>
        <w:top w:val="none" w:sz="0" w:space="0" w:color="auto"/>
        <w:left w:val="none" w:sz="0" w:space="0" w:color="auto"/>
        <w:bottom w:val="none" w:sz="0" w:space="0" w:color="auto"/>
        <w:right w:val="none" w:sz="0" w:space="0" w:color="auto"/>
      </w:divBdr>
    </w:div>
    <w:div w:id="852189618">
      <w:bodyDiv w:val="1"/>
      <w:marLeft w:val="0"/>
      <w:marRight w:val="0"/>
      <w:marTop w:val="0"/>
      <w:marBottom w:val="0"/>
      <w:divBdr>
        <w:top w:val="none" w:sz="0" w:space="0" w:color="auto"/>
        <w:left w:val="none" w:sz="0" w:space="0" w:color="auto"/>
        <w:bottom w:val="none" w:sz="0" w:space="0" w:color="auto"/>
        <w:right w:val="none" w:sz="0" w:space="0" w:color="auto"/>
      </w:divBdr>
    </w:div>
    <w:div w:id="853304052">
      <w:bodyDiv w:val="1"/>
      <w:marLeft w:val="0"/>
      <w:marRight w:val="0"/>
      <w:marTop w:val="0"/>
      <w:marBottom w:val="0"/>
      <w:divBdr>
        <w:top w:val="none" w:sz="0" w:space="0" w:color="auto"/>
        <w:left w:val="none" w:sz="0" w:space="0" w:color="auto"/>
        <w:bottom w:val="none" w:sz="0" w:space="0" w:color="auto"/>
        <w:right w:val="none" w:sz="0" w:space="0" w:color="auto"/>
      </w:divBdr>
    </w:div>
    <w:div w:id="854998653">
      <w:bodyDiv w:val="1"/>
      <w:marLeft w:val="0"/>
      <w:marRight w:val="0"/>
      <w:marTop w:val="0"/>
      <w:marBottom w:val="0"/>
      <w:divBdr>
        <w:top w:val="none" w:sz="0" w:space="0" w:color="auto"/>
        <w:left w:val="none" w:sz="0" w:space="0" w:color="auto"/>
        <w:bottom w:val="none" w:sz="0" w:space="0" w:color="auto"/>
        <w:right w:val="none" w:sz="0" w:space="0" w:color="auto"/>
      </w:divBdr>
    </w:div>
    <w:div w:id="855270565">
      <w:bodyDiv w:val="1"/>
      <w:marLeft w:val="0"/>
      <w:marRight w:val="0"/>
      <w:marTop w:val="0"/>
      <w:marBottom w:val="0"/>
      <w:divBdr>
        <w:top w:val="none" w:sz="0" w:space="0" w:color="auto"/>
        <w:left w:val="none" w:sz="0" w:space="0" w:color="auto"/>
        <w:bottom w:val="none" w:sz="0" w:space="0" w:color="auto"/>
        <w:right w:val="none" w:sz="0" w:space="0" w:color="auto"/>
      </w:divBdr>
    </w:div>
    <w:div w:id="859899459">
      <w:bodyDiv w:val="1"/>
      <w:marLeft w:val="0"/>
      <w:marRight w:val="0"/>
      <w:marTop w:val="0"/>
      <w:marBottom w:val="0"/>
      <w:divBdr>
        <w:top w:val="none" w:sz="0" w:space="0" w:color="auto"/>
        <w:left w:val="none" w:sz="0" w:space="0" w:color="auto"/>
        <w:bottom w:val="none" w:sz="0" w:space="0" w:color="auto"/>
        <w:right w:val="none" w:sz="0" w:space="0" w:color="auto"/>
      </w:divBdr>
    </w:div>
    <w:div w:id="860357895">
      <w:bodyDiv w:val="1"/>
      <w:marLeft w:val="0"/>
      <w:marRight w:val="0"/>
      <w:marTop w:val="0"/>
      <w:marBottom w:val="0"/>
      <w:divBdr>
        <w:top w:val="none" w:sz="0" w:space="0" w:color="auto"/>
        <w:left w:val="none" w:sz="0" w:space="0" w:color="auto"/>
        <w:bottom w:val="none" w:sz="0" w:space="0" w:color="auto"/>
        <w:right w:val="none" w:sz="0" w:space="0" w:color="auto"/>
      </w:divBdr>
    </w:div>
    <w:div w:id="861241223">
      <w:bodyDiv w:val="1"/>
      <w:marLeft w:val="0"/>
      <w:marRight w:val="0"/>
      <w:marTop w:val="0"/>
      <w:marBottom w:val="0"/>
      <w:divBdr>
        <w:top w:val="none" w:sz="0" w:space="0" w:color="auto"/>
        <w:left w:val="none" w:sz="0" w:space="0" w:color="auto"/>
        <w:bottom w:val="none" w:sz="0" w:space="0" w:color="auto"/>
        <w:right w:val="none" w:sz="0" w:space="0" w:color="auto"/>
      </w:divBdr>
    </w:div>
    <w:div w:id="865754680">
      <w:bodyDiv w:val="1"/>
      <w:marLeft w:val="0"/>
      <w:marRight w:val="0"/>
      <w:marTop w:val="0"/>
      <w:marBottom w:val="0"/>
      <w:divBdr>
        <w:top w:val="none" w:sz="0" w:space="0" w:color="auto"/>
        <w:left w:val="none" w:sz="0" w:space="0" w:color="auto"/>
        <w:bottom w:val="none" w:sz="0" w:space="0" w:color="auto"/>
        <w:right w:val="none" w:sz="0" w:space="0" w:color="auto"/>
      </w:divBdr>
    </w:div>
    <w:div w:id="873663058">
      <w:bodyDiv w:val="1"/>
      <w:marLeft w:val="0"/>
      <w:marRight w:val="0"/>
      <w:marTop w:val="0"/>
      <w:marBottom w:val="0"/>
      <w:divBdr>
        <w:top w:val="none" w:sz="0" w:space="0" w:color="auto"/>
        <w:left w:val="none" w:sz="0" w:space="0" w:color="auto"/>
        <w:bottom w:val="none" w:sz="0" w:space="0" w:color="auto"/>
        <w:right w:val="none" w:sz="0" w:space="0" w:color="auto"/>
      </w:divBdr>
    </w:div>
    <w:div w:id="874733357">
      <w:bodyDiv w:val="1"/>
      <w:marLeft w:val="0"/>
      <w:marRight w:val="0"/>
      <w:marTop w:val="0"/>
      <w:marBottom w:val="0"/>
      <w:divBdr>
        <w:top w:val="none" w:sz="0" w:space="0" w:color="auto"/>
        <w:left w:val="none" w:sz="0" w:space="0" w:color="auto"/>
        <w:bottom w:val="none" w:sz="0" w:space="0" w:color="auto"/>
        <w:right w:val="none" w:sz="0" w:space="0" w:color="auto"/>
      </w:divBdr>
    </w:div>
    <w:div w:id="875117971">
      <w:bodyDiv w:val="1"/>
      <w:marLeft w:val="0"/>
      <w:marRight w:val="0"/>
      <w:marTop w:val="0"/>
      <w:marBottom w:val="0"/>
      <w:divBdr>
        <w:top w:val="none" w:sz="0" w:space="0" w:color="auto"/>
        <w:left w:val="none" w:sz="0" w:space="0" w:color="auto"/>
        <w:bottom w:val="none" w:sz="0" w:space="0" w:color="auto"/>
        <w:right w:val="none" w:sz="0" w:space="0" w:color="auto"/>
      </w:divBdr>
    </w:div>
    <w:div w:id="875581586">
      <w:bodyDiv w:val="1"/>
      <w:marLeft w:val="0"/>
      <w:marRight w:val="0"/>
      <w:marTop w:val="0"/>
      <w:marBottom w:val="0"/>
      <w:divBdr>
        <w:top w:val="none" w:sz="0" w:space="0" w:color="auto"/>
        <w:left w:val="none" w:sz="0" w:space="0" w:color="auto"/>
        <w:bottom w:val="none" w:sz="0" w:space="0" w:color="auto"/>
        <w:right w:val="none" w:sz="0" w:space="0" w:color="auto"/>
      </w:divBdr>
    </w:div>
    <w:div w:id="879587455">
      <w:bodyDiv w:val="1"/>
      <w:marLeft w:val="0"/>
      <w:marRight w:val="0"/>
      <w:marTop w:val="0"/>
      <w:marBottom w:val="0"/>
      <w:divBdr>
        <w:top w:val="none" w:sz="0" w:space="0" w:color="auto"/>
        <w:left w:val="none" w:sz="0" w:space="0" w:color="auto"/>
        <w:bottom w:val="none" w:sz="0" w:space="0" w:color="auto"/>
        <w:right w:val="none" w:sz="0" w:space="0" w:color="auto"/>
      </w:divBdr>
    </w:div>
    <w:div w:id="880216587">
      <w:bodyDiv w:val="1"/>
      <w:marLeft w:val="0"/>
      <w:marRight w:val="0"/>
      <w:marTop w:val="0"/>
      <w:marBottom w:val="0"/>
      <w:divBdr>
        <w:top w:val="none" w:sz="0" w:space="0" w:color="auto"/>
        <w:left w:val="none" w:sz="0" w:space="0" w:color="auto"/>
        <w:bottom w:val="none" w:sz="0" w:space="0" w:color="auto"/>
        <w:right w:val="none" w:sz="0" w:space="0" w:color="auto"/>
      </w:divBdr>
    </w:div>
    <w:div w:id="880900774">
      <w:bodyDiv w:val="1"/>
      <w:marLeft w:val="0"/>
      <w:marRight w:val="0"/>
      <w:marTop w:val="0"/>
      <w:marBottom w:val="0"/>
      <w:divBdr>
        <w:top w:val="none" w:sz="0" w:space="0" w:color="auto"/>
        <w:left w:val="none" w:sz="0" w:space="0" w:color="auto"/>
        <w:bottom w:val="none" w:sz="0" w:space="0" w:color="auto"/>
        <w:right w:val="none" w:sz="0" w:space="0" w:color="auto"/>
      </w:divBdr>
    </w:div>
    <w:div w:id="887571785">
      <w:bodyDiv w:val="1"/>
      <w:marLeft w:val="0"/>
      <w:marRight w:val="0"/>
      <w:marTop w:val="0"/>
      <w:marBottom w:val="0"/>
      <w:divBdr>
        <w:top w:val="none" w:sz="0" w:space="0" w:color="auto"/>
        <w:left w:val="none" w:sz="0" w:space="0" w:color="auto"/>
        <w:bottom w:val="none" w:sz="0" w:space="0" w:color="auto"/>
        <w:right w:val="none" w:sz="0" w:space="0" w:color="auto"/>
      </w:divBdr>
    </w:div>
    <w:div w:id="899556811">
      <w:bodyDiv w:val="1"/>
      <w:marLeft w:val="0"/>
      <w:marRight w:val="0"/>
      <w:marTop w:val="0"/>
      <w:marBottom w:val="0"/>
      <w:divBdr>
        <w:top w:val="none" w:sz="0" w:space="0" w:color="auto"/>
        <w:left w:val="none" w:sz="0" w:space="0" w:color="auto"/>
        <w:bottom w:val="none" w:sz="0" w:space="0" w:color="auto"/>
        <w:right w:val="none" w:sz="0" w:space="0" w:color="auto"/>
      </w:divBdr>
    </w:div>
    <w:div w:id="904410051">
      <w:bodyDiv w:val="1"/>
      <w:marLeft w:val="0"/>
      <w:marRight w:val="0"/>
      <w:marTop w:val="0"/>
      <w:marBottom w:val="0"/>
      <w:divBdr>
        <w:top w:val="none" w:sz="0" w:space="0" w:color="auto"/>
        <w:left w:val="none" w:sz="0" w:space="0" w:color="auto"/>
        <w:bottom w:val="none" w:sz="0" w:space="0" w:color="auto"/>
        <w:right w:val="none" w:sz="0" w:space="0" w:color="auto"/>
      </w:divBdr>
      <w:divsChild>
        <w:div w:id="92631179">
          <w:marLeft w:val="0"/>
          <w:marRight w:val="0"/>
          <w:marTop w:val="0"/>
          <w:marBottom w:val="0"/>
          <w:divBdr>
            <w:top w:val="none" w:sz="0" w:space="0" w:color="auto"/>
            <w:left w:val="none" w:sz="0" w:space="0" w:color="auto"/>
            <w:bottom w:val="none" w:sz="0" w:space="0" w:color="auto"/>
            <w:right w:val="none" w:sz="0" w:space="0" w:color="auto"/>
          </w:divBdr>
        </w:div>
      </w:divsChild>
    </w:div>
    <w:div w:id="906263261">
      <w:bodyDiv w:val="1"/>
      <w:marLeft w:val="0"/>
      <w:marRight w:val="0"/>
      <w:marTop w:val="0"/>
      <w:marBottom w:val="0"/>
      <w:divBdr>
        <w:top w:val="none" w:sz="0" w:space="0" w:color="auto"/>
        <w:left w:val="none" w:sz="0" w:space="0" w:color="auto"/>
        <w:bottom w:val="none" w:sz="0" w:space="0" w:color="auto"/>
        <w:right w:val="none" w:sz="0" w:space="0" w:color="auto"/>
      </w:divBdr>
    </w:div>
    <w:div w:id="906301343">
      <w:bodyDiv w:val="1"/>
      <w:marLeft w:val="0"/>
      <w:marRight w:val="0"/>
      <w:marTop w:val="0"/>
      <w:marBottom w:val="0"/>
      <w:divBdr>
        <w:top w:val="none" w:sz="0" w:space="0" w:color="auto"/>
        <w:left w:val="none" w:sz="0" w:space="0" w:color="auto"/>
        <w:bottom w:val="none" w:sz="0" w:space="0" w:color="auto"/>
        <w:right w:val="none" w:sz="0" w:space="0" w:color="auto"/>
      </w:divBdr>
    </w:div>
    <w:div w:id="908420131">
      <w:bodyDiv w:val="1"/>
      <w:marLeft w:val="0"/>
      <w:marRight w:val="0"/>
      <w:marTop w:val="0"/>
      <w:marBottom w:val="0"/>
      <w:divBdr>
        <w:top w:val="none" w:sz="0" w:space="0" w:color="auto"/>
        <w:left w:val="none" w:sz="0" w:space="0" w:color="auto"/>
        <w:bottom w:val="none" w:sz="0" w:space="0" w:color="auto"/>
        <w:right w:val="none" w:sz="0" w:space="0" w:color="auto"/>
      </w:divBdr>
    </w:div>
    <w:div w:id="909003284">
      <w:bodyDiv w:val="1"/>
      <w:marLeft w:val="0"/>
      <w:marRight w:val="0"/>
      <w:marTop w:val="0"/>
      <w:marBottom w:val="0"/>
      <w:divBdr>
        <w:top w:val="none" w:sz="0" w:space="0" w:color="auto"/>
        <w:left w:val="none" w:sz="0" w:space="0" w:color="auto"/>
        <w:bottom w:val="none" w:sz="0" w:space="0" w:color="auto"/>
        <w:right w:val="none" w:sz="0" w:space="0" w:color="auto"/>
      </w:divBdr>
    </w:div>
    <w:div w:id="911351523">
      <w:bodyDiv w:val="1"/>
      <w:marLeft w:val="0"/>
      <w:marRight w:val="0"/>
      <w:marTop w:val="0"/>
      <w:marBottom w:val="0"/>
      <w:divBdr>
        <w:top w:val="none" w:sz="0" w:space="0" w:color="auto"/>
        <w:left w:val="none" w:sz="0" w:space="0" w:color="auto"/>
        <w:bottom w:val="none" w:sz="0" w:space="0" w:color="auto"/>
        <w:right w:val="none" w:sz="0" w:space="0" w:color="auto"/>
      </w:divBdr>
    </w:div>
    <w:div w:id="912590119">
      <w:bodyDiv w:val="1"/>
      <w:marLeft w:val="0"/>
      <w:marRight w:val="0"/>
      <w:marTop w:val="0"/>
      <w:marBottom w:val="0"/>
      <w:divBdr>
        <w:top w:val="none" w:sz="0" w:space="0" w:color="auto"/>
        <w:left w:val="none" w:sz="0" w:space="0" w:color="auto"/>
        <w:bottom w:val="none" w:sz="0" w:space="0" w:color="auto"/>
        <w:right w:val="none" w:sz="0" w:space="0" w:color="auto"/>
      </w:divBdr>
    </w:div>
    <w:div w:id="917907732">
      <w:bodyDiv w:val="1"/>
      <w:marLeft w:val="0"/>
      <w:marRight w:val="0"/>
      <w:marTop w:val="0"/>
      <w:marBottom w:val="0"/>
      <w:divBdr>
        <w:top w:val="none" w:sz="0" w:space="0" w:color="auto"/>
        <w:left w:val="none" w:sz="0" w:space="0" w:color="auto"/>
        <w:bottom w:val="none" w:sz="0" w:space="0" w:color="auto"/>
        <w:right w:val="none" w:sz="0" w:space="0" w:color="auto"/>
      </w:divBdr>
    </w:div>
    <w:div w:id="921521653">
      <w:bodyDiv w:val="1"/>
      <w:marLeft w:val="0"/>
      <w:marRight w:val="0"/>
      <w:marTop w:val="0"/>
      <w:marBottom w:val="0"/>
      <w:divBdr>
        <w:top w:val="none" w:sz="0" w:space="0" w:color="auto"/>
        <w:left w:val="none" w:sz="0" w:space="0" w:color="auto"/>
        <w:bottom w:val="none" w:sz="0" w:space="0" w:color="auto"/>
        <w:right w:val="none" w:sz="0" w:space="0" w:color="auto"/>
      </w:divBdr>
    </w:div>
    <w:div w:id="925111004">
      <w:bodyDiv w:val="1"/>
      <w:marLeft w:val="0"/>
      <w:marRight w:val="0"/>
      <w:marTop w:val="0"/>
      <w:marBottom w:val="0"/>
      <w:divBdr>
        <w:top w:val="none" w:sz="0" w:space="0" w:color="auto"/>
        <w:left w:val="none" w:sz="0" w:space="0" w:color="auto"/>
        <w:bottom w:val="none" w:sz="0" w:space="0" w:color="auto"/>
        <w:right w:val="none" w:sz="0" w:space="0" w:color="auto"/>
      </w:divBdr>
    </w:div>
    <w:div w:id="925845310">
      <w:bodyDiv w:val="1"/>
      <w:marLeft w:val="0"/>
      <w:marRight w:val="0"/>
      <w:marTop w:val="0"/>
      <w:marBottom w:val="0"/>
      <w:divBdr>
        <w:top w:val="none" w:sz="0" w:space="0" w:color="auto"/>
        <w:left w:val="none" w:sz="0" w:space="0" w:color="auto"/>
        <w:bottom w:val="none" w:sz="0" w:space="0" w:color="auto"/>
        <w:right w:val="none" w:sz="0" w:space="0" w:color="auto"/>
      </w:divBdr>
    </w:div>
    <w:div w:id="926109757">
      <w:bodyDiv w:val="1"/>
      <w:marLeft w:val="0"/>
      <w:marRight w:val="0"/>
      <w:marTop w:val="0"/>
      <w:marBottom w:val="0"/>
      <w:divBdr>
        <w:top w:val="none" w:sz="0" w:space="0" w:color="auto"/>
        <w:left w:val="none" w:sz="0" w:space="0" w:color="auto"/>
        <w:bottom w:val="none" w:sz="0" w:space="0" w:color="auto"/>
        <w:right w:val="none" w:sz="0" w:space="0" w:color="auto"/>
      </w:divBdr>
    </w:div>
    <w:div w:id="929974041">
      <w:bodyDiv w:val="1"/>
      <w:marLeft w:val="0"/>
      <w:marRight w:val="0"/>
      <w:marTop w:val="0"/>
      <w:marBottom w:val="0"/>
      <w:divBdr>
        <w:top w:val="none" w:sz="0" w:space="0" w:color="auto"/>
        <w:left w:val="none" w:sz="0" w:space="0" w:color="auto"/>
        <w:bottom w:val="none" w:sz="0" w:space="0" w:color="auto"/>
        <w:right w:val="none" w:sz="0" w:space="0" w:color="auto"/>
      </w:divBdr>
    </w:div>
    <w:div w:id="931594524">
      <w:bodyDiv w:val="1"/>
      <w:marLeft w:val="0"/>
      <w:marRight w:val="0"/>
      <w:marTop w:val="0"/>
      <w:marBottom w:val="0"/>
      <w:divBdr>
        <w:top w:val="none" w:sz="0" w:space="0" w:color="auto"/>
        <w:left w:val="none" w:sz="0" w:space="0" w:color="auto"/>
        <w:bottom w:val="none" w:sz="0" w:space="0" w:color="auto"/>
        <w:right w:val="none" w:sz="0" w:space="0" w:color="auto"/>
      </w:divBdr>
    </w:div>
    <w:div w:id="935484578">
      <w:bodyDiv w:val="1"/>
      <w:marLeft w:val="0"/>
      <w:marRight w:val="0"/>
      <w:marTop w:val="0"/>
      <w:marBottom w:val="0"/>
      <w:divBdr>
        <w:top w:val="none" w:sz="0" w:space="0" w:color="auto"/>
        <w:left w:val="none" w:sz="0" w:space="0" w:color="auto"/>
        <w:bottom w:val="none" w:sz="0" w:space="0" w:color="auto"/>
        <w:right w:val="none" w:sz="0" w:space="0" w:color="auto"/>
      </w:divBdr>
    </w:div>
    <w:div w:id="937760143">
      <w:bodyDiv w:val="1"/>
      <w:marLeft w:val="0"/>
      <w:marRight w:val="0"/>
      <w:marTop w:val="0"/>
      <w:marBottom w:val="0"/>
      <w:divBdr>
        <w:top w:val="none" w:sz="0" w:space="0" w:color="auto"/>
        <w:left w:val="none" w:sz="0" w:space="0" w:color="auto"/>
        <w:bottom w:val="none" w:sz="0" w:space="0" w:color="auto"/>
        <w:right w:val="none" w:sz="0" w:space="0" w:color="auto"/>
      </w:divBdr>
    </w:div>
    <w:div w:id="938827418">
      <w:bodyDiv w:val="1"/>
      <w:marLeft w:val="0"/>
      <w:marRight w:val="0"/>
      <w:marTop w:val="0"/>
      <w:marBottom w:val="0"/>
      <w:divBdr>
        <w:top w:val="none" w:sz="0" w:space="0" w:color="auto"/>
        <w:left w:val="none" w:sz="0" w:space="0" w:color="auto"/>
        <w:bottom w:val="none" w:sz="0" w:space="0" w:color="auto"/>
        <w:right w:val="none" w:sz="0" w:space="0" w:color="auto"/>
      </w:divBdr>
    </w:div>
    <w:div w:id="940795686">
      <w:bodyDiv w:val="1"/>
      <w:marLeft w:val="0"/>
      <w:marRight w:val="0"/>
      <w:marTop w:val="0"/>
      <w:marBottom w:val="0"/>
      <w:divBdr>
        <w:top w:val="none" w:sz="0" w:space="0" w:color="auto"/>
        <w:left w:val="none" w:sz="0" w:space="0" w:color="auto"/>
        <w:bottom w:val="none" w:sz="0" w:space="0" w:color="auto"/>
        <w:right w:val="none" w:sz="0" w:space="0" w:color="auto"/>
      </w:divBdr>
    </w:div>
    <w:div w:id="941836220">
      <w:bodyDiv w:val="1"/>
      <w:marLeft w:val="0"/>
      <w:marRight w:val="0"/>
      <w:marTop w:val="0"/>
      <w:marBottom w:val="0"/>
      <w:divBdr>
        <w:top w:val="none" w:sz="0" w:space="0" w:color="auto"/>
        <w:left w:val="none" w:sz="0" w:space="0" w:color="auto"/>
        <w:bottom w:val="none" w:sz="0" w:space="0" w:color="auto"/>
        <w:right w:val="none" w:sz="0" w:space="0" w:color="auto"/>
      </w:divBdr>
    </w:div>
    <w:div w:id="945191335">
      <w:bodyDiv w:val="1"/>
      <w:marLeft w:val="0"/>
      <w:marRight w:val="0"/>
      <w:marTop w:val="0"/>
      <w:marBottom w:val="0"/>
      <w:divBdr>
        <w:top w:val="none" w:sz="0" w:space="0" w:color="auto"/>
        <w:left w:val="none" w:sz="0" w:space="0" w:color="auto"/>
        <w:bottom w:val="none" w:sz="0" w:space="0" w:color="auto"/>
        <w:right w:val="none" w:sz="0" w:space="0" w:color="auto"/>
      </w:divBdr>
    </w:div>
    <w:div w:id="945771523">
      <w:bodyDiv w:val="1"/>
      <w:marLeft w:val="0"/>
      <w:marRight w:val="0"/>
      <w:marTop w:val="0"/>
      <w:marBottom w:val="0"/>
      <w:divBdr>
        <w:top w:val="none" w:sz="0" w:space="0" w:color="auto"/>
        <w:left w:val="none" w:sz="0" w:space="0" w:color="auto"/>
        <w:bottom w:val="none" w:sz="0" w:space="0" w:color="auto"/>
        <w:right w:val="none" w:sz="0" w:space="0" w:color="auto"/>
      </w:divBdr>
      <w:divsChild>
        <w:div w:id="122427328">
          <w:blockQuote w:val="1"/>
          <w:marLeft w:val="0"/>
          <w:marRight w:val="0"/>
          <w:marTop w:val="0"/>
          <w:marBottom w:val="249"/>
          <w:divBdr>
            <w:top w:val="none" w:sz="0" w:space="0" w:color="auto"/>
            <w:left w:val="none" w:sz="0" w:space="0" w:color="auto"/>
            <w:bottom w:val="none" w:sz="0" w:space="0" w:color="auto"/>
            <w:right w:val="none" w:sz="0" w:space="0" w:color="auto"/>
          </w:divBdr>
        </w:div>
        <w:div w:id="621620900">
          <w:blockQuote w:val="1"/>
          <w:marLeft w:val="0"/>
          <w:marRight w:val="0"/>
          <w:marTop w:val="0"/>
          <w:marBottom w:val="249"/>
          <w:divBdr>
            <w:top w:val="none" w:sz="0" w:space="0" w:color="auto"/>
            <w:left w:val="none" w:sz="0" w:space="0" w:color="auto"/>
            <w:bottom w:val="none" w:sz="0" w:space="0" w:color="auto"/>
            <w:right w:val="none" w:sz="0" w:space="0" w:color="auto"/>
          </w:divBdr>
        </w:div>
        <w:div w:id="652874697">
          <w:blockQuote w:val="1"/>
          <w:marLeft w:val="0"/>
          <w:marRight w:val="0"/>
          <w:marTop w:val="0"/>
          <w:marBottom w:val="249"/>
          <w:divBdr>
            <w:top w:val="none" w:sz="0" w:space="0" w:color="auto"/>
            <w:left w:val="none" w:sz="0" w:space="0" w:color="auto"/>
            <w:bottom w:val="none" w:sz="0" w:space="0" w:color="auto"/>
            <w:right w:val="none" w:sz="0" w:space="0" w:color="auto"/>
          </w:divBdr>
        </w:div>
        <w:div w:id="823743582">
          <w:blockQuote w:val="1"/>
          <w:marLeft w:val="0"/>
          <w:marRight w:val="0"/>
          <w:marTop w:val="0"/>
          <w:marBottom w:val="249"/>
          <w:divBdr>
            <w:top w:val="none" w:sz="0" w:space="0" w:color="auto"/>
            <w:left w:val="none" w:sz="0" w:space="0" w:color="auto"/>
            <w:bottom w:val="none" w:sz="0" w:space="0" w:color="auto"/>
            <w:right w:val="none" w:sz="0" w:space="0" w:color="auto"/>
          </w:divBdr>
        </w:div>
        <w:div w:id="1140267748">
          <w:blockQuote w:val="1"/>
          <w:marLeft w:val="0"/>
          <w:marRight w:val="0"/>
          <w:marTop w:val="0"/>
          <w:marBottom w:val="249"/>
          <w:divBdr>
            <w:top w:val="none" w:sz="0" w:space="0" w:color="auto"/>
            <w:left w:val="none" w:sz="0" w:space="0" w:color="auto"/>
            <w:bottom w:val="none" w:sz="0" w:space="0" w:color="auto"/>
            <w:right w:val="none" w:sz="0" w:space="0" w:color="auto"/>
          </w:divBdr>
        </w:div>
        <w:div w:id="1337273058">
          <w:blockQuote w:val="1"/>
          <w:marLeft w:val="0"/>
          <w:marRight w:val="0"/>
          <w:marTop w:val="0"/>
          <w:marBottom w:val="249"/>
          <w:divBdr>
            <w:top w:val="none" w:sz="0" w:space="0" w:color="auto"/>
            <w:left w:val="none" w:sz="0" w:space="0" w:color="auto"/>
            <w:bottom w:val="none" w:sz="0" w:space="0" w:color="auto"/>
            <w:right w:val="none" w:sz="0" w:space="0" w:color="auto"/>
          </w:divBdr>
        </w:div>
        <w:div w:id="1613049067">
          <w:blockQuote w:val="1"/>
          <w:marLeft w:val="0"/>
          <w:marRight w:val="0"/>
          <w:marTop w:val="0"/>
          <w:marBottom w:val="249"/>
          <w:divBdr>
            <w:top w:val="none" w:sz="0" w:space="0" w:color="auto"/>
            <w:left w:val="none" w:sz="0" w:space="0" w:color="auto"/>
            <w:bottom w:val="none" w:sz="0" w:space="0" w:color="auto"/>
            <w:right w:val="none" w:sz="0" w:space="0" w:color="auto"/>
          </w:divBdr>
        </w:div>
      </w:divsChild>
    </w:div>
    <w:div w:id="946700105">
      <w:bodyDiv w:val="1"/>
      <w:marLeft w:val="0"/>
      <w:marRight w:val="0"/>
      <w:marTop w:val="0"/>
      <w:marBottom w:val="0"/>
      <w:divBdr>
        <w:top w:val="none" w:sz="0" w:space="0" w:color="auto"/>
        <w:left w:val="none" w:sz="0" w:space="0" w:color="auto"/>
        <w:bottom w:val="none" w:sz="0" w:space="0" w:color="auto"/>
        <w:right w:val="none" w:sz="0" w:space="0" w:color="auto"/>
      </w:divBdr>
    </w:div>
    <w:div w:id="952513536">
      <w:bodyDiv w:val="1"/>
      <w:marLeft w:val="0"/>
      <w:marRight w:val="0"/>
      <w:marTop w:val="0"/>
      <w:marBottom w:val="0"/>
      <w:divBdr>
        <w:top w:val="none" w:sz="0" w:space="0" w:color="auto"/>
        <w:left w:val="none" w:sz="0" w:space="0" w:color="auto"/>
        <w:bottom w:val="none" w:sz="0" w:space="0" w:color="auto"/>
        <w:right w:val="none" w:sz="0" w:space="0" w:color="auto"/>
      </w:divBdr>
    </w:div>
    <w:div w:id="956840074">
      <w:bodyDiv w:val="1"/>
      <w:marLeft w:val="0"/>
      <w:marRight w:val="0"/>
      <w:marTop w:val="0"/>
      <w:marBottom w:val="0"/>
      <w:divBdr>
        <w:top w:val="none" w:sz="0" w:space="0" w:color="auto"/>
        <w:left w:val="none" w:sz="0" w:space="0" w:color="auto"/>
        <w:bottom w:val="none" w:sz="0" w:space="0" w:color="auto"/>
        <w:right w:val="none" w:sz="0" w:space="0" w:color="auto"/>
      </w:divBdr>
      <w:divsChild>
        <w:div w:id="51469807">
          <w:marLeft w:val="0"/>
          <w:marRight w:val="0"/>
          <w:marTop w:val="0"/>
          <w:marBottom w:val="0"/>
          <w:divBdr>
            <w:top w:val="none" w:sz="0" w:space="0" w:color="auto"/>
            <w:left w:val="none" w:sz="0" w:space="0" w:color="auto"/>
            <w:bottom w:val="none" w:sz="0" w:space="0" w:color="auto"/>
            <w:right w:val="none" w:sz="0" w:space="0" w:color="auto"/>
          </w:divBdr>
        </w:div>
      </w:divsChild>
    </w:div>
    <w:div w:id="960957192">
      <w:bodyDiv w:val="1"/>
      <w:marLeft w:val="0"/>
      <w:marRight w:val="0"/>
      <w:marTop w:val="0"/>
      <w:marBottom w:val="0"/>
      <w:divBdr>
        <w:top w:val="none" w:sz="0" w:space="0" w:color="auto"/>
        <w:left w:val="none" w:sz="0" w:space="0" w:color="auto"/>
        <w:bottom w:val="none" w:sz="0" w:space="0" w:color="auto"/>
        <w:right w:val="none" w:sz="0" w:space="0" w:color="auto"/>
      </w:divBdr>
    </w:div>
    <w:div w:id="964458173">
      <w:bodyDiv w:val="1"/>
      <w:marLeft w:val="0"/>
      <w:marRight w:val="0"/>
      <w:marTop w:val="0"/>
      <w:marBottom w:val="0"/>
      <w:divBdr>
        <w:top w:val="none" w:sz="0" w:space="0" w:color="auto"/>
        <w:left w:val="none" w:sz="0" w:space="0" w:color="auto"/>
        <w:bottom w:val="none" w:sz="0" w:space="0" w:color="auto"/>
        <w:right w:val="none" w:sz="0" w:space="0" w:color="auto"/>
      </w:divBdr>
    </w:div>
    <w:div w:id="966742041">
      <w:bodyDiv w:val="1"/>
      <w:marLeft w:val="0"/>
      <w:marRight w:val="0"/>
      <w:marTop w:val="0"/>
      <w:marBottom w:val="0"/>
      <w:divBdr>
        <w:top w:val="none" w:sz="0" w:space="0" w:color="auto"/>
        <w:left w:val="none" w:sz="0" w:space="0" w:color="auto"/>
        <w:bottom w:val="none" w:sz="0" w:space="0" w:color="auto"/>
        <w:right w:val="none" w:sz="0" w:space="0" w:color="auto"/>
      </w:divBdr>
    </w:div>
    <w:div w:id="967122623">
      <w:bodyDiv w:val="1"/>
      <w:marLeft w:val="0"/>
      <w:marRight w:val="0"/>
      <w:marTop w:val="0"/>
      <w:marBottom w:val="0"/>
      <w:divBdr>
        <w:top w:val="none" w:sz="0" w:space="0" w:color="auto"/>
        <w:left w:val="none" w:sz="0" w:space="0" w:color="auto"/>
        <w:bottom w:val="none" w:sz="0" w:space="0" w:color="auto"/>
        <w:right w:val="none" w:sz="0" w:space="0" w:color="auto"/>
      </w:divBdr>
    </w:div>
    <w:div w:id="972441989">
      <w:bodyDiv w:val="1"/>
      <w:marLeft w:val="0"/>
      <w:marRight w:val="0"/>
      <w:marTop w:val="0"/>
      <w:marBottom w:val="0"/>
      <w:divBdr>
        <w:top w:val="none" w:sz="0" w:space="0" w:color="auto"/>
        <w:left w:val="none" w:sz="0" w:space="0" w:color="auto"/>
        <w:bottom w:val="none" w:sz="0" w:space="0" w:color="auto"/>
        <w:right w:val="none" w:sz="0" w:space="0" w:color="auto"/>
      </w:divBdr>
    </w:div>
    <w:div w:id="976644606">
      <w:bodyDiv w:val="1"/>
      <w:marLeft w:val="0"/>
      <w:marRight w:val="0"/>
      <w:marTop w:val="0"/>
      <w:marBottom w:val="0"/>
      <w:divBdr>
        <w:top w:val="none" w:sz="0" w:space="0" w:color="auto"/>
        <w:left w:val="none" w:sz="0" w:space="0" w:color="auto"/>
        <w:bottom w:val="none" w:sz="0" w:space="0" w:color="auto"/>
        <w:right w:val="none" w:sz="0" w:space="0" w:color="auto"/>
      </w:divBdr>
    </w:div>
    <w:div w:id="981546198">
      <w:bodyDiv w:val="1"/>
      <w:marLeft w:val="0"/>
      <w:marRight w:val="0"/>
      <w:marTop w:val="0"/>
      <w:marBottom w:val="0"/>
      <w:divBdr>
        <w:top w:val="none" w:sz="0" w:space="0" w:color="auto"/>
        <w:left w:val="none" w:sz="0" w:space="0" w:color="auto"/>
        <w:bottom w:val="none" w:sz="0" w:space="0" w:color="auto"/>
        <w:right w:val="none" w:sz="0" w:space="0" w:color="auto"/>
      </w:divBdr>
    </w:div>
    <w:div w:id="982079676">
      <w:bodyDiv w:val="1"/>
      <w:marLeft w:val="0"/>
      <w:marRight w:val="0"/>
      <w:marTop w:val="0"/>
      <w:marBottom w:val="0"/>
      <w:divBdr>
        <w:top w:val="none" w:sz="0" w:space="0" w:color="auto"/>
        <w:left w:val="none" w:sz="0" w:space="0" w:color="auto"/>
        <w:bottom w:val="none" w:sz="0" w:space="0" w:color="auto"/>
        <w:right w:val="none" w:sz="0" w:space="0" w:color="auto"/>
      </w:divBdr>
    </w:div>
    <w:div w:id="982269801">
      <w:bodyDiv w:val="1"/>
      <w:marLeft w:val="0"/>
      <w:marRight w:val="0"/>
      <w:marTop w:val="0"/>
      <w:marBottom w:val="0"/>
      <w:divBdr>
        <w:top w:val="none" w:sz="0" w:space="0" w:color="auto"/>
        <w:left w:val="none" w:sz="0" w:space="0" w:color="auto"/>
        <w:bottom w:val="none" w:sz="0" w:space="0" w:color="auto"/>
        <w:right w:val="none" w:sz="0" w:space="0" w:color="auto"/>
      </w:divBdr>
    </w:div>
    <w:div w:id="987902499">
      <w:bodyDiv w:val="1"/>
      <w:marLeft w:val="0"/>
      <w:marRight w:val="0"/>
      <w:marTop w:val="0"/>
      <w:marBottom w:val="0"/>
      <w:divBdr>
        <w:top w:val="none" w:sz="0" w:space="0" w:color="auto"/>
        <w:left w:val="none" w:sz="0" w:space="0" w:color="auto"/>
        <w:bottom w:val="none" w:sz="0" w:space="0" w:color="auto"/>
        <w:right w:val="none" w:sz="0" w:space="0" w:color="auto"/>
      </w:divBdr>
    </w:div>
    <w:div w:id="988947796">
      <w:bodyDiv w:val="1"/>
      <w:marLeft w:val="0"/>
      <w:marRight w:val="0"/>
      <w:marTop w:val="0"/>
      <w:marBottom w:val="0"/>
      <w:divBdr>
        <w:top w:val="none" w:sz="0" w:space="0" w:color="auto"/>
        <w:left w:val="none" w:sz="0" w:space="0" w:color="auto"/>
        <w:bottom w:val="none" w:sz="0" w:space="0" w:color="auto"/>
        <w:right w:val="none" w:sz="0" w:space="0" w:color="auto"/>
      </w:divBdr>
    </w:div>
    <w:div w:id="993412230">
      <w:bodyDiv w:val="1"/>
      <w:marLeft w:val="0"/>
      <w:marRight w:val="0"/>
      <w:marTop w:val="0"/>
      <w:marBottom w:val="0"/>
      <w:divBdr>
        <w:top w:val="none" w:sz="0" w:space="0" w:color="auto"/>
        <w:left w:val="none" w:sz="0" w:space="0" w:color="auto"/>
        <w:bottom w:val="none" w:sz="0" w:space="0" w:color="auto"/>
        <w:right w:val="none" w:sz="0" w:space="0" w:color="auto"/>
      </w:divBdr>
      <w:divsChild>
        <w:div w:id="758873186">
          <w:marLeft w:val="0"/>
          <w:marRight w:val="0"/>
          <w:marTop w:val="0"/>
          <w:marBottom w:val="0"/>
          <w:divBdr>
            <w:top w:val="none" w:sz="0" w:space="0" w:color="auto"/>
            <w:left w:val="none" w:sz="0" w:space="0" w:color="auto"/>
            <w:bottom w:val="none" w:sz="0" w:space="0" w:color="auto"/>
            <w:right w:val="none" w:sz="0" w:space="0" w:color="auto"/>
          </w:divBdr>
        </w:div>
        <w:div w:id="1715306036">
          <w:marLeft w:val="0"/>
          <w:marRight w:val="0"/>
          <w:marTop w:val="0"/>
          <w:marBottom w:val="0"/>
          <w:divBdr>
            <w:top w:val="none" w:sz="0" w:space="0" w:color="auto"/>
            <w:left w:val="none" w:sz="0" w:space="0" w:color="auto"/>
            <w:bottom w:val="none" w:sz="0" w:space="0" w:color="auto"/>
            <w:right w:val="none" w:sz="0" w:space="0" w:color="auto"/>
          </w:divBdr>
        </w:div>
        <w:div w:id="857932185">
          <w:marLeft w:val="0"/>
          <w:marRight w:val="0"/>
          <w:marTop w:val="0"/>
          <w:marBottom w:val="0"/>
          <w:divBdr>
            <w:top w:val="none" w:sz="0" w:space="0" w:color="auto"/>
            <w:left w:val="none" w:sz="0" w:space="0" w:color="auto"/>
            <w:bottom w:val="none" w:sz="0" w:space="0" w:color="auto"/>
            <w:right w:val="none" w:sz="0" w:space="0" w:color="auto"/>
          </w:divBdr>
        </w:div>
        <w:div w:id="1369139612">
          <w:marLeft w:val="0"/>
          <w:marRight w:val="0"/>
          <w:marTop w:val="0"/>
          <w:marBottom w:val="0"/>
          <w:divBdr>
            <w:top w:val="none" w:sz="0" w:space="0" w:color="auto"/>
            <w:left w:val="none" w:sz="0" w:space="0" w:color="auto"/>
            <w:bottom w:val="none" w:sz="0" w:space="0" w:color="auto"/>
            <w:right w:val="none" w:sz="0" w:space="0" w:color="auto"/>
          </w:divBdr>
        </w:div>
        <w:div w:id="645475209">
          <w:marLeft w:val="0"/>
          <w:marRight w:val="0"/>
          <w:marTop w:val="0"/>
          <w:marBottom w:val="0"/>
          <w:divBdr>
            <w:top w:val="none" w:sz="0" w:space="0" w:color="auto"/>
            <w:left w:val="none" w:sz="0" w:space="0" w:color="auto"/>
            <w:bottom w:val="none" w:sz="0" w:space="0" w:color="auto"/>
            <w:right w:val="none" w:sz="0" w:space="0" w:color="auto"/>
          </w:divBdr>
        </w:div>
        <w:div w:id="1255017142">
          <w:marLeft w:val="0"/>
          <w:marRight w:val="0"/>
          <w:marTop w:val="0"/>
          <w:marBottom w:val="0"/>
          <w:divBdr>
            <w:top w:val="none" w:sz="0" w:space="0" w:color="auto"/>
            <w:left w:val="none" w:sz="0" w:space="0" w:color="auto"/>
            <w:bottom w:val="none" w:sz="0" w:space="0" w:color="auto"/>
            <w:right w:val="none" w:sz="0" w:space="0" w:color="auto"/>
          </w:divBdr>
        </w:div>
        <w:div w:id="1696692935">
          <w:marLeft w:val="0"/>
          <w:marRight w:val="0"/>
          <w:marTop w:val="0"/>
          <w:marBottom w:val="0"/>
          <w:divBdr>
            <w:top w:val="none" w:sz="0" w:space="0" w:color="auto"/>
            <w:left w:val="none" w:sz="0" w:space="0" w:color="auto"/>
            <w:bottom w:val="none" w:sz="0" w:space="0" w:color="auto"/>
            <w:right w:val="none" w:sz="0" w:space="0" w:color="auto"/>
          </w:divBdr>
        </w:div>
        <w:div w:id="1084687695">
          <w:marLeft w:val="0"/>
          <w:marRight w:val="0"/>
          <w:marTop w:val="0"/>
          <w:marBottom w:val="0"/>
          <w:divBdr>
            <w:top w:val="none" w:sz="0" w:space="0" w:color="auto"/>
            <w:left w:val="none" w:sz="0" w:space="0" w:color="auto"/>
            <w:bottom w:val="none" w:sz="0" w:space="0" w:color="auto"/>
            <w:right w:val="none" w:sz="0" w:space="0" w:color="auto"/>
          </w:divBdr>
        </w:div>
      </w:divsChild>
    </w:div>
    <w:div w:id="996424565">
      <w:bodyDiv w:val="1"/>
      <w:marLeft w:val="0"/>
      <w:marRight w:val="0"/>
      <w:marTop w:val="0"/>
      <w:marBottom w:val="0"/>
      <w:divBdr>
        <w:top w:val="none" w:sz="0" w:space="0" w:color="auto"/>
        <w:left w:val="none" w:sz="0" w:space="0" w:color="auto"/>
        <w:bottom w:val="none" w:sz="0" w:space="0" w:color="auto"/>
        <w:right w:val="none" w:sz="0" w:space="0" w:color="auto"/>
      </w:divBdr>
    </w:div>
    <w:div w:id="998315296">
      <w:bodyDiv w:val="1"/>
      <w:marLeft w:val="0"/>
      <w:marRight w:val="0"/>
      <w:marTop w:val="0"/>
      <w:marBottom w:val="0"/>
      <w:divBdr>
        <w:top w:val="none" w:sz="0" w:space="0" w:color="auto"/>
        <w:left w:val="none" w:sz="0" w:space="0" w:color="auto"/>
        <w:bottom w:val="none" w:sz="0" w:space="0" w:color="auto"/>
        <w:right w:val="none" w:sz="0" w:space="0" w:color="auto"/>
      </w:divBdr>
    </w:div>
    <w:div w:id="1000280061">
      <w:bodyDiv w:val="1"/>
      <w:marLeft w:val="0"/>
      <w:marRight w:val="0"/>
      <w:marTop w:val="0"/>
      <w:marBottom w:val="0"/>
      <w:divBdr>
        <w:top w:val="none" w:sz="0" w:space="0" w:color="auto"/>
        <w:left w:val="none" w:sz="0" w:space="0" w:color="auto"/>
        <w:bottom w:val="none" w:sz="0" w:space="0" w:color="auto"/>
        <w:right w:val="none" w:sz="0" w:space="0" w:color="auto"/>
      </w:divBdr>
    </w:div>
    <w:div w:id="1001004540">
      <w:bodyDiv w:val="1"/>
      <w:marLeft w:val="0"/>
      <w:marRight w:val="0"/>
      <w:marTop w:val="0"/>
      <w:marBottom w:val="0"/>
      <w:divBdr>
        <w:top w:val="none" w:sz="0" w:space="0" w:color="auto"/>
        <w:left w:val="none" w:sz="0" w:space="0" w:color="auto"/>
        <w:bottom w:val="none" w:sz="0" w:space="0" w:color="auto"/>
        <w:right w:val="none" w:sz="0" w:space="0" w:color="auto"/>
      </w:divBdr>
    </w:div>
    <w:div w:id="1003506856">
      <w:bodyDiv w:val="1"/>
      <w:marLeft w:val="0"/>
      <w:marRight w:val="0"/>
      <w:marTop w:val="0"/>
      <w:marBottom w:val="0"/>
      <w:divBdr>
        <w:top w:val="none" w:sz="0" w:space="0" w:color="auto"/>
        <w:left w:val="none" w:sz="0" w:space="0" w:color="auto"/>
        <w:bottom w:val="none" w:sz="0" w:space="0" w:color="auto"/>
        <w:right w:val="none" w:sz="0" w:space="0" w:color="auto"/>
      </w:divBdr>
    </w:div>
    <w:div w:id="1006136129">
      <w:bodyDiv w:val="1"/>
      <w:marLeft w:val="0"/>
      <w:marRight w:val="0"/>
      <w:marTop w:val="0"/>
      <w:marBottom w:val="0"/>
      <w:divBdr>
        <w:top w:val="none" w:sz="0" w:space="0" w:color="auto"/>
        <w:left w:val="none" w:sz="0" w:space="0" w:color="auto"/>
        <w:bottom w:val="none" w:sz="0" w:space="0" w:color="auto"/>
        <w:right w:val="none" w:sz="0" w:space="0" w:color="auto"/>
      </w:divBdr>
    </w:div>
    <w:div w:id="1007632442">
      <w:bodyDiv w:val="1"/>
      <w:marLeft w:val="0"/>
      <w:marRight w:val="0"/>
      <w:marTop w:val="0"/>
      <w:marBottom w:val="0"/>
      <w:divBdr>
        <w:top w:val="none" w:sz="0" w:space="0" w:color="auto"/>
        <w:left w:val="none" w:sz="0" w:space="0" w:color="auto"/>
        <w:bottom w:val="none" w:sz="0" w:space="0" w:color="auto"/>
        <w:right w:val="none" w:sz="0" w:space="0" w:color="auto"/>
      </w:divBdr>
    </w:div>
    <w:div w:id="1008172615">
      <w:bodyDiv w:val="1"/>
      <w:marLeft w:val="0"/>
      <w:marRight w:val="0"/>
      <w:marTop w:val="0"/>
      <w:marBottom w:val="0"/>
      <w:divBdr>
        <w:top w:val="none" w:sz="0" w:space="0" w:color="auto"/>
        <w:left w:val="none" w:sz="0" w:space="0" w:color="auto"/>
        <w:bottom w:val="none" w:sz="0" w:space="0" w:color="auto"/>
        <w:right w:val="none" w:sz="0" w:space="0" w:color="auto"/>
      </w:divBdr>
    </w:div>
    <w:div w:id="1009916003">
      <w:bodyDiv w:val="1"/>
      <w:marLeft w:val="0"/>
      <w:marRight w:val="0"/>
      <w:marTop w:val="0"/>
      <w:marBottom w:val="0"/>
      <w:divBdr>
        <w:top w:val="none" w:sz="0" w:space="0" w:color="auto"/>
        <w:left w:val="none" w:sz="0" w:space="0" w:color="auto"/>
        <w:bottom w:val="none" w:sz="0" w:space="0" w:color="auto"/>
        <w:right w:val="none" w:sz="0" w:space="0" w:color="auto"/>
      </w:divBdr>
    </w:div>
    <w:div w:id="1017385633">
      <w:bodyDiv w:val="1"/>
      <w:marLeft w:val="0"/>
      <w:marRight w:val="0"/>
      <w:marTop w:val="0"/>
      <w:marBottom w:val="0"/>
      <w:divBdr>
        <w:top w:val="none" w:sz="0" w:space="0" w:color="auto"/>
        <w:left w:val="none" w:sz="0" w:space="0" w:color="auto"/>
        <w:bottom w:val="none" w:sz="0" w:space="0" w:color="auto"/>
        <w:right w:val="none" w:sz="0" w:space="0" w:color="auto"/>
      </w:divBdr>
    </w:div>
    <w:div w:id="1018964976">
      <w:bodyDiv w:val="1"/>
      <w:marLeft w:val="0"/>
      <w:marRight w:val="0"/>
      <w:marTop w:val="0"/>
      <w:marBottom w:val="0"/>
      <w:divBdr>
        <w:top w:val="none" w:sz="0" w:space="0" w:color="auto"/>
        <w:left w:val="none" w:sz="0" w:space="0" w:color="auto"/>
        <w:bottom w:val="none" w:sz="0" w:space="0" w:color="auto"/>
        <w:right w:val="none" w:sz="0" w:space="0" w:color="auto"/>
      </w:divBdr>
    </w:div>
    <w:div w:id="1021972655">
      <w:bodyDiv w:val="1"/>
      <w:marLeft w:val="0"/>
      <w:marRight w:val="0"/>
      <w:marTop w:val="0"/>
      <w:marBottom w:val="0"/>
      <w:divBdr>
        <w:top w:val="none" w:sz="0" w:space="0" w:color="auto"/>
        <w:left w:val="none" w:sz="0" w:space="0" w:color="auto"/>
        <w:bottom w:val="none" w:sz="0" w:space="0" w:color="auto"/>
        <w:right w:val="none" w:sz="0" w:space="0" w:color="auto"/>
      </w:divBdr>
    </w:div>
    <w:div w:id="1023097435">
      <w:bodyDiv w:val="1"/>
      <w:marLeft w:val="0"/>
      <w:marRight w:val="0"/>
      <w:marTop w:val="0"/>
      <w:marBottom w:val="0"/>
      <w:divBdr>
        <w:top w:val="none" w:sz="0" w:space="0" w:color="auto"/>
        <w:left w:val="none" w:sz="0" w:space="0" w:color="auto"/>
        <w:bottom w:val="none" w:sz="0" w:space="0" w:color="auto"/>
        <w:right w:val="none" w:sz="0" w:space="0" w:color="auto"/>
      </w:divBdr>
    </w:div>
    <w:div w:id="1025518084">
      <w:bodyDiv w:val="1"/>
      <w:marLeft w:val="0"/>
      <w:marRight w:val="0"/>
      <w:marTop w:val="0"/>
      <w:marBottom w:val="0"/>
      <w:divBdr>
        <w:top w:val="none" w:sz="0" w:space="0" w:color="auto"/>
        <w:left w:val="none" w:sz="0" w:space="0" w:color="auto"/>
        <w:bottom w:val="none" w:sz="0" w:space="0" w:color="auto"/>
        <w:right w:val="none" w:sz="0" w:space="0" w:color="auto"/>
      </w:divBdr>
    </w:div>
    <w:div w:id="1032263867">
      <w:bodyDiv w:val="1"/>
      <w:marLeft w:val="0"/>
      <w:marRight w:val="0"/>
      <w:marTop w:val="0"/>
      <w:marBottom w:val="0"/>
      <w:divBdr>
        <w:top w:val="none" w:sz="0" w:space="0" w:color="auto"/>
        <w:left w:val="none" w:sz="0" w:space="0" w:color="auto"/>
        <w:bottom w:val="none" w:sz="0" w:space="0" w:color="auto"/>
        <w:right w:val="none" w:sz="0" w:space="0" w:color="auto"/>
      </w:divBdr>
    </w:div>
    <w:div w:id="1041442327">
      <w:bodyDiv w:val="1"/>
      <w:marLeft w:val="0"/>
      <w:marRight w:val="0"/>
      <w:marTop w:val="0"/>
      <w:marBottom w:val="0"/>
      <w:divBdr>
        <w:top w:val="none" w:sz="0" w:space="0" w:color="auto"/>
        <w:left w:val="none" w:sz="0" w:space="0" w:color="auto"/>
        <w:bottom w:val="none" w:sz="0" w:space="0" w:color="auto"/>
        <w:right w:val="none" w:sz="0" w:space="0" w:color="auto"/>
      </w:divBdr>
    </w:div>
    <w:div w:id="1042169988">
      <w:bodyDiv w:val="1"/>
      <w:marLeft w:val="0"/>
      <w:marRight w:val="0"/>
      <w:marTop w:val="0"/>
      <w:marBottom w:val="0"/>
      <w:divBdr>
        <w:top w:val="none" w:sz="0" w:space="0" w:color="auto"/>
        <w:left w:val="none" w:sz="0" w:space="0" w:color="auto"/>
        <w:bottom w:val="none" w:sz="0" w:space="0" w:color="auto"/>
        <w:right w:val="none" w:sz="0" w:space="0" w:color="auto"/>
      </w:divBdr>
    </w:div>
    <w:div w:id="1043093879">
      <w:bodyDiv w:val="1"/>
      <w:marLeft w:val="0"/>
      <w:marRight w:val="0"/>
      <w:marTop w:val="0"/>
      <w:marBottom w:val="0"/>
      <w:divBdr>
        <w:top w:val="none" w:sz="0" w:space="0" w:color="auto"/>
        <w:left w:val="none" w:sz="0" w:space="0" w:color="auto"/>
        <w:bottom w:val="none" w:sz="0" w:space="0" w:color="auto"/>
        <w:right w:val="none" w:sz="0" w:space="0" w:color="auto"/>
      </w:divBdr>
    </w:div>
    <w:div w:id="1043477883">
      <w:bodyDiv w:val="1"/>
      <w:marLeft w:val="0"/>
      <w:marRight w:val="0"/>
      <w:marTop w:val="0"/>
      <w:marBottom w:val="0"/>
      <w:divBdr>
        <w:top w:val="none" w:sz="0" w:space="0" w:color="auto"/>
        <w:left w:val="none" w:sz="0" w:space="0" w:color="auto"/>
        <w:bottom w:val="none" w:sz="0" w:space="0" w:color="auto"/>
        <w:right w:val="none" w:sz="0" w:space="0" w:color="auto"/>
      </w:divBdr>
    </w:div>
    <w:div w:id="1044254115">
      <w:bodyDiv w:val="1"/>
      <w:marLeft w:val="0"/>
      <w:marRight w:val="0"/>
      <w:marTop w:val="0"/>
      <w:marBottom w:val="0"/>
      <w:divBdr>
        <w:top w:val="none" w:sz="0" w:space="0" w:color="auto"/>
        <w:left w:val="none" w:sz="0" w:space="0" w:color="auto"/>
        <w:bottom w:val="none" w:sz="0" w:space="0" w:color="auto"/>
        <w:right w:val="none" w:sz="0" w:space="0" w:color="auto"/>
      </w:divBdr>
    </w:div>
    <w:div w:id="1050496286">
      <w:bodyDiv w:val="1"/>
      <w:marLeft w:val="0"/>
      <w:marRight w:val="0"/>
      <w:marTop w:val="0"/>
      <w:marBottom w:val="0"/>
      <w:divBdr>
        <w:top w:val="none" w:sz="0" w:space="0" w:color="auto"/>
        <w:left w:val="none" w:sz="0" w:space="0" w:color="auto"/>
        <w:bottom w:val="none" w:sz="0" w:space="0" w:color="auto"/>
        <w:right w:val="none" w:sz="0" w:space="0" w:color="auto"/>
      </w:divBdr>
    </w:div>
    <w:div w:id="1050879612">
      <w:bodyDiv w:val="1"/>
      <w:marLeft w:val="0"/>
      <w:marRight w:val="0"/>
      <w:marTop w:val="0"/>
      <w:marBottom w:val="0"/>
      <w:divBdr>
        <w:top w:val="none" w:sz="0" w:space="0" w:color="auto"/>
        <w:left w:val="none" w:sz="0" w:space="0" w:color="auto"/>
        <w:bottom w:val="none" w:sz="0" w:space="0" w:color="auto"/>
        <w:right w:val="none" w:sz="0" w:space="0" w:color="auto"/>
      </w:divBdr>
    </w:div>
    <w:div w:id="1059784852">
      <w:bodyDiv w:val="1"/>
      <w:marLeft w:val="0"/>
      <w:marRight w:val="0"/>
      <w:marTop w:val="0"/>
      <w:marBottom w:val="0"/>
      <w:divBdr>
        <w:top w:val="none" w:sz="0" w:space="0" w:color="auto"/>
        <w:left w:val="none" w:sz="0" w:space="0" w:color="auto"/>
        <w:bottom w:val="none" w:sz="0" w:space="0" w:color="auto"/>
        <w:right w:val="none" w:sz="0" w:space="0" w:color="auto"/>
      </w:divBdr>
    </w:div>
    <w:div w:id="1062288623">
      <w:bodyDiv w:val="1"/>
      <w:marLeft w:val="0"/>
      <w:marRight w:val="0"/>
      <w:marTop w:val="0"/>
      <w:marBottom w:val="0"/>
      <w:divBdr>
        <w:top w:val="none" w:sz="0" w:space="0" w:color="auto"/>
        <w:left w:val="none" w:sz="0" w:space="0" w:color="auto"/>
        <w:bottom w:val="none" w:sz="0" w:space="0" w:color="auto"/>
        <w:right w:val="none" w:sz="0" w:space="0" w:color="auto"/>
      </w:divBdr>
    </w:div>
    <w:div w:id="1065882096">
      <w:bodyDiv w:val="1"/>
      <w:marLeft w:val="0"/>
      <w:marRight w:val="0"/>
      <w:marTop w:val="0"/>
      <w:marBottom w:val="0"/>
      <w:divBdr>
        <w:top w:val="none" w:sz="0" w:space="0" w:color="auto"/>
        <w:left w:val="none" w:sz="0" w:space="0" w:color="auto"/>
        <w:bottom w:val="none" w:sz="0" w:space="0" w:color="auto"/>
        <w:right w:val="none" w:sz="0" w:space="0" w:color="auto"/>
      </w:divBdr>
    </w:div>
    <w:div w:id="1066147415">
      <w:bodyDiv w:val="1"/>
      <w:marLeft w:val="0"/>
      <w:marRight w:val="0"/>
      <w:marTop w:val="0"/>
      <w:marBottom w:val="0"/>
      <w:divBdr>
        <w:top w:val="none" w:sz="0" w:space="0" w:color="auto"/>
        <w:left w:val="none" w:sz="0" w:space="0" w:color="auto"/>
        <w:bottom w:val="none" w:sz="0" w:space="0" w:color="auto"/>
        <w:right w:val="none" w:sz="0" w:space="0" w:color="auto"/>
      </w:divBdr>
    </w:div>
    <w:div w:id="1067999977">
      <w:bodyDiv w:val="1"/>
      <w:marLeft w:val="0"/>
      <w:marRight w:val="0"/>
      <w:marTop w:val="0"/>
      <w:marBottom w:val="0"/>
      <w:divBdr>
        <w:top w:val="none" w:sz="0" w:space="0" w:color="auto"/>
        <w:left w:val="none" w:sz="0" w:space="0" w:color="auto"/>
        <w:bottom w:val="none" w:sz="0" w:space="0" w:color="auto"/>
        <w:right w:val="none" w:sz="0" w:space="0" w:color="auto"/>
      </w:divBdr>
    </w:div>
    <w:div w:id="1068843655">
      <w:bodyDiv w:val="1"/>
      <w:marLeft w:val="0"/>
      <w:marRight w:val="0"/>
      <w:marTop w:val="0"/>
      <w:marBottom w:val="0"/>
      <w:divBdr>
        <w:top w:val="none" w:sz="0" w:space="0" w:color="auto"/>
        <w:left w:val="none" w:sz="0" w:space="0" w:color="auto"/>
        <w:bottom w:val="none" w:sz="0" w:space="0" w:color="auto"/>
        <w:right w:val="none" w:sz="0" w:space="0" w:color="auto"/>
      </w:divBdr>
    </w:div>
    <w:div w:id="1070268720">
      <w:bodyDiv w:val="1"/>
      <w:marLeft w:val="0"/>
      <w:marRight w:val="0"/>
      <w:marTop w:val="0"/>
      <w:marBottom w:val="0"/>
      <w:divBdr>
        <w:top w:val="none" w:sz="0" w:space="0" w:color="auto"/>
        <w:left w:val="none" w:sz="0" w:space="0" w:color="auto"/>
        <w:bottom w:val="none" w:sz="0" w:space="0" w:color="auto"/>
        <w:right w:val="none" w:sz="0" w:space="0" w:color="auto"/>
      </w:divBdr>
    </w:div>
    <w:div w:id="1070926686">
      <w:bodyDiv w:val="1"/>
      <w:marLeft w:val="0"/>
      <w:marRight w:val="0"/>
      <w:marTop w:val="0"/>
      <w:marBottom w:val="0"/>
      <w:divBdr>
        <w:top w:val="none" w:sz="0" w:space="0" w:color="auto"/>
        <w:left w:val="none" w:sz="0" w:space="0" w:color="auto"/>
        <w:bottom w:val="none" w:sz="0" w:space="0" w:color="auto"/>
        <w:right w:val="none" w:sz="0" w:space="0" w:color="auto"/>
      </w:divBdr>
    </w:div>
    <w:div w:id="1076242773">
      <w:bodyDiv w:val="1"/>
      <w:marLeft w:val="0"/>
      <w:marRight w:val="0"/>
      <w:marTop w:val="0"/>
      <w:marBottom w:val="0"/>
      <w:divBdr>
        <w:top w:val="none" w:sz="0" w:space="0" w:color="auto"/>
        <w:left w:val="none" w:sz="0" w:space="0" w:color="auto"/>
        <w:bottom w:val="none" w:sz="0" w:space="0" w:color="auto"/>
        <w:right w:val="none" w:sz="0" w:space="0" w:color="auto"/>
      </w:divBdr>
    </w:div>
    <w:div w:id="1077440445">
      <w:bodyDiv w:val="1"/>
      <w:marLeft w:val="0"/>
      <w:marRight w:val="0"/>
      <w:marTop w:val="0"/>
      <w:marBottom w:val="0"/>
      <w:divBdr>
        <w:top w:val="none" w:sz="0" w:space="0" w:color="auto"/>
        <w:left w:val="none" w:sz="0" w:space="0" w:color="auto"/>
        <w:bottom w:val="none" w:sz="0" w:space="0" w:color="auto"/>
        <w:right w:val="none" w:sz="0" w:space="0" w:color="auto"/>
      </w:divBdr>
      <w:divsChild>
        <w:div w:id="141508954">
          <w:marLeft w:val="0"/>
          <w:marRight w:val="0"/>
          <w:marTop w:val="0"/>
          <w:marBottom w:val="0"/>
          <w:divBdr>
            <w:top w:val="none" w:sz="0" w:space="0" w:color="auto"/>
            <w:left w:val="none" w:sz="0" w:space="0" w:color="auto"/>
            <w:bottom w:val="none" w:sz="0" w:space="0" w:color="auto"/>
            <w:right w:val="none" w:sz="0" w:space="0" w:color="auto"/>
          </w:divBdr>
        </w:div>
        <w:div w:id="862284277">
          <w:marLeft w:val="0"/>
          <w:marRight w:val="0"/>
          <w:marTop w:val="0"/>
          <w:marBottom w:val="0"/>
          <w:divBdr>
            <w:top w:val="none" w:sz="0" w:space="0" w:color="auto"/>
            <w:left w:val="none" w:sz="0" w:space="0" w:color="auto"/>
            <w:bottom w:val="none" w:sz="0" w:space="0" w:color="auto"/>
            <w:right w:val="none" w:sz="0" w:space="0" w:color="auto"/>
          </w:divBdr>
        </w:div>
        <w:div w:id="2082869383">
          <w:marLeft w:val="0"/>
          <w:marRight w:val="0"/>
          <w:marTop w:val="0"/>
          <w:marBottom w:val="0"/>
          <w:divBdr>
            <w:top w:val="none" w:sz="0" w:space="0" w:color="auto"/>
            <w:left w:val="none" w:sz="0" w:space="0" w:color="auto"/>
            <w:bottom w:val="none" w:sz="0" w:space="0" w:color="auto"/>
            <w:right w:val="none" w:sz="0" w:space="0" w:color="auto"/>
          </w:divBdr>
        </w:div>
        <w:div w:id="98721617">
          <w:marLeft w:val="0"/>
          <w:marRight w:val="0"/>
          <w:marTop w:val="0"/>
          <w:marBottom w:val="0"/>
          <w:divBdr>
            <w:top w:val="none" w:sz="0" w:space="0" w:color="auto"/>
            <w:left w:val="none" w:sz="0" w:space="0" w:color="auto"/>
            <w:bottom w:val="none" w:sz="0" w:space="0" w:color="auto"/>
            <w:right w:val="none" w:sz="0" w:space="0" w:color="auto"/>
          </w:divBdr>
        </w:div>
        <w:div w:id="1560552965">
          <w:marLeft w:val="0"/>
          <w:marRight w:val="0"/>
          <w:marTop w:val="0"/>
          <w:marBottom w:val="0"/>
          <w:divBdr>
            <w:top w:val="none" w:sz="0" w:space="0" w:color="auto"/>
            <w:left w:val="none" w:sz="0" w:space="0" w:color="auto"/>
            <w:bottom w:val="none" w:sz="0" w:space="0" w:color="auto"/>
            <w:right w:val="none" w:sz="0" w:space="0" w:color="auto"/>
          </w:divBdr>
        </w:div>
        <w:div w:id="539558090">
          <w:marLeft w:val="0"/>
          <w:marRight w:val="0"/>
          <w:marTop w:val="0"/>
          <w:marBottom w:val="0"/>
          <w:divBdr>
            <w:top w:val="none" w:sz="0" w:space="0" w:color="auto"/>
            <w:left w:val="none" w:sz="0" w:space="0" w:color="auto"/>
            <w:bottom w:val="none" w:sz="0" w:space="0" w:color="auto"/>
            <w:right w:val="none" w:sz="0" w:space="0" w:color="auto"/>
          </w:divBdr>
        </w:div>
        <w:div w:id="1218052808">
          <w:marLeft w:val="0"/>
          <w:marRight w:val="0"/>
          <w:marTop w:val="0"/>
          <w:marBottom w:val="0"/>
          <w:divBdr>
            <w:top w:val="none" w:sz="0" w:space="0" w:color="auto"/>
            <w:left w:val="none" w:sz="0" w:space="0" w:color="auto"/>
            <w:bottom w:val="none" w:sz="0" w:space="0" w:color="auto"/>
            <w:right w:val="none" w:sz="0" w:space="0" w:color="auto"/>
          </w:divBdr>
        </w:div>
        <w:div w:id="1104420617">
          <w:marLeft w:val="0"/>
          <w:marRight w:val="0"/>
          <w:marTop w:val="0"/>
          <w:marBottom w:val="0"/>
          <w:divBdr>
            <w:top w:val="none" w:sz="0" w:space="0" w:color="auto"/>
            <w:left w:val="none" w:sz="0" w:space="0" w:color="auto"/>
            <w:bottom w:val="none" w:sz="0" w:space="0" w:color="auto"/>
            <w:right w:val="none" w:sz="0" w:space="0" w:color="auto"/>
          </w:divBdr>
        </w:div>
        <w:div w:id="1064135169">
          <w:marLeft w:val="0"/>
          <w:marRight w:val="0"/>
          <w:marTop w:val="0"/>
          <w:marBottom w:val="0"/>
          <w:divBdr>
            <w:top w:val="none" w:sz="0" w:space="0" w:color="auto"/>
            <w:left w:val="none" w:sz="0" w:space="0" w:color="auto"/>
            <w:bottom w:val="none" w:sz="0" w:space="0" w:color="auto"/>
            <w:right w:val="none" w:sz="0" w:space="0" w:color="auto"/>
          </w:divBdr>
        </w:div>
      </w:divsChild>
    </w:div>
    <w:div w:id="1080982821">
      <w:bodyDiv w:val="1"/>
      <w:marLeft w:val="0"/>
      <w:marRight w:val="0"/>
      <w:marTop w:val="0"/>
      <w:marBottom w:val="0"/>
      <w:divBdr>
        <w:top w:val="none" w:sz="0" w:space="0" w:color="auto"/>
        <w:left w:val="none" w:sz="0" w:space="0" w:color="auto"/>
        <w:bottom w:val="none" w:sz="0" w:space="0" w:color="auto"/>
        <w:right w:val="none" w:sz="0" w:space="0" w:color="auto"/>
      </w:divBdr>
    </w:div>
    <w:div w:id="1081020638">
      <w:bodyDiv w:val="1"/>
      <w:marLeft w:val="0"/>
      <w:marRight w:val="0"/>
      <w:marTop w:val="0"/>
      <w:marBottom w:val="0"/>
      <w:divBdr>
        <w:top w:val="none" w:sz="0" w:space="0" w:color="auto"/>
        <w:left w:val="none" w:sz="0" w:space="0" w:color="auto"/>
        <w:bottom w:val="none" w:sz="0" w:space="0" w:color="auto"/>
        <w:right w:val="none" w:sz="0" w:space="0" w:color="auto"/>
      </w:divBdr>
      <w:divsChild>
        <w:div w:id="83184817">
          <w:marLeft w:val="0"/>
          <w:marRight w:val="0"/>
          <w:marTop w:val="0"/>
          <w:marBottom w:val="0"/>
          <w:divBdr>
            <w:top w:val="none" w:sz="0" w:space="0" w:color="auto"/>
            <w:left w:val="none" w:sz="0" w:space="0" w:color="auto"/>
            <w:bottom w:val="none" w:sz="0" w:space="0" w:color="auto"/>
            <w:right w:val="none" w:sz="0" w:space="0" w:color="auto"/>
          </w:divBdr>
        </w:div>
        <w:div w:id="1016468687">
          <w:marLeft w:val="0"/>
          <w:marRight w:val="0"/>
          <w:marTop w:val="0"/>
          <w:marBottom w:val="0"/>
          <w:divBdr>
            <w:top w:val="none" w:sz="0" w:space="0" w:color="auto"/>
            <w:left w:val="none" w:sz="0" w:space="0" w:color="auto"/>
            <w:bottom w:val="none" w:sz="0" w:space="0" w:color="auto"/>
            <w:right w:val="none" w:sz="0" w:space="0" w:color="auto"/>
          </w:divBdr>
        </w:div>
        <w:div w:id="1665939100">
          <w:marLeft w:val="0"/>
          <w:marRight w:val="0"/>
          <w:marTop w:val="0"/>
          <w:marBottom w:val="0"/>
          <w:divBdr>
            <w:top w:val="none" w:sz="0" w:space="0" w:color="auto"/>
            <w:left w:val="none" w:sz="0" w:space="0" w:color="auto"/>
            <w:bottom w:val="none" w:sz="0" w:space="0" w:color="auto"/>
            <w:right w:val="none" w:sz="0" w:space="0" w:color="auto"/>
          </w:divBdr>
        </w:div>
      </w:divsChild>
    </w:div>
    <w:div w:id="1082414576">
      <w:bodyDiv w:val="1"/>
      <w:marLeft w:val="0"/>
      <w:marRight w:val="0"/>
      <w:marTop w:val="0"/>
      <w:marBottom w:val="0"/>
      <w:divBdr>
        <w:top w:val="none" w:sz="0" w:space="0" w:color="auto"/>
        <w:left w:val="none" w:sz="0" w:space="0" w:color="auto"/>
        <w:bottom w:val="none" w:sz="0" w:space="0" w:color="auto"/>
        <w:right w:val="none" w:sz="0" w:space="0" w:color="auto"/>
      </w:divBdr>
    </w:div>
    <w:div w:id="1083335584">
      <w:bodyDiv w:val="1"/>
      <w:marLeft w:val="0"/>
      <w:marRight w:val="0"/>
      <w:marTop w:val="0"/>
      <w:marBottom w:val="0"/>
      <w:divBdr>
        <w:top w:val="none" w:sz="0" w:space="0" w:color="auto"/>
        <w:left w:val="none" w:sz="0" w:space="0" w:color="auto"/>
        <w:bottom w:val="none" w:sz="0" w:space="0" w:color="auto"/>
        <w:right w:val="none" w:sz="0" w:space="0" w:color="auto"/>
      </w:divBdr>
    </w:div>
    <w:div w:id="1083990202">
      <w:bodyDiv w:val="1"/>
      <w:marLeft w:val="0"/>
      <w:marRight w:val="0"/>
      <w:marTop w:val="0"/>
      <w:marBottom w:val="0"/>
      <w:divBdr>
        <w:top w:val="none" w:sz="0" w:space="0" w:color="auto"/>
        <w:left w:val="none" w:sz="0" w:space="0" w:color="auto"/>
        <w:bottom w:val="none" w:sz="0" w:space="0" w:color="auto"/>
        <w:right w:val="none" w:sz="0" w:space="0" w:color="auto"/>
      </w:divBdr>
    </w:div>
    <w:div w:id="1086340991">
      <w:bodyDiv w:val="1"/>
      <w:marLeft w:val="0"/>
      <w:marRight w:val="0"/>
      <w:marTop w:val="0"/>
      <w:marBottom w:val="0"/>
      <w:divBdr>
        <w:top w:val="none" w:sz="0" w:space="0" w:color="auto"/>
        <w:left w:val="none" w:sz="0" w:space="0" w:color="auto"/>
        <w:bottom w:val="none" w:sz="0" w:space="0" w:color="auto"/>
        <w:right w:val="none" w:sz="0" w:space="0" w:color="auto"/>
      </w:divBdr>
    </w:div>
    <w:div w:id="1087848352">
      <w:bodyDiv w:val="1"/>
      <w:marLeft w:val="0"/>
      <w:marRight w:val="0"/>
      <w:marTop w:val="0"/>
      <w:marBottom w:val="0"/>
      <w:divBdr>
        <w:top w:val="none" w:sz="0" w:space="0" w:color="auto"/>
        <w:left w:val="none" w:sz="0" w:space="0" w:color="auto"/>
        <w:bottom w:val="none" w:sz="0" w:space="0" w:color="auto"/>
        <w:right w:val="none" w:sz="0" w:space="0" w:color="auto"/>
      </w:divBdr>
    </w:div>
    <w:div w:id="1089277562">
      <w:bodyDiv w:val="1"/>
      <w:marLeft w:val="0"/>
      <w:marRight w:val="0"/>
      <w:marTop w:val="0"/>
      <w:marBottom w:val="0"/>
      <w:divBdr>
        <w:top w:val="none" w:sz="0" w:space="0" w:color="auto"/>
        <w:left w:val="none" w:sz="0" w:space="0" w:color="auto"/>
        <w:bottom w:val="none" w:sz="0" w:space="0" w:color="auto"/>
        <w:right w:val="none" w:sz="0" w:space="0" w:color="auto"/>
      </w:divBdr>
    </w:div>
    <w:div w:id="1092161704">
      <w:bodyDiv w:val="1"/>
      <w:marLeft w:val="0"/>
      <w:marRight w:val="0"/>
      <w:marTop w:val="0"/>
      <w:marBottom w:val="0"/>
      <w:divBdr>
        <w:top w:val="none" w:sz="0" w:space="0" w:color="auto"/>
        <w:left w:val="none" w:sz="0" w:space="0" w:color="auto"/>
        <w:bottom w:val="none" w:sz="0" w:space="0" w:color="auto"/>
        <w:right w:val="none" w:sz="0" w:space="0" w:color="auto"/>
      </w:divBdr>
    </w:div>
    <w:div w:id="1100102947">
      <w:bodyDiv w:val="1"/>
      <w:marLeft w:val="0"/>
      <w:marRight w:val="0"/>
      <w:marTop w:val="0"/>
      <w:marBottom w:val="0"/>
      <w:divBdr>
        <w:top w:val="none" w:sz="0" w:space="0" w:color="auto"/>
        <w:left w:val="none" w:sz="0" w:space="0" w:color="auto"/>
        <w:bottom w:val="none" w:sz="0" w:space="0" w:color="auto"/>
        <w:right w:val="none" w:sz="0" w:space="0" w:color="auto"/>
      </w:divBdr>
    </w:div>
    <w:div w:id="1100295866">
      <w:bodyDiv w:val="1"/>
      <w:marLeft w:val="0"/>
      <w:marRight w:val="0"/>
      <w:marTop w:val="0"/>
      <w:marBottom w:val="0"/>
      <w:divBdr>
        <w:top w:val="none" w:sz="0" w:space="0" w:color="auto"/>
        <w:left w:val="none" w:sz="0" w:space="0" w:color="auto"/>
        <w:bottom w:val="none" w:sz="0" w:space="0" w:color="auto"/>
        <w:right w:val="none" w:sz="0" w:space="0" w:color="auto"/>
      </w:divBdr>
    </w:div>
    <w:div w:id="1101335514">
      <w:bodyDiv w:val="1"/>
      <w:marLeft w:val="0"/>
      <w:marRight w:val="0"/>
      <w:marTop w:val="0"/>
      <w:marBottom w:val="0"/>
      <w:divBdr>
        <w:top w:val="none" w:sz="0" w:space="0" w:color="auto"/>
        <w:left w:val="none" w:sz="0" w:space="0" w:color="auto"/>
        <w:bottom w:val="none" w:sz="0" w:space="0" w:color="auto"/>
        <w:right w:val="none" w:sz="0" w:space="0" w:color="auto"/>
      </w:divBdr>
    </w:div>
    <w:div w:id="1101726358">
      <w:bodyDiv w:val="1"/>
      <w:marLeft w:val="0"/>
      <w:marRight w:val="0"/>
      <w:marTop w:val="0"/>
      <w:marBottom w:val="0"/>
      <w:divBdr>
        <w:top w:val="none" w:sz="0" w:space="0" w:color="auto"/>
        <w:left w:val="none" w:sz="0" w:space="0" w:color="auto"/>
        <w:bottom w:val="none" w:sz="0" w:space="0" w:color="auto"/>
        <w:right w:val="none" w:sz="0" w:space="0" w:color="auto"/>
      </w:divBdr>
    </w:div>
    <w:div w:id="1109397582">
      <w:bodyDiv w:val="1"/>
      <w:marLeft w:val="0"/>
      <w:marRight w:val="0"/>
      <w:marTop w:val="0"/>
      <w:marBottom w:val="0"/>
      <w:divBdr>
        <w:top w:val="none" w:sz="0" w:space="0" w:color="auto"/>
        <w:left w:val="none" w:sz="0" w:space="0" w:color="auto"/>
        <w:bottom w:val="none" w:sz="0" w:space="0" w:color="auto"/>
        <w:right w:val="none" w:sz="0" w:space="0" w:color="auto"/>
      </w:divBdr>
    </w:div>
    <w:div w:id="1110316276">
      <w:bodyDiv w:val="1"/>
      <w:marLeft w:val="0"/>
      <w:marRight w:val="0"/>
      <w:marTop w:val="0"/>
      <w:marBottom w:val="0"/>
      <w:divBdr>
        <w:top w:val="none" w:sz="0" w:space="0" w:color="auto"/>
        <w:left w:val="none" w:sz="0" w:space="0" w:color="auto"/>
        <w:bottom w:val="none" w:sz="0" w:space="0" w:color="auto"/>
        <w:right w:val="none" w:sz="0" w:space="0" w:color="auto"/>
      </w:divBdr>
    </w:div>
    <w:div w:id="1112431660">
      <w:bodyDiv w:val="1"/>
      <w:marLeft w:val="0"/>
      <w:marRight w:val="0"/>
      <w:marTop w:val="0"/>
      <w:marBottom w:val="0"/>
      <w:divBdr>
        <w:top w:val="none" w:sz="0" w:space="0" w:color="auto"/>
        <w:left w:val="none" w:sz="0" w:space="0" w:color="auto"/>
        <w:bottom w:val="none" w:sz="0" w:space="0" w:color="auto"/>
        <w:right w:val="none" w:sz="0" w:space="0" w:color="auto"/>
      </w:divBdr>
    </w:div>
    <w:div w:id="1115247802">
      <w:bodyDiv w:val="1"/>
      <w:marLeft w:val="0"/>
      <w:marRight w:val="0"/>
      <w:marTop w:val="0"/>
      <w:marBottom w:val="0"/>
      <w:divBdr>
        <w:top w:val="none" w:sz="0" w:space="0" w:color="auto"/>
        <w:left w:val="none" w:sz="0" w:space="0" w:color="auto"/>
        <w:bottom w:val="none" w:sz="0" w:space="0" w:color="auto"/>
        <w:right w:val="none" w:sz="0" w:space="0" w:color="auto"/>
      </w:divBdr>
    </w:div>
    <w:div w:id="1117484790">
      <w:bodyDiv w:val="1"/>
      <w:marLeft w:val="0"/>
      <w:marRight w:val="0"/>
      <w:marTop w:val="0"/>
      <w:marBottom w:val="0"/>
      <w:divBdr>
        <w:top w:val="none" w:sz="0" w:space="0" w:color="auto"/>
        <w:left w:val="none" w:sz="0" w:space="0" w:color="auto"/>
        <w:bottom w:val="none" w:sz="0" w:space="0" w:color="auto"/>
        <w:right w:val="none" w:sz="0" w:space="0" w:color="auto"/>
      </w:divBdr>
    </w:div>
    <w:div w:id="1118642772">
      <w:bodyDiv w:val="1"/>
      <w:marLeft w:val="0"/>
      <w:marRight w:val="0"/>
      <w:marTop w:val="0"/>
      <w:marBottom w:val="0"/>
      <w:divBdr>
        <w:top w:val="none" w:sz="0" w:space="0" w:color="auto"/>
        <w:left w:val="none" w:sz="0" w:space="0" w:color="auto"/>
        <w:bottom w:val="none" w:sz="0" w:space="0" w:color="auto"/>
        <w:right w:val="none" w:sz="0" w:space="0" w:color="auto"/>
      </w:divBdr>
    </w:div>
    <w:div w:id="1119571024">
      <w:bodyDiv w:val="1"/>
      <w:marLeft w:val="0"/>
      <w:marRight w:val="0"/>
      <w:marTop w:val="0"/>
      <w:marBottom w:val="0"/>
      <w:divBdr>
        <w:top w:val="none" w:sz="0" w:space="0" w:color="auto"/>
        <w:left w:val="none" w:sz="0" w:space="0" w:color="auto"/>
        <w:bottom w:val="none" w:sz="0" w:space="0" w:color="auto"/>
        <w:right w:val="none" w:sz="0" w:space="0" w:color="auto"/>
      </w:divBdr>
    </w:div>
    <w:div w:id="1121916682">
      <w:bodyDiv w:val="1"/>
      <w:marLeft w:val="0"/>
      <w:marRight w:val="0"/>
      <w:marTop w:val="0"/>
      <w:marBottom w:val="0"/>
      <w:divBdr>
        <w:top w:val="none" w:sz="0" w:space="0" w:color="auto"/>
        <w:left w:val="none" w:sz="0" w:space="0" w:color="auto"/>
        <w:bottom w:val="none" w:sz="0" w:space="0" w:color="auto"/>
        <w:right w:val="none" w:sz="0" w:space="0" w:color="auto"/>
      </w:divBdr>
    </w:div>
    <w:div w:id="1125536329">
      <w:bodyDiv w:val="1"/>
      <w:marLeft w:val="0"/>
      <w:marRight w:val="0"/>
      <w:marTop w:val="0"/>
      <w:marBottom w:val="0"/>
      <w:divBdr>
        <w:top w:val="none" w:sz="0" w:space="0" w:color="auto"/>
        <w:left w:val="none" w:sz="0" w:space="0" w:color="auto"/>
        <w:bottom w:val="none" w:sz="0" w:space="0" w:color="auto"/>
        <w:right w:val="none" w:sz="0" w:space="0" w:color="auto"/>
      </w:divBdr>
    </w:div>
    <w:div w:id="1126193867">
      <w:bodyDiv w:val="1"/>
      <w:marLeft w:val="0"/>
      <w:marRight w:val="0"/>
      <w:marTop w:val="0"/>
      <w:marBottom w:val="0"/>
      <w:divBdr>
        <w:top w:val="none" w:sz="0" w:space="0" w:color="auto"/>
        <w:left w:val="none" w:sz="0" w:space="0" w:color="auto"/>
        <w:bottom w:val="none" w:sz="0" w:space="0" w:color="auto"/>
        <w:right w:val="none" w:sz="0" w:space="0" w:color="auto"/>
      </w:divBdr>
    </w:div>
    <w:div w:id="1129906890">
      <w:bodyDiv w:val="1"/>
      <w:marLeft w:val="0"/>
      <w:marRight w:val="0"/>
      <w:marTop w:val="0"/>
      <w:marBottom w:val="0"/>
      <w:divBdr>
        <w:top w:val="none" w:sz="0" w:space="0" w:color="auto"/>
        <w:left w:val="none" w:sz="0" w:space="0" w:color="auto"/>
        <w:bottom w:val="none" w:sz="0" w:space="0" w:color="auto"/>
        <w:right w:val="none" w:sz="0" w:space="0" w:color="auto"/>
      </w:divBdr>
    </w:div>
    <w:div w:id="1137451307">
      <w:bodyDiv w:val="1"/>
      <w:marLeft w:val="0"/>
      <w:marRight w:val="0"/>
      <w:marTop w:val="0"/>
      <w:marBottom w:val="0"/>
      <w:divBdr>
        <w:top w:val="none" w:sz="0" w:space="0" w:color="auto"/>
        <w:left w:val="none" w:sz="0" w:space="0" w:color="auto"/>
        <w:bottom w:val="none" w:sz="0" w:space="0" w:color="auto"/>
        <w:right w:val="none" w:sz="0" w:space="0" w:color="auto"/>
      </w:divBdr>
    </w:div>
    <w:div w:id="1138306932">
      <w:bodyDiv w:val="1"/>
      <w:marLeft w:val="0"/>
      <w:marRight w:val="0"/>
      <w:marTop w:val="0"/>
      <w:marBottom w:val="0"/>
      <w:divBdr>
        <w:top w:val="none" w:sz="0" w:space="0" w:color="auto"/>
        <w:left w:val="none" w:sz="0" w:space="0" w:color="auto"/>
        <w:bottom w:val="none" w:sz="0" w:space="0" w:color="auto"/>
        <w:right w:val="none" w:sz="0" w:space="0" w:color="auto"/>
      </w:divBdr>
    </w:div>
    <w:div w:id="1140614463">
      <w:bodyDiv w:val="1"/>
      <w:marLeft w:val="0"/>
      <w:marRight w:val="0"/>
      <w:marTop w:val="0"/>
      <w:marBottom w:val="0"/>
      <w:divBdr>
        <w:top w:val="none" w:sz="0" w:space="0" w:color="auto"/>
        <w:left w:val="none" w:sz="0" w:space="0" w:color="auto"/>
        <w:bottom w:val="none" w:sz="0" w:space="0" w:color="auto"/>
        <w:right w:val="none" w:sz="0" w:space="0" w:color="auto"/>
      </w:divBdr>
    </w:div>
    <w:div w:id="1141575768">
      <w:bodyDiv w:val="1"/>
      <w:marLeft w:val="0"/>
      <w:marRight w:val="0"/>
      <w:marTop w:val="0"/>
      <w:marBottom w:val="0"/>
      <w:divBdr>
        <w:top w:val="none" w:sz="0" w:space="0" w:color="auto"/>
        <w:left w:val="none" w:sz="0" w:space="0" w:color="auto"/>
        <w:bottom w:val="none" w:sz="0" w:space="0" w:color="auto"/>
        <w:right w:val="none" w:sz="0" w:space="0" w:color="auto"/>
      </w:divBdr>
    </w:div>
    <w:div w:id="1143423923">
      <w:bodyDiv w:val="1"/>
      <w:marLeft w:val="0"/>
      <w:marRight w:val="0"/>
      <w:marTop w:val="0"/>
      <w:marBottom w:val="0"/>
      <w:divBdr>
        <w:top w:val="none" w:sz="0" w:space="0" w:color="auto"/>
        <w:left w:val="none" w:sz="0" w:space="0" w:color="auto"/>
        <w:bottom w:val="none" w:sz="0" w:space="0" w:color="auto"/>
        <w:right w:val="none" w:sz="0" w:space="0" w:color="auto"/>
      </w:divBdr>
    </w:div>
    <w:div w:id="1144353746">
      <w:bodyDiv w:val="1"/>
      <w:marLeft w:val="0"/>
      <w:marRight w:val="0"/>
      <w:marTop w:val="0"/>
      <w:marBottom w:val="0"/>
      <w:divBdr>
        <w:top w:val="none" w:sz="0" w:space="0" w:color="auto"/>
        <w:left w:val="none" w:sz="0" w:space="0" w:color="auto"/>
        <w:bottom w:val="none" w:sz="0" w:space="0" w:color="auto"/>
        <w:right w:val="none" w:sz="0" w:space="0" w:color="auto"/>
      </w:divBdr>
    </w:div>
    <w:div w:id="1145314289">
      <w:bodyDiv w:val="1"/>
      <w:marLeft w:val="0"/>
      <w:marRight w:val="0"/>
      <w:marTop w:val="0"/>
      <w:marBottom w:val="0"/>
      <w:divBdr>
        <w:top w:val="none" w:sz="0" w:space="0" w:color="auto"/>
        <w:left w:val="none" w:sz="0" w:space="0" w:color="auto"/>
        <w:bottom w:val="none" w:sz="0" w:space="0" w:color="auto"/>
        <w:right w:val="none" w:sz="0" w:space="0" w:color="auto"/>
      </w:divBdr>
    </w:div>
    <w:div w:id="1145971739">
      <w:bodyDiv w:val="1"/>
      <w:marLeft w:val="0"/>
      <w:marRight w:val="0"/>
      <w:marTop w:val="0"/>
      <w:marBottom w:val="0"/>
      <w:divBdr>
        <w:top w:val="none" w:sz="0" w:space="0" w:color="auto"/>
        <w:left w:val="none" w:sz="0" w:space="0" w:color="auto"/>
        <w:bottom w:val="none" w:sz="0" w:space="0" w:color="auto"/>
        <w:right w:val="none" w:sz="0" w:space="0" w:color="auto"/>
      </w:divBdr>
    </w:div>
    <w:div w:id="1147237275">
      <w:bodyDiv w:val="1"/>
      <w:marLeft w:val="0"/>
      <w:marRight w:val="0"/>
      <w:marTop w:val="0"/>
      <w:marBottom w:val="0"/>
      <w:divBdr>
        <w:top w:val="none" w:sz="0" w:space="0" w:color="auto"/>
        <w:left w:val="none" w:sz="0" w:space="0" w:color="auto"/>
        <w:bottom w:val="none" w:sz="0" w:space="0" w:color="auto"/>
        <w:right w:val="none" w:sz="0" w:space="0" w:color="auto"/>
      </w:divBdr>
    </w:div>
    <w:div w:id="1151603552">
      <w:bodyDiv w:val="1"/>
      <w:marLeft w:val="0"/>
      <w:marRight w:val="0"/>
      <w:marTop w:val="0"/>
      <w:marBottom w:val="0"/>
      <w:divBdr>
        <w:top w:val="none" w:sz="0" w:space="0" w:color="auto"/>
        <w:left w:val="none" w:sz="0" w:space="0" w:color="auto"/>
        <w:bottom w:val="none" w:sz="0" w:space="0" w:color="auto"/>
        <w:right w:val="none" w:sz="0" w:space="0" w:color="auto"/>
      </w:divBdr>
    </w:div>
    <w:div w:id="1153566471">
      <w:bodyDiv w:val="1"/>
      <w:marLeft w:val="0"/>
      <w:marRight w:val="0"/>
      <w:marTop w:val="0"/>
      <w:marBottom w:val="0"/>
      <w:divBdr>
        <w:top w:val="none" w:sz="0" w:space="0" w:color="auto"/>
        <w:left w:val="none" w:sz="0" w:space="0" w:color="auto"/>
        <w:bottom w:val="none" w:sz="0" w:space="0" w:color="auto"/>
        <w:right w:val="none" w:sz="0" w:space="0" w:color="auto"/>
      </w:divBdr>
    </w:div>
    <w:div w:id="1156922909">
      <w:bodyDiv w:val="1"/>
      <w:marLeft w:val="0"/>
      <w:marRight w:val="0"/>
      <w:marTop w:val="0"/>
      <w:marBottom w:val="0"/>
      <w:divBdr>
        <w:top w:val="none" w:sz="0" w:space="0" w:color="auto"/>
        <w:left w:val="none" w:sz="0" w:space="0" w:color="auto"/>
        <w:bottom w:val="none" w:sz="0" w:space="0" w:color="auto"/>
        <w:right w:val="none" w:sz="0" w:space="0" w:color="auto"/>
      </w:divBdr>
    </w:div>
    <w:div w:id="1161042909">
      <w:bodyDiv w:val="1"/>
      <w:marLeft w:val="0"/>
      <w:marRight w:val="0"/>
      <w:marTop w:val="0"/>
      <w:marBottom w:val="0"/>
      <w:divBdr>
        <w:top w:val="none" w:sz="0" w:space="0" w:color="auto"/>
        <w:left w:val="none" w:sz="0" w:space="0" w:color="auto"/>
        <w:bottom w:val="none" w:sz="0" w:space="0" w:color="auto"/>
        <w:right w:val="none" w:sz="0" w:space="0" w:color="auto"/>
      </w:divBdr>
    </w:div>
    <w:div w:id="116381817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19">
          <w:marLeft w:val="0"/>
          <w:marRight w:val="0"/>
          <w:marTop w:val="0"/>
          <w:marBottom w:val="0"/>
          <w:divBdr>
            <w:top w:val="none" w:sz="0" w:space="0" w:color="auto"/>
            <w:left w:val="none" w:sz="0" w:space="0" w:color="auto"/>
            <w:bottom w:val="none" w:sz="0" w:space="0" w:color="auto"/>
            <w:right w:val="none" w:sz="0" w:space="0" w:color="auto"/>
          </w:divBdr>
        </w:div>
        <w:div w:id="1897084133">
          <w:marLeft w:val="0"/>
          <w:marRight w:val="0"/>
          <w:marTop w:val="0"/>
          <w:marBottom w:val="0"/>
          <w:divBdr>
            <w:top w:val="none" w:sz="0" w:space="0" w:color="auto"/>
            <w:left w:val="none" w:sz="0" w:space="0" w:color="auto"/>
            <w:bottom w:val="none" w:sz="0" w:space="0" w:color="auto"/>
            <w:right w:val="none" w:sz="0" w:space="0" w:color="auto"/>
          </w:divBdr>
        </w:div>
      </w:divsChild>
    </w:div>
    <w:div w:id="1164390829">
      <w:bodyDiv w:val="1"/>
      <w:marLeft w:val="0"/>
      <w:marRight w:val="0"/>
      <w:marTop w:val="0"/>
      <w:marBottom w:val="0"/>
      <w:divBdr>
        <w:top w:val="none" w:sz="0" w:space="0" w:color="auto"/>
        <w:left w:val="none" w:sz="0" w:space="0" w:color="auto"/>
        <w:bottom w:val="none" w:sz="0" w:space="0" w:color="auto"/>
        <w:right w:val="none" w:sz="0" w:space="0" w:color="auto"/>
      </w:divBdr>
    </w:div>
    <w:div w:id="1167012084">
      <w:bodyDiv w:val="1"/>
      <w:marLeft w:val="0"/>
      <w:marRight w:val="0"/>
      <w:marTop w:val="0"/>
      <w:marBottom w:val="0"/>
      <w:divBdr>
        <w:top w:val="none" w:sz="0" w:space="0" w:color="auto"/>
        <w:left w:val="none" w:sz="0" w:space="0" w:color="auto"/>
        <w:bottom w:val="none" w:sz="0" w:space="0" w:color="auto"/>
        <w:right w:val="none" w:sz="0" w:space="0" w:color="auto"/>
      </w:divBdr>
    </w:div>
    <w:div w:id="1168057587">
      <w:bodyDiv w:val="1"/>
      <w:marLeft w:val="0"/>
      <w:marRight w:val="0"/>
      <w:marTop w:val="0"/>
      <w:marBottom w:val="0"/>
      <w:divBdr>
        <w:top w:val="none" w:sz="0" w:space="0" w:color="auto"/>
        <w:left w:val="none" w:sz="0" w:space="0" w:color="auto"/>
        <w:bottom w:val="none" w:sz="0" w:space="0" w:color="auto"/>
        <w:right w:val="none" w:sz="0" w:space="0" w:color="auto"/>
      </w:divBdr>
    </w:div>
    <w:div w:id="1173450153">
      <w:bodyDiv w:val="1"/>
      <w:marLeft w:val="0"/>
      <w:marRight w:val="0"/>
      <w:marTop w:val="0"/>
      <w:marBottom w:val="0"/>
      <w:divBdr>
        <w:top w:val="none" w:sz="0" w:space="0" w:color="auto"/>
        <w:left w:val="none" w:sz="0" w:space="0" w:color="auto"/>
        <w:bottom w:val="none" w:sz="0" w:space="0" w:color="auto"/>
        <w:right w:val="none" w:sz="0" w:space="0" w:color="auto"/>
      </w:divBdr>
    </w:div>
    <w:div w:id="1173639904">
      <w:bodyDiv w:val="1"/>
      <w:marLeft w:val="0"/>
      <w:marRight w:val="0"/>
      <w:marTop w:val="0"/>
      <w:marBottom w:val="0"/>
      <w:divBdr>
        <w:top w:val="none" w:sz="0" w:space="0" w:color="auto"/>
        <w:left w:val="none" w:sz="0" w:space="0" w:color="auto"/>
        <w:bottom w:val="none" w:sz="0" w:space="0" w:color="auto"/>
        <w:right w:val="none" w:sz="0" w:space="0" w:color="auto"/>
      </w:divBdr>
    </w:div>
    <w:div w:id="1174998002">
      <w:bodyDiv w:val="1"/>
      <w:marLeft w:val="0"/>
      <w:marRight w:val="0"/>
      <w:marTop w:val="0"/>
      <w:marBottom w:val="0"/>
      <w:divBdr>
        <w:top w:val="none" w:sz="0" w:space="0" w:color="auto"/>
        <w:left w:val="none" w:sz="0" w:space="0" w:color="auto"/>
        <w:bottom w:val="none" w:sz="0" w:space="0" w:color="auto"/>
        <w:right w:val="none" w:sz="0" w:space="0" w:color="auto"/>
      </w:divBdr>
    </w:div>
    <w:div w:id="1175147038">
      <w:bodyDiv w:val="1"/>
      <w:marLeft w:val="0"/>
      <w:marRight w:val="0"/>
      <w:marTop w:val="0"/>
      <w:marBottom w:val="0"/>
      <w:divBdr>
        <w:top w:val="none" w:sz="0" w:space="0" w:color="auto"/>
        <w:left w:val="none" w:sz="0" w:space="0" w:color="auto"/>
        <w:bottom w:val="none" w:sz="0" w:space="0" w:color="auto"/>
        <w:right w:val="none" w:sz="0" w:space="0" w:color="auto"/>
      </w:divBdr>
    </w:div>
    <w:div w:id="1177116789">
      <w:bodyDiv w:val="1"/>
      <w:marLeft w:val="0"/>
      <w:marRight w:val="0"/>
      <w:marTop w:val="0"/>
      <w:marBottom w:val="0"/>
      <w:divBdr>
        <w:top w:val="none" w:sz="0" w:space="0" w:color="auto"/>
        <w:left w:val="none" w:sz="0" w:space="0" w:color="auto"/>
        <w:bottom w:val="none" w:sz="0" w:space="0" w:color="auto"/>
        <w:right w:val="none" w:sz="0" w:space="0" w:color="auto"/>
      </w:divBdr>
    </w:div>
    <w:div w:id="1177117403">
      <w:bodyDiv w:val="1"/>
      <w:marLeft w:val="0"/>
      <w:marRight w:val="0"/>
      <w:marTop w:val="0"/>
      <w:marBottom w:val="0"/>
      <w:divBdr>
        <w:top w:val="none" w:sz="0" w:space="0" w:color="auto"/>
        <w:left w:val="none" w:sz="0" w:space="0" w:color="auto"/>
        <w:bottom w:val="none" w:sz="0" w:space="0" w:color="auto"/>
        <w:right w:val="none" w:sz="0" w:space="0" w:color="auto"/>
      </w:divBdr>
    </w:div>
    <w:div w:id="1183395682">
      <w:bodyDiv w:val="1"/>
      <w:marLeft w:val="0"/>
      <w:marRight w:val="0"/>
      <w:marTop w:val="0"/>
      <w:marBottom w:val="0"/>
      <w:divBdr>
        <w:top w:val="none" w:sz="0" w:space="0" w:color="auto"/>
        <w:left w:val="none" w:sz="0" w:space="0" w:color="auto"/>
        <w:bottom w:val="none" w:sz="0" w:space="0" w:color="auto"/>
        <w:right w:val="none" w:sz="0" w:space="0" w:color="auto"/>
      </w:divBdr>
    </w:div>
    <w:div w:id="1183714102">
      <w:bodyDiv w:val="1"/>
      <w:marLeft w:val="0"/>
      <w:marRight w:val="0"/>
      <w:marTop w:val="0"/>
      <w:marBottom w:val="0"/>
      <w:divBdr>
        <w:top w:val="none" w:sz="0" w:space="0" w:color="auto"/>
        <w:left w:val="none" w:sz="0" w:space="0" w:color="auto"/>
        <w:bottom w:val="none" w:sz="0" w:space="0" w:color="auto"/>
        <w:right w:val="none" w:sz="0" w:space="0" w:color="auto"/>
      </w:divBdr>
    </w:div>
    <w:div w:id="1184708405">
      <w:bodyDiv w:val="1"/>
      <w:marLeft w:val="0"/>
      <w:marRight w:val="0"/>
      <w:marTop w:val="0"/>
      <w:marBottom w:val="0"/>
      <w:divBdr>
        <w:top w:val="none" w:sz="0" w:space="0" w:color="auto"/>
        <w:left w:val="none" w:sz="0" w:space="0" w:color="auto"/>
        <w:bottom w:val="none" w:sz="0" w:space="0" w:color="auto"/>
        <w:right w:val="none" w:sz="0" w:space="0" w:color="auto"/>
      </w:divBdr>
    </w:div>
    <w:div w:id="1187326061">
      <w:bodyDiv w:val="1"/>
      <w:marLeft w:val="0"/>
      <w:marRight w:val="0"/>
      <w:marTop w:val="0"/>
      <w:marBottom w:val="0"/>
      <w:divBdr>
        <w:top w:val="none" w:sz="0" w:space="0" w:color="auto"/>
        <w:left w:val="none" w:sz="0" w:space="0" w:color="auto"/>
        <w:bottom w:val="none" w:sz="0" w:space="0" w:color="auto"/>
        <w:right w:val="none" w:sz="0" w:space="0" w:color="auto"/>
      </w:divBdr>
    </w:div>
    <w:div w:id="1188250701">
      <w:bodyDiv w:val="1"/>
      <w:marLeft w:val="0"/>
      <w:marRight w:val="0"/>
      <w:marTop w:val="0"/>
      <w:marBottom w:val="0"/>
      <w:divBdr>
        <w:top w:val="none" w:sz="0" w:space="0" w:color="auto"/>
        <w:left w:val="none" w:sz="0" w:space="0" w:color="auto"/>
        <w:bottom w:val="none" w:sz="0" w:space="0" w:color="auto"/>
        <w:right w:val="none" w:sz="0" w:space="0" w:color="auto"/>
      </w:divBdr>
    </w:div>
    <w:div w:id="1189681401">
      <w:bodyDiv w:val="1"/>
      <w:marLeft w:val="0"/>
      <w:marRight w:val="0"/>
      <w:marTop w:val="0"/>
      <w:marBottom w:val="0"/>
      <w:divBdr>
        <w:top w:val="none" w:sz="0" w:space="0" w:color="auto"/>
        <w:left w:val="none" w:sz="0" w:space="0" w:color="auto"/>
        <w:bottom w:val="none" w:sz="0" w:space="0" w:color="auto"/>
        <w:right w:val="none" w:sz="0" w:space="0" w:color="auto"/>
      </w:divBdr>
    </w:div>
    <w:div w:id="1190528681">
      <w:bodyDiv w:val="1"/>
      <w:marLeft w:val="0"/>
      <w:marRight w:val="0"/>
      <w:marTop w:val="0"/>
      <w:marBottom w:val="0"/>
      <w:divBdr>
        <w:top w:val="none" w:sz="0" w:space="0" w:color="auto"/>
        <w:left w:val="none" w:sz="0" w:space="0" w:color="auto"/>
        <w:bottom w:val="none" w:sz="0" w:space="0" w:color="auto"/>
        <w:right w:val="none" w:sz="0" w:space="0" w:color="auto"/>
      </w:divBdr>
    </w:div>
    <w:div w:id="1191917644">
      <w:bodyDiv w:val="1"/>
      <w:marLeft w:val="0"/>
      <w:marRight w:val="0"/>
      <w:marTop w:val="0"/>
      <w:marBottom w:val="0"/>
      <w:divBdr>
        <w:top w:val="none" w:sz="0" w:space="0" w:color="auto"/>
        <w:left w:val="none" w:sz="0" w:space="0" w:color="auto"/>
        <w:bottom w:val="none" w:sz="0" w:space="0" w:color="auto"/>
        <w:right w:val="none" w:sz="0" w:space="0" w:color="auto"/>
      </w:divBdr>
    </w:div>
    <w:div w:id="1197112035">
      <w:bodyDiv w:val="1"/>
      <w:marLeft w:val="0"/>
      <w:marRight w:val="0"/>
      <w:marTop w:val="0"/>
      <w:marBottom w:val="0"/>
      <w:divBdr>
        <w:top w:val="none" w:sz="0" w:space="0" w:color="auto"/>
        <w:left w:val="none" w:sz="0" w:space="0" w:color="auto"/>
        <w:bottom w:val="none" w:sz="0" w:space="0" w:color="auto"/>
        <w:right w:val="none" w:sz="0" w:space="0" w:color="auto"/>
      </w:divBdr>
    </w:div>
    <w:div w:id="1198857354">
      <w:bodyDiv w:val="1"/>
      <w:marLeft w:val="0"/>
      <w:marRight w:val="0"/>
      <w:marTop w:val="0"/>
      <w:marBottom w:val="0"/>
      <w:divBdr>
        <w:top w:val="none" w:sz="0" w:space="0" w:color="auto"/>
        <w:left w:val="none" w:sz="0" w:space="0" w:color="auto"/>
        <w:bottom w:val="none" w:sz="0" w:space="0" w:color="auto"/>
        <w:right w:val="none" w:sz="0" w:space="0" w:color="auto"/>
      </w:divBdr>
    </w:div>
    <w:div w:id="1208494357">
      <w:bodyDiv w:val="1"/>
      <w:marLeft w:val="0"/>
      <w:marRight w:val="0"/>
      <w:marTop w:val="0"/>
      <w:marBottom w:val="0"/>
      <w:divBdr>
        <w:top w:val="none" w:sz="0" w:space="0" w:color="auto"/>
        <w:left w:val="none" w:sz="0" w:space="0" w:color="auto"/>
        <w:bottom w:val="none" w:sz="0" w:space="0" w:color="auto"/>
        <w:right w:val="none" w:sz="0" w:space="0" w:color="auto"/>
      </w:divBdr>
    </w:div>
    <w:div w:id="1222979426">
      <w:bodyDiv w:val="1"/>
      <w:marLeft w:val="0"/>
      <w:marRight w:val="0"/>
      <w:marTop w:val="0"/>
      <w:marBottom w:val="0"/>
      <w:divBdr>
        <w:top w:val="none" w:sz="0" w:space="0" w:color="auto"/>
        <w:left w:val="none" w:sz="0" w:space="0" w:color="auto"/>
        <w:bottom w:val="none" w:sz="0" w:space="0" w:color="auto"/>
        <w:right w:val="none" w:sz="0" w:space="0" w:color="auto"/>
      </w:divBdr>
    </w:div>
    <w:div w:id="1223902485">
      <w:bodyDiv w:val="1"/>
      <w:marLeft w:val="0"/>
      <w:marRight w:val="0"/>
      <w:marTop w:val="0"/>
      <w:marBottom w:val="0"/>
      <w:divBdr>
        <w:top w:val="none" w:sz="0" w:space="0" w:color="auto"/>
        <w:left w:val="none" w:sz="0" w:space="0" w:color="auto"/>
        <w:bottom w:val="none" w:sz="0" w:space="0" w:color="auto"/>
        <w:right w:val="none" w:sz="0" w:space="0" w:color="auto"/>
      </w:divBdr>
    </w:div>
    <w:div w:id="1226650644">
      <w:bodyDiv w:val="1"/>
      <w:marLeft w:val="0"/>
      <w:marRight w:val="0"/>
      <w:marTop w:val="0"/>
      <w:marBottom w:val="0"/>
      <w:divBdr>
        <w:top w:val="none" w:sz="0" w:space="0" w:color="auto"/>
        <w:left w:val="none" w:sz="0" w:space="0" w:color="auto"/>
        <w:bottom w:val="none" w:sz="0" w:space="0" w:color="auto"/>
        <w:right w:val="none" w:sz="0" w:space="0" w:color="auto"/>
      </w:divBdr>
    </w:div>
    <w:div w:id="1227762394">
      <w:bodyDiv w:val="1"/>
      <w:marLeft w:val="0"/>
      <w:marRight w:val="0"/>
      <w:marTop w:val="0"/>
      <w:marBottom w:val="0"/>
      <w:divBdr>
        <w:top w:val="none" w:sz="0" w:space="0" w:color="auto"/>
        <w:left w:val="none" w:sz="0" w:space="0" w:color="auto"/>
        <w:bottom w:val="none" w:sz="0" w:space="0" w:color="auto"/>
        <w:right w:val="none" w:sz="0" w:space="0" w:color="auto"/>
      </w:divBdr>
    </w:div>
    <w:div w:id="1228806730">
      <w:bodyDiv w:val="1"/>
      <w:marLeft w:val="0"/>
      <w:marRight w:val="0"/>
      <w:marTop w:val="0"/>
      <w:marBottom w:val="0"/>
      <w:divBdr>
        <w:top w:val="none" w:sz="0" w:space="0" w:color="auto"/>
        <w:left w:val="none" w:sz="0" w:space="0" w:color="auto"/>
        <w:bottom w:val="none" w:sz="0" w:space="0" w:color="auto"/>
        <w:right w:val="none" w:sz="0" w:space="0" w:color="auto"/>
      </w:divBdr>
    </w:div>
    <w:div w:id="1229262513">
      <w:bodyDiv w:val="1"/>
      <w:marLeft w:val="0"/>
      <w:marRight w:val="0"/>
      <w:marTop w:val="0"/>
      <w:marBottom w:val="0"/>
      <w:divBdr>
        <w:top w:val="none" w:sz="0" w:space="0" w:color="auto"/>
        <w:left w:val="none" w:sz="0" w:space="0" w:color="auto"/>
        <w:bottom w:val="none" w:sz="0" w:space="0" w:color="auto"/>
        <w:right w:val="none" w:sz="0" w:space="0" w:color="auto"/>
      </w:divBdr>
      <w:divsChild>
        <w:div w:id="74329570">
          <w:marLeft w:val="0"/>
          <w:marRight w:val="0"/>
          <w:marTop w:val="0"/>
          <w:marBottom w:val="0"/>
          <w:divBdr>
            <w:top w:val="none" w:sz="0" w:space="0" w:color="auto"/>
            <w:left w:val="none" w:sz="0" w:space="0" w:color="auto"/>
            <w:bottom w:val="none" w:sz="0" w:space="0" w:color="auto"/>
            <w:right w:val="none" w:sz="0" w:space="0" w:color="auto"/>
          </w:divBdr>
          <w:divsChild>
            <w:div w:id="140970493">
              <w:marLeft w:val="0"/>
              <w:marRight w:val="0"/>
              <w:marTop w:val="0"/>
              <w:marBottom w:val="0"/>
              <w:divBdr>
                <w:top w:val="none" w:sz="0" w:space="0" w:color="auto"/>
                <w:left w:val="none" w:sz="0" w:space="0" w:color="auto"/>
                <w:bottom w:val="none" w:sz="0" w:space="0" w:color="auto"/>
                <w:right w:val="none" w:sz="0" w:space="0" w:color="auto"/>
              </w:divBdr>
            </w:div>
            <w:div w:id="1207066153">
              <w:marLeft w:val="0"/>
              <w:marRight w:val="0"/>
              <w:marTop w:val="0"/>
              <w:marBottom w:val="0"/>
              <w:divBdr>
                <w:top w:val="none" w:sz="0" w:space="0" w:color="auto"/>
                <w:left w:val="none" w:sz="0" w:space="0" w:color="auto"/>
                <w:bottom w:val="none" w:sz="0" w:space="0" w:color="auto"/>
                <w:right w:val="none" w:sz="0" w:space="0" w:color="auto"/>
              </w:divBdr>
            </w:div>
            <w:div w:id="1247613740">
              <w:marLeft w:val="0"/>
              <w:marRight w:val="0"/>
              <w:marTop w:val="0"/>
              <w:marBottom w:val="0"/>
              <w:divBdr>
                <w:top w:val="none" w:sz="0" w:space="0" w:color="auto"/>
                <w:left w:val="none" w:sz="0" w:space="0" w:color="auto"/>
                <w:bottom w:val="none" w:sz="0" w:space="0" w:color="auto"/>
                <w:right w:val="none" w:sz="0" w:space="0" w:color="auto"/>
              </w:divBdr>
              <w:divsChild>
                <w:div w:id="396514675">
                  <w:marLeft w:val="0"/>
                  <w:marRight w:val="0"/>
                  <w:marTop w:val="0"/>
                  <w:marBottom w:val="0"/>
                  <w:divBdr>
                    <w:top w:val="none" w:sz="0" w:space="0" w:color="auto"/>
                    <w:left w:val="none" w:sz="0" w:space="0" w:color="auto"/>
                    <w:bottom w:val="none" w:sz="0" w:space="0" w:color="auto"/>
                    <w:right w:val="none" w:sz="0" w:space="0" w:color="auto"/>
                  </w:divBdr>
                </w:div>
              </w:divsChild>
            </w:div>
            <w:div w:id="1631865324">
              <w:marLeft w:val="0"/>
              <w:marRight w:val="0"/>
              <w:marTop w:val="0"/>
              <w:marBottom w:val="0"/>
              <w:divBdr>
                <w:top w:val="none" w:sz="0" w:space="0" w:color="auto"/>
                <w:left w:val="none" w:sz="0" w:space="0" w:color="auto"/>
                <w:bottom w:val="none" w:sz="0" w:space="0" w:color="auto"/>
                <w:right w:val="none" w:sz="0" w:space="0" w:color="auto"/>
              </w:divBdr>
            </w:div>
          </w:divsChild>
        </w:div>
        <w:div w:id="1917787837">
          <w:marLeft w:val="0"/>
          <w:marRight w:val="0"/>
          <w:marTop w:val="0"/>
          <w:marBottom w:val="0"/>
          <w:divBdr>
            <w:top w:val="none" w:sz="0" w:space="0" w:color="auto"/>
            <w:left w:val="none" w:sz="0" w:space="0" w:color="auto"/>
            <w:bottom w:val="none" w:sz="0" w:space="0" w:color="auto"/>
            <w:right w:val="none" w:sz="0" w:space="0" w:color="auto"/>
          </w:divBdr>
          <w:divsChild>
            <w:div w:id="11375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072">
      <w:bodyDiv w:val="1"/>
      <w:marLeft w:val="0"/>
      <w:marRight w:val="0"/>
      <w:marTop w:val="0"/>
      <w:marBottom w:val="0"/>
      <w:divBdr>
        <w:top w:val="none" w:sz="0" w:space="0" w:color="auto"/>
        <w:left w:val="none" w:sz="0" w:space="0" w:color="auto"/>
        <w:bottom w:val="none" w:sz="0" w:space="0" w:color="auto"/>
        <w:right w:val="none" w:sz="0" w:space="0" w:color="auto"/>
      </w:divBdr>
    </w:div>
    <w:div w:id="1238439714">
      <w:bodyDiv w:val="1"/>
      <w:marLeft w:val="0"/>
      <w:marRight w:val="0"/>
      <w:marTop w:val="0"/>
      <w:marBottom w:val="0"/>
      <w:divBdr>
        <w:top w:val="none" w:sz="0" w:space="0" w:color="auto"/>
        <w:left w:val="none" w:sz="0" w:space="0" w:color="auto"/>
        <w:bottom w:val="none" w:sz="0" w:space="0" w:color="auto"/>
        <w:right w:val="none" w:sz="0" w:space="0" w:color="auto"/>
      </w:divBdr>
    </w:div>
    <w:div w:id="1248536135">
      <w:bodyDiv w:val="1"/>
      <w:marLeft w:val="0"/>
      <w:marRight w:val="0"/>
      <w:marTop w:val="0"/>
      <w:marBottom w:val="0"/>
      <w:divBdr>
        <w:top w:val="none" w:sz="0" w:space="0" w:color="auto"/>
        <w:left w:val="none" w:sz="0" w:space="0" w:color="auto"/>
        <w:bottom w:val="none" w:sz="0" w:space="0" w:color="auto"/>
        <w:right w:val="none" w:sz="0" w:space="0" w:color="auto"/>
      </w:divBdr>
    </w:div>
    <w:div w:id="1249314491">
      <w:bodyDiv w:val="1"/>
      <w:marLeft w:val="0"/>
      <w:marRight w:val="0"/>
      <w:marTop w:val="0"/>
      <w:marBottom w:val="0"/>
      <w:divBdr>
        <w:top w:val="none" w:sz="0" w:space="0" w:color="auto"/>
        <w:left w:val="none" w:sz="0" w:space="0" w:color="auto"/>
        <w:bottom w:val="none" w:sz="0" w:space="0" w:color="auto"/>
        <w:right w:val="none" w:sz="0" w:space="0" w:color="auto"/>
      </w:divBdr>
    </w:div>
    <w:div w:id="1249852918">
      <w:bodyDiv w:val="1"/>
      <w:marLeft w:val="0"/>
      <w:marRight w:val="0"/>
      <w:marTop w:val="0"/>
      <w:marBottom w:val="0"/>
      <w:divBdr>
        <w:top w:val="none" w:sz="0" w:space="0" w:color="auto"/>
        <w:left w:val="none" w:sz="0" w:space="0" w:color="auto"/>
        <w:bottom w:val="none" w:sz="0" w:space="0" w:color="auto"/>
        <w:right w:val="none" w:sz="0" w:space="0" w:color="auto"/>
      </w:divBdr>
    </w:div>
    <w:div w:id="1250113189">
      <w:bodyDiv w:val="1"/>
      <w:marLeft w:val="0"/>
      <w:marRight w:val="0"/>
      <w:marTop w:val="0"/>
      <w:marBottom w:val="0"/>
      <w:divBdr>
        <w:top w:val="none" w:sz="0" w:space="0" w:color="auto"/>
        <w:left w:val="none" w:sz="0" w:space="0" w:color="auto"/>
        <w:bottom w:val="none" w:sz="0" w:space="0" w:color="auto"/>
        <w:right w:val="none" w:sz="0" w:space="0" w:color="auto"/>
      </w:divBdr>
    </w:div>
    <w:div w:id="1250577279">
      <w:bodyDiv w:val="1"/>
      <w:marLeft w:val="0"/>
      <w:marRight w:val="0"/>
      <w:marTop w:val="0"/>
      <w:marBottom w:val="0"/>
      <w:divBdr>
        <w:top w:val="none" w:sz="0" w:space="0" w:color="auto"/>
        <w:left w:val="none" w:sz="0" w:space="0" w:color="auto"/>
        <w:bottom w:val="none" w:sz="0" w:space="0" w:color="auto"/>
        <w:right w:val="none" w:sz="0" w:space="0" w:color="auto"/>
      </w:divBdr>
    </w:div>
    <w:div w:id="1257127864">
      <w:bodyDiv w:val="1"/>
      <w:marLeft w:val="0"/>
      <w:marRight w:val="0"/>
      <w:marTop w:val="0"/>
      <w:marBottom w:val="0"/>
      <w:divBdr>
        <w:top w:val="none" w:sz="0" w:space="0" w:color="auto"/>
        <w:left w:val="none" w:sz="0" w:space="0" w:color="auto"/>
        <w:bottom w:val="none" w:sz="0" w:space="0" w:color="auto"/>
        <w:right w:val="none" w:sz="0" w:space="0" w:color="auto"/>
      </w:divBdr>
    </w:div>
    <w:div w:id="1258250605">
      <w:bodyDiv w:val="1"/>
      <w:marLeft w:val="0"/>
      <w:marRight w:val="0"/>
      <w:marTop w:val="0"/>
      <w:marBottom w:val="0"/>
      <w:divBdr>
        <w:top w:val="none" w:sz="0" w:space="0" w:color="auto"/>
        <w:left w:val="none" w:sz="0" w:space="0" w:color="auto"/>
        <w:bottom w:val="none" w:sz="0" w:space="0" w:color="auto"/>
        <w:right w:val="none" w:sz="0" w:space="0" w:color="auto"/>
      </w:divBdr>
    </w:div>
    <w:div w:id="1259602469">
      <w:bodyDiv w:val="1"/>
      <w:marLeft w:val="0"/>
      <w:marRight w:val="0"/>
      <w:marTop w:val="0"/>
      <w:marBottom w:val="0"/>
      <w:divBdr>
        <w:top w:val="none" w:sz="0" w:space="0" w:color="auto"/>
        <w:left w:val="none" w:sz="0" w:space="0" w:color="auto"/>
        <w:bottom w:val="none" w:sz="0" w:space="0" w:color="auto"/>
        <w:right w:val="none" w:sz="0" w:space="0" w:color="auto"/>
      </w:divBdr>
    </w:div>
    <w:div w:id="1262571201">
      <w:bodyDiv w:val="1"/>
      <w:marLeft w:val="0"/>
      <w:marRight w:val="0"/>
      <w:marTop w:val="0"/>
      <w:marBottom w:val="0"/>
      <w:divBdr>
        <w:top w:val="none" w:sz="0" w:space="0" w:color="auto"/>
        <w:left w:val="none" w:sz="0" w:space="0" w:color="auto"/>
        <w:bottom w:val="none" w:sz="0" w:space="0" w:color="auto"/>
        <w:right w:val="none" w:sz="0" w:space="0" w:color="auto"/>
      </w:divBdr>
    </w:div>
    <w:div w:id="1266811074">
      <w:bodyDiv w:val="1"/>
      <w:marLeft w:val="0"/>
      <w:marRight w:val="0"/>
      <w:marTop w:val="0"/>
      <w:marBottom w:val="0"/>
      <w:divBdr>
        <w:top w:val="none" w:sz="0" w:space="0" w:color="auto"/>
        <w:left w:val="none" w:sz="0" w:space="0" w:color="auto"/>
        <w:bottom w:val="none" w:sz="0" w:space="0" w:color="auto"/>
        <w:right w:val="none" w:sz="0" w:space="0" w:color="auto"/>
      </w:divBdr>
    </w:div>
    <w:div w:id="1269240546">
      <w:bodyDiv w:val="1"/>
      <w:marLeft w:val="0"/>
      <w:marRight w:val="0"/>
      <w:marTop w:val="0"/>
      <w:marBottom w:val="0"/>
      <w:divBdr>
        <w:top w:val="none" w:sz="0" w:space="0" w:color="auto"/>
        <w:left w:val="none" w:sz="0" w:space="0" w:color="auto"/>
        <w:bottom w:val="none" w:sz="0" w:space="0" w:color="auto"/>
        <w:right w:val="none" w:sz="0" w:space="0" w:color="auto"/>
      </w:divBdr>
    </w:div>
    <w:div w:id="1269849668">
      <w:bodyDiv w:val="1"/>
      <w:marLeft w:val="0"/>
      <w:marRight w:val="0"/>
      <w:marTop w:val="0"/>
      <w:marBottom w:val="0"/>
      <w:divBdr>
        <w:top w:val="none" w:sz="0" w:space="0" w:color="auto"/>
        <w:left w:val="none" w:sz="0" w:space="0" w:color="auto"/>
        <w:bottom w:val="none" w:sz="0" w:space="0" w:color="auto"/>
        <w:right w:val="none" w:sz="0" w:space="0" w:color="auto"/>
      </w:divBdr>
    </w:div>
    <w:div w:id="1272129991">
      <w:bodyDiv w:val="1"/>
      <w:marLeft w:val="0"/>
      <w:marRight w:val="0"/>
      <w:marTop w:val="0"/>
      <w:marBottom w:val="0"/>
      <w:divBdr>
        <w:top w:val="none" w:sz="0" w:space="0" w:color="auto"/>
        <w:left w:val="none" w:sz="0" w:space="0" w:color="auto"/>
        <w:bottom w:val="none" w:sz="0" w:space="0" w:color="auto"/>
        <w:right w:val="none" w:sz="0" w:space="0" w:color="auto"/>
      </w:divBdr>
    </w:div>
    <w:div w:id="1273590777">
      <w:bodyDiv w:val="1"/>
      <w:marLeft w:val="0"/>
      <w:marRight w:val="0"/>
      <w:marTop w:val="0"/>
      <w:marBottom w:val="0"/>
      <w:divBdr>
        <w:top w:val="none" w:sz="0" w:space="0" w:color="auto"/>
        <w:left w:val="none" w:sz="0" w:space="0" w:color="auto"/>
        <w:bottom w:val="none" w:sz="0" w:space="0" w:color="auto"/>
        <w:right w:val="none" w:sz="0" w:space="0" w:color="auto"/>
      </w:divBdr>
    </w:div>
    <w:div w:id="1275791907">
      <w:bodyDiv w:val="1"/>
      <w:marLeft w:val="0"/>
      <w:marRight w:val="0"/>
      <w:marTop w:val="0"/>
      <w:marBottom w:val="0"/>
      <w:divBdr>
        <w:top w:val="none" w:sz="0" w:space="0" w:color="auto"/>
        <w:left w:val="none" w:sz="0" w:space="0" w:color="auto"/>
        <w:bottom w:val="none" w:sz="0" w:space="0" w:color="auto"/>
        <w:right w:val="none" w:sz="0" w:space="0" w:color="auto"/>
      </w:divBdr>
    </w:div>
    <w:div w:id="1280603229">
      <w:bodyDiv w:val="1"/>
      <w:marLeft w:val="0"/>
      <w:marRight w:val="0"/>
      <w:marTop w:val="0"/>
      <w:marBottom w:val="0"/>
      <w:divBdr>
        <w:top w:val="none" w:sz="0" w:space="0" w:color="auto"/>
        <w:left w:val="none" w:sz="0" w:space="0" w:color="auto"/>
        <w:bottom w:val="none" w:sz="0" w:space="0" w:color="auto"/>
        <w:right w:val="none" w:sz="0" w:space="0" w:color="auto"/>
      </w:divBdr>
    </w:div>
    <w:div w:id="1282224378">
      <w:bodyDiv w:val="1"/>
      <w:marLeft w:val="0"/>
      <w:marRight w:val="0"/>
      <w:marTop w:val="0"/>
      <w:marBottom w:val="0"/>
      <w:divBdr>
        <w:top w:val="none" w:sz="0" w:space="0" w:color="auto"/>
        <w:left w:val="none" w:sz="0" w:space="0" w:color="auto"/>
        <w:bottom w:val="none" w:sz="0" w:space="0" w:color="auto"/>
        <w:right w:val="none" w:sz="0" w:space="0" w:color="auto"/>
      </w:divBdr>
    </w:div>
    <w:div w:id="1285232215">
      <w:bodyDiv w:val="1"/>
      <w:marLeft w:val="0"/>
      <w:marRight w:val="0"/>
      <w:marTop w:val="0"/>
      <w:marBottom w:val="0"/>
      <w:divBdr>
        <w:top w:val="none" w:sz="0" w:space="0" w:color="auto"/>
        <w:left w:val="none" w:sz="0" w:space="0" w:color="auto"/>
        <w:bottom w:val="none" w:sz="0" w:space="0" w:color="auto"/>
        <w:right w:val="none" w:sz="0" w:space="0" w:color="auto"/>
      </w:divBdr>
      <w:divsChild>
        <w:div w:id="6907526">
          <w:marLeft w:val="0"/>
          <w:marRight w:val="0"/>
          <w:marTop w:val="0"/>
          <w:marBottom w:val="0"/>
          <w:divBdr>
            <w:top w:val="none" w:sz="0" w:space="0" w:color="auto"/>
            <w:left w:val="none" w:sz="0" w:space="0" w:color="auto"/>
            <w:bottom w:val="none" w:sz="0" w:space="0" w:color="auto"/>
            <w:right w:val="none" w:sz="0" w:space="0" w:color="auto"/>
          </w:divBdr>
        </w:div>
        <w:div w:id="626473049">
          <w:marLeft w:val="0"/>
          <w:marRight w:val="0"/>
          <w:marTop w:val="0"/>
          <w:marBottom w:val="0"/>
          <w:divBdr>
            <w:top w:val="none" w:sz="0" w:space="0" w:color="auto"/>
            <w:left w:val="none" w:sz="0" w:space="0" w:color="auto"/>
            <w:bottom w:val="none" w:sz="0" w:space="0" w:color="auto"/>
            <w:right w:val="none" w:sz="0" w:space="0" w:color="auto"/>
          </w:divBdr>
        </w:div>
        <w:div w:id="1022779522">
          <w:marLeft w:val="0"/>
          <w:marRight w:val="0"/>
          <w:marTop w:val="0"/>
          <w:marBottom w:val="0"/>
          <w:divBdr>
            <w:top w:val="none" w:sz="0" w:space="0" w:color="auto"/>
            <w:left w:val="none" w:sz="0" w:space="0" w:color="auto"/>
            <w:bottom w:val="none" w:sz="0" w:space="0" w:color="auto"/>
            <w:right w:val="none" w:sz="0" w:space="0" w:color="auto"/>
          </w:divBdr>
        </w:div>
        <w:div w:id="1480536953">
          <w:marLeft w:val="0"/>
          <w:marRight w:val="0"/>
          <w:marTop w:val="0"/>
          <w:marBottom w:val="0"/>
          <w:divBdr>
            <w:top w:val="none" w:sz="0" w:space="0" w:color="auto"/>
            <w:left w:val="none" w:sz="0" w:space="0" w:color="auto"/>
            <w:bottom w:val="none" w:sz="0" w:space="0" w:color="auto"/>
            <w:right w:val="none" w:sz="0" w:space="0" w:color="auto"/>
          </w:divBdr>
        </w:div>
        <w:div w:id="2054305153">
          <w:marLeft w:val="0"/>
          <w:marRight w:val="0"/>
          <w:marTop w:val="0"/>
          <w:marBottom w:val="0"/>
          <w:divBdr>
            <w:top w:val="none" w:sz="0" w:space="0" w:color="auto"/>
            <w:left w:val="none" w:sz="0" w:space="0" w:color="auto"/>
            <w:bottom w:val="none" w:sz="0" w:space="0" w:color="auto"/>
            <w:right w:val="none" w:sz="0" w:space="0" w:color="auto"/>
          </w:divBdr>
        </w:div>
      </w:divsChild>
    </w:div>
    <w:div w:id="1285842005">
      <w:bodyDiv w:val="1"/>
      <w:marLeft w:val="0"/>
      <w:marRight w:val="0"/>
      <w:marTop w:val="0"/>
      <w:marBottom w:val="0"/>
      <w:divBdr>
        <w:top w:val="none" w:sz="0" w:space="0" w:color="auto"/>
        <w:left w:val="none" w:sz="0" w:space="0" w:color="auto"/>
        <w:bottom w:val="none" w:sz="0" w:space="0" w:color="auto"/>
        <w:right w:val="none" w:sz="0" w:space="0" w:color="auto"/>
      </w:divBdr>
    </w:div>
    <w:div w:id="1288854276">
      <w:bodyDiv w:val="1"/>
      <w:marLeft w:val="0"/>
      <w:marRight w:val="0"/>
      <w:marTop w:val="0"/>
      <w:marBottom w:val="0"/>
      <w:divBdr>
        <w:top w:val="none" w:sz="0" w:space="0" w:color="auto"/>
        <w:left w:val="none" w:sz="0" w:space="0" w:color="auto"/>
        <w:bottom w:val="none" w:sz="0" w:space="0" w:color="auto"/>
        <w:right w:val="none" w:sz="0" w:space="0" w:color="auto"/>
      </w:divBdr>
    </w:div>
    <w:div w:id="1290432125">
      <w:bodyDiv w:val="1"/>
      <w:marLeft w:val="0"/>
      <w:marRight w:val="0"/>
      <w:marTop w:val="0"/>
      <w:marBottom w:val="0"/>
      <w:divBdr>
        <w:top w:val="none" w:sz="0" w:space="0" w:color="auto"/>
        <w:left w:val="none" w:sz="0" w:space="0" w:color="auto"/>
        <w:bottom w:val="none" w:sz="0" w:space="0" w:color="auto"/>
        <w:right w:val="none" w:sz="0" w:space="0" w:color="auto"/>
      </w:divBdr>
    </w:div>
    <w:div w:id="1290550135">
      <w:bodyDiv w:val="1"/>
      <w:marLeft w:val="0"/>
      <w:marRight w:val="0"/>
      <w:marTop w:val="0"/>
      <w:marBottom w:val="0"/>
      <w:divBdr>
        <w:top w:val="none" w:sz="0" w:space="0" w:color="auto"/>
        <w:left w:val="none" w:sz="0" w:space="0" w:color="auto"/>
        <w:bottom w:val="none" w:sz="0" w:space="0" w:color="auto"/>
        <w:right w:val="none" w:sz="0" w:space="0" w:color="auto"/>
      </w:divBdr>
    </w:div>
    <w:div w:id="1291133202">
      <w:bodyDiv w:val="1"/>
      <w:marLeft w:val="0"/>
      <w:marRight w:val="0"/>
      <w:marTop w:val="0"/>
      <w:marBottom w:val="0"/>
      <w:divBdr>
        <w:top w:val="none" w:sz="0" w:space="0" w:color="auto"/>
        <w:left w:val="none" w:sz="0" w:space="0" w:color="auto"/>
        <w:bottom w:val="none" w:sz="0" w:space="0" w:color="auto"/>
        <w:right w:val="none" w:sz="0" w:space="0" w:color="auto"/>
      </w:divBdr>
    </w:div>
    <w:div w:id="1294943821">
      <w:bodyDiv w:val="1"/>
      <w:marLeft w:val="0"/>
      <w:marRight w:val="0"/>
      <w:marTop w:val="0"/>
      <w:marBottom w:val="0"/>
      <w:divBdr>
        <w:top w:val="none" w:sz="0" w:space="0" w:color="auto"/>
        <w:left w:val="none" w:sz="0" w:space="0" w:color="auto"/>
        <w:bottom w:val="none" w:sz="0" w:space="0" w:color="auto"/>
        <w:right w:val="none" w:sz="0" w:space="0" w:color="auto"/>
      </w:divBdr>
    </w:div>
    <w:div w:id="1307079686">
      <w:bodyDiv w:val="1"/>
      <w:marLeft w:val="0"/>
      <w:marRight w:val="0"/>
      <w:marTop w:val="0"/>
      <w:marBottom w:val="0"/>
      <w:divBdr>
        <w:top w:val="none" w:sz="0" w:space="0" w:color="auto"/>
        <w:left w:val="none" w:sz="0" w:space="0" w:color="auto"/>
        <w:bottom w:val="none" w:sz="0" w:space="0" w:color="auto"/>
        <w:right w:val="none" w:sz="0" w:space="0" w:color="auto"/>
      </w:divBdr>
    </w:div>
    <w:div w:id="1307975671">
      <w:bodyDiv w:val="1"/>
      <w:marLeft w:val="0"/>
      <w:marRight w:val="0"/>
      <w:marTop w:val="0"/>
      <w:marBottom w:val="0"/>
      <w:divBdr>
        <w:top w:val="none" w:sz="0" w:space="0" w:color="auto"/>
        <w:left w:val="none" w:sz="0" w:space="0" w:color="auto"/>
        <w:bottom w:val="none" w:sz="0" w:space="0" w:color="auto"/>
        <w:right w:val="none" w:sz="0" w:space="0" w:color="auto"/>
      </w:divBdr>
    </w:div>
    <w:div w:id="1313438307">
      <w:bodyDiv w:val="1"/>
      <w:marLeft w:val="0"/>
      <w:marRight w:val="0"/>
      <w:marTop w:val="0"/>
      <w:marBottom w:val="0"/>
      <w:divBdr>
        <w:top w:val="none" w:sz="0" w:space="0" w:color="auto"/>
        <w:left w:val="none" w:sz="0" w:space="0" w:color="auto"/>
        <w:bottom w:val="none" w:sz="0" w:space="0" w:color="auto"/>
        <w:right w:val="none" w:sz="0" w:space="0" w:color="auto"/>
      </w:divBdr>
    </w:div>
    <w:div w:id="1317224120">
      <w:bodyDiv w:val="1"/>
      <w:marLeft w:val="0"/>
      <w:marRight w:val="0"/>
      <w:marTop w:val="0"/>
      <w:marBottom w:val="0"/>
      <w:divBdr>
        <w:top w:val="none" w:sz="0" w:space="0" w:color="auto"/>
        <w:left w:val="none" w:sz="0" w:space="0" w:color="auto"/>
        <w:bottom w:val="none" w:sz="0" w:space="0" w:color="auto"/>
        <w:right w:val="none" w:sz="0" w:space="0" w:color="auto"/>
      </w:divBdr>
    </w:div>
    <w:div w:id="1320577883">
      <w:bodyDiv w:val="1"/>
      <w:marLeft w:val="0"/>
      <w:marRight w:val="0"/>
      <w:marTop w:val="0"/>
      <w:marBottom w:val="0"/>
      <w:divBdr>
        <w:top w:val="none" w:sz="0" w:space="0" w:color="auto"/>
        <w:left w:val="none" w:sz="0" w:space="0" w:color="auto"/>
        <w:bottom w:val="none" w:sz="0" w:space="0" w:color="auto"/>
        <w:right w:val="none" w:sz="0" w:space="0" w:color="auto"/>
      </w:divBdr>
    </w:div>
    <w:div w:id="1322000498">
      <w:bodyDiv w:val="1"/>
      <w:marLeft w:val="0"/>
      <w:marRight w:val="0"/>
      <w:marTop w:val="0"/>
      <w:marBottom w:val="0"/>
      <w:divBdr>
        <w:top w:val="none" w:sz="0" w:space="0" w:color="auto"/>
        <w:left w:val="none" w:sz="0" w:space="0" w:color="auto"/>
        <w:bottom w:val="none" w:sz="0" w:space="0" w:color="auto"/>
        <w:right w:val="none" w:sz="0" w:space="0" w:color="auto"/>
      </w:divBdr>
    </w:div>
    <w:div w:id="1322391597">
      <w:bodyDiv w:val="1"/>
      <w:marLeft w:val="0"/>
      <w:marRight w:val="0"/>
      <w:marTop w:val="0"/>
      <w:marBottom w:val="0"/>
      <w:divBdr>
        <w:top w:val="none" w:sz="0" w:space="0" w:color="auto"/>
        <w:left w:val="none" w:sz="0" w:space="0" w:color="auto"/>
        <w:bottom w:val="none" w:sz="0" w:space="0" w:color="auto"/>
        <w:right w:val="none" w:sz="0" w:space="0" w:color="auto"/>
      </w:divBdr>
    </w:div>
    <w:div w:id="1324629565">
      <w:bodyDiv w:val="1"/>
      <w:marLeft w:val="0"/>
      <w:marRight w:val="0"/>
      <w:marTop w:val="0"/>
      <w:marBottom w:val="0"/>
      <w:divBdr>
        <w:top w:val="none" w:sz="0" w:space="0" w:color="auto"/>
        <w:left w:val="none" w:sz="0" w:space="0" w:color="auto"/>
        <w:bottom w:val="none" w:sz="0" w:space="0" w:color="auto"/>
        <w:right w:val="none" w:sz="0" w:space="0" w:color="auto"/>
      </w:divBdr>
    </w:div>
    <w:div w:id="1325281579">
      <w:bodyDiv w:val="1"/>
      <w:marLeft w:val="0"/>
      <w:marRight w:val="0"/>
      <w:marTop w:val="0"/>
      <w:marBottom w:val="0"/>
      <w:divBdr>
        <w:top w:val="none" w:sz="0" w:space="0" w:color="auto"/>
        <w:left w:val="none" w:sz="0" w:space="0" w:color="auto"/>
        <w:bottom w:val="none" w:sz="0" w:space="0" w:color="auto"/>
        <w:right w:val="none" w:sz="0" w:space="0" w:color="auto"/>
      </w:divBdr>
    </w:div>
    <w:div w:id="1325739668">
      <w:bodyDiv w:val="1"/>
      <w:marLeft w:val="0"/>
      <w:marRight w:val="0"/>
      <w:marTop w:val="0"/>
      <w:marBottom w:val="0"/>
      <w:divBdr>
        <w:top w:val="none" w:sz="0" w:space="0" w:color="auto"/>
        <w:left w:val="none" w:sz="0" w:space="0" w:color="auto"/>
        <w:bottom w:val="none" w:sz="0" w:space="0" w:color="auto"/>
        <w:right w:val="none" w:sz="0" w:space="0" w:color="auto"/>
      </w:divBdr>
    </w:div>
    <w:div w:id="1326935925">
      <w:bodyDiv w:val="1"/>
      <w:marLeft w:val="0"/>
      <w:marRight w:val="0"/>
      <w:marTop w:val="0"/>
      <w:marBottom w:val="0"/>
      <w:divBdr>
        <w:top w:val="none" w:sz="0" w:space="0" w:color="auto"/>
        <w:left w:val="none" w:sz="0" w:space="0" w:color="auto"/>
        <w:bottom w:val="none" w:sz="0" w:space="0" w:color="auto"/>
        <w:right w:val="none" w:sz="0" w:space="0" w:color="auto"/>
      </w:divBdr>
    </w:div>
    <w:div w:id="1329332306">
      <w:bodyDiv w:val="1"/>
      <w:marLeft w:val="0"/>
      <w:marRight w:val="0"/>
      <w:marTop w:val="0"/>
      <w:marBottom w:val="0"/>
      <w:divBdr>
        <w:top w:val="none" w:sz="0" w:space="0" w:color="auto"/>
        <w:left w:val="none" w:sz="0" w:space="0" w:color="auto"/>
        <w:bottom w:val="none" w:sz="0" w:space="0" w:color="auto"/>
        <w:right w:val="none" w:sz="0" w:space="0" w:color="auto"/>
      </w:divBdr>
    </w:div>
    <w:div w:id="1340886671">
      <w:bodyDiv w:val="1"/>
      <w:marLeft w:val="0"/>
      <w:marRight w:val="0"/>
      <w:marTop w:val="0"/>
      <w:marBottom w:val="0"/>
      <w:divBdr>
        <w:top w:val="none" w:sz="0" w:space="0" w:color="auto"/>
        <w:left w:val="none" w:sz="0" w:space="0" w:color="auto"/>
        <w:bottom w:val="none" w:sz="0" w:space="0" w:color="auto"/>
        <w:right w:val="none" w:sz="0" w:space="0" w:color="auto"/>
      </w:divBdr>
    </w:div>
    <w:div w:id="1341741790">
      <w:bodyDiv w:val="1"/>
      <w:marLeft w:val="0"/>
      <w:marRight w:val="0"/>
      <w:marTop w:val="0"/>
      <w:marBottom w:val="0"/>
      <w:divBdr>
        <w:top w:val="none" w:sz="0" w:space="0" w:color="auto"/>
        <w:left w:val="none" w:sz="0" w:space="0" w:color="auto"/>
        <w:bottom w:val="none" w:sz="0" w:space="0" w:color="auto"/>
        <w:right w:val="none" w:sz="0" w:space="0" w:color="auto"/>
      </w:divBdr>
    </w:div>
    <w:div w:id="1343238480">
      <w:bodyDiv w:val="1"/>
      <w:marLeft w:val="0"/>
      <w:marRight w:val="0"/>
      <w:marTop w:val="0"/>
      <w:marBottom w:val="0"/>
      <w:divBdr>
        <w:top w:val="none" w:sz="0" w:space="0" w:color="auto"/>
        <w:left w:val="none" w:sz="0" w:space="0" w:color="auto"/>
        <w:bottom w:val="none" w:sz="0" w:space="0" w:color="auto"/>
        <w:right w:val="none" w:sz="0" w:space="0" w:color="auto"/>
      </w:divBdr>
    </w:div>
    <w:div w:id="1346447051">
      <w:bodyDiv w:val="1"/>
      <w:marLeft w:val="0"/>
      <w:marRight w:val="0"/>
      <w:marTop w:val="0"/>
      <w:marBottom w:val="0"/>
      <w:divBdr>
        <w:top w:val="none" w:sz="0" w:space="0" w:color="auto"/>
        <w:left w:val="none" w:sz="0" w:space="0" w:color="auto"/>
        <w:bottom w:val="none" w:sz="0" w:space="0" w:color="auto"/>
        <w:right w:val="none" w:sz="0" w:space="0" w:color="auto"/>
      </w:divBdr>
    </w:div>
    <w:div w:id="1346857797">
      <w:bodyDiv w:val="1"/>
      <w:marLeft w:val="0"/>
      <w:marRight w:val="0"/>
      <w:marTop w:val="0"/>
      <w:marBottom w:val="0"/>
      <w:divBdr>
        <w:top w:val="none" w:sz="0" w:space="0" w:color="auto"/>
        <w:left w:val="none" w:sz="0" w:space="0" w:color="auto"/>
        <w:bottom w:val="none" w:sz="0" w:space="0" w:color="auto"/>
        <w:right w:val="none" w:sz="0" w:space="0" w:color="auto"/>
      </w:divBdr>
    </w:div>
    <w:div w:id="1346906962">
      <w:bodyDiv w:val="1"/>
      <w:marLeft w:val="0"/>
      <w:marRight w:val="0"/>
      <w:marTop w:val="0"/>
      <w:marBottom w:val="0"/>
      <w:divBdr>
        <w:top w:val="none" w:sz="0" w:space="0" w:color="auto"/>
        <w:left w:val="none" w:sz="0" w:space="0" w:color="auto"/>
        <w:bottom w:val="none" w:sz="0" w:space="0" w:color="auto"/>
        <w:right w:val="none" w:sz="0" w:space="0" w:color="auto"/>
      </w:divBdr>
    </w:div>
    <w:div w:id="1353994255">
      <w:bodyDiv w:val="1"/>
      <w:marLeft w:val="0"/>
      <w:marRight w:val="0"/>
      <w:marTop w:val="0"/>
      <w:marBottom w:val="0"/>
      <w:divBdr>
        <w:top w:val="none" w:sz="0" w:space="0" w:color="auto"/>
        <w:left w:val="none" w:sz="0" w:space="0" w:color="auto"/>
        <w:bottom w:val="none" w:sz="0" w:space="0" w:color="auto"/>
        <w:right w:val="none" w:sz="0" w:space="0" w:color="auto"/>
      </w:divBdr>
      <w:divsChild>
        <w:div w:id="1942446601">
          <w:marLeft w:val="0"/>
          <w:marRight w:val="0"/>
          <w:marTop w:val="0"/>
          <w:marBottom w:val="0"/>
          <w:divBdr>
            <w:top w:val="none" w:sz="0" w:space="0" w:color="auto"/>
            <w:left w:val="none" w:sz="0" w:space="0" w:color="auto"/>
            <w:bottom w:val="none" w:sz="0" w:space="0" w:color="auto"/>
            <w:right w:val="none" w:sz="0" w:space="0" w:color="auto"/>
          </w:divBdr>
          <w:divsChild>
            <w:div w:id="1492409794">
              <w:marLeft w:val="0"/>
              <w:marRight w:val="0"/>
              <w:marTop w:val="0"/>
              <w:marBottom w:val="0"/>
              <w:divBdr>
                <w:top w:val="none" w:sz="0" w:space="0" w:color="auto"/>
                <w:left w:val="none" w:sz="0" w:space="0" w:color="auto"/>
                <w:bottom w:val="none" w:sz="0" w:space="0" w:color="auto"/>
                <w:right w:val="none" w:sz="0" w:space="0" w:color="auto"/>
              </w:divBdr>
              <w:divsChild>
                <w:div w:id="88046609">
                  <w:marLeft w:val="0"/>
                  <w:marRight w:val="0"/>
                  <w:marTop w:val="0"/>
                  <w:marBottom w:val="0"/>
                  <w:divBdr>
                    <w:top w:val="none" w:sz="0" w:space="0" w:color="auto"/>
                    <w:left w:val="none" w:sz="0" w:space="0" w:color="auto"/>
                    <w:bottom w:val="none" w:sz="0" w:space="0" w:color="auto"/>
                    <w:right w:val="none" w:sz="0" w:space="0" w:color="auto"/>
                  </w:divBdr>
                </w:div>
                <w:div w:id="88739728">
                  <w:marLeft w:val="0"/>
                  <w:marRight w:val="0"/>
                  <w:marTop w:val="0"/>
                  <w:marBottom w:val="0"/>
                  <w:divBdr>
                    <w:top w:val="none" w:sz="0" w:space="0" w:color="auto"/>
                    <w:left w:val="none" w:sz="0" w:space="0" w:color="auto"/>
                    <w:bottom w:val="none" w:sz="0" w:space="0" w:color="auto"/>
                    <w:right w:val="none" w:sz="0" w:space="0" w:color="auto"/>
                  </w:divBdr>
                </w:div>
                <w:div w:id="144855450">
                  <w:marLeft w:val="0"/>
                  <w:marRight w:val="0"/>
                  <w:marTop w:val="0"/>
                  <w:marBottom w:val="0"/>
                  <w:divBdr>
                    <w:top w:val="none" w:sz="0" w:space="0" w:color="auto"/>
                    <w:left w:val="none" w:sz="0" w:space="0" w:color="auto"/>
                    <w:bottom w:val="none" w:sz="0" w:space="0" w:color="auto"/>
                    <w:right w:val="none" w:sz="0" w:space="0" w:color="auto"/>
                  </w:divBdr>
                </w:div>
                <w:div w:id="147871047">
                  <w:marLeft w:val="0"/>
                  <w:marRight w:val="0"/>
                  <w:marTop w:val="0"/>
                  <w:marBottom w:val="0"/>
                  <w:divBdr>
                    <w:top w:val="none" w:sz="0" w:space="0" w:color="auto"/>
                    <w:left w:val="none" w:sz="0" w:space="0" w:color="auto"/>
                    <w:bottom w:val="none" w:sz="0" w:space="0" w:color="auto"/>
                    <w:right w:val="none" w:sz="0" w:space="0" w:color="auto"/>
                  </w:divBdr>
                </w:div>
                <w:div w:id="206140434">
                  <w:marLeft w:val="0"/>
                  <w:marRight w:val="0"/>
                  <w:marTop w:val="0"/>
                  <w:marBottom w:val="0"/>
                  <w:divBdr>
                    <w:top w:val="none" w:sz="0" w:space="0" w:color="auto"/>
                    <w:left w:val="none" w:sz="0" w:space="0" w:color="auto"/>
                    <w:bottom w:val="none" w:sz="0" w:space="0" w:color="auto"/>
                    <w:right w:val="none" w:sz="0" w:space="0" w:color="auto"/>
                  </w:divBdr>
                </w:div>
                <w:div w:id="280038092">
                  <w:marLeft w:val="0"/>
                  <w:marRight w:val="0"/>
                  <w:marTop w:val="0"/>
                  <w:marBottom w:val="0"/>
                  <w:divBdr>
                    <w:top w:val="none" w:sz="0" w:space="0" w:color="auto"/>
                    <w:left w:val="none" w:sz="0" w:space="0" w:color="auto"/>
                    <w:bottom w:val="none" w:sz="0" w:space="0" w:color="auto"/>
                    <w:right w:val="none" w:sz="0" w:space="0" w:color="auto"/>
                  </w:divBdr>
                </w:div>
                <w:div w:id="287784396">
                  <w:marLeft w:val="0"/>
                  <w:marRight w:val="0"/>
                  <w:marTop w:val="0"/>
                  <w:marBottom w:val="0"/>
                  <w:divBdr>
                    <w:top w:val="none" w:sz="0" w:space="0" w:color="auto"/>
                    <w:left w:val="none" w:sz="0" w:space="0" w:color="auto"/>
                    <w:bottom w:val="none" w:sz="0" w:space="0" w:color="auto"/>
                    <w:right w:val="none" w:sz="0" w:space="0" w:color="auto"/>
                  </w:divBdr>
                </w:div>
                <w:div w:id="397900455">
                  <w:marLeft w:val="0"/>
                  <w:marRight w:val="0"/>
                  <w:marTop w:val="0"/>
                  <w:marBottom w:val="0"/>
                  <w:divBdr>
                    <w:top w:val="none" w:sz="0" w:space="0" w:color="auto"/>
                    <w:left w:val="none" w:sz="0" w:space="0" w:color="auto"/>
                    <w:bottom w:val="none" w:sz="0" w:space="0" w:color="auto"/>
                    <w:right w:val="none" w:sz="0" w:space="0" w:color="auto"/>
                  </w:divBdr>
                </w:div>
                <w:div w:id="444930799">
                  <w:marLeft w:val="0"/>
                  <w:marRight w:val="0"/>
                  <w:marTop w:val="0"/>
                  <w:marBottom w:val="0"/>
                  <w:divBdr>
                    <w:top w:val="none" w:sz="0" w:space="0" w:color="auto"/>
                    <w:left w:val="none" w:sz="0" w:space="0" w:color="auto"/>
                    <w:bottom w:val="none" w:sz="0" w:space="0" w:color="auto"/>
                    <w:right w:val="none" w:sz="0" w:space="0" w:color="auto"/>
                  </w:divBdr>
                </w:div>
                <w:div w:id="488792965">
                  <w:marLeft w:val="0"/>
                  <w:marRight w:val="0"/>
                  <w:marTop w:val="0"/>
                  <w:marBottom w:val="0"/>
                  <w:divBdr>
                    <w:top w:val="none" w:sz="0" w:space="0" w:color="auto"/>
                    <w:left w:val="none" w:sz="0" w:space="0" w:color="auto"/>
                    <w:bottom w:val="none" w:sz="0" w:space="0" w:color="auto"/>
                    <w:right w:val="none" w:sz="0" w:space="0" w:color="auto"/>
                  </w:divBdr>
                </w:div>
                <w:div w:id="506217303">
                  <w:marLeft w:val="0"/>
                  <w:marRight w:val="0"/>
                  <w:marTop w:val="0"/>
                  <w:marBottom w:val="0"/>
                  <w:divBdr>
                    <w:top w:val="none" w:sz="0" w:space="0" w:color="auto"/>
                    <w:left w:val="none" w:sz="0" w:space="0" w:color="auto"/>
                    <w:bottom w:val="none" w:sz="0" w:space="0" w:color="auto"/>
                    <w:right w:val="none" w:sz="0" w:space="0" w:color="auto"/>
                  </w:divBdr>
                </w:div>
                <w:div w:id="602497968">
                  <w:marLeft w:val="0"/>
                  <w:marRight w:val="0"/>
                  <w:marTop w:val="0"/>
                  <w:marBottom w:val="0"/>
                  <w:divBdr>
                    <w:top w:val="none" w:sz="0" w:space="0" w:color="auto"/>
                    <w:left w:val="none" w:sz="0" w:space="0" w:color="auto"/>
                    <w:bottom w:val="none" w:sz="0" w:space="0" w:color="auto"/>
                    <w:right w:val="none" w:sz="0" w:space="0" w:color="auto"/>
                  </w:divBdr>
                </w:div>
                <w:div w:id="627013892">
                  <w:marLeft w:val="0"/>
                  <w:marRight w:val="0"/>
                  <w:marTop w:val="0"/>
                  <w:marBottom w:val="0"/>
                  <w:divBdr>
                    <w:top w:val="none" w:sz="0" w:space="0" w:color="auto"/>
                    <w:left w:val="none" w:sz="0" w:space="0" w:color="auto"/>
                    <w:bottom w:val="none" w:sz="0" w:space="0" w:color="auto"/>
                    <w:right w:val="none" w:sz="0" w:space="0" w:color="auto"/>
                  </w:divBdr>
                </w:div>
                <w:div w:id="694038321">
                  <w:marLeft w:val="0"/>
                  <w:marRight w:val="0"/>
                  <w:marTop w:val="0"/>
                  <w:marBottom w:val="0"/>
                  <w:divBdr>
                    <w:top w:val="none" w:sz="0" w:space="0" w:color="auto"/>
                    <w:left w:val="none" w:sz="0" w:space="0" w:color="auto"/>
                    <w:bottom w:val="none" w:sz="0" w:space="0" w:color="auto"/>
                    <w:right w:val="none" w:sz="0" w:space="0" w:color="auto"/>
                  </w:divBdr>
                </w:div>
                <w:div w:id="708071537">
                  <w:marLeft w:val="0"/>
                  <w:marRight w:val="0"/>
                  <w:marTop w:val="0"/>
                  <w:marBottom w:val="0"/>
                  <w:divBdr>
                    <w:top w:val="none" w:sz="0" w:space="0" w:color="auto"/>
                    <w:left w:val="none" w:sz="0" w:space="0" w:color="auto"/>
                    <w:bottom w:val="none" w:sz="0" w:space="0" w:color="auto"/>
                    <w:right w:val="none" w:sz="0" w:space="0" w:color="auto"/>
                  </w:divBdr>
                </w:div>
                <w:div w:id="710954351">
                  <w:marLeft w:val="0"/>
                  <w:marRight w:val="0"/>
                  <w:marTop w:val="0"/>
                  <w:marBottom w:val="0"/>
                  <w:divBdr>
                    <w:top w:val="none" w:sz="0" w:space="0" w:color="auto"/>
                    <w:left w:val="none" w:sz="0" w:space="0" w:color="auto"/>
                    <w:bottom w:val="none" w:sz="0" w:space="0" w:color="auto"/>
                    <w:right w:val="none" w:sz="0" w:space="0" w:color="auto"/>
                  </w:divBdr>
                </w:div>
                <w:div w:id="737947822">
                  <w:marLeft w:val="0"/>
                  <w:marRight w:val="0"/>
                  <w:marTop w:val="0"/>
                  <w:marBottom w:val="0"/>
                  <w:divBdr>
                    <w:top w:val="none" w:sz="0" w:space="0" w:color="auto"/>
                    <w:left w:val="none" w:sz="0" w:space="0" w:color="auto"/>
                    <w:bottom w:val="none" w:sz="0" w:space="0" w:color="auto"/>
                    <w:right w:val="none" w:sz="0" w:space="0" w:color="auto"/>
                  </w:divBdr>
                </w:div>
                <w:div w:id="745491987">
                  <w:marLeft w:val="0"/>
                  <w:marRight w:val="0"/>
                  <w:marTop w:val="0"/>
                  <w:marBottom w:val="0"/>
                  <w:divBdr>
                    <w:top w:val="none" w:sz="0" w:space="0" w:color="auto"/>
                    <w:left w:val="none" w:sz="0" w:space="0" w:color="auto"/>
                    <w:bottom w:val="none" w:sz="0" w:space="0" w:color="auto"/>
                    <w:right w:val="none" w:sz="0" w:space="0" w:color="auto"/>
                  </w:divBdr>
                </w:div>
                <w:div w:id="778139098">
                  <w:marLeft w:val="0"/>
                  <w:marRight w:val="0"/>
                  <w:marTop w:val="0"/>
                  <w:marBottom w:val="0"/>
                  <w:divBdr>
                    <w:top w:val="none" w:sz="0" w:space="0" w:color="auto"/>
                    <w:left w:val="none" w:sz="0" w:space="0" w:color="auto"/>
                    <w:bottom w:val="none" w:sz="0" w:space="0" w:color="auto"/>
                    <w:right w:val="none" w:sz="0" w:space="0" w:color="auto"/>
                  </w:divBdr>
                </w:div>
                <w:div w:id="786463499">
                  <w:marLeft w:val="0"/>
                  <w:marRight w:val="0"/>
                  <w:marTop w:val="0"/>
                  <w:marBottom w:val="0"/>
                  <w:divBdr>
                    <w:top w:val="none" w:sz="0" w:space="0" w:color="auto"/>
                    <w:left w:val="none" w:sz="0" w:space="0" w:color="auto"/>
                    <w:bottom w:val="none" w:sz="0" w:space="0" w:color="auto"/>
                    <w:right w:val="none" w:sz="0" w:space="0" w:color="auto"/>
                  </w:divBdr>
                </w:div>
                <w:div w:id="800801983">
                  <w:marLeft w:val="0"/>
                  <w:marRight w:val="0"/>
                  <w:marTop w:val="0"/>
                  <w:marBottom w:val="0"/>
                  <w:divBdr>
                    <w:top w:val="none" w:sz="0" w:space="0" w:color="auto"/>
                    <w:left w:val="none" w:sz="0" w:space="0" w:color="auto"/>
                    <w:bottom w:val="none" w:sz="0" w:space="0" w:color="auto"/>
                    <w:right w:val="none" w:sz="0" w:space="0" w:color="auto"/>
                  </w:divBdr>
                </w:div>
                <w:div w:id="852571116">
                  <w:marLeft w:val="0"/>
                  <w:marRight w:val="0"/>
                  <w:marTop w:val="0"/>
                  <w:marBottom w:val="0"/>
                  <w:divBdr>
                    <w:top w:val="none" w:sz="0" w:space="0" w:color="auto"/>
                    <w:left w:val="none" w:sz="0" w:space="0" w:color="auto"/>
                    <w:bottom w:val="none" w:sz="0" w:space="0" w:color="auto"/>
                    <w:right w:val="none" w:sz="0" w:space="0" w:color="auto"/>
                  </w:divBdr>
                </w:div>
                <w:div w:id="875970716">
                  <w:marLeft w:val="0"/>
                  <w:marRight w:val="0"/>
                  <w:marTop w:val="0"/>
                  <w:marBottom w:val="0"/>
                  <w:divBdr>
                    <w:top w:val="none" w:sz="0" w:space="0" w:color="auto"/>
                    <w:left w:val="none" w:sz="0" w:space="0" w:color="auto"/>
                    <w:bottom w:val="none" w:sz="0" w:space="0" w:color="auto"/>
                    <w:right w:val="none" w:sz="0" w:space="0" w:color="auto"/>
                  </w:divBdr>
                </w:div>
                <w:div w:id="908421436">
                  <w:marLeft w:val="0"/>
                  <w:marRight w:val="0"/>
                  <w:marTop w:val="0"/>
                  <w:marBottom w:val="0"/>
                  <w:divBdr>
                    <w:top w:val="none" w:sz="0" w:space="0" w:color="auto"/>
                    <w:left w:val="none" w:sz="0" w:space="0" w:color="auto"/>
                    <w:bottom w:val="none" w:sz="0" w:space="0" w:color="auto"/>
                    <w:right w:val="none" w:sz="0" w:space="0" w:color="auto"/>
                  </w:divBdr>
                </w:div>
                <w:div w:id="916325304">
                  <w:marLeft w:val="0"/>
                  <w:marRight w:val="0"/>
                  <w:marTop w:val="0"/>
                  <w:marBottom w:val="0"/>
                  <w:divBdr>
                    <w:top w:val="none" w:sz="0" w:space="0" w:color="auto"/>
                    <w:left w:val="none" w:sz="0" w:space="0" w:color="auto"/>
                    <w:bottom w:val="none" w:sz="0" w:space="0" w:color="auto"/>
                    <w:right w:val="none" w:sz="0" w:space="0" w:color="auto"/>
                  </w:divBdr>
                </w:div>
                <w:div w:id="942301960">
                  <w:marLeft w:val="0"/>
                  <w:marRight w:val="0"/>
                  <w:marTop w:val="0"/>
                  <w:marBottom w:val="0"/>
                  <w:divBdr>
                    <w:top w:val="none" w:sz="0" w:space="0" w:color="auto"/>
                    <w:left w:val="none" w:sz="0" w:space="0" w:color="auto"/>
                    <w:bottom w:val="none" w:sz="0" w:space="0" w:color="auto"/>
                    <w:right w:val="none" w:sz="0" w:space="0" w:color="auto"/>
                  </w:divBdr>
                </w:div>
                <w:div w:id="955142493">
                  <w:marLeft w:val="0"/>
                  <w:marRight w:val="0"/>
                  <w:marTop w:val="0"/>
                  <w:marBottom w:val="0"/>
                  <w:divBdr>
                    <w:top w:val="none" w:sz="0" w:space="0" w:color="auto"/>
                    <w:left w:val="none" w:sz="0" w:space="0" w:color="auto"/>
                    <w:bottom w:val="none" w:sz="0" w:space="0" w:color="auto"/>
                    <w:right w:val="none" w:sz="0" w:space="0" w:color="auto"/>
                  </w:divBdr>
                </w:div>
                <w:div w:id="1099567760">
                  <w:marLeft w:val="0"/>
                  <w:marRight w:val="0"/>
                  <w:marTop w:val="0"/>
                  <w:marBottom w:val="0"/>
                  <w:divBdr>
                    <w:top w:val="none" w:sz="0" w:space="0" w:color="auto"/>
                    <w:left w:val="none" w:sz="0" w:space="0" w:color="auto"/>
                    <w:bottom w:val="none" w:sz="0" w:space="0" w:color="auto"/>
                    <w:right w:val="none" w:sz="0" w:space="0" w:color="auto"/>
                  </w:divBdr>
                </w:div>
                <w:div w:id="1119683029">
                  <w:marLeft w:val="0"/>
                  <w:marRight w:val="0"/>
                  <w:marTop w:val="0"/>
                  <w:marBottom w:val="0"/>
                  <w:divBdr>
                    <w:top w:val="none" w:sz="0" w:space="0" w:color="auto"/>
                    <w:left w:val="none" w:sz="0" w:space="0" w:color="auto"/>
                    <w:bottom w:val="none" w:sz="0" w:space="0" w:color="auto"/>
                    <w:right w:val="none" w:sz="0" w:space="0" w:color="auto"/>
                  </w:divBdr>
                </w:div>
                <w:div w:id="1147818044">
                  <w:marLeft w:val="0"/>
                  <w:marRight w:val="0"/>
                  <w:marTop w:val="0"/>
                  <w:marBottom w:val="0"/>
                  <w:divBdr>
                    <w:top w:val="none" w:sz="0" w:space="0" w:color="auto"/>
                    <w:left w:val="none" w:sz="0" w:space="0" w:color="auto"/>
                    <w:bottom w:val="none" w:sz="0" w:space="0" w:color="auto"/>
                    <w:right w:val="none" w:sz="0" w:space="0" w:color="auto"/>
                  </w:divBdr>
                </w:div>
                <w:div w:id="1204902484">
                  <w:marLeft w:val="0"/>
                  <w:marRight w:val="0"/>
                  <w:marTop w:val="0"/>
                  <w:marBottom w:val="0"/>
                  <w:divBdr>
                    <w:top w:val="none" w:sz="0" w:space="0" w:color="auto"/>
                    <w:left w:val="none" w:sz="0" w:space="0" w:color="auto"/>
                    <w:bottom w:val="none" w:sz="0" w:space="0" w:color="auto"/>
                    <w:right w:val="none" w:sz="0" w:space="0" w:color="auto"/>
                  </w:divBdr>
                </w:div>
                <w:div w:id="1250314633">
                  <w:marLeft w:val="0"/>
                  <w:marRight w:val="0"/>
                  <w:marTop w:val="0"/>
                  <w:marBottom w:val="0"/>
                  <w:divBdr>
                    <w:top w:val="none" w:sz="0" w:space="0" w:color="auto"/>
                    <w:left w:val="none" w:sz="0" w:space="0" w:color="auto"/>
                    <w:bottom w:val="none" w:sz="0" w:space="0" w:color="auto"/>
                    <w:right w:val="none" w:sz="0" w:space="0" w:color="auto"/>
                  </w:divBdr>
                </w:div>
                <w:div w:id="1268922306">
                  <w:marLeft w:val="0"/>
                  <w:marRight w:val="0"/>
                  <w:marTop w:val="0"/>
                  <w:marBottom w:val="0"/>
                  <w:divBdr>
                    <w:top w:val="none" w:sz="0" w:space="0" w:color="auto"/>
                    <w:left w:val="none" w:sz="0" w:space="0" w:color="auto"/>
                    <w:bottom w:val="none" w:sz="0" w:space="0" w:color="auto"/>
                    <w:right w:val="none" w:sz="0" w:space="0" w:color="auto"/>
                  </w:divBdr>
                </w:div>
                <w:div w:id="1269659142">
                  <w:marLeft w:val="0"/>
                  <w:marRight w:val="0"/>
                  <w:marTop w:val="0"/>
                  <w:marBottom w:val="0"/>
                  <w:divBdr>
                    <w:top w:val="none" w:sz="0" w:space="0" w:color="auto"/>
                    <w:left w:val="none" w:sz="0" w:space="0" w:color="auto"/>
                    <w:bottom w:val="none" w:sz="0" w:space="0" w:color="auto"/>
                    <w:right w:val="none" w:sz="0" w:space="0" w:color="auto"/>
                  </w:divBdr>
                </w:div>
                <w:div w:id="1327978096">
                  <w:marLeft w:val="0"/>
                  <w:marRight w:val="0"/>
                  <w:marTop w:val="0"/>
                  <w:marBottom w:val="0"/>
                  <w:divBdr>
                    <w:top w:val="none" w:sz="0" w:space="0" w:color="auto"/>
                    <w:left w:val="none" w:sz="0" w:space="0" w:color="auto"/>
                    <w:bottom w:val="none" w:sz="0" w:space="0" w:color="auto"/>
                    <w:right w:val="none" w:sz="0" w:space="0" w:color="auto"/>
                  </w:divBdr>
                </w:div>
                <w:div w:id="1333098634">
                  <w:marLeft w:val="0"/>
                  <w:marRight w:val="0"/>
                  <w:marTop w:val="0"/>
                  <w:marBottom w:val="0"/>
                  <w:divBdr>
                    <w:top w:val="none" w:sz="0" w:space="0" w:color="auto"/>
                    <w:left w:val="none" w:sz="0" w:space="0" w:color="auto"/>
                    <w:bottom w:val="none" w:sz="0" w:space="0" w:color="auto"/>
                    <w:right w:val="none" w:sz="0" w:space="0" w:color="auto"/>
                  </w:divBdr>
                </w:div>
                <w:div w:id="1550535576">
                  <w:marLeft w:val="0"/>
                  <w:marRight w:val="0"/>
                  <w:marTop w:val="0"/>
                  <w:marBottom w:val="0"/>
                  <w:divBdr>
                    <w:top w:val="none" w:sz="0" w:space="0" w:color="auto"/>
                    <w:left w:val="none" w:sz="0" w:space="0" w:color="auto"/>
                    <w:bottom w:val="none" w:sz="0" w:space="0" w:color="auto"/>
                    <w:right w:val="none" w:sz="0" w:space="0" w:color="auto"/>
                  </w:divBdr>
                </w:div>
                <w:div w:id="1554072929">
                  <w:marLeft w:val="0"/>
                  <w:marRight w:val="0"/>
                  <w:marTop w:val="0"/>
                  <w:marBottom w:val="0"/>
                  <w:divBdr>
                    <w:top w:val="none" w:sz="0" w:space="0" w:color="auto"/>
                    <w:left w:val="none" w:sz="0" w:space="0" w:color="auto"/>
                    <w:bottom w:val="none" w:sz="0" w:space="0" w:color="auto"/>
                    <w:right w:val="none" w:sz="0" w:space="0" w:color="auto"/>
                  </w:divBdr>
                </w:div>
                <w:div w:id="1752194077">
                  <w:marLeft w:val="0"/>
                  <w:marRight w:val="0"/>
                  <w:marTop w:val="0"/>
                  <w:marBottom w:val="0"/>
                  <w:divBdr>
                    <w:top w:val="none" w:sz="0" w:space="0" w:color="auto"/>
                    <w:left w:val="none" w:sz="0" w:space="0" w:color="auto"/>
                    <w:bottom w:val="none" w:sz="0" w:space="0" w:color="auto"/>
                    <w:right w:val="none" w:sz="0" w:space="0" w:color="auto"/>
                  </w:divBdr>
                </w:div>
                <w:div w:id="1858733719">
                  <w:marLeft w:val="0"/>
                  <w:marRight w:val="0"/>
                  <w:marTop w:val="0"/>
                  <w:marBottom w:val="0"/>
                  <w:divBdr>
                    <w:top w:val="none" w:sz="0" w:space="0" w:color="auto"/>
                    <w:left w:val="none" w:sz="0" w:space="0" w:color="auto"/>
                    <w:bottom w:val="none" w:sz="0" w:space="0" w:color="auto"/>
                    <w:right w:val="none" w:sz="0" w:space="0" w:color="auto"/>
                  </w:divBdr>
                </w:div>
                <w:div w:id="1859154084">
                  <w:marLeft w:val="0"/>
                  <w:marRight w:val="0"/>
                  <w:marTop w:val="0"/>
                  <w:marBottom w:val="0"/>
                  <w:divBdr>
                    <w:top w:val="none" w:sz="0" w:space="0" w:color="auto"/>
                    <w:left w:val="none" w:sz="0" w:space="0" w:color="auto"/>
                    <w:bottom w:val="none" w:sz="0" w:space="0" w:color="auto"/>
                    <w:right w:val="none" w:sz="0" w:space="0" w:color="auto"/>
                  </w:divBdr>
                </w:div>
                <w:div w:id="1860923390">
                  <w:marLeft w:val="0"/>
                  <w:marRight w:val="0"/>
                  <w:marTop w:val="0"/>
                  <w:marBottom w:val="0"/>
                  <w:divBdr>
                    <w:top w:val="none" w:sz="0" w:space="0" w:color="auto"/>
                    <w:left w:val="none" w:sz="0" w:space="0" w:color="auto"/>
                    <w:bottom w:val="none" w:sz="0" w:space="0" w:color="auto"/>
                    <w:right w:val="none" w:sz="0" w:space="0" w:color="auto"/>
                  </w:divBdr>
                </w:div>
                <w:div w:id="1871644082">
                  <w:marLeft w:val="0"/>
                  <w:marRight w:val="0"/>
                  <w:marTop w:val="0"/>
                  <w:marBottom w:val="0"/>
                  <w:divBdr>
                    <w:top w:val="none" w:sz="0" w:space="0" w:color="auto"/>
                    <w:left w:val="none" w:sz="0" w:space="0" w:color="auto"/>
                    <w:bottom w:val="none" w:sz="0" w:space="0" w:color="auto"/>
                    <w:right w:val="none" w:sz="0" w:space="0" w:color="auto"/>
                  </w:divBdr>
                </w:div>
                <w:div w:id="1923416524">
                  <w:marLeft w:val="0"/>
                  <w:marRight w:val="0"/>
                  <w:marTop w:val="0"/>
                  <w:marBottom w:val="0"/>
                  <w:divBdr>
                    <w:top w:val="none" w:sz="0" w:space="0" w:color="auto"/>
                    <w:left w:val="none" w:sz="0" w:space="0" w:color="auto"/>
                    <w:bottom w:val="none" w:sz="0" w:space="0" w:color="auto"/>
                    <w:right w:val="none" w:sz="0" w:space="0" w:color="auto"/>
                  </w:divBdr>
                </w:div>
                <w:div w:id="1945726092">
                  <w:marLeft w:val="0"/>
                  <w:marRight w:val="0"/>
                  <w:marTop w:val="0"/>
                  <w:marBottom w:val="0"/>
                  <w:divBdr>
                    <w:top w:val="none" w:sz="0" w:space="0" w:color="auto"/>
                    <w:left w:val="none" w:sz="0" w:space="0" w:color="auto"/>
                    <w:bottom w:val="none" w:sz="0" w:space="0" w:color="auto"/>
                    <w:right w:val="none" w:sz="0" w:space="0" w:color="auto"/>
                  </w:divBdr>
                </w:div>
                <w:div w:id="1952544579">
                  <w:marLeft w:val="0"/>
                  <w:marRight w:val="0"/>
                  <w:marTop w:val="0"/>
                  <w:marBottom w:val="0"/>
                  <w:divBdr>
                    <w:top w:val="none" w:sz="0" w:space="0" w:color="auto"/>
                    <w:left w:val="none" w:sz="0" w:space="0" w:color="auto"/>
                    <w:bottom w:val="none" w:sz="0" w:space="0" w:color="auto"/>
                    <w:right w:val="none" w:sz="0" w:space="0" w:color="auto"/>
                  </w:divBdr>
                </w:div>
                <w:div w:id="1987852913">
                  <w:marLeft w:val="0"/>
                  <w:marRight w:val="0"/>
                  <w:marTop w:val="0"/>
                  <w:marBottom w:val="0"/>
                  <w:divBdr>
                    <w:top w:val="none" w:sz="0" w:space="0" w:color="auto"/>
                    <w:left w:val="none" w:sz="0" w:space="0" w:color="auto"/>
                    <w:bottom w:val="none" w:sz="0" w:space="0" w:color="auto"/>
                    <w:right w:val="none" w:sz="0" w:space="0" w:color="auto"/>
                  </w:divBdr>
                </w:div>
                <w:div w:id="2003698795">
                  <w:marLeft w:val="0"/>
                  <w:marRight w:val="0"/>
                  <w:marTop w:val="0"/>
                  <w:marBottom w:val="0"/>
                  <w:divBdr>
                    <w:top w:val="none" w:sz="0" w:space="0" w:color="auto"/>
                    <w:left w:val="none" w:sz="0" w:space="0" w:color="auto"/>
                    <w:bottom w:val="none" w:sz="0" w:space="0" w:color="auto"/>
                    <w:right w:val="none" w:sz="0" w:space="0" w:color="auto"/>
                  </w:divBdr>
                </w:div>
                <w:div w:id="2035037923">
                  <w:marLeft w:val="0"/>
                  <w:marRight w:val="0"/>
                  <w:marTop w:val="0"/>
                  <w:marBottom w:val="0"/>
                  <w:divBdr>
                    <w:top w:val="none" w:sz="0" w:space="0" w:color="auto"/>
                    <w:left w:val="none" w:sz="0" w:space="0" w:color="auto"/>
                    <w:bottom w:val="none" w:sz="0" w:space="0" w:color="auto"/>
                    <w:right w:val="none" w:sz="0" w:space="0" w:color="auto"/>
                  </w:divBdr>
                </w:div>
                <w:div w:id="2067876744">
                  <w:marLeft w:val="0"/>
                  <w:marRight w:val="0"/>
                  <w:marTop w:val="0"/>
                  <w:marBottom w:val="0"/>
                  <w:divBdr>
                    <w:top w:val="none" w:sz="0" w:space="0" w:color="auto"/>
                    <w:left w:val="none" w:sz="0" w:space="0" w:color="auto"/>
                    <w:bottom w:val="none" w:sz="0" w:space="0" w:color="auto"/>
                    <w:right w:val="none" w:sz="0" w:space="0" w:color="auto"/>
                  </w:divBdr>
                </w:div>
                <w:div w:id="2085495097">
                  <w:marLeft w:val="0"/>
                  <w:marRight w:val="0"/>
                  <w:marTop w:val="0"/>
                  <w:marBottom w:val="0"/>
                  <w:divBdr>
                    <w:top w:val="none" w:sz="0" w:space="0" w:color="auto"/>
                    <w:left w:val="none" w:sz="0" w:space="0" w:color="auto"/>
                    <w:bottom w:val="none" w:sz="0" w:space="0" w:color="auto"/>
                    <w:right w:val="none" w:sz="0" w:space="0" w:color="auto"/>
                  </w:divBdr>
                </w:div>
                <w:div w:id="2098480555">
                  <w:marLeft w:val="0"/>
                  <w:marRight w:val="0"/>
                  <w:marTop w:val="0"/>
                  <w:marBottom w:val="0"/>
                  <w:divBdr>
                    <w:top w:val="none" w:sz="0" w:space="0" w:color="auto"/>
                    <w:left w:val="none" w:sz="0" w:space="0" w:color="auto"/>
                    <w:bottom w:val="none" w:sz="0" w:space="0" w:color="auto"/>
                    <w:right w:val="none" w:sz="0" w:space="0" w:color="auto"/>
                  </w:divBdr>
                </w:div>
                <w:div w:id="21073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866">
          <w:marLeft w:val="0"/>
          <w:marRight w:val="0"/>
          <w:marTop w:val="0"/>
          <w:marBottom w:val="0"/>
          <w:divBdr>
            <w:top w:val="none" w:sz="0" w:space="0" w:color="auto"/>
            <w:left w:val="none" w:sz="0" w:space="0" w:color="auto"/>
            <w:bottom w:val="none" w:sz="0" w:space="0" w:color="auto"/>
            <w:right w:val="none" w:sz="0" w:space="0" w:color="auto"/>
          </w:divBdr>
          <w:divsChild>
            <w:div w:id="207110882">
              <w:marLeft w:val="0"/>
              <w:marRight w:val="0"/>
              <w:marTop w:val="0"/>
              <w:marBottom w:val="0"/>
              <w:divBdr>
                <w:top w:val="none" w:sz="0" w:space="0" w:color="auto"/>
                <w:left w:val="none" w:sz="0" w:space="0" w:color="auto"/>
                <w:bottom w:val="none" w:sz="0" w:space="0" w:color="auto"/>
                <w:right w:val="none" w:sz="0" w:space="0" w:color="auto"/>
              </w:divBdr>
              <w:divsChild>
                <w:div w:id="108360359">
                  <w:marLeft w:val="0"/>
                  <w:marRight w:val="0"/>
                  <w:marTop w:val="0"/>
                  <w:marBottom w:val="0"/>
                  <w:divBdr>
                    <w:top w:val="none" w:sz="0" w:space="0" w:color="auto"/>
                    <w:left w:val="none" w:sz="0" w:space="0" w:color="auto"/>
                    <w:bottom w:val="none" w:sz="0" w:space="0" w:color="auto"/>
                    <w:right w:val="none" w:sz="0" w:space="0" w:color="auto"/>
                  </w:divBdr>
                </w:div>
                <w:div w:id="124080220">
                  <w:marLeft w:val="0"/>
                  <w:marRight w:val="0"/>
                  <w:marTop w:val="0"/>
                  <w:marBottom w:val="0"/>
                  <w:divBdr>
                    <w:top w:val="none" w:sz="0" w:space="0" w:color="auto"/>
                    <w:left w:val="none" w:sz="0" w:space="0" w:color="auto"/>
                    <w:bottom w:val="none" w:sz="0" w:space="0" w:color="auto"/>
                    <w:right w:val="none" w:sz="0" w:space="0" w:color="auto"/>
                  </w:divBdr>
                </w:div>
                <w:div w:id="262567561">
                  <w:marLeft w:val="0"/>
                  <w:marRight w:val="0"/>
                  <w:marTop w:val="0"/>
                  <w:marBottom w:val="0"/>
                  <w:divBdr>
                    <w:top w:val="none" w:sz="0" w:space="0" w:color="auto"/>
                    <w:left w:val="none" w:sz="0" w:space="0" w:color="auto"/>
                    <w:bottom w:val="none" w:sz="0" w:space="0" w:color="auto"/>
                    <w:right w:val="none" w:sz="0" w:space="0" w:color="auto"/>
                  </w:divBdr>
                </w:div>
                <w:div w:id="341857551">
                  <w:marLeft w:val="0"/>
                  <w:marRight w:val="0"/>
                  <w:marTop w:val="0"/>
                  <w:marBottom w:val="0"/>
                  <w:divBdr>
                    <w:top w:val="none" w:sz="0" w:space="0" w:color="auto"/>
                    <w:left w:val="none" w:sz="0" w:space="0" w:color="auto"/>
                    <w:bottom w:val="none" w:sz="0" w:space="0" w:color="auto"/>
                    <w:right w:val="none" w:sz="0" w:space="0" w:color="auto"/>
                  </w:divBdr>
                </w:div>
                <w:div w:id="385835566">
                  <w:marLeft w:val="0"/>
                  <w:marRight w:val="0"/>
                  <w:marTop w:val="0"/>
                  <w:marBottom w:val="0"/>
                  <w:divBdr>
                    <w:top w:val="none" w:sz="0" w:space="0" w:color="auto"/>
                    <w:left w:val="none" w:sz="0" w:space="0" w:color="auto"/>
                    <w:bottom w:val="none" w:sz="0" w:space="0" w:color="auto"/>
                    <w:right w:val="none" w:sz="0" w:space="0" w:color="auto"/>
                  </w:divBdr>
                </w:div>
                <w:div w:id="389112044">
                  <w:marLeft w:val="0"/>
                  <w:marRight w:val="0"/>
                  <w:marTop w:val="0"/>
                  <w:marBottom w:val="0"/>
                  <w:divBdr>
                    <w:top w:val="none" w:sz="0" w:space="0" w:color="auto"/>
                    <w:left w:val="none" w:sz="0" w:space="0" w:color="auto"/>
                    <w:bottom w:val="none" w:sz="0" w:space="0" w:color="auto"/>
                    <w:right w:val="none" w:sz="0" w:space="0" w:color="auto"/>
                  </w:divBdr>
                </w:div>
                <w:div w:id="537397641">
                  <w:marLeft w:val="0"/>
                  <w:marRight w:val="0"/>
                  <w:marTop w:val="0"/>
                  <w:marBottom w:val="0"/>
                  <w:divBdr>
                    <w:top w:val="none" w:sz="0" w:space="0" w:color="auto"/>
                    <w:left w:val="none" w:sz="0" w:space="0" w:color="auto"/>
                    <w:bottom w:val="none" w:sz="0" w:space="0" w:color="auto"/>
                    <w:right w:val="none" w:sz="0" w:space="0" w:color="auto"/>
                  </w:divBdr>
                </w:div>
                <w:div w:id="850728106">
                  <w:marLeft w:val="0"/>
                  <w:marRight w:val="0"/>
                  <w:marTop w:val="0"/>
                  <w:marBottom w:val="0"/>
                  <w:divBdr>
                    <w:top w:val="none" w:sz="0" w:space="0" w:color="auto"/>
                    <w:left w:val="none" w:sz="0" w:space="0" w:color="auto"/>
                    <w:bottom w:val="none" w:sz="0" w:space="0" w:color="auto"/>
                    <w:right w:val="none" w:sz="0" w:space="0" w:color="auto"/>
                  </w:divBdr>
                </w:div>
                <w:div w:id="910849147">
                  <w:marLeft w:val="0"/>
                  <w:marRight w:val="0"/>
                  <w:marTop w:val="0"/>
                  <w:marBottom w:val="0"/>
                  <w:divBdr>
                    <w:top w:val="none" w:sz="0" w:space="0" w:color="auto"/>
                    <w:left w:val="none" w:sz="0" w:space="0" w:color="auto"/>
                    <w:bottom w:val="none" w:sz="0" w:space="0" w:color="auto"/>
                    <w:right w:val="none" w:sz="0" w:space="0" w:color="auto"/>
                  </w:divBdr>
                </w:div>
                <w:div w:id="998733304">
                  <w:marLeft w:val="0"/>
                  <w:marRight w:val="0"/>
                  <w:marTop w:val="0"/>
                  <w:marBottom w:val="0"/>
                  <w:divBdr>
                    <w:top w:val="none" w:sz="0" w:space="0" w:color="auto"/>
                    <w:left w:val="none" w:sz="0" w:space="0" w:color="auto"/>
                    <w:bottom w:val="none" w:sz="0" w:space="0" w:color="auto"/>
                    <w:right w:val="none" w:sz="0" w:space="0" w:color="auto"/>
                  </w:divBdr>
                </w:div>
                <w:div w:id="1293756135">
                  <w:marLeft w:val="0"/>
                  <w:marRight w:val="0"/>
                  <w:marTop w:val="0"/>
                  <w:marBottom w:val="0"/>
                  <w:divBdr>
                    <w:top w:val="none" w:sz="0" w:space="0" w:color="auto"/>
                    <w:left w:val="none" w:sz="0" w:space="0" w:color="auto"/>
                    <w:bottom w:val="none" w:sz="0" w:space="0" w:color="auto"/>
                    <w:right w:val="none" w:sz="0" w:space="0" w:color="auto"/>
                  </w:divBdr>
                </w:div>
                <w:div w:id="1318801570">
                  <w:marLeft w:val="0"/>
                  <w:marRight w:val="0"/>
                  <w:marTop w:val="0"/>
                  <w:marBottom w:val="0"/>
                  <w:divBdr>
                    <w:top w:val="none" w:sz="0" w:space="0" w:color="auto"/>
                    <w:left w:val="none" w:sz="0" w:space="0" w:color="auto"/>
                    <w:bottom w:val="none" w:sz="0" w:space="0" w:color="auto"/>
                    <w:right w:val="none" w:sz="0" w:space="0" w:color="auto"/>
                  </w:divBdr>
                </w:div>
                <w:div w:id="1333409904">
                  <w:marLeft w:val="0"/>
                  <w:marRight w:val="0"/>
                  <w:marTop w:val="0"/>
                  <w:marBottom w:val="0"/>
                  <w:divBdr>
                    <w:top w:val="none" w:sz="0" w:space="0" w:color="auto"/>
                    <w:left w:val="none" w:sz="0" w:space="0" w:color="auto"/>
                    <w:bottom w:val="none" w:sz="0" w:space="0" w:color="auto"/>
                    <w:right w:val="none" w:sz="0" w:space="0" w:color="auto"/>
                  </w:divBdr>
                </w:div>
                <w:div w:id="1637493647">
                  <w:marLeft w:val="0"/>
                  <w:marRight w:val="0"/>
                  <w:marTop w:val="0"/>
                  <w:marBottom w:val="0"/>
                  <w:divBdr>
                    <w:top w:val="none" w:sz="0" w:space="0" w:color="auto"/>
                    <w:left w:val="none" w:sz="0" w:space="0" w:color="auto"/>
                    <w:bottom w:val="none" w:sz="0" w:space="0" w:color="auto"/>
                    <w:right w:val="none" w:sz="0" w:space="0" w:color="auto"/>
                  </w:divBdr>
                </w:div>
                <w:div w:id="1692025752">
                  <w:marLeft w:val="0"/>
                  <w:marRight w:val="0"/>
                  <w:marTop w:val="0"/>
                  <w:marBottom w:val="0"/>
                  <w:divBdr>
                    <w:top w:val="none" w:sz="0" w:space="0" w:color="auto"/>
                    <w:left w:val="none" w:sz="0" w:space="0" w:color="auto"/>
                    <w:bottom w:val="none" w:sz="0" w:space="0" w:color="auto"/>
                    <w:right w:val="none" w:sz="0" w:space="0" w:color="auto"/>
                  </w:divBdr>
                </w:div>
                <w:div w:id="17576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7341">
      <w:bodyDiv w:val="1"/>
      <w:marLeft w:val="0"/>
      <w:marRight w:val="0"/>
      <w:marTop w:val="0"/>
      <w:marBottom w:val="0"/>
      <w:divBdr>
        <w:top w:val="none" w:sz="0" w:space="0" w:color="auto"/>
        <w:left w:val="none" w:sz="0" w:space="0" w:color="auto"/>
        <w:bottom w:val="none" w:sz="0" w:space="0" w:color="auto"/>
        <w:right w:val="none" w:sz="0" w:space="0" w:color="auto"/>
      </w:divBdr>
    </w:div>
    <w:div w:id="1356882677">
      <w:bodyDiv w:val="1"/>
      <w:marLeft w:val="0"/>
      <w:marRight w:val="0"/>
      <w:marTop w:val="0"/>
      <w:marBottom w:val="0"/>
      <w:divBdr>
        <w:top w:val="none" w:sz="0" w:space="0" w:color="auto"/>
        <w:left w:val="none" w:sz="0" w:space="0" w:color="auto"/>
        <w:bottom w:val="none" w:sz="0" w:space="0" w:color="auto"/>
        <w:right w:val="none" w:sz="0" w:space="0" w:color="auto"/>
      </w:divBdr>
    </w:div>
    <w:div w:id="1358509324">
      <w:bodyDiv w:val="1"/>
      <w:marLeft w:val="0"/>
      <w:marRight w:val="0"/>
      <w:marTop w:val="0"/>
      <w:marBottom w:val="0"/>
      <w:divBdr>
        <w:top w:val="none" w:sz="0" w:space="0" w:color="auto"/>
        <w:left w:val="none" w:sz="0" w:space="0" w:color="auto"/>
        <w:bottom w:val="none" w:sz="0" w:space="0" w:color="auto"/>
        <w:right w:val="none" w:sz="0" w:space="0" w:color="auto"/>
      </w:divBdr>
    </w:div>
    <w:div w:id="1359895837">
      <w:bodyDiv w:val="1"/>
      <w:marLeft w:val="0"/>
      <w:marRight w:val="0"/>
      <w:marTop w:val="0"/>
      <w:marBottom w:val="0"/>
      <w:divBdr>
        <w:top w:val="none" w:sz="0" w:space="0" w:color="auto"/>
        <w:left w:val="none" w:sz="0" w:space="0" w:color="auto"/>
        <w:bottom w:val="none" w:sz="0" w:space="0" w:color="auto"/>
        <w:right w:val="none" w:sz="0" w:space="0" w:color="auto"/>
      </w:divBdr>
    </w:div>
    <w:div w:id="1360594030">
      <w:bodyDiv w:val="1"/>
      <w:marLeft w:val="0"/>
      <w:marRight w:val="0"/>
      <w:marTop w:val="0"/>
      <w:marBottom w:val="0"/>
      <w:divBdr>
        <w:top w:val="none" w:sz="0" w:space="0" w:color="auto"/>
        <w:left w:val="none" w:sz="0" w:space="0" w:color="auto"/>
        <w:bottom w:val="none" w:sz="0" w:space="0" w:color="auto"/>
        <w:right w:val="none" w:sz="0" w:space="0" w:color="auto"/>
      </w:divBdr>
    </w:div>
    <w:div w:id="1361665092">
      <w:bodyDiv w:val="1"/>
      <w:marLeft w:val="0"/>
      <w:marRight w:val="0"/>
      <w:marTop w:val="0"/>
      <w:marBottom w:val="0"/>
      <w:divBdr>
        <w:top w:val="none" w:sz="0" w:space="0" w:color="auto"/>
        <w:left w:val="none" w:sz="0" w:space="0" w:color="auto"/>
        <w:bottom w:val="none" w:sz="0" w:space="0" w:color="auto"/>
        <w:right w:val="none" w:sz="0" w:space="0" w:color="auto"/>
      </w:divBdr>
    </w:div>
    <w:div w:id="1363629689">
      <w:bodyDiv w:val="1"/>
      <w:marLeft w:val="0"/>
      <w:marRight w:val="0"/>
      <w:marTop w:val="0"/>
      <w:marBottom w:val="0"/>
      <w:divBdr>
        <w:top w:val="none" w:sz="0" w:space="0" w:color="auto"/>
        <w:left w:val="none" w:sz="0" w:space="0" w:color="auto"/>
        <w:bottom w:val="none" w:sz="0" w:space="0" w:color="auto"/>
        <w:right w:val="none" w:sz="0" w:space="0" w:color="auto"/>
      </w:divBdr>
    </w:div>
    <w:div w:id="1365984741">
      <w:bodyDiv w:val="1"/>
      <w:marLeft w:val="0"/>
      <w:marRight w:val="0"/>
      <w:marTop w:val="0"/>
      <w:marBottom w:val="0"/>
      <w:divBdr>
        <w:top w:val="none" w:sz="0" w:space="0" w:color="auto"/>
        <w:left w:val="none" w:sz="0" w:space="0" w:color="auto"/>
        <w:bottom w:val="none" w:sz="0" w:space="0" w:color="auto"/>
        <w:right w:val="none" w:sz="0" w:space="0" w:color="auto"/>
      </w:divBdr>
    </w:div>
    <w:div w:id="1367636199">
      <w:bodyDiv w:val="1"/>
      <w:marLeft w:val="0"/>
      <w:marRight w:val="0"/>
      <w:marTop w:val="0"/>
      <w:marBottom w:val="0"/>
      <w:divBdr>
        <w:top w:val="none" w:sz="0" w:space="0" w:color="auto"/>
        <w:left w:val="none" w:sz="0" w:space="0" w:color="auto"/>
        <w:bottom w:val="none" w:sz="0" w:space="0" w:color="auto"/>
        <w:right w:val="none" w:sz="0" w:space="0" w:color="auto"/>
      </w:divBdr>
    </w:div>
    <w:div w:id="1369066154">
      <w:bodyDiv w:val="1"/>
      <w:marLeft w:val="0"/>
      <w:marRight w:val="0"/>
      <w:marTop w:val="0"/>
      <w:marBottom w:val="0"/>
      <w:divBdr>
        <w:top w:val="none" w:sz="0" w:space="0" w:color="auto"/>
        <w:left w:val="none" w:sz="0" w:space="0" w:color="auto"/>
        <w:bottom w:val="none" w:sz="0" w:space="0" w:color="auto"/>
        <w:right w:val="none" w:sz="0" w:space="0" w:color="auto"/>
      </w:divBdr>
    </w:div>
    <w:div w:id="1370108028">
      <w:bodyDiv w:val="1"/>
      <w:marLeft w:val="0"/>
      <w:marRight w:val="0"/>
      <w:marTop w:val="0"/>
      <w:marBottom w:val="0"/>
      <w:divBdr>
        <w:top w:val="none" w:sz="0" w:space="0" w:color="auto"/>
        <w:left w:val="none" w:sz="0" w:space="0" w:color="auto"/>
        <w:bottom w:val="none" w:sz="0" w:space="0" w:color="auto"/>
        <w:right w:val="none" w:sz="0" w:space="0" w:color="auto"/>
      </w:divBdr>
    </w:div>
    <w:div w:id="1374116085">
      <w:bodyDiv w:val="1"/>
      <w:marLeft w:val="0"/>
      <w:marRight w:val="0"/>
      <w:marTop w:val="0"/>
      <w:marBottom w:val="0"/>
      <w:divBdr>
        <w:top w:val="none" w:sz="0" w:space="0" w:color="auto"/>
        <w:left w:val="none" w:sz="0" w:space="0" w:color="auto"/>
        <w:bottom w:val="none" w:sz="0" w:space="0" w:color="auto"/>
        <w:right w:val="none" w:sz="0" w:space="0" w:color="auto"/>
      </w:divBdr>
    </w:div>
    <w:div w:id="1374580476">
      <w:bodyDiv w:val="1"/>
      <w:marLeft w:val="0"/>
      <w:marRight w:val="0"/>
      <w:marTop w:val="0"/>
      <w:marBottom w:val="0"/>
      <w:divBdr>
        <w:top w:val="none" w:sz="0" w:space="0" w:color="auto"/>
        <w:left w:val="none" w:sz="0" w:space="0" w:color="auto"/>
        <w:bottom w:val="none" w:sz="0" w:space="0" w:color="auto"/>
        <w:right w:val="none" w:sz="0" w:space="0" w:color="auto"/>
      </w:divBdr>
    </w:div>
    <w:div w:id="1376655580">
      <w:bodyDiv w:val="1"/>
      <w:marLeft w:val="0"/>
      <w:marRight w:val="0"/>
      <w:marTop w:val="0"/>
      <w:marBottom w:val="0"/>
      <w:divBdr>
        <w:top w:val="none" w:sz="0" w:space="0" w:color="auto"/>
        <w:left w:val="none" w:sz="0" w:space="0" w:color="auto"/>
        <w:bottom w:val="none" w:sz="0" w:space="0" w:color="auto"/>
        <w:right w:val="none" w:sz="0" w:space="0" w:color="auto"/>
      </w:divBdr>
    </w:div>
    <w:div w:id="1378117939">
      <w:bodyDiv w:val="1"/>
      <w:marLeft w:val="0"/>
      <w:marRight w:val="0"/>
      <w:marTop w:val="0"/>
      <w:marBottom w:val="0"/>
      <w:divBdr>
        <w:top w:val="none" w:sz="0" w:space="0" w:color="auto"/>
        <w:left w:val="none" w:sz="0" w:space="0" w:color="auto"/>
        <w:bottom w:val="none" w:sz="0" w:space="0" w:color="auto"/>
        <w:right w:val="none" w:sz="0" w:space="0" w:color="auto"/>
      </w:divBdr>
    </w:div>
    <w:div w:id="1379546480">
      <w:bodyDiv w:val="1"/>
      <w:marLeft w:val="0"/>
      <w:marRight w:val="0"/>
      <w:marTop w:val="0"/>
      <w:marBottom w:val="0"/>
      <w:divBdr>
        <w:top w:val="none" w:sz="0" w:space="0" w:color="auto"/>
        <w:left w:val="none" w:sz="0" w:space="0" w:color="auto"/>
        <w:bottom w:val="none" w:sz="0" w:space="0" w:color="auto"/>
        <w:right w:val="none" w:sz="0" w:space="0" w:color="auto"/>
      </w:divBdr>
    </w:div>
    <w:div w:id="1383215848">
      <w:bodyDiv w:val="1"/>
      <w:marLeft w:val="0"/>
      <w:marRight w:val="0"/>
      <w:marTop w:val="0"/>
      <w:marBottom w:val="0"/>
      <w:divBdr>
        <w:top w:val="none" w:sz="0" w:space="0" w:color="auto"/>
        <w:left w:val="none" w:sz="0" w:space="0" w:color="auto"/>
        <w:bottom w:val="none" w:sz="0" w:space="0" w:color="auto"/>
        <w:right w:val="none" w:sz="0" w:space="0" w:color="auto"/>
      </w:divBdr>
    </w:div>
    <w:div w:id="1383796542">
      <w:bodyDiv w:val="1"/>
      <w:marLeft w:val="0"/>
      <w:marRight w:val="0"/>
      <w:marTop w:val="0"/>
      <w:marBottom w:val="0"/>
      <w:divBdr>
        <w:top w:val="none" w:sz="0" w:space="0" w:color="auto"/>
        <w:left w:val="none" w:sz="0" w:space="0" w:color="auto"/>
        <w:bottom w:val="none" w:sz="0" w:space="0" w:color="auto"/>
        <w:right w:val="none" w:sz="0" w:space="0" w:color="auto"/>
      </w:divBdr>
    </w:div>
    <w:div w:id="1392000493">
      <w:bodyDiv w:val="1"/>
      <w:marLeft w:val="0"/>
      <w:marRight w:val="0"/>
      <w:marTop w:val="0"/>
      <w:marBottom w:val="0"/>
      <w:divBdr>
        <w:top w:val="none" w:sz="0" w:space="0" w:color="auto"/>
        <w:left w:val="none" w:sz="0" w:space="0" w:color="auto"/>
        <w:bottom w:val="none" w:sz="0" w:space="0" w:color="auto"/>
        <w:right w:val="none" w:sz="0" w:space="0" w:color="auto"/>
      </w:divBdr>
    </w:div>
    <w:div w:id="1394743098">
      <w:bodyDiv w:val="1"/>
      <w:marLeft w:val="0"/>
      <w:marRight w:val="0"/>
      <w:marTop w:val="0"/>
      <w:marBottom w:val="0"/>
      <w:divBdr>
        <w:top w:val="none" w:sz="0" w:space="0" w:color="auto"/>
        <w:left w:val="none" w:sz="0" w:space="0" w:color="auto"/>
        <w:bottom w:val="none" w:sz="0" w:space="0" w:color="auto"/>
        <w:right w:val="none" w:sz="0" w:space="0" w:color="auto"/>
      </w:divBdr>
    </w:div>
    <w:div w:id="1397388353">
      <w:bodyDiv w:val="1"/>
      <w:marLeft w:val="0"/>
      <w:marRight w:val="0"/>
      <w:marTop w:val="0"/>
      <w:marBottom w:val="0"/>
      <w:divBdr>
        <w:top w:val="none" w:sz="0" w:space="0" w:color="auto"/>
        <w:left w:val="none" w:sz="0" w:space="0" w:color="auto"/>
        <w:bottom w:val="none" w:sz="0" w:space="0" w:color="auto"/>
        <w:right w:val="none" w:sz="0" w:space="0" w:color="auto"/>
      </w:divBdr>
    </w:div>
    <w:div w:id="1399402747">
      <w:bodyDiv w:val="1"/>
      <w:marLeft w:val="0"/>
      <w:marRight w:val="0"/>
      <w:marTop w:val="0"/>
      <w:marBottom w:val="0"/>
      <w:divBdr>
        <w:top w:val="none" w:sz="0" w:space="0" w:color="auto"/>
        <w:left w:val="none" w:sz="0" w:space="0" w:color="auto"/>
        <w:bottom w:val="none" w:sz="0" w:space="0" w:color="auto"/>
        <w:right w:val="none" w:sz="0" w:space="0" w:color="auto"/>
      </w:divBdr>
    </w:div>
    <w:div w:id="1399863414">
      <w:bodyDiv w:val="1"/>
      <w:marLeft w:val="0"/>
      <w:marRight w:val="0"/>
      <w:marTop w:val="0"/>
      <w:marBottom w:val="0"/>
      <w:divBdr>
        <w:top w:val="none" w:sz="0" w:space="0" w:color="auto"/>
        <w:left w:val="none" w:sz="0" w:space="0" w:color="auto"/>
        <w:bottom w:val="none" w:sz="0" w:space="0" w:color="auto"/>
        <w:right w:val="none" w:sz="0" w:space="0" w:color="auto"/>
      </w:divBdr>
    </w:div>
    <w:div w:id="1400130791">
      <w:bodyDiv w:val="1"/>
      <w:marLeft w:val="0"/>
      <w:marRight w:val="0"/>
      <w:marTop w:val="0"/>
      <w:marBottom w:val="0"/>
      <w:divBdr>
        <w:top w:val="none" w:sz="0" w:space="0" w:color="auto"/>
        <w:left w:val="none" w:sz="0" w:space="0" w:color="auto"/>
        <w:bottom w:val="none" w:sz="0" w:space="0" w:color="auto"/>
        <w:right w:val="none" w:sz="0" w:space="0" w:color="auto"/>
      </w:divBdr>
    </w:div>
    <w:div w:id="1405445742">
      <w:bodyDiv w:val="1"/>
      <w:marLeft w:val="0"/>
      <w:marRight w:val="0"/>
      <w:marTop w:val="0"/>
      <w:marBottom w:val="0"/>
      <w:divBdr>
        <w:top w:val="none" w:sz="0" w:space="0" w:color="auto"/>
        <w:left w:val="none" w:sz="0" w:space="0" w:color="auto"/>
        <w:bottom w:val="none" w:sz="0" w:space="0" w:color="auto"/>
        <w:right w:val="none" w:sz="0" w:space="0" w:color="auto"/>
      </w:divBdr>
    </w:div>
    <w:div w:id="1411466040">
      <w:bodyDiv w:val="1"/>
      <w:marLeft w:val="0"/>
      <w:marRight w:val="0"/>
      <w:marTop w:val="0"/>
      <w:marBottom w:val="0"/>
      <w:divBdr>
        <w:top w:val="none" w:sz="0" w:space="0" w:color="auto"/>
        <w:left w:val="none" w:sz="0" w:space="0" w:color="auto"/>
        <w:bottom w:val="none" w:sz="0" w:space="0" w:color="auto"/>
        <w:right w:val="none" w:sz="0" w:space="0" w:color="auto"/>
      </w:divBdr>
      <w:divsChild>
        <w:div w:id="335429085">
          <w:marLeft w:val="0"/>
          <w:marRight w:val="0"/>
          <w:marTop w:val="0"/>
          <w:marBottom w:val="0"/>
          <w:divBdr>
            <w:top w:val="none" w:sz="0" w:space="0" w:color="auto"/>
            <w:left w:val="none" w:sz="0" w:space="0" w:color="auto"/>
            <w:bottom w:val="none" w:sz="0" w:space="0" w:color="auto"/>
            <w:right w:val="none" w:sz="0" w:space="0" w:color="auto"/>
          </w:divBdr>
        </w:div>
        <w:div w:id="1497530137">
          <w:marLeft w:val="0"/>
          <w:marRight w:val="0"/>
          <w:marTop w:val="0"/>
          <w:marBottom w:val="0"/>
          <w:divBdr>
            <w:top w:val="none" w:sz="0" w:space="0" w:color="auto"/>
            <w:left w:val="none" w:sz="0" w:space="0" w:color="auto"/>
            <w:bottom w:val="none" w:sz="0" w:space="0" w:color="auto"/>
            <w:right w:val="none" w:sz="0" w:space="0" w:color="auto"/>
          </w:divBdr>
        </w:div>
      </w:divsChild>
    </w:div>
    <w:div w:id="1420516261">
      <w:bodyDiv w:val="1"/>
      <w:marLeft w:val="0"/>
      <w:marRight w:val="0"/>
      <w:marTop w:val="0"/>
      <w:marBottom w:val="0"/>
      <w:divBdr>
        <w:top w:val="none" w:sz="0" w:space="0" w:color="auto"/>
        <w:left w:val="none" w:sz="0" w:space="0" w:color="auto"/>
        <w:bottom w:val="none" w:sz="0" w:space="0" w:color="auto"/>
        <w:right w:val="none" w:sz="0" w:space="0" w:color="auto"/>
      </w:divBdr>
    </w:div>
    <w:div w:id="1425146280">
      <w:bodyDiv w:val="1"/>
      <w:marLeft w:val="0"/>
      <w:marRight w:val="0"/>
      <w:marTop w:val="0"/>
      <w:marBottom w:val="0"/>
      <w:divBdr>
        <w:top w:val="none" w:sz="0" w:space="0" w:color="auto"/>
        <w:left w:val="none" w:sz="0" w:space="0" w:color="auto"/>
        <w:bottom w:val="none" w:sz="0" w:space="0" w:color="auto"/>
        <w:right w:val="none" w:sz="0" w:space="0" w:color="auto"/>
      </w:divBdr>
    </w:div>
    <w:div w:id="1426994325">
      <w:bodyDiv w:val="1"/>
      <w:marLeft w:val="0"/>
      <w:marRight w:val="0"/>
      <w:marTop w:val="0"/>
      <w:marBottom w:val="0"/>
      <w:divBdr>
        <w:top w:val="none" w:sz="0" w:space="0" w:color="auto"/>
        <w:left w:val="none" w:sz="0" w:space="0" w:color="auto"/>
        <w:bottom w:val="none" w:sz="0" w:space="0" w:color="auto"/>
        <w:right w:val="none" w:sz="0" w:space="0" w:color="auto"/>
      </w:divBdr>
    </w:div>
    <w:div w:id="1427456859">
      <w:bodyDiv w:val="1"/>
      <w:marLeft w:val="0"/>
      <w:marRight w:val="0"/>
      <w:marTop w:val="0"/>
      <w:marBottom w:val="0"/>
      <w:divBdr>
        <w:top w:val="none" w:sz="0" w:space="0" w:color="auto"/>
        <w:left w:val="none" w:sz="0" w:space="0" w:color="auto"/>
        <w:bottom w:val="none" w:sz="0" w:space="0" w:color="auto"/>
        <w:right w:val="none" w:sz="0" w:space="0" w:color="auto"/>
      </w:divBdr>
    </w:div>
    <w:div w:id="1428575989">
      <w:bodyDiv w:val="1"/>
      <w:marLeft w:val="0"/>
      <w:marRight w:val="0"/>
      <w:marTop w:val="0"/>
      <w:marBottom w:val="0"/>
      <w:divBdr>
        <w:top w:val="none" w:sz="0" w:space="0" w:color="auto"/>
        <w:left w:val="none" w:sz="0" w:space="0" w:color="auto"/>
        <w:bottom w:val="none" w:sz="0" w:space="0" w:color="auto"/>
        <w:right w:val="none" w:sz="0" w:space="0" w:color="auto"/>
      </w:divBdr>
      <w:divsChild>
        <w:div w:id="61416952">
          <w:marLeft w:val="0"/>
          <w:marRight w:val="0"/>
          <w:marTop w:val="0"/>
          <w:marBottom w:val="0"/>
          <w:divBdr>
            <w:top w:val="none" w:sz="0" w:space="0" w:color="auto"/>
            <w:left w:val="none" w:sz="0" w:space="0" w:color="auto"/>
            <w:bottom w:val="none" w:sz="0" w:space="0" w:color="auto"/>
            <w:right w:val="none" w:sz="0" w:space="0" w:color="auto"/>
          </w:divBdr>
        </w:div>
        <w:div w:id="570236679">
          <w:marLeft w:val="0"/>
          <w:marRight w:val="0"/>
          <w:marTop w:val="0"/>
          <w:marBottom w:val="0"/>
          <w:divBdr>
            <w:top w:val="none" w:sz="0" w:space="0" w:color="auto"/>
            <w:left w:val="none" w:sz="0" w:space="0" w:color="auto"/>
            <w:bottom w:val="none" w:sz="0" w:space="0" w:color="auto"/>
            <w:right w:val="none" w:sz="0" w:space="0" w:color="auto"/>
          </w:divBdr>
        </w:div>
      </w:divsChild>
    </w:div>
    <w:div w:id="1434087149">
      <w:bodyDiv w:val="1"/>
      <w:marLeft w:val="0"/>
      <w:marRight w:val="0"/>
      <w:marTop w:val="0"/>
      <w:marBottom w:val="0"/>
      <w:divBdr>
        <w:top w:val="none" w:sz="0" w:space="0" w:color="auto"/>
        <w:left w:val="none" w:sz="0" w:space="0" w:color="auto"/>
        <w:bottom w:val="none" w:sz="0" w:space="0" w:color="auto"/>
        <w:right w:val="none" w:sz="0" w:space="0" w:color="auto"/>
      </w:divBdr>
    </w:div>
    <w:div w:id="1438909615">
      <w:bodyDiv w:val="1"/>
      <w:marLeft w:val="0"/>
      <w:marRight w:val="0"/>
      <w:marTop w:val="0"/>
      <w:marBottom w:val="0"/>
      <w:divBdr>
        <w:top w:val="none" w:sz="0" w:space="0" w:color="auto"/>
        <w:left w:val="none" w:sz="0" w:space="0" w:color="auto"/>
        <w:bottom w:val="none" w:sz="0" w:space="0" w:color="auto"/>
        <w:right w:val="none" w:sz="0" w:space="0" w:color="auto"/>
      </w:divBdr>
    </w:div>
    <w:div w:id="1440098466">
      <w:bodyDiv w:val="1"/>
      <w:marLeft w:val="0"/>
      <w:marRight w:val="0"/>
      <w:marTop w:val="0"/>
      <w:marBottom w:val="0"/>
      <w:divBdr>
        <w:top w:val="none" w:sz="0" w:space="0" w:color="auto"/>
        <w:left w:val="none" w:sz="0" w:space="0" w:color="auto"/>
        <w:bottom w:val="none" w:sz="0" w:space="0" w:color="auto"/>
        <w:right w:val="none" w:sz="0" w:space="0" w:color="auto"/>
      </w:divBdr>
    </w:div>
    <w:div w:id="1442651553">
      <w:bodyDiv w:val="1"/>
      <w:marLeft w:val="0"/>
      <w:marRight w:val="0"/>
      <w:marTop w:val="0"/>
      <w:marBottom w:val="0"/>
      <w:divBdr>
        <w:top w:val="none" w:sz="0" w:space="0" w:color="auto"/>
        <w:left w:val="none" w:sz="0" w:space="0" w:color="auto"/>
        <w:bottom w:val="none" w:sz="0" w:space="0" w:color="auto"/>
        <w:right w:val="none" w:sz="0" w:space="0" w:color="auto"/>
      </w:divBdr>
    </w:div>
    <w:div w:id="1443576940">
      <w:bodyDiv w:val="1"/>
      <w:marLeft w:val="0"/>
      <w:marRight w:val="0"/>
      <w:marTop w:val="0"/>
      <w:marBottom w:val="0"/>
      <w:divBdr>
        <w:top w:val="none" w:sz="0" w:space="0" w:color="auto"/>
        <w:left w:val="none" w:sz="0" w:space="0" w:color="auto"/>
        <w:bottom w:val="none" w:sz="0" w:space="0" w:color="auto"/>
        <w:right w:val="none" w:sz="0" w:space="0" w:color="auto"/>
      </w:divBdr>
      <w:divsChild>
        <w:div w:id="752438977">
          <w:marLeft w:val="0"/>
          <w:marRight w:val="0"/>
          <w:marTop w:val="0"/>
          <w:marBottom w:val="0"/>
          <w:divBdr>
            <w:top w:val="none" w:sz="0" w:space="0" w:color="auto"/>
            <w:left w:val="none" w:sz="0" w:space="0" w:color="auto"/>
            <w:bottom w:val="none" w:sz="0" w:space="0" w:color="auto"/>
            <w:right w:val="none" w:sz="0" w:space="0" w:color="auto"/>
          </w:divBdr>
          <w:divsChild>
            <w:div w:id="9502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17208">
      <w:bodyDiv w:val="1"/>
      <w:marLeft w:val="0"/>
      <w:marRight w:val="0"/>
      <w:marTop w:val="0"/>
      <w:marBottom w:val="0"/>
      <w:divBdr>
        <w:top w:val="none" w:sz="0" w:space="0" w:color="auto"/>
        <w:left w:val="none" w:sz="0" w:space="0" w:color="auto"/>
        <w:bottom w:val="none" w:sz="0" w:space="0" w:color="auto"/>
        <w:right w:val="none" w:sz="0" w:space="0" w:color="auto"/>
      </w:divBdr>
    </w:div>
    <w:div w:id="1454590523">
      <w:bodyDiv w:val="1"/>
      <w:marLeft w:val="0"/>
      <w:marRight w:val="0"/>
      <w:marTop w:val="0"/>
      <w:marBottom w:val="0"/>
      <w:divBdr>
        <w:top w:val="none" w:sz="0" w:space="0" w:color="auto"/>
        <w:left w:val="none" w:sz="0" w:space="0" w:color="auto"/>
        <w:bottom w:val="none" w:sz="0" w:space="0" w:color="auto"/>
        <w:right w:val="none" w:sz="0" w:space="0" w:color="auto"/>
      </w:divBdr>
    </w:div>
    <w:div w:id="1454983408">
      <w:bodyDiv w:val="1"/>
      <w:marLeft w:val="0"/>
      <w:marRight w:val="0"/>
      <w:marTop w:val="0"/>
      <w:marBottom w:val="0"/>
      <w:divBdr>
        <w:top w:val="none" w:sz="0" w:space="0" w:color="auto"/>
        <w:left w:val="none" w:sz="0" w:space="0" w:color="auto"/>
        <w:bottom w:val="none" w:sz="0" w:space="0" w:color="auto"/>
        <w:right w:val="none" w:sz="0" w:space="0" w:color="auto"/>
      </w:divBdr>
    </w:div>
    <w:div w:id="1455444631">
      <w:bodyDiv w:val="1"/>
      <w:marLeft w:val="0"/>
      <w:marRight w:val="0"/>
      <w:marTop w:val="0"/>
      <w:marBottom w:val="0"/>
      <w:divBdr>
        <w:top w:val="none" w:sz="0" w:space="0" w:color="auto"/>
        <w:left w:val="none" w:sz="0" w:space="0" w:color="auto"/>
        <w:bottom w:val="none" w:sz="0" w:space="0" w:color="auto"/>
        <w:right w:val="none" w:sz="0" w:space="0" w:color="auto"/>
      </w:divBdr>
    </w:div>
    <w:div w:id="1456868214">
      <w:bodyDiv w:val="1"/>
      <w:marLeft w:val="0"/>
      <w:marRight w:val="0"/>
      <w:marTop w:val="0"/>
      <w:marBottom w:val="0"/>
      <w:divBdr>
        <w:top w:val="none" w:sz="0" w:space="0" w:color="auto"/>
        <w:left w:val="none" w:sz="0" w:space="0" w:color="auto"/>
        <w:bottom w:val="none" w:sz="0" w:space="0" w:color="auto"/>
        <w:right w:val="none" w:sz="0" w:space="0" w:color="auto"/>
      </w:divBdr>
    </w:div>
    <w:div w:id="1459253939">
      <w:bodyDiv w:val="1"/>
      <w:marLeft w:val="0"/>
      <w:marRight w:val="0"/>
      <w:marTop w:val="0"/>
      <w:marBottom w:val="0"/>
      <w:divBdr>
        <w:top w:val="none" w:sz="0" w:space="0" w:color="auto"/>
        <w:left w:val="none" w:sz="0" w:space="0" w:color="auto"/>
        <w:bottom w:val="none" w:sz="0" w:space="0" w:color="auto"/>
        <w:right w:val="none" w:sz="0" w:space="0" w:color="auto"/>
      </w:divBdr>
    </w:div>
    <w:div w:id="1462848684">
      <w:bodyDiv w:val="1"/>
      <w:marLeft w:val="0"/>
      <w:marRight w:val="0"/>
      <w:marTop w:val="0"/>
      <w:marBottom w:val="0"/>
      <w:divBdr>
        <w:top w:val="none" w:sz="0" w:space="0" w:color="auto"/>
        <w:left w:val="none" w:sz="0" w:space="0" w:color="auto"/>
        <w:bottom w:val="none" w:sz="0" w:space="0" w:color="auto"/>
        <w:right w:val="none" w:sz="0" w:space="0" w:color="auto"/>
      </w:divBdr>
    </w:div>
    <w:div w:id="1462990358">
      <w:bodyDiv w:val="1"/>
      <w:marLeft w:val="0"/>
      <w:marRight w:val="0"/>
      <w:marTop w:val="0"/>
      <w:marBottom w:val="0"/>
      <w:divBdr>
        <w:top w:val="none" w:sz="0" w:space="0" w:color="auto"/>
        <w:left w:val="none" w:sz="0" w:space="0" w:color="auto"/>
        <w:bottom w:val="none" w:sz="0" w:space="0" w:color="auto"/>
        <w:right w:val="none" w:sz="0" w:space="0" w:color="auto"/>
      </w:divBdr>
    </w:div>
    <w:div w:id="1475561533">
      <w:bodyDiv w:val="1"/>
      <w:marLeft w:val="0"/>
      <w:marRight w:val="0"/>
      <w:marTop w:val="0"/>
      <w:marBottom w:val="0"/>
      <w:divBdr>
        <w:top w:val="none" w:sz="0" w:space="0" w:color="auto"/>
        <w:left w:val="none" w:sz="0" w:space="0" w:color="auto"/>
        <w:bottom w:val="none" w:sz="0" w:space="0" w:color="auto"/>
        <w:right w:val="none" w:sz="0" w:space="0" w:color="auto"/>
      </w:divBdr>
    </w:div>
    <w:div w:id="1478836051">
      <w:bodyDiv w:val="1"/>
      <w:marLeft w:val="0"/>
      <w:marRight w:val="0"/>
      <w:marTop w:val="0"/>
      <w:marBottom w:val="0"/>
      <w:divBdr>
        <w:top w:val="none" w:sz="0" w:space="0" w:color="auto"/>
        <w:left w:val="none" w:sz="0" w:space="0" w:color="auto"/>
        <w:bottom w:val="none" w:sz="0" w:space="0" w:color="auto"/>
        <w:right w:val="none" w:sz="0" w:space="0" w:color="auto"/>
      </w:divBdr>
    </w:div>
    <w:div w:id="1478838145">
      <w:bodyDiv w:val="1"/>
      <w:marLeft w:val="0"/>
      <w:marRight w:val="0"/>
      <w:marTop w:val="0"/>
      <w:marBottom w:val="0"/>
      <w:divBdr>
        <w:top w:val="none" w:sz="0" w:space="0" w:color="auto"/>
        <w:left w:val="none" w:sz="0" w:space="0" w:color="auto"/>
        <w:bottom w:val="none" w:sz="0" w:space="0" w:color="auto"/>
        <w:right w:val="none" w:sz="0" w:space="0" w:color="auto"/>
      </w:divBdr>
    </w:div>
    <w:div w:id="1486432411">
      <w:bodyDiv w:val="1"/>
      <w:marLeft w:val="0"/>
      <w:marRight w:val="0"/>
      <w:marTop w:val="0"/>
      <w:marBottom w:val="0"/>
      <w:divBdr>
        <w:top w:val="none" w:sz="0" w:space="0" w:color="auto"/>
        <w:left w:val="none" w:sz="0" w:space="0" w:color="auto"/>
        <w:bottom w:val="none" w:sz="0" w:space="0" w:color="auto"/>
        <w:right w:val="none" w:sz="0" w:space="0" w:color="auto"/>
      </w:divBdr>
    </w:div>
    <w:div w:id="1488133270">
      <w:bodyDiv w:val="1"/>
      <w:marLeft w:val="0"/>
      <w:marRight w:val="0"/>
      <w:marTop w:val="0"/>
      <w:marBottom w:val="0"/>
      <w:divBdr>
        <w:top w:val="none" w:sz="0" w:space="0" w:color="auto"/>
        <w:left w:val="none" w:sz="0" w:space="0" w:color="auto"/>
        <w:bottom w:val="none" w:sz="0" w:space="0" w:color="auto"/>
        <w:right w:val="none" w:sz="0" w:space="0" w:color="auto"/>
      </w:divBdr>
    </w:div>
    <w:div w:id="1488861221">
      <w:bodyDiv w:val="1"/>
      <w:marLeft w:val="0"/>
      <w:marRight w:val="0"/>
      <w:marTop w:val="0"/>
      <w:marBottom w:val="0"/>
      <w:divBdr>
        <w:top w:val="none" w:sz="0" w:space="0" w:color="auto"/>
        <w:left w:val="none" w:sz="0" w:space="0" w:color="auto"/>
        <w:bottom w:val="none" w:sz="0" w:space="0" w:color="auto"/>
        <w:right w:val="none" w:sz="0" w:space="0" w:color="auto"/>
      </w:divBdr>
    </w:div>
    <w:div w:id="1497571542">
      <w:bodyDiv w:val="1"/>
      <w:marLeft w:val="0"/>
      <w:marRight w:val="0"/>
      <w:marTop w:val="0"/>
      <w:marBottom w:val="0"/>
      <w:divBdr>
        <w:top w:val="none" w:sz="0" w:space="0" w:color="auto"/>
        <w:left w:val="none" w:sz="0" w:space="0" w:color="auto"/>
        <w:bottom w:val="none" w:sz="0" w:space="0" w:color="auto"/>
        <w:right w:val="none" w:sz="0" w:space="0" w:color="auto"/>
      </w:divBdr>
    </w:div>
    <w:div w:id="1498305483">
      <w:bodyDiv w:val="1"/>
      <w:marLeft w:val="0"/>
      <w:marRight w:val="0"/>
      <w:marTop w:val="0"/>
      <w:marBottom w:val="0"/>
      <w:divBdr>
        <w:top w:val="none" w:sz="0" w:space="0" w:color="auto"/>
        <w:left w:val="none" w:sz="0" w:space="0" w:color="auto"/>
        <w:bottom w:val="none" w:sz="0" w:space="0" w:color="auto"/>
        <w:right w:val="none" w:sz="0" w:space="0" w:color="auto"/>
      </w:divBdr>
    </w:div>
    <w:div w:id="1507132857">
      <w:bodyDiv w:val="1"/>
      <w:marLeft w:val="0"/>
      <w:marRight w:val="0"/>
      <w:marTop w:val="0"/>
      <w:marBottom w:val="0"/>
      <w:divBdr>
        <w:top w:val="none" w:sz="0" w:space="0" w:color="auto"/>
        <w:left w:val="none" w:sz="0" w:space="0" w:color="auto"/>
        <w:bottom w:val="none" w:sz="0" w:space="0" w:color="auto"/>
        <w:right w:val="none" w:sz="0" w:space="0" w:color="auto"/>
      </w:divBdr>
    </w:div>
    <w:div w:id="1511987444">
      <w:bodyDiv w:val="1"/>
      <w:marLeft w:val="0"/>
      <w:marRight w:val="0"/>
      <w:marTop w:val="0"/>
      <w:marBottom w:val="0"/>
      <w:divBdr>
        <w:top w:val="none" w:sz="0" w:space="0" w:color="auto"/>
        <w:left w:val="none" w:sz="0" w:space="0" w:color="auto"/>
        <w:bottom w:val="none" w:sz="0" w:space="0" w:color="auto"/>
        <w:right w:val="none" w:sz="0" w:space="0" w:color="auto"/>
      </w:divBdr>
      <w:divsChild>
        <w:div w:id="1193615093">
          <w:marLeft w:val="0"/>
          <w:marRight w:val="0"/>
          <w:marTop w:val="0"/>
          <w:marBottom w:val="0"/>
          <w:divBdr>
            <w:top w:val="none" w:sz="0" w:space="0" w:color="auto"/>
            <w:left w:val="none" w:sz="0" w:space="0" w:color="auto"/>
            <w:bottom w:val="none" w:sz="0" w:space="0" w:color="auto"/>
            <w:right w:val="none" w:sz="0" w:space="0" w:color="auto"/>
          </w:divBdr>
        </w:div>
        <w:div w:id="544676955">
          <w:marLeft w:val="0"/>
          <w:marRight w:val="0"/>
          <w:marTop w:val="0"/>
          <w:marBottom w:val="0"/>
          <w:divBdr>
            <w:top w:val="none" w:sz="0" w:space="0" w:color="auto"/>
            <w:left w:val="none" w:sz="0" w:space="0" w:color="auto"/>
            <w:bottom w:val="none" w:sz="0" w:space="0" w:color="auto"/>
            <w:right w:val="none" w:sz="0" w:space="0" w:color="auto"/>
          </w:divBdr>
        </w:div>
        <w:div w:id="1445802640">
          <w:marLeft w:val="0"/>
          <w:marRight w:val="0"/>
          <w:marTop w:val="0"/>
          <w:marBottom w:val="0"/>
          <w:divBdr>
            <w:top w:val="none" w:sz="0" w:space="0" w:color="auto"/>
            <w:left w:val="none" w:sz="0" w:space="0" w:color="auto"/>
            <w:bottom w:val="none" w:sz="0" w:space="0" w:color="auto"/>
            <w:right w:val="none" w:sz="0" w:space="0" w:color="auto"/>
          </w:divBdr>
        </w:div>
      </w:divsChild>
    </w:div>
    <w:div w:id="1513031726">
      <w:bodyDiv w:val="1"/>
      <w:marLeft w:val="0"/>
      <w:marRight w:val="0"/>
      <w:marTop w:val="0"/>
      <w:marBottom w:val="0"/>
      <w:divBdr>
        <w:top w:val="none" w:sz="0" w:space="0" w:color="auto"/>
        <w:left w:val="none" w:sz="0" w:space="0" w:color="auto"/>
        <w:bottom w:val="none" w:sz="0" w:space="0" w:color="auto"/>
        <w:right w:val="none" w:sz="0" w:space="0" w:color="auto"/>
      </w:divBdr>
    </w:div>
    <w:div w:id="1516728997">
      <w:bodyDiv w:val="1"/>
      <w:marLeft w:val="0"/>
      <w:marRight w:val="0"/>
      <w:marTop w:val="0"/>
      <w:marBottom w:val="0"/>
      <w:divBdr>
        <w:top w:val="none" w:sz="0" w:space="0" w:color="auto"/>
        <w:left w:val="none" w:sz="0" w:space="0" w:color="auto"/>
        <w:bottom w:val="none" w:sz="0" w:space="0" w:color="auto"/>
        <w:right w:val="none" w:sz="0" w:space="0" w:color="auto"/>
      </w:divBdr>
    </w:div>
    <w:div w:id="1527593964">
      <w:bodyDiv w:val="1"/>
      <w:marLeft w:val="0"/>
      <w:marRight w:val="0"/>
      <w:marTop w:val="0"/>
      <w:marBottom w:val="0"/>
      <w:divBdr>
        <w:top w:val="none" w:sz="0" w:space="0" w:color="auto"/>
        <w:left w:val="none" w:sz="0" w:space="0" w:color="auto"/>
        <w:bottom w:val="none" w:sz="0" w:space="0" w:color="auto"/>
        <w:right w:val="none" w:sz="0" w:space="0" w:color="auto"/>
      </w:divBdr>
    </w:div>
    <w:div w:id="1529176766">
      <w:bodyDiv w:val="1"/>
      <w:marLeft w:val="0"/>
      <w:marRight w:val="0"/>
      <w:marTop w:val="0"/>
      <w:marBottom w:val="0"/>
      <w:divBdr>
        <w:top w:val="none" w:sz="0" w:space="0" w:color="auto"/>
        <w:left w:val="none" w:sz="0" w:space="0" w:color="auto"/>
        <w:bottom w:val="none" w:sz="0" w:space="0" w:color="auto"/>
        <w:right w:val="none" w:sz="0" w:space="0" w:color="auto"/>
      </w:divBdr>
    </w:div>
    <w:div w:id="1531187418">
      <w:bodyDiv w:val="1"/>
      <w:marLeft w:val="0"/>
      <w:marRight w:val="0"/>
      <w:marTop w:val="0"/>
      <w:marBottom w:val="0"/>
      <w:divBdr>
        <w:top w:val="none" w:sz="0" w:space="0" w:color="auto"/>
        <w:left w:val="none" w:sz="0" w:space="0" w:color="auto"/>
        <w:bottom w:val="none" w:sz="0" w:space="0" w:color="auto"/>
        <w:right w:val="none" w:sz="0" w:space="0" w:color="auto"/>
      </w:divBdr>
    </w:div>
    <w:div w:id="1531992614">
      <w:bodyDiv w:val="1"/>
      <w:marLeft w:val="0"/>
      <w:marRight w:val="0"/>
      <w:marTop w:val="0"/>
      <w:marBottom w:val="0"/>
      <w:divBdr>
        <w:top w:val="none" w:sz="0" w:space="0" w:color="auto"/>
        <w:left w:val="none" w:sz="0" w:space="0" w:color="auto"/>
        <w:bottom w:val="none" w:sz="0" w:space="0" w:color="auto"/>
        <w:right w:val="none" w:sz="0" w:space="0" w:color="auto"/>
      </w:divBdr>
    </w:div>
    <w:div w:id="1533566508">
      <w:bodyDiv w:val="1"/>
      <w:marLeft w:val="0"/>
      <w:marRight w:val="0"/>
      <w:marTop w:val="0"/>
      <w:marBottom w:val="0"/>
      <w:divBdr>
        <w:top w:val="none" w:sz="0" w:space="0" w:color="auto"/>
        <w:left w:val="none" w:sz="0" w:space="0" w:color="auto"/>
        <w:bottom w:val="none" w:sz="0" w:space="0" w:color="auto"/>
        <w:right w:val="none" w:sz="0" w:space="0" w:color="auto"/>
      </w:divBdr>
    </w:div>
    <w:div w:id="1534536929">
      <w:bodyDiv w:val="1"/>
      <w:marLeft w:val="0"/>
      <w:marRight w:val="0"/>
      <w:marTop w:val="0"/>
      <w:marBottom w:val="0"/>
      <w:divBdr>
        <w:top w:val="none" w:sz="0" w:space="0" w:color="auto"/>
        <w:left w:val="none" w:sz="0" w:space="0" w:color="auto"/>
        <w:bottom w:val="none" w:sz="0" w:space="0" w:color="auto"/>
        <w:right w:val="none" w:sz="0" w:space="0" w:color="auto"/>
      </w:divBdr>
    </w:div>
    <w:div w:id="1537157314">
      <w:bodyDiv w:val="1"/>
      <w:marLeft w:val="0"/>
      <w:marRight w:val="0"/>
      <w:marTop w:val="0"/>
      <w:marBottom w:val="0"/>
      <w:divBdr>
        <w:top w:val="none" w:sz="0" w:space="0" w:color="auto"/>
        <w:left w:val="none" w:sz="0" w:space="0" w:color="auto"/>
        <w:bottom w:val="none" w:sz="0" w:space="0" w:color="auto"/>
        <w:right w:val="none" w:sz="0" w:space="0" w:color="auto"/>
      </w:divBdr>
      <w:divsChild>
        <w:div w:id="1573158019">
          <w:marLeft w:val="0"/>
          <w:marRight w:val="0"/>
          <w:marTop w:val="0"/>
          <w:marBottom w:val="0"/>
          <w:divBdr>
            <w:top w:val="none" w:sz="0" w:space="0" w:color="auto"/>
            <w:left w:val="none" w:sz="0" w:space="0" w:color="auto"/>
            <w:bottom w:val="none" w:sz="0" w:space="0" w:color="auto"/>
            <w:right w:val="none" w:sz="0" w:space="0" w:color="auto"/>
          </w:divBdr>
        </w:div>
      </w:divsChild>
    </w:div>
    <w:div w:id="1537615356">
      <w:bodyDiv w:val="1"/>
      <w:marLeft w:val="0"/>
      <w:marRight w:val="0"/>
      <w:marTop w:val="0"/>
      <w:marBottom w:val="0"/>
      <w:divBdr>
        <w:top w:val="none" w:sz="0" w:space="0" w:color="auto"/>
        <w:left w:val="none" w:sz="0" w:space="0" w:color="auto"/>
        <w:bottom w:val="none" w:sz="0" w:space="0" w:color="auto"/>
        <w:right w:val="none" w:sz="0" w:space="0" w:color="auto"/>
      </w:divBdr>
    </w:div>
    <w:div w:id="1544752641">
      <w:bodyDiv w:val="1"/>
      <w:marLeft w:val="0"/>
      <w:marRight w:val="0"/>
      <w:marTop w:val="0"/>
      <w:marBottom w:val="0"/>
      <w:divBdr>
        <w:top w:val="none" w:sz="0" w:space="0" w:color="auto"/>
        <w:left w:val="none" w:sz="0" w:space="0" w:color="auto"/>
        <w:bottom w:val="none" w:sz="0" w:space="0" w:color="auto"/>
        <w:right w:val="none" w:sz="0" w:space="0" w:color="auto"/>
      </w:divBdr>
    </w:div>
    <w:div w:id="1544948604">
      <w:bodyDiv w:val="1"/>
      <w:marLeft w:val="0"/>
      <w:marRight w:val="0"/>
      <w:marTop w:val="0"/>
      <w:marBottom w:val="0"/>
      <w:divBdr>
        <w:top w:val="none" w:sz="0" w:space="0" w:color="auto"/>
        <w:left w:val="none" w:sz="0" w:space="0" w:color="auto"/>
        <w:bottom w:val="none" w:sz="0" w:space="0" w:color="auto"/>
        <w:right w:val="none" w:sz="0" w:space="0" w:color="auto"/>
      </w:divBdr>
      <w:divsChild>
        <w:div w:id="902957138">
          <w:marLeft w:val="0"/>
          <w:marRight w:val="0"/>
          <w:marTop w:val="0"/>
          <w:marBottom w:val="0"/>
          <w:divBdr>
            <w:top w:val="none" w:sz="0" w:space="0" w:color="auto"/>
            <w:left w:val="none" w:sz="0" w:space="0" w:color="auto"/>
            <w:bottom w:val="none" w:sz="0" w:space="0" w:color="auto"/>
            <w:right w:val="none" w:sz="0" w:space="0" w:color="auto"/>
          </w:divBdr>
        </w:div>
        <w:div w:id="774791869">
          <w:marLeft w:val="0"/>
          <w:marRight w:val="0"/>
          <w:marTop w:val="0"/>
          <w:marBottom w:val="0"/>
          <w:divBdr>
            <w:top w:val="none" w:sz="0" w:space="0" w:color="auto"/>
            <w:left w:val="none" w:sz="0" w:space="0" w:color="auto"/>
            <w:bottom w:val="none" w:sz="0" w:space="0" w:color="auto"/>
            <w:right w:val="none" w:sz="0" w:space="0" w:color="auto"/>
          </w:divBdr>
        </w:div>
        <w:div w:id="484316991">
          <w:marLeft w:val="0"/>
          <w:marRight w:val="0"/>
          <w:marTop w:val="0"/>
          <w:marBottom w:val="0"/>
          <w:divBdr>
            <w:top w:val="none" w:sz="0" w:space="0" w:color="auto"/>
            <w:left w:val="none" w:sz="0" w:space="0" w:color="auto"/>
            <w:bottom w:val="none" w:sz="0" w:space="0" w:color="auto"/>
            <w:right w:val="none" w:sz="0" w:space="0" w:color="auto"/>
          </w:divBdr>
        </w:div>
        <w:div w:id="1390880834">
          <w:marLeft w:val="0"/>
          <w:marRight w:val="0"/>
          <w:marTop w:val="0"/>
          <w:marBottom w:val="0"/>
          <w:divBdr>
            <w:top w:val="none" w:sz="0" w:space="0" w:color="auto"/>
            <w:left w:val="none" w:sz="0" w:space="0" w:color="auto"/>
            <w:bottom w:val="none" w:sz="0" w:space="0" w:color="auto"/>
            <w:right w:val="none" w:sz="0" w:space="0" w:color="auto"/>
          </w:divBdr>
        </w:div>
        <w:div w:id="2065979204">
          <w:marLeft w:val="0"/>
          <w:marRight w:val="0"/>
          <w:marTop w:val="0"/>
          <w:marBottom w:val="0"/>
          <w:divBdr>
            <w:top w:val="none" w:sz="0" w:space="0" w:color="auto"/>
            <w:left w:val="none" w:sz="0" w:space="0" w:color="auto"/>
            <w:bottom w:val="none" w:sz="0" w:space="0" w:color="auto"/>
            <w:right w:val="none" w:sz="0" w:space="0" w:color="auto"/>
          </w:divBdr>
        </w:div>
        <w:div w:id="1650401259">
          <w:marLeft w:val="0"/>
          <w:marRight w:val="0"/>
          <w:marTop w:val="0"/>
          <w:marBottom w:val="0"/>
          <w:divBdr>
            <w:top w:val="none" w:sz="0" w:space="0" w:color="auto"/>
            <w:left w:val="none" w:sz="0" w:space="0" w:color="auto"/>
            <w:bottom w:val="none" w:sz="0" w:space="0" w:color="auto"/>
            <w:right w:val="none" w:sz="0" w:space="0" w:color="auto"/>
          </w:divBdr>
        </w:div>
        <w:div w:id="98179390">
          <w:marLeft w:val="0"/>
          <w:marRight w:val="0"/>
          <w:marTop w:val="0"/>
          <w:marBottom w:val="0"/>
          <w:divBdr>
            <w:top w:val="none" w:sz="0" w:space="0" w:color="auto"/>
            <w:left w:val="none" w:sz="0" w:space="0" w:color="auto"/>
            <w:bottom w:val="none" w:sz="0" w:space="0" w:color="auto"/>
            <w:right w:val="none" w:sz="0" w:space="0" w:color="auto"/>
          </w:divBdr>
        </w:div>
        <w:div w:id="1792820079">
          <w:marLeft w:val="0"/>
          <w:marRight w:val="0"/>
          <w:marTop w:val="0"/>
          <w:marBottom w:val="0"/>
          <w:divBdr>
            <w:top w:val="none" w:sz="0" w:space="0" w:color="auto"/>
            <w:left w:val="none" w:sz="0" w:space="0" w:color="auto"/>
            <w:bottom w:val="none" w:sz="0" w:space="0" w:color="auto"/>
            <w:right w:val="none" w:sz="0" w:space="0" w:color="auto"/>
          </w:divBdr>
        </w:div>
        <w:div w:id="471604180">
          <w:marLeft w:val="0"/>
          <w:marRight w:val="0"/>
          <w:marTop w:val="0"/>
          <w:marBottom w:val="0"/>
          <w:divBdr>
            <w:top w:val="none" w:sz="0" w:space="0" w:color="auto"/>
            <w:left w:val="none" w:sz="0" w:space="0" w:color="auto"/>
            <w:bottom w:val="none" w:sz="0" w:space="0" w:color="auto"/>
            <w:right w:val="none" w:sz="0" w:space="0" w:color="auto"/>
          </w:divBdr>
        </w:div>
        <w:div w:id="844441658">
          <w:marLeft w:val="0"/>
          <w:marRight w:val="0"/>
          <w:marTop w:val="0"/>
          <w:marBottom w:val="0"/>
          <w:divBdr>
            <w:top w:val="none" w:sz="0" w:space="0" w:color="auto"/>
            <w:left w:val="none" w:sz="0" w:space="0" w:color="auto"/>
            <w:bottom w:val="none" w:sz="0" w:space="0" w:color="auto"/>
            <w:right w:val="none" w:sz="0" w:space="0" w:color="auto"/>
          </w:divBdr>
        </w:div>
      </w:divsChild>
    </w:div>
    <w:div w:id="1555316582">
      <w:bodyDiv w:val="1"/>
      <w:marLeft w:val="0"/>
      <w:marRight w:val="0"/>
      <w:marTop w:val="0"/>
      <w:marBottom w:val="0"/>
      <w:divBdr>
        <w:top w:val="none" w:sz="0" w:space="0" w:color="auto"/>
        <w:left w:val="none" w:sz="0" w:space="0" w:color="auto"/>
        <w:bottom w:val="none" w:sz="0" w:space="0" w:color="auto"/>
        <w:right w:val="none" w:sz="0" w:space="0" w:color="auto"/>
      </w:divBdr>
    </w:div>
    <w:div w:id="1556577635">
      <w:bodyDiv w:val="1"/>
      <w:marLeft w:val="0"/>
      <w:marRight w:val="0"/>
      <w:marTop w:val="0"/>
      <w:marBottom w:val="0"/>
      <w:divBdr>
        <w:top w:val="none" w:sz="0" w:space="0" w:color="auto"/>
        <w:left w:val="none" w:sz="0" w:space="0" w:color="auto"/>
        <w:bottom w:val="none" w:sz="0" w:space="0" w:color="auto"/>
        <w:right w:val="none" w:sz="0" w:space="0" w:color="auto"/>
      </w:divBdr>
    </w:div>
    <w:div w:id="1560091055">
      <w:bodyDiv w:val="1"/>
      <w:marLeft w:val="0"/>
      <w:marRight w:val="0"/>
      <w:marTop w:val="0"/>
      <w:marBottom w:val="0"/>
      <w:divBdr>
        <w:top w:val="none" w:sz="0" w:space="0" w:color="auto"/>
        <w:left w:val="none" w:sz="0" w:space="0" w:color="auto"/>
        <w:bottom w:val="none" w:sz="0" w:space="0" w:color="auto"/>
        <w:right w:val="none" w:sz="0" w:space="0" w:color="auto"/>
      </w:divBdr>
    </w:div>
    <w:div w:id="1564682680">
      <w:bodyDiv w:val="1"/>
      <w:marLeft w:val="0"/>
      <w:marRight w:val="0"/>
      <w:marTop w:val="0"/>
      <w:marBottom w:val="0"/>
      <w:divBdr>
        <w:top w:val="none" w:sz="0" w:space="0" w:color="auto"/>
        <w:left w:val="none" w:sz="0" w:space="0" w:color="auto"/>
        <w:bottom w:val="none" w:sz="0" w:space="0" w:color="auto"/>
        <w:right w:val="none" w:sz="0" w:space="0" w:color="auto"/>
      </w:divBdr>
    </w:div>
    <w:div w:id="1564950183">
      <w:bodyDiv w:val="1"/>
      <w:marLeft w:val="0"/>
      <w:marRight w:val="0"/>
      <w:marTop w:val="0"/>
      <w:marBottom w:val="0"/>
      <w:divBdr>
        <w:top w:val="none" w:sz="0" w:space="0" w:color="auto"/>
        <w:left w:val="none" w:sz="0" w:space="0" w:color="auto"/>
        <w:bottom w:val="none" w:sz="0" w:space="0" w:color="auto"/>
        <w:right w:val="none" w:sz="0" w:space="0" w:color="auto"/>
      </w:divBdr>
    </w:div>
    <w:div w:id="1565216069">
      <w:bodyDiv w:val="1"/>
      <w:marLeft w:val="0"/>
      <w:marRight w:val="0"/>
      <w:marTop w:val="0"/>
      <w:marBottom w:val="0"/>
      <w:divBdr>
        <w:top w:val="none" w:sz="0" w:space="0" w:color="auto"/>
        <w:left w:val="none" w:sz="0" w:space="0" w:color="auto"/>
        <w:bottom w:val="none" w:sz="0" w:space="0" w:color="auto"/>
        <w:right w:val="none" w:sz="0" w:space="0" w:color="auto"/>
      </w:divBdr>
    </w:div>
    <w:div w:id="1565677743">
      <w:bodyDiv w:val="1"/>
      <w:marLeft w:val="0"/>
      <w:marRight w:val="0"/>
      <w:marTop w:val="0"/>
      <w:marBottom w:val="0"/>
      <w:divBdr>
        <w:top w:val="none" w:sz="0" w:space="0" w:color="auto"/>
        <w:left w:val="none" w:sz="0" w:space="0" w:color="auto"/>
        <w:bottom w:val="none" w:sz="0" w:space="0" w:color="auto"/>
        <w:right w:val="none" w:sz="0" w:space="0" w:color="auto"/>
      </w:divBdr>
    </w:div>
    <w:div w:id="1566334944">
      <w:bodyDiv w:val="1"/>
      <w:marLeft w:val="0"/>
      <w:marRight w:val="0"/>
      <w:marTop w:val="0"/>
      <w:marBottom w:val="0"/>
      <w:divBdr>
        <w:top w:val="none" w:sz="0" w:space="0" w:color="auto"/>
        <w:left w:val="none" w:sz="0" w:space="0" w:color="auto"/>
        <w:bottom w:val="none" w:sz="0" w:space="0" w:color="auto"/>
        <w:right w:val="none" w:sz="0" w:space="0" w:color="auto"/>
      </w:divBdr>
    </w:div>
    <w:div w:id="1571501242">
      <w:bodyDiv w:val="1"/>
      <w:marLeft w:val="0"/>
      <w:marRight w:val="0"/>
      <w:marTop w:val="0"/>
      <w:marBottom w:val="0"/>
      <w:divBdr>
        <w:top w:val="none" w:sz="0" w:space="0" w:color="auto"/>
        <w:left w:val="none" w:sz="0" w:space="0" w:color="auto"/>
        <w:bottom w:val="none" w:sz="0" w:space="0" w:color="auto"/>
        <w:right w:val="none" w:sz="0" w:space="0" w:color="auto"/>
      </w:divBdr>
    </w:div>
    <w:div w:id="1572428256">
      <w:bodyDiv w:val="1"/>
      <w:marLeft w:val="0"/>
      <w:marRight w:val="0"/>
      <w:marTop w:val="0"/>
      <w:marBottom w:val="0"/>
      <w:divBdr>
        <w:top w:val="none" w:sz="0" w:space="0" w:color="auto"/>
        <w:left w:val="none" w:sz="0" w:space="0" w:color="auto"/>
        <w:bottom w:val="none" w:sz="0" w:space="0" w:color="auto"/>
        <w:right w:val="none" w:sz="0" w:space="0" w:color="auto"/>
      </w:divBdr>
    </w:div>
    <w:div w:id="1575505417">
      <w:bodyDiv w:val="1"/>
      <w:marLeft w:val="0"/>
      <w:marRight w:val="0"/>
      <w:marTop w:val="0"/>
      <w:marBottom w:val="0"/>
      <w:divBdr>
        <w:top w:val="none" w:sz="0" w:space="0" w:color="auto"/>
        <w:left w:val="none" w:sz="0" w:space="0" w:color="auto"/>
        <w:bottom w:val="none" w:sz="0" w:space="0" w:color="auto"/>
        <w:right w:val="none" w:sz="0" w:space="0" w:color="auto"/>
      </w:divBdr>
    </w:div>
    <w:div w:id="1576738972">
      <w:bodyDiv w:val="1"/>
      <w:marLeft w:val="0"/>
      <w:marRight w:val="0"/>
      <w:marTop w:val="0"/>
      <w:marBottom w:val="0"/>
      <w:divBdr>
        <w:top w:val="none" w:sz="0" w:space="0" w:color="auto"/>
        <w:left w:val="none" w:sz="0" w:space="0" w:color="auto"/>
        <w:bottom w:val="none" w:sz="0" w:space="0" w:color="auto"/>
        <w:right w:val="none" w:sz="0" w:space="0" w:color="auto"/>
      </w:divBdr>
    </w:div>
    <w:div w:id="1577129668">
      <w:bodyDiv w:val="1"/>
      <w:marLeft w:val="0"/>
      <w:marRight w:val="0"/>
      <w:marTop w:val="0"/>
      <w:marBottom w:val="0"/>
      <w:divBdr>
        <w:top w:val="none" w:sz="0" w:space="0" w:color="auto"/>
        <w:left w:val="none" w:sz="0" w:space="0" w:color="auto"/>
        <w:bottom w:val="none" w:sz="0" w:space="0" w:color="auto"/>
        <w:right w:val="none" w:sz="0" w:space="0" w:color="auto"/>
      </w:divBdr>
    </w:div>
    <w:div w:id="1579629664">
      <w:bodyDiv w:val="1"/>
      <w:marLeft w:val="0"/>
      <w:marRight w:val="0"/>
      <w:marTop w:val="0"/>
      <w:marBottom w:val="0"/>
      <w:divBdr>
        <w:top w:val="none" w:sz="0" w:space="0" w:color="auto"/>
        <w:left w:val="none" w:sz="0" w:space="0" w:color="auto"/>
        <w:bottom w:val="none" w:sz="0" w:space="0" w:color="auto"/>
        <w:right w:val="none" w:sz="0" w:space="0" w:color="auto"/>
      </w:divBdr>
    </w:div>
    <w:div w:id="1582524037">
      <w:bodyDiv w:val="1"/>
      <w:marLeft w:val="0"/>
      <w:marRight w:val="0"/>
      <w:marTop w:val="0"/>
      <w:marBottom w:val="0"/>
      <w:divBdr>
        <w:top w:val="none" w:sz="0" w:space="0" w:color="auto"/>
        <w:left w:val="none" w:sz="0" w:space="0" w:color="auto"/>
        <w:bottom w:val="none" w:sz="0" w:space="0" w:color="auto"/>
        <w:right w:val="none" w:sz="0" w:space="0" w:color="auto"/>
      </w:divBdr>
    </w:div>
    <w:div w:id="1587808709">
      <w:bodyDiv w:val="1"/>
      <w:marLeft w:val="0"/>
      <w:marRight w:val="0"/>
      <w:marTop w:val="0"/>
      <w:marBottom w:val="0"/>
      <w:divBdr>
        <w:top w:val="none" w:sz="0" w:space="0" w:color="auto"/>
        <w:left w:val="none" w:sz="0" w:space="0" w:color="auto"/>
        <w:bottom w:val="none" w:sz="0" w:space="0" w:color="auto"/>
        <w:right w:val="none" w:sz="0" w:space="0" w:color="auto"/>
      </w:divBdr>
    </w:div>
    <w:div w:id="1589194868">
      <w:bodyDiv w:val="1"/>
      <w:marLeft w:val="0"/>
      <w:marRight w:val="0"/>
      <w:marTop w:val="0"/>
      <w:marBottom w:val="0"/>
      <w:divBdr>
        <w:top w:val="none" w:sz="0" w:space="0" w:color="auto"/>
        <w:left w:val="none" w:sz="0" w:space="0" w:color="auto"/>
        <w:bottom w:val="none" w:sz="0" w:space="0" w:color="auto"/>
        <w:right w:val="none" w:sz="0" w:space="0" w:color="auto"/>
      </w:divBdr>
    </w:div>
    <w:div w:id="1590694210">
      <w:bodyDiv w:val="1"/>
      <w:marLeft w:val="0"/>
      <w:marRight w:val="0"/>
      <w:marTop w:val="0"/>
      <w:marBottom w:val="0"/>
      <w:divBdr>
        <w:top w:val="none" w:sz="0" w:space="0" w:color="auto"/>
        <w:left w:val="none" w:sz="0" w:space="0" w:color="auto"/>
        <w:bottom w:val="none" w:sz="0" w:space="0" w:color="auto"/>
        <w:right w:val="none" w:sz="0" w:space="0" w:color="auto"/>
      </w:divBdr>
    </w:div>
    <w:div w:id="1591623299">
      <w:bodyDiv w:val="1"/>
      <w:marLeft w:val="0"/>
      <w:marRight w:val="0"/>
      <w:marTop w:val="0"/>
      <w:marBottom w:val="0"/>
      <w:divBdr>
        <w:top w:val="none" w:sz="0" w:space="0" w:color="auto"/>
        <w:left w:val="none" w:sz="0" w:space="0" w:color="auto"/>
        <w:bottom w:val="none" w:sz="0" w:space="0" w:color="auto"/>
        <w:right w:val="none" w:sz="0" w:space="0" w:color="auto"/>
      </w:divBdr>
    </w:div>
    <w:div w:id="1592197576">
      <w:bodyDiv w:val="1"/>
      <w:marLeft w:val="0"/>
      <w:marRight w:val="0"/>
      <w:marTop w:val="0"/>
      <w:marBottom w:val="0"/>
      <w:divBdr>
        <w:top w:val="none" w:sz="0" w:space="0" w:color="auto"/>
        <w:left w:val="none" w:sz="0" w:space="0" w:color="auto"/>
        <w:bottom w:val="none" w:sz="0" w:space="0" w:color="auto"/>
        <w:right w:val="none" w:sz="0" w:space="0" w:color="auto"/>
      </w:divBdr>
    </w:div>
    <w:div w:id="1593277888">
      <w:bodyDiv w:val="1"/>
      <w:marLeft w:val="0"/>
      <w:marRight w:val="0"/>
      <w:marTop w:val="0"/>
      <w:marBottom w:val="0"/>
      <w:divBdr>
        <w:top w:val="none" w:sz="0" w:space="0" w:color="auto"/>
        <w:left w:val="none" w:sz="0" w:space="0" w:color="auto"/>
        <w:bottom w:val="none" w:sz="0" w:space="0" w:color="auto"/>
        <w:right w:val="none" w:sz="0" w:space="0" w:color="auto"/>
      </w:divBdr>
    </w:div>
    <w:div w:id="1594322071">
      <w:bodyDiv w:val="1"/>
      <w:marLeft w:val="0"/>
      <w:marRight w:val="0"/>
      <w:marTop w:val="0"/>
      <w:marBottom w:val="0"/>
      <w:divBdr>
        <w:top w:val="none" w:sz="0" w:space="0" w:color="auto"/>
        <w:left w:val="none" w:sz="0" w:space="0" w:color="auto"/>
        <w:bottom w:val="none" w:sz="0" w:space="0" w:color="auto"/>
        <w:right w:val="none" w:sz="0" w:space="0" w:color="auto"/>
      </w:divBdr>
    </w:div>
    <w:div w:id="1595825365">
      <w:bodyDiv w:val="1"/>
      <w:marLeft w:val="0"/>
      <w:marRight w:val="0"/>
      <w:marTop w:val="0"/>
      <w:marBottom w:val="0"/>
      <w:divBdr>
        <w:top w:val="none" w:sz="0" w:space="0" w:color="auto"/>
        <w:left w:val="none" w:sz="0" w:space="0" w:color="auto"/>
        <w:bottom w:val="none" w:sz="0" w:space="0" w:color="auto"/>
        <w:right w:val="none" w:sz="0" w:space="0" w:color="auto"/>
      </w:divBdr>
    </w:div>
    <w:div w:id="1595939682">
      <w:bodyDiv w:val="1"/>
      <w:marLeft w:val="0"/>
      <w:marRight w:val="0"/>
      <w:marTop w:val="0"/>
      <w:marBottom w:val="0"/>
      <w:divBdr>
        <w:top w:val="none" w:sz="0" w:space="0" w:color="auto"/>
        <w:left w:val="none" w:sz="0" w:space="0" w:color="auto"/>
        <w:bottom w:val="none" w:sz="0" w:space="0" w:color="auto"/>
        <w:right w:val="none" w:sz="0" w:space="0" w:color="auto"/>
      </w:divBdr>
    </w:div>
    <w:div w:id="1596203433">
      <w:bodyDiv w:val="1"/>
      <w:marLeft w:val="0"/>
      <w:marRight w:val="0"/>
      <w:marTop w:val="0"/>
      <w:marBottom w:val="0"/>
      <w:divBdr>
        <w:top w:val="none" w:sz="0" w:space="0" w:color="auto"/>
        <w:left w:val="none" w:sz="0" w:space="0" w:color="auto"/>
        <w:bottom w:val="none" w:sz="0" w:space="0" w:color="auto"/>
        <w:right w:val="none" w:sz="0" w:space="0" w:color="auto"/>
      </w:divBdr>
    </w:div>
    <w:div w:id="1597399912">
      <w:bodyDiv w:val="1"/>
      <w:marLeft w:val="0"/>
      <w:marRight w:val="0"/>
      <w:marTop w:val="0"/>
      <w:marBottom w:val="0"/>
      <w:divBdr>
        <w:top w:val="none" w:sz="0" w:space="0" w:color="auto"/>
        <w:left w:val="none" w:sz="0" w:space="0" w:color="auto"/>
        <w:bottom w:val="none" w:sz="0" w:space="0" w:color="auto"/>
        <w:right w:val="none" w:sz="0" w:space="0" w:color="auto"/>
      </w:divBdr>
    </w:div>
    <w:div w:id="1604801544">
      <w:bodyDiv w:val="1"/>
      <w:marLeft w:val="0"/>
      <w:marRight w:val="0"/>
      <w:marTop w:val="0"/>
      <w:marBottom w:val="0"/>
      <w:divBdr>
        <w:top w:val="none" w:sz="0" w:space="0" w:color="auto"/>
        <w:left w:val="none" w:sz="0" w:space="0" w:color="auto"/>
        <w:bottom w:val="none" w:sz="0" w:space="0" w:color="auto"/>
        <w:right w:val="none" w:sz="0" w:space="0" w:color="auto"/>
      </w:divBdr>
    </w:div>
    <w:div w:id="1608851280">
      <w:bodyDiv w:val="1"/>
      <w:marLeft w:val="0"/>
      <w:marRight w:val="0"/>
      <w:marTop w:val="0"/>
      <w:marBottom w:val="0"/>
      <w:divBdr>
        <w:top w:val="none" w:sz="0" w:space="0" w:color="auto"/>
        <w:left w:val="none" w:sz="0" w:space="0" w:color="auto"/>
        <w:bottom w:val="none" w:sz="0" w:space="0" w:color="auto"/>
        <w:right w:val="none" w:sz="0" w:space="0" w:color="auto"/>
      </w:divBdr>
    </w:div>
    <w:div w:id="1611012047">
      <w:bodyDiv w:val="1"/>
      <w:marLeft w:val="0"/>
      <w:marRight w:val="0"/>
      <w:marTop w:val="0"/>
      <w:marBottom w:val="0"/>
      <w:divBdr>
        <w:top w:val="none" w:sz="0" w:space="0" w:color="auto"/>
        <w:left w:val="none" w:sz="0" w:space="0" w:color="auto"/>
        <w:bottom w:val="none" w:sz="0" w:space="0" w:color="auto"/>
        <w:right w:val="none" w:sz="0" w:space="0" w:color="auto"/>
      </w:divBdr>
    </w:div>
    <w:div w:id="1617061951">
      <w:bodyDiv w:val="1"/>
      <w:marLeft w:val="0"/>
      <w:marRight w:val="0"/>
      <w:marTop w:val="0"/>
      <w:marBottom w:val="0"/>
      <w:divBdr>
        <w:top w:val="none" w:sz="0" w:space="0" w:color="auto"/>
        <w:left w:val="none" w:sz="0" w:space="0" w:color="auto"/>
        <w:bottom w:val="none" w:sz="0" w:space="0" w:color="auto"/>
        <w:right w:val="none" w:sz="0" w:space="0" w:color="auto"/>
      </w:divBdr>
    </w:div>
    <w:div w:id="1617978220">
      <w:bodyDiv w:val="1"/>
      <w:marLeft w:val="0"/>
      <w:marRight w:val="0"/>
      <w:marTop w:val="0"/>
      <w:marBottom w:val="0"/>
      <w:divBdr>
        <w:top w:val="none" w:sz="0" w:space="0" w:color="auto"/>
        <w:left w:val="none" w:sz="0" w:space="0" w:color="auto"/>
        <w:bottom w:val="none" w:sz="0" w:space="0" w:color="auto"/>
        <w:right w:val="none" w:sz="0" w:space="0" w:color="auto"/>
      </w:divBdr>
    </w:div>
    <w:div w:id="1619217158">
      <w:bodyDiv w:val="1"/>
      <w:marLeft w:val="0"/>
      <w:marRight w:val="0"/>
      <w:marTop w:val="0"/>
      <w:marBottom w:val="0"/>
      <w:divBdr>
        <w:top w:val="none" w:sz="0" w:space="0" w:color="auto"/>
        <w:left w:val="none" w:sz="0" w:space="0" w:color="auto"/>
        <w:bottom w:val="none" w:sz="0" w:space="0" w:color="auto"/>
        <w:right w:val="none" w:sz="0" w:space="0" w:color="auto"/>
      </w:divBdr>
    </w:div>
    <w:div w:id="1624729634">
      <w:bodyDiv w:val="1"/>
      <w:marLeft w:val="0"/>
      <w:marRight w:val="0"/>
      <w:marTop w:val="0"/>
      <w:marBottom w:val="0"/>
      <w:divBdr>
        <w:top w:val="none" w:sz="0" w:space="0" w:color="auto"/>
        <w:left w:val="none" w:sz="0" w:space="0" w:color="auto"/>
        <w:bottom w:val="none" w:sz="0" w:space="0" w:color="auto"/>
        <w:right w:val="none" w:sz="0" w:space="0" w:color="auto"/>
      </w:divBdr>
    </w:div>
    <w:div w:id="1635794684">
      <w:bodyDiv w:val="1"/>
      <w:marLeft w:val="0"/>
      <w:marRight w:val="0"/>
      <w:marTop w:val="0"/>
      <w:marBottom w:val="0"/>
      <w:divBdr>
        <w:top w:val="none" w:sz="0" w:space="0" w:color="auto"/>
        <w:left w:val="none" w:sz="0" w:space="0" w:color="auto"/>
        <w:bottom w:val="none" w:sz="0" w:space="0" w:color="auto"/>
        <w:right w:val="none" w:sz="0" w:space="0" w:color="auto"/>
      </w:divBdr>
    </w:div>
    <w:div w:id="1636569176">
      <w:bodyDiv w:val="1"/>
      <w:marLeft w:val="0"/>
      <w:marRight w:val="0"/>
      <w:marTop w:val="0"/>
      <w:marBottom w:val="0"/>
      <w:divBdr>
        <w:top w:val="none" w:sz="0" w:space="0" w:color="auto"/>
        <w:left w:val="none" w:sz="0" w:space="0" w:color="auto"/>
        <w:bottom w:val="none" w:sz="0" w:space="0" w:color="auto"/>
        <w:right w:val="none" w:sz="0" w:space="0" w:color="auto"/>
      </w:divBdr>
    </w:div>
    <w:div w:id="1638145948">
      <w:bodyDiv w:val="1"/>
      <w:marLeft w:val="0"/>
      <w:marRight w:val="0"/>
      <w:marTop w:val="0"/>
      <w:marBottom w:val="0"/>
      <w:divBdr>
        <w:top w:val="none" w:sz="0" w:space="0" w:color="auto"/>
        <w:left w:val="none" w:sz="0" w:space="0" w:color="auto"/>
        <w:bottom w:val="none" w:sz="0" w:space="0" w:color="auto"/>
        <w:right w:val="none" w:sz="0" w:space="0" w:color="auto"/>
      </w:divBdr>
    </w:div>
    <w:div w:id="1639139521">
      <w:bodyDiv w:val="1"/>
      <w:marLeft w:val="0"/>
      <w:marRight w:val="0"/>
      <w:marTop w:val="0"/>
      <w:marBottom w:val="0"/>
      <w:divBdr>
        <w:top w:val="none" w:sz="0" w:space="0" w:color="auto"/>
        <w:left w:val="none" w:sz="0" w:space="0" w:color="auto"/>
        <w:bottom w:val="none" w:sz="0" w:space="0" w:color="auto"/>
        <w:right w:val="none" w:sz="0" w:space="0" w:color="auto"/>
      </w:divBdr>
    </w:div>
    <w:div w:id="1640718970">
      <w:bodyDiv w:val="1"/>
      <w:marLeft w:val="0"/>
      <w:marRight w:val="0"/>
      <w:marTop w:val="0"/>
      <w:marBottom w:val="0"/>
      <w:divBdr>
        <w:top w:val="none" w:sz="0" w:space="0" w:color="auto"/>
        <w:left w:val="none" w:sz="0" w:space="0" w:color="auto"/>
        <w:bottom w:val="none" w:sz="0" w:space="0" w:color="auto"/>
        <w:right w:val="none" w:sz="0" w:space="0" w:color="auto"/>
      </w:divBdr>
    </w:div>
    <w:div w:id="1645500169">
      <w:bodyDiv w:val="1"/>
      <w:marLeft w:val="0"/>
      <w:marRight w:val="0"/>
      <w:marTop w:val="0"/>
      <w:marBottom w:val="0"/>
      <w:divBdr>
        <w:top w:val="none" w:sz="0" w:space="0" w:color="auto"/>
        <w:left w:val="none" w:sz="0" w:space="0" w:color="auto"/>
        <w:bottom w:val="none" w:sz="0" w:space="0" w:color="auto"/>
        <w:right w:val="none" w:sz="0" w:space="0" w:color="auto"/>
      </w:divBdr>
    </w:div>
    <w:div w:id="1645697499">
      <w:bodyDiv w:val="1"/>
      <w:marLeft w:val="0"/>
      <w:marRight w:val="0"/>
      <w:marTop w:val="0"/>
      <w:marBottom w:val="0"/>
      <w:divBdr>
        <w:top w:val="none" w:sz="0" w:space="0" w:color="auto"/>
        <w:left w:val="none" w:sz="0" w:space="0" w:color="auto"/>
        <w:bottom w:val="none" w:sz="0" w:space="0" w:color="auto"/>
        <w:right w:val="none" w:sz="0" w:space="0" w:color="auto"/>
      </w:divBdr>
      <w:divsChild>
        <w:div w:id="1806193122">
          <w:marLeft w:val="0"/>
          <w:marRight w:val="0"/>
          <w:marTop w:val="0"/>
          <w:marBottom w:val="0"/>
          <w:divBdr>
            <w:top w:val="none" w:sz="0" w:space="0" w:color="auto"/>
            <w:left w:val="none" w:sz="0" w:space="0" w:color="auto"/>
            <w:bottom w:val="none" w:sz="0" w:space="0" w:color="auto"/>
            <w:right w:val="none" w:sz="0" w:space="0" w:color="auto"/>
          </w:divBdr>
          <w:divsChild>
            <w:div w:id="1605646112">
              <w:marLeft w:val="0"/>
              <w:marRight w:val="0"/>
              <w:marTop w:val="225"/>
              <w:marBottom w:val="0"/>
              <w:divBdr>
                <w:top w:val="none" w:sz="0" w:space="0" w:color="auto"/>
                <w:left w:val="none" w:sz="0" w:space="0" w:color="auto"/>
                <w:bottom w:val="none" w:sz="0" w:space="0" w:color="auto"/>
                <w:right w:val="none" w:sz="0" w:space="0" w:color="auto"/>
              </w:divBdr>
              <w:divsChild>
                <w:div w:id="120391549">
                  <w:marLeft w:val="0"/>
                  <w:marRight w:val="0"/>
                  <w:marTop w:val="0"/>
                  <w:marBottom w:val="0"/>
                  <w:divBdr>
                    <w:top w:val="none" w:sz="0" w:space="0" w:color="auto"/>
                    <w:left w:val="none" w:sz="0" w:space="0" w:color="auto"/>
                    <w:bottom w:val="none" w:sz="0" w:space="0" w:color="auto"/>
                    <w:right w:val="none" w:sz="0" w:space="0" w:color="auto"/>
                  </w:divBdr>
                  <w:divsChild>
                    <w:div w:id="12244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698698">
      <w:bodyDiv w:val="1"/>
      <w:marLeft w:val="0"/>
      <w:marRight w:val="0"/>
      <w:marTop w:val="0"/>
      <w:marBottom w:val="0"/>
      <w:divBdr>
        <w:top w:val="none" w:sz="0" w:space="0" w:color="auto"/>
        <w:left w:val="none" w:sz="0" w:space="0" w:color="auto"/>
        <w:bottom w:val="none" w:sz="0" w:space="0" w:color="auto"/>
        <w:right w:val="none" w:sz="0" w:space="0" w:color="auto"/>
      </w:divBdr>
    </w:div>
    <w:div w:id="1655262110">
      <w:bodyDiv w:val="1"/>
      <w:marLeft w:val="0"/>
      <w:marRight w:val="0"/>
      <w:marTop w:val="0"/>
      <w:marBottom w:val="0"/>
      <w:divBdr>
        <w:top w:val="none" w:sz="0" w:space="0" w:color="auto"/>
        <w:left w:val="none" w:sz="0" w:space="0" w:color="auto"/>
        <w:bottom w:val="none" w:sz="0" w:space="0" w:color="auto"/>
        <w:right w:val="none" w:sz="0" w:space="0" w:color="auto"/>
      </w:divBdr>
    </w:div>
    <w:div w:id="1658260268">
      <w:bodyDiv w:val="1"/>
      <w:marLeft w:val="0"/>
      <w:marRight w:val="0"/>
      <w:marTop w:val="0"/>
      <w:marBottom w:val="0"/>
      <w:divBdr>
        <w:top w:val="none" w:sz="0" w:space="0" w:color="auto"/>
        <w:left w:val="none" w:sz="0" w:space="0" w:color="auto"/>
        <w:bottom w:val="none" w:sz="0" w:space="0" w:color="auto"/>
        <w:right w:val="none" w:sz="0" w:space="0" w:color="auto"/>
      </w:divBdr>
    </w:div>
    <w:div w:id="1670210803">
      <w:bodyDiv w:val="1"/>
      <w:marLeft w:val="0"/>
      <w:marRight w:val="0"/>
      <w:marTop w:val="0"/>
      <w:marBottom w:val="0"/>
      <w:divBdr>
        <w:top w:val="none" w:sz="0" w:space="0" w:color="auto"/>
        <w:left w:val="none" w:sz="0" w:space="0" w:color="auto"/>
        <w:bottom w:val="none" w:sz="0" w:space="0" w:color="auto"/>
        <w:right w:val="none" w:sz="0" w:space="0" w:color="auto"/>
      </w:divBdr>
    </w:div>
    <w:div w:id="1673069346">
      <w:bodyDiv w:val="1"/>
      <w:marLeft w:val="0"/>
      <w:marRight w:val="0"/>
      <w:marTop w:val="0"/>
      <w:marBottom w:val="0"/>
      <w:divBdr>
        <w:top w:val="none" w:sz="0" w:space="0" w:color="auto"/>
        <w:left w:val="none" w:sz="0" w:space="0" w:color="auto"/>
        <w:bottom w:val="none" w:sz="0" w:space="0" w:color="auto"/>
        <w:right w:val="none" w:sz="0" w:space="0" w:color="auto"/>
      </w:divBdr>
    </w:div>
    <w:div w:id="1673532360">
      <w:bodyDiv w:val="1"/>
      <w:marLeft w:val="0"/>
      <w:marRight w:val="0"/>
      <w:marTop w:val="0"/>
      <w:marBottom w:val="0"/>
      <w:divBdr>
        <w:top w:val="none" w:sz="0" w:space="0" w:color="auto"/>
        <w:left w:val="none" w:sz="0" w:space="0" w:color="auto"/>
        <w:bottom w:val="none" w:sz="0" w:space="0" w:color="auto"/>
        <w:right w:val="none" w:sz="0" w:space="0" w:color="auto"/>
      </w:divBdr>
    </w:div>
    <w:div w:id="1673602987">
      <w:bodyDiv w:val="1"/>
      <w:marLeft w:val="0"/>
      <w:marRight w:val="0"/>
      <w:marTop w:val="0"/>
      <w:marBottom w:val="0"/>
      <w:divBdr>
        <w:top w:val="none" w:sz="0" w:space="0" w:color="auto"/>
        <w:left w:val="none" w:sz="0" w:space="0" w:color="auto"/>
        <w:bottom w:val="none" w:sz="0" w:space="0" w:color="auto"/>
        <w:right w:val="none" w:sz="0" w:space="0" w:color="auto"/>
      </w:divBdr>
    </w:div>
    <w:div w:id="1676766946">
      <w:bodyDiv w:val="1"/>
      <w:marLeft w:val="0"/>
      <w:marRight w:val="0"/>
      <w:marTop w:val="0"/>
      <w:marBottom w:val="0"/>
      <w:divBdr>
        <w:top w:val="none" w:sz="0" w:space="0" w:color="auto"/>
        <w:left w:val="none" w:sz="0" w:space="0" w:color="auto"/>
        <w:bottom w:val="none" w:sz="0" w:space="0" w:color="auto"/>
        <w:right w:val="none" w:sz="0" w:space="0" w:color="auto"/>
      </w:divBdr>
    </w:div>
    <w:div w:id="1677919746">
      <w:bodyDiv w:val="1"/>
      <w:marLeft w:val="0"/>
      <w:marRight w:val="0"/>
      <w:marTop w:val="0"/>
      <w:marBottom w:val="0"/>
      <w:divBdr>
        <w:top w:val="none" w:sz="0" w:space="0" w:color="auto"/>
        <w:left w:val="none" w:sz="0" w:space="0" w:color="auto"/>
        <w:bottom w:val="none" w:sz="0" w:space="0" w:color="auto"/>
        <w:right w:val="none" w:sz="0" w:space="0" w:color="auto"/>
      </w:divBdr>
    </w:div>
    <w:div w:id="1679045003">
      <w:bodyDiv w:val="1"/>
      <w:marLeft w:val="0"/>
      <w:marRight w:val="0"/>
      <w:marTop w:val="0"/>
      <w:marBottom w:val="0"/>
      <w:divBdr>
        <w:top w:val="none" w:sz="0" w:space="0" w:color="auto"/>
        <w:left w:val="none" w:sz="0" w:space="0" w:color="auto"/>
        <w:bottom w:val="none" w:sz="0" w:space="0" w:color="auto"/>
        <w:right w:val="none" w:sz="0" w:space="0" w:color="auto"/>
      </w:divBdr>
    </w:div>
    <w:div w:id="1682925992">
      <w:bodyDiv w:val="1"/>
      <w:marLeft w:val="0"/>
      <w:marRight w:val="0"/>
      <w:marTop w:val="0"/>
      <w:marBottom w:val="0"/>
      <w:divBdr>
        <w:top w:val="none" w:sz="0" w:space="0" w:color="auto"/>
        <w:left w:val="none" w:sz="0" w:space="0" w:color="auto"/>
        <w:bottom w:val="none" w:sz="0" w:space="0" w:color="auto"/>
        <w:right w:val="none" w:sz="0" w:space="0" w:color="auto"/>
      </w:divBdr>
    </w:div>
    <w:div w:id="1683124490">
      <w:bodyDiv w:val="1"/>
      <w:marLeft w:val="0"/>
      <w:marRight w:val="0"/>
      <w:marTop w:val="0"/>
      <w:marBottom w:val="0"/>
      <w:divBdr>
        <w:top w:val="none" w:sz="0" w:space="0" w:color="auto"/>
        <w:left w:val="none" w:sz="0" w:space="0" w:color="auto"/>
        <w:bottom w:val="none" w:sz="0" w:space="0" w:color="auto"/>
        <w:right w:val="none" w:sz="0" w:space="0" w:color="auto"/>
      </w:divBdr>
    </w:div>
    <w:div w:id="1687945506">
      <w:bodyDiv w:val="1"/>
      <w:marLeft w:val="0"/>
      <w:marRight w:val="0"/>
      <w:marTop w:val="0"/>
      <w:marBottom w:val="0"/>
      <w:divBdr>
        <w:top w:val="none" w:sz="0" w:space="0" w:color="auto"/>
        <w:left w:val="none" w:sz="0" w:space="0" w:color="auto"/>
        <w:bottom w:val="none" w:sz="0" w:space="0" w:color="auto"/>
        <w:right w:val="none" w:sz="0" w:space="0" w:color="auto"/>
      </w:divBdr>
    </w:div>
    <w:div w:id="1688675585">
      <w:bodyDiv w:val="1"/>
      <w:marLeft w:val="0"/>
      <w:marRight w:val="0"/>
      <w:marTop w:val="0"/>
      <w:marBottom w:val="0"/>
      <w:divBdr>
        <w:top w:val="none" w:sz="0" w:space="0" w:color="auto"/>
        <w:left w:val="none" w:sz="0" w:space="0" w:color="auto"/>
        <w:bottom w:val="none" w:sz="0" w:space="0" w:color="auto"/>
        <w:right w:val="none" w:sz="0" w:space="0" w:color="auto"/>
      </w:divBdr>
    </w:div>
    <w:div w:id="1688752556">
      <w:bodyDiv w:val="1"/>
      <w:marLeft w:val="0"/>
      <w:marRight w:val="0"/>
      <w:marTop w:val="0"/>
      <w:marBottom w:val="0"/>
      <w:divBdr>
        <w:top w:val="none" w:sz="0" w:space="0" w:color="auto"/>
        <w:left w:val="none" w:sz="0" w:space="0" w:color="auto"/>
        <w:bottom w:val="none" w:sz="0" w:space="0" w:color="auto"/>
        <w:right w:val="none" w:sz="0" w:space="0" w:color="auto"/>
      </w:divBdr>
    </w:div>
    <w:div w:id="1691949979">
      <w:bodyDiv w:val="1"/>
      <w:marLeft w:val="0"/>
      <w:marRight w:val="0"/>
      <w:marTop w:val="0"/>
      <w:marBottom w:val="0"/>
      <w:divBdr>
        <w:top w:val="none" w:sz="0" w:space="0" w:color="auto"/>
        <w:left w:val="none" w:sz="0" w:space="0" w:color="auto"/>
        <w:bottom w:val="none" w:sz="0" w:space="0" w:color="auto"/>
        <w:right w:val="none" w:sz="0" w:space="0" w:color="auto"/>
      </w:divBdr>
    </w:div>
    <w:div w:id="1692031608">
      <w:bodyDiv w:val="1"/>
      <w:marLeft w:val="0"/>
      <w:marRight w:val="0"/>
      <w:marTop w:val="0"/>
      <w:marBottom w:val="0"/>
      <w:divBdr>
        <w:top w:val="none" w:sz="0" w:space="0" w:color="auto"/>
        <w:left w:val="none" w:sz="0" w:space="0" w:color="auto"/>
        <w:bottom w:val="none" w:sz="0" w:space="0" w:color="auto"/>
        <w:right w:val="none" w:sz="0" w:space="0" w:color="auto"/>
      </w:divBdr>
    </w:div>
    <w:div w:id="1692075088">
      <w:bodyDiv w:val="1"/>
      <w:marLeft w:val="0"/>
      <w:marRight w:val="0"/>
      <w:marTop w:val="0"/>
      <w:marBottom w:val="0"/>
      <w:divBdr>
        <w:top w:val="none" w:sz="0" w:space="0" w:color="auto"/>
        <w:left w:val="none" w:sz="0" w:space="0" w:color="auto"/>
        <w:bottom w:val="none" w:sz="0" w:space="0" w:color="auto"/>
        <w:right w:val="none" w:sz="0" w:space="0" w:color="auto"/>
      </w:divBdr>
    </w:div>
    <w:div w:id="1693414226">
      <w:bodyDiv w:val="1"/>
      <w:marLeft w:val="0"/>
      <w:marRight w:val="0"/>
      <w:marTop w:val="0"/>
      <w:marBottom w:val="0"/>
      <w:divBdr>
        <w:top w:val="none" w:sz="0" w:space="0" w:color="auto"/>
        <w:left w:val="none" w:sz="0" w:space="0" w:color="auto"/>
        <w:bottom w:val="none" w:sz="0" w:space="0" w:color="auto"/>
        <w:right w:val="none" w:sz="0" w:space="0" w:color="auto"/>
      </w:divBdr>
    </w:div>
    <w:div w:id="1694913542">
      <w:bodyDiv w:val="1"/>
      <w:marLeft w:val="0"/>
      <w:marRight w:val="0"/>
      <w:marTop w:val="0"/>
      <w:marBottom w:val="0"/>
      <w:divBdr>
        <w:top w:val="none" w:sz="0" w:space="0" w:color="auto"/>
        <w:left w:val="none" w:sz="0" w:space="0" w:color="auto"/>
        <w:bottom w:val="none" w:sz="0" w:space="0" w:color="auto"/>
        <w:right w:val="none" w:sz="0" w:space="0" w:color="auto"/>
      </w:divBdr>
    </w:div>
    <w:div w:id="1696347466">
      <w:bodyDiv w:val="1"/>
      <w:marLeft w:val="0"/>
      <w:marRight w:val="0"/>
      <w:marTop w:val="0"/>
      <w:marBottom w:val="0"/>
      <w:divBdr>
        <w:top w:val="none" w:sz="0" w:space="0" w:color="auto"/>
        <w:left w:val="none" w:sz="0" w:space="0" w:color="auto"/>
        <w:bottom w:val="none" w:sz="0" w:space="0" w:color="auto"/>
        <w:right w:val="none" w:sz="0" w:space="0" w:color="auto"/>
      </w:divBdr>
    </w:div>
    <w:div w:id="1698001656">
      <w:bodyDiv w:val="1"/>
      <w:marLeft w:val="0"/>
      <w:marRight w:val="0"/>
      <w:marTop w:val="0"/>
      <w:marBottom w:val="0"/>
      <w:divBdr>
        <w:top w:val="none" w:sz="0" w:space="0" w:color="auto"/>
        <w:left w:val="none" w:sz="0" w:space="0" w:color="auto"/>
        <w:bottom w:val="none" w:sz="0" w:space="0" w:color="auto"/>
        <w:right w:val="none" w:sz="0" w:space="0" w:color="auto"/>
      </w:divBdr>
    </w:div>
    <w:div w:id="1698774750">
      <w:bodyDiv w:val="1"/>
      <w:marLeft w:val="0"/>
      <w:marRight w:val="0"/>
      <w:marTop w:val="0"/>
      <w:marBottom w:val="0"/>
      <w:divBdr>
        <w:top w:val="none" w:sz="0" w:space="0" w:color="auto"/>
        <w:left w:val="none" w:sz="0" w:space="0" w:color="auto"/>
        <w:bottom w:val="none" w:sz="0" w:space="0" w:color="auto"/>
        <w:right w:val="none" w:sz="0" w:space="0" w:color="auto"/>
      </w:divBdr>
    </w:div>
    <w:div w:id="1699773537">
      <w:bodyDiv w:val="1"/>
      <w:marLeft w:val="0"/>
      <w:marRight w:val="0"/>
      <w:marTop w:val="0"/>
      <w:marBottom w:val="0"/>
      <w:divBdr>
        <w:top w:val="none" w:sz="0" w:space="0" w:color="auto"/>
        <w:left w:val="none" w:sz="0" w:space="0" w:color="auto"/>
        <w:bottom w:val="none" w:sz="0" w:space="0" w:color="auto"/>
        <w:right w:val="none" w:sz="0" w:space="0" w:color="auto"/>
      </w:divBdr>
    </w:div>
    <w:div w:id="1701053398">
      <w:bodyDiv w:val="1"/>
      <w:marLeft w:val="0"/>
      <w:marRight w:val="0"/>
      <w:marTop w:val="0"/>
      <w:marBottom w:val="0"/>
      <w:divBdr>
        <w:top w:val="none" w:sz="0" w:space="0" w:color="auto"/>
        <w:left w:val="none" w:sz="0" w:space="0" w:color="auto"/>
        <w:bottom w:val="none" w:sz="0" w:space="0" w:color="auto"/>
        <w:right w:val="none" w:sz="0" w:space="0" w:color="auto"/>
      </w:divBdr>
    </w:div>
    <w:div w:id="1703285657">
      <w:bodyDiv w:val="1"/>
      <w:marLeft w:val="0"/>
      <w:marRight w:val="0"/>
      <w:marTop w:val="0"/>
      <w:marBottom w:val="0"/>
      <w:divBdr>
        <w:top w:val="none" w:sz="0" w:space="0" w:color="auto"/>
        <w:left w:val="none" w:sz="0" w:space="0" w:color="auto"/>
        <w:bottom w:val="none" w:sz="0" w:space="0" w:color="auto"/>
        <w:right w:val="none" w:sz="0" w:space="0" w:color="auto"/>
      </w:divBdr>
    </w:div>
    <w:div w:id="1708674561">
      <w:bodyDiv w:val="1"/>
      <w:marLeft w:val="0"/>
      <w:marRight w:val="0"/>
      <w:marTop w:val="0"/>
      <w:marBottom w:val="0"/>
      <w:divBdr>
        <w:top w:val="none" w:sz="0" w:space="0" w:color="auto"/>
        <w:left w:val="none" w:sz="0" w:space="0" w:color="auto"/>
        <w:bottom w:val="none" w:sz="0" w:space="0" w:color="auto"/>
        <w:right w:val="none" w:sz="0" w:space="0" w:color="auto"/>
      </w:divBdr>
    </w:div>
    <w:div w:id="1713458162">
      <w:bodyDiv w:val="1"/>
      <w:marLeft w:val="0"/>
      <w:marRight w:val="0"/>
      <w:marTop w:val="0"/>
      <w:marBottom w:val="0"/>
      <w:divBdr>
        <w:top w:val="none" w:sz="0" w:space="0" w:color="auto"/>
        <w:left w:val="none" w:sz="0" w:space="0" w:color="auto"/>
        <w:bottom w:val="none" w:sz="0" w:space="0" w:color="auto"/>
        <w:right w:val="none" w:sz="0" w:space="0" w:color="auto"/>
      </w:divBdr>
    </w:div>
    <w:div w:id="1713963176">
      <w:bodyDiv w:val="1"/>
      <w:marLeft w:val="0"/>
      <w:marRight w:val="0"/>
      <w:marTop w:val="0"/>
      <w:marBottom w:val="0"/>
      <w:divBdr>
        <w:top w:val="none" w:sz="0" w:space="0" w:color="auto"/>
        <w:left w:val="none" w:sz="0" w:space="0" w:color="auto"/>
        <w:bottom w:val="none" w:sz="0" w:space="0" w:color="auto"/>
        <w:right w:val="none" w:sz="0" w:space="0" w:color="auto"/>
      </w:divBdr>
    </w:div>
    <w:div w:id="1717119834">
      <w:bodyDiv w:val="1"/>
      <w:marLeft w:val="0"/>
      <w:marRight w:val="0"/>
      <w:marTop w:val="0"/>
      <w:marBottom w:val="0"/>
      <w:divBdr>
        <w:top w:val="none" w:sz="0" w:space="0" w:color="auto"/>
        <w:left w:val="none" w:sz="0" w:space="0" w:color="auto"/>
        <w:bottom w:val="none" w:sz="0" w:space="0" w:color="auto"/>
        <w:right w:val="none" w:sz="0" w:space="0" w:color="auto"/>
      </w:divBdr>
    </w:div>
    <w:div w:id="1717272384">
      <w:bodyDiv w:val="1"/>
      <w:marLeft w:val="0"/>
      <w:marRight w:val="0"/>
      <w:marTop w:val="0"/>
      <w:marBottom w:val="0"/>
      <w:divBdr>
        <w:top w:val="none" w:sz="0" w:space="0" w:color="auto"/>
        <w:left w:val="none" w:sz="0" w:space="0" w:color="auto"/>
        <w:bottom w:val="none" w:sz="0" w:space="0" w:color="auto"/>
        <w:right w:val="none" w:sz="0" w:space="0" w:color="auto"/>
      </w:divBdr>
    </w:div>
    <w:div w:id="1719279133">
      <w:bodyDiv w:val="1"/>
      <w:marLeft w:val="0"/>
      <w:marRight w:val="0"/>
      <w:marTop w:val="0"/>
      <w:marBottom w:val="0"/>
      <w:divBdr>
        <w:top w:val="none" w:sz="0" w:space="0" w:color="auto"/>
        <w:left w:val="none" w:sz="0" w:space="0" w:color="auto"/>
        <w:bottom w:val="none" w:sz="0" w:space="0" w:color="auto"/>
        <w:right w:val="none" w:sz="0" w:space="0" w:color="auto"/>
      </w:divBdr>
    </w:div>
    <w:div w:id="1721055145">
      <w:bodyDiv w:val="1"/>
      <w:marLeft w:val="0"/>
      <w:marRight w:val="0"/>
      <w:marTop w:val="0"/>
      <w:marBottom w:val="0"/>
      <w:divBdr>
        <w:top w:val="none" w:sz="0" w:space="0" w:color="auto"/>
        <w:left w:val="none" w:sz="0" w:space="0" w:color="auto"/>
        <w:bottom w:val="none" w:sz="0" w:space="0" w:color="auto"/>
        <w:right w:val="none" w:sz="0" w:space="0" w:color="auto"/>
      </w:divBdr>
    </w:div>
    <w:div w:id="1721901531">
      <w:bodyDiv w:val="1"/>
      <w:marLeft w:val="0"/>
      <w:marRight w:val="0"/>
      <w:marTop w:val="0"/>
      <w:marBottom w:val="0"/>
      <w:divBdr>
        <w:top w:val="none" w:sz="0" w:space="0" w:color="auto"/>
        <w:left w:val="none" w:sz="0" w:space="0" w:color="auto"/>
        <w:bottom w:val="none" w:sz="0" w:space="0" w:color="auto"/>
        <w:right w:val="none" w:sz="0" w:space="0" w:color="auto"/>
      </w:divBdr>
    </w:div>
    <w:div w:id="1728719955">
      <w:bodyDiv w:val="1"/>
      <w:marLeft w:val="0"/>
      <w:marRight w:val="0"/>
      <w:marTop w:val="0"/>
      <w:marBottom w:val="0"/>
      <w:divBdr>
        <w:top w:val="none" w:sz="0" w:space="0" w:color="auto"/>
        <w:left w:val="none" w:sz="0" w:space="0" w:color="auto"/>
        <w:bottom w:val="none" w:sz="0" w:space="0" w:color="auto"/>
        <w:right w:val="none" w:sz="0" w:space="0" w:color="auto"/>
      </w:divBdr>
    </w:div>
    <w:div w:id="1730684003">
      <w:bodyDiv w:val="1"/>
      <w:marLeft w:val="0"/>
      <w:marRight w:val="0"/>
      <w:marTop w:val="0"/>
      <w:marBottom w:val="0"/>
      <w:divBdr>
        <w:top w:val="none" w:sz="0" w:space="0" w:color="auto"/>
        <w:left w:val="none" w:sz="0" w:space="0" w:color="auto"/>
        <w:bottom w:val="none" w:sz="0" w:space="0" w:color="auto"/>
        <w:right w:val="none" w:sz="0" w:space="0" w:color="auto"/>
      </w:divBdr>
    </w:div>
    <w:div w:id="1731421780">
      <w:bodyDiv w:val="1"/>
      <w:marLeft w:val="0"/>
      <w:marRight w:val="0"/>
      <w:marTop w:val="0"/>
      <w:marBottom w:val="0"/>
      <w:divBdr>
        <w:top w:val="none" w:sz="0" w:space="0" w:color="auto"/>
        <w:left w:val="none" w:sz="0" w:space="0" w:color="auto"/>
        <w:bottom w:val="none" w:sz="0" w:space="0" w:color="auto"/>
        <w:right w:val="none" w:sz="0" w:space="0" w:color="auto"/>
      </w:divBdr>
    </w:div>
    <w:div w:id="1733233290">
      <w:bodyDiv w:val="1"/>
      <w:marLeft w:val="0"/>
      <w:marRight w:val="0"/>
      <w:marTop w:val="0"/>
      <w:marBottom w:val="0"/>
      <w:divBdr>
        <w:top w:val="none" w:sz="0" w:space="0" w:color="auto"/>
        <w:left w:val="none" w:sz="0" w:space="0" w:color="auto"/>
        <w:bottom w:val="none" w:sz="0" w:space="0" w:color="auto"/>
        <w:right w:val="none" w:sz="0" w:space="0" w:color="auto"/>
      </w:divBdr>
    </w:div>
    <w:div w:id="1733428856">
      <w:bodyDiv w:val="1"/>
      <w:marLeft w:val="0"/>
      <w:marRight w:val="0"/>
      <w:marTop w:val="0"/>
      <w:marBottom w:val="0"/>
      <w:divBdr>
        <w:top w:val="none" w:sz="0" w:space="0" w:color="auto"/>
        <w:left w:val="none" w:sz="0" w:space="0" w:color="auto"/>
        <w:bottom w:val="none" w:sz="0" w:space="0" w:color="auto"/>
        <w:right w:val="none" w:sz="0" w:space="0" w:color="auto"/>
      </w:divBdr>
    </w:div>
    <w:div w:id="1734162600">
      <w:bodyDiv w:val="1"/>
      <w:marLeft w:val="0"/>
      <w:marRight w:val="0"/>
      <w:marTop w:val="0"/>
      <w:marBottom w:val="0"/>
      <w:divBdr>
        <w:top w:val="none" w:sz="0" w:space="0" w:color="auto"/>
        <w:left w:val="none" w:sz="0" w:space="0" w:color="auto"/>
        <w:bottom w:val="none" w:sz="0" w:space="0" w:color="auto"/>
        <w:right w:val="none" w:sz="0" w:space="0" w:color="auto"/>
      </w:divBdr>
    </w:div>
    <w:div w:id="1740009086">
      <w:bodyDiv w:val="1"/>
      <w:marLeft w:val="0"/>
      <w:marRight w:val="0"/>
      <w:marTop w:val="0"/>
      <w:marBottom w:val="0"/>
      <w:divBdr>
        <w:top w:val="none" w:sz="0" w:space="0" w:color="auto"/>
        <w:left w:val="none" w:sz="0" w:space="0" w:color="auto"/>
        <w:bottom w:val="none" w:sz="0" w:space="0" w:color="auto"/>
        <w:right w:val="none" w:sz="0" w:space="0" w:color="auto"/>
      </w:divBdr>
    </w:div>
    <w:div w:id="1741757225">
      <w:bodyDiv w:val="1"/>
      <w:marLeft w:val="0"/>
      <w:marRight w:val="0"/>
      <w:marTop w:val="0"/>
      <w:marBottom w:val="0"/>
      <w:divBdr>
        <w:top w:val="none" w:sz="0" w:space="0" w:color="auto"/>
        <w:left w:val="none" w:sz="0" w:space="0" w:color="auto"/>
        <w:bottom w:val="none" w:sz="0" w:space="0" w:color="auto"/>
        <w:right w:val="none" w:sz="0" w:space="0" w:color="auto"/>
      </w:divBdr>
    </w:div>
    <w:div w:id="1742175625">
      <w:bodyDiv w:val="1"/>
      <w:marLeft w:val="0"/>
      <w:marRight w:val="0"/>
      <w:marTop w:val="0"/>
      <w:marBottom w:val="0"/>
      <w:divBdr>
        <w:top w:val="none" w:sz="0" w:space="0" w:color="auto"/>
        <w:left w:val="none" w:sz="0" w:space="0" w:color="auto"/>
        <w:bottom w:val="none" w:sz="0" w:space="0" w:color="auto"/>
        <w:right w:val="none" w:sz="0" w:space="0" w:color="auto"/>
      </w:divBdr>
    </w:div>
    <w:div w:id="1750928829">
      <w:bodyDiv w:val="1"/>
      <w:marLeft w:val="0"/>
      <w:marRight w:val="0"/>
      <w:marTop w:val="0"/>
      <w:marBottom w:val="0"/>
      <w:divBdr>
        <w:top w:val="none" w:sz="0" w:space="0" w:color="auto"/>
        <w:left w:val="none" w:sz="0" w:space="0" w:color="auto"/>
        <w:bottom w:val="none" w:sz="0" w:space="0" w:color="auto"/>
        <w:right w:val="none" w:sz="0" w:space="0" w:color="auto"/>
      </w:divBdr>
    </w:div>
    <w:div w:id="1751078442">
      <w:bodyDiv w:val="1"/>
      <w:marLeft w:val="0"/>
      <w:marRight w:val="0"/>
      <w:marTop w:val="0"/>
      <w:marBottom w:val="0"/>
      <w:divBdr>
        <w:top w:val="none" w:sz="0" w:space="0" w:color="auto"/>
        <w:left w:val="none" w:sz="0" w:space="0" w:color="auto"/>
        <w:bottom w:val="none" w:sz="0" w:space="0" w:color="auto"/>
        <w:right w:val="none" w:sz="0" w:space="0" w:color="auto"/>
      </w:divBdr>
    </w:div>
    <w:div w:id="1754737351">
      <w:bodyDiv w:val="1"/>
      <w:marLeft w:val="0"/>
      <w:marRight w:val="0"/>
      <w:marTop w:val="0"/>
      <w:marBottom w:val="0"/>
      <w:divBdr>
        <w:top w:val="none" w:sz="0" w:space="0" w:color="auto"/>
        <w:left w:val="none" w:sz="0" w:space="0" w:color="auto"/>
        <w:bottom w:val="none" w:sz="0" w:space="0" w:color="auto"/>
        <w:right w:val="none" w:sz="0" w:space="0" w:color="auto"/>
      </w:divBdr>
    </w:div>
    <w:div w:id="1755279049">
      <w:bodyDiv w:val="1"/>
      <w:marLeft w:val="0"/>
      <w:marRight w:val="0"/>
      <w:marTop w:val="0"/>
      <w:marBottom w:val="0"/>
      <w:divBdr>
        <w:top w:val="none" w:sz="0" w:space="0" w:color="auto"/>
        <w:left w:val="none" w:sz="0" w:space="0" w:color="auto"/>
        <w:bottom w:val="none" w:sz="0" w:space="0" w:color="auto"/>
        <w:right w:val="none" w:sz="0" w:space="0" w:color="auto"/>
      </w:divBdr>
    </w:div>
    <w:div w:id="1760246970">
      <w:bodyDiv w:val="1"/>
      <w:marLeft w:val="0"/>
      <w:marRight w:val="0"/>
      <w:marTop w:val="0"/>
      <w:marBottom w:val="0"/>
      <w:divBdr>
        <w:top w:val="none" w:sz="0" w:space="0" w:color="auto"/>
        <w:left w:val="none" w:sz="0" w:space="0" w:color="auto"/>
        <w:bottom w:val="none" w:sz="0" w:space="0" w:color="auto"/>
        <w:right w:val="none" w:sz="0" w:space="0" w:color="auto"/>
      </w:divBdr>
    </w:div>
    <w:div w:id="1761944214">
      <w:bodyDiv w:val="1"/>
      <w:marLeft w:val="0"/>
      <w:marRight w:val="0"/>
      <w:marTop w:val="0"/>
      <w:marBottom w:val="0"/>
      <w:divBdr>
        <w:top w:val="none" w:sz="0" w:space="0" w:color="auto"/>
        <w:left w:val="none" w:sz="0" w:space="0" w:color="auto"/>
        <w:bottom w:val="none" w:sz="0" w:space="0" w:color="auto"/>
        <w:right w:val="none" w:sz="0" w:space="0" w:color="auto"/>
      </w:divBdr>
    </w:div>
    <w:div w:id="1762216271">
      <w:bodyDiv w:val="1"/>
      <w:marLeft w:val="0"/>
      <w:marRight w:val="0"/>
      <w:marTop w:val="0"/>
      <w:marBottom w:val="0"/>
      <w:divBdr>
        <w:top w:val="none" w:sz="0" w:space="0" w:color="auto"/>
        <w:left w:val="none" w:sz="0" w:space="0" w:color="auto"/>
        <w:bottom w:val="none" w:sz="0" w:space="0" w:color="auto"/>
        <w:right w:val="none" w:sz="0" w:space="0" w:color="auto"/>
      </w:divBdr>
    </w:div>
    <w:div w:id="1763184270">
      <w:bodyDiv w:val="1"/>
      <w:marLeft w:val="0"/>
      <w:marRight w:val="0"/>
      <w:marTop w:val="0"/>
      <w:marBottom w:val="0"/>
      <w:divBdr>
        <w:top w:val="none" w:sz="0" w:space="0" w:color="auto"/>
        <w:left w:val="none" w:sz="0" w:space="0" w:color="auto"/>
        <w:bottom w:val="none" w:sz="0" w:space="0" w:color="auto"/>
        <w:right w:val="none" w:sz="0" w:space="0" w:color="auto"/>
      </w:divBdr>
    </w:div>
    <w:div w:id="1768840743">
      <w:bodyDiv w:val="1"/>
      <w:marLeft w:val="0"/>
      <w:marRight w:val="0"/>
      <w:marTop w:val="0"/>
      <w:marBottom w:val="0"/>
      <w:divBdr>
        <w:top w:val="none" w:sz="0" w:space="0" w:color="auto"/>
        <w:left w:val="none" w:sz="0" w:space="0" w:color="auto"/>
        <w:bottom w:val="none" w:sz="0" w:space="0" w:color="auto"/>
        <w:right w:val="none" w:sz="0" w:space="0" w:color="auto"/>
      </w:divBdr>
    </w:div>
    <w:div w:id="1770007087">
      <w:bodyDiv w:val="1"/>
      <w:marLeft w:val="0"/>
      <w:marRight w:val="0"/>
      <w:marTop w:val="0"/>
      <w:marBottom w:val="0"/>
      <w:divBdr>
        <w:top w:val="none" w:sz="0" w:space="0" w:color="auto"/>
        <w:left w:val="none" w:sz="0" w:space="0" w:color="auto"/>
        <w:bottom w:val="none" w:sz="0" w:space="0" w:color="auto"/>
        <w:right w:val="none" w:sz="0" w:space="0" w:color="auto"/>
      </w:divBdr>
    </w:div>
    <w:div w:id="1770586290">
      <w:bodyDiv w:val="1"/>
      <w:marLeft w:val="0"/>
      <w:marRight w:val="0"/>
      <w:marTop w:val="0"/>
      <w:marBottom w:val="0"/>
      <w:divBdr>
        <w:top w:val="none" w:sz="0" w:space="0" w:color="auto"/>
        <w:left w:val="none" w:sz="0" w:space="0" w:color="auto"/>
        <w:bottom w:val="none" w:sz="0" w:space="0" w:color="auto"/>
        <w:right w:val="none" w:sz="0" w:space="0" w:color="auto"/>
      </w:divBdr>
    </w:div>
    <w:div w:id="1772698233">
      <w:bodyDiv w:val="1"/>
      <w:marLeft w:val="0"/>
      <w:marRight w:val="0"/>
      <w:marTop w:val="0"/>
      <w:marBottom w:val="0"/>
      <w:divBdr>
        <w:top w:val="none" w:sz="0" w:space="0" w:color="auto"/>
        <w:left w:val="none" w:sz="0" w:space="0" w:color="auto"/>
        <w:bottom w:val="none" w:sz="0" w:space="0" w:color="auto"/>
        <w:right w:val="none" w:sz="0" w:space="0" w:color="auto"/>
      </w:divBdr>
    </w:div>
    <w:div w:id="1777292499">
      <w:bodyDiv w:val="1"/>
      <w:marLeft w:val="0"/>
      <w:marRight w:val="0"/>
      <w:marTop w:val="0"/>
      <w:marBottom w:val="0"/>
      <w:divBdr>
        <w:top w:val="none" w:sz="0" w:space="0" w:color="auto"/>
        <w:left w:val="none" w:sz="0" w:space="0" w:color="auto"/>
        <w:bottom w:val="none" w:sz="0" w:space="0" w:color="auto"/>
        <w:right w:val="none" w:sz="0" w:space="0" w:color="auto"/>
      </w:divBdr>
    </w:div>
    <w:div w:id="1779714129">
      <w:bodyDiv w:val="1"/>
      <w:marLeft w:val="0"/>
      <w:marRight w:val="0"/>
      <w:marTop w:val="0"/>
      <w:marBottom w:val="0"/>
      <w:divBdr>
        <w:top w:val="none" w:sz="0" w:space="0" w:color="auto"/>
        <w:left w:val="none" w:sz="0" w:space="0" w:color="auto"/>
        <w:bottom w:val="none" w:sz="0" w:space="0" w:color="auto"/>
        <w:right w:val="none" w:sz="0" w:space="0" w:color="auto"/>
      </w:divBdr>
    </w:div>
    <w:div w:id="1785928287">
      <w:bodyDiv w:val="1"/>
      <w:marLeft w:val="0"/>
      <w:marRight w:val="0"/>
      <w:marTop w:val="0"/>
      <w:marBottom w:val="0"/>
      <w:divBdr>
        <w:top w:val="none" w:sz="0" w:space="0" w:color="auto"/>
        <w:left w:val="none" w:sz="0" w:space="0" w:color="auto"/>
        <w:bottom w:val="none" w:sz="0" w:space="0" w:color="auto"/>
        <w:right w:val="none" w:sz="0" w:space="0" w:color="auto"/>
      </w:divBdr>
      <w:divsChild>
        <w:div w:id="1750467490">
          <w:marLeft w:val="0"/>
          <w:marRight w:val="0"/>
          <w:marTop w:val="0"/>
          <w:marBottom w:val="0"/>
          <w:divBdr>
            <w:top w:val="none" w:sz="0" w:space="0" w:color="auto"/>
            <w:left w:val="none" w:sz="0" w:space="0" w:color="auto"/>
            <w:bottom w:val="none" w:sz="0" w:space="0" w:color="auto"/>
            <w:right w:val="none" w:sz="0" w:space="0" w:color="auto"/>
          </w:divBdr>
        </w:div>
      </w:divsChild>
    </w:div>
    <w:div w:id="1789425683">
      <w:bodyDiv w:val="1"/>
      <w:marLeft w:val="0"/>
      <w:marRight w:val="0"/>
      <w:marTop w:val="0"/>
      <w:marBottom w:val="0"/>
      <w:divBdr>
        <w:top w:val="none" w:sz="0" w:space="0" w:color="auto"/>
        <w:left w:val="none" w:sz="0" w:space="0" w:color="auto"/>
        <w:bottom w:val="none" w:sz="0" w:space="0" w:color="auto"/>
        <w:right w:val="none" w:sz="0" w:space="0" w:color="auto"/>
      </w:divBdr>
    </w:div>
    <w:div w:id="1789616573">
      <w:bodyDiv w:val="1"/>
      <w:marLeft w:val="0"/>
      <w:marRight w:val="0"/>
      <w:marTop w:val="0"/>
      <w:marBottom w:val="0"/>
      <w:divBdr>
        <w:top w:val="none" w:sz="0" w:space="0" w:color="auto"/>
        <w:left w:val="none" w:sz="0" w:space="0" w:color="auto"/>
        <w:bottom w:val="none" w:sz="0" w:space="0" w:color="auto"/>
        <w:right w:val="none" w:sz="0" w:space="0" w:color="auto"/>
      </w:divBdr>
    </w:div>
    <w:div w:id="1801455604">
      <w:bodyDiv w:val="1"/>
      <w:marLeft w:val="0"/>
      <w:marRight w:val="0"/>
      <w:marTop w:val="0"/>
      <w:marBottom w:val="0"/>
      <w:divBdr>
        <w:top w:val="none" w:sz="0" w:space="0" w:color="auto"/>
        <w:left w:val="none" w:sz="0" w:space="0" w:color="auto"/>
        <w:bottom w:val="none" w:sz="0" w:space="0" w:color="auto"/>
        <w:right w:val="none" w:sz="0" w:space="0" w:color="auto"/>
      </w:divBdr>
    </w:div>
    <w:div w:id="1808354088">
      <w:bodyDiv w:val="1"/>
      <w:marLeft w:val="0"/>
      <w:marRight w:val="0"/>
      <w:marTop w:val="0"/>
      <w:marBottom w:val="0"/>
      <w:divBdr>
        <w:top w:val="none" w:sz="0" w:space="0" w:color="auto"/>
        <w:left w:val="none" w:sz="0" w:space="0" w:color="auto"/>
        <w:bottom w:val="none" w:sz="0" w:space="0" w:color="auto"/>
        <w:right w:val="none" w:sz="0" w:space="0" w:color="auto"/>
      </w:divBdr>
    </w:div>
    <w:div w:id="1809084165">
      <w:bodyDiv w:val="1"/>
      <w:marLeft w:val="0"/>
      <w:marRight w:val="0"/>
      <w:marTop w:val="0"/>
      <w:marBottom w:val="0"/>
      <w:divBdr>
        <w:top w:val="none" w:sz="0" w:space="0" w:color="auto"/>
        <w:left w:val="none" w:sz="0" w:space="0" w:color="auto"/>
        <w:bottom w:val="none" w:sz="0" w:space="0" w:color="auto"/>
        <w:right w:val="none" w:sz="0" w:space="0" w:color="auto"/>
      </w:divBdr>
    </w:div>
    <w:div w:id="1810053085">
      <w:bodyDiv w:val="1"/>
      <w:marLeft w:val="0"/>
      <w:marRight w:val="0"/>
      <w:marTop w:val="0"/>
      <w:marBottom w:val="0"/>
      <w:divBdr>
        <w:top w:val="none" w:sz="0" w:space="0" w:color="auto"/>
        <w:left w:val="none" w:sz="0" w:space="0" w:color="auto"/>
        <w:bottom w:val="none" w:sz="0" w:space="0" w:color="auto"/>
        <w:right w:val="none" w:sz="0" w:space="0" w:color="auto"/>
      </w:divBdr>
    </w:div>
    <w:div w:id="1819109481">
      <w:bodyDiv w:val="1"/>
      <w:marLeft w:val="0"/>
      <w:marRight w:val="0"/>
      <w:marTop w:val="0"/>
      <w:marBottom w:val="0"/>
      <w:divBdr>
        <w:top w:val="none" w:sz="0" w:space="0" w:color="auto"/>
        <w:left w:val="none" w:sz="0" w:space="0" w:color="auto"/>
        <w:bottom w:val="none" w:sz="0" w:space="0" w:color="auto"/>
        <w:right w:val="none" w:sz="0" w:space="0" w:color="auto"/>
      </w:divBdr>
    </w:div>
    <w:div w:id="1820685591">
      <w:bodyDiv w:val="1"/>
      <w:marLeft w:val="0"/>
      <w:marRight w:val="0"/>
      <w:marTop w:val="0"/>
      <w:marBottom w:val="0"/>
      <w:divBdr>
        <w:top w:val="none" w:sz="0" w:space="0" w:color="auto"/>
        <w:left w:val="none" w:sz="0" w:space="0" w:color="auto"/>
        <w:bottom w:val="none" w:sz="0" w:space="0" w:color="auto"/>
        <w:right w:val="none" w:sz="0" w:space="0" w:color="auto"/>
      </w:divBdr>
    </w:div>
    <w:div w:id="1821657113">
      <w:bodyDiv w:val="1"/>
      <w:marLeft w:val="0"/>
      <w:marRight w:val="0"/>
      <w:marTop w:val="0"/>
      <w:marBottom w:val="0"/>
      <w:divBdr>
        <w:top w:val="none" w:sz="0" w:space="0" w:color="auto"/>
        <w:left w:val="none" w:sz="0" w:space="0" w:color="auto"/>
        <w:bottom w:val="none" w:sz="0" w:space="0" w:color="auto"/>
        <w:right w:val="none" w:sz="0" w:space="0" w:color="auto"/>
      </w:divBdr>
    </w:div>
    <w:div w:id="1825580873">
      <w:bodyDiv w:val="1"/>
      <w:marLeft w:val="0"/>
      <w:marRight w:val="0"/>
      <w:marTop w:val="0"/>
      <w:marBottom w:val="0"/>
      <w:divBdr>
        <w:top w:val="none" w:sz="0" w:space="0" w:color="auto"/>
        <w:left w:val="none" w:sz="0" w:space="0" w:color="auto"/>
        <w:bottom w:val="none" w:sz="0" w:space="0" w:color="auto"/>
        <w:right w:val="none" w:sz="0" w:space="0" w:color="auto"/>
      </w:divBdr>
    </w:div>
    <w:div w:id="1829053006">
      <w:bodyDiv w:val="1"/>
      <w:marLeft w:val="0"/>
      <w:marRight w:val="0"/>
      <w:marTop w:val="0"/>
      <w:marBottom w:val="0"/>
      <w:divBdr>
        <w:top w:val="none" w:sz="0" w:space="0" w:color="auto"/>
        <w:left w:val="none" w:sz="0" w:space="0" w:color="auto"/>
        <w:bottom w:val="none" w:sz="0" w:space="0" w:color="auto"/>
        <w:right w:val="none" w:sz="0" w:space="0" w:color="auto"/>
      </w:divBdr>
    </w:div>
    <w:div w:id="1834754637">
      <w:bodyDiv w:val="1"/>
      <w:marLeft w:val="0"/>
      <w:marRight w:val="0"/>
      <w:marTop w:val="0"/>
      <w:marBottom w:val="0"/>
      <w:divBdr>
        <w:top w:val="none" w:sz="0" w:space="0" w:color="auto"/>
        <w:left w:val="none" w:sz="0" w:space="0" w:color="auto"/>
        <w:bottom w:val="none" w:sz="0" w:space="0" w:color="auto"/>
        <w:right w:val="none" w:sz="0" w:space="0" w:color="auto"/>
      </w:divBdr>
    </w:div>
    <w:div w:id="1835225326">
      <w:bodyDiv w:val="1"/>
      <w:marLeft w:val="0"/>
      <w:marRight w:val="0"/>
      <w:marTop w:val="0"/>
      <w:marBottom w:val="0"/>
      <w:divBdr>
        <w:top w:val="none" w:sz="0" w:space="0" w:color="auto"/>
        <w:left w:val="none" w:sz="0" w:space="0" w:color="auto"/>
        <w:bottom w:val="none" w:sz="0" w:space="0" w:color="auto"/>
        <w:right w:val="none" w:sz="0" w:space="0" w:color="auto"/>
      </w:divBdr>
    </w:div>
    <w:div w:id="1841389719">
      <w:bodyDiv w:val="1"/>
      <w:marLeft w:val="0"/>
      <w:marRight w:val="0"/>
      <w:marTop w:val="0"/>
      <w:marBottom w:val="0"/>
      <w:divBdr>
        <w:top w:val="none" w:sz="0" w:space="0" w:color="auto"/>
        <w:left w:val="none" w:sz="0" w:space="0" w:color="auto"/>
        <w:bottom w:val="none" w:sz="0" w:space="0" w:color="auto"/>
        <w:right w:val="none" w:sz="0" w:space="0" w:color="auto"/>
      </w:divBdr>
    </w:div>
    <w:div w:id="1841774944">
      <w:bodyDiv w:val="1"/>
      <w:marLeft w:val="0"/>
      <w:marRight w:val="0"/>
      <w:marTop w:val="0"/>
      <w:marBottom w:val="0"/>
      <w:divBdr>
        <w:top w:val="none" w:sz="0" w:space="0" w:color="auto"/>
        <w:left w:val="none" w:sz="0" w:space="0" w:color="auto"/>
        <w:bottom w:val="none" w:sz="0" w:space="0" w:color="auto"/>
        <w:right w:val="none" w:sz="0" w:space="0" w:color="auto"/>
      </w:divBdr>
    </w:div>
    <w:div w:id="1842576542">
      <w:bodyDiv w:val="1"/>
      <w:marLeft w:val="0"/>
      <w:marRight w:val="0"/>
      <w:marTop w:val="0"/>
      <w:marBottom w:val="0"/>
      <w:divBdr>
        <w:top w:val="none" w:sz="0" w:space="0" w:color="auto"/>
        <w:left w:val="none" w:sz="0" w:space="0" w:color="auto"/>
        <w:bottom w:val="none" w:sz="0" w:space="0" w:color="auto"/>
        <w:right w:val="none" w:sz="0" w:space="0" w:color="auto"/>
      </w:divBdr>
    </w:div>
    <w:div w:id="1847164687">
      <w:bodyDiv w:val="1"/>
      <w:marLeft w:val="0"/>
      <w:marRight w:val="0"/>
      <w:marTop w:val="0"/>
      <w:marBottom w:val="0"/>
      <w:divBdr>
        <w:top w:val="none" w:sz="0" w:space="0" w:color="auto"/>
        <w:left w:val="none" w:sz="0" w:space="0" w:color="auto"/>
        <w:bottom w:val="none" w:sz="0" w:space="0" w:color="auto"/>
        <w:right w:val="none" w:sz="0" w:space="0" w:color="auto"/>
      </w:divBdr>
    </w:div>
    <w:div w:id="1848010100">
      <w:bodyDiv w:val="1"/>
      <w:marLeft w:val="0"/>
      <w:marRight w:val="0"/>
      <w:marTop w:val="0"/>
      <w:marBottom w:val="0"/>
      <w:divBdr>
        <w:top w:val="none" w:sz="0" w:space="0" w:color="auto"/>
        <w:left w:val="none" w:sz="0" w:space="0" w:color="auto"/>
        <w:bottom w:val="none" w:sz="0" w:space="0" w:color="auto"/>
        <w:right w:val="none" w:sz="0" w:space="0" w:color="auto"/>
      </w:divBdr>
    </w:div>
    <w:div w:id="1848860646">
      <w:bodyDiv w:val="1"/>
      <w:marLeft w:val="0"/>
      <w:marRight w:val="0"/>
      <w:marTop w:val="0"/>
      <w:marBottom w:val="0"/>
      <w:divBdr>
        <w:top w:val="none" w:sz="0" w:space="0" w:color="auto"/>
        <w:left w:val="none" w:sz="0" w:space="0" w:color="auto"/>
        <w:bottom w:val="none" w:sz="0" w:space="0" w:color="auto"/>
        <w:right w:val="none" w:sz="0" w:space="0" w:color="auto"/>
      </w:divBdr>
    </w:div>
    <w:div w:id="1852063225">
      <w:bodyDiv w:val="1"/>
      <w:marLeft w:val="0"/>
      <w:marRight w:val="0"/>
      <w:marTop w:val="0"/>
      <w:marBottom w:val="0"/>
      <w:divBdr>
        <w:top w:val="none" w:sz="0" w:space="0" w:color="auto"/>
        <w:left w:val="none" w:sz="0" w:space="0" w:color="auto"/>
        <w:bottom w:val="none" w:sz="0" w:space="0" w:color="auto"/>
        <w:right w:val="none" w:sz="0" w:space="0" w:color="auto"/>
      </w:divBdr>
    </w:div>
    <w:div w:id="1854414504">
      <w:bodyDiv w:val="1"/>
      <w:marLeft w:val="0"/>
      <w:marRight w:val="0"/>
      <w:marTop w:val="0"/>
      <w:marBottom w:val="0"/>
      <w:divBdr>
        <w:top w:val="none" w:sz="0" w:space="0" w:color="auto"/>
        <w:left w:val="none" w:sz="0" w:space="0" w:color="auto"/>
        <w:bottom w:val="none" w:sz="0" w:space="0" w:color="auto"/>
        <w:right w:val="none" w:sz="0" w:space="0" w:color="auto"/>
      </w:divBdr>
    </w:div>
    <w:div w:id="1855459241">
      <w:bodyDiv w:val="1"/>
      <w:marLeft w:val="0"/>
      <w:marRight w:val="0"/>
      <w:marTop w:val="0"/>
      <w:marBottom w:val="0"/>
      <w:divBdr>
        <w:top w:val="none" w:sz="0" w:space="0" w:color="auto"/>
        <w:left w:val="none" w:sz="0" w:space="0" w:color="auto"/>
        <w:bottom w:val="none" w:sz="0" w:space="0" w:color="auto"/>
        <w:right w:val="none" w:sz="0" w:space="0" w:color="auto"/>
      </w:divBdr>
    </w:div>
    <w:div w:id="1857306227">
      <w:bodyDiv w:val="1"/>
      <w:marLeft w:val="0"/>
      <w:marRight w:val="0"/>
      <w:marTop w:val="0"/>
      <w:marBottom w:val="0"/>
      <w:divBdr>
        <w:top w:val="none" w:sz="0" w:space="0" w:color="auto"/>
        <w:left w:val="none" w:sz="0" w:space="0" w:color="auto"/>
        <w:bottom w:val="none" w:sz="0" w:space="0" w:color="auto"/>
        <w:right w:val="none" w:sz="0" w:space="0" w:color="auto"/>
      </w:divBdr>
    </w:div>
    <w:div w:id="1858885169">
      <w:bodyDiv w:val="1"/>
      <w:marLeft w:val="0"/>
      <w:marRight w:val="0"/>
      <w:marTop w:val="0"/>
      <w:marBottom w:val="0"/>
      <w:divBdr>
        <w:top w:val="none" w:sz="0" w:space="0" w:color="auto"/>
        <w:left w:val="none" w:sz="0" w:space="0" w:color="auto"/>
        <w:bottom w:val="none" w:sz="0" w:space="0" w:color="auto"/>
        <w:right w:val="none" w:sz="0" w:space="0" w:color="auto"/>
      </w:divBdr>
    </w:div>
    <w:div w:id="1861159154">
      <w:bodyDiv w:val="1"/>
      <w:marLeft w:val="0"/>
      <w:marRight w:val="0"/>
      <w:marTop w:val="0"/>
      <w:marBottom w:val="0"/>
      <w:divBdr>
        <w:top w:val="none" w:sz="0" w:space="0" w:color="auto"/>
        <w:left w:val="none" w:sz="0" w:space="0" w:color="auto"/>
        <w:bottom w:val="none" w:sz="0" w:space="0" w:color="auto"/>
        <w:right w:val="none" w:sz="0" w:space="0" w:color="auto"/>
      </w:divBdr>
    </w:div>
    <w:div w:id="1861428503">
      <w:bodyDiv w:val="1"/>
      <w:marLeft w:val="0"/>
      <w:marRight w:val="0"/>
      <w:marTop w:val="0"/>
      <w:marBottom w:val="0"/>
      <w:divBdr>
        <w:top w:val="none" w:sz="0" w:space="0" w:color="auto"/>
        <w:left w:val="none" w:sz="0" w:space="0" w:color="auto"/>
        <w:bottom w:val="none" w:sz="0" w:space="0" w:color="auto"/>
        <w:right w:val="none" w:sz="0" w:space="0" w:color="auto"/>
      </w:divBdr>
    </w:div>
    <w:div w:id="1871989612">
      <w:bodyDiv w:val="1"/>
      <w:marLeft w:val="0"/>
      <w:marRight w:val="0"/>
      <w:marTop w:val="0"/>
      <w:marBottom w:val="0"/>
      <w:divBdr>
        <w:top w:val="none" w:sz="0" w:space="0" w:color="auto"/>
        <w:left w:val="none" w:sz="0" w:space="0" w:color="auto"/>
        <w:bottom w:val="none" w:sz="0" w:space="0" w:color="auto"/>
        <w:right w:val="none" w:sz="0" w:space="0" w:color="auto"/>
      </w:divBdr>
    </w:div>
    <w:div w:id="1872960312">
      <w:bodyDiv w:val="1"/>
      <w:marLeft w:val="0"/>
      <w:marRight w:val="0"/>
      <w:marTop w:val="0"/>
      <w:marBottom w:val="0"/>
      <w:divBdr>
        <w:top w:val="none" w:sz="0" w:space="0" w:color="auto"/>
        <w:left w:val="none" w:sz="0" w:space="0" w:color="auto"/>
        <w:bottom w:val="none" w:sz="0" w:space="0" w:color="auto"/>
        <w:right w:val="none" w:sz="0" w:space="0" w:color="auto"/>
      </w:divBdr>
    </w:div>
    <w:div w:id="1874801927">
      <w:bodyDiv w:val="1"/>
      <w:marLeft w:val="0"/>
      <w:marRight w:val="0"/>
      <w:marTop w:val="0"/>
      <w:marBottom w:val="0"/>
      <w:divBdr>
        <w:top w:val="none" w:sz="0" w:space="0" w:color="auto"/>
        <w:left w:val="none" w:sz="0" w:space="0" w:color="auto"/>
        <w:bottom w:val="none" w:sz="0" w:space="0" w:color="auto"/>
        <w:right w:val="none" w:sz="0" w:space="0" w:color="auto"/>
      </w:divBdr>
    </w:div>
    <w:div w:id="1879123150">
      <w:bodyDiv w:val="1"/>
      <w:marLeft w:val="0"/>
      <w:marRight w:val="0"/>
      <w:marTop w:val="0"/>
      <w:marBottom w:val="0"/>
      <w:divBdr>
        <w:top w:val="none" w:sz="0" w:space="0" w:color="auto"/>
        <w:left w:val="none" w:sz="0" w:space="0" w:color="auto"/>
        <w:bottom w:val="none" w:sz="0" w:space="0" w:color="auto"/>
        <w:right w:val="none" w:sz="0" w:space="0" w:color="auto"/>
      </w:divBdr>
    </w:div>
    <w:div w:id="1880967033">
      <w:bodyDiv w:val="1"/>
      <w:marLeft w:val="0"/>
      <w:marRight w:val="0"/>
      <w:marTop w:val="0"/>
      <w:marBottom w:val="0"/>
      <w:divBdr>
        <w:top w:val="none" w:sz="0" w:space="0" w:color="auto"/>
        <w:left w:val="none" w:sz="0" w:space="0" w:color="auto"/>
        <w:bottom w:val="none" w:sz="0" w:space="0" w:color="auto"/>
        <w:right w:val="none" w:sz="0" w:space="0" w:color="auto"/>
      </w:divBdr>
    </w:div>
    <w:div w:id="1887448798">
      <w:bodyDiv w:val="1"/>
      <w:marLeft w:val="0"/>
      <w:marRight w:val="0"/>
      <w:marTop w:val="0"/>
      <w:marBottom w:val="0"/>
      <w:divBdr>
        <w:top w:val="none" w:sz="0" w:space="0" w:color="auto"/>
        <w:left w:val="none" w:sz="0" w:space="0" w:color="auto"/>
        <w:bottom w:val="none" w:sz="0" w:space="0" w:color="auto"/>
        <w:right w:val="none" w:sz="0" w:space="0" w:color="auto"/>
      </w:divBdr>
    </w:div>
    <w:div w:id="1887983866">
      <w:bodyDiv w:val="1"/>
      <w:marLeft w:val="0"/>
      <w:marRight w:val="0"/>
      <w:marTop w:val="0"/>
      <w:marBottom w:val="0"/>
      <w:divBdr>
        <w:top w:val="none" w:sz="0" w:space="0" w:color="auto"/>
        <w:left w:val="none" w:sz="0" w:space="0" w:color="auto"/>
        <w:bottom w:val="none" w:sz="0" w:space="0" w:color="auto"/>
        <w:right w:val="none" w:sz="0" w:space="0" w:color="auto"/>
      </w:divBdr>
    </w:div>
    <w:div w:id="1889105032">
      <w:bodyDiv w:val="1"/>
      <w:marLeft w:val="0"/>
      <w:marRight w:val="0"/>
      <w:marTop w:val="0"/>
      <w:marBottom w:val="0"/>
      <w:divBdr>
        <w:top w:val="none" w:sz="0" w:space="0" w:color="auto"/>
        <w:left w:val="none" w:sz="0" w:space="0" w:color="auto"/>
        <w:bottom w:val="none" w:sz="0" w:space="0" w:color="auto"/>
        <w:right w:val="none" w:sz="0" w:space="0" w:color="auto"/>
      </w:divBdr>
    </w:div>
    <w:div w:id="1893424611">
      <w:bodyDiv w:val="1"/>
      <w:marLeft w:val="0"/>
      <w:marRight w:val="0"/>
      <w:marTop w:val="0"/>
      <w:marBottom w:val="0"/>
      <w:divBdr>
        <w:top w:val="none" w:sz="0" w:space="0" w:color="auto"/>
        <w:left w:val="none" w:sz="0" w:space="0" w:color="auto"/>
        <w:bottom w:val="none" w:sz="0" w:space="0" w:color="auto"/>
        <w:right w:val="none" w:sz="0" w:space="0" w:color="auto"/>
      </w:divBdr>
    </w:div>
    <w:div w:id="1897738743">
      <w:bodyDiv w:val="1"/>
      <w:marLeft w:val="0"/>
      <w:marRight w:val="0"/>
      <w:marTop w:val="0"/>
      <w:marBottom w:val="0"/>
      <w:divBdr>
        <w:top w:val="none" w:sz="0" w:space="0" w:color="auto"/>
        <w:left w:val="none" w:sz="0" w:space="0" w:color="auto"/>
        <w:bottom w:val="none" w:sz="0" w:space="0" w:color="auto"/>
        <w:right w:val="none" w:sz="0" w:space="0" w:color="auto"/>
      </w:divBdr>
    </w:div>
    <w:div w:id="1898783607">
      <w:bodyDiv w:val="1"/>
      <w:marLeft w:val="0"/>
      <w:marRight w:val="0"/>
      <w:marTop w:val="0"/>
      <w:marBottom w:val="0"/>
      <w:divBdr>
        <w:top w:val="none" w:sz="0" w:space="0" w:color="auto"/>
        <w:left w:val="none" w:sz="0" w:space="0" w:color="auto"/>
        <w:bottom w:val="none" w:sz="0" w:space="0" w:color="auto"/>
        <w:right w:val="none" w:sz="0" w:space="0" w:color="auto"/>
      </w:divBdr>
    </w:div>
    <w:div w:id="1905215920">
      <w:bodyDiv w:val="1"/>
      <w:marLeft w:val="0"/>
      <w:marRight w:val="0"/>
      <w:marTop w:val="0"/>
      <w:marBottom w:val="0"/>
      <w:divBdr>
        <w:top w:val="none" w:sz="0" w:space="0" w:color="auto"/>
        <w:left w:val="none" w:sz="0" w:space="0" w:color="auto"/>
        <w:bottom w:val="none" w:sz="0" w:space="0" w:color="auto"/>
        <w:right w:val="none" w:sz="0" w:space="0" w:color="auto"/>
      </w:divBdr>
    </w:div>
    <w:div w:id="1907719455">
      <w:bodyDiv w:val="1"/>
      <w:marLeft w:val="0"/>
      <w:marRight w:val="0"/>
      <w:marTop w:val="0"/>
      <w:marBottom w:val="0"/>
      <w:divBdr>
        <w:top w:val="none" w:sz="0" w:space="0" w:color="auto"/>
        <w:left w:val="none" w:sz="0" w:space="0" w:color="auto"/>
        <w:bottom w:val="none" w:sz="0" w:space="0" w:color="auto"/>
        <w:right w:val="none" w:sz="0" w:space="0" w:color="auto"/>
      </w:divBdr>
    </w:div>
    <w:div w:id="1912083798">
      <w:bodyDiv w:val="1"/>
      <w:marLeft w:val="0"/>
      <w:marRight w:val="0"/>
      <w:marTop w:val="0"/>
      <w:marBottom w:val="0"/>
      <w:divBdr>
        <w:top w:val="none" w:sz="0" w:space="0" w:color="auto"/>
        <w:left w:val="none" w:sz="0" w:space="0" w:color="auto"/>
        <w:bottom w:val="none" w:sz="0" w:space="0" w:color="auto"/>
        <w:right w:val="none" w:sz="0" w:space="0" w:color="auto"/>
      </w:divBdr>
    </w:div>
    <w:div w:id="1915124827">
      <w:bodyDiv w:val="1"/>
      <w:marLeft w:val="0"/>
      <w:marRight w:val="0"/>
      <w:marTop w:val="0"/>
      <w:marBottom w:val="0"/>
      <w:divBdr>
        <w:top w:val="none" w:sz="0" w:space="0" w:color="auto"/>
        <w:left w:val="none" w:sz="0" w:space="0" w:color="auto"/>
        <w:bottom w:val="none" w:sz="0" w:space="0" w:color="auto"/>
        <w:right w:val="none" w:sz="0" w:space="0" w:color="auto"/>
      </w:divBdr>
      <w:divsChild>
        <w:div w:id="1353799841">
          <w:marLeft w:val="0"/>
          <w:marRight w:val="0"/>
          <w:marTop w:val="0"/>
          <w:marBottom w:val="0"/>
          <w:divBdr>
            <w:top w:val="none" w:sz="0" w:space="0" w:color="auto"/>
            <w:left w:val="none" w:sz="0" w:space="0" w:color="auto"/>
            <w:bottom w:val="none" w:sz="0" w:space="0" w:color="auto"/>
            <w:right w:val="none" w:sz="0" w:space="0" w:color="auto"/>
          </w:divBdr>
          <w:divsChild>
            <w:div w:id="240219119">
              <w:marLeft w:val="0"/>
              <w:marRight w:val="0"/>
              <w:marTop w:val="0"/>
              <w:marBottom w:val="0"/>
              <w:divBdr>
                <w:top w:val="none" w:sz="0" w:space="0" w:color="auto"/>
                <w:left w:val="none" w:sz="0" w:space="0" w:color="auto"/>
                <w:bottom w:val="none" w:sz="0" w:space="0" w:color="auto"/>
                <w:right w:val="none" w:sz="0" w:space="0" w:color="auto"/>
              </w:divBdr>
              <w:divsChild>
                <w:div w:id="79758042">
                  <w:marLeft w:val="0"/>
                  <w:marRight w:val="0"/>
                  <w:marTop w:val="0"/>
                  <w:marBottom w:val="0"/>
                  <w:divBdr>
                    <w:top w:val="none" w:sz="0" w:space="0" w:color="auto"/>
                    <w:left w:val="none" w:sz="0" w:space="0" w:color="auto"/>
                    <w:bottom w:val="none" w:sz="0" w:space="0" w:color="auto"/>
                    <w:right w:val="none" w:sz="0" w:space="0" w:color="auto"/>
                  </w:divBdr>
                </w:div>
                <w:div w:id="332030856">
                  <w:marLeft w:val="0"/>
                  <w:marRight w:val="0"/>
                  <w:marTop w:val="0"/>
                  <w:marBottom w:val="0"/>
                  <w:divBdr>
                    <w:top w:val="none" w:sz="0" w:space="0" w:color="auto"/>
                    <w:left w:val="none" w:sz="0" w:space="0" w:color="auto"/>
                    <w:bottom w:val="none" w:sz="0" w:space="0" w:color="auto"/>
                    <w:right w:val="none" w:sz="0" w:space="0" w:color="auto"/>
                  </w:divBdr>
                </w:div>
                <w:div w:id="1625231825">
                  <w:marLeft w:val="0"/>
                  <w:marRight w:val="0"/>
                  <w:marTop w:val="0"/>
                  <w:marBottom w:val="0"/>
                  <w:divBdr>
                    <w:top w:val="none" w:sz="0" w:space="0" w:color="auto"/>
                    <w:left w:val="none" w:sz="0" w:space="0" w:color="auto"/>
                    <w:bottom w:val="none" w:sz="0" w:space="0" w:color="auto"/>
                    <w:right w:val="none" w:sz="0" w:space="0" w:color="auto"/>
                  </w:divBdr>
                </w:div>
              </w:divsChild>
            </w:div>
            <w:div w:id="1097286903">
              <w:marLeft w:val="0"/>
              <w:marRight w:val="0"/>
              <w:marTop w:val="0"/>
              <w:marBottom w:val="0"/>
              <w:divBdr>
                <w:top w:val="none" w:sz="0" w:space="0" w:color="auto"/>
                <w:left w:val="none" w:sz="0" w:space="0" w:color="auto"/>
                <w:bottom w:val="none" w:sz="0" w:space="0" w:color="auto"/>
                <w:right w:val="none" w:sz="0" w:space="0" w:color="auto"/>
              </w:divBdr>
            </w:div>
            <w:div w:id="1507328143">
              <w:marLeft w:val="0"/>
              <w:marRight w:val="0"/>
              <w:marTop w:val="0"/>
              <w:marBottom w:val="0"/>
              <w:divBdr>
                <w:top w:val="none" w:sz="0" w:space="0" w:color="auto"/>
                <w:left w:val="none" w:sz="0" w:space="0" w:color="auto"/>
                <w:bottom w:val="none" w:sz="0" w:space="0" w:color="auto"/>
                <w:right w:val="none" w:sz="0" w:space="0" w:color="auto"/>
              </w:divBdr>
            </w:div>
            <w:div w:id="1903981465">
              <w:marLeft w:val="0"/>
              <w:marRight w:val="0"/>
              <w:marTop w:val="0"/>
              <w:marBottom w:val="0"/>
              <w:divBdr>
                <w:top w:val="none" w:sz="0" w:space="0" w:color="auto"/>
                <w:left w:val="none" w:sz="0" w:space="0" w:color="auto"/>
                <w:bottom w:val="none" w:sz="0" w:space="0" w:color="auto"/>
                <w:right w:val="none" w:sz="0" w:space="0" w:color="auto"/>
              </w:divBdr>
            </w:div>
          </w:divsChild>
        </w:div>
        <w:div w:id="1995715253">
          <w:marLeft w:val="0"/>
          <w:marRight w:val="0"/>
          <w:marTop w:val="0"/>
          <w:marBottom w:val="0"/>
          <w:divBdr>
            <w:top w:val="none" w:sz="0" w:space="0" w:color="auto"/>
            <w:left w:val="none" w:sz="0" w:space="0" w:color="auto"/>
            <w:bottom w:val="none" w:sz="0" w:space="0" w:color="auto"/>
            <w:right w:val="none" w:sz="0" w:space="0" w:color="auto"/>
          </w:divBdr>
          <w:divsChild>
            <w:div w:id="7689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2203">
      <w:bodyDiv w:val="1"/>
      <w:marLeft w:val="0"/>
      <w:marRight w:val="0"/>
      <w:marTop w:val="0"/>
      <w:marBottom w:val="0"/>
      <w:divBdr>
        <w:top w:val="none" w:sz="0" w:space="0" w:color="auto"/>
        <w:left w:val="none" w:sz="0" w:space="0" w:color="auto"/>
        <w:bottom w:val="none" w:sz="0" w:space="0" w:color="auto"/>
        <w:right w:val="none" w:sz="0" w:space="0" w:color="auto"/>
      </w:divBdr>
    </w:div>
    <w:div w:id="1920366665">
      <w:bodyDiv w:val="1"/>
      <w:marLeft w:val="0"/>
      <w:marRight w:val="0"/>
      <w:marTop w:val="0"/>
      <w:marBottom w:val="0"/>
      <w:divBdr>
        <w:top w:val="none" w:sz="0" w:space="0" w:color="auto"/>
        <w:left w:val="none" w:sz="0" w:space="0" w:color="auto"/>
        <w:bottom w:val="none" w:sz="0" w:space="0" w:color="auto"/>
        <w:right w:val="none" w:sz="0" w:space="0" w:color="auto"/>
      </w:divBdr>
    </w:div>
    <w:div w:id="1921131897">
      <w:bodyDiv w:val="1"/>
      <w:marLeft w:val="0"/>
      <w:marRight w:val="0"/>
      <w:marTop w:val="0"/>
      <w:marBottom w:val="0"/>
      <w:divBdr>
        <w:top w:val="none" w:sz="0" w:space="0" w:color="auto"/>
        <w:left w:val="none" w:sz="0" w:space="0" w:color="auto"/>
        <w:bottom w:val="none" w:sz="0" w:space="0" w:color="auto"/>
        <w:right w:val="none" w:sz="0" w:space="0" w:color="auto"/>
      </w:divBdr>
    </w:div>
    <w:div w:id="1921215241">
      <w:bodyDiv w:val="1"/>
      <w:marLeft w:val="0"/>
      <w:marRight w:val="0"/>
      <w:marTop w:val="0"/>
      <w:marBottom w:val="0"/>
      <w:divBdr>
        <w:top w:val="none" w:sz="0" w:space="0" w:color="auto"/>
        <w:left w:val="none" w:sz="0" w:space="0" w:color="auto"/>
        <w:bottom w:val="none" w:sz="0" w:space="0" w:color="auto"/>
        <w:right w:val="none" w:sz="0" w:space="0" w:color="auto"/>
      </w:divBdr>
    </w:div>
    <w:div w:id="1921869316">
      <w:bodyDiv w:val="1"/>
      <w:marLeft w:val="0"/>
      <w:marRight w:val="0"/>
      <w:marTop w:val="0"/>
      <w:marBottom w:val="0"/>
      <w:divBdr>
        <w:top w:val="none" w:sz="0" w:space="0" w:color="auto"/>
        <w:left w:val="none" w:sz="0" w:space="0" w:color="auto"/>
        <w:bottom w:val="none" w:sz="0" w:space="0" w:color="auto"/>
        <w:right w:val="none" w:sz="0" w:space="0" w:color="auto"/>
      </w:divBdr>
    </w:div>
    <w:div w:id="1922905031">
      <w:bodyDiv w:val="1"/>
      <w:marLeft w:val="0"/>
      <w:marRight w:val="0"/>
      <w:marTop w:val="0"/>
      <w:marBottom w:val="0"/>
      <w:divBdr>
        <w:top w:val="none" w:sz="0" w:space="0" w:color="auto"/>
        <w:left w:val="none" w:sz="0" w:space="0" w:color="auto"/>
        <w:bottom w:val="none" w:sz="0" w:space="0" w:color="auto"/>
        <w:right w:val="none" w:sz="0" w:space="0" w:color="auto"/>
      </w:divBdr>
    </w:div>
    <w:div w:id="1922983073">
      <w:bodyDiv w:val="1"/>
      <w:marLeft w:val="0"/>
      <w:marRight w:val="0"/>
      <w:marTop w:val="0"/>
      <w:marBottom w:val="0"/>
      <w:divBdr>
        <w:top w:val="none" w:sz="0" w:space="0" w:color="auto"/>
        <w:left w:val="none" w:sz="0" w:space="0" w:color="auto"/>
        <w:bottom w:val="none" w:sz="0" w:space="0" w:color="auto"/>
        <w:right w:val="none" w:sz="0" w:space="0" w:color="auto"/>
      </w:divBdr>
    </w:div>
    <w:div w:id="1924410816">
      <w:bodyDiv w:val="1"/>
      <w:marLeft w:val="0"/>
      <w:marRight w:val="0"/>
      <w:marTop w:val="0"/>
      <w:marBottom w:val="0"/>
      <w:divBdr>
        <w:top w:val="none" w:sz="0" w:space="0" w:color="auto"/>
        <w:left w:val="none" w:sz="0" w:space="0" w:color="auto"/>
        <w:bottom w:val="none" w:sz="0" w:space="0" w:color="auto"/>
        <w:right w:val="none" w:sz="0" w:space="0" w:color="auto"/>
      </w:divBdr>
    </w:div>
    <w:div w:id="1925676854">
      <w:bodyDiv w:val="1"/>
      <w:marLeft w:val="0"/>
      <w:marRight w:val="0"/>
      <w:marTop w:val="0"/>
      <w:marBottom w:val="0"/>
      <w:divBdr>
        <w:top w:val="none" w:sz="0" w:space="0" w:color="auto"/>
        <w:left w:val="none" w:sz="0" w:space="0" w:color="auto"/>
        <w:bottom w:val="none" w:sz="0" w:space="0" w:color="auto"/>
        <w:right w:val="none" w:sz="0" w:space="0" w:color="auto"/>
      </w:divBdr>
    </w:div>
    <w:div w:id="1927417928">
      <w:bodyDiv w:val="1"/>
      <w:marLeft w:val="0"/>
      <w:marRight w:val="0"/>
      <w:marTop w:val="0"/>
      <w:marBottom w:val="0"/>
      <w:divBdr>
        <w:top w:val="none" w:sz="0" w:space="0" w:color="auto"/>
        <w:left w:val="none" w:sz="0" w:space="0" w:color="auto"/>
        <w:bottom w:val="none" w:sz="0" w:space="0" w:color="auto"/>
        <w:right w:val="none" w:sz="0" w:space="0" w:color="auto"/>
      </w:divBdr>
    </w:div>
    <w:div w:id="1929077651">
      <w:bodyDiv w:val="1"/>
      <w:marLeft w:val="0"/>
      <w:marRight w:val="0"/>
      <w:marTop w:val="0"/>
      <w:marBottom w:val="0"/>
      <w:divBdr>
        <w:top w:val="none" w:sz="0" w:space="0" w:color="auto"/>
        <w:left w:val="none" w:sz="0" w:space="0" w:color="auto"/>
        <w:bottom w:val="none" w:sz="0" w:space="0" w:color="auto"/>
        <w:right w:val="none" w:sz="0" w:space="0" w:color="auto"/>
      </w:divBdr>
    </w:div>
    <w:div w:id="1930697818">
      <w:bodyDiv w:val="1"/>
      <w:marLeft w:val="0"/>
      <w:marRight w:val="0"/>
      <w:marTop w:val="0"/>
      <w:marBottom w:val="0"/>
      <w:divBdr>
        <w:top w:val="none" w:sz="0" w:space="0" w:color="auto"/>
        <w:left w:val="none" w:sz="0" w:space="0" w:color="auto"/>
        <w:bottom w:val="none" w:sz="0" w:space="0" w:color="auto"/>
        <w:right w:val="none" w:sz="0" w:space="0" w:color="auto"/>
      </w:divBdr>
    </w:div>
    <w:div w:id="1933509235">
      <w:bodyDiv w:val="1"/>
      <w:marLeft w:val="0"/>
      <w:marRight w:val="0"/>
      <w:marTop w:val="0"/>
      <w:marBottom w:val="0"/>
      <w:divBdr>
        <w:top w:val="none" w:sz="0" w:space="0" w:color="auto"/>
        <w:left w:val="none" w:sz="0" w:space="0" w:color="auto"/>
        <w:bottom w:val="none" w:sz="0" w:space="0" w:color="auto"/>
        <w:right w:val="none" w:sz="0" w:space="0" w:color="auto"/>
      </w:divBdr>
    </w:div>
    <w:div w:id="1934124269">
      <w:bodyDiv w:val="1"/>
      <w:marLeft w:val="0"/>
      <w:marRight w:val="0"/>
      <w:marTop w:val="0"/>
      <w:marBottom w:val="0"/>
      <w:divBdr>
        <w:top w:val="none" w:sz="0" w:space="0" w:color="auto"/>
        <w:left w:val="none" w:sz="0" w:space="0" w:color="auto"/>
        <w:bottom w:val="none" w:sz="0" w:space="0" w:color="auto"/>
        <w:right w:val="none" w:sz="0" w:space="0" w:color="auto"/>
      </w:divBdr>
    </w:div>
    <w:div w:id="1935672898">
      <w:bodyDiv w:val="1"/>
      <w:marLeft w:val="0"/>
      <w:marRight w:val="0"/>
      <w:marTop w:val="0"/>
      <w:marBottom w:val="0"/>
      <w:divBdr>
        <w:top w:val="none" w:sz="0" w:space="0" w:color="auto"/>
        <w:left w:val="none" w:sz="0" w:space="0" w:color="auto"/>
        <w:bottom w:val="none" w:sz="0" w:space="0" w:color="auto"/>
        <w:right w:val="none" w:sz="0" w:space="0" w:color="auto"/>
      </w:divBdr>
    </w:div>
    <w:div w:id="1942032913">
      <w:bodyDiv w:val="1"/>
      <w:marLeft w:val="0"/>
      <w:marRight w:val="0"/>
      <w:marTop w:val="0"/>
      <w:marBottom w:val="0"/>
      <w:divBdr>
        <w:top w:val="none" w:sz="0" w:space="0" w:color="auto"/>
        <w:left w:val="none" w:sz="0" w:space="0" w:color="auto"/>
        <w:bottom w:val="none" w:sz="0" w:space="0" w:color="auto"/>
        <w:right w:val="none" w:sz="0" w:space="0" w:color="auto"/>
      </w:divBdr>
    </w:div>
    <w:div w:id="1943684347">
      <w:bodyDiv w:val="1"/>
      <w:marLeft w:val="0"/>
      <w:marRight w:val="0"/>
      <w:marTop w:val="0"/>
      <w:marBottom w:val="0"/>
      <w:divBdr>
        <w:top w:val="none" w:sz="0" w:space="0" w:color="auto"/>
        <w:left w:val="none" w:sz="0" w:space="0" w:color="auto"/>
        <w:bottom w:val="none" w:sz="0" w:space="0" w:color="auto"/>
        <w:right w:val="none" w:sz="0" w:space="0" w:color="auto"/>
      </w:divBdr>
    </w:div>
    <w:div w:id="1950351895">
      <w:bodyDiv w:val="1"/>
      <w:marLeft w:val="0"/>
      <w:marRight w:val="0"/>
      <w:marTop w:val="0"/>
      <w:marBottom w:val="0"/>
      <w:divBdr>
        <w:top w:val="none" w:sz="0" w:space="0" w:color="auto"/>
        <w:left w:val="none" w:sz="0" w:space="0" w:color="auto"/>
        <w:bottom w:val="none" w:sz="0" w:space="0" w:color="auto"/>
        <w:right w:val="none" w:sz="0" w:space="0" w:color="auto"/>
      </w:divBdr>
    </w:div>
    <w:div w:id="1951861883">
      <w:bodyDiv w:val="1"/>
      <w:marLeft w:val="0"/>
      <w:marRight w:val="0"/>
      <w:marTop w:val="0"/>
      <w:marBottom w:val="0"/>
      <w:divBdr>
        <w:top w:val="none" w:sz="0" w:space="0" w:color="auto"/>
        <w:left w:val="none" w:sz="0" w:space="0" w:color="auto"/>
        <w:bottom w:val="none" w:sz="0" w:space="0" w:color="auto"/>
        <w:right w:val="none" w:sz="0" w:space="0" w:color="auto"/>
      </w:divBdr>
    </w:div>
    <w:div w:id="1952126819">
      <w:bodyDiv w:val="1"/>
      <w:marLeft w:val="0"/>
      <w:marRight w:val="0"/>
      <w:marTop w:val="0"/>
      <w:marBottom w:val="0"/>
      <w:divBdr>
        <w:top w:val="none" w:sz="0" w:space="0" w:color="auto"/>
        <w:left w:val="none" w:sz="0" w:space="0" w:color="auto"/>
        <w:bottom w:val="none" w:sz="0" w:space="0" w:color="auto"/>
        <w:right w:val="none" w:sz="0" w:space="0" w:color="auto"/>
      </w:divBdr>
    </w:div>
    <w:div w:id="1954169238">
      <w:bodyDiv w:val="1"/>
      <w:marLeft w:val="0"/>
      <w:marRight w:val="0"/>
      <w:marTop w:val="0"/>
      <w:marBottom w:val="0"/>
      <w:divBdr>
        <w:top w:val="none" w:sz="0" w:space="0" w:color="auto"/>
        <w:left w:val="none" w:sz="0" w:space="0" w:color="auto"/>
        <w:bottom w:val="none" w:sz="0" w:space="0" w:color="auto"/>
        <w:right w:val="none" w:sz="0" w:space="0" w:color="auto"/>
      </w:divBdr>
    </w:div>
    <w:div w:id="1956980791">
      <w:bodyDiv w:val="1"/>
      <w:marLeft w:val="0"/>
      <w:marRight w:val="0"/>
      <w:marTop w:val="0"/>
      <w:marBottom w:val="0"/>
      <w:divBdr>
        <w:top w:val="none" w:sz="0" w:space="0" w:color="auto"/>
        <w:left w:val="none" w:sz="0" w:space="0" w:color="auto"/>
        <w:bottom w:val="none" w:sz="0" w:space="0" w:color="auto"/>
        <w:right w:val="none" w:sz="0" w:space="0" w:color="auto"/>
      </w:divBdr>
    </w:div>
    <w:div w:id="1960716650">
      <w:bodyDiv w:val="1"/>
      <w:marLeft w:val="0"/>
      <w:marRight w:val="0"/>
      <w:marTop w:val="0"/>
      <w:marBottom w:val="0"/>
      <w:divBdr>
        <w:top w:val="none" w:sz="0" w:space="0" w:color="auto"/>
        <w:left w:val="none" w:sz="0" w:space="0" w:color="auto"/>
        <w:bottom w:val="none" w:sz="0" w:space="0" w:color="auto"/>
        <w:right w:val="none" w:sz="0" w:space="0" w:color="auto"/>
      </w:divBdr>
    </w:div>
    <w:div w:id="1963074855">
      <w:bodyDiv w:val="1"/>
      <w:marLeft w:val="0"/>
      <w:marRight w:val="0"/>
      <w:marTop w:val="0"/>
      <w:marBottom w:val="0"/>
      <w:divBdr>
        <w:top w:val="none" w:sz="0" w:space="0" w:color="auto"/>
        <w:left w:val="none" w:sz="0" w:space="0" w:color="auto"/>
        <w:bottom w:val="none" w:sz="0" w:space="0" w:color="auto"/>
        <w:right w:val="none" w:sz="0" w:space="0" w:color="auto"/>
      </w:divBdr>
    </w:div>
    <w:div w:id="1964189677">
      <w:bodyDiv w:val="1"/>
      <w:marLeft w:val="0"/>
      <w:marRight w:val="0"/>
      <w:marTop w:val="0"/>
      <w:marBottom w:val="0"/>
      <w:divBdr>
        <w:top w:val="none" w:sz="0" w:space="0" w:color="auto"/>
        <w:left w:val="none" w:sz="0" w:space="0" w:color="auto"/>
        <w:bottom w:val="none" w:sz="0" w:space="0" w:color="auto"/>
        <w:right w:val="none" w:sz="0" w:space="0" w:color="auto"/>
      </w:divBdr>
    </w:div>
    <w:div w:id="1969165955">
      <w:bodyDiv w:val="1"/>
      <w:marLeft w:val="0"/>
      <w:marRight w:val="0"/>
      <w:marTop w:val="0"/>
      <w:marBottom w:val="0"/>
      <w:divBdr>
        <w:top w:val="none" w:sz="0" w:space="0" w:color="auto"/>
        <w:left w:val="none" w:sz="0" w:space="0" w:color="auto"/>
        <w:bottom w:val="none" w:sz="0" w:space="0" w:color="auto"/>
        <w:right w:val="none" w:sz="0" w:space="0" w:color="auto"/>
      </w:divBdr>
    </w:div>
    <w:div w:id="1969360927">
      <w:bodyDiv w:val="1"/>
      <w:marLeft w:val="0"/>
      <w:marRight w:val="0"/>
      <w:marTop w:val="0"/>
      <w:marBottom w:val="0"/>
      <w:divBdr>
        <w:top w:val="none" w:sz="0" w:space="0" w:color="auto"/>
        <w:left w:val="none" w:sz="0" w:space="0" w:color="auto"/>
        <w:bottom w:val="none" w:sz="0" w:space="0" w:color="auto"/>
        <w:right w:val="none" w:sz="0" w:space="0" w:color="auto"/>
      </w:divBdr>
    </w:div>
    <w:div w:id="1969774071">
      <w:bodyDiv w:val="1"/>
      <w:marLeft w:val="0"/>
      <w:marRight w:val="0"/>
      <w:marTop w:val="0"/>
      <w:marBottom w:val="0"/>
      <w:divBdr>
        <w:top w:val="none" w:sz="0" w:space="0" w:color="auto"/>
        <w:left w:val="none" w:sz="0" w:space="0" w:color="auto"/>
        <w:bottom w:val="none" w:sz="0" w:space="0" w:color="auto"/>
        <w:right w:val="none" w:sz="0" w:space="0" w:color="auto"/>
      </w:divBdr>
      <w:divsChild>
        <w:div w:id="369501376">
          <w:marLeft w:val="0"/>
          <w:marRight w:val="0"/>
          <w:marTop w:val="0"/>
          <w:marBottom w:val="0"/>
          <w:divBdr>
            <w:top w:val="none" w:sz="0" w:space="0" w:color="auto"/>
            <w:left w:val="none" w:sz="0" w:space="0" w:color="auto"/>
            <w:bottom w:val="none" w:sz="0" w:space="0" w:color="auto"/>
            <w:right w:val="none" w:sz="0" w:space="0" w:color="auto"/>
          </w:divBdr>
          <w:divsChild>
            <w:div w:id="819272313">
              <w:marLeft w:val="0"/>
              <w:marRight w:val="0"/>
              <w:marTop w:val="0"/>
              <w:marBottom w:val="0"/>
              <w:divBdr>
                <w:top w:val="none" w:sz="0" w:space="0" w:color="auto"/>
                <w:left w:val="none" w:sz="0" w:space="0" w:color="auto"/>
                <w:bottom w:val="none" w:sz="0" w:space="0" w:color="auto"/>
                <w:right w:val="none" w:sz="0" w:space="0" w:color="auto"/>
              </w:divBdr>
              <w:divsChild>
                <w:div w:id="162302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27156">
      <w:bodyDiv w:val="1"/>
      <w:marLeft w:val="0"/>
      <w:marRight w:val="0"/>
      <w:marTop w:val="0"/>
      <w:marBottom w:val="0"/>
      <w:divBdr>
        <w:top w:val="none" w:sz="0" w:space="0" w:color="auto"/>
        <w:left w:val="none" w:sz="0" w:space="0" w:color="auto"/>
        <w:bottom w:val="none" w:sz="0" w:space="0" w:color="auto"/>
        <w:right w:val="none" w:sz="0" w:space="0" w:color="auto"/>
      </w:divBdr>
    </w:div>
    <w:div w:id="1973095600">
      <w:bodyDiv w:val="1"/>
      <w:marLeft w:val="0"/>
      <w:marRight w:val="0"/>
      <w:marTop w:val="0"/>
      <w:marBottom w:val="0"/>
      <w:divBdr>
        <w:top w:val="none" w:sz="0" w:space="0" w:color="auto"/>
        <w:left w:val="none" w:sz="0" w:space="0" w:color="auto"/>
        <w:bottom w:val="none" w:sz="0" w:space="0" w:color="auto"/>
        <w:right w:val="none" w:sz="0" w:space="0" w:color="auto"/>
      </w:divBdr>
      <w:divsChild>
        <w:div w:id="1563062490">
          <w:marLeft w:val="0"/>
          <w:marRight w:val="0"/>
          <w:marTop w:val="0"/>
          <w:marBottom w:val="0"/>
          <w:divBdr>
            <w:top w:val="none" w:sz="0" w:space="0" w:color="auto"/>
            <w:left w:val="none" w:sz="0" w:space="0" w:color="auto"/>
            <w:bottom w:val="none" w:sz="0" w:space="0" w:color="auto"/>
            <w:right w:val="none" w:sz="0" w:space="0" w:color="auto"/>
          </w:divBdr>
          <w:divsChild>
            <w:div w:id="135730859">
              <w:marLeft w:val="0"/>
              <w:marRight w:val="0"/>
              <w:marTop w:val="0"/>
              <w:marBottom w:val="0"/>
              <w:divBdr>
                <w:top w:val="none" w:sz="0" w:space="0" w:color="auto"/>
                <w:left w:val="none" w:sz="0" w:space="0" w:color="auto"/>
                <w:bottom w:val="none" w:sz="0" w:space="0" w:color="auto"/>
                <w:right w:val="none" w:sz="0" w:space="0" w:color="auto"/>
              </w:divBdr>
            </w:div>
            <w:div w:id="216285451">
              <w:marLeft w:val="0"/>
              <w:marRight w:val="0"/>
              <w:marTop w:val="0"/>
              <w:marBottom w:val="0"/>
              <w:divBdr>
                <w:top w:val="none" w:sz="0" w:space="0" w:color="auto"/>
                <w:left w:val="none" w:sz="0" w:space="0" w:color="auto"/>
                <w:bottom w:val="none" w:sz="0" w:space="0" w:color="auto"/>
                <w:right w:val="none" w:sz="0" w:space="0" w:color="auto"/>
              </w:divBdr>
            </w:div>
            <w:div w:id="279386954">
              <w:marLeft w:val="0"/>
              <w:marRight w:val="0"/>
              <w:marTop w:val="0"/>
              <w:marBottom w:val="0"/>
              <w:divBdr>
                <w:top w:val="none" w:sz="0" w:space="0" w:color="auto"/>
                <w:left w:val="none" w:sz="0" w:space="0" w:color="auto"/>
                <w:bottom w:val="none" w:sz="0" w:space="0" w:color="auto"/>
                <w:right w:val="none" w:sz="0" w:space="0" w:color="auto"/>
              </w:divBdr>
            </w:div>
            <w:div w:id="280035384">
              <w:marLeft w:val="0"/>
              <w:marRight w:val="0"/>
              <w:marTop w:val="0"/>
              <w:marBottom w:val="0"/>
              <w:divBdr>
                <w:top w:val="none" w:sz="0" w:space="0" w:color="auto"/>
                <w:left w:val="none" w:sz="0" w:space="0" w:color="auto"/>
                <w:bottom w:val="none" w:sz="0" w:space="0" w:color="auto"/>
                <w:right w:val="none" w:sz="0" w:space="0" w:color="auto"/>
              </w:divBdr>
            </w:div>
            <w:div w:id="291400612">
              <w:marLeft w:val="0"/>
              <w:marRight w:val="0"/>
              <w:marTop w:val="0"/>
              <w:marBottom w:val="0"/>
              <w:divBdr>
                <w:top w:val="none" w:sz="0" w:space="0" w:color="auto"/>
                <w:left w:val="none" w:sz="0" w:space="0" w:color="auto"/>
                <w:bottom w:val="none" w:sz="0" w:space="0" w:color="auto"/>
                <w:right w:val="none" w:sz="0" w:space="0" w:color="auto"/>
              </w:divBdr>
            </w:div>
            <w:div w:id="309867298">
              <w:marLeft w:val="0"/>
              <w:marRight w:val="0"/>
              <w:marTop w:val="0"/>
              <w:marBottom w:val="0"/>
              <w:divBdr>
                <w:top w:val="none" w:sz="0" w:space="0" w:color="auto"/>
                <w:left w:val="none" w:sz="0" w:space="0" w:color="auto"/>
                <w:bottom w:val="none" w:sz="0" w:space="0" w:color="auto"/>
                <w:right w:val="none" w:sz="0" w:space="0" w:color="auto"/>
              </w:divBdr>
            </w:div>
            <w:div w:id="333849538">
              <w:marLeft w:val="0"/>
              <w:marRight w:val="0"/>
              <w:marTop w:val="0"/>
              <w:marBottom w:val="0"/>
              <w:divBdr>
                <w:top w:val="none" w:sz="0" w:space="0" w:color="auto"/>
                <w:left w:val="none" w:sz="0" w:space="0" w:color="auto"/>
                <w:bottom w:val="none" w:sz="0" w:space="0" w:color="auto"/>
                <w:right w:val="none" w:sz="0" w:space="0" w:color="auto"/>
              </w:divBdr>
            </w:div>
            <w:div w:id="448472032">
              <w:marLeft w:val="0"/>
              <w:marRight w:val="0"/>
              <w:marTop w:val="0"/>
              <w:marBottom w:val="0"/>
              <w:divBdr>
                <w:top w:val="none" w:sz="0" w:space="0" w:color="auto"/>
                <w:left w:val="none" w:sz="0" w:space="0" w:color="auto"/>
                <w:bottom w:val="none" w:sz="0" w:space="0" w:color="auto"/>
                <w:right w:val="none" w:sz="0" w:space="0" w:color="auto"/>
              </w:divBdr>
            </w:div>
            <w:div w:id="488332666">
              <w:marLeft w:val="0"/>
              <w:marRight w:val="0"/>
              <w:marTop w:val="0"/>
              <w:marBottom w:val="0"/>
              <w:divBdr>
                <w:top w:val="none" w:sz="0" w:space="0" w:color="auto"/>
                <w:left w:val="none" w:sz="0" w:space="0" w:color="auto"/>
                <w:bottom w:val="none" w:sz="0" w:space="0" w:color="auto"/>
                <w:right w:val="none" w:sz="0" w:space="0" w:color="auto"/>
              </w:divBdr>
            </w:div>
            <w:div w:id="545525214">
              <w:marLeft w:val="0"/>
              <w:marRight w:val="0"/>
              <w:marTop w:val="0"/>
              <w:marBottom w:val="0"/>
              <w:divBdr>
                <w:top w:val="none" w:sz="0" w:space="0" w:color="auto"/>
                <w:left w:val="none" w:sz="0" w:space="0" w:color="auto"/>
                <w:bottom w:val="none" w:sz="0" w:space="0" w:color="auto"/>
                <w:right w:val="none" w:sz="0" w:space="0" w:color="auto"/>
              </w:divBdr>
            </w:div>
            <w:div w:id="557666005">
              <w:marLeft w:val="0"/>
              <w:marRight w:val="0"/>
              <w:marTop w:val="0"/>
              <w:marBottom w:val="0"/>
              <w:divBdr>
                <w:top w:val="none" w:sz="0" w:space="0" w:color="auto"/>
                <w:left w:val="none" w:sz="0" w:space="0" w:color="auto"/>
                <w:bottom w:val="none" w:sz="0" w:space="0" w:color="auto"/>
                <w:right w:val="none" w:sz="0" w:space="0" w:color="auto"/>
              </w:divBdr>
            </w:div>
            <w:div w:id="626085145">
              <w:marLeft w:val="0"/>
              <w:marRight w:val="0"/>
              <w:marTop w:val="0"/>
              <w:marBottom w:val="0"/>
              <w:divBdr>
                <w:top w:val="none" w:sz="0" w:space="0" w:color="auto"/>
                <w:left w:val="none" w:sz="0" w:space="0" w:color="auto"/>
                <w:bottom w:val="none" w:sz="0" w:space="0" w:color="auto"/>
                <w:right w:val="none" w:sz="0" w:space="0" w:color="auto"/>
              </w:divBdr>
            </w:div>
            <w:div w:id="740176945">
              <w:marLeft w:val="0"/>
              <w:marRight w:val="0"/>
              <w:marTop w:val="0"/>
              <w:marBottom w:val="0"/>
              <w:divBdr>
                <w:top w:val="none" w:sz="0" w:space="0" w:color="auto"/>
                <w:left w:val="none" w:sz="0" w:space="0" w:color="auto"/>
                <w:bottom w:val="none" w:sz="0" w:space="0" w:color="auto"/>
                <w:right w:val="none" w:sz="0" w:space="0" w:color="auto"/>
              </w:divBdr>
            </w:div>
            <w:div w:id="771052562">
              <w:marLeft w:val="0"/>
              <w:marRight w:val="0"/>
              <w:marTop w:val="0"/>
              <w:marBottom w:val="0"/>
              <w:divBdr>
                <w:top w:val="none" w:sz="0" w:space="0" w:color="auto"/>
                <w:left w:val="none" w:sz="0" w:space="0" w:color="auto"/>
                <w:bottom w:val="none" w:sz="0" w:space="0" w:color="auto"/>
                <w:right w:val="none" w:sz="0" w:space="0" w:color="auto"/>
              </w:divBdr>
            </w:div>
            <w:div w:id="903490769">
              <w:marLeft w:val="0"/>
              <w:marRight w:val="0"/>
              <w:marTop w:val="0"/>
              <w:marBottom w:val="0"/>
              <w:divBdr>
                <w:top w:val="none" w:sz="0" w:space="0" w:color="auto"/>
                <w:left w:val="none" w:sz="0" w:space="0" w:color="auto"/>
                <w:bottom w:val="none" w:sz="0" w:space="0" w:color="auto"/>
                <w:right w:val="none" w:sz="0" w:space="0" w:color="auto"/>
              </w:divBdr>
            </w:div>
            <w:div w:id="922494047">
              <w:marLeft w:val="0"/>
              <w:marRight w:val="0"/>
              <w:marTop w:val="0"/>
              <w:marBottom w:val="0"/>
              <w:divBdr>
                <w:top w:val="none" w:sz="0" w:space="0" w:color="auto"/>
                <w:left w:val="none" w:sz="0" w:space="0" w:color="auto"/>
                <w:bottom w:val="none" w:sz="0" w:space="0" w:color="auto"/>
                <w:right w:val="none" w:sz="0" w:space="0" w:color="auto"/>
              </w:divBdr>
            </w:div>
            <w:div w:id="951136272">
              <w:marLeft w:val="0"/>
              <w:marRight w:val="0"/>
              <w:marTop w:val="0"/>
              <w:marBottom w:val="0"/>
              <w:divBdr>
                <w:top w:val="none" w:sz="0" w:space="0" w:color="auto"/>
                <w:left w:val="none" w:sz="0" w:space="0" w:color="auto"/>
                <w:bottom w:val="none" w:sz="0" w:space="0" w:color="auto"/>
                <w:right w:val="none" w:sz="0" w:space="0" w:color="auto"/>
              </w:divBdr>
            </w:div>
            <w:div w:id="954403521">
              <w:marLeft w:val="0"/>
              <w:marRight w:val="0"/>
              <w:marTop w:val="0"/>
              <w:marBottom w:val="0"/>
              <w:divBdr>
                <w:top w:val="none" w:sz="0" w:space="0" w:color="auto"/>
                <w:left w:val="none" w:sz="0" w:space="0" w:color="auto"/>
                <w:bottom w:val="none" w:sz="0" w:space="0" w:color="auto"/>
                <w:right w:val="none" w:sz="0" w:space="0" w:color="auto"/>
              </w:divBdr>
            </w:div>
            <w:div w:id="1000547063">
              <w:marLeft w:val="0"/>
              <w:marRight w:val="0"/>
              <w:marTop w:val="0"/>
              <w:marBottom w:val="0"/>
              <w:divBdr>
                <w:top w:val="none" w:sz="0" w:space="0" w:color="auto"/>
                <w:left w:val="none" w:sz="0" w:space="0" w:color="auto"/>
                <w:bottom w:val="none" w:sz="0" w:space="0" w:color="auto"/>
                <w:right w:val="none" w:sz="0" w:space="0" w:color="auto"/>
              </w:divBdr>
            </w:div>
            <w:div w:id="1070807058">
              <w:marLeft w:val="0"/>
              <w:marRight w:val="0"/>
              <w:marTop w:val="0"/>
              <w:marBottom w:val="0"/>
              <w:divBdr>
                <w:top w:val="none" w:sz="0" w:space="0" w:color="auto"/>
                <w:left w:val="none" w:sz="0" w:space="0" w:color="auto"/>
                <w:bottom w:val="none" w:sz="0" w:space="0" w:color="auto"/>
                <w:right w:val="none" w:sz="0" w:space="0" w:color="auto"/>
              </w:divBdr>
            </w:div>
            <w:div w:id="1151289171">
              <w:marLeft w:val="0"/>
              <w:marRight w:val="0"/>
              <w:marTop w:val="0"/>
              <w:marBottom w:val="0"/>
              <w:divBdr>
                <w:top w:val="none" w:sz="0" w:space="0" w:color="auto"/>
                <w:left w:val="none" w:sz="0" w:space="0" w:color="auto"/>
                <w:bottom w:val="none" w:sz="0" w:space="0" w:color="auto"/>
                <w:right w:val="none" w:sz="0" w:space="0" w:color="auto"/>
              </w:divBdr>
            </w:div>
            <w:div w:id="1181776491">
              <w:marLeft w:val="0"/>
              <w:marRight w:val="0"/>
              <w:marTop w:val="0"/>
              <w:marBottom w:val="0"/>
              <w:divBdr>
                <w:top w:val="none" w:sz="0" w:space="0" w:color="auto"/>
                <w:left w:val="none" w:sz="0" w:space="0" w:color="auto"/>
                <w:bottom w:val="none" w:sz="0" w:space="0" w:color="auto"/>
                <w:right w:val="none" w:sz="0" w:space="0" w:color="auto"/>
              </w:divBdr>
            </w:div>
            <w:div w:id="1276014919">
              <w:marLeft w:val="0"/>
              <w:marRight w:val="0"/>
              <w:marTop w:val="0"/>
              <w:marBottom w:val="0"/>
              <w:divBdr>
                <w:top w:val="none" w:sz="0" w:space="0" w:color="auto"/>
                <w:left w:val="none" w:sz="0" w:space="0" w:color="auto"/>
                <w:bottom w:val="none" w:sz="0" w:space="0" w:color="auto"/>
                <w:right w:val="none" w:sz="0" w:space="0" w:color="auto"/>
              </w:divBdr>
            </w:div>
            <w:div w:id="1305429608">
              <w:marLeft w:val="0"/>
              <w:marRight w:val="0"/>
              <w:marTop w:val="0"/>
              <w:marBottom w:val="0"/>
              <w:divBdr>
                <w:top w:val="none" w:sz="0" w:space="0" w:color="auto"/>
                <w:left w:val="none" w:sz="0" w:space="0" w:color="auto"/>
                <w:bottom w:val="none" w:sz="0" w:space="0" w:color="auto"/>
                <w:right w:val="none" w:sz="0" w:space="0" w:color="auto"/>
              </w:divBdr>
            </w:div>
            <w:div w:id="1445926431">
              <w:marLeft w:val="0"/>
              <w:marRight w:val="0"/>
              <w:marTop w:val="0"/>
              <w:marBottom w:val="0"/>
              <w:divBdr>
                <w:top w:val="none" w:sz="0" w:space="0" w:color="auto"/>
                <w:left w:val="none" w:sz="0" w:space="0" w:color="auto"/>
                <w:bottom w:val="none" w:sz="0" w:space="0" w:color="auto"/>
                <w:right w:val="none" w:sz="0" w:space="0" w:color="auto"/>
              </w:divBdr>
            </w:div>
            <w:div w:id="1462846760">
              <w:marLeft w:val="0"/>
              <w:marRight w:val="0"/>
              <w:marTop w:val="0"/>
              <w:marBottom w:val="0"/>
              <w:divBdr>
                <w:top w:val="none" w:sz="0" w:space="0" w:color="auto"/>
                <w:left w:val="none" w:sz="0" w:space="0" w:color="auto"/>
                <w:bottom w:val="none" w:sz="0" w:space="0" w:color="auto"/>
                <w:right w:val="none" w:sz="0" w:space="0" w:color="auto"/>
              </w:divBdr>
            </w:div>
            <w:div w:id="1535538989">
              <w:marLeft w:val="0"/>
              <w:marRight w:val="0"/>
              <w:marTop w:val="0"/>
              <w:marBottom w:val="0"/>
              <w:divBdr>
                <w:top w:val="none" w:sz="0" w:space="0" w:color="auto"/>
                <w:left w:val="none" w:sz="0" w:space="0" w:color="auto"/>
                <w:bottom w:val="none" w:sz="0" w:space="0" w:color="auto"/>
                <w:right w:val="none" w:sz="0" w:space="0" w:color="auto"/>
              </w:divBdr>
            </w:div>
            <w:div w:id="1603296270">
              <w:marLeft w:val="0"/>
              <w:marRight w:val="0"/>
              <w:marTop w:val="0"/>
              <w:marBottom w:val="0"/>
              <w:divBdr>
                <w:top w:val="none" w:sz="0" w:space="0" w:color="auto"/>
                <w:left w:val="none" w:sz="0" w:space="0" w:color="auto"/>
                <w:bottom w:val="none" w:sz="0" w:space="0" w:color="auto"/>
                <w:right w:val="none" w:sz="0" w:space="0" w:color="auto"/>
              </w:divBdr>
            </w:div>
            <w:div w:id="1608267727">
              <w:marLeft w:val="0"/>
              <w:marRight w:val="0"/>
              <w:marTop w:val="0"/>
              <w:marBottom w:val="0"/>
              <w:divBdr>
                <w:top w:val="none" w:sz="0" w:space="0" w:color="auto"/>
                <w:left w:val="none" w:sz="0" w:space="0" w:color="auto"/>
                <w:bottom w:val="none" w:sz="0" w:space="0" w:color="auto"/>
                <w:right w:val="none" w:sz="0" w:space="0" w:color="auto"/>
              </w:divBdr>
            </w:div>
            <w:div w:id="1615014867">
              <w:marLeft w:val="0"/>
              <w:marRight w:val="0"/>
              <w:marTop w:val="0"/>
              <w:marBottom w:val="0"/>
              <w:divBdr>
                <w:top w:val="none" w:sz="0" w:space="0" w:color="auto"/>
                <w:left w:val="none" w:sz="0" w:space="0" w:color="auto"/>
                <w:bottom w:val="none" w:sz="0" w:space="0" w:color="auto"/>
                <w:right w:val="none" w:sz="0" w:space="0" w:color="auto"/>
              </w:divBdr>
            </w:div>
            <w:div w:id="1616667386">
              <w:marLeft w:val="0"/>
              <w:marRight w:val="0"/>
              <w:marTop w:val="0"/>
              <w:marBottom w:val="0"/>
              <w:divBdr>
                <w:top w:val="none" w:sz="0" w:space="0" w:color="auto"/>
                <w:left w:val="none" w:sz="0" w:space="0" w:color="auto"/>
                <w:bottom w:val="none" w:sz="0" w:space="0" w:color="auto"/>
                <w:right w:val="none" w:sz="0" w:space="0" w:color="auto"/>
              </w:divBdr>
            </w:div>
            <w:div w:id="1623682214">
              <w:marLeft w:val="0"/>
              <w:marRight w:val="0"/>
              <w:marTop w:val="0"/>
              <w:marBottom w:val="0"/>
              <w:divBdr>
                <w:top w:val="none" w:sz="0" w:space="0" w:color="auto"/>
                <w:left w:val="none" w:sz="0" w:space="0" w:color="auto"/>
                <w:bottom w:val="none" w:sz="0" w:space="0" w:color="auto"/>
                <w:right w:val="none" w:sz="0" w:space="0" w:color="auto"/>
              </w:divBdr>
            </w:div>
            <w:div w:id="1652904973">
              <w:marLeft w:val="0"/>
              <w:marRight w:val="0"/>
              <w:marTop w:val="0"/>
              <w:marBottom w:val="0"/>
              <w:divBdr>
                <w:top w:val="none" w:sz="0" w:space="0" w:color="auto"/>
                <w:left w:val="none" w:sz="0" w:space="0" w:color="auto"/>
                <w:bottom w:val="none" w:sz="0" w:space="0" w:color="auto"/>
                <w:right w:val="none" w:sz="0" w:space="0" w:color="auto"/>
              </w:divBdr>
            </w:div>
            <w:div w:id="1666471112">
              <w:marLeft w:val="0"/>
              <w:marRight w:val="0"/>
              <w:marTop w:val="0"/>
              <w:marBottom w:val="0"/>
              <w:divBdr>
                <w:top w:val="none" w:sz="0" w:space="0" w:color="auto"/>
                <w:left w:val="none" w:sz="0" w:space="0" w:color="auto"/>
                <w:bottom w:val="none" w:sz="0" w:space="0" w:color="auto"/>
                <w:right w:val="none" w:sz="0" w:space="0" w:color="auto"/>
              </w:divBdr>
            </w:div>
            <w:div w:id="1719085359">
              <w:marLeft w:val="0"/>
              <w:marRight w:val="0"/>
              <w:marTop w:val="0"/>
              <w:marBottom w:val="0"/>
              <w:divBdr>
                <w:top w:val="none" w:sz="0" w:space="0" w:color="auto"/>
                <w:left w:val="none" w:sz="0" w:space="0" w:color="auto"/>
                <w:bottom w:val="none" w:sz="0" w:space="0" w:color="auto"/>
                <w:right w:val="none" w:sz="0" w:space="0" w:color="auto"/>
              </w:divBdr>
            </w:div>
            <w:div w:id="1724131880">
              <w:marLeft w:val="0"/>
              <w:marRight w:val="0"/>
              <w:marTop w:val="0"/>
              <w:marBottom w:val="0"/>
              <w:divBdr>
                <w:top w:val="none" w:sz="0" w:space="0" w:color="auto"/>
                <w:left w:val="none" w:sz="0" w:space="0" w:color="auto"/>
                <w:bottom w:val="none" w:sz="0" w:space="0" w:color="auto"/>
                <w:right w:val="none" w:sz="0" w:space="0" w:color="auto"/>
              </w:divBdr>
            </w:div>
            <w:div w:id="1728606625">
              <w:marLeft w:val="0"/>
              <w:marRight w:val="0"/>
              <w:marTop w:val="0"/>
              <w:marBottom w:val="0"/>
              <w:divBdr>
                <w:top w:val="none" w:sz="0" w:space="0" w:color="auto"/>
                <w:left w:val="none" w:sz="0" w:space="0" w:color="auto"/>
                <w:bottom w:val="none" w:sz="0" w:space="0" w:color="auto"/>
                <w:right w:val="none" w:sz="0" w:space="0" w:color="auto"/>
              </w:divBdr>
            </w:div>
            <w:div w:id="1787577474">
              <w:marLeft w:val="0"/>
              <w:marRight w:val="0"/>
              <w:marTop w:val="0"/>
              <w:marBottom w:val="0"/>
              <w:divBdr>
                <w:top w:val="none" w:sz="0" w:space="0" w:color="auto"/>
                <w:left w:val="none" w:sz="0" w:space="0" w:color="auto"/>
                <w:bottom w:val="none" w:sz="0" w:space="0" w:color="auto"/>
                <w:right w:val="none" w:sz="0" w:space="0" w:color="auto"/>
              </w:divBdr>
            </w:div>
            <w:div w:id="1795520788">
              <w:marLeft w:val="0"/>
              <w:marRight w:val="0"/>
              <w:marTop w:val="0"/>
              <w:marBottom w:val="0"/>
              <w:divBdr>
                <w:top w:val="none" w:sz="0" w:space="0" w:color="auto"/>
                <w:left w:val="none" w:sz="0" w:space="0" w:color="auto"/>
                <w:bottom w:val="none" w:sz="0" w:space="0" w:color="auto"/>
                <w:right w:val="none" w:sz="0" w:space="0" w:color="auto"/>
              </w:divBdr>
            </w:div>
            <w:div w:id="1861699113">
              <w:marLeft w:val="0"/>
              <w:marRight w:val="0"/>
              <w:marTop w:val="0"/>
              <w:marBottom w:val="0"/>
              <w:divBdr>
                <w:top w:val="none" w:sz="0" w:space="0" w:color="auto"/>
                <w:left w:val="none" w:sz="0" w:space="0" w:color="auto"/>
                <w:bottom w:val="none" w:sz="0" w:space="0" w:color="auto"/>
                <w:right w:val="none" w:sz="0" w:space="0" w:color="auto"/>
              </w:divBdr>
            </w:div>
            <w:div w:id="1870097814">
              <w:marLeft w:val="0"/>
              <w:marRight w:val="0"/>
              <w:marTop w:val="0"/>
              <w:marBottom w:val="0"/>
              <w:divBdr>
                <w:top w:val="none" w:sz="0" w:space="0" w:color="auto"/>
                <w:left w:val="none" w:sz="0" w:space="0" w:color="auto"/>
                <w:bottom w:val="none" w:sz="0" w:space="0" w:color="auto"/>
                <w:right w:val="none" w:sz="0" w:space="0" w:color="auto"/>
              </w:divBdr>
            </w:div>
            <w:div w:id="1899051312">
              <w:marLeft w:val="0"/>
              <w:marRight w:val="0"/>
              <w:marTop w:val="0"/>
              <w:marBottom w:val="0"/>
              <w:divBdr>
                <w:top w:val="none" w:sz="0" w:space="0" w:color="auto"/>
                <w:left w:val="none" w:sz="0" w:space="0" w:color="auto"/>
                <w:bottom w:val="none" w:sz="0" w:space="0" w:color="auto"/>
                <w:right w:val="none" w:sz="0" w:space="0" w:color="auto"/>
              </w:divBdr>
            </w:div>
            <w:div w:id="21334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9795">
      <w:bodyDiv w:val="1"/>
      <w:marLeft w:val="0"/>
      <w:marRight w:val="0"/>
      <w:marTop w:val="0"/>
      <w:marBottom w:val="0"/>
      <w:divBdr>
        <w:top w:val="none" w:sz="0" w:space="0" w:color="auto"/>
        <w:left w:val="none" w:sz="0" w:space="0" w:color="auto"/>
        <w:bottom w:val="none" w:sz="0" w:space="0" w:color="auto"/>
        <w:right w:val="none" w:sz="0" w:space="0" w:color="auto"/>
      </w:divBdr>
    </w:div>
    <w:div w:id="1977569321">
      <w:bodyDiv w:val="1"/>
      <w:marLeft w:val="0"/>
      <w:marRight w:val="0"/>
      <w:marTop w:val="0"/>
      <w:marBottom w:val="0"/>
      <w:divBdr>
        <w:top w:val="none" w:sz="0" w:space="0" w:color="auto"/>
        <w:left w:val="none" w:sz="0" w:space="0" w:color="auto"/>
        <w:bottom w:val="none" w:sz="0" w:space="0" w:color="auto"/>
        <w:right w:val="none" w:sz="0" w:space="0" w:color="auto"/>
      </w:divBdr>
    </w:div>
    <w:div w:id="1979063683">
      <w:bodyDiv w:val="1"/>
      <w:marLeft w:val="0"/>
      <w:marRight w:val="0"/>
      <w:marTop w:val="0"/>
      <w:marBottom w:val="0"/>
      <w:divBdr>
        <w:top w:val="none" w:sz="0" w:space="0" w:color="auto"/>
        <w:left w:val="none" w:sz="0" w:space="0" w:color="auto"/>
        <w:bottom w:val="none" w:sz="0" w:space="0" w:color="auto"/>
        <w:right w:val="none" w:sz="0" w:space="0" w:color="auto"/>
      </w:divBdr>
    </w:div>
    <w:div w:id="1983802285">
      <w:bodyDiv w:val="1"/>
      <w:marLeft w:val="0"/>
      <w:marRight w:val="0"/>
      <w:marTop w:val="0"/>
      <w:marBottom w:val="0"/>
      <w:divBdr>
        <w:top w:val="none" w:sz="0" w:space="0" w:color="auto"/>
        <w:left w:val="none" w:sz="0" w:space="0" w:color="auto"/>
        <w:bottom w:val="none" w:sz="0" w:space="0" w:color="auto"/>
        <w:right w:val="none" w:sz="0" w:space="0" w:color="auto"/>
      </w:divBdr>
    </w:div>
    <w:div w:id="1987392815">
      <w:bodyDiv w:val="1"/>
      <w:marLeft w:val="0"/>
      <w:marRight w:val="0"/>
      <w:marTop w:val="0"/>
      <w:marBottom w:val="0"/>
      <w:divBdr>
        <w:top w:val="none" w:sz="0" w:space="0" w:color="auto"/>
        <w:left w:val="none" w:sz="0" w:space="0" w:color="auto"/>
        <w:bottom w:val="none" w:sz="0" w:space="0" w:color="auto"/>
        <w:right w:val="none" w:sz="0" w:space="0" w:color="auto"/>
      </w:divBdr>
    </w:div>
    <w:div w:id="1988699396">
      <w:bodyDiv w:val="1"/>
      <w:marLeft w:val="0"/>
      <w:marRight w:val="0"/>
      <w:marTop w:val="0"/>
      <w:marBottom w:val="0"/>
      <w:divBdr>
        <w:top w:val="none" w:sz="0" w:space="0" w:color="auto"/>
        <w:left w:val="none" w:sz="0" w:space="0" w:color="auto"/>
        <w:bottom w:val="none" w:sz="0" w:space="0" w:color="auto"/>
        <w:right w:val="none" w:sz="0" w:space="0" w:color="auto"/>
      </w:divBdr>
    </w:div>
    <w:div w:id="1999263819">
      <w:bodyDiv w:val="1"/>
      <w:marLeft w:val="0"/>
      <w:marRight w:val="0"/>
      <w:marTop w:val="0"/>
      <w:marBottom w:val="0"/>
      <w:divBdr>
        <w:top w:val="none" w:sz="0" w:space="0" w:color="auto"/>
        <w:left w:val="none" w:sz="0" w:space="0" w:color="auto"/>
        <w:bottom w:val="none" w:sz="0" w:space="0" w:color="auto"/>
        <w:right w:val="none" w:sz="0" w:space="0" w:color="auto"/>
      </w:divBdr>
    </w:div>
    <w:div w:id="2002082019">
      <w:bodyDiv w:val="1"/>
      <w:marLeft w:val="0"/>
      <w:marRight w:val="0"/>
      <w:marTop w:val="0"/>
      <w:marBottom w:val="0"/>
      <w:divBdr>
        <w:top w:val="none" w:sz="0" w:space="0" w:color="auto"/>
        <w:left w:val="none" w:sz="0" w:space="0" w:color="auto"/>
        <w:bottom w:val="none" w:sz="0" w:space="0" w:color="auto"/>
        <w:right w:val="none" w:sz="0" w:space="0" w:color="auto"/>
      </w:divBdr>
    </w:div>
    <w:div w:id="2003895055">
      <w:bodyDiv w:val="1"/>
      <w:marLeft w:val="0"/>
      <w:marRight w:val="0"/>
      <w:marTop w:val="0"/>
      <w:marBottom w:val="0"/>
      <w:divBdr>
        <w:top w:val="none" w:sz="0" w:space="0" w:color="auto"/>
        <w:left w:val="none" w:sz="0" w:space="0" w:color="auto"/>
        <w:bottom w:val="none" w:sz="0" w:space="0" w:color="auto"/>
        <w:right w:val="none" w:sz="0" w:space="0" w:color="auto"/>
      </w:divBdr>
    </w:div>
    <w:div w:id="2009869935">
      <w:bodyDiv w:val="1"/>
      <w:marLeft w:val="0"/>
      <w:marRight w:val="0"/>
      <w:marTop w:val="0"/>
      <w:marBottom w:val="0"/>
      <w:divBdr>
        <w:top w:val="none" w:sz="0" w:space="0" w:color="auto"/>
        <w:left w:val="none" w:sz="0" w:space="0" w:color="auto"/>
        <w:bottom w:val="none" w:sz="0" w:space="0" w:color="auto"/>
        <w:right w:val="none" w:sz="0" w:space="0" w:color="auto"/>
      </w:divBdr>
    </w:div>
    <w:div w:id="2010205742">
      <w:bodyDiv w:val="1"/>
      <w:marLeft w:val="0"/>
      <w:marRight w:val="0"/>
      <w:marTop w:val="0"/>
      <w:marBottom w:val="0"/>
      <w:divBdr>
        <w:top w:val="none" w:sz="0" w:space="0" w:color="auto"/>
        <w:left w:val="none" w:sz="0" w:space="0" w:color="auto"/>
        <w:bottom w:val="none" w:sz="0" w:space="0" w:color="auto"/>
        <w:right w:val="none" w:sz="0" w:space="0" w:color="auto"/>
      </w:divBdr>
    </w:div>
    <w:div w:id="2015379188">
      <w:bodyDiv w:val="1"/>
      <w:marLeft w:val="0"/>
      <w:marRight w:val="0"/>
      <w:marTop w:val="0"/>
      <w:marBottom w:val="0"/>
      <w:divBdr>
        <w:top w:val="none" w:sz="0" w:space="0" w:color="auto"/>
        <w:left w:val="none" w:sz="0" w:space="0" w:color="auto"/>
        <w:bottom w:val="none" w:sz="0" w:space="0" w:color="auto"/>
        <w:right w:val="none" w:sz="0" w:space="0" w:color="auto"/>
      </w:divBdr>
    </w:div>
    <w:div w:id="2015526027">
      <w:bodyDiv w:val="1"/>
      <w:marLeft w:val="0"/>
      <w:marRight w:val="0"/>
      <w:marTop w:val="0"/>
      <w:marBottom w:val="0"/>
      <w:divBdr>
        <w:top w:val="none" w:sz="0" w:space="0" w:color="auto"/>
        <w:left w:val="none" w:sz="0" w:space="0" w:color="auto"/>
        <w:bottom w:val="none" w:sz="0" w:space="0" w:color="auto"/>
        <w:right w:val="none" w:sz="0" w:space="0" w:color="auto"/>
      </w:divBdr>
    </w:div>
    <w:div w:id="2016151351">
      <w:bodyDiv w:val="1"/>
      <w:marLeft w:val="0"/>
      <w:marRight w:val="0"/>
      <w:marTop w:val="0"/>
      <w:marBottom w:val="0"/>
      <w:divBdr>
        <w:top w:val="none" w:sz="0" w:space="0" w:color="auto"/>
        <w:left w:val="none" w:sz="0" w:space="0" w:color="auto"/>
        <w:bottom w:val="none" w:sz="0" w:space="0" w:color="auto"/>
        <w:right w:val="none" w:sz="0" w:space="0" w:color="auto"/>
      </w:divBdr>
    </w:div>
    <w:div w:id="2023703354">
      <w:bodyDiv w:val="1"/>
      <w:marLeft w:val="0"/>
      <w:marRight w:val="0"/>
      <w:marTop w:val="0"/>
      <w:marBottom w:val="0"/>
      <w:divBdr>
        <w:top w:val="none" w:sz="0" w:space="0" w:color="auto"/>
        <w:left w:val="none" w:sz="0" w:space="0" w:color="auto"/>
        <w:bottom w:val="none" w:sz="0" w:space="0" w:color="auto"/>
        <w:right w:val="none" w:sz="0" w:space="0" w:color="auto"/>
      </w:divBdr>
    </w:div>
    <w:div w:id="2023819081">
      <w:bodyDiv w:val="1"/>
      <w:marLeft w:val="0"/>
      <w:marRight w:val="0"/>
      <w:marTop w:val="0"/>
      <w:marBottom w:val="0"/>
      <w:divBdr>
        <w:top w:val="none" w:sz="0" w:space="0" w:color="auto"/>
        <w:left w:val="none" w:sz="0" w:space="0" w:color="auto"/>
        <w:bottom w:val="none" w:sz="0" w:space="0" w:color="auto"/>
        <w:right w:val="none" w:sz="0" w:space="0" w:color="auto"/>
      </w:divBdr>
    </w:div>
    <w:div w:id="2025669187">
      <w:bodyDiv w:val="1"/>
      <w:marLeft w:val="0"/>
      <w:marRight w:val="0"/>
      <w:marTop w:val="0"/>
      <w:marBottom w:val="0"/>
      <w:divBdr>
        <w:top w:val="none" w:sz="0" w:space="0" w:color="auto"/>
        <w:left w:val="none" w:sz="0" w:space="0" w:color="auto"/>
        <w:bottom w:val="none" w:sz="0" w:space="0" w:color="auto"/>
        <w:right w:val="none" w:sz="0" w:space="0" w:color="auto"/>
      </w:divBdr>
    </w:div>
    <w:div w:id="2027246279">
      <w:bodyDiv w:val="1"/>
      <w:marLeft w:val="0"/>
      <w:marRight w:val="0"/>
      <w:marTop w:val="0"/>
      <w:marBottom w:val="0"/>
      <w:divBdr>
        <w:top w:val="none" w:sz="0" w:space="0" w:color="auto"/>
        <w:left w:val="none" w:sz="0" w:space="0" w:color="auto"/>
        <w:bottom w:val="none" w:sz="0" w:space="0" w:color="auto"/>
        <w:right w:val="none" w:sz="0" w:space="0" w:color="auto"/>
      </w:divBdr>
    </w:div>
    <w:div w:id="2035568246">
      <w:bodyDiv w:val="1"/>
      <w:marLeft w:val="0"/>
      <w:marRight w:val="0"/>
      <w:marTop w:val="0"/>
      <w:marBottom w:val="0"/>
      <w:divBdr>
        <w:top w:val="none" w:sz="0" w:space="0" w:color="auto"/>
        <w:left w:val="none" w:sz="0" w:space="0" w:color="auto"/>
        <w:bottom w:val="none" w:sz="0" w:space="0" w:color="auto"/>
        <w:right w:val="none" w:sz="0" w:space="0" w:color="auto"/>
      </w:divBdr>
    </w:div>
    <w:div w:id="2038235837">
      <w:bodyDiv w:val="1"/>
      <w:marLeft w:val="0"/>
      <w:marRight w:val="0"/>
      <w:marTop w:val="0"/>
      <w:marBottom w:val="0"/>
      <w:divBdr>
        <w:top w:val="none" w:sz="0" w:space="0" w:color="auto"/>
        <w:left w:val="none" w:sz="0" w:space="0" w:color="auto"/>
        <w:bottom w:val="none" w:sz="0" w:space="0" w:color="auto"/>
        <w:right w:val="none" w:sz="0" w:space="0" w:color="auto"/>
      </w:divBdr>
    </w:div>
    <w:div w:id="2040861228">
      <w:bodyDiv w:val="1"/>
      <w:marLeft w:val="0"/>
      <w:marRight w:val="0"/>
      <w:marTop w:val="0"/>
      <w:marBottom w:val="0"/>
      <w:divBdr>
        <w:top w:val="none" w:sz="0" w:space="0" w:color="auto"/>
        <w:left w:val="none" w:sz="0" w:space="0" w:color="auto"/>
        <w:bottom w:val="none" w:sz="0" w:space="0" w:color="auto"/>
        <w:right w:val="none" w:sz="0" w:space="0" w:color="auto"/>
      </w:divBdr>
    </w:div>
    <w:div w:id="2045707951">
      <w:bodyDiv w:val="1"/>
      <w:marLeft w:val="0"/>
      <w:marRight w:val="0"/>
      <w:marTop w:val="0"/>
      <w:marBottom w:val="0"/>
      <w:divBdr>
        <w:top w:val="none" w:sz="0" w:space="0" w:color="auto"/>
        <w:left w:val="none" w:sz="0" w:space="0" w:color="auto"/>
        <w:bottom w:val="none" w:sz="0" w:space="0" w:color="auto"/>
        <w:right w:val="none" w:sz="0" w:space="0" w:color="auto"/>
      </w:divBdr>
    </w:div>
    <w:div w:id="2048526851">
      <w:bodyDiv w:val="1"/>
      <w:marLeft w:val="0"/>
      <w:marRight w:val="0"/>
      <w:marTop w:val="0"/>
      <w:marBottom w:val="0"/>
      <w:divBdr>
        <w:top w:val="none" w:sz="0" w:space="0" w:color="auto"/>
        <w:left w:val="none" w:sz="0" w:space="0" w:color="auto"/>
        <w:bottom w:val="none" w:sz="0" w:space="0" w:color="auto"/>
        <w:right w:val="none" w:sz="0" w:space="0" w:color="auto"/>
      </w:divBdr>
    </w:div>
    <w:div w:id="2050453861">
      <w:bodyDiv w:val="1"/>
      <w:marLeft w:val="0"/>
      <w:marRight w:val="0"/>
      <w:marTop w:val="0"/>
      <w:marBottom w:val="0"/>
      <w:divBdr>
        <w:top w:val="none" w:sz="0" w:space="0" w:color="auto"/>
        <w:left w:val="none" w:sz="0" w:space="0" w:color="auto"/>
        <w:bottom w:val="none" w:sz="0" w:space="0" w:color="auto"/>
        <w:right w:val="none" w:sz="0" w:space="0" w:color="auto"/>
      </w:divBdr>
    </w:div>
    <w:div w:id="2051293888">
      <w:bodyDiv w:val="1"/>
      <w:marLeft w:val="0"/>
      <w:marRight w:val="0"/>
      <w:marTop w:val="0"/>
      <w:marBottom w:val="0"/>
      <w:divBdr>
        <w:top w:val="none" w:sz="0" w:space="0" w:color="auto"/>
        <w:left w:val="none" w:sz="0" w:space="0" w:color="auto"/>
        <w:bottom w:val="none" w:sz="0" w:space="0" w:color="auto"/>
        <w:right w:val="none" w:sz="0" w:space="0" w:color="auto"/>
      </w:divBdr>
    </w:div>
    <w:div w:id="2051346034">
      <w:bodyDiv w:val="1"/>
      <w:marLeft w:val="0"/>
      <w:marRight w:val="0"/>
      <w:marTop w:val="0"/>
      <w:marBottom w:val="0"/>
      <w:divBdr>
        <w:top w:val="none" w:sz="0" w:space="0" w:color="auto"/>
        <w:left w:val="none" w:sz="0" w:space="0" w:color="auto"/>
        <w:bottom w:val="none" w:sz="0" w:space="0" w:color="auto"/>
        <w:right w:val="none" w:sz="0" w:space="0" w:color="auto"/>
      </w:divBdr>
    </w:div>
    <w:div w:id="2054377600">
      <w:bodyDiv w:val="1"/>
      <w:marLeft w:val="0"/>
      <w:marRight w:val="0"/>
      <w:marTop w:val="0"/>
      <w:marBottom w:val="0"/>
      <w:divBdr>
        <w:top w:val="none" w:sz="0" w:space="0" w:color="auto"/>
        <w:left w:val="none" w:sz="0" w:space="0" w:color="auto"/>
        <w:bottom w:val="none" w:sz="0" w:space="0" w:color="auto"/>
        <w:right w:val="none" w:sz="0" w:space="0" w:color="auto"/>
      </w:divBdr>
    </w:div>
    <w:div w:id="2056922651">
      <w:bodyDiv w:val="1"/>
      <w:marLeft w:val="0"/>
      <w:marRight w:val="0"/>
      <w:marTop w:val="0"/>
      <w:marBottom w:val="0"/>
      <w:divBdr>
        <w:top w:val="none" w:sz="0" w:space="0" w:color="auto"/>
        <w:left w:val="none" w:sz="0" w:space="0" w:color="auto"/>
        <w:bottom w:val="none" w:sz="0" w:space="0" w:color="auto"/>
        <w:right w:val="none" w:sz="0" w:space="0" w:color="auto"/>
      </w:divBdr>
    </w:div>
    <w:div w:id="2058042284">
      <w:bodyDiv w:val="1"/>
      <w:marLeft w:val="0"/>
      <w:marRight w:val="0"/>
      <w:marTop w:val="0"/>
      <w:marBottom w:val="0"/>
      <w:divBdr>
        <w:top w:val="none" w:sz="0" w:space="0" w:color="auto"/>
        <w:left w:val="none" w:sz="0" w:space="0" w:color="auto"/>
        <w:bottom w:val="none" w:sz="0" w:space="0" w:color="auto"/>
        <w:right w:val="none" w:sz="0" w:space="0" w:color="auto"/>
      </w:divBdr>
    </w:div>
    <w:div w:id="2061901143">
      <w:bodyDiv w:val="1"/>
      <w:marLeft w:val="0"/>
      <w:marRight w:val="0"/>
      <w:marTop w:val="0"/>
      <w:marBottom w:val="0"/>
      <w:divBdr>
        <w:top w:val="none" w:sz="0" w:space="0" w:color="auto"/>
        <w:left w:val="none" w:sz="0" w:space="0" w:color="auto"/>
        <w:bottom w:val="none" w:sz="0" w:space="0" w:color="auto"/>
        <w:right w:val="none" w:sz="0" w:space="0" w:color="auto"/>
      </w:divBdr>
    </w:div>
    <w:div w:id="2064210353">
      <w:bodyDiv w:val="1"/>
      <w:marLeft w:val="0"/>
      <w:marRight w:val="0"/>
      <w:marTop w:val="0"/>
      <w:marBottom w:val="0"/>
      <w:divBdr>
        <w:top w:val="none" w:sz="0" w:space="0" w:color="auto"/>
        <w:left w:val="none" w:sz="0" w:space="0" w:color="auto"/>
        <w:bottom w:val="none" w:sz="0" w:space="0" w:color="auto"/>
        <w:right w:val="none" w:sz="0" w:space="0" w:color="auto"/>
      </w:divBdr>
    </w:div>
    <w:div w:id="2064791479">
      <w:bodyDiv w:val="1"/>
      <w:marLeft w:val="0"/>
      <w:marRight w:val="0"/>
      <w:marTop w:val="0"/>
      <w:marBottom w:val="0"/>
      <w:divBdr>
        <w:top w:val="none" w:sz="0" w:space="0" w:color="auto"/>
        <w:left w:val="none" w:sz="0" w:space="0" w:color="auto"/>
        <w:bottom w:val="none" w:sz="0" w:space="0" w:color="auto"/>
        <w:right w:val="none" w:sz="0" w:space="0" w:color="auto"/>
      </w:divBdr>
    </w:div>
    <w:div w:id="2065253512">
      <w:bodyDiv w:val="1"/>
      <w:marLeft w:val="0"/>
      <w:marRight w:val="0"/>
      <w:marTop w:val="0"/>
      <w:marBottom w:val="0"/>
      <w:divBdr>
        <w:top w:val="none" w:sz="0" w:space="0" w:color="auto"/>
        <w:left w:val="none" w:sz="0" w:space="0" w:color="auto"/>
        <w:bottom w:val="none" w:sz="0" w:space="0" w:color="auto"/>
        <w:right w:val="none" w:sz="0" w:space="0" w:color="auto"/>
      </w:divBdr>
    </w:div>
    <w:div w:id="2067333912">
      <w:bodyDiv w:val="1"/>
      <w:marLeft w:val="0"/>
      <w:marRight w:val="0"/>
      <w:marTop w:val="0"/>
      <w:marBottom w:val="0"/>
      <w:divBdr>
        <w:top w:val="none" w:sz="0" w:space="0" w:color="auto"/>
        <w:left w:val="none" w:sz="0" w:space="0" w:color="auto"/>
        <w:bottom w:val="none" w:sz="0" w:space="0" w:color="auto"/>
        <w:right w:val="none" w:sz="0" w:space="0" w:color="auto"/>
      </w:divBdr>
    </w:div>
    <w:div w:id="2070809948">
      <w:bodyDiv w:val="1"/>
      <w:marLeft w:val="0"/>
      <w:marRight w:val="0"/>
      <w:marTop w:val="0"/>
      <w:marBottom w:val="0"/>
      <w:divBdr>
        <w:top w:val="none" w:sz="0" w:space="0" w:color="auto"/>
        <w:left w:val="none" w:sz="0" w:space="0" w:color="auto"/>
        <w:bottom w:val="none" w:sz="0" w:space="0" w:color="auto"/>
        <w:right w:val="none" w:sz="0" w:space="0" w:color="auto"/>
      </w:divBdr>
    </w:div>
    <w:div w:id="2073387719">
      <w:bodyDiv w:val="1"/>
      <w:marLeft w:val="0"/>
      <w:marRight w:val="0"/>
      <w:marTop w:val="0"/>
      <w:marBottom w:val="0"/>
      <w:divBdr>
        <w:top w:val="none" w:sz="0" w:space="0" w:color="auto"/>
        <w:left w:val="none" w:sz="0" w:space="0" w:color="auto"/>
        <w:bottom w:val="none" w:sz="0" w:space="0" w:color="auto"/>
        <w:right w:val="none" w:sz="0" w:space="0" w:color="auto"/>
      </w:divBdr>
    </w:div>
    <w:div w:id="2073847033">
      <w:bodyDiv w:val="1"/>
      <w:marLeft w:val="0"/>
      <w:marRight w:val="0"/>
      <w:marTop w:val="0"/>
      <w:marBottom w:val="0"/>
      <w:divBdr>
        <w:top w:val="none" w:sz="0" w:space="0" w:color="auto"/>
        <w:left w:val="none" w:sz="0" w:space="0" w:color="auto"/>
        <w:bottom w:val="none" w:sz="0" w:space="0" w:color="auto"/>
        <w:right w:val="none" w:sz="0" w:space="0" w:color="auto"/>
      </w:divBdr>
    </w:div>
    <w:div w:id="2074304242">
      <w:bodyDiv w:val="1"/>
      <w:marLeft w:val="0"/>
      <w:marRight w:val="0"/>
      <w:marTop w:val="0"/>
      <w:marBottom w:val="0"/>
      <w:divBdr>
        <w:top w:val="none" w:sz="0" w:space="0" w:color="auto"/>
        <w:left w:val="none" w:sz="0" w:space="0" w:color="auto"/>
        <w:bottom w:val="none" w:sz="0" w:space="0" w:color="auto"/>
        <w:right w:val="none" w:sz="0" w:space="0" w:color="auto"/>
      </w:divBdr>
    </w:div>
    <w:div w:id="2078045195">
      <w:bodyDiv w:val="1"/>
      <w:marLeft w:val="0"/>
      <w:marRight w:val="0"/>
      <w:marTop w:val="0"/>
      <w:marBottom w:val="0"/>
      <w:divBdr>
        <w:top w:val="none" w:sz="0" w:space="0" w:color="auto"/>
        <w:left w:val="none" w:sz="0" w:space="0" w:color="auto"/>
        <w:bottom w:val="none" w:sz="0" w:space="0" w:color="auto"/>
        <w:right w:val="none" w:sz="0" w:space="0" w:color="auto"/>
      </w:divBdr>
    </w:div>
    <w:div w:id="2081781634">
      <w:bodyDiv w:val="1"/>
      <w:marLeft w:val="0"/>
      <w:marRight w:val="0"/>
      <w:marTop w:val="0"/>
      <w:marBottom w:val="0"/>
      <w:divBdr>
        <w:top w:val="none" w:sz="0" w:space="0" w:color="auto"/>
        <w:left w:val="none" w:sz="0" w:space="0" w:color="auto"/>
        <w:bottom w:val="none" w:sz="0" w:space="0" w:color="auto"/>
        <w:right w:val="none" w:sz="0" w:space="0" w:color="auto"/>
      </w:divBdr>
    </w:div>
    <w:div w:id="2083410404">
      <w:bodyDiv w:val="1"/>
      <w:marLeft w:val="0"/>
      <w:marRight w:val="0"/>
      <w:marTop w:val="0"/>
      <w:marBottom w:val="0"/>
      <w:divBdr>
        <w:top w:val="none" w:sz="0" w:space="0" w:color="auto"/>
        <w:left w:val="none" w:sz="0" w:space="0" w:color="auto"/>
        <w:bottom w:val="none" w:sz="0" w:space="0" w:color="auto"/>
        <w:right w:val="none" w:sz="0" w:space="0" w:color="auto"/>
      </w:divBdr>
    </w:div>
    <w:div w:id="2084374488">
      <w:bodyDiv w:val="1"/>
      <w:marLeft w:val="0"/>
      <w:marRight w:val="0"/>
      <w:marTop w:val="0"/>
      <w:marBottom w:val="0"/>
      <w:divBdr>
        <w:top w:val="none" w:sz="0" w:space="0" w:color="auto"/>
        <w:left w:val="none" w:sz="0" w:space="0" w:color="auto"/>
        <w:bottom w:val="none" w:sz="0" w:space="0" w:color="auto"/>
        <w:right w:val="none" w:sz="0" w:space="0" w:color="auto"/>
      </w:divBdr>
    </w:div>
    <w:div w:id="2084988902">
      <w:bodyDiv w:val="1"/>
      <w:marLeft w:val="0"/>
      <w:marRight w:val="0"/>
      <w:marTop w:val="0"/>
      <w:marBottom w:val="0"/>
      <w:divBdr>
        <w:top w:val="none" w:sz="0" w:space="0" w:color="auto"/>
        <w:left w:val="none" w:sz="0" w:space="0" w:color="auto"/>
        <w:bottom w:val="none" w:sz="0" w:space="0" w:color="auto"/>
        <w:right w:val="none" w:sz="0" w:space="0" w:color="auto"/>
      </w:divBdr>
    </w:div>
    <w:div w:id="2092893288">
      <w:bodyDiv w:val="1"/>
      <w:marLeft w:val="0"/>
      <w:marRight w:val="0"/>
      <w:marTop w:val="0"/>
      <w:marBottom w:val="0"/>
      <w:divBdr>
        <w:top w:val="none" w:sz="0" w:space="0" w:color="auto"/>
        <w:left w:val="none" w:sz="0" w:space="0" w:color="auto"/>
        <w:bottom w:val="none" w:sz="0" w:space="0" w:color="auto"/>
        <w:right w:val="none" w:sz="0" w:space="0" w:color="auto"/>
      </w:divBdr>
    </w:div>
    <w:div w:id="2094013726">
      <w:bodyDiv w:val="1"/>
      <w:marLeft w:val="0"/>
      <w:marRight w:val="0"/>
      <w:marTop w:val="0"/>
      <w:marBottom w:val="0"/>
      <w:divBdr>
        <w:top w:val="none" w:sz="0" w:space="0" w:color="auto"/>
        <w:left w:val="none" w:sz="0" w:space="0" w:color="auto"/>
        <w:bottom w:val="none" w:sz="0" w:space="0" w:color="auto"/>
        <w:right w:val="none" w:sz="0" w:space="0" w:color="auto"/>
      </w:divBdr>
    </w:div>
    <w:div w:id="2099716658">
      <w:bodyDiv w:val="1"/>
      <w:marLeft w:val="0"/>
      <w:marRight w:val="0"/>
      <w:marTop w:val="0"/>
      <w:marBottom w:val="0"/>
      <w:divBdr>
        <w:top w:val="none" w:sz="0" w:space="0" w:color="auto"/>
        <w:left w:val="none" w:sz="0" w:space="0" w:color="auto"/>
        <w:bottom w:val="none" w:sz="0" w:space="0" w:color="auto"/>
        <w:right w:val="none" w:sz="0" w:space="0" w:color="auto"/>
      </w:divBdr>
    </w:div>
    <w:div w:id="2100103172">
      <w:bodyDiv w:val="1"/>
      <w:marLeft w:val="0"/>
      <w:marRight w:val="0"/>
      <w:marTop w:val="0"/>
      <w:marBottom w:val="0"/>
      <w:divBdr>
        <w:top w:val="none" w:sz="0" w:space="0" w:color="auto"/>
        <w:left w:val="none" w:sz="0" w:space="0" w:color="auto"/>
        <w:bottom w:val="none" w:sz="0" w:space="0" w:color="auto"/>
        <w:right w:val="none" w:sz="0" w:space="0" w:color="auto"/>
      </w:divBdr>
    </w:div>
    <w:div w:id="2101680374">
      <w:bodyDiv w:val="1"/>
      <w:marLeft w:val="0"/>
      <w:marRight w:val="0"/>
      <w:marTop w:val="0"/>
      <w:marBottom w:val="0"/>
      <w:divBdr>
        <w:top w:val="none" w:sz="0" w:space="0" w:color="auto"/>
        <w:left w:val="none" w:sz="0" w:space="0" w:color="auto"/>
        <w:bottom w:val="none" w:sz="0" w:space="0" w:color="auto"/>
        <w:right w:val="none" w:sz="0" w:space="0" w:color="auto"/>
      </w:divBdr>
    </w:div>
    <w:div w:id="2103797368">
      <w:bodyDiv w:val="1"/>
      <w:marLeft w:val="0"/>
      <w:marRight w:val="0"/>
      <w:marTop w:val="0"/>
      <w:marBottom w:val="0"/>
      <w:divBdr>
        <w:top w:val="none" w:sz="0" w:space="0" w:color="auto"/>
        <w:left w:val="none" w:sz="0" w:space="0" w:color="auto"/>
        <w:bottom w:val="none" w:sz="0" w:space="0" w:color="auto"/>
        <w:right w:val="none" w:sz="0" w:space="0" w:color="auto"/>
      </w:divBdr>
    </w:div>
    <w:div w:id="2104497627">
      <w:bodyDiv w:val="1"/>
      <w:marLeft w:val="0"/>
      <w:marRight w:val="0"/>
      <w:marTop w:val="0"/>
      <w:marBottom w:val="0"/>
      <w:divBdr>
        <w:top w:val="none" w:sz="0" w:space="0" w:color="auto"/>
        <w:left w:val="none" w:sz="0" w:space="0" w:color="auto"/>
        <w:bottom w:val="none" w:sz="0" w:space="0" w:color="auto"/>
        <w:right w:val="none" w:sz="0" w:space="0" w:color="auto"/>
      </w:divBdr>
    </w:div>
    <w:div w:id="2109084241">
      <w:bodyDiv w:val="1"/>
      <w:marLeft w:val="0"/>
      <w:marRight w:val="0"/>
      <w:marTop w:val="0"/>
      <w:marBottom w:val="0"/>
      <w:divBdr>
        <w:top w:val="none" w:sz="0" w:space="0" w:color="auto"/>
        <w:left w:val="none" w:sz="0" w:space="0" w:color="auto"/>
        <w:bottom w:val="none" w:sz="0" w:space="0" w:color="auto"/>
        <w:right w:val="none" w:sz="0" w:space="0" w:color="auto"/>
      </w:divBdr>
    </w:div>
    <w:div w:id="2109884596">
      <w:bodyDiv w:val="1"/>
      <w:marLeft w:val="0"/>
      <w:marRight w:val="0"/>
      <w:marTop w:val="0"/>
      <w:marBottom w:val="0"/>
      <w:divBdr>
        <w:top w:val="none" w:sz="0" w:space="0" w:color="auto"/>
        <w:left w:val="none" w:sz="0" w:space="0" w:color="auto"/>
        <w:bottom w:val="none" w:sz="0" w:space="0" w:color="auto"/>
        <w:right w:val="none" w:sz="0" w:space="0" w:color="auto"/>
      </w:divBdr>
    </w:div>
    <w:div w:id="2115590618">
      <w:bodyDiv w:val="1"/>
      <w:marLeft w:val="0"/>
      <w:marRight w:val="0"/>
      <w:marTop w:val="0"/>
      <w:marBottom w:val="0"/>
      <w:divBdr>
        <w:top w:val="none" w:sz="0" w:space="0" w:color="auto"/>
        <w:left w:val="none" w:sz="0" w:space="0" w:color="auto"/>
        <w:bottom w:val="none" w:sz="0" w:space="0" w:color="auto"/>
        <w:right w:val="none" w:sz="0" w:space="0" w:color="auto"/>
      </w:divBdr>
    </w:div>
    <w:div w:id="2116634810">
      <w:bodyDiv w:val="1"/>
      <w:marLeft w:val="0"/>
      <w:marRight w:val="0"/>
      <w:marTop w:val="0"/>
      <w:marBottom w:val="0"/>
      <w:divBdr>
        <w:top w:val="none" w:sz="0" w:space="0" w:color="auto"/>
        <w:left w:val="none" w:sz="0" w:space="0" w:color="auto"/>
        <w:bottom w:val="none" w:sz="0" w:space="0" w:color="auto"/>
        <w:right w:val="none" w:sz="0" w:space="0" w:color="auto"/>
      </w:divBdr>
    </w:div>
    <w:div w:id="2120104154">
      <w:bodyDiv w:val="1"/>
      <w:marLeft w:val="0"/>
      <w:marRight w:val="0"/>
      <w:marTop w:val="0"/>
      <w:marBottom w:val="0"/>
      <w:divBdr>
        <w:top w:val="none" w:sz="0" w:space="0" w:color="auto"/>
        <w:left w:val="none" w:sz="0" w:space="0" w:color="auto"/>
        <w:bottom w:val="none" w:sz="0" w:space="0" w:color="auto"/>
        <w:right w:val="none" w:sz="0" w:space="0" w:color="auto"/>
      </w:divBdr>
    </w:div>
    <w:div w:id="2120833629">
      <w:bodyDiv w:val="1"/>
      <w:marLeft w:val="0"/>
      <w:marRight w:val="0"/>
      <w:marTop w:val="0"/>
      <w:marBottom w:val="0"/>
      <w:divBdr>
        <w:top w:val="none" w:sz="0" w:space="0" w:color="auto"/>
        <w:left w:val="none" w:sz="0" w:space="0" w:color="auto"/>
        <w:bottom w:val="none" w:sz="0" w:space="0" w:color="auto"/>
        <w:right w:val="none" w:sz="0" w:space="0" w:color="auto"/>
      </w:divBdr>
    </w:div>
    <w:div w:id="2133941010">
      <w:bodyDiv w:val="1"/>
      <w:marLeft w:val="0"/>
      <w:marRight w:val="0"/>
      <w:marTop w:val="0"/>
      <w:marBottom w:val="0"/>
      <w:divBdr>
        <w:top w:val="none" w:sz="0" w:space="0" w:color="auto"/>
        <w:left w:val="none" w:sz="0" w:space="0" w:color="auto"/>
        <w:bottom w:val="none" w:sz="0" w:space="0" w:color="auto"/>
        <w:right w:val="none" w:sz="0" w:space="0" w:color="auto"/>
      </w:divBdr>
    </w:div>
    <w:div w:id="2139030943">
      <w:bodyDiv w:val="1"/>
      <w:marLeft w:val="0"/>
      <w:marRight w:val="0"/>
      <w:marTop w:val="0"/>
      <w:marBottom w:val="0"/>
      <w:divBdr>
        <w:top w:val="none" w:sz="0" w:space="0" w:color="auto"/>
        <w:left w:val="none" w:sz="0" w:space="0" w:color="auto"/>
        <w:bottom w:val="none" w:sz="0" w:space="0" w:color="auto"/>
        <w:right w:val="none" w:sz="0" w:space="0" w:color="auto"/>
      </w:divBdr>
    </w:div>
    <w:div w:id="2140225467">
      <w:bodyDiv w:val="1"/>
      <w:marLeft w:val="0"/>
      <w:marRight w:val="0"/>
      <w:marTop w:val="0"/>
      <w:marBottom w:val="0"/>
      <w:divBdr>
        <w:top w:val="none" w:sz="0" w:space="0" w:color="auto"/>
        <w:left w:val="none" w:sz="0" w:space="0" w:color="auto"/>
        <w:bottom w:val="none" w:sz="0" w:space="0" w:color="auto"/>
        <w:right w:val="none" w:sz="0" w:space="0" w:color="auto"/>
      </w:divBdr>
    </w:div>
    <w:div w:id="2140878865">
      <w:bodyDiv w:val="1"/>
      <w:marLeft w:val="0"/>
      <w:marRight w:val="0"/>
      <w:marTop w:val="0"/>
      <w:marBottom w:val="0"/>
      <w:divBdr>
        <w:top w:val="none" w:sz="0" w:space="0" w:color="auto"/>
        <w:left w:val="none" w:sz="0" w:space="0" w:color="auto"/>
        <w:bottom w:val="none" w:sz="0" w:space="0" w:color="auto"/>
        <w:right w:val="none" w:sz="0" w:space="0" w:color="auto"/>
      </w:divBdr>
    </w:div>
    <w:div w:id="2141725289">
      <w:bodyDiv w:val="1"/>
      <w:marLeft w:val="0"/>
      <w:marRight w:val="0"/>
      <w:marTop w:val="0"/>
      <w:marBottom w:val="0"/>
      <w:divBdr>
        <w:top w:val="none" w:sz="0" w:space="0" w:color="auto"/>
        <w:left w:val="none" w:sz="0" w:space="0" w:color="auto"/>
        <w:bottom w:val="none" w:sz="0" w:space="0" w:color="auto"/>
        <w:right w:val="none" w:sz="0" w:space="0" w:color="auto"/>
      </w:divBdr>
    </w:div>
    <w:div w:id="2144300576">
      <w:bodyDiv w:val="1"/>
      <w:marLeft w:val="0"/>
      <w:marRight w:val="0"/>
      <w:marTop w:val="0"/>
      <w:marBottom w:val="0"/>
      <w:divBdr>
        <w:top w:val="none" w:sz="0" w:space="0" w:color="auto"/>
        <w:left w:val="none" w:sz="0" w:space="0" w:color="auto"/>
        <w:bottom w:val="none" w:sz="0" w:space="0" w:color="auto"/>
        <w:right w:val="none" w:sz="0" w:space="0" w:color="auto"/>
      </w:divBdr>
    </w:div>
    <w:div w:id="214481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chart" Target="charts/chart20.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10.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footer" Target="footer1.xml"/><Relationship Id="rId40"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1.png"/><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A&#1085;&#1072;&#1073;&#1086;&#1088;\DBA%20&amp;%20%20PhD%20&#1050;&#1072;&#1079;&#1072;&#1093;&#1089;&#1090;&#1072;&#1085;\20-&#1081;%20PhD%20&#1043;&#1086;&#1089;%20&#1091;&#1087;&#1088;&#1072;&#1074;&#1083;&#1077;&#1085;&#1080;&#1077;%20&#1087;&#1088;&#1086;&#1077;&#1082;&#1090;&#1085;%20&#1084;&#1077;&#1085;&#1077;&#1076;&#1078;&#1084;&#1077;&#1085;&#1090;%20&#1094;&#1080;&#1092;&#1088;&#1086;&#1074;&#1080;&#1079;&#1072;&#1094;&#1080;&#1103;\&#1056;&#1072;&#1089;&#1095;&#1077;&#1090;&#1099;%20PM%20&#1062;&#1080;&#1092;&#1088;&#1086;&#1074;&#1080;&#1079;&#1072;&#1094;&#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91426071741033"/>
          <c:y val="0.20594006557261149"/>
          <c:w val="0.83953018372703414"/>
          <c:h val="0.61337428566110086"/>
        </c:manualLayout>
      </c:layout>
      <c:lineChart>
        <c:grouping val="standard"/>
        <c:varyColors val="0"/>
        <c:ser>
          <c:idx val="0"/>
          <c:order val="0"/>
          <c:tx>
            <c:strRef>
              <c:f>Лист1!$D$5</c:f>
              <c:strCache>
                <c:ptCount val="1"/>
                <c:pt idx="0">
                  <c:v>Выдача справки об отсутствии (наличии) недвижимого имущества физического лица, шт.</c:v>
                </c:pt>
              </c:strCache>
            </c:strRef>
          </c:tx>
          <c:spPr>
            <a:ln w="28575" cap="rnd">
              <a:solidFill>
                <a:schemeClr val="accent1"/>
              </a:solidFill>
              <a:round/>
            </a:ln>
            <a:effectLst/>
          </c:spPr>
          <c:marker>
            <c:symbol val="none"/>
          </c:marker>
          <c:cat>
            <c:numRef>
              <c:f>Лист1!$E$4:$K$4</c:f>
              <c:numCache>
                <c:formatCode>General</c:formatCode>
                <c:ptCount val="7"/>
                <c:pt idx="0">
                  <c:v>2017</c:v>
                </c:pt>
                <c:pt idx="1">
                  <c:v>2018</c:v>
                </c:pt>
                <c:pt idx="2">
                  <c:v>2019</c:v>
                </c:pt>
                <c:pt idx="3">
                  <c:v>2020</c:v>
                </c:pt>
                <c:pt idx="4">
                  <c:v>2021</c:v>
                </c:pt>
                <c:pt idx="5">
                  <c:v>2022</c:v>
                </c:pt>
                <c:pt idx="6">
                  <c:v>2023</c:v>
                </c:pt>
              </c:numCache>
            </c:numRef>
          </c:cat>
          <c:val>
            <c:numRef>
              <c:f>Лист1!$E$5:$K$5</c:f>
              <c:numCache>
                <c:formatCode>#,##0</c:formatCode>
                <c:ptCount val="7"/>
                <c:pt idx="0" formatCode="General">
                  <c:v>178478</c:v>
                </c:pt>
                <c:pt idx="1">
                  <c:v>2241798</c:v>
                </c:pt>
                <c:pt idx="2" formatCode="General">
                  <c:v>3239237</c:v>
                </c:pt>
                <c:pt idx="3" formatCode="General">
                  <c:v>3043838</c:v>
                </c:pt>
                <c:pt idx="4">
                  <c:v>2787633</c:v>
                </c:pt>
                <c:pt idx="5" formatCode="General">
                  <c:v>2820842</c:v>
                </c:pt>
                <c:pt idx="6" formatCode="General">
                  <c:v>2679960</c:v>
                </c:pt>
              </c:numCache>
            </c:numRef>
          </c:val>
          <c:smooth val="0"/>
          <c:extLst xmlns:c16r2="http://schemas.microsoft.com/office/drawing/2015/06/chart">
            <c:ext xmlns:c16="http://schemas.microsoft.com/office/drawing/2014/chart" uri="{C3380CC4-5D6E-409C-BE32-E72D297353CC}">
              <c16:uniqueId val="{00000000-42A6-4205-866F-99BB3D9765C2}"/>
            </c:ext>
          </c:extLst>
        </c:ser>
        <c:dLbls>
          <c:showLegendKey val="0"/>
          <c:showVal val="0"/>
          <c:showCatName val="0"/>
          <c:showSerName val="0"/>
          <c:showPercent val="0"/>
          <c:showBubbleSize val="0"/>
        </c:dLbls>
        <c:marker val="1"/>
        <c:smooth val="0"/>
        <c:axId val="165027840"/>
        <c:axId val="165029376"/>
      </c:lineChart>
      <c:catAx>
        <c:axId val="165027840"/>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029376"/>
        <c:crosses val="autoZero"/>
        <c:auto val="1"/>
        <c:lblAlgn val="ctr"/>
        <c:lblOffset val="100"/>
        <c:noMultiLvlLbl val="0"/>
      </c:catAx>
      <c:valAx>
        <c:axId val="165029376"/>
        <c:scaling>
          <c:orientation val="minMax"/>
        </c:scaling>
        <c:delete val="0"/>
        <c:axPos val="l"/>
        <c:numFmt formatCode="General" sourceLinked="1"/>
        <c:majorTickMark val="in"/>
        <c:minorTickMark val="none"/>
        <c:tickLblPos val="nextTo"/>
        <c:spPr>
          <a:noFill/>
          <a:ln w="12700">
            <a:solidFill>
              <a:schemeClr val="tx1">
                <a:alpha val="97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027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017125984251969"/>
          <c:y val="5.1400554097404488E-2"/>
          <c:w val="0.66927318460192475"/>
          <c:h val="0.74947980460775732"/>
        </c:manualLayout>
      </c:layout>
      <c:bar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Ранжирование!$A$24:$A$29</c:f>
              <c:strCache>
                <c:ptCount val="6"/>
                <c:pt idx="0">
                  <c:v>W5</c:v>
                </c:pt>
                <c:pt idx="1">
                  <c:v>W4</c:v>
                </c:pt>
                <c:pt idx="2">
                  <c:v>W6</c:v>
                </c:pt>
                <c:pt idx="3">
                  <c:v>W3</c:v>
                </c:pt>
                <c:pt idx="4">
                  <c:v>W1</c:v>
                </c:pt>
                <c:pt idx="5">
                  <c:v>W2</c:v>
                </c:pt>
              </c:strCache>
            </c:strRef>
          </c:cat>
          <c:val>
            <c:numRef>
              <c:f>Ранжирование!$D$24:$D$29</c:f>
              <c:numCache>
                <c:formatCode>0.00</c:formatCode>
                <c:ptCount val="6"/>
                <c:pt idx="0">
                  <c:v>32.492003673559871</c:v>
                </c:pt>
                <c:pt idx="1">
                  <c:v>22.744402571491911</c:v>
                </c:pt>
                <c:pt idx="2">
                  <c:v>16.246001836779936</c:v>
                </c:pt>
                <c:pt idx="3">
                  <c:v>11.970738195522056</c:v>
                </c:pt>
                <c:pt idx="4">
                  <c:v>8.4238528042562617</c:v>
                </c:pt>
                <c:pt idx="5">
                  <c:v>8.1230009183899679</c:v>
                </c:pt>
              </c:numCache>
            </c:numRef>
          </c:val>
          <c:extLst xmlns:c16r2="http://schemas.microsoft.com/office/drawing/2015/06/chart">
            <c:ext xmlns:c16="http://schemas.microsoft.com/office/drawing/2014/chart" uri="{C3380CC4-5D6E-409C-BE32-E72D297353CC}">
              <c16:uniqueId val="{00000000-0280-41F5-84BD-A13AC451B071}"/>
            </c:ext>
          </c:extLst>
        </c:ser>
        <c:dLbls>
          <c:showLegendKey val="0"/>
          <c:showVal val="0"/>
          <c:showCatName val="0"/>
          <c:showSerName val="0"/>
          <c:showPercent val="0"/>
          <c:showBubbleSize val="0"/>
        </c:dLbls>
        <c:gapWidth val="150"/>
        <c:axId val="199660672"/>
        <c:axId val="199662208"/>
      </c:barChart>
      <c:catAx>
        <c:axId val="199660672"/>
        <c:scaling>
          <c:orientation val="minMax"/>
        </c:scaling>
        <c:delete val="0"/>
        <c:axPos val="b"/>
        <c:numFmt formatCode="General" sourceLinked="0"/>
        <c:majorTickMark val="in"/>
        <c:minorTickMark val="none"/>
        <c:tickLblPos val="low"/>
        <c:spPr>
          <a:ln/>
        </c:spPr>
        <c:crossAx val="199662208"/>
        <c:crosses val="autoZero"/>
        <c:auto val="1"/>
        <c:lblAlgn val="ctr"/>
        <c:lblOffset val="100"/>
        <c:noMultiLvlLbl val="0"/>
      </c:catAx>
      <c:valAx>
        <c:axId val="199662208"/>
        <c:scaling>
          <c:orientation val="minMax"/>
        </c:scaling>
        <c:delete val="0"/>
        <c:axPos val="l"/>
        <c:numFmt formatCode="0.00" sourceLinked="1"/>
        <c:majorTickMark val="in"/>
        <c:minorTickMark val="none"/>
        <c:tickLblPos val="nextTo"/>
        <c:crossAx val="199660672"/>
        <c:crosses val="autoZero"/>
        <c:crossBetween val="between"/>
      </c:valAx>
    </c:plotArea>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0924077074097772E-2"/>
          <c:y val="0.78240740740740744"/>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4.3253588516746412E-2"/>
          <c:y val="6.7824074074074064E-2"/>
          <c:w val="0.72309602448019361"/>
          <c:h val="0.82477653834937281"/>
        </c:manualLayout>
      </c:layout>
      <c:barChart>
        <c:barDir val="bar"/>
        <c:grouping val="clustered"/>
        <c:varyColors val="0"/>
        <c:ser>
          <c:idx val="0"/>
          <c:order val="0"/>
          <c:tx>
            <c:strRef>
              <c:f>SNW!$B$46</c:f>
              <c:strCache>
                <c:ptCount val="1"/>
                <c:pt idx="0">
                  <c:v>Взвешенная оценка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SNW!$A$47:$A$52</c:f>
              <c:strCache>
                <c:ptCount val="6"/>
                <c:pt idx="0">
                  <c:v>Планирование</c:v>
                </c:pt>
                <c:pt idx="1">
                  <c:v>Координация</c:v>
                </c:pt>
                <c:pt idx="2">
                  <c:v>Организация</c:v>
                </c:pt>
                <c:pt idx="3">
                  <c:v>Контроль</c:v>
                </c:pt>
                <c:pt idx="4">
                  <c:v>Управление персоналом</c:v>
                </c:pt>
                <c:pt idx="5">
                  <c:v>Совершенствование</c:v>
                </c:pt>
              </c:strCache>
            </c:strRef>
          </c:cat>
          <c:val>
            <c:numRef>
              <c:f>SNW!$B$47:$B$52</c:f>
              <c:numCache>
                <c:formatCode>0.00</c:formatCode>
                <c:ptCount val="6"/>
                <c:pt idx="0">
                  <c:v>0.156</c:v>
                </c:pt>
                <c:pt idx="1">
                  <c:v>-4.2000000000000003E-2</c:v>
                </c:pt>
                <c:pt idx="2">
                  <c:v>-9.4000000000000028E-2</c:v>
                </c:pt>
                <c:pt idx="3">
                  <c:v>-0.39100000000000001</c:v>
                </c:pt>
                <c:pt idx="4">
                  <c:v>0.16</c:v>
                </c:pt>
                <c:pt idx="5">
                  <c:v>-0.62250000000000005</c:v>
                </c:pt>
              </c:numCache>
            </c:numRef>
          </c:val>
          <c:extLst xmlns:c16r2="http://schemas.microsoft.com/office/drawing/2015/06/chart">
            <c:ext xmlns:c16="http://schemas.microsoft.com/office/drawing/2014/chart" uri="{C3380CC4-5D6E-409C-BE32-E72D297353CC}">
              <c16:uniqueId val="{00000000-1571-47D8-AB59-24ABF12A30EA}"/>
            </c:ext>
          </c:extLst>
        </c:ser>
        <c:dLbls>
          <c:showLegendKey val="0"/>
          <c:showVal val="0"/>
          <c:showCatName val="0"/>
          <c:showSerName val="0"/>
          <c:showPercent val="0"/>
          <c:showBubbleSize val="0"/>
        </c:dLbls>
        <c:gapWidth val="182"/>
        <c:axId val="199716864"/>
        <c:axId val="199718400"/>
      </c:barChart>
      <c:catAx>
        <c:axId val="199716864"/>
        <c:scaling>
          <c:orientation val="minMax"/>
        </c:scaling>
        <c:delete val="0"/>
        <c:axPos val="l"/>
        <c:numFmt formatCode="General" sourceLinked="1"/>
        <c:majorTickMark val="cross"/>
        <c:minorTickMark val="none"/>
        <c:tickLblPos val="high"/>
        <c:spPr>
          <a:noFill/>
          <a:ln w="9525" cap="flat" cmpd="sng" algn="ctr">
            <a:solidFill>
              <a:schemeClr val="tx1">
                <a:alpha val="96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718400"/>
        <c:crosses val="autoZero"/>
        <c:auto val="1"/>
        <c:lblAlgn val="ctr"/>
        <c:lblOffset val="100"/>
        <c:noMultiLvlLbl val="0"/>
      </c:catAx>
      <c:valAx>
        <c:axId val="199718400"/>
        <c:scaling>
          <c:orientation val="minMax"/>
        </c:scaling>
        <c:delete val="0"/>
        <c:axPos val="b"/>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716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3232758584602755"/>
          <c:y val="0.9166666666666666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4.3253588516746412E-2"/>
          <c:y val="6.7824074074074064E-2"/>
          <c:w val="0.72309602448019361"/>
          <c:h val="0.7460728346456692"/>
        </c:manualLayout>
      </c:layout>
      <c:barChart>
        <c:barDir val="bar"/>
        <c:grouping val="clustered"/>
        <c:varyColors val="0"/>
        <c:ser>
          <c:idx val="0"/>
          <c:order val="0"/>
          <c:tx>
            <c:strRef>
              <c:f>PEST!$B$29</c:f>
              <c:strCache>
                <c:ptCount val="1"/>
                <c:pt idx="0">
                  <c:v>Взвешенная оценка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PEST!$A$30:$A$33</c:f>
              <c:strCache>
                <c:ptCount val="4"/>
                <c:pt idx="0">
                  <c:v>Политико-правовые</c:v>
                </c:pt>
                <c:pt idx="1">
                  <c:v>Экономические</c:v>
                </c:pt>
                <c:pt idx="2">
                  <c:v>Социальные</c:v>
                </c:pt>
                <c:pt idx="3">
                  <c:v>Технологические</c:v>
                </c:pt>
              </c:strCache>
            </c:strRef>
          </c:cat>
          <c:val>
            <c:numRef>
              <c:f>PEST!$B$30:$B$33</c:f>
              <c:numCache>
                <c:formatCode>0.00</c:formatCode>
                <c:ptCount val="4"/>
                <c:pt idx="0">
                  <c:v>0.81400000000000006</c:v>
                </c:pt>
                <c:pt idx="1">
                  <c:v>-0.17299999999999999</c:v>
                </c:pt>
                <c:pt idx="2">
                  <c:v>0.25900000000000006</c:v>
                </c:pt>
                <c:pt idx="3">
                  <c:v>0.53399999999999981</c:v>
                </c:pt>
              </c:numCache>
            </c:numRef>
          </c:val>
          <c:extLst xmlns:c16r2="http://schemas.microsoft.com/office/drawing/2015/06/chart">
            <c:ext xmlns:c16="http://schemas.microsoft.com/office/drawing/2014/chart" uri="{C3380CC4-5D6E-409C-BE32-E72D297353CC}">
              <c16:uniqueId val="{00000000-0FB6-4542-AC8E-12AA7721CE5E}"/>
            </c:ext>
          </c:extLst>
        </c:ser>
        <c:dLbls>
          <c:showLegendKey val="0"/>
          <c:showVal val="0"/>
          <c:showCatName val="0"/>
          <c:showSerName val="0"/>
          <c:showPercent val="0"/>
          <c:showBubbleSize val="0"/>
        </c:dLbls>
        <c:gapWidth val="182"/>
        <c:axId val="200075904"/>
        <c:axId val="200077696"/>
      </c:barChart>
      <c:catAx>
        <c:axId val="200075904"/>
        <c:scaling>
          <c:orientation val="minMax"/>
        </c:scaling>
        <c:delete val="0"/>
        <c:axPos val="l"/>
        <c:numFmt formatCode="General" sourceLinked="1"/>
        <c:majorTickMark val="cross"/>
        <c:minorTickMark val="none"/>
        <c:tickLblPos val="high"/>
        <c:spPr>
          <a:noFill/>
          <a:ln w="9525" cap="flat" cmpd="sng" algn="ctr">
            <a:solidFill>
              <a:schemeClr val="tx1">
                <a:alpha val="96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00077696"/>
        <c:crosses val="autoZero"/>
        <c:auto val="1"/>
        <c:lblAlgn val="ctr"/>
        <c:lblOffset val="100"/>
        <c:noMultiLvlLbl val="0"/>
      </c:catAx>
      <c:valAx>
        <c:axId val="200077696"/>
        <c:scaling>
          <c:orientation val="minMax"/>
        </c:scaling>
        <c:delete val="0"/>
        <c:axPos val="b"/>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00075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9835629397999881"/>
          <c:y val="0.90277777777777779"/>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4.3253588516746412E-2"/>
          <c:y val="6.7824074074074064E-2"/>
          <c:w val="0.72309602448019361"/>
          <c:h val="0.7460728346456692"/>
        </c:manualLayout>
      </c:layout>
      <c:barChart>
        <c:barDir val="bar"/>
        <c:grouping val="clustered"/>
        <c:varyColors val="0"/>
        <c:ser>
          <c:idx val="0"/>
          <c:order val="0"/>
          <c:tx>
            <c:strRef>
              <c:f>Заинт!$B$25</c:f>
              <c:strCache>
                <c:ptCount val="1"/>
                <c:pt idx="0">
                  <c:v>Взвешенная оценка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Заинт!$A$26:$A$30</c:f>
              <c:strCache>
                <c:ptCount val="5"/>
                <c:pt idx="0">
                  <c:v>Государство в целом</c:v>
                </c:pt>
                <c:pt idx="1">
                  <c:v>Социальные и общественные группы и институты. Международные организации. Население в целом</c:v>
                </c:pt>
                <c:pt idx="2">
                  <c:v>Партнёры, поставщики ресурсов для проектов</c:v>
                </c:pt>
                <c:pt idx="3">
                  <c:v>Потребители продукта проектов</c:v>
                </c:pt>
                <c:pt idx="4">
                  <c:v>Министерство, ведомство, к которому относится госорган</c:v>
                </c:pt>
              </c:strCache>
            </c:strRef>
          </c:cat>
          <c:val>
            <c:numRef>
              <c:f>Заинт!$B$26:$B$30</c:f>
              <c:numCache>
                <c:formatCode>0.00</c:formatCode>
                <c:ptCount val="5"/>
                <c:pt idx="0">
                  <c:v>0.46799999999999997</c:v>
                </c:pt>
                <c:pt idx="1">
                  <c:v>-1.1430000000000002</c:v>
                </c:pt>
                <c:pt idx="2">
                  <c:v>-1.100000000000001E-2</c:v>
                </c:pt>
                <c:pt idx="3">
                  <c:v>0.24800000000000003</c:v>
                </c:pt>
                <c:pt idx="4">
                  <c:v>-0.48</c:v>
                </c:pt>
              </c:numCache>
            </c:numRef>
          </c:val>
          <c:extLst xmlns:c16r2="http://schemas.microsoft.com/office/drawing/2015/06/chart">
            <c:ext xmlns:c16="http://schemas.microsoft.com/office/drawing/2014/chart" uri="{C3380CC4-5D6E-409C-BE32-E72D297353CC}">
              <c16:uniqueId val="{00000000-7A92-4CBB-B661-AC024040E1C7}"/>
            </c:ext>
          </c:extLst>
        </c:ser>
        <c:dLbls>
          <c:showLegendKey val="0"/>
          <c:showVal val="0"/>
          <c:showCatName val="0"/>
          <c:showSerName val="0"/>
          <c:showPercent val="0"/>
          <c:showBubbleSize val="0"/>
        </c:dLbls>
        <c:gapWidth val="182"/>
        <c:axId val="202253824"/>
        <c:axId val="202255360"/>
      </c:barChart>
      <c:catAx>
        <c:axId val="202253824"/>
        <c:scaling>
          <c:orientation val="minMax"/>
        </c:scaling>
        <c:delete val="0"/>
        <c:axPos val="l"/>
        <c:numFmt formatCode="General" sourceLinked="1"/>
        <c:majorTickMark val="cross"/>
        <c:minorTickMark val="none"/>
        <c:tickLblPos val="high"/>
        <c:spPr>
          <a:noFill/>
          <a:ln w="9525" cap="flat" cmpd="sng" algn="ctr">
            <a:solidFill>
              <a:schemeClr val="tx1">
                <a:alpha val="96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02255360"/>
        <c:crosses val="autoZero"/>
        <c:auto val="1"/>
        <c:lblAlgn val="ctr"/>
        <c:lblOffset val="100"/>
        <c:noMultiLvlLbl val="0"/>
      </c:catAx>
      <c:valAx>
        <c:axId val="202255360"/>
        <c:scaling>
          <c:orientation val="minMax"/>
        </c:scaling>
        <c:delete val="0"/>
        <c:axPos val="b"/>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02253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5.0925925925925923E-2"/>
          <c:w val="0.61168044619422568"/>
          <c:h val="0.83333333333333337"/>
        </c:manualLayout>
      </c:layout>
      <c:scatterChart>
        <c:scatterStyle val="smoothMarker"/>
        <c:varyColors val="0"/>
        <c:ser>
          <c:idx val="0"/>
          <c:order val="0"/>
          <c:tx>
            <c:v>Историч данные</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xVal>
            <c:numRef>
              <c:f>Прогноз!$D$2:$F$2</c:f>
              <c:numCache>
                <c:formatCode>General</c:formatCode>
                <c:ptCount val="3"/>
                <c:pt idx="0">
                  <c:v>2021</c:v>
                </c:pt>
                <c:pt idx="1">
                  <c:v>2022</c:v>
                </c:pt>
                <c:pt idx="2">
                  <c:v>2023</c:v>
                </c:pt>
              </c:numCache>
            </c:numRef>
          </c:xVal>
          <c:yVal>
            <c:numRef>
              <c:f>Прогноз!$D$3:$F$3</c:f>
              <c:numCache>
                <c:formatCode>0.00</c:formatCode>
                <c:ptCount val="3"/>
                <c:pt idx="0">
                  <c:v>247.00399770158421</c:v>
                </c:pt>
                <c:pt idx="1">
                  <c:v>267.51825728028774</c:v>
                </c:pt>
                <c:pt idx="2">
                  <c:v>233.3919878330226</c:v>
                </c:pt>
              </c:numCache>
            </c:numRef>
          </c:yVal>
          <c:smooth val="1"/>
          <c:extLst xmlns:c16r2="http://schemas.microsoft.com/office/drawing/2015/06/chart">
            <c:ext xmlns:c16="http://schemas.microsoft.com/office/drawing/2014/chart" uri="{C3380CC4-5D6E-409C-BE32-E72D297353CC}">
              <c16:uniqueId val="{00000001-B8A7-4D68-B0F0-2D61F3B3C58B}"/>
            </c:ext>
          </c:extLst>
        </c:ser>
        <c:ser>
          <c:idx val="1"/>
          <c:order val="1"/>
          <c:tx>
            <c:v>Сценарий №2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Прогноз!$G$2:$H$2</c:f>
              <c:numCache>
                <c:formatCode>General</c:formatCode>
                <c:ptCount val="2"/>
                <c:pt idx="0">
                  <c:v>2024</c:v>
                </c:pt>
                <c:pt idx="1">
                  <c:v>2025</c:v>
                </c:pt>
              </c:numCache>
            </c:numRef>
          </c:xVal>
          <c:yVal>
            <c:numRef>
              <c:f>Прогноз!$G$3:$H$3</c:f>
              <c:numCache>
                <c:formatCode>0.00</c:formatCode>
                <c:ptCount val="2"/>
                <c:pt idx="0">
                  <c:v>253.90624741172613</c:v>
                </c:pt>
                <c:pt idx="1">
                  <c:v>274.42050699042966</c:v>
                </c:pt>
              </c:numCache>
            </c:numRef>
          </c:yVal>
          <c:smooth val="1"/>
          <c:extLst xmlns:c16r2="http://schemas.microsoft.com/office/drawing/2015/06/chart">
            <c:ext xmlns:c16="http://schemas.microsoft.com/office/drawing/2014/chart" uri="{C3380CC4-5D6E-409C-BE32-E72D297353CC}">
              <c16:uniqueId val="{00000002-B8A7-4D68-B0F0-2D61F3B3C58B}"/>
            </c:ext>
          </c:extLst>
        </c:ser>
        <c:ser>
          <c:idx val="2"/>
          <c:order val="2"/>
          <c:tx>
            <c:v>Сценарий №1</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Прогноз!$I$2:$J$2</c:f>
              <c:numCache>
                <c:formatCode>General</c:formatCode>
                <c:ptCount val="2"/>
                <c:pt idx="0">
                  <c:v>2024</c:v>
                </c:pt>
                <c:pt idx="1">
                  <c:v>2025</c:v>
                </c:pt>
              </c:numCache>
            </c:numRef>
          </c:xVal>
          <c:yVal>
            <c:numRef>
              <c:f>Прогноз!$I$3:$J$3</c:f>
              <c:numCache>
                <c:formatCode>0.00</c:formatCode>
                <c:ptCount val="2"/>
                <c:pt idx="0">
                  <c:v>235.65599999999904</c:v>
                </c:pt>
                <c:pt idx="1">
                  <c:v>228.85000000000036</c:v>
                </c:pt>
              </c:numCache>
            </c:numRef>
          </c:yVal>
          <c:smooth val="1"/>
          <c:extLst xmlns:c16r2="http://schemas.microsoft.com/office/drawing/2015/06/chart">
            <c:ext xmlns:c16="http://schemas.microsoft.com/office/drawing/2014/chart" uri="{C3380CC4-5D6E-409C-BE32-E72D297353CC}">
              <c16:uniqueId val="{00000003-B8A7-4D68-B0F0-2D61F3B3C58B}"/>
            </c:ext>
          </c:extLst>
        </c:ser>
        <c:dLbls>
          <c:showLegendKey val="0"/>
          <c:showVal val="0"/>
          <c:showCatName val="0"/>
          <c:showSerName val="0"/>
          <c:showPercent val="0"/>
          <c:showBubbleSize val="0"/>
        </c:dLbls>
        <c:axId val="259442176"/>
        <c:axId val="259444096"/>
      </c:scatterChart>
      <c:valAx>
        <c:axId val="259442176"/>
        <c:scaling>
          <c:orientation val="minMax"/>
          <c:max val="2025"/>
          <c:min val="2021"/>
        </c:scaling>
        <c:delete val="1"/>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crossAx val="259444096"/>
        <c:crosses val="autoZero"/>
        <c:crossBetween val="midCat"/>
        <c:majorUnit val="1"/>
      </c:valAx>
      <c:valAx>
        <c:axId val="259444096"/>
        <c:scaling>
          <c:orientation val="minMax"/>
          <c:min val="200"/>
        </c:scaling>
        <c:delete val="1"/>
        <c:axPos val="l"/>
        <c:majorGridlines>
          <c:spPr>
            <a:ln w="9525" cap="flat" cmpd="sng" algn="ctr">
              <a:solidFill>
                <a:schemeClr val="tx1">
                  <a:lumMod val="15000"/>
                  <a:lumOff val="85000"/>
                </a:schemeClr>
              </a:solidFill>
              <a:round/>
            </a:ln>
            <a:effectLst/>
          </c:spPr>
        </c:majorGridlines>
        <c:numFmt formatCode="0.00" sourceLinked="1"/>
        <c:majorTickMark val="in"/>
        <c:minorTickMark val="none"/>
        <c:tickLblPos val="nextTo"/>
        <c:crossAx val="259442176"/>
        <c:crossesAt val="2020"/>
        <c:crossBetween val="midCat"/>
      </c:valAx>
      <c:spPr>
        <a:noFill/>
        <a:ln>
          <a:noFill/>
        </a:ln>
        <a:effectLst/>
      </c:spPr>
    </c:plotArea>
    <c:legend>
      <c:legendPos val="r"/>
      <c:layout>
        <c:manualLayout>
          <c:xMode val="edge"/>
          <c:yMode val="edge"/>
          <c:x val="0.68112489063867021"/>
          <c:y val="0.26777668416447942"/>
          <c:w val="0.31054177602799649"/>
          <c:h val="0.513893263342082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27740686406604E-2"/>
          <c:y val="0.13242817620770375"/>
          <c:w val="0.55930980110375939"/>
          <c:h val="0.71359331772717605"/>
        </c:manualLayout>
      </c:layout>
      <c:scatterChart>
        <c:scatterStyle val="smoothMarker"/>
        <c:varyColors val="0"/>
        <c:ser>
          <c:idx val="0"/>
          <c:order val="0"/>
          <c:tx>
            <c:v>Историч данные</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xVal>
            <c:numRef>
              <c:f>Прогноз!$D$2:$F$2</c:f>
              <c:numCache>
                <c:formatCode>General</c:formatCode>
                <c:ptCount val="3"/>
                <c:pt idx="0">
                  <c:v>2021</c:v>
                </c:pt>
                <c:pt idx="1">
                  <c:v>2022</c:v>
                </c:pt>
                <c:pt idx="2">
                  <c:v>2023</c:v>
                </c:pt>
              </c:numCache>
            </c:numRef>
          </c:xVal>
          <c:yVal>
            <c:numRef>
              <c:f>Прогноз!$D$15:$F$15</c:f>
              <c:numCache>
                <c:formatCode>0.00</c:formatCode>
                <c:ptCount val="3"/>
                <c:pt idx="0">
                  <c:v>1.9179133939181832</c:v>
                </c:pt>
                <c:pt idx="1">
                  <c:v>2.2165798460366695</c:v>
                </c:pt>
                <c:pt idx="2">
                  <c:v>2.0667844705695373</c:v>
                </c:pt>
              </c:numCache>
            </c:numRef>
          </c:yVal>
          <c:smooth val="1"/>
          <c:extLst xmlns:c16r2="http://schemas.microsoft.com/office/drawing/2015/06/chart">
            <c:ext xmlns:c16="http://schemas.microsoft.com/office/drawing/2014/chart" uri="{C3380CC4-5D6E-409C-BE32-E72D297353CC}">
              <c16:uniqueId val="{00000001-93CF-4AC7-AAEC-8523B5E7BA3B}"/>
            </c:ext>
          </c:extLst>
        </c:ser>
        <c:ser>
          <c:idx val="1"/>
          <c:order val="1"/>
          <c:tx>
            <c:v>Сценарий №2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Прогноз!$G$2:$H$2</c:f>
              <c:numCache>
                <c:formatCode>General</c:formatCode>
                <c:ptCount val="2"/>
                <c:pt idx="0">
                  <c:v>2024</c:v>
                </c:pt>
                <c:pt idx="1">
                  <c:v>2025</c:v>
                </c:pt>
              </c:numCache>
            </c:numRef>
          </c:xVal>
          <c:yVal>
            <c:numRef>
              <c:f>Прогноз!$G$15:$H$15</c:f>
              <c:numCache>
                <c:formatCode>0.00</c:formatCode>
                <c:ptCount val="2"/>
                <c:pt idx="0">
                  <c:v>2.3654509226880238</c:v>
                </c:pt>
                <c:pt idx="1">
                  <c:v>2.6641173748065103</c:v>
                </c:pt>
              </c:numCache>
            </c:numRef>
          </c:yVal>
          <c:smooth val="1"/>
          <c:extLst xmlns:c16r2="http://schemas.microsoft.com/office/drawing/2015/06/chart">
            <c:ext xmlns:c16="http://schemas.microsoft.com/office/drawing/2014/chart" uri="{C3380CC4-5D6E-409C-BE32-E72D297353CC}">
              <c16:uniqueId val="{00000002-93CF-4AC7-AAEC-8523B5E7BA3B}"/>
            </c:ext>
          </c:extLst>
        </c:ser>
        <c:ser>
          <c:idx val="2"/>
          <c:order val="2"/>
          <c:tx>
            <c:v>Сценарий №1</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Прогноз!$I$2:$J$2</c:f>
              <c:numCache>
                <c:formatCode>General</c:formatCode>
                <c:ptCount val="2"/>
                <c:pt idx="0">
                  <c:v>2024</c:v>
                </c:pt>
                <c:pt idx="1">
                  <c:v>2025</c:v>
                </c:pt>
              </c:numCache>
            </c:numRef>
          </c:xVal>
          <c:yVal>
            <c:numRef>
              <c:f>Прогноз!$I$15:$J$15</c:f>
              <c:numCache>
                <c:formatCode>0.00</c:formatCode>
                <c:ptCount val="2"/>
                <c:pt idx="0">
                  <c:v>2.1456000000000017</c:v>
                </c:pt>
                <c:pt idx="1">
                  <c:v>2.2199999999999989</c:v>
                </c:pt>
              </c:numCache>
            </c:numRef>
          </c:yVal>
          <c:smooth val="1"/>
          <c:extLst xmlns:c16r2="http://schemas.microsoft.com/office/drawing/2015/06/chart">
            <c:ext xmlns:c16="http://schemas.microsoft.com/office/drawing/2014/chart" uri="{C3380CC4-5D6E-409C-BE32-E72D297353CC}">
              <c16:uniqueId val="{00000003-93CF-4AC7-AAEC-8523B5E7BA3B}"/>
            </c:ext>
          </c:extLst>
        </c:ser>
        <c:dLbls>
          <c:showLegendKey val="0"/>
          <c:showVal val="0"/>
          <c:showCatName val="0"/>
          <c:showSerName val="0"/>
          <c:showPercent val="0"/>
          <c:showBubbleSize val="0"/>
        </c:dLbls>
        <c:axId val="290121600"/>
        <c:axId val="321662976"/>
      </c:scatterChart>
      <c:valAx>
        <c:axId val="290121600"/>
        <c:scaling>
          <c:orientation val="minMax"/>
          <c:max val="2025"/>
          <c:min val="2021"/>
        </c:scaling>
        <c:delete val="1"/>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crossAx val="321662976"/>
        <c:crosses val="autoZero"/>
        <c:crossBetween val="midCat"/>
        <c:majorUnit val="1"/>
      </c:valAx>
      <c:valAx>
        <c:axId val="321662976"/>
        <c:scaling>
          <c:orientation val="minMax"/>
          <c:min val="1"/>
        </c:scaling>
        <c:delete val="1"/>
        <c:axPos val="l"/>
        <c:majorGridlines>
          <c:spPr>
            <a:ln w="9525" cap="flat" cmpd="sng" algn="ctr">
              <a:solidFill>
                <a:schemeClr val="tx1">
                  <a:lumMod val="15000"/>
                  <a:lumOff val="85000"/>
                </a:schemeClr>
              </a:solidFill>
              <a:round/>
            </a:ln>
            <a:effectLst/>
          </c:spPr>
        </c:majorGridlines>
        <c:numFmt formatCode="0.00" sourceLinked="1"/>
        <c:majorTickMark val="in"/>
        <c:minorTickMark val="none"/>
        <c:tickLblPos val="nextTo"/>
        <c:crossAx val="290121600"/>
        <c:crosses val="autoZero"/>
        <c:crossBetween val="midCat"/>
      </c:valAx>
      <c:spPr>
        <a:noFill/>
        <a:ln>
          <a:noFill/>
        </a:ln>
        <a:effectLst/>
      </c:spPr>
    </c:plotArea>
    <c:legend>
      <c:legendPos val="r"/>
      <c:layout>
        <c:manualLayout>
          <c:xMode val="edge"/>
          <c:yMode val="edge"/>
          <c:x val="0.68112489063867021"/>
          <c:y val="0.26777668416447942"/>
          <c:w val="0.31054177602799649"/>
          <c:h val="0.513893263342082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960040709197069E-2"/>
          <c:y val="0.14317945414220434"/>
          <c:w val="0.59494263217097865"/>
          <c:h val="0.75542801594245157"/>
        </c:manualLayout>
      </c:layout>
      <c:scatterChart>
        <c:scatterStyle val="smoothMarker"/>
        <c:varyColors val="0"/>
        <c:ser>
          <c:idx val="0"/>
          <c:order val="0"/>
          <c:tx>
            <c:v>Историч данные</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xVal>
            <c:numRef>
              <c:f>Прогноз!$D$2:$F$2</c:f>
              <c:numCache>
                <c:formatCode>General</c:formatCode>
                <c:ptCount val="3"/>
                <c:pt idx="0">
                  <c:v>2021</c:v>
                </c:pt>
                <c:pt idx="1">
                  <c:v>2022</c:v>
                </c:pt>
                <c:pt idx="2">
                  <c:v>2023</c:v>
                </c:pt>
              </c:numCache>
            </c:numRef>
          </c:xVal>
          <c:yVal>
            <c:numRef>
              <c:f>Прогноз!$D$17:$F$17</c:f>
              <c:numCache>
                <c:formatCode>0.00</c:formatCode>
                <c:ptCount val="3"/>
                <c:pt idx="0">
                  <c:v>2.1381610701746925</c:v>
                </c:pt>
                <c:pt idx="1">
                  <c:v>3.1712387634076449</c:v>
                </c:pt>
                <c:pt idx="2">
                  <c:v>2.2355680880569064</c:v>
                </c:pt>
              </c:numCache>
            </c:numRef>
          </c:yVal>
          <c:smooth val="1"/>
          <c:extLst xmlns:c16r2="http://schemas.microsoft.com/office/drawing/2015/06/chart">
            <c:ext xmlns:c16="http://schemas.microsoft.com/office/drawing/2014/chart" uri="{C3380CC4-5D6E-409C-BE32-E72D297353CC}">
              <c16:uniqueId val="{00000001-D80A-4B81-A203-8C611CCC2074}"/>
            </c:ext>
          </c:extLst>
        </c:ser>
        <c:ser>
          <c:idx val="1"/>
          <c:order val="1"/>
          <c:tx>
            <c:v>Сценарий №2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Прогноз!$G$2:$H$2</c:f>
              <c:numCache>
                <c:formatCode>General</c:formatCode>
                <c:ptCount val="2"/>
                <c:pt idx="0">
                  <c:v>2024</c:v>
                </c:pt>
                <c:pt idx="1">
                  <c:v>2025</c:v>
                </c:pt>
              </c:numCache>
            </c:numRef>
          </c:xVal>
          <c:yVal>
            <c:numRef>
              <c:f>Прогноз!$G$17:$H$17</c:f>
              <c:numCache>
                <c:formatCode>0.00</c:formatCode>
                <c:ptCount val="2"/>
                <c:pt idx="0">
                  <c:v>3.2686457812898588</c:v>
                </c:pt>
                <c:pt idx="1">
                  <c:v>4.3017234745228112</c:v>
                </c:pt>
              </c:numCache>
            </c:numRef>
          </c:yVal>
          <c:smooth val="1"/>
          <c:extLst xmlns:c16r2="http://schemas.microsoft.com/office/drawing/2015/06/chart">
            <c:ext xmlns:c16="http://schemas.microsoft.com/office/drawing/2014/chart" uri="{C3380CC4-5D6E-409C-BE32-E72D297353CC}">
              <c16:uniqueId val="{00000002-D80A-4B81-A203-8C611CCC2074}"/>
            </c:ext>
          </c:extLst>
        </c:ser>
        <c:ser>
          <c:idx val="2"/>
          <c:order val="2"/>
          <c:tx>
            <c:v>Сценарий №1</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Прогноз!$I$2:$J$2</c:f>
              <c:numCache>
                <c:formatCode>General</c:formatCode>
                <c:ptCount val="2"/>
                <c:pt idx="0">
                  <c:v>2024</c:v>
                </c:pt>
                <c:pt idx="1">
                  <c:v>2025</c:v>
                </c:pt>
              </c:numCache>
            </c:numRef>
          </c:xVal>
          <c:yVal>
            <c:numRef>
              <c:f>Прогноз!$I$17:$J$17</c:f>
              <c:numCache>
                <c:formatCode>0.00</c:formatCode>
                <c:ptCount val="2"/>
                <c:pt idx="0">
                  <c:v>2.6047999999999973</c:v>
                </c:pt>
                <c:pt idx="1">
                  <c:v>2.6535000000000082</c:v>
                </c:pt>
              </c:numCache>
            </c:numRef>
          </c:yVal>
          <c:smooth val="1"/>
          <c:extLst xmlns:c16r2="http://schemas.microsoft.com/office/drawing/2015/06/chart">
            <c:ext xmlns:c16="http://schemas.microsoft.com/office/drawing/2014/chart" uri="{C3380CC4-5D6E-409C-BE32-E72D297353CC}">
              <c16:uniqueId val="{00000003-D80A-4B81-A203-8C611CCC2074}"/>
            </c:ext>
          </c:extLst>
        </c:ser>
        <c:dLbls>
          <c:showLegendKey val="0"/>
          <c:showVal val="0"/>
          <c:showCatName val="0"/>
          <c:showSerName val="0"/>
          <c:showPercent val="0"/>
          <c:showBubbleSize val="0"/>
        </c:dLbls>
        <c:axId val="321811968"/>
        <c:axId val="321813888"/>
      </c:scatterChart>
      <c:valAx>
        <c:axId val="321811968"/>
        <c:scaling>
          <c:orientation val="minMax"/>
          <c:max val="2025"/>
          <c:min val="2021"/>
        </c:scaling>
        <c:delete val="1"/>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crossAx val="321813888"/>
        <c:crosses val="autoZero"/>
        <c:crossBetween val="midCat"/>
        <c:majorUnit val="1"/>
      </c:valAx>
      <c:valAx>
        <c:axId val="321813888"/>
        <c:scaling>
          <c:orientation val="minMax"/>
          <c:min val="1"/>
        </c:scaling>
        <c:delete val="1"/>
        <c:axPos val="l"/>
        <c:majorGridlines>
          <c:spPr>
            <a:ln w="9525" cap="flat" cmpd="sng" algn="ctr">
              <a:solidFill>
                <a:schemeClr val="tx1">
                  <a:lumMod val="15000"/>
                  <a:lumOff val="85000"/>
                </a:schemeClr>
              </a:solidFill>
              <a:round/>
            </a:ln>
            <a:effectLst/>
          </c:spPr>
        </c:majorGridlines>
        <c:numFmt formatCode="0.00" sourceLinked="1"/>
        <c:majorTickMark val="in"/>
        <c:minorTickMark val="none"/>
        <c:tickLblPos val="nextTo"/>
        <c:crossAx val="321811968"/>
        <c:crosses val="autoZero"/>
        <c:crossBetween val="midCat"/>
      </c:valAx>
      <c:spPr>
        <a:noFill/>
        <a:ln>
          <a:noFill/>
        </a:ln>
        <a:effectLst/>
      </c:spPr>
    </c:plotArea>
    <c:legend>
      <c:legendPos val="r"/>
      <c:layout>
        <c:manualLayout>
          <c:xMode val="edge"/>
          <c:yMode val="edge"/>
          <c:x val="0.68112489063867021"/>
          <c:y val="0.26777668416447942"/>
          <c:w val="0.31054177602799649"/>
          <c:h val="0.513893263342082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Принципы!$A$144:$A$169</c:f>
              <c:strCache>
                <c:ptCount val="26"/>
                <c:pt idx="0">
                  <c:v>1) Целенаправленности</c:v>
                </c:pt>
                <c:pt idx="1">
                  <c:v>2) Гибкости</c:v>
                </c:pt>
                <c:pt idx="2">
                  <c:v>3) Своевременности</c:v>
                </c:pt>
                <c:pt idx="3">
                  <c:v>4) Устойчивости</c:v>
                </c:pt>
                <c:pt idx="4">
                  <c:v>5) Улучшения</c:v>
                </c:pt>
                <c:pt idx="5">
                  <c:v>6) Системности</c:v>
                </c:pt>
                <c:pt idx="6">
                  <c:v>7) Ответственности</c:v>
                </c:pt>
                <c:pt idx="7">
                  <c:v>8) Формализации и документирования</c:v>
                </c:pt>
                <c:pt idx="8">
                  <c:v>9) Вовлеченности</c:v>
                </c:pt>
                <c:pt idx="9">
                  <c:v>10) Учета интересов стейкхолдеров</c:v>
                </c:pt>
                <c:pt idx="10">
                  <c:v>11) Ресурсной обеспеченности</c:v>
                </c:pt>
                <c:pt idx="11">
                  <c:v>12) Обоснованности</c:v>
                </c:pt>
                <c:pt idx="12">
                  <c:v>13) Измеримости</c:v>
                </c:pt>
                <c:pt idx="13">
                  <c:v>14) Контроля</c:v>
                </c:pt>
                <c:pt idx="14">
                  <c:v>15) Анализа</c:v>
                </c:pt>
                <c:pt idx="15">
                  <c:v>16) Ориентации на инновации и современные технологии</c:v>
                </c:pt>
                <c:pt idx="16">
                  <c:v>17) Точности</c:v>
                </c:pt>
                <c:pt idx="17">
                  <c:v>18) Минимизации рисков</c:v>
                </c:pt>
                <c:pt idx="18">
                  <c:v>19) Финансовой обусловленности</c:v>
                </c:pt>
                <c:pt idx="19">
                  <c:v>20) Учета затрат</c:v>
                </c:pt>
                <c:pt idx="20">
                  <c:v>21) Оптимизации затрат</c:v>
                </c:pt>
                <c:pt idx="21">
                  <c:v>22) Безопасности</c:v>
                </c:pt>
                <c:pt idx="22">
                  <c:v>23) Развития имиджа и репутации государства</c:v>
                </c:pt>
                <c:pt idx="23">
                  <c:v>24) Приоритета качества</c:v>
                </c:pt>
                <c:pt idx="24">
                  <c:v>25) Социальной значимости</c:v>
                </c:pt>
                <c:pt idx="25">
                  <c:v>26) Транспарентности</c:v>
                </c:pt>
              </c:strCache>
            </c:strRef>
          </c:cat>
          <c:val>
            <c:numRef>
              <c:f>Принципы!$B$144:$B$169</c:f>
              <c:numCache>
                <c:formatCode>0.0</c:formatCode>
                <c:ptCount val="26"/>
                <c:pt idx="0">
                  <c:v>60</c:v>
                </c:pt>
                <c:pt idx="1">
                  <c:v>60</c:v>
                </c:pt>
                <c:pt idx="2">
                  <c:v>60</c:v>
                </c:pt>
                <c:pt idx="3">
                  <c:v>20</c:v>
                </c:pt>
                <c:pt idx="4">
                  <c:v>20</c:v>
                </c:pt>
                <c:pt idx="5">
                  <c:v>60</c:v>
                </c:pt>
                <c:pt idx="6">
                  <c:v>60</c:v>
                </c:pt>
                <c:pt idx="7">
                  <c:v>60</c:v>
                </c:pt>
                <c:pt idx="8">
                  <c:v>60</c:v>
                </c:pt>
                <c:pt idx="9">
                  <c:v>60</c:v>
                </c:pt>
                <c:pt idx="10">
                  <c:v>40</c:v>
                </c:pt>
                <c:pt idx="11">
                  <c:v>40</c:v>
                </c:pt>
                <c:pt idx="12">
                  <c:v>60</c:v>
                </c:pt>
                <c:pt idx="13">
                  <c:v>60</c:v>
                </c:pt>
                <c:pt idx="14">
                  <c:v>0</c:v>
                </c:pt>
                <c:pt idx="15">
                  <c:v>40</c:v>
                </c:pt>
                <c:pt idx="16">
                  <c:v>20</c:v>
                </c:pt>
                <c:pt idx="17">
                  <c:v>60</c:v>
                </c:pt>
                <c:pt idx="18">
                  <c:v>60</c:v>
                </c:pt>
                <c:pt idx="19">
                  <c:v>60</c:v>
                </c:pt>
                <c:pt idx="20">
                  <c:v>0</c:v>
                </c:pt>
                <c:pt idx="21">
                  <c:v>100</c:v>
                </c:pt>
                <c:pt idx="22">
                  <c:v>20</c:v>
                </c:pt>
                <c:pt idx="23">
                  <c:v>60</c:v>
                </c:pt>
                <c:pt idx="24">
                  <c:v>60</c:v>
                </c:pt>
                <c:pt idx="25">
                  <c:v>60</c:v>
                </c:pt>
              </c:numCache>
            </c:numRef>
          </c:val>
          <c:extLst xmlns:c16r2="http://schemas.microsoft.com/office/drawing/2015/06/chart">
            <c:ext xmlns:c16="http://schemas.microsoft.com/office/drawing/2014/chart" uri="{C3380CC4-5D6E-409C-BE32-E72D297353CC}">
              <c16:uniqueId val="{00000000-CB62-4417-8EFB-E1FF5F086F35}"/>
            </c:ext>
          </c:extLst>
        </c:ser>
        <c:dLbls>
          <c:showLegendKey val="0"/>
          <c:showVal val="0"/>
          <c:showCatName val="0"/>
          <c:showSerName val="0"/>
          <c:showPercent val="0"/>
          <c:showBubbleSize val="0"/>
        </c:dLbls>
        <c:gapWidth val="182"/>
        <c:axId val="321859584"/>
        <c:axId val="321861120"/>
      </c:barChart>
      <c:catAx>
        <c:axId val="321859584"/>
        <c:scaling>
          <c:orientation val="maxMin"/>
        </c:scaling>
        <c:delete val="0"/>
        <c:axPos val="l"/>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1861120"/>
        <c:crosses val="autoZero"/>
        <c:auto val="1"/>
        <c:lblAlgn val="ctr"/>
        <c:lblOffset val="100"/>
        <c:noMultiLvlLbl val="0"/>
      </c:catAx>
      <c:valAx>
        <c:axId val="321861120"/>
        <c:scaling>
          <c:orientation val="minMax"/>
          <c:max val="100"/>
        </c:scaling>
        <c:delete val="0"/>
        <c:axPos val="b"/>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1859584"/>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69947963821602E-2"/>
          <c:y val="5.0925883218572568E-2"/>
          <c:w val="0.89082633420822399"/>
          <c:h val="0.88570465302715828"/>
        </c:manualLayout>
      </c:layout>
      <c:barChart>
        <c:barDir val="bar"/>
        <c:grouping val="clustered"/>
        <c:varyColors val="0"/>
        <c:ser>
          <c:idx val="0"/>
          <c:order val="0"/>
          <c:spPr>
            <a:solidFill>
              <a:srgbClr val="FF0000"/>
            </a:solidFill>
            <a:ln>
              <a:noFill/>
            </a:ln>
            <a:effectLst/>
          </c:spPr>
          <c:invertIfNegative val="0"/>
          <c:dPt>
            <c:idx val="1"/>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47F5-4028-82CA-27152C4FE2B7}"/>
              </c:ext>
            </c:extLst>
          </c:dPt>
          <c:dPt>
            <c:idx val="4"/>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47F5-4028-82CA-27152C4FE2B7}"/>
              </c:ext>
            </c:extLst>
          </c:dPt>
          <c:dPt>
            <c:idx val="6"/>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5-47F5-4028-82CA-27152C4FE2B7}"/>
              </c:ext>
            </c:extLst>
          </c:dPt>
          <c:dPt>
            <c:idx val="7"/>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7-47F5-4028-82CA-27152C4FE2B7}"/>
              </c:ext>
            </c:extLst>
          </c:dPt>
          <c:dPt>
            <c:idx val="8"/>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9-47F5-4028-82CA-27152C4FE2B7}"/>
              </c:ext>
            </c:extLst>
          </c:dPt>
          <c:dPt>
            <c:idx val="9"/>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B-47F5-4028-82CA-27152C4FE2B7}"/>
              </c:ext>
            </c:extLst>
          </c:dPt>
          <c:dPt>
            <c:idx val="1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D-47F5-4028-82CA-27152C4FE2B7}"/>
              </c:ext>
            </c:extLst>
          </c:dPt>
          <c:dPt>
            <c:idx val="12"/>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F-47F5-4028-82CA-27152C4FE2B7}"/>
              </c:ext>
            </c:extLst>
          </c:dPt>
          <c:dPt>
            <c:idx val="13"/>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1-47F5-4028-82CA-27152C4FE2B7}"/>
              </c:ext>
            </c:extLst>
          </c:dPt>
          <c:dPt>
            <c:idx val="14"/>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3-47F5-4028-82CA-27152C4FE2B7}"/>
              </c:ext>
            </c:extLst>
          </c:dPt>
          <c:dPt>
            <c:idx val="15"/>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5-47F5-4028-82CA-27152C4FE2B7}"/>
              </c:ext>
            </c:extLst>
          </c:dPt>
          <c:dPt>
            <c:idx val="16"/>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7-47F5-4028-82CA-27152C4FE2B7}"/>
              </c:ext>
            </c:extLst>
          </c:dPt>
          <c:dPt>
            <c:idx val="17"/>
            <c:invertIfNegative val="0"/>
            <c:bubble3D val="0"/>
            <c:extLst xmlns:c16r2="http://schemas.microsoft.com/office/drawing/2015/06/chart">
              <c:ext xmlns:c16="http://schemas.microsoft.com/office/drawing/2014/chart" uri="{C3380CC4-5D6E-409C-BE32-E72D297353CC}">
                <c16:uniqueId val="{00000019-47F5-4028-82CA-27152C4FE2B7}"/>
              </c:ext>
            </c:extLst>
          </c:dPt>
          <c:dPt>
            <c:idx val="18"/>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B-47F5-4028-82CA-27152C4FE2B7}"/>
              </c:ext>
            </c:extLst>
          </c:dPt>
          <c:dPt>
            <c:idx val="19"/>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D-47F5-4028-82CA-27152C4FE2B7}"/>
              </c:ext>
            </c:extLst>
          </c:dPt>
          <c:dPt>
            <c:idx val="20"/>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F-47F5-4028-82CA-27152C4FE2B7}"/>
              </c:ext>
            </c:extLst>
          </c:dPt>
          <c:dPt>
            <c:idx val="2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21-47F5-4028-82CA-27152C4FE2B7}"/>
              </c:ext>
            </c:extLst>
          </c:dPt>
          <c:dPt>
            <c:idx val="22"/>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23-47F5-4028-82CA-27152C4FE2B7}"/>
              </c:ext>
            </c:extLst>
          </c:dPt>
          <c:dPt>
            <c:idx val="28"/>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25-47F5-4028-82CA-27152C4FE2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SNW!$G$3:$G$31</c:f>
              <c:strCache>
                <c:ptCount val="29"/>
                <c:pt idx="0">
                  <c:v>В1</c:v>
                </c:pt>
                <c:pt idx="1">
                  <c:v>В2</c:v>
                </c:pt>
                <c:pt idx="2">
                  <c:v>В3</c:v>
                </c:pt>
                <c:pt idx="3">
                  <c:v>В4</c:v>
                </c:pt>
                <c:pt idx="4">
                  <c:v>В5</c:v>
                </c:pt>
                <c:pt idx="5">
                  <c:v>В6</c:v>
                </c:pt>
                <c:pt idx="6">
                  <c:v>В7</c:v>
                </c:pt>
                <c:pt idx="7">
                  <c:v>В8</c:v>
                </c:pt>
                <c:pt idx="8">
                  <c:v>В9</c:v>
                </c:pt>
                <c:pt idx="9">
                  <c:v>В10</c:v>
                </c:pt>
                <c:pt idx="10">
                  <c:v>В11</c:v>
                </c:pt>
                <c:pt idx="11">
                  <c:v>В12</c:v>
                </c:pt>
                <c:pt idx="12">
                  <c:v>В13</c:v>
                </c:pt>
                <c:pt idx="13">
                  <c:v>В14</c:v>
                </c:pt>
                <c:pt idx="14">
                  <c:v>В15</c:v>
                </c:pt>
                <c:pt idx="15">
                  <c:v>В16</c:v>
                </c:pt>
                <c:pt idx="16">
                  <c:v>В17</c:v>
                </c:pt>
                <c:pt idx="17">
                  <c:v>В18</c:v>
                </c:pt>
                <c:pt idx="18">
                  <c:v>В19</c:v>
                </c:pt>
                <c:pt idx="19">
                  <c:v>В20</c:v>
                </c:pt>
                <c:pt idx="20">
                  <c:v>В21</c:v>
                </c:pt>
                <c:pt idx="21">
                  <c:v>В22</c:v>
                </c:pt>
                <c:pt idx="22">
                  <c:v>В23</c:v>
                </c:pt>
                <c:pt idx="23">
                  <c:v>В24</c:v>
                </c:pt>
                <c:pt idx="24">
                  <c:v>В25</c:v>
                </c:pt>
                <c:pt idx="25">
                  <c:v>В26</c:v>
                </c:pt>
                <c:pt idx="26">
                  <c:v>В27</c:v>
                </c:pt>
                <c:pt idx="27">
                  <c:v>В28</c:v>
                </c:pt>
                <c:pt idx="28">
                  <c:v>В29</c:v>
                </c:pt>
              </c:strCache>
            </c:strRef>
          </c:cat>
          <c:val>
            <c:numRef>
              <c:f>SNW!$H$3:$H$31</c:f>
              <c:numCache>
                <c:formatCode>0.00</c:formatCode>
                <c:ptCount val="29"/>
                <c:pt idx="0">
                  <c:v>-0.14000000000000001</c:v>
                </c:pt>
                <c:pt idx="1">
                  <c:v>0.152</c:v>
                </c:pt>
                <c:pt idx="2">
                  <c:v>0.156</c:v>
                </c:pt>
                <c:pt idx="3">
                  <c:v>-0.14800000000000002</c:v>
                </c:pt>
                <c:pt idx="4">
                  <c:v>-4.2000000000000003E-2</c:v>
                </c:pt>
                <c:pt idx="5">
                  <c:v>-0.14800000000000002</c:v>
                </c:pt>
                <c:pt idx="6">
                  <c:v>-0.152</c:v>
                </c:pt>
                <c:pt idx="7">
                  <c:v>-4.4000000000000004E-2</c:v>
                </c:pt>
                <c:pt idx="8">
                  <c:v>0.26400000000000001</c:v>
                </c:pt>
                <c:pt idx="9">
                  <c:v>0.05</c:v>
                </c:pt>
                <c:pt idx="10">
                  <c:v>0.158</c:v>
                </c:pt>
                <c:pt idx="11">
                  <c:v>-0.18000000000000002</c:v>
                </c:pt>
                <c:pt idx="12">
                  <c:v>-4.2000000000000003E-2</c:v>
                </c:pt>
                <c:pt idx="13">
                  <c:v>-6.6000000000000003E-2</c:v>
                </c:pt>
                <c:pt idx="14">
                  <c:v>-6.8999999999999992E-2</c:v>
                </c:pt>
                <c:pt idx="15">
                  <c:v>-6.3E-2</c:v>
                </c:pt>
                <c:pt idx="16">
                  <c:v>-4.4999999999999998E-2</c:v>
                </c:pt>
                <c:pt idx="17">
                  <c:v>-0.14800000000000002</c:v>
                </c:pt>
                <c:pt idx="18">
                  <c:v>4.4999999999999998E-2</c:v>
                </c:pt>
                <c:pt idx="19">
                  <c:v>-4.5999999999999999E-2</c:v>
                </c:pt>
                <c:pt idx="20">
                  <c:v>-4.2999999999999997E-2</c:v>
                </c:pt>
                <c:pt idx="21">
                  <c:v>5.2000000000000005E-2</c:v>
                </c:pt>
                <c:pt idx="22">
                  <c:v>0.152</c:v>
                </c:pt>
                <c:pt idx="23">
                  <c:v>-0.156</c:v>
                </c:pt>
                <c:pt idx="24">
                  <c:v>-0.152</c:v>
                </c:pt>
                <c:pt idx="25">
                  <c:v>-0.154</c:v>
                </c:pt>
                <c:pt idx="26">
                  <c:v>-0.158</c:v>
                </c:pt>
                <c:pt idx="27">
                  <c:v>-0.22000000000000003</c:v>
                </c:pt>
                <c:pt idx="28">
                  <c:v>0.2175</c:v>
                </c:pt>
              </c:numCache>
            </c:numRef>
          </c:val>
          <c:extLst xmlns:c16r2="http://schemas.microsoft.com/office/drawing/2015/06/chart">
            <c:ext xmlns:c16="http://schemas.microsoft.com/office/drawing/2014/chart" uri="{C3380CC4-5D6E-409C-BE32-E72D297353CC}">
              <c16:uniqueId val="{00000026-47F5-4028-82CA-27152C4FE2B7}"/>
            </c:ext>
          </c:extLst>
        </c:ser>
        <c:dLbls>
          <c:showLegendKey val="0"/>
          <c:showVal val="0"/>
          <c:showCatName val="0"/>
          <c:showSerName val="0"/>
          <c:showPercent val="0"/>
          <c:showBubbleSize val="0"/>
        </c:dLbls>
        <c:gapWidth val="182"/>
        <c:axId val="321984000"/>
        <c:axId val="321985536"/>
      </c:barChart>
      <c:catAx>
        <c:axId val="321984000"/>
        <c:scaling>
          <c:orientation val="maxMin"/>
        </c:scaling>
        <c:delete val="0"/>
        <c:axPos val="l"/>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1985536"/>
        <c:crosses val="autoZero"/>
        <c:auto val="1"/>
        <c:lblAlgn val="ctr"/>
        <c:lblOffset val="100"/>
        <c:noMultiLvlLbl val="0"/>
      </c:catAx>
      <c:valAx>
        <c:axId val="321985536"/>
        <c:scaling>
          <c:orientation val="minMax"/>
        </c:scaling>
        <c:delete val="0"/>
        <c:axPos val="b"/>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1984000"/>
        <c:crosses val="max"/>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69947963821602E-2"/>
          <c:y val="4.3005119409578754E-2"/>
          <c:w val="0.89082633420822399"/>
          <c:h val="0.88570465302715828"/>
        </c:manualLayout>
      </c:layout>
      <c:barChart>
        <c:barDir val="col"/>
        <c:grouping val="clustered"/>
        <c:varyColors val="0"/>
        <c:ser>
          <c:idx val="0"/>
          <c:order val="0"/>
          <c:spPr>
            <a:solidFill>
              <a:srgbClr val="FF0000"/>
            </a:solidFill>
            <a:ln>
              <a:noFill/>
            </a:ln>
            <a:effectLst/>
          </c:spPr>
          <c:invertIfNegative val="0"/>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5640-46A7-8F78-05B008D0B960}"/>
              </c:ext>
            </c:extLst>
          </c:dPt>
          <c:dPt>
            <c:idx val="2"/>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3-5640-46A7-8F78-05B008D0B960}"/>
              </c:ext>
            </c:extLst>
          </c:dPt>
          <c:dPt>
            <c:idx val="3"/>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5-5640-46A7-8F78-05B008D0B960}"/>
              </c:ext>
            </c:extLst>
          </c:dPt>
          <c:dPt>
            <c:idx val="4"/>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7-5640-46A7-8F78-05B008D0B960}"/>
              </c:ext>
            </c:extLst>
          </c:dPt>
          <c:dPt>
            <c:idx val="6"/>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9-5640-46A7-8F78-05B008D0B960}"/>
              </c:ext>
            </c:extLst>
          </c:dPt>
          <c:dPt>
            <c:idx val="7"/>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B-5640-46A7-8F78-05B008D0B960}"/>
              </c:ext>
            </c:extLst>
          </c:dPt>
          <c:dPt>
            <c:idx val="8"/>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D-5640-46A7-8F78-05B008D0B960}"/>
              </c:ext>
            </c:extLst>
          </c:dPt>
          <c:dPt>
            <c:idx val="9"/>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F-5640-46A7-8F78-05B008D0B960}"/>
              </c:ext>
            </c:extLst>
          </c:dPt>
          <c:dPt>
            <c:idx val="1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11-5640-46A7-8F78-05B008D0B9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PEST!$G$3:$G$14</c:f>
              <c:strCache>
                <c:ptCount val="12"/>
                <c:pt idx="0">
                  <c:v>P1</c:v>
                </c:pt>
                <c:pt idx="1">
                  <c:v>Р2</c:v>
                </c:pt>
                <c:pt idx="2">
                  <c:v>Р3</c:v>
                </c:pt>
                <c:pt idx="3">
                  <c:v>Р4</c:v>
                </c:pt>
                <c:pt idx="4">
                  <c:v>Р5</c:v>
                </c:pt>
                <c:pt idx="5">
                  <c:v>Е1</c:v>
                </c:pt>
                <c:pt idx="6">
                  <c:v>Е2</c:v>
                </c:pt>
                <c:pt idx="7">
                  <c:v>S1</c:v>
                </c:pt>
                <c:pt idx="8">
                  <c:v>T1</c:v>
                </c:pt>
                <c:pt idx="9">
                  <c:v>T2</c:v>
                </c:pt>
                <c:pt idx="10">
                  <c:v>T3</c:v>
                </c:pt>
                <c:pt idx="11">
                  <c:v>T4</c:v>
                </c:pt>
              </c:strCache>
            </c:strRef>
          </c:cat>
          <c:val>
            <c:numRef>
              <c:f>PEST!$H$3:$H$14</c:f>
              <c:numCache>
                <c:formatCode>0.00</c:formatCode>
                <c:ptCount val="12"/>
                <c:pt idx="0">
                  <c:v>-0.26600000000000001</c:v>
                </c:pt>
                <c:pt idx="1">
                  <c:v>-0.12</c:v>
                </c:pt>
                <c:pt idx="2">
                  <c:v>0.4</c:v>
                </c:pt>
                <c:pt idx="3">
                  <c:v>0.4</c:v>
                </c:pt>
                <c:pt idx="4">
                  <c:v>0.4</c:v>
                </c:pt>
                <c:pt idx="5">
                  <c:v>-0.308</c:v>
                </c:pt>
                <c:pt idx="6">
                  <c:v>0.13500000000000001</c:v>
                </c:pt>
                <c:pt idx="7">
                  <c:v>0.25900000000000006</c:v>
                </c:pt>
                <c:pt idx="8">
                  <c:v>0.35099999999999998</c:v>
                </c:pt>
                <c:pt idx="9">
                  <c:v>0.35549999999999998</c:v>
                </c:pt>
                <c:pt idx="10">
                  <c:v>0.35549999999999998</c:v>
                </c:pt>
                <c:pt idx="11">
                  <c:v>-0.52800000000000002</c:v>
                </c:pt>
              </c:numCache>
            </c:numRef>
          </c:val>
          <c:extLst xmlns:c16r2="http://schemas.microsoft.com/office/drawing/2015/06/chart">
            <c:ext xmlns:c16="http://schemas.microsoft.com/office/drawing/2014/chart" uri="{C3380CC4-5D6E-409C-BE32-E72D297353CC}">
              <c16:uniqueId val="{00000012-5640-46A7-8F78-05B008D0B960}"/>
            </c:ext>
          </c:extLst>
        </c:ser>
        <c:dLbls>
          <c:showLegendKey val="0"/>
          <c:showVal val="0"/>
          <c:showCatName val="0"/>
          <c:showSerName val="0"/>
          <c:showPercent val="0"/>
          <c:showBubbleSize val="0"/>
        </c:dLbls>
        <c:gapWidth val="182"/>
        <c:axId val="322088320"/>
        <c:axId val="322094208"/>
      </c:barChart>
      <c:catAx>
        <c:axId val="322088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094208"/>
        <c:crosses val="autoZero"/>
        <c:auto val="1"/>
        <c:lblAlgn val="ctr"/>
        <c:lblOffset val="100"/>
        <c:noMultiLvlLbl val="0"/>
      </c:catAx>
      <c:valAx>
        <c:axId val="322094208"/>
        <c:scaling>
          <c:orientation val="minMax"/>
        </c:scaling>
        <c:delete val="0"/>
        <c:axPos val="l"/>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088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91426071741033"/>
          <c:y val="0.21539574994986097"/>
          <c:w val="0.83953018372703414"/>
          <c:h val="0.61039021285130068"/>
        </c:manualLayout>
      </c:layout>
      <c:lineChart>
        <c:grouping val="standard"/>
        <c:varyColors val="0"/>
        <c:ser>
          <c:idx val="0"/>
          <c:order val="0"/>
          <c:tx>
            <c:strRef>
              <c:f>Лист1!$D$10</c:f>
              <c:strCache>
                <c:ptCount val="1"/>
                <c:pt idx="0">
                  <c:v>Выдача информации о поступлении и движении средств вкладчика единого накопительного пенсионного фонда</c:v>
                </c:pt>
              </c:strCache>
            </c:strRef>
          </c:tx>
          <c:spPr>
            <a:ln w="28575" cap="rnd">
              <a:solidFill>
                <a:schemeClr val="accent1"/>
              </a:solidFill>
              <a:round/>
            </a:ln>
            <a:effectLst/>
          </c:spPr>
          <c:marker>
            <c:symbol val="none"/>
          </c:marker>
          <c:cat>
            <c:numRef>
              <c:f>Лист1!$E$9:$K$9</c:f>
              <c:numCache>
                <c:formatCode>General</c:formatCode>
                <c:ptCount val="7"/>
                <c:pt idx="0">
                  <c:v>2017</c:v>
                </c:pt>
                <c:pt idx="1">
                  <c:v>2018</c:v>
                </c:pt>
                <c:pt idx="2">
                  <c:v>2019</c:v>
                </c:pt>
                <c:pt idx="3">
                  <c:v>2020</c:v>
                </c:pt>
                <c:pt idx="4">
                  <c:v>2021</c:v>
                </c:pt>
                <c:pt idx="5">
                  <c:v>2022</c:v>
                </c:pt>
                <c:pt idx="6">
                  <c:v>2023</c:v>
                </c:pt>
              </c:numCache>
            </c:numRef>
          </c:cat>
          <c:val>
            <c:numRef>
              <c:f>Лист1!$E$10:$K$10</c:f>
              <c:numCache>
                <c:formatCode>#,##0</c:formatCode>
                <c:ptCount val="7"/>
                <c:pt idx="0" formatCode="General">
                  <c:v>653605</c:v>
                </c:pt>
                <c:pt idx="1">
                  <c:v>1701726</c:v>
                </c:pt>
                <c:pt idx="2" formatCode="General">
                  <c:v>2311086</c:v>
                </c:pt>
                <c:pt idx="3" formatCode="General">
                  <c:v>1780236</c:v>
                </c:pt>
                <c:pt idx="4">
                  <c:v>1672766</c:v>
                </c:pt>
                <c:pt idx="5" formatCode="General">
                  <c:v>2263010</c:v>
                </c:pt>
                <c:pt idx="6" formatCode="General">
                  <c:v>1906533</c:v>
                </c:pt>
              </c:numCache>
            </c:numRef>
          </c:val>
          <c:smooth val="0"/>
          <c:extLst xmlns:c16r2="http://schemas.microsoft.com/office/drawing/2015/06/chart">
            <c:ext xmlns:c16="http://schemas.microsoft.com/office/drawing/2014/chart" uri="{C3380CC4-5D6E-409C-BE32-E72D297353CC}">
              <c16:uniqueId val="{00000000-DB66-4E52-8993-B7BD542A6D73}"/>
            </c:ext>
          </c:extLst>
        </c:ser>
        <c:dLbls>
          <c:showLegendKey val="0"/>
          <c:showVal val="0"/>
          <c:showCatName val="0"/>
          <c:showSerName val="0"/>
          <c:showPercent val="0"/>
          <c:showBubbleSize val="0"/>
        </c:dLbls>
        <c:marker val="1"/>
        <c:smooth val="0"/>
        <c:axId val="165111296"/>
        <c:axId val="165112832"/>
      </c:lineChart>
      <c:catAx>
        <c:axId val="165111296"/>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112832"/>
        <c:crosses val="autoZero"/>
        <c:auto val="1"/>
        <c:lblAlgn val="ctr"/>
        <c:lblOffset val="100"/>
        <c:noMultiLvlLbl val="0"/>
      </c:catAx>
      <c:valAx>
        <c:axId val="165112832"/>
        <c:scaling>
          <c:orientation val="minMax"/>
        </c:scaling>
        <c:delete val="0"/>
        <c:axPos val="l"/>
        <c:numFmt formatCode="General" sourceLinked="1"/>
        <c:majorTickMark val="in"/>
        <c:minorTickMark val="none"/>
        <c:tickLblPos val="nextTo"/>
        <c:spPr>
          <a:noFill/>
          <a:ln w="12700">
            <a:solidFill>
              <a:schemeClr val="tx1">
                <a:alpha val="97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111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69947963821602E-2"/>
          <c:y val="4.3005119409578754E-2"/>
          <c:w val="0.89082633420822399"/>
          <c:h val="0.88570465302715828"/>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C860-41BB-AB6E-49EA234F9822}"/>
              </c:ext>
            </c:extLst>
          </c:dPt>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C860-41BB-AB6E-49EA234F9822}"/>
              </c:ext>
            </c:extLst>
          </c:dPt>
          <c:dPt>
            <c:idx val="2"/>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5-C860-41BB-AB6E-49EA234F9822}"/>
              </c:ext>
            </c:extLst>
          </c:dPt>
          <c:dPt>
            <c:idx val="3"/>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7-C860-41BB-AB6E-49EA234F9822}"/>
              </c:ext>
            </c:extLst>
          </c:dPt>
          <c:dPt>
            <c:idx val="4"/>
            <c:invertIfNegative val="0"/>
            <c:bubble3D val="0"/>
            <c:extLst xmlns:c16r2="http://schemas.microsoft.com/office/drawing/2015/06/chart">
              <c:ext xmlns:c16="http://schemas.microsoft.com/office/drawing/2014/chart" uri="{C3380CC4-5D6E-409C-BE32-E72D297353CC}">
                <c16:uniqueId val="{00000009-C860-41BB-AB6E-49EA234F9822}"/>
              </c:ext>
            </c:extLst>
          </c:dPt>
          <c:dPt>
            <c:idx val="6"/>
            <c:invertIfNegative val="0"/>
            <c:bubble3D val="0"/>
            <c:extLst xmlns:c16r2="http://schemas.microsoft.com/office/drawing/2015/06/chart">
              <c:ext xmlns:c16="http://schemas.microsoft.com/office/drawing/2014/chart" uri="{C3380CC4-5D6E-409C-BE32-E72D297353CC}">
                <c16:uniqueId val="{0000000B-C860-41BB-AB6E-49EA234F9822}"/>
              </c:ext>
            </c:extLst>
          </c:dPt>
          <c:dPt>
            <c:idx val="7"/>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D-C860-41BB-AB6E-49EA234F9822}"/>
              </c:ext>
            </c:extLst>
          </c:dPt>
          <c:dPt>
            <c:idx val="8"/>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F-C860-41BB-AB6E-49EA234F98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Заинт!$G$3:$G$12</c:f>
              <c:strCache>
                <c:ptCount val="10"/>
                <c:pt idx="0">
                  <c:v>П1</c:v>
                </c:pt>
                <c:pt idx="1">
                  <c:v>П2</c:v>
                </c:pt>
                <c:pt idx="2">
                  <c:v>П3</c:v>
                </c:pt>
                <c:pt idx="3">
                  <c:v>П4</c:v>
                </c:pt>
                <c:pt idx="4">
                  <c:v>П5</c:v>
                </c:pt>
                <c:pt idx="5">
                  <c:v>П6</c:v>
                </c:pt>
                <c:pt idx="6">
                  <c:v>П7</c:v>
                </c:pt>
                <c:pt idx="7">
                  <c:v>П8</c:v>
                </c:pt>
                <c:pt idx="8">
                  <c:v>П9</c:v>
                </c:pt>
                <c:pt idx="9">
                  <c:v>П10</c:v>
                </c:pt>
              </c:strCache>
            </c:strRef>
          </c:cat>
          <c:val>
            <c:numRef>
              <c:f>Заинт!$H$3:$H$12</c:f>
              <c:numCache>
                <c:formatCode>0.00</c:formatCode>
                <c:ptCount val="10"/>
                <c:pt idx="0">
                  <c:v>0.46799999999999997</c:v>
                </c:pt>
                <c:pt idx="1">
                  <c:v>0.18</c:v>
                </c:pt>
                <c:pt idx="2">
                  <c:v>0.16200000000000001</c:v>
                </c:pt>
                <c:pt idx="3">
                  <c:v>-0.18900000000000003</c:v>
                </c:pt>
                <c:pt idx="4">
                  <c:v>-0.67200000000000004</c:v>
                </c:pt>
                <c:pt idx="5">
                  <c:v>-0.624</c:v>
                </c:pt>
                <c:pt idx="6">
                  <c:v>-0.42899999999999999</c:v>
                </c:pt>
                <c:pt idx="7">
                  <c:v>0.41799999999999998</c:v>
                </c:pt>
                <c:pt idx="8">
                  <c:v>0.24800000000000003</c:v>
                </c:pt>
                <c:pt idx="9">
                  <c:v>-0.48</c:v>
                </c:pt>
              </c:numCache>
            </c:numRef>
          </c:val>
          <c:extLst xmlns:c16r2="http://schemas.microsoft.com/office/drawing/2015/06/chart">
            <c:ext xmlns:c16="http://schemas.microsoft.com/office/drawing/2014/chart" uri="{C3380CC4-5D6E-409C-BE32-E72D297353CC}">
              <c16:uniqueId val="{00000010-C860-41BB-AB6E-49EA234F9822}"/>
            </c:ext>
          </c:extLst>
        </c:ser>
        <c:dLbls>
          <c:showLegendKey val="0"/>
          <c:showVal val="0"/>
          <c:showCatName val="0"/>
          <c:showSerName val="0"/>
          <c:showPercent val="0"/>
          <c:showBubbleSize val="0"/>
        </c:dLbls>
        <c:gapWidth val="182"/>
        <c:axId val="322379776"/>
        <c:axId val="322381312"/>
      </c:barChart>
      <c:catAx>
        <c:axId val="3223797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381312"/>
        <c:crosses val="autoZero"/>
        <c:auto val="1"/>
        <c:lblAlgn val="ctr"/>
        <c:lblOffset val="100"/>
        <c:noMultiLvlLbl val="0"/>
      </c:catAx>
      <c:valAx>
        <c:axId val="322381312"/>
        <c:scaling>
          <c:orientation val="minMax"/>
        </c:scaling>
        <c:delete val="0"/>
        <c:axPos val="l"/>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379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91426071741033"/>
          <c:y val="0.2331144653429949"/>
          <c:w val="0.83953018372703414"/>
          <c:h val="0.57938246091331602"/>
        </c:manualLayout>
      </c:layout>
      <c:lineChart>
        <c:grouping val="standard"/>
        <c:varyColors val="0"/>
        <c:ser>
          <c:idx val="0"/>
          <c:order val="0"/>
          <c:tx>
            <c:strRef>
              <c:f>Лист1!$D$18</c:f>
              <c:strCache>
                <c:ptCount val="1"/>
                <c:pt idx="0">
                  <c:v>Прикрепление к медицинской организации, оказывающей первичную медико-санитарную помощь</c:v>
                </c:pt>
              </c:strCache>
            </c:strRef>
          </c:tx>
          <c:spPr>
            <a:ln w="28575" cap="rnd">
              <a:solidFill>
                <a:schemeClr val="accent1"/>
              </a:solidFill>
              <a:round/>
            </a:ln>
            <a:effectLst/>
          </c:spPr>
          <c:marker>
            <c:symbol val="none"/>
          </c:marker>
          <c:cat>
            <c:numRef>
              <c:f>Лист1!$E$17:$K$17</c:f>
              <c:numCache>
                <c:formatCode>General</c:formatCode>
                <c:ptCount val="7"/>
                <c:pt idx="0">
                  <c:v>2017</c:v>
                </c:pt>
                <c:pt idx="1">
                  <c:v>2018</c:v>
                </c:pt>
                <c:pt idx="2">
                  <c:v>2019</c:v>
                </c:pt>
                <c:pt idx="3">
                  <c:v>2020</c:v>
                </c:pt>
                <c:pt idx="4">
                  <c:v>2021</c:v>
                </c:pt>
                <c:pt idx="5">
                  <c:v>2022</c:v>
                </c:pt>
                <c:pt idx="6">
                  <c:v>2023</c:v>
                </c:pt>
              </c:numCache>
            </c:numRef>
          </c:cat>
          <c:val>
            <c:numRef>
              <c:f>Лист1!$E$18:$K$18</c:f>
              <c:numCache>
                <c:formatCode>#,##0</c:formatCode>
                <c:ptCount val="7"/>
                <c:pt idx="0" formatCode="General">
                  <c:v>1056985</c:v>
                </c:pt>
                <c:pt idx="1">
                  <c:v>2676713</c:v>
                </c:pt>
                <c:pt idx="2" formatCode="General">
                  <c:v>2129743</c:v>
                </c:pt>
                <c:pt idx="3" formatCode="General">
                  <c:v>2053377</c:v>
                </c:pt>
                <c:pt idx="4">
                  <c:v>1953078</c:v>
                </c:pt>
                <c:pt idx="5" formatCode="General">
                  <c:v>2744663</c:v>
                </c:pt>
                <c:pt idx="6" formatCode="General">
                  <c:v>2011947</c:v>
                </c:pt>
              </c:numCache>
            </c:numRef>
          </c:val>
          <c:smooth val="0"/>
          <c:extLst xmlns:c16r2="http://schemas.microsoft.com/office/drawing/2015/06/chart">
            <c:ext xmlns:c16="http://schemas.microsoft.com/office/drawing/2014/chart" uri="{C3380CC4-5D6E-409C-BE32-E72D297353CC}">
              <c16:uniqueId val="{00000000-14C4-4DED-91AB-7E35346E25F3}"/>
            </c:ext>
          </c:extLst>
        </c:ser>
        <c:dLbls>
          <c:showLegendKey val="0"/>
          <c:showVal val="0"/>
          <c:showCatName val="0"/>
          <c:showSerName val="0"/>
          <c:showPercent val="0"/>
          <c:showBubbleSize val="0"/>
        </c:dLbls>
        <c:marker val="1"/>
        <c:smooth val="0"/>
        <c:axId val="165153792"/>
        <c:axId val="165167872"/>
      </c:lineChart>
      <c:catAx>
        <c:axId val="165153792"/>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167872"/>
        <c:crosses val="autoZero"/>
        <c:auto val="1"/>
        <c:lblAlgn val="ctr"/>
        <c:lblOffset val="100"/>
        <c:noMultiLvlLbl val="0"/>
      </c:catAx>
      <c:valAx>
        <c:axId val="165167872"/>
        <c:scaling>
          <c:orientation val="minMax"/>
        </c:scaling>
        <c:delete val="0"/>
        <c:axPos val="l"/>
        <c:numFmt formatCode="General" sourceLinked="1"/>
        <c:majorTickMark val="in"/>
        <c:minorTickMark val="none"/>
        <c:tickLblPos val="nextTo"/>
        <c:spPr>
          <a:noFill/>
          <a:ln w="12700">
            <a:solidFill>
              <a:schemeClr val="tx1">
                <a:alpha val="97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153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888888888888891E-2"/>
          <c:y val="0.16708333333333336"/>
          <c:w val="0.88822222222222225"/>
          <c:h val="0.66996172353455818"/>
        </c:manualLayout>
      </c:layout>
      <c:barChart>
        <c:barDir val="col"/>
        <c:grouping val="clustered"/>
        <c:varyColors val="0"/>
        <c:ser>
          <c:idx val="0"/>
          <c:order val="0"/>
          <c:tx>
            <c:strRef>
              <c:f>Пользователи!$A$37</c:f>
              <c:strCache>
                <c:ptCount val="1"/>
                <c:pt idx="0">
                  <c:v>Востребованность цифровых госуслуг, млн шт.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Пользователи!$B$36:$D$36</c:f>
              <c:numCache>
                <c:formatCode>General</c:formatCode>
                <c:ptCount val="3"/>
                <c:pt idx="0">
                  <c:v>2021</c:v>
                </c:pt>
                <c:pt idx="1">
                  <c:v>2022</c:v>
                </c:pt>
                <c:pt idx="2">
                  <c:v>2023</c:v>
                </c:pt>
              </c:numCache>
            </c:numRef>
          </c:cat>
          <c:val>
            <c:numRef>
              <c:f>Пользователи!$B$37:$D$37</c:f>
              <c:numCache>
                <c:formatCode>General</c:formatCode>
                <c:ptCount val="3"/>
                <c:pt idx="0">
                  <c:v>17</c:v>
                </c:pt>
                <c:pt idx="1">
                  <c:v>17.5</c:v>
                </c:pt>
                <c:pt idx="2">
                  <c:v>16.600000000000001</c:v>
                </c:pt>
              </c:numCache>
            </c:numRef>
          </c:val>
          <c:extLst xmlns:c16r2="http://schemas.microsoft.com/office/drawing/2015/06/chart">
            <c:ext xmlns:c16="http://schemas.microsoft.com/office/drawing/2014/chart" uri="{C3380CC4-5D6E-409C-BE32-E72D297353CC}">
              <c16:uniqueId val="{00000000-31B3-4A47-A1FA-24BB16944161}"/>
            </c:ext>
          </c:extLst>
        </c:ser>
        <c:dLbls>
          <c:showLegendKey val="0"/>
          <c:showVal val="0"/>
          <c:showCatName val="0"/>
          <c:showSerName val="0"/>
          <c:showPercent val="0"/>
          <c:showBubbleSize val="0"/>
        </c:dLbls>
        <c:gapWidth val="150"/>
        <c:axId val="170666240"/>
        <c:axId val="170774528"/>
      </c:barChart>
      <c:catAx>
        <c:axId val="170666240"/>
        <c:scaling>
          <c:orientation val="minMax"/>
        </c:scaling>
        <c:delete val="1"/>
        <c:axPos val="b"/>
        <c:numFmt formatCode="General" sourceLinked="1"/>
        <c:majorTickMark val="none"/>
        <c:minorTickMark val="none"/>
        <c:tickLblPos val="nextTo"/>
        <c:crossAx val="170774528"/>
        <c:crosses val="autoZero"/>
        <c:auto val="1"/>
        <c:lblAlgn val="ctr"/>
        <c:lblOffset val="100"/>
        <c:noMultiLvlLbl val="0"/>
      </c:catAx>
      <c:valAx>
        <c:axId val="170774528"/>
        <c:scaling>
          <c:orientation val="minMax"/>
        </c:scaling>
        <c:delete val="0"/>
        <c:axPos val="l"/>
        <c:numFmt formatCod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0666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888888888888891E-2"/>
          <c:y val="0.15319444444444447"/>
          <c:w val="0.88822222222222225"/>
          <c:h val="0.68385061242344702"/>
        </c:manualLayout>
      </c:layout>
      <c:barChart>
        <c:barDir val="col"/>
        <c:grouping val="clustered"/>
        <c:varyColors val="0"/>
        <c:ser>
          <c:idx val="0"/>
          <c:order val="0"/>
          <c:tx>
            <c:strRef>
              <c:f>Пользователи!$A$20</c:f>
              <c:strCache>
                <c:ptCount val="1"/>
                <c:pt idx="0">
                  <c:v>Пользователи услуг электронного правительства, % опрошенных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Пользователи!$B$19:$H$19</c:f>
              <c:numCache>
                <c:formatCode>General</c:formatCode>
                <c:ptCount val="7"/>
                <c:pt idx="0">
                  <c:v>2017</c:v>
                </c:pt>
                <c:pt idx="1">
                  <c:v>2018</c:v>
                </c:pt>
                <c:pt idx="2">
                  <c:v>2019</c:v>
                </c:pt>
                <c:pt idx="3">
                  <c:v>2020</c:v>
                </c:pt>
                <c:pt idx="4">
                  <c:v>2021</c:v>
                </c:pt>
                <c:pt idx="5">
                  <c:v>2022</c:v>
                </c:pt>
                <c:pt idx="6">
                  <c:v>2023</c:v>
                </c:pt>
              </c:numCache>
            </c:numRef>
          </c:cat>
          <c:val>
            <c:numRef>
              <c:f>Пользователи!$B$20:$H$20</c:f>
              <c:numCache>
                <c:formatCode>General</c:formatCode>
                <c:ptCount val="7"/>
                <c:pt idx="0">
                  <c:v>33.200000000000003</c:v>
                </c:pt>
                <c:pt idx="1">
                  <c:v>34.6</c:v>
                </c:pt>
                <c:pt idx="2">
                  <c:v>30.4</c:v>
                </c:pt>
                <c:pt idx="3">
                  <c:v>30.8</c:v>
                </c:pt>
                <c:pt idx="4">
                  <c:v>26.7</c:v>
                </c:pt>
                <c:pt idx="5">
                  <c:v>27.2</c:v>
                </c:pt>
                <c:pt idx="6">
                  <c:v>27.3</c:v>
                </c:pt>
              </c:numCache>
            </c:numRef>
          </c:val>
          <c:extLst xmlns:c16r2="http://schemas.microsoft.com/office/drawing/2015/06/chart">
            <c:ext xmlns:c16="http://schemas.microsoft.com/office/drawing/2014/chart" uri="{C3380CC4-5D6E-409C-BE32-E72D297353CC}">
              <c16:uniqueId val="{00000000-0801-4454-8579-930C915B016E}"/>
            </c:ext>
          </c:extLst>
        </c:ser>
        <c:dLbls>
          <c:showLegendKey val="0"/>
          <c:showVal val="0"/>
          <c:showCatName val="0"/>
          <c:showSerName val="0"/>
          <c:showPercent val="0"/>
          <c:showBubbleSize val="0"/>
        </c:dLbls>
        <c:gapWidth val="150"/>
        <c:axId val="170992000"/>
        <c:axId val="170993536"/>
      </c:barChart>
      <c:catAx>
        <c:axId val="17099200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0993536"/>
        <c:crosses val="autoZero"/>
        <c:auto val="1"/>
        <c:lblAlgn val="ctr"/>
        <c:lblOffset val="100"/>
        <c:noMultiLvlLbl val="0"/>
      </c:catAx>
      <c:valAx>
        <c:axId val="170993536"/>
        <c:scaling>
          <c:orientation val="minMax"/>
          <c:min val="24"/>
        </c:scaling>
        <c:delete val="0"/>
        <c:axPos val="l"/>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0992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888888888888891E-2"/>
          <c:y val="0.14393518518518519"/>
          <c:w val="0.88822222222222225"/>
          <c:h val="0.67459135316418772"/>
        </c:manualLayout>
      </c:layout>
      <c:barChart>
        <c:barDir val="col"/>
        <c:grouping val="clustered"/>
        <c:varyColors val="0"/>
        <c:ser>
          <c:idx val="0"/>
          <c:order val="0"/>
          <c:tx>
            <c:strRef>
              <c:f>Пользователи!$A$2</c:f>
              <c:strCache>
                <c:ptCount val="1"/>
                <c:pt idx="0">
                  <c:v>Ежегодные уникальные посетители, млн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Пользователи!$B$1:$E$1</c:f>
              <c:numCache>
                <c:formatCode>General</c:formatCode>
                <c:ptCount val="4"/>
                <c:pt idx="0">
                  <c:v>2016</c:v>
                </c:pt>
                <c:pt idx="1">
                  <c:v>2018</c:v>
                </c:pt>
                <c:pt idx="2">
                  <c:v>2020</c:v>
                </c:pt>
                <c:pt idx="3">
                  <c:v>2023</c:v>
                </c:pt>
              </c:numCache>
            </c:numRef>
          </c:cat>
          <c:val>
            <c:numRef>
              <c:f>Пользователи!$B$2:$E$2</c:f>
              <c:numCache>
                <c:formatCode>General</c:formatCode>
                <c:ptCount val="4"/>
                <c:pt idx="0">
                  <c:v>4.8</c:v>
                </c:pt>
                <c:pt idx="1">
                  <c:v>7.8</c:v>
                </c:pt>
                <c:pt idx="2">
                  <c:v>7.6</c:v>
                </c:pt>
                <c:pt idx="3">
                  <c:v>6.6</c:v>
                </c:pt>
              </c:numCache>
            </c:numRef>
          </c:val>
          <c:extLst xmlns:c16r2="http://schemas.microsoft.com/office/drawing/2015/06/chart">
            <c:ext xmlns:c16="http://schemas.microsoft.com/office/drawing/2014/chart" uri="{C3380CC4-5D6E-409C-BE32-E72D297353CC}">
              <c16:uniqueId val="{00000000-D2C1-4A1C-B989-225F7A139CF5}"/>
            </c:ext>
          </c:extLst>
        </c:ser>
        <c:dLbls>
          <c:showLegendKey val="0"/>
          <c:showVal val="0"/>
          <c:showCatName val="0"/>
          <c:showSerName val="0"/>
          <c:showPercent val="0"/>
          <c:showBubbleSize val="0"/>
        </c:dLbls>
        <c:gapWidth val="150"/>
        <c:axId val="178391680"/>
        <c:axId val="178442624"/>
      </c:barChart>
      <c:catAx>
        <c:axId val="17839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8442624"/>
        <c:crosses val="autoZero"/>
        <c:auto val="1"/>
        <c:lblAlgn val="ctr"/>
        <c:lblOffset val="100"/>
        <c:noMultiLvlLbl val="0"/>
      </c:catAx>
      <c:valAx>
        <c:axId val="178442624"/>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8391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mn-lt"/>
                <a:ea typeface="+mn-ea"/>
                <a:cs typeface="+mn-cs"/>
              </a:defRPr>
            </a:pPr>
            <a:r>
              <a:rPr lang="ru-RU"/>
              <a:t>Параметр организации</a:t>
            </a:r>
          </a:p>
        </c:rich>
      </c:tx>
      <c:layout>
        <c:manualLayout>
          <c:xMode val="edge"/>
          <c:yMode val="edge"/>
          <c:x val="0.73983257557286208"/>
          <c:y val="7.9384750562964526E-2"/>
        </c:manualLayout>
      </c:layout>
      <c:overlay val="0"/>
      <c:spPr>
        <a:noFill/>
        <a:ln>
          <a:noFill/>
        </a:ln>
        <a:effectLst/>
      </c:spPr>
    </c:title>
    <c:autoTitleDeleted val="0"/>
    <c:plotArea>
      <c:layout>
        <c:manualLayout>
          <c:layoutTarget val="inner"/>
          <c:xMode val="edge"/>
          <c:yMode val="edge"/>
          <c:x val="0.32520625546806647"/>
          <c:y val="0.1263181823668339"/>
          <c:w val="0.43592903346098133"/>
          <c:h val="0.65626747685511155"/>
        </c:manualLayout>
      </c:layout>
      <c:radarChart>
        <c:radarStyle val="marker"/>
        <c:varyColors val="0"/>
        <c:ser>
          <c:idx val="1"/>
          <c:order val="0"/>
          <c:tx>
            <c:strRef>
              <c:f>Организац!$G$1</c:f>
              <c:strCache>
                <c:ptCount val="1"/>
                <c:pt idx="0">
                  <c:v>Проценты реальн.</c:v>
                </c:pt>
              </c:strCache>
            </c:strRef>
          </c:tx>
          <c:spPr>
            <a:ln w="28575" cap="rnd">
              <a:solidFill>
                <a:schemeClr val="accent2"/>
              </a:solidFill>
              <a:round/>
            </a:ln>
            <a:effectLst/>
          </c:spPr>
          <c:marker>
            <c:symbol val="none"/>
          </c:marker>
          <c:cat>
            <c:strRef>
              <c:f>Организац!$F$2:$F$8</c:f>
              <c:strCache>
                <c:ptCount val="7"/>
                <c:pt idx="0">
                  <c:v>Прозрачность</c:v>
                </c:pt>
                <c:pt idx="1">
                  <c:v>Финансы</c:v>
                </c:pt>
                <c:pt idx="2">
                  <c:v>Человеческие ресурсы</c:v>
                </c:pt>
                <c:pt idx="3">
                  <c:v>Техническая оснащенность</c:v>
                </c:pt>
                <c:pt idx="4">
                  <c:v>Риск-менеджмент</c:v>
                </c:pt>
                <c:pt idx="5">
                  <c:v>Планирование</c:v>
                </c:pt>
                <c:pt idx="6">
                  <c:v>Проектный офис</c:v>
                </c:pt>
              </c:strCache>
            </c:strRef>
          </c:cat>
          <c:val>
            <c:numRef>
              <c:f>Организац!$G$2:$G$8</c:f>
              <c:numCache>
                <c:formatCode>0.0</c:formatCode>
                <c:ptCount val="7"/>
                <c:pt idx="0">
                  <c:v>60</c:v>
                </c:pt>
                <c:pt idx="1">
                  <c:v>84</c:v>
                </c:pt>
                <c:pt idx="2">
                  <c:v>72</c:v>
                </c:pt>
                <c:pt idx="3">
                  <c:v>72</c:v>
                </c:pt>
                <c:pt idx="4">
                  <c:v>48</c:v>
                </c:pt>
                <c:pt idx="5">
                  <c:v>68</c:v>
                </c:pt>
                <c:pt idx="6">
                  <c:v>52</c:v>
                </c:pt>
              </c:numCache>
            </c:numRef>
          </c:val>
          <c:extLst xmlns:c16r2="http://schemas.microsoft.com/office/drawing/2015/06/chart">
            <c:ext xmlns:c16="http://schemas.microsoft.com/office/drawing/2014/chart" uri="{C3380CC4-5D6E-409C-BE32-E72D297353CC}">
              <c16:uniqueId val="{00000000-7A8E-45E8-9CFD-1823B91B6A4E}"/>
            </c:ext>
          </c:extLst>
        </c:ser>
        <c:ser>
          <c:idx val="0"/>
          <c:order val="1"/>
          <c:tx>
            <c:strRef>
              <c:f>Организац!$H$1</c:f>
              <c:strCache>
                <c:ptCount val="1"/>
                <c:pt idx="0">
                  <c:v>Проценты идеальн.</c:v>
                </c:pt>
              </c:strCache>
            </c:strRef>
          </c:tx>
          <c:spPr>
            <a:ln w="28575" cap="rnd">
              <a:solidFill>
                <a:schemeClr val="accent1"/>
              </a:solidFill>
              <a:round/>
            </a:ln>
            <a:effectLst/>
          </c:spPr>
          <c:marker>
            <c:symbol val="none"/>
          </c:marker>
          <c:cat>
            <c:strRef>
              <c:f>Организац!$F$2:$F$8</c:f>
              <c:strCache>
                <c:ptCount val="7"/>
                <c:pt idx="0">
                  <c:v>Прозрачность</c:v>
                </c:pt>
                <c:pt idx="1">
                  <c:v>Финансы</c:v>
                </c:pt>
                <c:pt idx="2">
                  <c:v>Человеческие ресурсы</c:v>
                </c:pt>
                <c:pt idx="3">
                  <c:v>Техническая оснащенность</c:v>
                </c:pt>
                <c:pt idx="4">
                  <c:v>Риск-менеджмент</c:v>
                </c:pt>
                <c:pt idx="5">
                  <c:v>Планирование</c:v>
                </c:pt>
                <c:pt idx="6">
                  <c:v>Проектный офис</c:v>
                </c:pt>
              </c:strCache>
            </c:strRef>
          </c:cat>
          <c:val>
            <c:numRef>
              <c:f>Организац!$H$2:$H$8</c:f>
              <c:numCache>
                <c:formatCode>0.0</c:formatCode>
                <c:ptCount val="7"/>
                <c:pt idx="0">
                  <c:v>100</c:v>
                </c:pt>
                <c:pt idx="1">
                  <c:v>100</c:v>
                </c:pt>
                <c:pt idx="2">
                  <c:v>100</c:v>
                </c:pt>
                <c:pt idx="3">
                  <c:v>100</c:v>
                </c:pt>
                <c:pt idx="4">
                  <c:v>100</c:v>
                </c:pt>
                <c:pt idx="5">
                  <c:v>100</c:v>
                </c:pt>
                <c:pt idx="6">
                  <c:v>100</c:v>
                </c:pt>
              </c:numCache>
            </c:numRef>
          </c:val>
          <c:extLst xmlns:c16r2="http://schemas.microsoft.com/office/drawing/2015/06/chart">
            <c:ext xmlns:c16="http://schemas.microsoft.com/office/drawing/2014/chart" uri="{C3380CC4-5D6E-409C-BE32-E72D297353CC}">
              <c16:uniqueId val="{00000001-7A8E-45E8-9CFD-1823B91B6A4E}"/>
            </c:ext>
          </c:extLst>
        </c:ser>
        <c:dLbls>
          <c:showLegendKey val="0"/>
          <c:showVal val="0"/>
          <c:showCatName val="0"/>
          <c:showSerName val="0"/>
          <c:showPercent val="0"/>
          <c:showBubbleSize val="0"/>
        </c:dLbls>
        <c:axId val="199063424"/>
        <c:axId val="199064960"/>
      </c:radarChart>
      <c:catAx>
        <c:axId val="1990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199064960"/>
        <c:crosses val="autoZero"/>
        <c:auto val="1"/>
        <c:lblAlgn val="ctr"/>
        <c:lblOffset val="100"/>
        <c:noMultiLvlLbl val="0"/>
      </c:catAx>
      <c:valAx>
        <c:axId val="199064960"/>
        <c:scaling>
          <c:orientation val="minMax"/>
        </c:scaling>
        <c:delete val="0"/>
        <c:axPos val="l"/>
        <c:majorGridlines>
          <c:spPr>
            <a:ln w="317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199063424"/>
        <c:crosses val="autoZero"/>
        <c:crossBetween val="between"/>
        <c:majorUnit val="25"/>
      </c:valAx>
      <c:spPr>
        <a:noFill/>
        <a:ln>
          <a:noFill/>
        </a:ln>
        <a:effectLst/>
      </c:spPr>
    </c:plotArea>
    <c:legend>
      <c:legendPos val="t"/>
      <c:layout>
        <c:manualLayout>
          <c:xMode val="edge"/>
          <c:yMode val="edge"/>
          <c:x val="0.20250000000000001"/>
          <c:y val="0.88004629629629627"/>
          <c:w val="0.7043060874221323"/>
          <c:h val="7.647008035973344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mn-lt"/>
                <a:ea typeface="+mn-ea"/>
                <a:cs typeface="+mn-cs"/>
              </a:defRPr>
            </a:pPr>
            <a:r>
              <a:rPr lang="ru-RU"/>
              <a:t>Функции</a:t>
            </a:r>
          </a:p>
        </c:rich>
      </c:tx>
      <c:layout>
        <c:manualLayout>
          <c:xMode val="edge"/>
          <c:yMode val="edge"/>
          <c:x val="0.73983257557286208"/>
          <c:y val="7.9384750562964526E-2"/>
        </c:manualLayout>
      </c:layout>
      <c:overlay val="0"/>
      <c:spPr>
        <a:noFill/>
        <a:ln>
          <a:noFill/>
        </a:ln>
        <a:effectLst/>
      </c:spPr>
    </c:title>
    <c:autoTitleDeleted val="0"/>
    <c:plotArea>
      <c:layout>
        <c:manualLayout>
          <c:layoutTarget val="inner"/>
          <c:xMode val="edge"/>
          <c:yMode val="edge"/>
          <c:x val="0.32520625546806647"/>
          <c:y val="0.1263181823668339"/>
          <c:w val="0.43592903346098133"/>
          <c:h val="0.65626747685511155"/>
        </c:manualLayout>
      </c:layout>
      <c:radarChart>
        <c:radarStyle val="marker"/>
        <c:varyColors val="0"/>
        <c:ser>
          <c:idx val="1"/>
          <c:order val="0"/>
          <c:tx>
            <c:strRef>
              <c:f>Сайт!$G$1</c:f>
              <c:strCache>
                <c:ptCount val="1"/>
                <c:pt idx="0">
                  <c:v>Проценты реальн.</c:v>
                </c:pt>
              </c:strCache>
            </c:strRef>
          </c:tx>
          <c:spPr>
            <a:ln w="28575" cap="rnd">
              <a:solidFill>
                <a:schemeClr val="accent2"/>
              </a:solidFill>
              <a:round/>
            </a:ln>
            <a:effectLst/>
          </c:spPr>
          <c:marker>
            <c:symbol val="none"/>
          </c:marker>
          <c:cat>
            <c:strRef>
              <c:f>Сайт!$F$2:$F$7</c:f>
              <c:strCache>
                <c:ptCount val="6"/>
                <c:pt idx="0">
                  <c:v>Информационная</c:v>
                </c:pt>
                <c:pt idx="1">
                  <c:v>Ценностное предложение</c:v>
                </c:pt>
                <c:pt idx="2">
                  <c:v>Имиджевая</c:v>
                </c:pt>
                <c:pt idx="3">
                  <c:v>Интерактивная</c:v>
                </c:pt>
                <c:pt idx="4">
                  <c:v>Маркетинговая</c:v>
                </c:pt>
                <c:pt idx="5">
                  <c:v>Аналитическая</c:v>
                </c:pt>
              </c:strCache>
            </c:strRef>
          </c:cat>
          <c:val>
            <c:numRef>
              <c:f>Сайт!$G$2:$G$7</c:f>
              <c:numCache>
                <c:formatCode>0.0</c:formatCode>
                <c:ptCount val="6"/>
                <c:pt idx="0">
                  <c:v>84</c:v>
                </c:pt>
                <c:pt idx="1">
                  <c:v>73.333333333333329</c:v>
                </c:pt>
                <c:pt idx="2">
                  <c:v>68</c:v>
                </c:pt>
                <c:pt idx="3">
                  <c:v>80</c:v>
                </c:pt>
                <c:pt idx="4">
                  <c:v>52</c:v>
                </c:pt>
                <c:pt idx="5">
                  <c:v>56</c:v>
                </c:pt>
              </c:numCache>
            </c:numRef>
          </c:val>
          <c:extLst xmlns:c16r2="http://schemas.microsoft.com/office/drawing/2015/06/chart">
            <c:ext xmlns:c16="http://schemas.microsoft.com/office/drawing/2014/chart" uri="{C3380CC4-5D6E-409C-BE32-E72D297353CC}">
              <c16:uniqueId val="{00000000-3A6A-48DD-BC53-948384F9306B}"/>
            </c:ext>
          </c:extLst>
        </c:ser>
        <c:ser>
          <c:idx val="0"/>
          <c:order val="1"/>
          <c:tx>
            <c:strRef>
              <c:f>Сайт!$H$1</c:f>
              <c:strCache>
                <c:ptCount val="1"/>
                <c:pt idx="0">
                  <c:v>Проценты идеальн.</c:v>
                </c:pt>
              </c:strCache>
            </c:strRef>
          </c:tx>
          <c:spPr>
            <a:ln w="28575" cap="rnd">
              <a:solidFill>
                <a:schemeClr val="accent1"/>
              </a:solidFill>
              <a:round/>
            </a:ln>
            <a:effectLst/>
          </c:spPr>
          <c:marker>
            <c:symbol val="none"/>
          </c:marker>
          <c:cat>
            <c:strRef>
              <c:f>Сайт!$F$2:$F$7</c:f>
              <c:strCache>
                <c:ptCount val="6"/>
                <c:pt idx="0">
                  <c:v>Информационная</c:v>
                </c:pt>
                <c:pt idx="1">
                  <c:v>Ценностное предложение</c:v>
                </c:pt>
                <c:pt idx="2">
                  <c:v>Имиджевая</c:v>
                </c:pt>
                <c:pt idx="3">
                  <c:v>Интерактивная</c:v>
                </c:pt>
                <c:pt idx="4">
                  <c:v>Маркетинговая</c:v>
                </c:pt>
                <c:pt idx="5">
                  <c:v>Аналитическая</c:v>
                </c:pt>
              </c:strCache>
            </c:strRef>
          </c:cat>
          <c:val>
            <c:numRef>
              <c:f>Сайт!$H$2:$H$7</c:f>
              <c:numCache>
                <c:formatCode>0.0</c:formatCode>
                <c:ptCount val="6"/>
                <c:pt idx="0">
                  <c:v>100</c:v>
                </c:pt>
                <c:pt idx="1">
                  <c:v>100</c:v>
                </c:pt>
                <c:pt idx="2">
                  <c:v>100</c:v>
                </c:pt>
                <c:pt idx="3">
                  <c:v>100</c:v>
                </c:pt>
                <c:pt idx="4">
                  <c:v>100</c:v>
                </c:pt>
                <c:pt idx="5">
                  <c:v>100</c:v>
                </c:pt>
              </c:numCache>
            </c:numRef>
          </c:val>
          <c:extLst xmlns:c16r2="http://schemas.microsoft.com/office/drawing/2015/06/chart">
            <c:ext xmlns:c16="http://schemas.microsoft.com/office/drawing/2014/chart" uri="{C3380CC4-5D6E-409C-BE32-E72D297353CC}">
              <c16:uniqueId val="{00000001-3A6A-48DD-BC53-948384F9306B}"/>
            </c:ext>
          </c:extLst>
        </c:ser>
        <c:dLbls>
          <c:showLegendKey val="0"/>
          <c:showVal val="0"/>
          <c:showCatName val="0"/>
          <c:showSerName val="0"/>
          <c:showPercent val="0"/>
          <c:showBubbleSize val="0"/>
        </c:dLbls>
        <c:axId val="199134592"/>
        <c:axId val="199144576"/>
      </c:radarChart>
      <c:catAx>
        <c:axId val="19913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199144576"/>
        <c:crosses val="autoZero"/>
        <c:auto val="1"/>
        <c:lblAlgn val="ctr"/>
        <c:lblOffset val="100"/>
        <c:noMultiLvlLbl val="0"/>
      </c:catAx>
      <c:valAx>
        <c:axId val="199144576"/>
        <c:scaling>
          <c:orientation val="minMax"/>
        </c:scaling>
        <c:delete val="0"/>
        <c:axPos val="l"/>
        <c:majorGridlines>
          <c:spPr>
            <a:ln w="317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199134592"/>
        <c:crosses val="autoZero"/>
        <c:crossBetween val="between"/>
        <c:majorUnit val="25"/>
      </c:valAx>
      <c:spPr>
        <a:noFill/>
        <a:ln>
          <a:noFill/>
        </a:ln>
        <a:effectLst/>
      </c:spPr>
    </c:plotArea>
    <c:legend>
      <c:legendPos val="t"/>
      <c:layout>
        <c:manualLayout>
          <c:xMode val="edge"/>
          <c:yMode val="edge"/>
          <c:x val="0.20250000000000001"/>
          <c:y val="0.88004629629629627"/>
          <c:w val="0.7043060874221323"/>
          <c:h val="7.647008035973344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Сумма рангов</a:t>
            </a:r>
          </a:p>
        </c:rich>
      </c:tx>
      <c:layout>
        <c:manualLayout>
          <c:xMode val="edge"/>
          <c:yMode val="edge"/>
          <c:x val="2.383333333333337E-2"/>
          <c:y val="2.3148148148148147E-2"/>
        </c:manualLayout>
      </c:layout>
      <c:overlay val="0"/>
      <c:spPr>
        <a:noFill/>
        <a:ln>
          <a:noFill/>
        </a:ln>
        <a:effectLst/>
      </c:spPr>
    </c:title>
    <c:autoTitleDeleted val="0"/>
    <c:plotArea>
      <c:layout>
        <c:manualLayout>
          <c:layoutTarget val="inner"/>
          <c:xMode val="edge"/>
          <c:yMode val="edge"/>
          <c:x val="6.6580927384076991E-2"/>
          <c:y val="0.10887558264633147"/>
          <c:w val="0.90286351706036749"/>
          <c:h val="0.71891035047067831"/>
        </c:manualLayout>
      </c:layout>
      <c:barChart>
        <c:barDir val="col"/>
        <c:grouping val="clustered"/>
        <c:varyColors val="0"/>
        <c:ser>
          <c:idx val="0"/>
          <c:order val="0"/>
          <c:spPr>
            <a:solidFill>
              <a:schemeClr val="bg1"/>
            </a:solidFill>
            <a:ln w="15875">
              <a:solidFill>
                <a:schemeClr val="tx1"/>
              </a:solidFill>
            </a:ln>
            <a:effectLst/>
          </c:spPr>
          <c:invertIfNegative val="0"/>
          <c:trendline>
            <c:spPr>
              <a:ln w="19050" cap="rnd">
                <a:solidFill>
                  <a:schemeClr val="accent1"/>
                </a:solidFill>
                <a:prstDash val="sysDot"/>
              </a:ln>
              <a:effectLst/>
            </c:spPr>
            <c:trendlineType val="linear"/>
            <c:dispRSqr val="0"/>
            <c:dispEq val="0"/>
          </c:trendline>
          <c:cat>
            <c:strRef>
              <c:f>Ранжирование!$A$11:$A$16</c:f>
              <c:strCache>
                <c:ptCount val="6"/>
                <c:pt idx="0">
                  <c:v>W2</c:v>
                </c:pt>
                <c:pt idx="1">
                  <c:v>W1</c:v>
                </c:pt>
                <c:pt idx="2">
                  <c:v>W3</c:v>
                </c:pt>
                <c:pt idx="3">
                  <c:v>W6</c:v>
                </c:pt>
                <c:pt idx="4">
                  <c:v>W4</c:v>
                </c:pt>
                <c:pt idx="5">
                  <c:v>W5</c:v>
                </c:pt>
              </c:strCache>
            </c:strRef>
          </c:cat>
          <c:val>
            <c:numRef>
              <c:f>Ранжирование!$B$11:$B$16</c:f>
              <c:numCache>
                <c:formatCode>General</c:formatCode>
                <c:ptCount val="6"/>
                <c:pt idx="0">
                  <c:v>28</c:v>
                </c:pt>
                <c:pt idx="1">
                  <c:v>27</c:v>
                </c:pt>
                <c:pt idx="2">
                  <c:v>19</c:v>
                </c:pt>
                <c:pt idx="3">
                  <c:v>14</c:v>
                </c:pt>
                <c:pt idx="4">
                  <c:v>10</c:v>
                </c:pt>
                <c:pt idx="5">
                  <c:v>7</c:v>
                </c:pt>
              </c:numCache>
            </c:numRef>
          </c:val>
          <c:extLst xmlns:c16r2="http://schemas.microsoft.com/office/drawing/2015/06/chart">
            <c:ext xmlns:c16="http://schemas.microsoft.com/office/drawing/2014/chart" uri="{C3380CC4-5D6E-409C-BE32-E72D297353CC}">
              <c16:uniqueId val="{00000001-69EF-4D1E-8CBC-F222B041D912}"/>
            </c:ext>
          </c:extLst>
        </c:ser>
        <c:dLbls>
          <c:showLegendKey val="0"/>
          <c:showVal val="0"/>
          <c:showCatName val="0"/>
          <c:showSerName val="0"/>
          <c:showPercent val="0"/>
          <c:showBubbleSize val="0"/>
        </c:dLbls>
        <c:gapWidth val="0"/>
        <c:overlap val="-2"/>
        <c:axId val="199627520"/>
        <c:axId val="199629056"/>
      </c:barChart>
      <c:catAx>
        <c:axId val="19962752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29056"/>
        <c:crosses val="autoZero"/>
        <c:auto val="1"/>
        <c:lblAlgn val="ctr"/>
        <c:lblOffset val="100"/>
        <c:noMultiLvlLbl val="0"/>
      </c:catAx>
      <c:valAx>
        <c:axId val="199629056"/>
        <c:scaling>
          <c:orientation val="minMax"/>
          <c:max val="30"/>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27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0.78125</cdr:x>
      <cdr:y>0.8315</cdr:y>
    </cdr:from>
    <cdr:to>
      <cdr:x>1</cdr:x>
      <cdr:y>0.97475</cdr:y>
    </cdr:to>
    <cdr:sp macro="" textlink="">
      <cdr:nvSpPr>
        <cdr:cNvPr id="2" name="TextBox 1">
          <a:extLst xmlns:a="http://schemas.openxmlformats.org/drawingml/2006/main">
            <a:ext uri="{FF2B5EF4-FFF2-40B4-BE49-F238E27FC236}">
              <a16:creationId xmlns="" xmlns:a16="http://schemas.microsoft.com/office/drawing/2014/main" id="{7EC12057-02DB-4F91-BEFB-5D182C235F6C}"/>
            </a:ext>
          </a:extLst>
        </cdr:cNvPr>
        <cdr:cNvSpPr txBox="1"/>
      </cdr:nvSpPr>
      <cdr:spPr>
        <a:xfrm xmlns:a="http://schemas.openxmlformats.org/drawingml/2006/main">
          <a:off x="4442519" y="1568162"/>
          <a:ext cx="1243906" cy="2701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Год</a:t>
          </a:r>
        </a:p>
      </cdr:txBody>
    </cdr:sp>
  </cdr:relSizeAnchor>
</c:userShapes>
</file>

<file path=word/drawings/drawing10.xml><?xml version="1.0" encoding="utf-8"?>
<c:userShapes xmlns:c="http://schemas.openxmlformats.org/drawingml/2006/chart">
  <cdr:relSizeAnchor xmlns:cdr="http://schemas.openxmlformats.org/drawingml/2006/chartDrawing">
    <cdr:from>
      <cdr:x>0.68367</cdr:x>
      <cdr:y>0.88194</cdr:y>
    </cdr:from>
    <cdr:to>
      <cdr:x>0.80033</cdr:x>
      <cdr:y>1</cdr:y>
    </cdr:to>
    <cdr:sp macro="" textlink="">
      <cdr:nvSpPr>
        <cdr:cNvPr id="2" name="TextBox 1">
          <a:extLst xmlns:a="http://schemas.openxmlformats.org/drawingml/2006/main">
            <a:ext uri="{FF2B5EF4-FFF2-40B4-BE49-F238E27FC236}">
              <a16:creationId xmlns="" xmlns:a16="http://schemas.microsoft.com/office/drawing/2014/main" id="{249C680C-2D00-4F3F-AF7F-BFC92C30A492}"/>
            </a:ext>
          </a:extLst>
        </cdr:cNvPr>
        <cdr:cNvSpPr txBox="1"/>
      </cdr:nvSpPr>
      <cdr:spPr>
        <a:xfrm xmlns:a="http://schemas.openxmlformats.org/drawingml/2006/main">
          <a:off x="3190875" y="2268129"/>
          <a:ext cx="544482" cy="3036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Год</a:t>
          </a:r>
        </a:p>
      </cdr:txBody>
    </cdr:sp>
  </cdr:relSizeAnchor>
</c:userShapes>
</file>

<file path=word/drawings/drawing11.xml><?xml version="1.0" encoding="utf-8"?>
<c:userShapes xmlns:c="http://schemas.openxmlformats.org/drawingml/2006/chart">
  <cdr:relSizeAnchor xmlns:cdr="http://schemas.openxmlformats.org/drawingml/2006/chartDrawing">
    <cdr:from>
      <cdr:x>0.78958</cdr:x>
      <cdr:y>0.88215</cdr:y>
    </cdr:from>
    <cdr:to>
      <cdr:x>0.95833</cdr:x>
      <cdr:y>0.92201</cdr:y>
    </cdr:to>
    <cdr:sp macro="" textlink="">
      <cdr:nvSpPr>
        <cdr:cNvPr id="2" name="TextBox 1">
          <a:extLst xmlns:a="http://schemas.openxmlformats.org/drawingml/2006/main">
            <a:ext uri="{FF2B5EF4-FFF2-40B4-BE49-F238E27FC236}">
              <a16:creationId xmlns="" xmlns:a16="http://schemas.microsoft.com/office/drawing/2014/main" id="{E9553ECC-1096-477E-8DFF-2102E38E4715}"/>
            </a:ext>
          </a:extLst>
        </cdr:cNvPr>
        <cdr:cNvSpPr txBox="1"/>
      </cdr:nvSpPr>
      <cdr:spPr>
        <a:xfrm xmlns:a="http://schemas.openxmlformats.org/drawingml/2006/main">
          <a:off x="3609975" y="4848225"/>
          <a:ext cx="7715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Доля, %</a:t>
          </a:r>
        </a:p>
      </cdr:txBody>
    </cdr:sp>
  </cdr:relSizeAnchor>
</c:userShapes>
</file>

<file path=word/drawings/drawing12.xml><?xml version="1.0" encoding="utf-8"?>
<c:userShapes xmlns:c="http://schemas.openxmlformats.org/drawingml/2006/chart">
  <cdr:relSizeAnchor xmlns:cdr="http://schemas.openxmlformats.org/drawingml/2006/chartDrawing">
    <cdr:from>
      <cdr:x>0.85889</cdr:x>
      <cdr:y>0.35486</cdr:y>
    </cdr:from>
    <cdr:to>
      <cdr:x>0.99652</cdr:x>
      <cdr:y>0.41841</cdr:y>
    </cdr:to>
    <cdr:sp macro="" textlink="">
      <cdr:nvSpPr>
        <cdr:cNvPr id="2" name="TextBox 1">
          <a:extLst xmlns:a="http://schemas.openxmlformats.org/drawingml/2006/main">
            <a:ext uri="{FF2B5EF4-FFF2-40B4-BE49-F238E27FC236}">
              <a16:creationId xmlns="" xmlns:a16="http://schemas.microsoft.com/office/drawing/2014/main" id="{1EDF2746-9832-4479-B2E8-8F11B92083FB}"/>
            </a:ext>
          </a:extLst>
        </cdr:cNvPr>
        <cdr:cNvSpPr txBox="1"/>
      </cdr:nvSpPr>
      <cdr:spPr>
        <a:xfrm xmlns:a="http://schemas.openxmlformats.org/drawingml/2006/main">
          <a:off x="4695825" y="1615639"/>
          <a:ext cx="752475" cy="2893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Факторы</a:t>
          </a:r>
        </a:p>
      </cdr:txBody>
    </cdr:sp>
  </cdr:relSizeAnchor>
  <cdr:relSizeAnchor xmlns:cdr="http://schemas.openxmlformats.org/drawingml/2006/chartDrawing">
    <cdr:from>
      <cdr:x>0.61042</cdr:x>
      <cdr:y>0.86558</cdr:y>
    </cdr:from>
    <cdr:to>
      <cdr:x>1</cdr:x>
      <cdr:y>0.93226</cdr:y>
    </cdr:to>
    <cdr:sp macro="" textlink="">
      <cdr:nvSpPr>
        <cdr:cNvPr id="3" name="TextBox 2">
          <a:extLst xmlns:a="http://schemas.openxmlformats.org/drawingml/2006/main">
            <a:ext uri="{FF2B5EF4-FFF2-40B4-BE49-F238E27FC236}">
              <a16:creationId xmlns="" xmlns:a16="http://schemas.microsoft.com/office/drawing/2014/main" id="{523B678C-5DB1-423B-899D-9E17B8DB75EE}"/>
            </a:ext>
          </a:extLst>
        </cdr:cNvPr>
        <cdr:cNvSpPr txBox="1"/>
      </cdr:nvSpPr>
      <cdr:spPr>
        <a:xfrm xmlns:a="http://schemas.openxmlformats.org/drawingml/2006/main">
          <a:off x="3337380" y="4180047"/>
          <a:ext cx="2129970" cy="3220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Взвешенная оценка</a:t>
          </a:r>
        </a:p>
      </cdr:txBody>
    </cdr:sp>
  </cdr:relSizeAnchor>
  <cdr:relSizeAnchor xmlns:cdr="http://schemas.openxmlformats.org/drawingml/2006/chartDrawing">
    <cdr:from>
      <cdr:x>0.45296</cdr:x>
      <cdr:y>0.00197</cdr:y>
    </cdr:from>
    <cdr:to>
      <cdr:x>0.64808</cdr:x>
      <cdr:y>0.06312</cdr:y>
    </cdr:to>
    <cdr:sp macro="" textlink="">
      <cdr:nvSpPr>
        <cdr:cNvPr id="4" name="TextBox 3">
          <a:extLst xmlns:a="http://schemas.openxmlformats.org/drawingml/2006/main">
            <a:ext uri="{FF2B5EF4-FFF2-40B4-BE49-F238E27FC236}">
              <a16:creationId xmlns="" xmlns:a16="http://schemas.microsoft.com/office/drawing/2014/main" id="{31E91E98-5381-4B8B-8EE2-78710C12310B}"/>
            </a:ext>
          </a:extLst>
        </cdr:cNvPr>
        <cdr:cNvSpPr txBox="1"/>
      </cdr:nvSpPr>
      <cdr:spPr>
        <a:xfrm xmlns:a="http://schemas.openxmlformats.org/drawingml/2006/main">
          <a:off x="2476500" y="9525"/>
          <a:ext cx="10668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Фактор</a:t>
          </a:r>
        </a:p>
      </cdr:txBody>
    </cdr:sp>
  </cdr:relSizeAnchor>
</c:userShapes>
</file>

<file path=word/drawings/drawing13.xml><?xml version="1.0" encoding="utf-8"?>
<c:userShapes xmlns:c="http://schemas.openxmlformats.org/drawingml/2006/chart">
  <cdr:relSizeAnchor xmlns:cdr="http://schemas.openxmlformats.org/drawingml/2006/chartDrawing">
    <cdr:from>
      <cdr:x>0.85889</cdr:x>
      <cdr:y>0.35486</cdr:y>
    </cdr:from>
    <cdr:to>
      <cdr:x>0.99652</cdr:x>
      <cdr:y>0.41841</cdr:y>
    </cdr:to>
    <cdr:sp macro="" textlink="">
      <cdr:nvSpPr>
        <cdr:cNvPr id="2" name="TextBox 1">
          <a:extLst xmlns:a="http://schemas.openxmlformats.org/drawingml/2006/main">
            <a:ext uri="{FF2B5EF4-FFF2-40B4-BE49-F238E27FC236}">
              <a16:creationId xmlns="" xmlns:a16="http://schemas.microsoft.com/office/drawing/2014/main" id="{1EDF2746-9832-4479-B2E8-8F11B92083FB}"/>
            </a:ext>
          </a:extLst>
        </cdr:cNvPr>
        <cdr:cNvSpPr txBox="1"/>
      </cdr:nvSpPr>
      <cdr:spPr>
        <a:xfrm xmlns:a="http://schemas.openxmlformats.org/drawingml/2006/main">
          <a:off x="4695825" y="1615639"/>
          <a:ext cx="752475" cy="2893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Факторы</a:t>
          </a:r>
        </a:p>
      </cdr:txBody>
    </cdr:sp>
  </cdr:relSizeAnchor>
  <cdr:relSizeAnchor xmlns:cdr="http://schemas.openxmlformats.org/drawingml/2006/chartDrawing">
    <cdr:from>
      <cdr:x>0.08362</cdr:x>
      <cdr:y>0.02929</cdr:y>
    </cdr:from>
    <cdr:to>
      <cdr:x>0.4732</cdr:x>
      <cdr:y>0.09597</cdr:y>
    </cdr:to>
    <cdr:sp macro="" textlink="">
      <cdr:nvSpPr>
        <cdr:cNvPr id="3" name="TextBox 2">
          <a:extLst xmlns:a="http://schemas.openxmlformats.org/drawingml/2006/main">
            <a:ext uri="{FF2B5EF4-FFF2-40B4-BE49-F238E27FC236}">
              <a16:creationId xmlns="" xmlns:a16="http://schemas.microsoft.com/office/drawing/2014/main" id="{523B678C-5DB1-423B-899D-9E17B8DB75EE}"/>
            </a:ext>
          </a:extLst>
        </cdr:cNvPr>
        <cdr:cNvSpPr txBox="1"/>
      </cdr:nvSpPr>
      <cdr:spPr>
        <a:xfrm xmlns:a="http://schemas.openxmlformats.org/drawingml/2006/main">
          <a:off x="457200" y="133368"/>
          <a:ext cx="2129970" cy="303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t>Взвешенная оценка</a:t>
          </a:r>
        </a:p>
      </cdr:txBody>
    </cdr:sp>
  </cdr:relSizeAnchor>
</c:userShapes>
</file>

<file path=word/drawings/drawing14.xml><?xml version="1.0" encoding="utf-8"?>
<c:userShapes xmlns:c="http://schemas.openxmlformats.org/drawingml/2006/chart">
  <cdr:relSizeAnchor xmlns:cdr="http://schemas.openxmlformats.org/drawingml/2006/chartDrawing">
    <cdr:from>
      <cdr:x>0.86063</cdr:x>
      <cdr:y>0.3113</cdr:y>
    </cdr:from>
    <cdr:to>
      <cdr:x>0.99826</cdr:x>
      <cdr:y>0.37485</cdr:y>
    </cdr:to>
    <cdr:sp macro="" textlink="">
      <cdr:nvSpPr>
        <cdr:cNvPr id="2" name="TextBox 1">
          <a:extLst xmlns:a="http://schemas.openxmlformats.org/drawingml/2006/main">
            <a:ext uri="{FF2B5EF4-FFF2-40B4-BE49-F238E27FC236}">
              <a16:creationId xmlns="" xmlns:a16="http://schemas.microsoft.com/office/drawing/2014/main" id="{1EDF2746-9832-4479-B2E8-8F11B92083FB}"/>
            </a:ext>
          </a:extLst>
        </cdr:cNvPr>
        <cdr:cNvSpPr txBox="1"/>
      </cdr:nvSpPr>
      <cdr:spPr>
        <a:xfrm xmlns:a="http://schemas.openxmlformats.org/drawingml/2006/main">
          <a:off x="4705377" y="1497371"/>
          <a:ext cx="752472" cy="3056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Факторы</a:t>
          </a:r>
        </a:p>
      </cdr:txBody>
    </cdr:sp>
  </cdr:relSizeAnchor>
  <cdr:relSizeAnchor xmlns:cdr="http://schemas.openxmlformats.org/drawingml/2006/chartDrawing">
    <cdr:from>
      <cdr:x>0.10278</cdr:x>
      <cdr:y>0</cdr:y>
    </cdr:from>
    <cdr:to>
      <cdr:x>0.49236</cdr:x>
      <cdr:y>0.06668</cdr:y>
    </cdr:to>
    <cdr:sp macro="" textlink="">
      <cdr:nvSpPr>
        <cdr:cNvPr id="3" name="TextBox 2">
          <a:extLst xmlns:a="http://schemas.openxmlformats.org/drawingml/2006/main">
            <a:ext uri="{FF2B5EF4-FFF2-40B4-BE49-F238E27FC236}">
              <a16:creationId xmlns="" xmlns:a16="http://schemas.microsoft.com/office/drawing/2014/main" id="{523B678C-5DB1-423B-899D-9E17B8DB75EE}"/>
            </a:ext>
          </a:extLst>
        </cdr:cNvPr>
        <cdr:cNvSpPr txBox="1"/>
      </cdr:nvSpPr>
      <cdr:spPr>
        <a:xfrm xmlns:a="http://schemas.openxmlformats.org/drawingml/2006/main">
          <a:off x="561955" y="0"/>
          <a:ext cx="2129970" cy="3207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t>Взвешенная оценка</a:t>
          </a:r>
        </a:p>
      </cdr:txBody>
    </cdr:sp>
  </cdr:relSizeAnchor>
</c:userShapes>
</file>

<file path=word/drawings/drawing2.xml><?xml version="1.0" encoding="utf-8"?>
<c:userShapes xmlns:c="http://schemas.openxmlformats.org/drawingml/2006/chart">
  <cdr:relSizeAnchor xmlns:cdr="http://schemas.openxmlformats.org/drawingml/2006/chartDrawing">
    <cdr:from>
      <cdr:x>0.78125</cdr:x>
      <cdr:y>0.81279</cdr:y>
    </cdr:from>
    <cdr:to>
      <cdr:x>1</cdr:x>
      <cdr:y>0.91001</cdr:y>
    </cdr:to>
    <cdr:sp macro="" textlink="">
      <cdr:nvSpPr>
        <cdr:cNvPr id="2" name="TextBox 1">
          <a:extLst xmlns:a="http://schemas.openxmlformats.org/drawingml/2006/main">
            <a:ext uri="{FF2B5EF4-FFF2-40B4-BE49-F238E27FC236}">
              <a16:creationId xmlns="" xmlns:a16="http://schemas.microsoft.com/office/drawing/2014/main" id="{7EC12057-02DB-4F91-BEFB-5D182C235F6C}"/>
            </a:ext>
          </a:extLst>
        </cdr:cNvPr>
        <cdr:cNvSpPr txBox="1"/>
      </cdr:nvSpPr>
      <cdr:spPr>
        <a:xfrm xmlns:a="http://schemas.openxmlformats.org/drawingml/2006/main">
          <a:off x="3847207" y="2059330"/>
          <a:ext cx="1077218" cy="246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Год</a:t>
          </a:r>
        </a:p>
      </cdr:txBody>
    </cdr:sp>
  </cdr:relSizeAnchor>
</c:userShapes>
</file>

<file path=word/drawings/drawing3.xml><?xml version="1.0" encoding="utf-8"?>
<c:userShapes xmlns:c="http://schemas.openxmlformats.org/drawingml/2006/chart">
  <cdr:relSizeAnchor xmlns:cdr="http://schemas.openxmlformats.org/drawingml/2006/chartDrawing">
    <cdr:from>
      <cdr:x>0.13125</cdr:x>
      <cdr:y>0.15707</cdr:y>
    </cdr:from>
    <cdr:to>
      <cdr:x>0.30833</cdr:x>
      <cdr:y>0.18485</cdr:y>
    </cdr:to>
    <cdr:cxnSp macro="">
      <cdr:nvCxnSpPr>
        <cdr:cNvPr id="3" name="Прямая соединительная линия 2">
          <a:extLst xmlns:a="http://schemas.openxmlformats.org/drawingml/2006/main">
            <a:ext uri="{FF2B5EF4-FFF2-40B4-BE49-F238E27FC236}">
              <a16:creationId xmlns="" xmlns:a16="http://schemas.microsoft.com/office/drawing/2014/main" id="{CCBDA395-8101-4B51-98ED-905F2A8F6A8C}"/>
            </a:ext>
          </a:extLst>
        </cdr:cNvPr>
        <cdr:cNvCxnSpPr/>
      </cdr:nvCxnSpPr>
      <cdr:spPr>
        <a:xfrm xmlns:a="http://schemas.openxmlformats.org/drawingml/2006/main">
          <a:off x="600075" y="507926"/>
          <a:ext cx="809625" cy="89826"/>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0.29792</cdr:x>
      <cdr:y>0.18832</cdr:y>
    </cdr:from>
    <cdr:to>
      <cdr:x>0.45</cdr:x>
      <cdr:y>0.36888</cdr:y>
    </cdr:to>
    <cdr:cxnSp macro="">
      <cdr:nvCxnSpPr>
        <cdr:cNvPr id="4" name="Прямая соединительная линия 3">
          <a:extLst xmlns:a="http://schemas.openxmlformats.org/drawingml/2006/main">
            <a:ext uri="{FF2B5EF4-FFF2-40B4-BE49-F238E27FC236}">
              <a16:creationId xmlns="" xmlns:a16="http://schemas.microsoft.com/office/drawing/2014/main" id="{327D4A1D-D9F6-45AE-8DE6-389442A3480B}"/>
            </a:ext>
          </a:extLst>
        </cdr:cNvPr>
        <cdr:cNvCxnSpPr/>
      </cdr:nvCxnSpPr>
      <cdr:spPr>
        <a:xfrm xmlns:a="http://schemas.openxmlformats.org/drawingml/2006/main">
          <a:off x="1362075" y="608980"/>
          <a:ext cx="695325" cy="583869"/>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0.43958</cdr:x>
      <cdr:y>0.36971</cdr:y>
    </cdr:from>
    <cdr:to>
      <cdr:x>0.60208</cdr:x>
      <cdr:y>0.48895</cdr:y>
    </cdr:to>
    <cdr:cxnSp macro="">
      <cdr:nvCxnSpPr>
        <cdr:cNvPr id="6" name="Прямая соединительная линия 5">
          <a:extLst xmlns:a="http://schemas.openxmlformats.org/drawingml/2006/main">
            <a:ext uri="{FF2B5EF4-FFF2-40B4-BE49-F238E27FC236}">
              <a16:creationId xmlns="" xmlns:a16="http://schemas.microsoft.com/office/drawing/2014/main" id="{B1D321C7-C56F-43CA-ABF0-8EA604340817}"/>
            </a:ext>
          </a:extLst>
        </cdr:cNvPr>
        <cdr:cNvCxnSpPr/>
      </cdr:nvCxnSpPr>
      <cdr:spPr>
        <a:xfrm xmlns:a="http://schemas.openxmlformats.org/drawingml/2006/main">
          <a:off x="2009775" y="1195561"/>
          <a:ext cx="742950" cy="385589"/>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0.59583</cdr:x>
      <cdr:y>0.49481</cdr:y>
    </cdr:from>
    <cdr:to>
      <cdr:x>0.75625</cdr:x>
      <cdr:y>0.60088</cdr:y>
    </cdr:to>
    <cdr:cxnSp macro="">
      <cdr:nvCxnSpPr>
        <cdr:cNvPr id="8" name="Прямая соединительная линия 7">
          <a:extLst xmlns:a="http://schemas.openxmlformats.org/drawingml/2006/main">
            <a:ext uri="{FF2B5EF4-FFF2-40B4-BE49-F238E27FC236}">
              <a16:creationId xmlns="" xmlns:a16="http://schemas.microsoft.com/office/drawing/2014/main" id="{DBFD0BAC-33F7-4724-AE9C-3A8F99328B22}"/>
            </a:ext>
          </a:extLst>
        </cdr:cNvPr>
        <cdr:cNvCxnSpPr/>
      </cdr:nvCxnSpPr>
      <cdr:spPr>
        <a:xfrm xmlns:a="http://schemas.openxmlformats.org/drawingml/2006/main">
          <a:off x="2724150" y="1600093"/>
          <a:ext cx="733425" cy="343007"/>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0.74583</cdr:x>
      <cdr:y>0.59098</cdr:y>
    </cdr:from>
    <cdr:to>
      <cdr:x>0.91458</cdr:x>
      <cdr:y>0.66043</cdr:y>
    </cdr:to>
    <cdr:cxnSp macro="">
      <cdr:nvCxnSpPr>
        <cdr:cNvPr id="9" name="Прямая соединительная линия 8">
          <a:extLst xmlns:a="http://schemas.openxmlformats.org/drawingml/2006/main">
            <a:ext uri="{FF2B5EF4-FFF2-40B4-BE49-F238E27FC236}">
              <a16:creationId xmlns="" xmlns:a16="http://schemas.microsoft.com/office/drawing/2014/main" id="{36920854-3E6B-4DCE-9BFA-3FD7AF7C26A2}"/>
            </a:ext>
          </a:extLst>
        </cdr:cNvPr>
        <cdr:cNvCxnSpPr/>
      </cdr:nvCxnSpPr>
      <cdr:spPr>
        <a:xfrm xmlns:a="http://schemas.openxmlformats.org/drawingml/2006/main">
          <a:off x="3409950" y="1911077"/>
          <a:ext cx="771525" cy="224565"/>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0.76667</cdr:x>
      <cdr:y>0.91493</cdr:y>
    </cdr:from>
    <cdr:to>
      <cdr:x>0.96875</cdr:x>
      <cdr:y>0.9809</cdr:y>
    </cdr:to>
    <cdr:sp macro="" textlink="">
      <cdr:nvSpPr>
        <cdr:cNvPr id="11" name="TextBox 10">
          <a:extLst xmlns:a="http://schemas.openxmlformats.org/drawingml/2006/main">
            <a:ext uri="{FF2B5EF4-FFF2-40B4-BE49-F238E27FC236}">
              <a16:creationId xmlns="" xmlns:a16="http://schemas.microsoft.com/office/drawing/2014/main" id="{D2A262E5-A9C8-4D3F-AD14-3AC459F80B7C}"/>
            </a:ext>
          </a:extLst>
        </cdr:cNvPr>
        <cdr:cNvSpPr txBox="1"/>
      </cdr:nvSpPr>
      <cdr:spPr>
        <a:xfrm xmlns:a="http://schemas.openxmlformats.org/drawingml/2006/main">
          <a:off x="3505200" y="2509838"/>
          <a:ext cx="923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Факторы</a:t>
          </a:r>
        </a:p>
      </cdr:txBody>
    </cdr:sp>
  </cdr:relSizeAnchor>
</c:userShapes>
</file>

<file path=word/drawings/drawing4.xml><?xml version="1.0" encoding="utf-8"?>
<c:userShapes xmlns:c="http://schemas.openxmlformats.org/drawingml/2006/chart">
  <cdr:relSizeAnchor xmlns:cdr="http://schemas.openxmlformats.org/drawingml/2006/chartDrawing">
    <cdr:from>
      <cdr:x>0.025</cdr:x>
      <cdr:y>0.01736</cdr:y>
    </cdr:from>
    <cdr:to>
      <cdr:x>0.23541</cdr:x>
      <cdr:y>0.20486</cdr:y>
    </cdr:to>
    <cdr:sp macro="" textlink="">
      <cdr:nvSpPr>
        <cdr:cNvPr id="2" name="TextBox 1"/>
        <cdr:cNvSpPr txBox="1"/>
      </cdr:nvSpPr>
      <cdr:spPr>
        <a:xfrm xmlns:a="http://schemas.openxmlformats.org/drawingml/2006/main">
          <a:off x="114315" y="47631"/>
          <a:ext cx="961995" cy="5143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Коэф. весомости</a:t>
          </a:r>
        </a:p>
      </cdr:txBody>
    </cdr:sp>
  </cdr:relSizeAnchor>
  <cdr:relSizeAnchor xmlns:cdr="http://schemas.openxmlformats.org/drawingml/2006/chartDrawing">
    <cdr:from>
      <cdr:x>0.77209</cdr:x>
      <cdr:y>0.90061</cdr:y>
    </cdr:from>
    <cdr:to>
      <cdr:x>0.95334</cdr:x>
      <cdr:y>0.97995</cdr:y>
    </cdr:to>
    <cdr:sp macro="" textlink="">
      <cdr:nvSpPr>
        <cdr:cNvPr id="3" name="TextBox 2"/>
        <cdr:cNvSpPr txBox="1"/>
      </cdr:nvSpPr>
      <cdr:spPr>
        <a:xfrm xmlns:a="http://schemas.openxmlformats.org/drawingml/2006/main">
          <a:off x="4103626" y="3422762"/>
          <a:ext cx="963335" cy="3015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Факторы</a:t>
          </a:r>
        </a:p>
      </cdr:txBody>
    </cdr:sp>
  </cdr:relSizeAnchor>
</c:userShapes>
</file>

<file path=word/drawings/drawing5.xml><?xml version="1.0" encoding="utf-8"?>
<c:userShapes xmlns:c="http://schemas.openxmlformats.org/drawingml/2006/chart">
  <cdr:relSizeAnchor xmlns:cdr="http://schemas.openxmlformats.org/drawingml/2006/chartDrawing">
    <cdr:from>
      <cdr:x>0.67943</cdr:x>
      <cdr:y>0</cdr:y>
    </cdr:from>
    <cdr:to>
      <cdr:x>0.95853</cdr:x>
      <cdr:y>0.08681</cdr:y>
    </cdr:to>
    <cdr:sp macro="" textlink="">
      <cdr:nvSpPr>
        <cdr:cNvPr id="2" name="TextBox 1">
          <a:extLst xmlns:a="http://schemas.openxmlformats.org/drawingml/2006/main">
            <a:ext uri="{FF2B5EF4-FFF2-40B4-BE49-F238E27FC236}">
              <a16:creationId xmlns="" xmlns:a16="http://schemas.microsoft.com/office/drawing/2014/main" id="{16740FCE-86D9-492F-AFDB-1030C6BE92E2}"/>
            </a:ext>
          </a:extLst>
        </cdr:cNvPr>
        <cdr:cNvSpPr txBox="1"/>
      </cdr:nvSpPr>
      <cdr:spPr>
        <a:xfrm xmlns:a="http://schemas.openxmlformats.org/drawingml/2006/main">
          <a:off x="4057651" y="0"/>
          <a:ext cx="16668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Группы факторов</a:t>
          </a:r>
        </a:p>
      </cdr:txBody>
    </cdr:sp>
  </cdr:relSizeAnchor>
</c:userShapes>
</file>

<file path=word/drawings/drawing6.xml><?xml version="1.0" encoding="utf-8"?>
<c:userShapes xmlns:c="http://schemas.openxmlformats.org/drawingml/2006/chart">
  <cdr:relSizeAnchor xmlns:cdr="http://schemas.openxmlformats.org/drawingml/2006/chartDrawing">
    <cdr:from>
      <cdr:x>0.67943</cdr:x>
      <cdr:y>0</cdr:y>
    </cdr:from>
    <cdr:to>
      <cdr:x>0.95853</cdr:x>
      <cdr:y>0.08681</cdr:y>
    </cdr:to>
    <cdr:sp macro="" textlink="">
      <cdr:nvSpPr>
        <cdr:cNvPr id="2" name="TextBox 1">
          <a:extLst xmlns:a="http://schemas.openxmlformats.org/drawingml/2006/main">
            <a:ext uri="{FF2B5EF4-FFF2-40B4-BE49-F238E27FC236}">
              <a16:creationId xmlns="" xmlns:a16="http://schemas.microsoft.com/office/drawing/2014/main" id="{16740FCE-86D9-492F-AFDB-1030C6BE92E2}"/>
            </a:ext>
          </a:extLst>
        </cdr:cNvPr>
        <cdr:cNvSpPr txBox="1"/>
      </cdr:nvSpPr>
      <cdr:spPr>
        <a:xfrm xmlns:a="http://schemas.openxmlformats.org/drawingml/2006/main">
          <a:off x="4057651" y="0"/>
          <a:ext cx="16668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Группы факторов</a:t>
          </a:r>
        </a:p>
      </cdr:txBody>
    </cdr:sp>
  </cdr:relSizeAnchor>
</c:userShapes>
</file>

<file path=word/drawings/drawing7.xml><?xml version="1.0" encoding="utf-8"?>
<c:userShapes xmlns:c="http://schemas.openxmlformats.org/drawingml/2006/chart">
  <cdr:relSizeAnchor xmlns:cdr="http://schemas.openxmlformats.org/drawingml/2006/chartDrawing">
    <cdr:from>
      <cdr:x>0.49921</cdr:x>
      <cdr:y>0</cdr:y>
    </cdr:from>
    <cdr:to>
      <cdr:x>0.77831</cdr:x>
      <cdr:y>0.08681</cdr:y>
    </cdr:to>
    <cdr:sp macro="" textlink="">
      <cdr:nvSpPr>
        <cdr:cNvPr id="2" name="TextBox 1">
          <a:extLst xmlns:a="http://schemas.openxmlformats.org/drawingml/2006/main">
            <a:ext uri="{FF2B5EF4-FFF2-40B4-BE49-F238E27FC236}">
              <a16:creationId xmlns="" xmlns:a16="http://schemas.microsoft.com/office/drawing/2014/main" id="{16740FCE-86D9-492F-AFDB-1030C6BE92E2}"/>
            </a:ext>
          </a:extLst>
        </cdr:cNvPr>
        <cdr:cNvSpPr txBox="1"/>
      </cdr:nvSpPr>
      <cdr:spPr>
        <a:xfrm xmlns:a="http://schemas.openxmlformats.org/drawingml/2006/main">
          <a:off x="2981350" y="0"/>
          <a:ext cx="1666834" cy="2381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Группы факторов</a:t>
          </a:r>
        </a:p>
      </cdr:txBody>
    </cdr:sp>
  </cdr:relSizeAnchor>
</c:userShapes>
</file>

<file path=word/drawings/drawing8.xml><?xml version="1.0" encoding="utf-8"?>
<c:userShapes xmlns:c="http://schemas.openxmlformats.org/drawingml/2006/chart">
  <cdr:relSizeAnchor xmlns:cdr="http://schemas.openxmlformats.org/drawingml/2006/chartDrawing">
    <cdr:from>
      <cdr:x>0.72917</cdr:x>
      <cdr:y>0.88194</cdr:y>
    </cdr:from>
    <cdr:to>
      <cdr:x>0.84583</cdr:x>
      <cdr:y>1</cdr:y>
    </cdr:to>
    <cdr:sp macro="" textlink="">
      <cdr:nvSpPr>
        <cdr:cNvPr id="2" name="TextBox 1">
          <a:extLst xmlns:a="http://schemas.openxmlformats.org/drawingml/2006/main">
            <a:ext uri="{FF2B5EF4-FFF2-40B4-BE49-F238E27FC236}">
              <a16:creationId xmlns="" xmlns:a16="http://schemas.microsoft.com/office/drawing/2014/main" id="{249C680C-2D00-4F3F-AF7F-BFC92C30A492}"/>
            </a:ext>
          </a:extLst>
        </cdr:cNvPr>
        <cdr:cNvSpPr txBox="1"/>
      </cdr:nvSpPr>
      <cdr:spPr>
        <a:xfrm xmlns:a="http://schemas.openxmlformats.org/drawingml/2006/main">
          <a:off x="3333765" y="2419338"/>
          <a:ext cx="533370" cy="3238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Год</a:t>
          </a:r>
        </a:p>
      </cdr:txBody>
    </cdr:sp>
  </cdr:relSizeAnchor>
  <cdr:relSizeAnchor xmlns:cdr="http://schemas.openxmlformats.org/drawingml/2006/chartDrawing">
    <cdr:from>
      <cdr:x>0.67361</cdr:x>
      <cdr:y>0.88194</cdr:y>
    </cdr:from>
    <cdr:to>
      <cdr:x>0.79027</cdr:x>
      <cdr:y>1</cdr:y>
    </cdr:to>
    <cdr:sp macro="" textlink="">
      <cdr:nvSpPr>
        <cdr:cNvPr id="3" name="TextBox 1">
          <a:extLst xmlns:a="http://schemas.openxmlformats.org/drawingml/2006/main">
            <a:ext uri="{FF2B5EF4-FFF2-40B4-BE49-F238E27FC236}">
              <a16:creationId xmlns:lc="http://schemas.openxmlformats.org/drawingml/2006/lockedCanvas" xmlns:a16="http://schemas.microsoft.com/office/drawing/2014/main" xmlns="" id="{249C680C-2D00-4F3F-AF7F-BFC92C30A492}"/>
            </a:ext>
          </a:extLst>
        </cdr:cNvPr>
        <cdr:cNvSpPr txBox="1"/>
      </cdr:nvSpPr>
      <cdr:spPr>
        <a:xfrm xmlns:a="http://schemas.openxmlformats.org/drawingml/2006/main">
          <a:off x="3079765" y="2419338"/>
          <a:ext cx="533370" cy="323862"/>
        </a:xfrm>
        <a:prstGeom xmlns:a="http://schemas.openxmlformats.org/drawingml/2006/main" prst="rect">
          <a:avLst/>
        </a:prstGeom>
      </cdr:spPr>
    </cdr:sp>
  </cdr:relSizeAnchor>
  <cdr:relSizeAnchor xmlns:cdr="http://schemas.openxmlformats.org/drawingml/2006/chartDrawing">
    <cdr:from>
      <cdr:x>0.67361</cdr:x>
      <cdr:y>0.88194</cdr:y>
    </cdr:from>
    <cdr:to>
      <cdr:x>0.79027</cdr:x>
      <cdr:y>1</cdr:y>
    </cdr:to>
    <cdr:sp macro="" textlink="">
      <cdr:nvSpPr>
        <cdr:cNvPr id="4" name="TextBox 1">
          <a:extLst xmlns:a="http://schemas.openxmlformats.org/drawingml/2006/main">
            <a:ext uri="{FF2B5EF4-FFF2-40B4-BE49-F238E27FC236}">
              <a16:creationId xmlns:lc="http://schemas.openxmlformats.org/drawingml/2006/lockedCanvas" xmlns:a16="http://schemas.microsoft.com/office/drawing/2014/main" xmlns="" id="{249C680C-2D00-4F3F-AF7F-BFC92C30A492}"/>
            </a:ext>
          </a:extLst>
        </cdr:cNvPr>
        <cdr:cNvSpPr txBox="1"/>
      </cdr:nvSpPr>
      <cdr:spPr>
        <a:xfrm xmlns:a="http://schemas.openxmlformats.org/drawingml/2006/main">
          <a:off x="3079765" y="2419338"/>
          <a:ext cx="533370" cy="323862"/>
        </a:xfrm>
        <a:prstGeom xmlns:a="http://schemas.openxmlformats.org/drawingml/2006/main" prst="rect">
          <a:avLst/>
        </a:prstGeom>
      </cdr:spPr>
    </cdr:sp>
  </cdr:relSizeAnchor>
</c:userShapes>
</file>

<file path=word/drawings/drawing9.xml><?xml version="1.0" encoding="utf-8"?>
<c:userShapes xmlns:c="http://schemas.openxmlformats.org/drawingml/2006/chart">
  <cdr:relSizeAnchor xmlns:cdr="http://schemas.openxmlformats.org/drawingml/2006/chartDrawing">
    <cdr:from>
      <cdr:x>0.67563</cdr:x>
      <cdr:y>0.83716</cdr:y>
    </cdr:from>
    <cdr:to>
      <cdr:x>0.79229</cdr:x>
      <cdr:y>0.95522</cdr:y>
    </cdr:to>
    <cdr:sp macro="" textlink="">
      <cdr:nvSpPr>
        <cdr:cNvPr id="2" name="TextBox 1">
          <a:extLst xmlns:a="http://schemas.openxmlformats.org/drawingml/2006/main">
            <a:ext uri="{FF2B5EF4-FFF2-40B4-BE49-F238E27FC236}">
              <a16:creationId xmlns="" xmlns:a16="http://schemas.microsoft.com/office/drawing/2014/main" id="{249C680C-2D00-4F3F-AF7F-BFC92C30A492}"/>
            </a:ext>
          </a:extLst>
        </cdr:cNvPr>
        <cdr:cNvSpPr txBox="1"/>
      </cdr:nvSpPr>
      <cdr:spPr>
        <a:xfrm xmlns:a="http://schemas.openxmlformats.org/drawingml/2006/main">
          <a:off x="3385003" y="2360295"/>
          <a:ext cx="584484" cy="332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FD793-96E6-4A31-A6EE-BDB70ECD3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51706</Words>
  <Characters>294725</Characters>
  <Application>Microsoft Office Word</Application>
  <DocSecurity>0</DocSecurity>
  <Lines>2456</Lines>
  <Paragraphs>691</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SPecialiST RePack</Company>
  <LinksUpToDate>false</LinksUpToDate>
  <CharactersWithSpaces>345740</CharactersWithSpaces>
  <SharedDoc>false</SharedDoc>
  <HLinks>
    <vt:vector size="114" baseType="variant">
      <vt:variant>
        <vt:i4>3604526</vt:i4>
      </vt:variant>
      <vt:variant>
        <vt:i4>207</vt:i4>
      </vt:variant>
      <vt:variant>
        <vt:i4>0</vt:i4>
      </vt:variant>
      <vt:variant>
        <vt:i4>5</vt:i4>
      </vt:variant>
      <vt:variant>
        <vt:lpwstr>http://base.garant.ru/12125268/</vt:lpwstr>
      </vt:variant>
      <vt:variant>
        <vt:lpwstr/>
      </vt:variant>
      <vt:variant>
        <vt:i4>7602286</vt:i4>
      </vt:variant>
      <vt:variant>
        <vt:i4>204</vt:i4>
      </vt:variant>
      <vt:variant>
        <vt:i4>0</vt:i4>
      </vt:variant>
      <vt:variant>
        <vt:i4>5</vt:i4>
      </vt:variant>
      <vt:variant>
        <vt:lpwstr>http://www.grandars.ru/college/ekonomika-firmy/menedzhment.html</vt:lpwstr>
      </vt:variant>
      <vt:variant>
        <vt:lpwstr/>
      </vt:variant>
      <vt:variant>
        <vt:i4>5701649</vt:i4>
      </vt:variant>
      <vt:variant>
        <vt:i4>201</vt:i4>
      </vt:variant>
      <vt:variant>
        <vt:i4>0</vt:i4>
      </vt:variant>
      <vt:variant>
        <vt:i4>5</vt:i4>
      </vt:variant>
      <vt:variant>
        <vt:lpwstr>http://netexchange.su/osobennosti-problemy-upravleniya-personalom-v-rossijskix-organizaciyax/</vt:lpwstr>
      </vt:variant>
      <vt:variant>
        <vt:lpwstr/>
      </vt:variant>
      <vt:variant>
        <vt:i4>1179662</vt:i4>
      </vt:variant>
      <vt:variant>
        <vt:i4>198</vt:i4>
      </vt:variant>
      <vt:variant>
        <vt:i4>0</vt:i4>
      </vt:variant>
      <vt:variant>
        <vt:i4>5</vt:i4>
      </vt:variant>
      <vt:variant>
        <vt:lpwstr>http://opersonale.ru/upravlenie-personalom/upravlenie-personalom-upravlenie-personalom/obekt-i-subekt-sistemy-upravleniya-personalom-organizacii.html</vt:lpwstr>
      </vt:variant>
      <vt:variant>
        <vt:lpwstr/>
      </vt:variant>
      <vt:variant>
        <vt:i4>6553641</vt:i4>
      </vt:variant>
      <vt:variant>
        <vt:i4>195</vt:i4>
      </vt:variant>
      <vt:variant>
        <vt:i4>0</vt:i4>
      </vt:variant>
      <vt:variant>
        <vt:i4>5</vt:i4>
      </vt:variant>
      <vt:variant>
        <vt:lpwstr>http://katrengroup.ru/about group/press-portret.asp</vt:lpwstr>
      </vt:variant>
      <vt:variant>
        <vt:lpwstr/>
      </vt:variant>
      <vt:variant>
        <vt:i4>1048601</vt:i4>
      </vt:variant>
      <vt:variant>
        <vt:i4>114</vt:i4>
      </vt:variant>
      <vt:variant>
        <vt:i4>0</vt:i4>
      </vt:variant>
      <vt:variant>
        <vt:i4>5</vt:i4>
      </vt:variant>
      <vt:variant>
        <vt:lpwstr>http://moodle.vgipu.ru/mod/glossary/showentry.php?courseid=400&amp;eid=2758&amp;displayformat=dictionary</vt:lpwstr>
      </vt:variant>
      <vt:variant>
        <vt:lpwstr/>
      </vt:variant>
      <vt:variant>
        <vt:i4>1376278</vt:i4>
      </vt:variant>
      <vt:variant>
        <vt:i4>111</vt:i4>
      </vt:variant>
      <vt:variant>
        <vt:i4>0</vt:i4>
      </vt:variant>
      <vt:variant>
        <vt:i4>5</vt:i4>
      </vt:variant>
      <vt:variant>
        <vt:lpwstr>http://moodle.vgipu.ru/mod/glossary/showentry.php?courseid=400&amp;eid=2808&amp;displayformat=dictionary</vt:lpwstr>
      </vt:variant>
      <vt:variant>
        <vt:lpwstr/>
      </vt:variant>
      <vt:variant>
        <vt:i4>4849695</vt:i4>
      </vt:variant>
      <vt:variant>
        <vt:i4>102</vt:i4>
      </vt:variant>
      <vt:variant>
        <vt:i4>0</vt:i4>
      </vt:variant>
      <vt:variant>
        <vt:i4>5</vt:i4>
      </vt:variant>
      <vt:variant>
        <vt:lpwstr>http://www.grandars.ru/college/psihologiya/konflikt.html</vt:lpwstr>
      </vt:variant>
      <vt:variant>
        <vt:lpwstr/>
      </vt:variant>
      <vt:variant>
        <vt:i4>3735600</vt:i4>
      </vt:variant>
      <vt:variant>
        <vt:i4>96</vt:i4>
      </vt:variant>
      <vt:variant>
        <vt:i4>0</vt:i4>
      </vt:variant>
      <vt:variant>
        <vt:i4>5</vt:i4>
      </vt:variant>
      <vt:variant>
        <vt:lpwstr>http://www.grandars.ru/college/psihologiya/istoriya-psihologii.html</vt:lpwstr>
      </vt:variant>
      <vt:variant>
        <vt:lpwstr/>
      </vt:variant>
      <vt:variant>
        <vt:i4>3801128</vt:i4>
      </vt:variant>
      <vt:variant>
        <vt:i4>93</vt:i4>
      </vt:variant>
      <vt:variant>
        <vt:i4>0</vt:i4>
      </vt:variant>
      <vt:variant>
        <vt:i4>5</vt:i4>
      </vt:variant>
      <vt:variant>
        <vt:lpwstr>http://www.grandars.ru/college/sociologiya/funkcii-sociologii.html</vt:lpwstr>
      </vt:variant>
      <vt:variant>
        <vt:lpwstr/>
      </vt:variant>
      <vt:variant>
        <vt:i4>2752548</vt:i4>
      </vt:variant>
      <vt:variant>
        <vt:i4>87</vt:i4>
      </vt:variant>
      <vt:variant>
        <vt:i4>0</vt:i4>
      </vt:variant>
      <vt:variant>
        <vt:i4>5</vt:i4>
      </vt:variant>
      <vt:variant>
        <vt:lpwstr>http://www.grandars.ru/college/biznes/podbor-personala.html</vt:lpwstr>
      </vt:variant>
      <vt:variant>
        <vt:lpwstr/>
      </vt:variant>
      <vt:variant>
        <vt:i4>1900598</vt:i4>
      </vt:variant>
      <vt:variant>
        <vt:i4>44</vt:i4>
      </vt:variant>
      <vt:variant>
        <vt:i4>0</vt:i4>
      </vt:variant>
      <vt:variant>
        <vt:i4>5</vt:i4>
      </vt:variant>
      <vt:variant>
        <vt:lpwstr/>
      </vt:variant>
      <vt:variant>
        <vt:lpwstr>_Toc427870208</vt:lpwstr>
      </vt:variant>
      <vt:variant>
        <vt:i4>1900598</vt:i4>
      </vt:variant>
      <vt:variant>
        <vt:i4>38</vt:i4>
      </vt:variant>
      <vt:variant>
        <vt:i4>0</vt:i4>
      </vt:variant>
      <vt:variant>
        <vt:i4>5</vt:i4>
      </vt:variant>
      <vt:variant>
        <vt:lpwstr/>
      </vt:variant>
      <vt:variant>
        <vt:lpwstr>_Toc427870207</vt:lpwstr>
      </vt:variant>
      <vt:variant>
        <vt:i4>1900598</vt:i4>
      </vt:variant>
      <vt:variant>
        <vt:i4>32</vt:i4>
      </vt:variant>
      <vt:variant>
        <vt:i4>0</vt:i4>
      </vt:variant>
      <vt:variant>
        <vt:i4>5</vt:i4>
      </vt:variant>
      <vt:variant>
        <vt:lpwstr/>
      </vt:variant>
      <vt:variant>
        <vt:lpwstr>_Toc427870206</vt:lpwstr>
      </vt:variant>
      <vt:variant>
        <vt:i4>1900598</vt:i4>
      </vt:variant>
      <vt:variant>
        <vt:i4>26</vt:i4>
      </vt:variant>
      <vt:variant>
        <vt:i4>0</vt:i4>
      </vt:variant>
      <vt:variant>
        <vt:i4>5</vt:i4>
      </vt:variant>
      <vt:variant>
        <vt:lpwstr/>
      </vt:variant>
      <vt:variant>
        <vt:lpwstr>_Toc427870205</vt:lpwstr>
      </vt:variant>
      <vt:variant>
        <vt:i4>1900598</vt:i4>
      </vt:variant>
      <vt:variant>
        <vt:i4>20</vt:i4>
      </vt:variant>
      <vt:variant>
        <vt:i4>0</vt:i4>
      </vt:variant>
      <vt:variant>
        <vt:i4>5</vt:i4>
      </vt:variant>
      <vt:variant>
        <vt:lpwstr/>
      </vt:variant>
      <vt:variant>
        <vt:lpwstr>_Toc427870204</vt:lpwstr>
      </vt:variant>
      <vt:variant>
        <vt:i4>1900598</vt:i4>
      </vt:variant>
      <vt:variant>
        <vt:i4>14</vt:i4>
      </vt:variant>
      <vt:variant>
        <vt:i4>0</vt:i4>
      </vt:variant>
      <vt:variant>
        <vt:i4>5</vt:i4>
      </vt:variant>
      <vt:variant>
        <vt:lpwstr/>
      </vt:variant>
      <vt:variant>
        <vt:lpwstr>_Toc427870203</vt:lpwstr>
      </vt:variant>
      <vt:variant>
        <vt:i4>1900598</vt:i4>
      </vt:variant>
      <vt:variant>
        <vt:i4>8</vt:i4>
      </vt:variant>
      <vt:variant>
        <vt:i4>0</vt:i4>
      </vt:variant>
      <vt:variant>
        <vt:i4>5</vt:i4>
      </vt:variant>
      <vt:variant>
        <vt:lpwstr/>
      </vt:variant>
      <vt:variant>
        <vt:lpwstr>_Toc427870202</vt:lpwstr>
      </vt:variant>
      <vt:variant>
        <vt:i4>1900598</vt:i4>
      </vt:variant>
      <vt:variant>
        <vt:i4>2</vt:i4>
      </vt:variant>
      <vt:variant>
        <vt:i4>0</vt:i4>
      </vt:variant>
      <vt:variant>
        <vt:i4>5</vt:i4>
      </vt:variant>
      <vt:variant>
        <vt:lpwstr/>
      </vt:variant>
      <vt:variant>
        <vt:lpwstr>_Toc427870201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UserPC</cp:lastModifiedBy>
  <cp:revision>5</cp:revision>
  <cp:lastPrinted>2025-05-11T14:14:00Z</cp:lastPrinted>
  <dcterms:created xsi:type="dcterms:W3CDTF">2025-05-06T09:41:00Z</dcterms:created>
  <dcterms:modified xsi:type="dcterms:W3CDTF">2025-05-11T15:20:00Z</dcterms:modified>
</cp:coreProperties>
</file>